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F92FF" w14:textId="77777777" w:rsidR="00876898" w:rsidRPr="00A53023" w:rsidRDefault="00876898" w:rsidP="00876898">
      <w:pPr>
        <w:jc w:val="center"/>
        <w:rPr>
          <w:rFonts w:ascii="Times New Roman" w:eastAsia="Times New Roman" w:hAnsi="Times New Roman" w:cs="Times New Roman"/>
          <w:sz w:val="24"/>
        </w:rPr>
      </w:pPr>
      <w:r w:rsidRPr="00A53023">
        <w:rPr>
          <w:rFonts w:ascii="Times New Roman" w:eastAsia="Times New Roman" w:hAnsi="Times New Roman" w:cs="Times New Roman"/>
          <w:noProof/>
          <w:sz w:val="24"/>
        </w:rPr>
        <w:drawing>
          <wp:inline distT="0" distB="0" distL="0" distR="0" wp14:anchorId="750C887E" wp14:editId="7CDD44A7">
            <wp:extent cx="1816735" cy="72517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14:paraId="0E7711DD" w14:textId="77777777" w:rsidR="00876898" w:rsidRPr="00A53023" w:rsidRDefault="00876898" w:rsidP="00876898">
      <w:pPr>
        <w:rPr>
          <w:rFonts w:ascii="Times New Roman" w:eastAsia="Times New Roman" w:hAnsi="Times New Roman" w:cs="Times New Roman"/>
          <w:sz w:val="24"/>
        </w:rPr>
      </w:pPr>
    </w:p>
    <w:p w14:paraId="08F4FADE" w14:textId="77777777" w:rsidR="00876898" w:rsidRPr="00A53023" w:rsidRDefault="00876898" w:rsidP="00876898">
      <w:pPr>
        <w:rPr>
          <w:rFonts w:ascii="Times New Roman" w:eastAsia="Times New Roman" w:hAnsi="Times New Roman" w:cs="Times New Roman"/>
          <w:sz w:val="24"/>
        </w:rPr>
      </w:pPr>
    </w:p>
    <w:p w14:paraId="3948D73D" w14:textId="77777777" w:rsidR="00876898" w:rsidRPr="00A53023" w:rsidRDefault="00876898" w:rsidP="00876898">
      <w:pPr>
        <w:rPr>
          <w:rFonts w:ascii="Times New Roman" w:eastAsia="Times New Roman" w:hAnsi="Times New Roman" w:cs="Times New Roman"/>
          <w:sz w:val="24"/>
        </w:rPr>
      </w:pPr>
    </w:p>
    <w:p w14:paraId="3A7608AA" w14:textId="12BB7A70" w:rsidR="00876898" w:rsidRPr="00876898" w:rsidRDefault="00876898" w:rsidP="00876898">
      <w:pPr>
        <w:jc w:val="center"/>
        <w:rPr>
          <w:rFonts w:ascii="Times New Roman" w:hAnsi="Times New Roman" w:cs="Times New Roman"/>
          <w:b/>
          <w:bCs/>
          <w:sz w:val="36"/>
          <w:szCs w:val="36"/>
        </w:rPr>
      </w:pPr>
      <w:r w:rsidRPr="00876898">
        <w:rPr>
          <w:rFonts w:ascii="Times New Roman" w:hAnsi="Times New Roman" w:cs="Times New Roman"/>
          <w:b/>
          <w:bCs/>
          <w:sz w:val="36"/>
          <w:szCs w:val="36"/>
        </w:rPr>
        <w:t>Assignment 2</w:t>
      </w:r>
    </w:p>
    <w:p w14:paraId="106D2AFB" w14:textId="77777777" w:rsidR="00876898" w:rsidRDefault="00876898" w:rsidP="00876898">
      <w:pPr>
        <w:rPr>
          <w:rFonts w:ascii="Times New Roman" w:eastAsia="Times New Roman" w:hAnsi="Times New Roman" w:cs="Times New Roman"/>
          <w:b/>
          <w:sz w:val="36"/>
          <w:szCs w:val="36"/>
        </w:rPr>
      </w:pPr>
    </w:p>
    <w:p w14:paraId="5D3742DD" w14:textId="689675FF" w:rsidR="00876898" w:rsidRPr="00A53023" w:rsidRDefault="00876898" w:rsidP="00876898">
      <w:pPr>
        <w:rPr>
          <w:rFonts w:ascii="Times New Roman" w:eastAsia="Times New Roman" w:hAnsi="Times New Roman" w:cs="Times New Roman"/>
          <w:sz w:val="36"/>
          <w:szCs w:val="36"/>
        </w:rPr>
      </w:pPr>
      <w:r>
        <w:rPr>
          <w:rFonts w:ascii="Times New Roman" w:eastAsia="Times New Roman" w:hAnsi="Times New Roman" w:cs="Times New Roman"/>
          <w:b/>
          <w:sz w:val="36"/>
          <w:szCs w:val="36"/>
        </w:rPr>
        <w:t xml:space="preserve">Strategy and Organizational Structure Change of Jiangxi Science &amp; Technology Normal University </w:t>
      </w:r>
    </w:p>
    <w:p w14:paraId="2C0D01B6" w14:textId="77777777" w:rsidR="00876898" w:rsidRPr="00A53023" w:rsidRDefault="00876898" w:rsidP="00876898">
      <w:pPr>
        <w:rPr>
          <w:rFonts w:ascii="Times New Roman" w:eastAsia="Times New Roman" w:hAnsi="Times New Roman" w:cs="Times New Roman"/>
          <w:sz w:val="24"/>
        </w:rPr>
      </w:pPr>
    </w:p>
    <w:p w14:paraId="0A076C67" w14:textId="77777777" w:rsidR="00876898" w:rsidRPr="00A53023" w:rsidRDefault="00876898" w:rsidP="00876898">
      <w:pPr>
        <w:rPr>
          <w:rFonts w:ascii="Times New Roman" w:eastAsia="Times New Roman" w:hAnsi="Times New Roman" w:cs="Times New Roman"/>
          <w:sz w:val="24"/>
        </w:rPr>
      </w:pPr>
    </w:p>
    <w:p w14:paraId="59D65141" w14:textId="77777777" w:rsidR="00876898" w:rsidRPr="00A53023" w:rsidRDefault="00876898" w:rsidP="00876898">
      <w:pPr>
        <w:rPr>
          <w:rFonts w:ascii="Times New Roman" w:eastAsia="Times New Roman" w:hAnsi="Times New Roman" w:cs="Times New Roman"/>
          <w:sz w:val="24"/>
        </w:rPr>
      </w:pPr>
    </w:p>
    <w:p w14:paraId="0DF82067" w14:textId="77777777" w:rsidR="00876898" w:rsidRPr="00876898" w:rsidRDefault="00876898" w:rsidP="00876898">
      <w:pPr>
        <w:rPr>
          <w:rFonts w:ascii="Times New Roman" w:eastAsia="Times New Roman" w:hAnsi="Times New Roman" w:cs="Times New Roman"/>
          <w:sz w:val="24"/>
        </w:rPr>
      </w:pPr>
    </w:p>
    <w:p w14:paraId="02FFD794" w14:textId="77777777" w:rsidR="00876898" w:rsidRPr="00A53023" w:rsidRDefault="00876898" w:rsidP="00876898">
      <w:pPr>
        <w:rPr>
          <w:rFonts w:ascii="Times New Roman" w:eastAsia="Times New Roman" w:hAnsi="Times New Roman" w:cs="Times New Roman"/>
          <w:sz w:val="24"/>
        </w:rPr>
      </w:pPr>
    </w:p>
    <w:p w14:paraId="2BFDF92C" w14:textId="77777777" w:rsidR="00876898" w:rsidRPr="00A53023" w:rsidRDefault="00876898" w:rsidP="00876898">
      <w:pPr>
        <w:rPr>
          <w:rFonts w:ascii="Times New Roman" w:eastAsia="Times New Roman" w:hAnsi="Times New Roman" w:cs="Times New Roman"/>
          <w:sz w:val="24"/>
        </w:rPr>
      </w:pPr>
    </w:p>
    <w:p w14:paraId="494CCD80" w14:textId="77777777" w:rsidR="00876898" w:rsidRPr="00A53023" w:rsidRDefault="00876898" w:rsidP="00876898">
      <w:pPr>
        <w:rPr>
          <w:rFonts w:ascii="Times New Roman" w:eastAsia="Times New Roman" w:hAnsi="Times New Roman" w:cs="Times New Roman"/>
          <w:sz w:val="24"/>
        </w:rPr>
      </w:pPr>
    </w:p>
    <w:p w14:paraId="2274810B" w14:textId="77777777" w:rsidR="00876898" w:rsidRPr="00A53023" w:rsidRDefault="00876898" w:rsidP="00876898">
      <w:pPr>
        <w:rPr>
          <w:rFonts w:ascii="Times New Roman" w:eastAsia="Times New Roman" w:hAnsi="Times New Roman" w:cs="Times New Roman"/>
          <w:sz w:val="24"/>
        </w:rPr>
      </w:pPr>
    </w:p>
    <w:p w14:paraId="6A8738CB" w14:textId="77777777" w:rsidR="00876898" w:rsidRPr="008E1489" w:rsidRDefault="00876898" w:rsidP="00876898">
      <w:pPr>
        <w:rPr>
          <w:rFonts w:ascii="Times New Roman" w:eastAsia="Times New Roman" w:hAnsi="Times New Roman" w:cs="Times New Roman"/>
          <w:sz w:val="36"/>
          <w:szCs w:val="36"/>
        </w:rPr>
      </w:pPr>
      <w:r w:rsidRPr="008E1489">
        <w:rPr>
          <w:rFonts w:ascii="Times New Roman" w:eastAsia="Times New Roman" w:hAnsi="Times New Roman" w:cs="Times New Roman"/>
          <w:b/>
          <w:sz w:val="36"/>
          <w:szCs w:val="36"/>
        </w:rPr>
        <w:t>Student Number:</w:t>
      </w:r>
      <w:r w:rsidRPr="008E1489">
        <w:rPr>
          <w:rFonts w:ascii="Times New Roman" w:eastAsia="Times New Roman" w:hAnsi="Times New Roman" w:cs="Times New Roman"/>
          <w:sz w:val="36"/>
          <w:szCs w:val="36"/>
        </w:rPr>
        <w:t xml:space="preserve"> 1806568</w:t>
      </w:r>
    </w:p>
    <w:p w14:paraId="609AAD9E" w14:textId="2D3F87AE" w:rsidR="00876898" w:rsidRPr="008E1489" w:rsidRDefault="00876898" w:rsidP="00876898">
      <w:pPr>
        <w:rPr>
          <w:rFonts w:ascii="Times New Roman" w:eastAsia="Times New Roman" w:hAnsi="Times New Roman" w:cs="Times New Roman"/>
          <w:sz w:val="36"/>
          <w:szCs w:val="36"/>
        </w:rPr>
      </w:pPr>
      <w:r w:rsidRPr="008E1489">
        <w:rPr>
          <w:rFonts w:ascii="Times New Roman" w:eastAsia="Times New Roman" w:hAnsi="Times New Roman" w:cs="Times New Roman"/>
          <w:b/>
          <w:sz w:val="36"/>
          <w:szCs w:val="36"/>
        </w:rPr>
        <w:t>Module Title:</w:t>
      </w:r>
      <w:r w:rsidRPr="008E1489">
        <w:rPr>
          <w:rFonts w:ascii="Times New Roman" w:eastAsia="Times New Roman" w:hAnsi="Times New Roman" w:cs="Times New Roman"/>
          <w:sz w:val="36"/>
          <w:szCs w:val="36"/>
        </w:rPr>
        <w:t xml:space="preserve"> Strategic Change and Organizations (LCDB7005)</w:t>
      </w:r>
    </w:p>
    <w:p w14:paraId="2903797D" w14:textId="6D178F07" w:rsidR="00876898" w:rsidRPr="008E1489" w:rsidRDefault="00876898" w:rsidP="00876898">
      <w:pPr>
        <w:rPr>
          <w:rFonts w:ascii="Times New Roman" w:eastAsia="Times New Roman" w:hAnsi="Times New Roman" w:cs="Times New Roman"/>
          <w:sz w:val="24"/>
        </w:rPr>
      </w:pPr>
      <w:r w:rsidRPr="008E1489">
        <w:rPr>
          <w:rFonts w:ascii="Times New Roman" w:eastAsia="Times New Roman" w:hAnsi="Times New Roman" w:cs="Times New Roman"/>
          <w:b/>
          <w:sz w:val="36"/>
          <w:szCs w:val="36"/>
        </w:rPr>
        <w:t>Module Lecturer:</w:t>
      </w:r>
      <w:r w:rsidRPr="008E1489">
        <w:rPr>
          <w:rFonts w:ascii="Times New Roman" w:eastAsia="Times New Roman" w:hAnsi="Times New Roman" w:cs="Times New Roman"/>
          <w:sz w:val="36"/>
          <w:szCs w:val="36"/>
        </w:rPr>
        <w:t xml:space="preserve"> Dr. G</w:t>
      </w:r>
      <w:r w:rsidRPr="008E1489">
        <w:rPr>
          <w:rFonts w:ascii="Times New Roman" w:hAnsi="Times New Roman" w:cs="Times New Roman"/>
          <w:sz w:val="36"/>
          <w:szCs w:val="36"/>
        </w:rPr>
        <w:t xml:space="preserve">ladius </w:t>
      </w:r>
      <w:proofErr w:type="spellStart"/>
      <w:r w:rsidRPr="008E1489">
        <w:rPr>
          <w:rFonts w:ascii="Times New Roman" w:hAnsi="Times New Roman" w:cs="Times New Roman"/>
          <w:sz w:val="36"/>
          <w:szCs w:val="36"/>
        </w:rPr>
        <w:t>Kulothungan</w:t>
      </w:r>
      <w:proofErr w:type="spellEnd"/>
    </w:p>
    <w:p w14:paraId="05588A41" w14:textId="77777777" w:rsidR="00876898" w:rsidRPr="00A53023" w:rsidRDefault="00876898" w:rsidP="00876898">
      <w:pPr>
        <w:rPr>
          <w:rFonts w:ascii="等线" w:eastAsia="等线" w:hAnsi="等线" w:cs="Times New Roman"/>
          <w:sz w:val="24"/>
        </w:rPr>
      </w:pPr>
    </w:p>
    <w:p w14:paraId="30BC8AEC" w14:textId="77777777" w:rsidR="00876898" w:rsidRPr="00A53023" w:rsidRDefault="00876898" w:rsidP="00876898">
      <w:pPr>
        <w:rPr>
          <w:rFonts w:ascii="等线" w:eastAsia="等线" w:hAnsi="等线" w:cs="Times New Roman"/>
          <w:sz w:val="24"/>
        </w:rPr>
      </w:pPr>
    </w:p>
    <w:p w14:paraId="4B9AAEBE" w14:textId="61A7DE8E" w:rsidR="00876898" w:rsidRDefault="00876898" w:rsidP="00876898"/>
    <w:p w14:paraId="0011CF39" w14:textId="464764D2" w:rsidR="00876898" w:rsidRDefault="00876898" w:rsidP="00876898"/>
    <w:p w14:paraId="3BF39F16" w14:textId="0C2AEB75" w:rsidR="00876898" w:rsidRDefault="00876898" w:rsidP="00876898"/>
    <w:p w14:paraId="6597A086" w14:textId="04F6174A" w:rsidR="00876898" w:rsidRDefault="00876898" w:rsidP="00876898"/>
    <w:p w14:paraId="6FE826DB" w14:textId="38278982" w:rsidR="00876898" w:rsidRDefault="00876898" w:rsidP="00876898"/>
    <w:p w14:paraId="5FD31412" w14:textId="77777777" w:rsidR="00876898" w:rsidRDefault="00876898" w:rsidP="00876898"/>
    <w:p w14:paraId="7E00040A" w14:textId="77777777" w:rsidR="00876898" w:rsidRPr="00876898" w:rsidRDefault="00876898" w:rsidP="00876898"/>
    <w:p w14:paraId="5DABF87D" w14:textId="77777777" w:rsidR="00876898" w:rsidRPr="00876898" w:rsidRDefault="00876898" w:rsidP="00876898"/>
    <w:p w14:paraId="3C2DD202" w14:textId="449469A5" w:rsidR="00876898" w:rsidRPr="00876898" w:rsidRDefault="00B46D9F" w:rsidP="004242BF">
      <w:pPr>
        <w:pStyle w:val="1"/>
        <w:numPr>
          <w:ilvl w:val="0"/>
          <w:numId w:val="2"/>
        </w:numPr>
        <w:spacing w:line="240" w:lineRule="auto"/>
        <w:rPr>
          <w:rFonts w:ascii="Times New Roman" w:hAnsi="Times New Roman" w:cs="Times New Roman"/>
          <w:sz w:val="28"/>
          <w:szCs w:val="28"/>
        </w:rPr>
      </w:pPr>
      <w:r w:rsidRPr="00373062">
        <w:rPr>
          <w:rFonts w:ascii="Times New Roman" w:hAnsi="Times New Roman" w:cs="Times New Roman"/>
          <w:sz w:val="28"/>
          <w:szCs w:val="28"/>
        </w:rPr>
        <w:lastRenderedPageBreak/>
        <w:t xml:space="preserve">Introduction </w:t>
      </w:r>
    </w:p>
    <w:p w14:paraId="79DD4698" w14:textId="593CCF47" w:rsidR="004C0234" w:rsidRDefault="004C0234" w:rsidP="004242BF">
      <w:pPr>
        <w:rPr>
          <w:rFonts w:ascii="Times New Roman" w:hAnsi="Times New Roman" w:cs="Times New Roman"/>
          <w:sz w:val="24"/>
          <w:szCs w:val="24"/>
        </w:rPr>
      </w:pPr>
      <w:bookmarkStart w:id="0" w:name="OLE_LINK3"/>
      <w:bookmarkStart w:id="1" w:name="OLE_LINK4"/>
      <w:r w:rsidRPr="00373062">
        <w:rPr>
          <w:rFonts w:ascii="Times New Roman" w:hAnsi="Times New Roman" w:cs="Times New Roman"/>
          <w:sz w:val="24"/>
          <w:szCs w:val="24"/>
        </w:rPr>
        <w:t>Jiangxi Science and Technology</w:t>
      </w:r>
      <w:r w:rsidR="002A0E59" w:rsidRPr="002A0E59">
        <w:t xml:space="preserve"> </w:t>
      </w:r>
      <w:r w:rsidR="002A0E59" w:rsidRPr="002A0E59">
        <w:rPr>
          <w:rFonts w:ascii="Times New Roman" w:hAnsi="Times New Roman" w:cs="Times New Roman"/>
          <w:sz w:val="24"/>
          <w:szCs w:val="24"/>
        </w:rPr>
        <w:t>Normal University</w:t>
      </w:r>
      <w:r w:rsidRPr="00373062">
        <w:rPr>
          <w:rFonts w:ascii="Times New Roman" w:hAnsi="Times New Roman" w:cs="Times New Roman"/>
          <w:sz w:val="24"/>
          <w:szCs w:val="24"/>
        </w:rPr>
        <w:t xml:space="preserve"> is located in Nanchang City, Jiangxi Province. There are 1665 faculty members, 1371 full-time teachers, 637 deputy senior professional and technical personnel, 1142 doctoral and master degree teachers and 551 master tutors. Since </w:t>
      </w:r>
      <w:r w:rsidR="002A0E59" w:rsidRPr="00373062">
        <w:rPr>
          <w:rFonts w:ascii="Times New Roman" w:hAnsi="Times New Roman" w:cs="Times New Roman"/>
          <w:sz w:val="24"/>
          <w:szCs w:val="24"/>
        </w:rPr>
        <w:t>its</w:t>
      </w:r>
      <w:r w:rsidRPr="00373062">
        <w:rPr>
          <w:rFonts w:ascii="Times New Roman" w:hAnsi="Times New Roman" w:cs="Times New Roman"/>
          <w:sz w:val="24"/>
          <w:szCs w:val="24"/>
        </w:rPr>
        <w:t xml:space="preserve"> establishment, more than 120,000 graduates have been trained and made positive contributions to the economic and social development of Jiangxi </w:t>
      </w:r>
      <w:r w:rsidR="00611730" w:rsidRPr="00373062">
        <w:rPr>
          <w:rFonts w:ascii="Times New Roman" w:hAnsi="Times New Roman" w:cs="Times New Roman"/>
          <w:sz w:val="24"/>
          <w:szCs w:val="24"/>
        </w:rPr>
        <w:fldChar w:fldCharType="begin" w:fldLock="1"/>
      </w:r>
      <w:r w:rsidR="00037759" w:rsidRPr="00373062">
        <w:rPr>
          <w:rFonts w:ascii="Times New Roman" w:hAnsi="Times New Roman" w:cs="Times New Roman"/>
          <w:sz w:val="24"/>
          <w:szCs w:val="24"/>
        </w:rPr>
        <w:instrText>ADDIN CSL_CITATION {"citationItems":[{"id":"ITEM-1","itemData":{"URL":"http://www.jxstnu.edu.cn/news-show-1.html","accessed":{"date-parts":[["2019","9","14"]]},"author":[{"dropping-particle":"","family":"Jiangxi Science and Technology Normal University","given":"","non-dropping-particle":"","parse-names":false,"suffix":""}],"id":"ITEM-1","issued":{"date-parts":[["2019"]]},"title":"Introduction of University","type":"webpage"},"uris":["http://www.mendeley.com/documents/?uuid=8065e385-7c99-39dd-a7be-febe45437ecb"]}],"mendeley":{"formattedCitation":"(Jiangxi Science and Technology Normal University, 2019)","plainTextFormattedCitation":"(Jiangxi Science and Technology Normal University, 2019)","previouslyFormattedCitation":"(Jiangxi Science and Technology Normal University, 2019)"},"properties":{"noteIndex":0},"schema":"https://github.com/citation-style-language/schema/raw/master/csl-citation.json"}</w:instrText>
      </w:r>
      <w:r w:rsidR="00611730" w:rsidRPr="00373062">
        <w:rPr>
          <w:rFonts w:ascii="Times New Roman" w:hAnsi="Times New Roman" w:cs="Times New Roman"/>
          <w:sz w:val="24"/>
          <w:szCs w:val="24"/>
        </w:rPr>
        <w:fldChar w:fldCharType="separate"/>
      </w:r>
      <w:r w:rsidR="00611730" w:rsidRPr="00373062">
        <w:rPr>
          <w:rFonts w:ascii="Times New Roman" w:hAnsi="Times New Roman" w:cs="Times New Roman"/>
          <w:noProof/>
          <w:sz w:val="24"/>
          <w:szCs w:val="24"/>
        </w:rPr>
        <w:t>(Jiangxi Science and Technology Normal University, 2019)</w:t>
      </w:r>
      <w:r w:rsidR="00611730" w:rsidRPr="00373062">
        <w:rPr>
          <w:rFonts w:ascii="Times New Roman" w:hAnsi="Times New Roman" w:cs="Times New Roman"/>
          <w:sz w:val="24"/>
          <w:szCs w:val="24"/>
        </w:rPr>
        <w:fldChar w:fldCharType="end"/>
      </w:r>
      <w:r w:rsidR="00373062" w:rsidRPr="00373062">
        <w:rPr>
          <w:rFonts w:ascii="Times New Roman" w:hAnsi="Times New Roman" w:cs="Times New Roman"/>
          <w:sz w:val="24"/>
          <w:szCs w:val="24"/>
        </w:rPr>
        <w:t xml:space="preserve">. In order to conform to the trend of internationalization of education, schools insist on opening up and actively carry out cooperation and exchanges with foreign countries. In recent years, the school has </w:t>
      </w:r>
      <w:r w:rsidR="002A0E59" w:rsidRPr="00373062">
        <w:rPr>
          <w:rFonts w:ascii="Times New Roman" w:hAnsi="Times New Roman" w:cs="Times New Roman"/>
          <w:sz w:val="24"/>
          <w:szCs w:val="24"/>
        </w:rPr>
        <w:t>recognized</w:t>
      </w:r>
      <w:r w:rsidR="00373062" w:rsidRPr="00373062">
        <w:rPr>
          <w:rFonts w:ascii="Times New Roman" w:hAnsi="Times New Roman" w:cs="Times New Roman"/>
          <w:sz w:val="24"/>
          <w:szCs w:val="24"/>
        </w:rPr>
        <w:t xml:space="preserve"> friendly and cooperative relations with many schools around the world, and carried out cooperation and exchange projects such as </w:t>
      </w:r>
      <w:r w:rsidR="002A0E59">
        <w:rPr>
          <w:rFonts w:ascii="Times New Roman" w:hAnsi="Times New Roman" w:cs="Times New Roman"/>
          <w:sz w:val="24"/>
          <w:szCs w:val="24"/>
        </w:rPr>
        <w:t>S</w:t>
      </w:r>
      <w:r w:rsidR="002A0E59">
        <w:rPr>
          <w:rFonts w:ascii="Times New Roman" w:hAnsi="Times New Roman" w:cs="Times New Roman" w:hint="eastAsia"/>
          <w:sz w:val="24"/>
          <w:szCs w:val="24"/>
        </w:rPr>
        <w:t>ino</w:t>
      </w:r>
      <w:r w:rsidR="002A0E59">
        <w:rPr>
          <w:rFonts w:ascii="Times New Roman" w:hAnsi="Times New Roman" w:cs="Times New Roman"/>
          <w:sz w:val="24"/>
          <w:szCs w:val="24"/>
        </w:rPr>
        <w:t>-Foreign Cooperative projects</w:t>
      </w:r>
      <w:r w:rsidR="00373062" w:rsidRPr="00373062">
        <w:rPr>
          <w:rFonts w:ascii="Times New Roman" w:hAnsi="Times New Roman" w:cs="Times New Roman"/>
          <w:sz w:val="24"/>
          <w:szCs w:val="24"/>
        </w:rPr>
        <w:t xml:space="preserve">, mutual credit recognition, teacher visits, student exchanges, academic research and so on. In addition, the </w:t>
      </w:r>
      <w:r w:rsidR="002A0E59">
        <w:rPr>
          <w:rFonts w:ascii="Times New Roman" w:hAnsi="Times New Roman" w:cs="Times New Roman"/>
          <w:sz w:val="24"/>
          <w:szCs w:val="24"/>
        </w:rPr>
        <w:t>university</w:t>
      </w:r>
      <w:r w:rsidR="00373062" w:rsidRPr="00373062">
        <w:rPr>
          <w:rFonts w:ascii="Times New Roman" w:hAnsi="Times New Roman" w:cs="Times New Roman"/>
          <w:sz w:val="24"/>
          <w:szCs w:val="24"/>
        </w:rPr>
        <w:t xml:space="preserve"> has long employed foreign teachers, well-known experts and scholars to teach and lecture in </w:t>
      </w:r>
      <w:r w:rsidR="002A0E59">
        <w:rPr>
          <w:rFonts w:ascii="Times New Roman" w:hAnsi="Times New Roman" w:cs="Times New Roman"/>
          <w:sz w:val="24"/>
          <w:szCs w:val="24"/>
        </w:rPr>
        <w:t>university</w:t>
      </w:r>
      <w:r w:rsidR="00373062" w:rsidRPr="00373062">
        <w:rPr>
          <w:rFonts w:ascii="Times New Roman" w:hAnsi="Times New Roman" w:cs="Times New Roman"/>
          <w:sz w:val="24"/>
          <w:szCs w:val="24"/>
        </w:rPr>
        <w:t xml:space="preserve">, and sent its teachers abroad for further study, teaching and cooperative research, and encouraged students to study and exchange in overseas universities. Although Sino-foreign cooperative projects have been introduced to China for a long time, they have not developed for a long time in Nanchang. Jiangxi Science and Technology </w:t>
      </w:r>
      <w:r w:rsidR="002A0E59" w:rsidRPr="002A0E59">
        <w:rPr>
          <w:rFonts w:ascii="Times New Roman" w:hAnsi="Times New Roman" w:cs="Times New Roman"/>
          <w:sz w:val="24"/>
          <w:szCs w:val="24"/>
        </w:rPr>
        <w:t>Normal University</w:t>
      </w:r>
      <w:r w:rsidR="002A0E59" w:rsidRPr="002A0E59">
        <w:rPr>
          <w:rFonts w:ascii="Times New Roman" w:hAnsi="Times New Roman" w:cs="Times New Roman"/>
          <w:sz w:val="24"/>
          <w:szCs w:val="24"/>
        </w:rPr>
        <w:t xml:space="preserve"> </w:t>
      </w:r>
      <w:r w:rsidR="00373062" w:rsidRPr="00373062">
        <w:rPr>
          <w:rFonts w:ascii="Times New Roman" w:hAnsi="Times New Roman" w:cs="Times New Roman"/>
          <w:sz w:val="24"/>
          <w:szCs w:val="24"/>
        </w:rPr>
        <w:t xml:space="preserve">actively promotes the development of international education globalization and strives to adapt to the changing external environment. In 2011, the </w:t>
      </w:r>
      <w:r w:rsidR="002A0E59">
        <w:rPr>
          <w:rFonts w:ascii="Times New Roman" w:hAnsi="Times New Roman" w:cs="Times New Roman"/>
          <w:sz w:val="24"/>
          <w:szCs w:val="24"/>
        </w:rPr>
        <w:t>u</w:t>
      </w:r>
      <w:r w:rsidR="00373062" w:rsidRPr="00373062">
        <w:rPr>
          <w:rFonts w:ascii="Times New Roman" w:hAnsi="Times New Roman" w:cs="Times New Roman"/>
          <w:sz w:val="24"/>
          <w:szCs w:val="24"/>
        </w:rPr>
        <w:t>niversity began to adopt a new strategy. It has cooperated with Edge Hill University, Columbia College and New York Film Academy</w:t>
      </w:r>
      <w:r w:rsidR="002A0E59">
        <w:rPr>
          <w:rFonts w:ascii="Times New Roman" w:hAnsi="Times New Roman" w:cs="Times New Roman"/>
          <w:sz w:val="24"/>
          <w:szCs w:val="24"/>
        </w:rPr>
        <w:t xml:space="preserve">. </w:t>
      </w:r>
      <w:r w:rsidR="00373062" w:rsidRPr="00373062">
        <w:rPr>
          <w:rFonts w:ascii="Times New Roman" w:hAnsi="Times New Roman" w:cs="Times New Roman"/>
          <w:sz w:val="24"/>
          <w:szCs w:val="24"/>
        </w:rPr>
        <w:t xml:space="preserve">It has opened financial management, tourism management, </w:t>
      </w:r>
      <w:r w:rsidR="002A0E59">
        <w:rPr>
          <w:rFonts w:ascii="Times New Roman" w:hAnsi="Times New Roman" w:cs="Times New Roman"/>
          <w:sz w:val="24"/>
          <w:szCs w:val="24"/>
        </w:rPr>
        <w:t xml:space="preserve">early childhood </w:t>
      </w:r>
      <w:r w:rsidR="00373062" w:rsidRPr="00373062">
        <w:rPr>
          <w:rFonts w:ascii="Times New Roman" w:hAnsi="Times New Roman" w:cs="Times New Roman"/>
          <w:sz w:val="24"/>
          <w:szCs w:val="24"/>
        </w:rPr>
        <w:t>education, visual communication and</w:t>
      </w:r>
      <w:r w:rsidR="00E74090">
        <w:rPr>
          <w:rFonts w:ascii="Times New Roman" w:hAnsi="Times New Roman" w:cs="Times New Roman"/>
          <w:sz w:val="24"/>
          <w:szCs w:val="24"/>
        </w:rPr>
        <w:t xml:space="preserve"> so on</w:t>
      </w:r>
      <w:r w:rsidR="00373062" w:rsidRPr="00373062">
        <w:rPr>
          <w:rFonts w:ascii="Times New Roman" w:hAnsi="Times New Roman" w:cs="Times New Roman"/>
          <w:sz w:val="24"/>
          <w:szCs w:val="24"/>
        </w:rPr>
        <w:t xml:space="preserve">. It is in line with the international standards in curriculum and teaching management. The </w:t>
      </w:r>
      <w:r w:rsidR="002A0E59">
        <w:rPr>
          <w:rFonts w:ascii="Times New Roman" w:hAnsi="Times New Roman" w:cs="Times New Roman"/>
          <w:sz w:val="24"/>
          <w:szCs w:val="24"/>
        </w:rPr>
        <w:t>university</w:t>
      </w:r>
      <w:r w:rsidR="00373062" w:rsidRPr="00373062">
        <w:rPr>
          <w:rFonts w:ascii="Times New Roman" w:hAnsi="Times New Roman" w:cs="Times New Roman"/>
          <w:sz w:val="24"/>
          <w:szCs w:val="24"/>
        </w:rPr>
        <w:t xml:space="preserve"> has taken an important step on the road of internationalization.</w:t>
      </w:r>
    </w:p>
    <w:bookmarkEnd w:id="0"/>
    <w:bookmarkEnd w:id="1"/>
    <w:p w14:paraId="08F62870" w14:textId="77777777" w:rsidR="008A068A" w:rsidRPr="00373062" w:rsidRDefault="008A068A" w:rsidP="004242BF">
      <w:pPr>
        <w:rPr>
          <w:rFonts w:ascii="Times New Roman" w:hAnsi="Times New Roman" w:cs="Times New Roman"/>
          <w:sz w:val="24"/>
          <w:szCs w:val="24"/>
        </w:rPr>
      </w:pPr>
    </w:p>
    <w:p w14:paraId="0883EADA" w14:textId="457ACAFF" w:rsidR="004C0234" w:rsidRPr="00373062" w:rsidRDefault="004C0234" w:rsidP="004242BF">
      <w:pPr>
        <w:pStyle w:val="1"/>
        <w:numPr>
          <w:ilvl w:val="0"/>
          <w:numId w:val="2"/>
        </w:numPr>
        <w:spacing w:line="240" w:lineRule="auto"/>
        <w:rPr>
          <w:rFonts w:ascii="Times New Roman" w:hAnsi="Times New Roman" w:cs="Times New Roman"/>
          <w:sz w:val="28"/>
          <w:szCs w:val="28"/>
        </w:rPr>
      </w:pPr>
      <w:r w:rsidRPr="00373062">
        <w:rPr>
          <w:rFonts w:ascii="Times New Roman" w:hAnsi="Times New Roman" w:cs="Times New Roman"/>
          <w:sz w:val="28"/>
          <w:szCs w:val="28"/>
        </w:rPr>
        <w:lastRenderedPageBreak/>
        <w:t xml:space="preserve">New </w:t>
      </w:r>
      <w:r w:rsidR="00373062">
        <w:rPr>
          <w:rFonts w:ascii="Times New Roman" w:hAnsi="Times New Roman" w:cs="Times New Roman"/>
          <w:sz w:val="28"/>
          <w:szCs w:val="28"/>
        </w:rPr>
        <w:t>C</w:t>
      </w:r>
      <w:r w:rsidRPr="00373062">
        <w:rPr>
          <w:rFonts w:ascii="Times New Roman" w:hAnsi="Times New Roman" w:cs="Times New Roman"/>
          <w:sz w:val="28"/>
          <w:szCs w:val="28"/>
        </w:rPr>
        <w:t>hange Program in Jiangxi Science and Technology Normal University</w:t>
      </w:r>
    </w:p>
    <w:p w14:paraId="76FC7879" w14:textId="77777777" w:rsidR="008A068A" w:rsidRDefault="004C0234" w:rsidP="008A068A">
      <w:pPr>
        <w:pStyle w:val="2"/>
        <w:spacing w:line="240" w:lineRule="auto"/>
        <w:rPr>
          <w:rFonts w:ascii="Times New Roman" w:hAnsi="Times New Roman" w:cs="Times New Roman"/>
          <w:sz w:val="24"/>
          <w:szCs w:val="24"/>
        </w:rPr>
      </w:pPr>
      <w:r w:rsidRPr="00373062">
        <w:rPr>
          <w:rFonts w:ascii="Times New Roman" w:hAnsi="Times New Roman" w:cs="Times New Roman"/>
          <w:sz w:val="24"/>
          <w:szCs w:val="24"/>
        </w:rPr>
        <w:t xml:space="preserve">2.1 </w:t>
      </w:r>
      <w:bookmarkStart w:id="2" w:name="OLE_LINK1"/>
      <w:bookmarkStart w:id="3" w:name="OLE_LINK2"/>
      <w:r w:rsidR="00373062" w:rsidRPr="00373062">
        <w:rPr>
          <w:rFonts w:ascii="Times New Roman" w:hAnsi="Times New Roman" w:cs="Times New Roman"/>
          <w:sz w:val="24"/>
          <w:szCs w:val="24"/>
        </w:rPr>
        <w:t>McKinsey</w:t>
      </w:r>
      <w:r w:rsidRPr="00373062">
        <w:rPr>
          <w:rFonts w:ascii="Times New Roman" w:hAnsi="Times New Roman" w:cs="Times New Roman"/>
          <w:sz w:val="24"/>
          <w:szCs w:val="24"/>
        </w:rPr>
        <w:t xml:space="preserve"> 7</w:t>
      </w:r>
      <w:r w:rsidR="00373062">
        <w:rPr>
          <w:rFonts w:ascii="Times New Roman" w:hAnsi="Times New Roman" w:cs="Times New Roman"/>
          <w:sz w:val="24"/>
          <w:szCs w:val="24"/>
        </w:rPr>
        <w:t>S</w:t>
      </w:r>
      <w:bookmarkEnd w:id="2"/>
      <w:bookmarkEnd w:id="3"/>
      <w:r w:rsidR="00373062">
        <w:rPr>
          <w:rFonts w:ascii="Times New Roman" w:hAnsi="Times New Roman" w:cs="Times New Roman"/>
          <w:sz w:val="24"/>
          <w:szCs w:val="24"/>
        </w:rPr>
        <w:t xml:space="preserve"> </w:t>
      </w:r>
      <w:r w:rsidRPr="00373062">
        <w:rPr>
          <w:rFonts w:ascii="Times New Roman" w:hAnsi="Times New Roman" w:cs="Times New Roman"/>
          <w:sz w:val="24"/>
          <w:szCs w:val="24"/>
        </w:rPr>
        <w:t xml:space="preserve">Analysis  </w:t>
      </w:r>
    </w:p>
    <w:p w14:paraId="7AF89C24" w14:textId="3665B5CE" w:rsidR="008A068A" w:rsidRPr="008A068A" w:rsidRDefault="008A068A" w:rsidP="008A068A">
      <w:pPr>
        <w:pStyle w:val="2"/>
        <w:spacing w:line="240" w:lineRule="auto"/>
        <w:jc w:val="center"/>
        <w:rPr>
          <w:rFonts w:ascii="Times New Roman" w:hAnsi="Times New Roman" w:cs="Times New Roman" w:hint="eastAsia"/>
          <w:sz w:val="24"/>
          <w:szCs w:val="24"/>
        </w:rPr>
      </w:pPr>
      <w:r>
        <w:rPr>
          <w:rFonts w:ascii="Times New Roman" w:hAnsi="Times New Roman" w:cs="Times New Roman"/>
          <w:sz w:val="24"/>
          <w:szCs w:val="24"/>
        </w:rPr>
        <w:t>Figure 1: McKinsey 7S Model</w:t>
      </w:r>
    </w:p>
    <w:p w14:paraId="7DA5F632" w14:textId="3B0E8EA8" w:rsidR="00B46D9F" w:rsidRDefault="00B46D9F" w:rsidP="004242BF">
      <w:r w:rsidRPr="00B9090E">
        <w:rPr>
          <w:noProof/>
        </w:rPr>
        <w:drawing>
          <wp:inline distT="0" distB="0" distL="0" distR="0" wp14:anchorId="54E080E2" wp14:editId="43BD371E">
            <wp:extent cx="5274310" cy="406400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4064000"/>
                    </a:xfrm>
                    <a:prstGeom prst="rect">
                      <a:avLst/>
                    </a:prstGeom>
                  </pic:spPr>
                </pic:pic>
              </a:graphicData>
            </a:graphic>
          </wp:inline>
        </w:drawing>
      </w:r>
    </w:p>
    <w:p w14:paraId="38839C92" w14:textId="2440CFC3" w:rsidR="002C07E7" w:rsidRDefault="002C07E7" w:rsidP="008A068A">
      <w:pPr>
        <w:jc w:val="center"/>
        <w:rPr>
          <w:rFonts w:ascii="Times New Roman" w:hAnsi="Times New Roman" w:cs="Times New Roman"/>
          <w:sz w:val="24"/>
          <w:szCs w:val="24"/>
        </w:rPr>
      </w:pPr>
      <w:r w:rsidRPr="008A068A">
        <w:rPr>
          <w:rFonts w:ascii="Times New Roman" w:hAnsi="Times New Roman" w:cs="Times New Roman"/>
          <w:b/>
          <w:bCs/>
          <w:sz w:val="24"/>
          <w:szCs w:val="24"/>
        </w:rPr>
        <w:t>Source</w:t>
      </w:r>
      <w:r w:rsidR="008E1489" w:rsidRPr="008E1489">
        <w:rPr>
          <w:rFonts w:ascii="Times New Roman" w:hAnsi="Times New Roman" w:cs="Times New Roman"/>
          <w:sz w:val="24"/>
          <w:szCs w:val="24"/>
        </w:rPr>
        <w:t xml:space="preserve">: </w:t>
      </w:r>
      <w:proofErr w:type="spellStart"/>
      <w:r w:rsidR="008E1489" w:rsidRPr="008E1489">
        <w:rPr>
          <w:rFonts w:ascii="Times New Roman" w:hAnsi="Times New Roman" w:cs="Times New Roman"/>
          <w:sz w:val="24"/>
          <w:szCs w:val="24"/>
        </w:rPr>
        <w:t>Hanafizadeh</w:t>
      </w:r>
      <w:proofErr w:type="spellEnd"/>
      <w:r w:rsidR="008E1489" w:rsidRPr="008E1489">
        <w:rPr>
          <w:rFonts w:ascii="Times New Roman" w:hAnsi="Times New Roman" w:cs="Times New Roman"/>
          <w:sz w:val="24"/>
          <w:szCs w:val="24"/>
        </w:rPr>
        <w:t xml:space="preserve">, Payam &amp; </w:t>
      </w:r>
      <w:proofErr w:type="spellStart"/>
      <w:r w:rsidR="008E1489" w:rsidRPr="008E1489">
        <w:rPr>
          <w:rFonts w:ascii="Times New Roman" w:hAnsi="Times New Roman" w:cs="Times New Roman"/>
          <w:sz w:val="24"/>
          <w:szCs w:val="24"/>
        </w:rPr>
        <w:t>Ravasan</w:t>
      </w:r>
      <w:proofErr w:type="spellEnd"/>
      <w:r w:rsidR="008E1489" w:rsidRPr="008E1489">
        <w:rPr>
          <w:rFonts w:ascii="Times New Roman" w:hAnsi="Times New Roman" w:cs="Times New Roman"/>
          <w:sz w:val="24"/>
          <w:szCs w:val="24"/>
        </w:rPr>
        <w:t xml:space="preserve">, </w:t>
      </w:r>
      <w:proofErr w:type="spellStart"/>
      <w:r w:rsidR="008E1489" w:rsidRPr="008E1489">
        <w:rPr>
          <w:rFonts w:ascii="Times New Roman" w:hAnsi="Times New Roman" w:cs="Times New Roman"/>
          <w:sz w:val="24"/>
          <w:szCs w:val="24"/>
        </w:rPr>
        <w:t>Ahad</w:t>
      </w:r>
      <w:proofErr w:type="spellEnd"/>
      <w:r w:rsidR="008E1489" w:rsidRPr="008E1489">
        <w:rPr>
          <w:rFonts w:ascii="Times New Roman" w:hAnsi="Times New Roman" w:cs="Times New Roman"/>
          <w:sz w:val="24"/>
          <w:szCs w:val="24"/>
        </w:rPr>
        <w:t xml:space="preserve"> </w:t>
      </w:r>
      <w:proofErr w:type="spellStart"/>
      <w:r w:rsidR="008E1489" w:rsidRPr="008E1489">
        <w:rPr>
          <w:rFonts w:ascii="Times New Roman" w:hAnsi="Times New Roman" w:cs="Times New Roman"/>
          <w:sz w:val="24"/>
          <w:szCs w:val="24"/>
        </w:rPr>
        <w:t>Zare</w:t>
      </w:r>
      <w:proofErr w:type="spellEnd"/>
      <w:r w:rsidR="008E1489" w:rsidRPr="008E1489">
        <w:rPr>
          <w:rFonts w:ascii="Times New Roman" w:hAnsi="Times New Roman" w:cs="Times New Roman"/>
          <w:sz w:val="24"/>
          <w:szCs w:val="24"/>
        </w:rPr>
        <w:t xml:space="preserve"> (2011)</w:t>
      </w:r>
    </w:p>
    <w:p w14:paraId="6FD0EA04" w14:textId="77777777" w:rsidR="008A068A" w:rsidRDefault="008A068A" w:rsidP="004242BF"/>
    <w:p w14:paraId="32F661DD" w14:textId="31C73FF9" w:rsidR="00B46D9F" w:rsidRPr="00373062" w:rsidRDefault="00373062" w:rsidP="004242BF">
      <w:pPr>
        <w:rPr>
          <w:rFonts w:ascii="Times New Roman" w:hAnsi="Times New Roman" w:cs="Times New Roman"/>
          <w:sz w:val="24"/>
          <w:szCs w:val="24"/>
        </w:rPr>
      </w:pPr>
      <w:r w:rsidRPr="00373062">
        <w:rPr>
          <w:rFonts w:ascii="Times New Roman" w:hAnsi="Times New Roman" w:cs="Times New Roman"/>
          <w:sz w:val="24"/>
          <w:szCs w:val="24"/>
        </w:rPr>
        <w:t>In the process of development, an organization must consider all aspects, and it is not enough to have</w:t>
      </w:r>
      <w:r w:rsidR="00E02F26">
        <w:rPr>
          <w:rFonts w:ascii="Times New Roman" w:hAnsi="Times New Roman" w:cs="Times New Roman"/>
          <w:sz w:val="24"/>
          <w:szCs w:val="24"/>
        </w:rPr>
        <w:t xml:space="preserve"> only</w:t>
      </w:r>
      <w:r w:rsidRPr="00373062">
        <w:rPr>
          <w:rFonts w:ascii="Times New Roman" w:hAnsi="Times New Roman" w:cs="Times New Roman"/>
          <w:sz w:val="24"/>
          <w:szCs w:val="24"/>
        </w:rPr>
        <w:t xml:space="preserve"> a clear strategy. The McKinsey 7S model, developed by two McKinsey consultants in the early 1980s, has been used to analyze the case studies of many large organizations. These seven variables start with S, namely "Structure", "Strategy", "System", "Skills", "Style", "Staff", "Shared Values"</w:t>
      </w:r>
      <w:r w:rsidR="00B46D9F" w:rsidRPr="00373062">
        <w:rPr>
          <w:rFonts w:ascii="Times New Roman" w:hAnsi="Times New Roman" w:cs="Times New Roman"/>
          <w:sz w:val="24"/>
          <w:szCs w:val="24"/>
        </w:rPr>
        <w:t xml:space="preserve"> ( </w:t>
      </w:r>
      <w:bookmarkStart w:id="4" w:name="_Hlk19560189"/>
      <w:proofErr w:type="spellStart"/>
      <w:r w:rsidR="00B46D9F" w:rsidRPr="00373062">
        <w:rPr>
          <w:rFonts w:ascii="Times New Roman" w:hAnsi="Times New Roman" w:cs="Times New Roman"/>
          <w:sz w:val="24"/>
          <w:szCs w:val="24"/>
        </w:rPr>
        <w:t>Hanafizadeh</w:t>
      </w:r>
      <w:proofErr w:type="spellEnd"/>
      <w:r w:rsidR="00B46D9F" w:rsidRPr="00373062">
        <w:rPr>
          <w:rFonts w:ascii="Times New Roman" w:hAnsi="Times New Roman" w:cs="Times New Roman"/>
          <w:sz w:val="24"/>
          <w:szCs w:val="24"/>
        </w:rPr>
        <w:t xml:space="preserve">, Payam &amp; </w:t>
      </w:r>
      <w:proofErr w:type="spellStart"/>
      <w:r w:rsidR="00B46D9F" w:rsidRPr="00373062">
        <w:rPr>
          <w:rFonts w:ascii="Times New Roman" w:hAnsi="Times New Roman" w:cs="Times New Roman"/>
          <w:sz w:val="24"/>
          <w:szCs w:val="24"/>
        </w:rPr>
        <w:t>Ravasan</w:t>
      </w:r>
      <w:proofErr w:type="spellEnd"/>
      <w:r w:rsidR="00B46D9F" w:rsidRPr="00373062">
        <w:rPr>
          <w:rFonts w:ascii="Times New Roman" w:hAnsi="Times New Roman" w:cs="Times New Roman"/>
          <w:sz w:val="24"/>
          <w:szCs w:val="24"/>
        </w:rPr>
        <w:t xml:space="preserve">, </w:t>
      </w:r>
      <w:proofErr w:type="spellStart"/>
      <w:r w:rsidR="00B46D9F" w:rsidRPr="00373062">
        <w:rPr>
          <w:rFonts w:ascii="Times New Roman" w:hAnsi="Times New Roman" w:cs="Times New Roman"/>
          <w:sz w:val="24"/>
          <w:szCs w:val="24"/>
        </w:rPr>
        <w:t>Ahad</w:t>
      </w:r>
      <w:proofErr w:type="spellEnd"/>
      <w:r w:rsidR="00B46D9F" w:rsidRPr="00373062">
        <w:rPr>
          <w:rFonts w:ascii="Times New Roman" w:hAnsi="Times New Roman" w:cs="Times New Roman"/>
          <w:sz w:val="24"/>
          <w:szCs w:val="24"/>
        </w:rPr>
        <w:t xml:space="preserve"> </w:t>
      </w:r>
      <w:proofErr w:type="spellStart"/>
      <w:r w:rsidR="00B46D9F" w:rsidRPr="00373062">
        <w:rPr>
          <w:rFonts w:ascii="Times New Roman" w:hAnsi="Times New Roman" w:cs="Times New Roman"/>
          <w:sz w:val="24"/>
          <w:szCs w:val="24"/>
        </w:rPr>
        <w:t>Zare</w:t>
      </w:r>
      <w:proofErr w:type="spellEnd"/>
      <w:r w:rsidR="00B46D9F" w:rsidRPr="00373062">
        <w:rPr>
          <w:rFonts w:ascii="Times New Roman" w:hAnsi="Times New Roman" w:cs="Times New Roman"/>
          <w:sz w:val="24"/>
          <w:szCs w:val="24"/>
        </w:rPr>
        <w:t>, 2011</w:t>
      </w:r>
      <w:bookmarkEnd w:id="4"/>
      <w:r w:rsidR="003D6F29" w:rsidRPr="00373062">
        <w:rPr>
          <w:rFonts w:ascii="Times New Roman" w:hAnsi="Times New Roman" w:cs="Times New Roman"/>
          <w:sz w:val="24"/>
          <w:szCs w:val="24"/>
        </w:rPr>
        <w:fldChar w:fldCharType="begin" w:fldLock="1"/>
      </w:r>
      <w:r w:rsidR="00DB3868" w:rsidRPr="00373062">
        <w:rPr>
          <w:rFonts w:ascii="Times New Roman" w:hAnsi="Times New Roman" w:cs="Times New Roman"/>
          <w:sz w:val="24"/>
          <w:szCs w:val="24"/>
        </w:rPr>
        <w:instrText>ADDIN CSL_CITATION {"citationItems":[{"id":"ITEM-1","itemData":{"author":[{"dropping-particle":"","family":"Alshaher","given":"Ali Abdul-fattah","non-dropping-particle":"","parse-names":false,"suffix":""}],"container-title":"International Journal of Advances in Engineering &amp; Technology","id":"ITEM-1","issue":"5","issued":{"date-parts":[["2013"]]},"page":"1948-1966","title":"The Mckinsey 7S Model Framework for E-Learning System Readiness Assessment","type":"article-journal","volume":"6"},"uris":["http://www.mendeley.com/documents/?uuid=f6e8c23e-8a2c-4152-8a67-edbf8b059fd8"]}],"mendeley":{"formattedCitation":"(Alshaher, 2013)","manualFormatting":"; Alshaher, 2013)","plainTextFormattedCitation":"(Alshaher, 2013)","previouslyFormattedCitation":"(Alshaher, 2013)"},"properties":{"noteIndex":0},"schema":"https://github.com/citation-style-language/schema/raw/master/csl-citation.json"}</w:instrText>
      </w:r>
      <w:r w:rsidR="003D6F29" w:rsidRPr="00373062">
        <w:rPr>
          <w:rFonts w:ascii="Times New Roman" w:hAnsi="Times New Roman" w:cs="Times New Roman"/>
          <w:sz w:val="24"/>
          <w:szCs w:val="24"/>
        </w:rPr>
        <w:fldChar w:fldCharType="separate"/>
      </w:r>
      <w:r w:rsidR="003D6F29" w:rsidRPr="00373062">
        <w:rPr>
          <w:rFonts w:ascii="Times New Roman" w:hAnsi="Times New Roman" w:cs="Times New Roman"/>
          <w:noProof/>
          <w:sz w:val="24"/>
          <w:szCs w:val="24"/>
        </w:rPr>
        <w:t>; Alshaher, 2013)</w:t>
      </w:r>
      <w:r w:rsidR="003D6F29" w:rsidRPr="00373062">
        <w:rPr>
          <w:rFonts w:ascii="Times New Roman" w:hAnsi="Times New Roman" w:cs="Times New Roman"/>
          <w:sz w:val="24"/>
          <w:szCs w:val="24"/>
        </w:rPr>
        <w:fldChar w:fldCharType="end"/>
      </w:r>
      <w:r w:rsidR="00B46D9F" w:rsidRPr="00373062">
        <w:rPr>
          <w:rFonts w:ascii="Times New Roman" w:hAnsi="Times New Roman" w:cs="Times New Roman"/>
          <w:sz w:val="24"/>
          <w:szCs w:val="24"/>
        </w:rPr>
        <w:t xml:space="preserve">. </w:t>
      </w:r>
      <w:r w:rsidRPr="00373062">
        <w:rPr>
          <w:rFonts w:ascii="Times New Roman" w:hAnsi="Times New Roman" w:cs="Times New Roman"/>
          <w:sz w:val="24"/>
          <w:szCs w:val="24"/>
        </w:rPr>
        <w:t xml:space="preserve">Although </w:t>
      </w:r>
      <w:r w:rsidR="00B02005" w:rsidRPr="00373062">
        <w:rPr>
          <w:rFonts w:ascii="Times New Roman" w:hAnsi="Times New Roman" w:cs="Times New Roman"/>
          <w:sz w:val="24"/>
          <w:szCs w:val="24"/>
        </w:rPr>
        <w:fldChar w:fldCharType="begin" w:fldLock="1"/>
      </w:r>
      <w:r w:rsidR="00AD2569">
        <w:rPr>
          <w:rFonts w:ascii="Times New Roman" w:hAnsi="Times New Roman" w:cs="Times New Roman"/>
          <w:sz w:val="24"/>
          <w:szCs w:val="24"/>
        </w:rPr>
        <w:instrText>ADDIN CSL_CITATION {"citationItems":[{"id":"ITEM-1","itemData":{"ISSN":"23832126","abstract":"Studies conducted by many researchers indicate high failure rate of projects of implementing ERP systems. Furthermore, organizations should be agile to be able to respond to market changes fast and effectively to survive in competitive environment. ERP and agility are two important tools for achieving competitive advantages. The main goal of the present study was to identify and prioritize organizational readiness factors for implementing ERP based on organizational agility. In this study, along with extension of McKinsey 7S model (strategy, structure, systems, skills, style, staff, shared values) to 9S (7S+ self-evaluation and supportive factors) model, agility criteria were weighted and rated using group AHP with fuzzy logic approach; so that accountability, speed and flexibility have obtained the maximum score. The nine organizational readiness factors were ranked using integrated FAHP and TOPSIS method based on five criteria of agility. The framework was proposed to a real case of Shiraz distribution cooperative firms. Results showed that among the nine organizational dimensions based on agility, the two added to McKinsey dimensions (self-evaluation and supportive factors) are ranked in the first and fourth places. The proposed framework help the enterprises \" to implement ERP system with agility approach \" concentrate on change management and develop strategies based on their own priority.","author":[{"dropping-particle":"","family":"Shiri","given":"Soheila","non-dropping-particle":"","parse-names":false,"suffix":""},{"dropping-particle":"","family":"Anvari","given":"Alireza","non-dropping-particle":"","parse-names":false,"suffix":""},{"dropping-particle":"","family":"Soltani","given":"Hassan","non-dropping-particle":"","parse-names":false,"suffix":""}],"container-title":"International Journal of Management, Accounting and Economics","id":"ITEM-1","issue":"3","issued":{"date-parts":[["2014"]]},"page":"229-246","title":"An assessment of readiness factors for implementing ERP based on agility","type":"article-journal","volume":"1"},"uris":["http://www.mendeley.com/documents/?uuid=56325fa0-11c5-47ae-b102-67e5e43f741f"]}],"mendeley":{"formattedCitation":"(Shiri, Anvari and Soltani, 2014)","manualFormatting":"Shiri et al. (2014)","plainTextFormattedCitation":"(Shiri, Anvari and Soltani, 2014)","previouslyFormattedCitation":"(Shiri, Anvari and Soltani, 2014)"},"properties":{"noteIndex":0},"schema":"https://github.com/citation-style-language/schema/raw/master/csl-citation.json"}</w:instrText>
      </w:r>
      <w:r w:rsidR="00B02005" w:rsidRPr="00373062">
        <w:rPr>
          <w:rFonts w:ascii="Times New Roman" w:hAnsi="Times New Roman" w:cs="Times New Roman"/>
          <w:sz w:val="24"/>
          <w:szCs w:val="24"/>
        </w:rPr>
        <w:fldChar w:fldCharType="separate"/>
      </w:r>
      <w:r w:rsidR="00B02005" w:rsidRPr="00373062">
        <w:rPr>
          <w:rFonts w:ascii="Times New Roman" w:hAnsi="Times New Roman" w:cs="Times New Roman"/>
          <w:noProof/>
          <w:sz w:val="24"/>
          <w:szCs w:val="24"/>
        </w:rPr>
        <w:t>Shiri et al.</w:t>
      </w:r>
      <w:r w:rsidR="00AD2569">
        <w:rPr>
          <w:rFonts w:ascii="Times New Roman" w:hAnsi="Times New Roman" w:cs="Times New Roman"/>
          <w:noProof/>
          <w:sz w:val="24"/>
          <w:szCs w:val="24"/>
        </w:rPr>
        <w:t xml:space="preserve"> (</w:t>
      </w:r>
      <w:r w:rsidR="00B02005" w:rsidRPr="00373062">
        <w:rPr>
          <w:rFonts w:ascii="Times New Roman" w:hAnsi="Times New Roman" w:cs="Times New Roman"/>
          <w:noProof/>
          <w:sz w:val="24"/>
          <w:szCs w:val="24"/>
        </w:rPr>
        <w:t>2014)</w:t>
      </w:r>
      <w:r w:rsidR="00B02005" w:rsidRPr="00373062">
        <w:rPr>
          <w:rFonts w:ascii="Times New Roman" w:hAnsi="Times New Roman" w:cs="Times New Roman"/>
          <w:sz w:val="24"/>
          <w:szCs w:val="24"/>
        </w:rPr>
        <w:fldChar w:fldCharType="end"/>
      </w:r>
      <w:r w:rsidR="00B02005" w:rsidRPr="00373062">
        <w:rPr>
          <w:rFonts w:ascii="Times New Roman" w:hAnsi="Times New Roman" w:cs="Times New Roman"/>
          <w:sz w:val="24"/>
          <w:szCs w:val="24"/>
        </w:rPr>
        <w:t xml:space="preserve"> </w:t>
      </w:r>
      <w:r w:rsidRPr="00373062">
        <w:rPr>
          <w:rFonts w:ascii="Times New Roman" w:hAnsi="Times New Roman" w:cs="Times New Roman"/>
          <w:sz w:val="24"/>
          <w:szCs w:val="24"/>
        </w:rPr>
        <w:t xml:space="preserve">expanded 7S to 9S, </w:t>
      </w:r>
      <w:r w:rsidR="0062253A">
        <w:rPr>
          <w:rFonts w:ascii="Times New Roman" w:hAnsi="Times New Roman" w:cs="Times New Roman"/>
          <w:sz w:val="24"/>
          <w:szCs w:val="24"/>
        </w:rPr>
        <w:t xml:space="preserve">what are </w:t>
      </w:r>
      <w:r w:rsidRPr="00373062">
        <w:rPr>
          <w:rFonts w:ascii="Times New Roman" w:hAnsi="Times New Roman" w:cs="Times New Roman"/>
          <w:sz w:val="24"/>
          <w:szCs w:val="24"/>
        </w:rPr>
        <w:t>enterprise analysis used more</w:t>
      </w:r>
      <w:r w:rsidR="0062253A">
        <w:rPr>
          <w:rFonts w:ascii="Times New Roman" w:hAnsi="Times New Roman" w:cs="Times New Roman"/>
          <w:sz w:val="24"/>
          <w:szCs w:val="24"/>
        </w:rPr>
        <w:t xml:space="preserve"> i</w:t>
      </w:r>
      <w:r w:rsidRPr="00373062">
        <w:rPr>
          <w:rFonts w:ascii="Times New Roman" w:hAnsi="Times New Roman" w:cs="Times New Roman"/>
          <w:sz w:val="24"/>
          <w:szCs w:val="24"/>
        </w:rPr>
        <w:t xml:space="preserve">s still </w:t>
      </w:r>
      <w:r w:rsidR="00AD2569">
        <w:rPr>
          <w:rFonts w:ascii="Times New Roman" w:hAnsi="Times New Roman" w:cs="Times New Roman"/>
          <w:sz w:val="24"/>
          <w:szCs w:val="24"/>
        </w:rPr>
        <w:t xml:space="preserve">a </w:t>
      </w:r>
      <w:r w:rsidRPr="00373062">
        <w:rPr>
          <w:rFonts w:ascii="Times New Roman" w:hAnsi="Times New Roman" w:cs="Times New Roman"/>
          <w:sz w:val="24"/>
          <w:szCs w:val="24"/>
        </w:rPr>
        <w:t>7S</w:t>
      </w:r>
      <w:r w:rsidR="00E02F26">
        <w:rPr>
          <w:rFonts w:ascii="Times New Roman" w:hAnsi="Times New Roman" w:cs="Times New Roman"/>
          <w:sz w:val="24"/>
          <w:szCs w:val="24"/>
        </w:rPr>
        <w:t xml:space="preserve"> model</w:t>
      </w:r>
      <w:r w:rsidRPr="00373062">
        <w:rPr>
          <w:rFonts w:ascii="Times New Roman" w:hAnsi="Times New Roman" w:cs="Times New Roman"/>
          <w:sz w:val="24"/>
          <w:szCs w:val="24"/>
        </w:rPr>
        <w:t>. Since Jiangxi Science and Technology</w:t>
      </w:r>
      <w:r w:rsidR="00E02F26" w:rsidRPr="00E02F26">
        <w:t xml:space="preserve"> </w:t>
      </w:r>
      <w:r w:rsidR="00E02F26" w:rsidRPr="00E02F26">
        <w:rPr>
          <w:rFonts w:ascii="Times New Roman" w:hAnsi="Times New Roman" w:cs="Times New Roman"/>
          <w:sz w:val="24"/>
          <w:szCs w:val="24"/>
        </w:rPr>
        <w:t>Normal University</w:t>
      </w:r>
      <w:r w:rsidRPr="00373062">
        <w:rPr>
          <w:rFonts w:ascii="Times New Roman" w:hAnsi="Times New Roman" w:cs="Times New Roman"/>
          <w:sz w:val="24"/>
          <w:szCs w:val="24"/>
        </w:rPr>
        <w:t xml:space="preserve"> introduced the Sino-foreign cooperative project, </w:t>
      </w:r>
      <w:r w:rsidR="00E02F26">
        <w:rPr>
          <w:rFonts w:ascii="Times New Roman" w:hAnsi="Times New Roman" w:cs="Times New Roman"/>
          <w:sz w:val="24"/>
          <w:szCs w:val="24"/>
        </w:rPr>
        <w:t xml:space="preserve">the </w:t>
      </w:r>
      <w:r w:rsidRPr="00373062">
        <w:rPr>
          <w:rFonts w:ascii="Times New Roman" w:hAnsi="Times New Roman" w:cs="Times New Roman"/>
          <w:sz w:val="24"/>
          <w:szCs w:val="24"/>
        </w:rPr>
        <w:t xml:space="preserve">changes have taken place in all aspects, which marks a substantial step in the teaching reform. The key point of </w:t>
      </w:r>
      <w:r w:rsidR="00AD2569">
        <w:rPr>
          <w:rFonts w:ascii="Times New Roman" w:hAnsi="Times New Roman" w:cs="Times New Roman"/>
          <w:sz w:val="24"/>
          <w:szCs w:val="24"/>
        </w:rPr>
        <w:t xml:space="preserve">the </w:t>
      </w:r>
      <w:r w:rsidR="00E02F26">
        <w:rPr>
          <w:rFonts w:ascii="Times New Roman" w:hAnsi="Times New Roman" w:cs="Times New Roman"/>
          <w:sz w:val="24"/>
          <w:szCs w:val="24"/>
        </w:rPr>
        <w:t>McK</w:t>
      </w:r>
      <w:r w:rsidR="00E02F26">
        <w:rPr>
          <w:rFonts w:ascii="Times New Roman" w:hAnsi="Times New Roman" w:cs="Times New Roman" w:hint="eastAsia"/>
          <w:sz w:val="24"/>
          <w:szCs w:val="24"/>
        </w:rPr>
        <w:t>in</w:t>
      </w:r>
      <w:r w:rsidR="00E02F26">
        <w:rPr>
          <w:rFonts w:ascii="Times New Roman" w:hAnsi="Times New Roman" w:cs="Times New Roman"/>
          <w:sz w:val="24"/>
          <w:szCs w:val="24"/>
        </w:rPr>
        <w:t>sey</w:t>
      </w:r>
      <w:r w:rsidRPr="00373062">
        <w:rPr>
          <w:rFonts w:ascii="Times New Roman" w:hAnsi="Times New Roman" w:cs="Times New Roman"/>
          <w:sz w:val="24"/>
          <w:szCs w:val="24"/>
        </w:rPr>
        <w:t xml:space="preserve"> model is that all seven domains are related, and changes in one domain require changes in other domains to work effectively </w:t>
      </w:r>
      <w:r w:rsidR="00037759" w:rsidRPr="00373062">
        <w:rPr>
          <w:rFonts w:ascii="Times New Roman" w:hAnsi="Times New Roman" w:cs="Times New Roman"/>
          <w:sz w:val="24"/>
          <w:szCs w:val="24"/>
        </w:rPr>
        <w:fldChar w:fldCharType="begin" w:fldLock="1"/>
      </w:r>
      <w:r w:rsidR="009A7663" w:rsidRPr="00373062">
        <w:rPr>
          <w:rFonts w:ascii="Times New Roman" w:hAnsi="Times New Roman" w:cs="Times New Roman"/>
          <w:sz w:val="24"/>
          <w:szCs w:val="24"/>
        </w:rPr>
        <w:instrText>ADDIN CSL_CITATION {"citationItems":[{"id":"ITEM-1","itemData":{"DOI":"10.6007/ijarbss/v5-i5/1591","abstract":"Aim of this research was investigating and analyzing organizational structure free zone of Qeshm based on 7 S of McKinsey. Current research was applicable as well as descriptive and surveying. Statistical of research included managers and experts of free zone of Qeshm. We used n order to determine of simple random sampling in order to determine type of statistical sample and we used Cohcaran in order to determine amount of statistical sample. Following, we used 84 people as statistical sample. We used questionnaire in order to measure tools of the research and reliability of research is tested by alpha Cronbach (0.848) and validity of research is determined by professor and experts. We used Kolmogorov-Smirinov and T-test and Freedman test in order to analyze data. Results of research indicated that organizational structure based on 7-S McKinsey. Result of research indicated that organizational structure based on 7-S McKinsey in free zone of Qeshm is unfavorable and common value, clerks and structure had the worst conditions. In according to findings of research, it is recommended that managers of free zone of Qeshm more pay attention to internal environment of organization and improvement of procedure.","author":[{"dropping-particle":"","family":"Ravanfar","given":"Mohammad Mehdi","non-dropping-particle":"","parse-names":false,"suffix":""}],"container-title":"Global Journal of Management and Business Research","id":"ITEM-1","issue":"10","issued":{"date-parts":[["2015"]]},"page":"7-14","title":"Analyzing Organizational Structure based on 7s model of McKinsey","type":"article-journal","volume":"15"},"uris":["http://www.mendeley.com/documents/?uuid=6320c40c-156d-44cb-820e-5a10ee7d0952"]}],"mendeley":{"formattedCitation":"(Ravanfar, 2015)","plainTextFormattedCitation":"(Ravanfar, 2015)","previouslyFormattedCitation":"(Ravanfar, 2015)"},"properties":{"noteIndex":0},"schema":"https://github.com/citation-style-language/schema/raw/master/csl-citation.json"}</w:instrText>
      </w:r>
      <w:r w:rsidR="00037759" w:rsidRPr="00373062">
        <w:rPr>
          <w:rFonts w:ascii="Times New Roman" w:hAnsi="Times New Roman" w:cs="Times New Roman"/>
          <w:sz w:val="24"/>
          <w:szCs w:val="24"/>
        </w:rPr>
        <w:fldChar w:fldCharType="separate"/>
      </w:r>
      <w:r w:rsidR="00037759" w:rsidRPr="00373062">
        <w:rPr>
          <w:rFonts w:ascii="Times New Roman" w:hAnsi="Times New Roman" w:cs="Times New Roman"/>
          <w:noProof/>
          <w:sz w:val="24"/>
          <w:szCs w:val="24"/>
        </w:rPr>
        <w:t>(Ravanfar, 2015)</w:t>
      </w:r>
      <w:r w:rsidR="00037759" w:rsidRPr="00373062">
        <w:rPr>
          <w:rFonts w:ascii="Times New Roman" w:hAnsi="Times New Roman" w:cs="Times New Roman"/>
          <w:sz w:val="24"/>
          <w:szCs w:val="24"/>
        </w:rPr>
        <w:fldChar w:fldCharType="end"/>
      </w:r>
      <w:r w:rsidRPr="00373062">
        <w:rPr>
          <w:rFonts w:ascii="Times New Roman" w:hAnsi="Times New Roman" w:cs="Times New Roman"/>
          <w:sz w:val="24"/>
          <w:szCs w:val="24"/>
        </w:rPr>
        <w:t xml:space="preserve">. The following seven aspects of McKinsey are used to analyze the strategic changes of the university. These seven elements play an important </w:t>
      </w:r>
      <w:r w:rsidRPr="00373062">
        <w:rPr>
          <w:rFonts w:ascii="Times New Roman" w:hAnsi="Times New Roman" w:cs="Times New Roman"/>
          <w:sz w:val="24"/>
          <w:szCs w:val="24"/>
        </w:rPr>
        <w:lastRenderedPageBreak/>
        <w:t>role in enhancing the competitiveness of the university to determine whether these elements are effectively combined.</w:t>
      </w:r>
    </w:p>
    <w:p w14:paraId="108FF578" w14:textId="77777777" w:rsidR="009A7663" w:rsidRPr="00602570" w:rsidRDefault="009A7663" w:rsidP="004242BF">
      <w:pPr>
        <w:pStyle w:val="3"/>
        <w:spacing w:line="240" w:lineRule="auto"/>
        <w:rPr>
          <w:rFonts w:ascii="Times New Roman" w:hAnsi="Times New Roman" w:cs="Times New Roman"/>
          <w:sz w:val="24"/>
          <w:szCs w:val="24"/>
        </w:rPr>
      </w:pPr>
      <w:r w:rsidRPr="00602570">
        <w:rPr>
          <w:rFonts w:ascii="Times New Roman" w:hAnsi="Times New Roman" w:cs="Times New Roman"/>
          <w:sz w:val="24"/>
          <w:szCs w:val="24"/>
        </w:rPr>
        <w:t>Strategy</w:t>
      </w:r>
    </w:p>
    <w:p w14:paraId="46C3DC40" w14:textId="2A5886B5" w:rsidR="00257102" w:rsidRPr="00602570" w:rsidRDefault="00602570" w:rsidP="004242BF">
      <w:pPr>
        <w:rPr>
          <w:rFonts w:ascii="Times New Roman" w:hAnsi="Times New Roman" w:cs="Times New Roman"/>
          <w:sz w:val="24"/>
          <w:szCs w:val="24"/>
        </w:rPr>
      </w:pPr>
      <w:r w:rsidRPr="00602570">
        <w:rPr>
          <w:rFonts w:ascii="Times New Roman" w:hAnsi="Times New Roman" w:cs="Times New Roman"/>
          <w:sz w:val="24"/>
          <w:szCs w:val="24"/>
        </w:rPr>
        <w:t>The emerging global economy is often referred to as the knowledge economy, because its core is higher education, which is regarded as the key to creating and disseminating knowledge. Governmental decision</w:t>
      </w:r>
      <w:r w:rsidR="00AD2569">
        <w:rPr>
          <w:rFonts w:ascii="Times New Roman" w:hAnsi="Times New Roman" w:cs="Times New Roman"/>
          <w:sz w:val="24"/>
          <w:szCs w:val="24"/>
        </w:rPr>
        <w:t>-</w:t>
      </w:r>
      <w:r w:rsidRPr="00602570">
        <w:rPr>
          <w:rFonts w:ascii="Times New Roman" w:hAnsi="Times New Roman" w:cs="Times New Roman"/>
          <w:sz w:val="24"/>
          <w:szCs w:val="24"/>
        </w:rPr>
        <w:t xml:space="preserve">makers around the world increasingly believe that higher education is essential to national economic development </w:t>
      </w:r>
      <w:r w:rsidR="009763A5" w:rsidRPr="00602570">
        <w:rPr>
          <w:rFonts w:ascii="Times New Roman" w:hAnsi="Times New Roman" w:cs="Times New Roman"/>
          <w:sz w:val="24"/>
          <w:szCs w:val="24"/>
        </w:rPr>
        <w:fldChar w:fldCharType="begin" w:fldLock="1"/>
      </w:r>
      <w:r w:rsidR="003A7B77" w:rsidRPr="00602570">
        <w:rPr>
          <w:rFonts w:ascii="Times New Roman" w:hAnsi="Times New Roman" w:cs="Times New Roman"/>
          <w:sz w:val="24"/>
          <w:szCs w:val="24"/>
        </w:rPr>
        <w:instrText>ADDIN CSL_CITATION {"citationItems":[{"id":"ITEM-1","itemData":{"ISSN":"2158-3595","abstract":"This paper explores issues associated with the leadership of educational change as a response to national public policy in Thailand. The public policy emphases leading to the change and the change processes pursued by university leaders are examined through the lens of teleological theory. Focusing on the transition of Prince of Songkla University from a teaching to a research university, the study utilizes qualitative methodologies to analyze the leadership of educational change within three sectors of the Thai government: Prince of Songkla University, the Thai Senate, and the Thailand Research Fund (the Thai government funding branch for higher education). INTRODUCTION","author":[{"dropping-particle":"","family":"Wanger","given":"Stephen P","non-dropping-particle":"","parse-names":false,"suffix":""},{"dropping-particle":"","family":"Sornlertlumvanich","given":"Korn","non-dropping-particle":"","parse-names":false,"suffix":""}],"container-title":"Journal of Higher Education Theory and Practice","id":"ITEM-1","issue":"1","issued":{"date-parts":[["2012"]]},"page":"11-19","title":"Leading Educational Change in Thailand: Implementing National Public Policy in a Multi-Campus University System","type":"article-journal","volume":"12"},"uris":["http://www.mendeley.com/documents/?uuid=eafb9f28-c3e5-4d4b-8d64-8ccd88d62fbc"]}],"mendeley":{"formattedCitation":"(Wanger and Sornlertlumvanich, 2012)","plainTextFormattedCitation":"(Wanger and Sornlertlumvanich, 2012)","previouslyFormattedCitation":"(Wanger and Sornlertlumvanich, 2012)"},"properties":{"noteIndex":0},"schema":"https://github.com/citation-style-language/schema/raw/master/csl-citation.json"}</w:instrText>
      </w:r>
      <w:r w:rsidR="009763A5" w:rsidRPr="00602570">
        <w:rPr>
          <w:rFonts w:ascii="Times New Roman" w:hAnsi="Times New Roman" w:cs="Times New Roman"/>
          <w:sz w:val="24"/>
          <w:szCs w:val="24"/>
        </w:rPr>
        <w:fldChar w:fldCharType="separate"/>
      </w:r>
      <w:r w:rsidR="009763A5" w:rsidRPr="00602570">
        <w:rPr>
          <w:rFonts w:ascii="Times New Roman" w:hAnsi="Times New Roman" w:cs="Times New Roman"/>
          <w:noProof/>
          <w:sz w:val="24"/>
          <w:szCs w:val="24"/>
        </w:rPr>
        <w:t>(Wanger and Sornlertlumvanich, 2012)</w:t>
      </w:r>
      <w:r w:rsidR="009763A5" w:rsidRPr="00602570">
        <w:rPr>
          <w:rFonts w:ascii="Times New Roman" w:hAnsi="Times New Roman" w:cs="Times New Roman"/>
          <w:sz w:val="24"/>
          <w:szCs w:val="24"/>
        </w:rPr>
        <w:fldChar w:fldCharType="end"/>
      </w:r>
      <w:r w:rsidRPr="00602570">
        <w:rPr>
          <w:rFonts w:ascii="Times New Roman" w:hAnsi="Times New Roman" w:cs="Times New Roman"/>
          <w:sz w:val="24"/>
          <w:szCs w:val="24"/>
        </w:rPr>
        <w:t xml:space="preserve">. The introduction of Sino-foreign cooperative projects has gradually become a new part of China's higher education personnel training </w:t>
      </w:r>
      <w:r w:rsidR="00D45946" w:rsidRPr="00602570">
        <w:rPr>
          <w:rFonts w:ascii="Times New Roman" w:hAnsi="Times New Roman" w:cs="Times New Roman"/>
          <w:sz w:val="24"/>
          <w:szCs w:val="24"/>
        </w:rPr>
        <w:fldChar w:fldCharType="begin" w:fldLock="1"/>
      </w:r>
      <w:r w:rsidR="00476BEA" w:rsidRPr="00602570">
        <w:rPr>
          <w:rFonts w:ascii="Times New Roman" w:hAnsi="Times New Roman" w:cs="Times New Roman"/>
          <w:sz w:val="24"/>
          <w:szCs w:val="24"/>
        </w:rPr>
        <w:instrText>ADDIN CSL_CITATION {"citationItems":[{"id":"ITEM-1","itemData":{"author":[{"dropping-particle":"","family":"Chi","given":"Haitao","non-dropping-particle":"","parse-names":false,"suffix":""}],"container-title":"China Adult Education","id":"ITEM-1","issued":{"date-parts":[["2018"]]},"page":"72-74","title":"How to achieve development of chinese-foreign cooperation program","type":"article-journal","volume":"9"},"uris":["http://www.mendeley.com/documents/?uuid=34399399-cc85-44ba-9f08-b820d91df60f"]}],"mendeley":{"formattedCitation":"(Chi, 2018)","plainTextFormattedCitation":"(Chi, 2018)","previouslyFormattedCitation":"(Chi, 2018)"},"properties":{"noteIndex":0},"schema":"https://github.com/citation-style-language/schema/raw/master/csl-citation.json"}</w:instrText>
      </w:r>
      <w:r w:rsidR="00D45946" w:rsidRPr="00602570">
        <w:rPr>
          <w:rFonts w:ascii="Times New Roman" w:hAnsi="Times New Roman" w:cs="Times New Roman"/>
          <w:sz w:val="24"/>
          <w:szCs w:val="24"/>
        </w:rPr>
        <w:fldChar w:fldCharType="separate"/>
      </w:r>
      <w:r w:rsidR="00D45946" w:rsidRPr="00602570">
        <w:rPr>
          <w:rFonts w:ascii="Times New Roman" w:hAnsi="Times New Roman" w:cs="Times New Roman"/>
          <w:noProof/>
          <w:sz w:val="24"/>
          <w:szCs w:val="24"/>
        </w:rPr>
        <w:t>(Chi, 2018)</w:t>
      </w:r>
      <w:r w:rsidR="00D45946" w:rsidRPr="00602570">
        <w:rPr>
          <w:rFonts w:ascii="Times New Roman" w:hAnsi="Times New Roman" w:cs="Times New Roman"/>
          <w:sz w:val="24"/>
          <w:szCs w:val="24"/>
        </w:rPr>
        <w:fldChar w:fldCharType="end"/>
      </w:r>
      <w:r w:rsidRPr="00602570">
        <w:rPr>
          <w:rFonts w:ascii="Times New Roman" w:hAnsi="Times New Roman" w:cs="Times New Roman"/>
          <w:sz w:val="24"/>
          <w:szCs w:val="24"/>
        </w:rPr>
        <w:t xml:space="preserve">. In order to achieve the goal of internationalization of education, Chinese universities actively introduce educational projects with world characteristics, such as excellent curriculum, teaching methods, management system, assessment system, high-quality teaching staff and more effective ways of personnel training </w:t>
      </w:r>
      <w:r w:rsidR="009A7663" w:rsidRPr="00602570">
        <w:rPr>
          <w:rFonts w:ascii="Times New Roman" w:hAnsi="Times New Roman" w:cs="Times New Roman"/>
          <w:sz w:val="24"/>
          <w:szCs w:val="24"/>
        </w:rPr>
        <w:fldChar w:fldCharType="begin" w:fldLock="1"/>
      </w:r>
      <w:r w:rsidR="009A7663" w:rsidRPr="00602570">
        <w:rPr>
          <w:rFonts w:ascii="Times New Roman" w:hAnsi="Times New Roman" w:cs="Times New Roman"/>
          <w:sz w:val="24"/>
          <w:szCs w:val="24"/>
        </w:rPr>
        <w:instrText>ADDIN CSL_CITATION {"citationItems":[{"id":"ITEM-1","itemData":{"author":[{"dropping-particle":"","family":"Lin","given":"Jinhui;","non-dropping-particle":"","parse-names":false,"suffix":""},{"dropping-particle":"","family":"Liu","given":"Zhiping","non-dropping-particle":"","parse-names":false,"suffix":""}],"container-title":"US-China Education Review","id":"ITEM-1","issue":"3","issued":{"date-parts":[["2007"]]},"page":"1-7","title":"Importing quality higher education resources through Chinese-foreign cooperation in running schools","type":"article-journal","volume":"4"},"uris":["http://www.mendeley.com/documents/?uuid=a1505902-6d85-4a13-8c2f-43c1e122f18d"]}],"mendeley":{"formattedCitation":"(Lin and Liu, 2007)","plainTextFormattedCitation":"(Lin and Liu, 2007)","previouslyFormattedCitation":"(Lin and Liu, 2007)"},"properties":{"noteIndex":0},"schema":"https://github.com/citation-style-language/schema/raw/master/csl-citation.json"}</w:instrText>
      </w:r>
      <w:r w:rsidR="009A7663" w:rsidRPr="00602570">
        <w:rPr>
          <w:rFonts w:ascii="Times New Roman" w:hAnsi="Times New Roman" w:cs="Times New Roman"/>
          <w:sz w:val="24"/>
          <w:szCs w:val="24"/>
        </w:rPr>
        <w:fldChar w:fldCharType="separate"/>
      </w:r>
      <w:r w:rsidR="009A7663" w:rsidRPr="00602570">
        <w:rPr>
          <w:rFonts w:ascii="Times New Roman" w:hAnsi="Times New Roman" w:cs="Times New Roman"/>
          <w:noProof/>
          <w:sz w:val="24"/>
          <w:szCs w:val="24"/>
        </w:rPr>
        <w:t>(Lin and Liu, 2007)</w:t>
      </w:r>
      <w:r w:rsidR="009A7663" w:rsidRPr="00602570">
        <w:rPr>
          <w:rFonts w:ascii="Times New Roman" w:hAnsi="Times New Roman" w:cs="Times New Roman"/>
          <w:sz w:val="24"/>
          <w:szCs w:val="24"/>
        </w:rPr>
        <w:fldChar w:fldCharType="end"/>
      </w:r>
      <w:r w:rsidRPr="00602570">
        <w:rPr>
          <w:rFonts w:ascii="Times New Roman" w:hAnsi="Times New Roman" w:cs="Times New Roman"/>
          <w:sz w:val="24"/>
          <w:szCs w:val="24"/>
        </w:rPr>
        <w:t xml:space="preserve">. Since Jiangxi Science and Technology </w:t>
      </w:r>
      <w:r w:rsidR="00A23A30" w:rsidRPr="00A23A30">
        <w:rPr>
          <w:rFonts w:ascii="Times New Roman" w:hAnsi="Times New Roman" w:cs="Times New Roman"/>
          <w:sz w:val="24"/>
          <w:szCs w:val="24"/>
        </w:rPr>
        <w:t>Normal University</w:t>
      </w:r>
      <w:r w:rsidR="00A23A30">
        <w:rPr>
          <w:rFonts w:ascii="Times New Roman" w:hAnsi="Times New Roman" w:cs="Times New Roman"/>
          <w:sz w:val="24"/>
          <w:szCs w:val="24"/>
        </w:rPr>
        <w:t xml:space="preserve"> </w:t>
      </w:r>
      <w:r w:rsidRPr="00602570">
        <w:rPr>
          <w:rFonts w:ascii="Times New Roman" w:hAnsi="Times New Roman" w:cs="Times New Roman"/>
          <w:sz w:val="24"/>
          <w:szCs w:val="24"/>
        </w:rPr>
        <w:t>implemented the cooperative project strategy, the follow</w:t>
      </w:r>
      <w:r w:rsidR="0062253A">
        <w:rPr>
          <w:rFonts w:ascii="Times New Roman" w:hAnsi="Times New Roman" w:cs="Times New Roman"/>
          <w:sz w:val="24"/>
          <w:szCs w:val="24"/>
        </w:rPr>
        <w:t>ing points reflect the overall m</w:t>
      </w:r>
      <w:r w:rsidRPr="00602570">
        <w:rPr>
          <w:rFonts w:ascii="Times New Roman" w:hAnsi="Times New Roman" w:cs="Times New Roman"/>
          <w:sz w:val="24"/>
          <w:szCs w:val="24"/>
        </w:rPr>
        <w:t xml:space="preserve">ission of the </w:t>
      </w:r>
      <w:r w:rsidR="00A23A30">
        <w:rPr>
          <w:rFonts w:ascii="Times New Roman" w:hAnsi="Times New Roman" w:cs="Times New Roman" w:hint="eastAsia"/>
          <w:sz w:val="24"/>
          <w:szCs w:val="24"/>
        </w:rPr>
        <w:t>u</w:t>
      </w:r>
      <w:r w:rsidRPr="00602570">
        <w:rPr>
          <w:rFonts w:ascii="Times New Roman" w:hAnsi="Times New Roman" w:cs="Times New Roman"/>
          <w:sz w:val="24"/>
          <w:szCs w:val="24"/>
        </w:rPr>
        <w:t>niversity - to improve the quality of te</w:t>
      </w:r>
      <w:r w:rsidR="0062253A">
        <w:rPr>
          <w:rFonts w:ascii="Times New Roman" w:hAnsi="Times New Roman" w:cs="Times New Roman"/>
          <w:sz w:val="24"/>
          <w:szCs w:val="24"/>
        </w:rPr>
        <w:t>aching, enhance competitiveness</w:t>
      </w:r>
      <w:r w:rsidRPr="00602570">
        <w:rPr>
          <w:rFonts w:ascii="Times New Roman" w:hAnsi="Times New Roman" w:cs="Times New Roman"/>
          <w:sz w:val="24"/>
          <w:szCs w:val="24"/>
        </w:rPr>
        <w:t xml:space="preserve">: </w:t>
      </w:r>
    </w:p>
    <w:p w14:paraId="149228BD" w14:textId="3BE35F86" w:rsidR="00257102" w:rsidRPr="00602570" w:rsidRDefault="00602570" w:rsidP="004242BF">
      <w:pPr>
        <w:pStyle w:val="a7"/>
        <w:numPr>
          <w:ilvl w:val="0"/>
          <w:numId w:val="1"/>
        </w:numPr>
        <w:ind w:firstLineChars="0"/>
        <w:rPr>
          <w:rFonts w:ascii="Times New Roman" w:hAnsi="Times New Roman" w:cs="Times New Roman"/>
          <w:sz w:val="24"/>
          <w:szCs w:val="24"/>
        </w:rPr>
      </w:pPr>
      <w:r w:rsidRPr="00602570">
        <w:rPr>
          <w:rFonts w:ascii="Times New Roman" w:hAnsi="Times New Roman" w:cs="Times New Roman"/>
          <w:sz w:val="24"/>
          <w:szCs w:val="24"/>
        </w:rPr>
        <w:t xml:space="preserve">Make full use of the strategy closely combined with local advantages to develop special cooperation projects. The major of Tourism Management in the project cooperated with Edge Hill University combines local characteristics with </w:t>
      </w:r>
      <w:r w:rsidR="00AD2569">
        <w:rPr>
          <w:rFonts w:ascii="Times New Roman" w:hAnsi="Times New Roman" w:cs="Times New Roman"/>
          <w:sz w:val="24"/>
          <w:szCs w:val="24"/>
        </w:rPr>
        <w:t xml:space="preserve">the </w:t>
      </w:r>
      <w:r w:rsidR="00A23A30">
        <w:rPr>
          <w:rFonts w:ascii="Times New Roman" w:hAnsi="Times New Roman" w:cs="Times New Roman"/>
          <w:sz w:val="24"/>
          <w:szCs w:val="24"/>
        </w:rPr>
        <w:t>university</w:t>
      </w:r>
      <w:r w:rsidRPr="00602570">
        <w:rPr>
          <w:rFonts w:ascii="Times New Roman" w:hAnsi="Times New Roman" w:cs="Times New Roman"/>
          <w:sz w:val="24"/>
          <w:szCs w:val="24"/>
        </w:rPr>
        <w:t xml:space="preserve">'s international project development planning and changes in the talent market. Jiangxi Province is a tourism province with its own characteristics. Students can learn international tourism information while learning domestic tourism expertise. </w:t>
      </w:r>
      <w:r w:rsidR="0046488D">
        <w:rPr>
          <w:rFonts w:ascii="Times New Roman" w:hAnsi="Times New Roman" w:cs="Times New Roman"/>
          <w:sz w:val="24"/>
          <w:szCs w:val="24"/>
        </w:rPr>
        <w:t>Further</w:t>
      </w:r>
      <w:r w:rsidR="00A23A30">
        <w:rPr>
          <w:rFonts w:ascii="Times New Roman" w:hAnsi="Times New Roman" w:cs="Times New Roman"/>
          <w:sz w:val="24"/>
          <w:szCs w:val="24"/>
        </w:rPr>
        <w:t>more</w:t>
      </w:r>
      <w:r w:rsidRPr="00602570">
        <w:rPr>
          <w:rFonts w:ascii="Times New Roman" w:hAnsi="Times New Roman" w:cs="Times New Roman"/>
          <w:sz w:val="24"/>
          <w:szCs w:val="24"/>
        </w:rPr>
        <w:t xml:space="preserve">, </w:t>
      </w:r>
      <w:r w:rsidR="00A23A30">
        <w:rPr>
          <w:rFonts w:ascii="Times New Roman" w:hAnsi="Times New Roman" w:cs="Times New Roman"/>
          <w:sz w:val="24"/>
          <w:szCs w:val="24"/>
        </w:rPr>
        <w:t>f</w:t>
      </w:r>
      <w:r w:rsidRPr="00602570">
        <w:rPr>
          <w:rFonts w:ascii="Times New Roman" w:hAnsi="Times New Roman" w:cs="Times New Roman"/>
          <w:sz w:val="24"/>
          <w:szCs w:val="24"/>
        </w:rPr>
        <w:t>oreign teachers' teaching can improve students' English level and broaden their international horizons, which is conducive to the cultivation of multi-faceted special talents in universities.</w:t>
      </w:r>
    </w:p>
    <w:p w14:paraId="74CAD608" w14:textId="7A752CA6" w:rsidR="00257102" w:rsidRPr="00602570" w:rsidRDefault="00602570" w:rsidP="004242BF">
      <w:pPr>
        <w:pStyle w:val="a7"/>
        <w:numPr>
          <w:ilvl w:val="0"/>
          <w:numId w:val="1"/>
        </w:numPr>
        <w:ind w:firstLineChars="0"/>
        <w:rPr>
          <w:rFonts w:ascii="Times New Roman" w:hAnsi="Times New Roman" w:cs="Times New Roman"/>
          <w:sz w:val="24"/>
          <w:szCs w:val="24"/>
        </w:rPr>
      </w:pPr>
      <w:r w:rsidRPr="00602570">
        <w:rPr>
          <w:rFonts w:ascii="Times New Roman" w:hAnsi="Times New Roman" w:cs="Times New Roman"/>
          <w:sz w:val="24"/>
          <w:szCs w:val="24"/>
        </w:rPr>
        <w:t xml:space="preserve">Because the cooperative project is a good way to talk directly with foreign universities and explore educational ideas, if it can be implemented smoothly, it can gradually promote the reform of Chinese universities and improve the level of </w:t>
      </w:r>
      <w:r w:rsidR="00A23A30">
        <w:rPr>
          <w:rFonts w:ascii="Times New Roman" w:hAnsi="Times New Roman" w:cs="Times New Roman"/>
          <w:sz w:val="24"/>
          <w:szCs w:val="24"/>
        </w:rPr>
        <w:t>universities</w:t>
      </w:r>
      <w:r w:rsidRPr="00602570">
        <w:rPr>
          <w:rFonts w:ascii="Times New Roman" w:hAnsi="Times New Roman" w:cs="Times New Roman"/>
          <w:sz w:val="24"/>
          <w:szCs w:val="24"/>
        </w:rPr>
        <w:t xml:space="preserve"> </w:t>
      </w:r>
      <w:r w:rsidR="00DB3868" w:rsidRPr="00602570">
        <w:rPr>
          <w:rFonts w:ascii="Times New Roman" w:hAnsi="Times New Roman" w:cs="Times New Roman"/>
          <w:sz w:val="24"/>
          <w:szCs w:val="24"/>
        </w:rPr>
        <w:fldChar w:fldCharType="begin" w:fldLock="1"/>
      </w:r>
      <w:r w:rsidR="00D45946" w:rsidRPr="00602570">
        <w:rPr>
          <w:rFonts w:ascii="Times New Roman" w:hAnsi="Times New Roman" w:cs="Times New Roman"/>
          <w:sz w:val="24"/>
          <w:szCs w:val="24"/>
        </w:rPr>
        <w:instrText>ADDIN CSL_CITATION {"citationItems":[{"id":"ITEM-1","itemData":{"author":[{"dropping-particle":"","family":"Wen","given":"Huijun","non-dropping-particle":"","parse-names":false,"suffix":""}],"container-title":"Journal of Inner Mongolia Radio &amp; TV University","id":"ITEM-1","issued":{"date-parts":[["2015"]]},"page":"335-340","title":"Construction of Internal Quality Assurance System for Sino-foreign Cooperative Projects","type":"article-journal","volume":"3"},"uris":["http://www.mendeley.com/documents/?uuid=4fe30b0f-8160-4e9e-b67d-c95dfb0d6792"]}],"mendeley":{"formattedCitation":"(Wen, 2015)","plainTextFormattedCitation":"(Wen, 2015)","previouslyFormattedCitation":"(Wen, 2015)"},"properties":{"noteIndex":0},"schema":"https://github.com/citation-style-language/schema/raw/master/csl-citation.json"}</w:instrText>
      </w:r>
      <w:r w:rsidR="00DB3868" w:rsidRPr="00602570">
        <w:rPr>
          <w:rFonts w:ascii="Times New Roman" w:hAnsi="Times New Roman" w:cs="Times New Roman"/>
          <w:sz w:val="24"/>
          <w:szCs w:val="24"/>
        </w:rPr>
        <w:fldChar w:fldCharType="separate"/>
      </w:r>
      <w:r w:rsidR="00DB3868" w:rsidRPr="00602570">
        <w:rPr>
          <w:rFonts w:ascii="Times New Roman" w:hAnsi="Times New Roman" w:cs="Times New Roman"/>
          <w:noProof/>
          <w:sz w:val="24"/>
          <w:szCs w:val="24"/>
        </w:rPr>
        <w:t>(Wen, 2015)</w:t>
      </w:r>
      <w:r w:rsidR="00DB3868" w:rsidRPr="00602570">
        <w:rPr>
          <w:rFonts w:ascii="Times New Roman" w:hAnsi="Times New Roman" w:cs="Times New Roman"/>
          <w:sz w:val="24"/>
          <w:szCs w:val="24"/>
        </w:rPr>
        <w:fldChar w:fldCharType="end"/>
      </w:r>
      <w:r w:rsidRPr="00602570">
        <w:rPr>
          <w:rFonts w:ascii="Times New Roman" w:hAnsi="Times New Roman" w:cs="Times New Roman"/>
          <w:sz w:val="24"/>
          <w:szCs w:val="24"/>
        </w:rPr>
        <w:t xml:space="preserve">. Interaction between </w:t>
      </w:r>
      <w:r w:rsidR="00A23A30">
        <w:rPr>
          <w:rFonts w:ascii="Times New Roman" w:hAnsi="Times New Roman" w:cs="Times New Roman"/>
          <w:sz w:val="24"/>
          <w:szCs w:val="24"/>
        </w:rPr>
        <w:t>university</w:t>
      </w:r>
      <w:r w:rsidRPr="00602570">
        <w:rPr>
          <w:rFonts w:ascii="Times New Roman" w:hAnsi="Times New Roman" w:cs="Times New Roman"/>
          <w:sz w:val="24"/>
          <w:szCs w:val="24"/>
        </w:rPr>
        <w:t xml:space="preserve"> and foreign </w:t>
      </w:r>
      <w:r w:rsidR="00A23A30">
        <w:rPr>
          <w:rFonts w:ascii="Times New Roman" w:hAnsi="Times New Roman" w:cs="Times New Roman"/>
          <w:sz w:val="24"/>
          <w:szCs w:val="24"/>
        </w:rPr>
        <w:t xml:space="preserve">universities </w:t>
      </w:r>
      <w:r w:rsidRPr="00602570">
        <w:rPr>
          <w:rFonts w:ascii="Times New Roman" w:hAnsi="Times New Roman" w:cs="Times New Roman"/>
          <w:sz w:val="24"/>
          <w:szCs w:val="24"/>
        </w:rPr>
        <w:t>can promote communication and enhance the level of the whole university, not just a few colleges.</w:t>
      </w:r>
    </w:p>
    <w:p w14:paraId="50A126AB" w14:textId="143D2338" w:rsidR="009A7663" w:rsidRPr="00602570" w:rsidRDefault="00602570" w:rsidP="004242BF">
      <w:pPr>
        <w:pStyle w:val="a7"/>
        <w:numPr>
          <w:ilvl w:val="0"/>
          <w:numId w:val="1"/>
        </w:numPr>
        <w:ind w:firstLineChars="0"/>
        <w:rPr>
          <w:rFonts w:ascii="Times New Roman" w:hAnsi="Times New Roman" w:cs="Times New Roman"/>
          <w:sz w:val="24"/>
          <w:szCs w:val="24"/>
        </w:rPr>
      </w:pPr>
      <w:r w:rsidRPr="00602570">
        <w:rPr>
          <w:rFonts w:ascii="Times New Roman" w:hAnsi="Times New Roman" w:cs="Times New Roman"/>
          <w:sz w:val="24"/>
          <w:szCs w:val="24"/>
        </w:rPr>
        <w:t xml:space="preserve">In view of the current cooperative projects, universities regularly summarize and analyze the quality of teaching, maintain friendly and cooperative relations with foreign </w:t>
      </w:r>
      <w:r w:rsidR="00A23A30">
        <w:rPr>
          <w:rFonts w:ascii="Times New Roman" w:hAnsi="Times New Roman" w:cs="Times New Roman"/>
          <w:sz w:val="24"/>
          <w:szCs w:val="24"/>
        </w:rPr>
        <w:t>universities</w:t>
      </w:r>
      <w:r w:rsidR="00DC38AD">
        <w:rPr>
          <w:rFonts w:ascii="Times New Roman" w:hAnsi="Times New Roman" w:cs="Times New Roman"/>
          <w:sz w:val="24"/>
          <w:szCs w:val="24"/>
        </w:rPr>
        <w:t>, and gradually improve</w:t>
      </w:r>
      <w:r w:rsidRPr="00602570">
        <w:rPr>
          <w:rFonts w:ascii="Times New Roman" w:hAnsi="Times New Roman" w:cs="Times New Roman"/>
          <w:sz w:val="24"/>
          <w:szCs w:val="24"/>
        </w:rPr>
        <w:t xml:space="preserve"> the quality of the cooperative projects, which is a way of keeping pace with the times. Because with the advancement of university construction in China, the environment in which universities are situated is also fiercely competitive. Only by constantly learning and improving can they be consistent with the changing external environment and conform to the process of internationalization</w:t>
      </w:r>
      <w:r w:rsidR="00373062" w:rsidRPr="00602570">
        <w:rPr>
          <w:rFonts w:ascii="Times New Roman" w:hAnsi="Times New Roman" w:cs="Times New Roman"/>
          <w:sz w:val="24"/>
          <w:szCs w:val="24"/>
        </w:rPr>
        <w:t xml:space="preserve"> </w:t>
      </w:r>
      <w:r w:rsidR="009A7663" w:rsidRPr="00602570">
        <w:rPr>
          <w:rFonts w:ascii="Times New Roman" w:hAnsi="Times New Roman" w:cs="Times New Roman"/>
          <w:sz w:val="24"/>
          <w:szCs w:val="24"/>
        </w:rPr>
        <w:fldChar w:fldCharType="begin" w:fldLock="1"/>
      </w:r>
      <w:r w:rsidR="009A7663" w:rsidRPr="00602570">
        <w:rPr>
          <w:rFonts w:ascii="Times New Roman" w:hAnsi="Times New Roman" w:cs="Times New Roman"/>
          <w:sz w:val="24"/>
          <w:szCs w:val="24"/>
        </w:rPr>
        <w:instrText>ADDIN CSL_CITATION {"citationItems":[{"id":"ITEM-1","itemData":{"DOI":"10.1177/1028315307303919","ISSN":"10283153","abstract":"This article begins with an introduction to the context and general situation of transnational higher education (TNHE) in Asia, especially in East and Southeast Asia. It then examines development of TNHE in some selected Asian countries from different perspectives and provides a detailed description of TNHE in China. The article concludes by discussing challenges and opportunities for the development of TNHE in Asia. ? 2007 Nuffic.","author":[{"dropping-particle":"","family":"Huang","given":"Futao","non-dropping-particle":"","parse-names":false,"suffix":""}],"container-title":"Journal of Studies in International Education","id":"ITEM-1","issue":"3-4","issued":{"date-parts":[["2007"]]},"page":"421-432","title":"Internationalization of higher education in the developing and emerging countries: A focus on transnational higher education in Asia","type":"article-journal","volume":"11"},"uris":["http://www.mendeley.com/documents/?uuid=37f6d2a9-5862-4a43-a33d-c14fb99fcdf5"]}],"mendeley":{"formattedCitation":"(Huang, 2007)","plainTextFormattedCitation":"(Huang, 2007)","previouslyFormattedCitation":"(Huang, 2007)"},"properties":{"noteIndex":0},"schema":"https://github.com/citation-style-language/schema/raw/master/csl-citation.json"}</w:instrText>
      </w:r>
      <w:r w:rsidR="009A7663" w:rsidRPr="00602570">
        <w:rPr>
          <w:rFonts w:ascii="Times New Roman" w:hAnsi="Times New Roman" w:cs="Times New Roman"/>
          <w:sz w:val="24"/>
          <w:szCs w:val="24"/>
        </w:rPr>
        <w:fldChar w:fldCharType="separate"/>
      </w:r>
      <w:r w:rsidR="009A7663" w:rsidRPr="00602570">
        <w:rPr>
          <w:rFonts w:ascii="Times New Roman" w:hAnsi="Times New Roman" w:cs="Times New Roman"/>
          <w:noProof/>
          <w:sz w:val="24"/>
          <w:szCs w:val="24"/>
        </w:rPr>
        <w:t>(Huang, 2007)</w:t>
      </w:r>
      <w:r w:rsidR="009A7663" w:rsidRPr="0060257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64657DCA" w14:textId="6D96E376" w:rsidR="00B46D9F" w:rsidRPr="00602570" w:rsidRDefault="00B46D9F" w:rsidP="004242BF">
      <w:pPr>
        <w:pStyle w:val="3"/>
        <w:spacing w:line="240" w:lineRule="auto"/>
        <w:rPr>
          <w:rFonts w:ascii="Times New Roman" w:hAnsi="Times New Roman" w:cs="Times New Roman"/>
          <w:sz w:val="24"/>
          <w:szCs w:val="24"/>
        </w:rPr>
      </w:pPr>
      <w:r w:rsidRPr="00602570">
        <w:rPr>
          <w:rFonts w:ascii="Times New Roman" w:hAnsi="Times New Roman" w:cs="Times New Roman"/>
          <w:sz w:val="24"/>
          <w:szCs w:val="24"/>
        </w:rPr>
        <w:t>Structure</w:t>
      </w:r>
    </w:p>
    <w:p w14:paraId="076D4834" w14:textId="3CAE9510" w:rsidR="00611730" w:rsidRDefault="00544E1D" w:rsidP="004242BF">
      <w:pPr>
        <w:rPr>
          <w:rFonts w:ascii="Times New Roman" w:hAnsi="Times New Roman" w:cs="Times New Roman"/>
          <w:sz w:val="24"/>
          <w:szCs w:val="24"/>
        </w:rPr>
      </w:pPr>
      <w:r w:rsidRPr="004D6955">
        <w:rPr>
          <w:rFonts w:ascii="Times New Roman" w:hAnsi="Times New Roman" w:cs="Times New Roman"/>
          <w:sz w:val="24"/>
          <w:szCs w:val="24"/>
        </w:rPr>
        <w:t xml:space="preserve">Organizational structure is very important for Sino-foreign cooperative projects in </w:t>
      </w:r>
      <w:r w:rsidRPr="004D6955">
        <w:rPr>
          <w:rFonts w:ascii="Times New Roman" w:hAnsi="Times New Roman" w:cs="Times New Roman"/>
          <w:sz w:val="24"/>
          <w:szCs w:val="24"/>
        </w:rPr>
        <w:lastRenderedPageBreak/>
        <w:t>universities. It is a new project entering the existing organizational structure. Organizational structure is an effective arrangement and combination of organizational elements, such as objectives, collaboration, personnel, positions, mutual relations, information, etc. Only when these elements are carried out in an orderly manner can the smooth progress of Sino-foreign cooperati</w:t>
      </w:r>
      <w:r w:rsidR="00345261">
        <w:rPr>
          <w:rFonts w:ascii="Times New Roman" w:hAnsi="Times New Roman" w:cs="Times New Roman"/>
          <w:sz w:val="24"/>
          <w:szCs w:val="24"/>
        </w:rPr>
        <w:t>ve</w:t>
      </w:r>
      <w:r w:rsidRPr="004D6955">
        <w:rPr>
          <w:rFonts w:ascii="Times New Roman" w:hAnsi="Times New Roman" w:cs="Times New Roman"/>
          <w:sz w:val="24"/>
          <w:szCs w:val="24"/>
        </w:rPr>
        <w:t xml:space="preserve"> projects be guaranteed </w:t>
      </w:r>
      <w:r w:rsidR="00476BEA" w:rsidRPr="004D6955">
        <w:rPr>
          <w:rFonts w:ascii="Times New Roman" w:hAnsi="Times New Roman" w:cs="Times New Roman"/>
          <w:sz w:val="24"/>
          <w:szCs w:val="24"/>
        </w:rPr>
        <w:fldChar w:fldCharType="begin" w:fldLock="1"/>
      </w:r>
      <w:r w:rsidR="00044C7C" w:rsidRPr="004D6955">
        <w:rPr>
          <w:rFonts w:ascii="Times New Roman" w:hAnsi="Times New Roman" w:cs="Times New Roman"/>
          <w:sz w:val="24"/>
          <w:szCs w:val="24"/>
        </w:rPr>
        <w:instrText>ADDIN CSL_CITATION {"citationItems":[{"id":"ITEM-1","itemData":{"author":[{"dropping-particle":"","family":"Alshaher","given":"Ali Abdul-fattah","non-dropping-particle":"","parse-names":false,"suffix":""}],"container-title":"International Journal of Advances in Engineering &amp; Technology","id":"ITEM-1","issue":"5","issued":{"date-parts":[["2013"]]},"page":"1948-1966","title":"The Mckinsey 7S Model Framework for E-Learning System Readiness Assessment","type":"article-journal","volume":"6"},"uris":["http://www.mendeley.com/documents/?uuid=f6e8c23e-8a2c-4152-8a67-edbf8b059fd8"]}],"mendeley":{"formattedCitation":"(Alshaher, 2013)","plainTextFormattedCitation":"(Alshaher, 2013)","previouslyFormattedCitation":"(Alshaher, 2013)"},"properties":{"noteIndex":0},"schema":"https://github.com/citation-style-language/schema/raw/master/csl-citation.json"}</w:instrText>
      </w:r>
      <w:r w:rsidR="00476BEA" w:rsidRPr="004D6955">
        <w:rPr>
          <w:rFonts w:ascii="Times New Roman" w:hAnsi="Times New Roman" w:cs="Times New Roman"/>
          <w:sz w:val="24"/>
          <w:szCs w:val="24"/>
        </w:rPr>
        <w:fldChar w:fldCharType="separate"/>
      </w:r>
      <w:r w:rsidR="00476BEA" w:rsidRPr="004D6955">
        <w:rPr>
          <w:rFonts w:ascii="Times New Roman" w:hAnsi="Times New Roman" w:cs="Times New Roman"/>
          <w:noProof/>
          <w:sz w:val="24"/>
          <w:szCs w:val="24"/>
        </w:rPr>
        <w:t>(Alshaher, 2013)</w:t>
      </w:r>
      <w:r w:rsidR="00476BEA" w:rsidRPr="004D6955">
        <w:rPr>
          <w:rFonts w:ascii="Times New Roman" w:hAnsi="Times New Roman" w:cs="Times New Roman"/>
          <w:sz w:val="24"/>
          <w:szCs w:val="24"/>
        </w:rPr>
        <w:fldChar w:fldCharType="end"/>
      </w:r>
      <w:r w:rsidRPr="004D6955">
        <w:rPr>
          <w:rFonts w:ascii="Times New Roman" w:hAnsi="Times New Roman" w:cs="Times New Roman"/>
          <w:sz w:val="24"/>
          <w:szCs w:val="24"/>
        </w:rPr>
        <w:t xml:space="preserve">. In order to integrate </w:t>
      </w:r>
      <w:r w:rsidR="00345261">
        <w:rPr>
          <w:rFonts w:ascii="Times New Roman" w:hAnsi="Times New Roman" w:cs="Times New Roman"/>
          <w:sz w:val="24"/>
          <w:szCs w:val="24"/>
        </w:rPr>
        <w:t>these</w:t>
      </w:r>
      <w:r w:rsidRPr="004D6955">
        <w:rPr>
          <w:rFonts w:ascii="Times New Roman" w:hAnsi="Times New Roman" w:cs="Times New Roman"/>
          <w:sz w:val="24"/>
          <w:szCs w:val="24"/>
        </w:rPr>
        <w:t xml:space="preserve"> projects, Jiangxi Science and Technology</w:t>
      </w:r>
      <w:r w:rsidR="00345261" w:rsidRPr="00345261">
        <w:t xml:space="preserve"> </w:t>
      </w:r>
      <w:r w:rsidR="00345261" w:rsidRPr="00345261">
        <w:rPr>
          <w:rFonts w:ascii="Times New Roman" w:hAnsi="Times New Roman" w:cs="Times New Roman"/>
          <w:sz w:val="24"/>
          <w:szCs w:val="24"/>
        </w:rPr>
        <w:t>Normal University</w:t>
      </w:r>
      <w:r w:rsidRPr="004D6955">
        <w:rPr>
          <w:rFonts w:ascii="Times New Roman" w:hAnsi="Times New Roman" w:cs="Times New Roman"/>
          <w:sz w:val="24"/>
          <w:szCs w:val="24"/>
        </w:rPr>
        <w:t xml:space="preserve"> has made some changes on the basis of its previous organization. Following the introduction of the project, a new institute, the Institute of International Education, has been added to the teaching </w:t>
      </w:r>
      <w:r w:rsidR="00345261">
        <w:rPr>
          <w:rFonts w:ascii="Times New Roman" w:hAnsi="Times New Roman" w:cs="Times New Roman"/>
          <w:sz w:val="24"/>
          <w:szCs w:val="24"/>
        </w:rPr>
        <w:t>units</w:t>
      </w:r>
      <w:r w:rsidRPr="004D6955">
        <w:rPr>
          <w:rFonts w:ascii="Times New Roman" w:hAnsi="Times New Roman" w:cs="Times New Roman"/>
          <w:sz w:val="24"/>
          <w:szCs w:val="24"/>
        </w:rPr>
        <w:t xml:space="preserve">, which is specially responsible for the management of international cooperation projects </w:t>
      </w:r>
      <w:r w:rsidR="00602570" w:rsidRPr="004D6955">
        <w:rPr>
          <w:rFonts w:ascii="Times New Roman" w:hAnsi="Times New Roman" w:cs="Times New Roman"/>
          <w:sz w:val="24"/>
          <w:szCs w:val="24"/>
        </w:rPr>
        <w:fldChar w:fldCharType="begin" w:fldLock="1"/>
      </w:r>
      <w:r w:rsidR="00602570" w:rsidRPr="004D6955">
        <w:rPr>
          <w:rFonts w:ascii="Times New Roman" w:hAnsi="Times New Roman" w:cs="Times New Roman"/>
          <w:sz w:val="24"/>
          <w:szCs w:val="24"/>
        </w:rPr>
        <w:instrText>ADDIN CSL_CITATION {"citationItems":[{"id":"ITEM-1","itemData":{"URL":"http://www.jxstnu.edu.cn/news-show-1.html","accessed":{"date-parts":[["2019","9","14"]]},"author":[{"dropping-particle":"","family":"Jiangxi Science and Technology Normal University","given":"","non-dropping-particle":"","parse-names":false,"suffix":""}],"id":"ITEM-1","issued":{"date-parts":[["2019"]]},"title":"Introduction of University","type":"webpage"},"uris":["http://www.mendeley.com/documents/?uuid=8065e385-7c99-39dd-a7be-febe45437ecb"]}],"mendeley":{"formattedCitation":"(Jiangxi Science and Technology Normal University, 2019)","plainTextFormattedCitation":"(Jiangxi Science and Technology Normal University, 2019)","previouslyFormattedCitation":"(Jiangxi Science and Technology Normal University, 2019)"},"properties":{"noteIndex":0},"schema":"https://github.com/citation-style-language/schema/raw/master/csl-citation.json"}</w:instrText>
      </w:r>
      <w:r w:rsidR="00602570" w:rsidRPr="004D6955">
        <w:rPr>
          <w:rFonts w:ascii="Times New Roman" w:hAnsi="Times New Roman" w:cs="Times New Roman"/>
          <w:sz w:val="24"/>
          <w:szCs w:val="24"/>
        </w:rPr>
        <w:fldChar w:fldCharType="separate"/>
      </w:r>
      <w:r w:rsidR="00602570" w:rsidRPr="004D6955">
        <w:rPr>
          <w:rFonts w:ascii="Times New Roman" w:hAnsi="Times New Roman" w:cs="Times New Roman"/>
          <w:noProof/>
          <w:sz w:val="24"/>
          <w:szCs w:val="24"/>
        </w:rPr>
        <w:t>(Jiangxi Science and Technology Normal University, 2019)</w:t>
      </w:r>
      <w:r w:rsidR="00602570" w:rsidRPr="004D6955">
        <w:rPr>
          <w:rFonts w:ascii="Times New Roman" w:hAnsi="Times New Roman" w:cs="Times New Roman"/>
          <w:sz w:val="24"/>
          <w:szCs w:val="24"/>
        </w:rPr>
        <w:fldChar w:fldCharType="end"/>
      </w:r>
      <w:r w:rsidRPr="004D6955">
        <w:rPr>
          <w:rFonts w:ascii="Times New Roman" w:hAnsi="Times New Roman" w:cs="Times New Roman"/>
          <w:sz w:val="24"/>
          <w:szCs w:val="24"/>
        </w:rPr>
        <w:t>. At the same time, the structure is also the hierarchy of responsibilities and responsibilities within the organization</w:t>
      </w:r>
      <w:r w:rsidR="00602570" w:rsidRPr="004D6955">
        <w:rPr>
          <w:rFonts w:ascii="Times New Roman" w:hAnsi="Times New Roman" w:cs="Times New Roman"/>
          <w:sz w:val="24"/>
          <w:szCs w:val="24"/>
        </w:rPr>
        <w:t xml:space="preserve"> </w:t>
      </w:r>
      <w:r w:rsidR="007C76E5" w:rsidRPr="004D6955">
        <w:rPr>
          <w:rFonts w:ascii="Times New Roman" w:hAnsi="Times New Roman" w:cs="Times New Roman"/>
          <w:sz w:val="24"/>
          <w:szCs w:val="24"/>
        </w:rPr>
        <w:fldChar w:fldCharType="begin" w:fldLock="1"/>
      </w:r>
      <w:r w:rsidR="007C76E5" w:rsidRPr="004D6955">
        <w:rPr>
          <w:rFonts w:ascii="Times New Roman" w:hAnsi="Times New Roman" w:cs="Times New Roman"/>
          <w:sz w:val="24"/>
          <w:szCs w:val="24"/>
        </w:rPr>
        <w:instrText>ADDIN CSL_CITATION {"citationItems":[{"id":"ITEM-1","itemData":{"author":[{"dropping-particle":"","family":"Ganesh","given":"Anjali","non-dropping-particle":"","parse-names":false,"suffix":""}],"container-title":"International Journal on Learship","id":"ITEM-1","issue":"1","issued":{"date-parts":[["2017"]]},"page":"31-41","title":"Exploring to Map Competencies with Specific Application of 7S Model","type":"article-journal","volume":"5"},"uris":["http://www.mendeley.com/documents/?uuid=f7feeb6e-2d75-4462-95f4-be2735bb9d6d"]}],"mendeley":{"formattedCitation":"(Ganesh, 2017)","plainTextFormattedCitation":"(Ganesh, 2017)","previouslyFormattedCitation":"(Ganesh, 2017)"},"properties":{"noteIndex":0},"schema":"https://github.com/citation-style-language/schema/raw/master/csl-citation.json"}</w:instrText>
      </w:r>
      <w:r w:rsidR="007C76E5" w:rsidRPr="004D6955">
        <w:rPr>
          <w:rFonts w:ascii="Times New Roman" w:hAnsi="Times New Roman" w:cs="Times New Roman"/>
          <w:sz w:val="24"/>
          <w:szCs w:val="24"/>
        </w:rPr>
        <w:fldChar w:fldCharType="separate"/>
      </w:r>
      <w:r w:rsidR="007C76E5" w:rsidRPr="004D6955">
        <w:rPr>
          <w:rFonts w:ascii="Times New Roman" w:hAnsi="Times New Roman" w:cs="Times New Roman"/>
          <w:noProof/>
          <w:sz w:val="24"/>
          <w:szCs w:val="24"/>
        </w:rPr>
        <w:t>(Ganesh, 2017)</w:t>
      </w:r>
      <w:r w:rsidR="007C76E5" w:rsidRPr="004D6955">
        <w:rPr>
          <w:rFonts w:ascii="Times New Roman" w:hAnsi="Times New Roman" w:cs="Times New Roman"/>
          <w:sz w:val="24"/>
          <w:szCs w:val="24"/>
        </w:rPr>
        <w:fldChar w:fldCharType="end"/>
      </w:r>
      <w:r w:rsidRPr="004D6955">
        <w:rPr>
          <w:rFonts w:ascii="Times New Roman" w:hAnsi="Times New Roman" w:cs="Times New Roman"/>
          <w:sz w:val="24"/>
          <w:szCs w:val="24"/>
        </w:rPr>
        <w:t xml:space="preserve">. </w:t>
      </w:r>
      <w:r w:rsidR="004D6955" w:rsidRPr="004D6955">
        <w:rPr>
          <w:rFonts w:ascii="Times New Roman" w:hAnsi="Times New Roman" w:cs="Times New Roman"/>
          <w:sz w:val="24"/>
          <w:szCs w:val="24"/>
        </w:rPr>
        <w:t>Sino-foreign cooperati</w:t>
      </w:r>
      <w:r w:rsidR="00345261">
        <w:rPr>
          <w:rFonts w:ascii="Times New Roman" w:hAnsi="Times New Roman" w:cs="Times New Roman"/>
          <w:sz w:val="24"/>
          <w:szCs w:val="24"/>
        </w:rPr>
        <w:t>ve</w:t>
      </w:r>
      <w:r w:rsidR="004D6955" w:rsidRPr="004D6955">
        <w:rPr>
          <w:rFonts w:ascii="Times New Roman" w:hAnsi="Times New Roman" w:cs="Times New Roman"/>
          <w:sz w:val="24"/>
          <w:szCs w:val="24"/>
        </w:rPr>
        <w:t xml:space="preserve"> projects are defined by the Center for International Exchange and Cooperation of the University and the International College of Education together with foreign universities. The strategy of international cooperation in </w:t>
      </w:r>
      <w:r w:rsidR="00345261">
        <w:rPr>
          <w:rFonts w:ascii="Times New Roman" w:hAnsi="Times New Roman" w:cs="Times New Roman"/>
          <w:sz w:val="24"/>
          <w:szCs w:val="24"/>
        </w:rPr>
        <w:t xml:space="preserve">university </w:t>
      </w:r>
      <w:r w:rsidR="004D6955" w:rsidRPr="004D6955">
        <w:rPr>
          <w:rFonts w:ascii="Times New Roman" w:hAnsi="Times New Roman" w:cs="Times New Roman"/>
          <w:sz w:val="24"/>
          <w:szCs w:val="24"/>
        </w:rPr>
        <w:t xml:space="preserve">is divided into objectives and tasks, which are allocated to specific posts, and then integrated into corresponding departments or </w:t>
      </w:r>
      <w:r w:rsidR="00DC38AD">
        <w:rPr>
          <w:rFonts w:ascii="Times New Roman" w:hAnsi="Times New Roman" w:cs="Times New Roman"/>
          <w:sz w:val="24"/>
          <w:szCs w:val="24"/>
        </w:rPr>
        <w:t>offices</w:t>
      </w:r>
      <w:r w:rsidR="004D6955" w:rsidRPr="004D6955">
        <w:rPr>
          <w:rFonts w:ascii="Times New Roman" w:hAnsi="Times New Roman" w:cs="Times New Roman"/>
          <w:sz w:val="24"/>
          <w:szCs w:val="24"/>
        </w:rPr>
        <w:t>.</w:t>
      </w:r>
    </w:p>
    <w:p w14:paraId="10995929" w14:textId="61228686" w:rsidR="008A068A" w:rsidRPr="008A068A" w:rsidRDefault="008A068A" w:rsidP="008A068A">
      <w:pPr>
        <w:jc w:val="center"/>
        <w:rPr>
          <w:rFonts w:ascii="Times New Roman" w:hAnsi="Times New Roman" w:cs="Times New Roman"/>
          <w:b/>
          <w:bCs/>
          <w:sz w:val="24"/>
          <w:szCs w:val="24"/>
        </w:rPr>
      </w:pPr>
      <w:r w:rsidRPr="008A068A">
        <w:rPr>
          <w:rFonts w:ascii="Times New Roman" w:hAnsi="Times New Roman" w:cs="Times New Roman"/>
          <w:b/>
          <w:bCs/>
          <w:sz w:val="24"/>
          <w:szCs w:val="24"/>
        </w:rPr>
        <w:t>Figure 2</w:t>
      </w:r>
      <w:r w:rsidRPr="008A068A">
        <w:rPr>
          <w:rFonts w:ascii="Times New Roman" w:hAnsi="Times New Roman" w:cs="Times New Roman"/>
          <w:b/>
          <w:bCs/>
          <w:sz w:val="24"/>
          <w:szCs w:val="24"/>
        </w:rPr>
        <w:t>：</w:t>
      </w:r>
      <w:r>
        <w:rPr>
          <w:rFonts w:ascii="Times New Roman" w:hAnsi="Times New Roman" w:cs="Times New Roman"/>
          <w:b/>
          <w:bCs/>
          <w:sz w:val="24"/>
          <w:szCs w:val="24"/>
        </w:rPr>
        <w:t>Organization Structure of International Education Institute</w:t>
      </w:r>
    </w:p>
    <w:p w14:paraId="605D794F" w14:textId="3CAA8C45" w:rsidR="00620EC5" w:rsidRDefault="00611730" w:rsidP="004242BF">
      <w:r>
        <w:rPr>
          <w:rFonts w:hint="eastAsia"/>
          <w:noProof/>
        </w:rPr>
        <w:drawing>
          <wp:inline distT="0" distB="0" distL="0" distR="0" wp14:anchorId="2458F464" wp14:editId="4272B8F7">
            <wp:extent cx="5274310" cy="3076575"/>
            <wp:effectExtent l="0" t="19050" r="0" b="9525"/>
            <wp:docPr id="6" name="图示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7D8F68B" w14:textId="38F94212" w:rsidR="00DC38AD" w:rsidRDefault="008A068A" w:rsidP="008A068A">
      <w:pPr>
        <w:jc w:val="center"/>
        <w:rPr>
          <w:rFonts w:ascii="Times New Roman" w:hAnsi="Times New Roman" w:cs="Times New Roman" w:hint="eastAsia"/>
          <w:sz w:val="24"/>
          <w:szCs w:val="24"/>
        </w:rPr>
      </w:pPr>
      <w:r>
        <w:rPr>
          <w:rFonts w:ascii="Times New Roman" w:hAnsi="Times New Roman" w:cs="Times New Roman"/>
          <w:b/>
          <w:bCs/>
          <w:sz w:val="24"/>
          <w:szCs w:val="24"/>
        </w:rPr>
        <w:t>S</w:t>
      </w:r>
      <w:r>
        <w:rPr>
          <w:rFonts w:ascii="Times New Roman" w:hAnsi="Times New Roman" w:cs="Times New Roman" w:hint="eastAsia"/>
          <w:b/>
          <w:bCs/>
          <w:sz w:val="24"/>
          <w:szCs w:val="24"/>
        </w:rPr>
        <w:t>ource</w:t>
      </w:r>
      <w:r w:rsidR="00620EC5" w:rsidRPr="004D6955">
        <w:rPr>
          <w:rFonts w:ascii="Times New Roman" w:hAnsi="Times New Roman" w:cs="Times New Roman"/>
          <w:sz w:val="24"/>
          <w:szCs w:val="24"/>
        </w:rPr>
        <w:t>: By Author</w:t>
      </w:r>
    </w:p>
    <w:p w14:paraId="66B45DED" w14:textId="77777777" w:rsidR="008A068A" w:rsidRDefault="008A068A" w:rsidP="004242BF">
      <w:pPr>
        <w:rPr>
          <w:rFonts w:ascii="Times New Roman" w:hAnsi="Times New Roman" w:cs="Times New Roman"/>
          <w:sz w:val="24"/>
          <w:szCs w:val="24"/>
        </w:rPr>
      </w:pPr>
    </w:p>
    <w:p w14:paraId="2A759B49" w14:textId="65FE4545" w:rsidR="00D9084F" w:rsidRPr="004D6955" w:rsidRDefault="004D6955" w:rsidP="004242BF">
      <w:pPr>
        <w:rPr>
          <w:rFonts w:ascii="Times New Roman" w:hAnsi="Times New Roman" w:cs="Times New Roman"/>
          <w:sz w:val="24"/>
          <w:szCs w:val="24"/>
        </w:rPr>
      </w:pPr>
      <w:r w:rsidRPr="004D6955">
        <w:rPr>
          <w:rFonts w:ascii="Times New Roman" w:hAnsi="Times New Roman" w:cs="Times New Roman"/>
          <w:sz w:val="24"/>
          <w:szCs w:val="24"/>
        </w:rPr>
        <w:t xml:space="preserve">First of all, it is necessary to determine the central link role of the Institute of International Education in the whole Sino-foreign cooperative project. The Institute of International Education is a new part of the whole university. Its organizational structure </w:t>
      </w:r>
      <w:r w:rsidR="00DC38AD">
        <w:rPr>
          <w:rFonts w:ascii="Times New Roman" w:hAnsi="Times New Roman" w:cs="Times New Roman"/>
          <w:sz w:val="24"/>
          <w:szCs w:val="24"/>
        </w:rPr>
        <w:t>showed in</w:t>
      </w:r>
      <w:r w:rsidRPr="005D7648">
        <w:rPr>
          <w:rFonts w:ascii="Times New Roman" w:hAnsi="Times New Roman" w:cs="Times New Roman"/>
          <w:color w:val="FF0000"/>
          <w:sz w:val="24"/>
          <w:szCs w:val="24"/>
        </w:rPr>
        <w:t xml:space="preserve"> </w:t>
      </w:r>
      <w:r w:rsidRPr="000E4AE3">
        <w:rPr>
          <w:rFonts w:ascii="Times New Roman" w:hAnsi="Times New Roman" w:cs="Times New Roman"/>
          <w:sz w:val="24"/>
          <w:szCs w:val="24"/>
        </w:rPr>
        <w:t xml:space="preserve">Figure </w:t>
      </w:r>
      <w:r w:rsidR="000E4AE3">
        <w:rPr>
          <w:rFonts w:ascii="Times New Roman" w:hAnsi="Times New Roman" w:cs="Times New Roman"/>
          <w:sz w:val="24"/>
          <w:szCs w:val="24"/>
        </w:rPr>
        <w:t>2</w:t>
      </w:r>
      <w:r w:rsidRPr="000E4AE3">
        <w:rPr>
          <w:rFonts w:ascii="Times New Roman" w:hAnsi="Times New Roman" w:cs="Times New Roman"/>
          <w:sz w:val="24"/>
          <w:szCs w:val="24"/>
        </w:rPr>
        <w:t xml:space="preserve">. In </w:t>
      </w:r>
      <w:r w:rsidRPr="004D6955">
        <w:rPr>
          <w:rFonts w:ascii="Times New Roman" w:hAnsi="Times New Roman" w:cs="Times New Roman"/>
          <w:sz w:val="24"/>
          <w:szCs w:val="24"/>
        </w:rPr>
        <w:t xml:space="preserve">the initial stage of the project and the implementation of the project, the teachers of the project office have been communicating and cooperating with other schools on specific matters, linking curriculum arrangements, credit exchange and so on. The School Work Office is responsible for the daily learning </w:t>
      </w:r>
      <w:r w:rsidRPr="004D6955">
        <w:rPr>
          <w:rFonts w:ascii="Times New Roman" w:hAnsi="Times New Roman" w:cs="Times New Roman"/>
          <w:sz w:val="24"/>
          <w:szCs w:val="24"/>
        </w:rPr>
        <w:lastRenderedPageBreak/>
        <w:t>and teaching of the project students. The Department is responsible for the management of the teaching situation of Chinese and foreign teachers in the College. The League Committee and the College Office handle some other daily matters. In addition, excellent teachers'</w:t>
      </w:r>
      <w:r>
        <w:rPr>
          <w:rFonts w:ascii="Times New Roman" w:hAnsi="Times New Roman" w:cs="Times New Roman"/>
          <w:sz w:val="24"/>
          <w:szCs w:val="24"/>
        </w:rPr>
        <w:t xml:space="preserve"> </w:t>
      </w:r>
      <w:r w:rsidRPr="004D6955">
        <w:rPr>
          <w:rFonts w:ascii="Times New Roman" w:hAnsi="Times New Roman" w:cs="Times New Roman"/>
          <w:sz w:val="24"/>
          <w:szCs w:val="24"/>
        </w:rPr>
        <w:t>courses are introduced into international education institutes in order to optimize the teaching quality of the project and cultivate internationalized talents. These structural changes and arrangements are closely related to the strategy of internationalization of education.</w:t>
      </w:r>
    </w:p>
    <w:p w14:paraId="06050F94" w14:textId="269D63AC" w:rsidR="00B46D9F" w:rsidRPr="004D6955" w:rsidRDefault="00B46D9F" w:rsidP="004242BF">
      <w:pPr>
        <w:pStyle w:val="3"/>
        <w:spacing w:line="240" w:lineRule="auto"/>
        <w:rPr>
          <w:rFonts w:ascii="Times New Roman" w:hAnsi="Times New Roman" w:cs="Times New Roman"/>
          <w:sz w:val="24"/>
          <w:szCs w:val="24"/>
        </w:rPr>
      </w:pPr>
      <w:r w:rsidRPr="004D6955">
        <w:rPr>
          <w:rFonts w:ascii="Times New Roman" w:hAnsi="Times New Roman" w:cs="Times New Roman"/>
          <w:sz w:val="24"/>
          <w:szCs w:val="24"/>
        </w:rPr>
        <w:t xml:space="preserve">Systems </w:t>
      </w:r>
    </w:p>
    <w:p w14:paraId="34F1F3FC" w14:textId="4372F5FF" w:rsidR="00E405A0" w:rsidRDefault="004D6955" w:rsidP="004242BF">
      <w:pPr>
        <w:rPr>
          <w:rFonts w:ascii="Times New Roman" w:hAnsi="Times New Roman" w:cs="Times New Roman"/>
          <w:sz w:val="24"/>
          <w:szCs w:val="24"/>
        </w:rPr>
      </w:pPr>
      <w:r w:rsidRPr="004D6955">
        <w:rPr>
          <w:rFonts w:ascii="Times New Roman" w:hAnsi="Times New Roman" w:cs="Times New Roman"/>
          <w:sz w:val="24"/>
          <w:szCs w:val="24"/>
        </w:rPr>
        <w:t xml:space="preserve">The system defines the activities involved in daily business operations, including core processes and support systems </w:t>
      </w:r>
      <w:r w:rsidRPr="004D6955">
        <w:rPr>
          <w:rFonts w:ascii="Times New Roman" w:hAnsi="Times New Roman" w:cs="Times New Roman"/>
          <w:sz w:val="24"/>
          <w:szCs w:val="24"/>
        </w:rPr>
        <w:fldChar w:fldCharType="begin" w:fldLock="1"/>
      </w:r>
      <w:r w:rsidRPr="004D6955">
        <w:rPr>
          <w:rFonts w:ascii="Times New Roman" w:hAnsi="Times New Roman" w:cs="Times New Roman"/>
          <w:sz w:val="24"/>
          <w:szCs w:val="24"/>
        </w:rPr>
        <w:instrText>ADDIN CSL_CITATION {"citationItems":[{"id":"ITEM-1","itemData":{"author":[{"dropping-particle":"","family":"Ganesh","given":"Anjali","non-dropping-particle":"","parse-names":false,"suffix":""}],"container-title":"International Journal on Learship","id":"ITEM-1","issue":"1","issued":{"date-parts":[["2017"]]},"page":"31-41","title":"Exploring to Map Competencies with Specific Application of 7S Model","type":"article-journal","volume":"5"},"uris":["http://www.mendeley.com/documents/?uuid=f7feeb6e-2d75-4462-95f4-be2735bb9d6d"]}],"mendeley":{"formattedCitation":"(Ganesh, 2017)","plainTextFormattedCitation":"(Ganesh, 2017)","previouslyFormattedCitation":"(Ganesh, 2017)"},"properties":{"noteIndex":0},"schema":"https://github.com/citation-style-language/schema/raw/master/csl-citation.json"}</w:instrText>
      </w:r>
      <w:r w:rsidRPr="004D6955">
        <w:rPr>
          <w:rFonts w:ascii="Times New Roman" w:hAnsi="Times New Roman" w:cs="Times New Roman"/>
          <w:sz w:val="24"/>
          <w:szCs w:val="24"/>
        </w:rPr>
        <w:fldChar w:fldCharType="separate"/>
      </w:r>
      <w:r w:rsidRPr="004D6955">
        <w:rPr>
          <w:rFonts w:ascii="Times New Roman" w:hAnsi="Times New Roman" w:cs="Times New Roman"/>
          <w:noProof/>
          <w:sz w:val="24"/>
          <w:szCs w:val="24"/>
        </w:rPr>
        <w:t>(Ganesh, 2017)</w:t>
      </w:r>
      <w:r w:rsidRPr="004D6955">
        <w:rPr>
          <w:rFonts w:ascii="Times New Roman" w:hAnsi="Times New Roman" w:cs="Times New Roman"/>
          <w:sz w:val="24"/>
          <w:szCs w:val="24"/>
        </w:rPr>
        <w:fldChar w:fldCharType="end"/>
      </w:r>
      <w:r w:rsidRPr="004D6955">
        <w:rPr>
          <w:rFonts w:ascii="Times New Roman" w:hAnsi="Times New Roman" w:cs="Times New Roman"/>
          <w:sz w:val="24"/>
          <w:szCs w:val="24"/>
        </w:rPr>
        <w:t>.</w:t>
      </w:r>
      <w:r w:rsidR="00E405A0" w:rsidRPr="00E405A0">
        <w:t xml:space="preserve"> </w:t>
      </w:r>
      <w:r w:rsidR="00E405A0" w:rsidRPr="00E405A0">
        <w:rPr>
          <w:rFonts w:ascii="Times New Roman" w:hAnsi="Times New Roman" w:cs="Times New Roman"/>
          <w:sz w:val="24"/>
          <w:szCs w:val="24"/>
        </w:rPr>
        <w:t xml:space="preserve">Teaching and administrative work is the most important work as well as a systematic project. The factors affecting the quality of teaching and the quality of administrative implementation are complex and diverse. For Sino-foreign cooperative projects, in order to ensure teaching and administration, </w:t>
      </w:r>
      <w:r w:rsidR="00345261">
        <w:rPr>
          <w:rFonts w:ascii="Times New Roman" w:hAnsi="Times New Roman" w:cs="Times New Roman"/>
          <w:sz w:val="24"/>
          <w:szCs w:val="24"/>
        </w:rPr>
        <w:t>the university</w:t>
      </w:r>
      <w:r w:rsidR="00E405A0" w:rsidRPr="00E405A0">
        <w:rPr>
          <w:rFonts w:ascii="Times New Roman" w:hAnsi="Times New Roman" w:cs="Times New Roman"/>
          <w:sz w:val="24"/>
          <w:szCs w:val="24"/>
        </w:rPr>
        <w:t xml:space="preserve"> must first understand the factors affecting these two activities and adopt corresponding strategies.</w:t>
      </w:r>
    </w:p>
    <w:p w14:paraId="2B52E07B" w14:textId="602D3CF3" w:rsidR="00FE1D38" w:rsidRPr="004D6955" w:rsidRDefault="00E405A0" w:rsidP="004242BF">
      <w:pPr>
        <w:rPr>
          <w:rFonts w:ascii="Times New Roman" w:hAnsi="Times New Roman" w:cs="Times New Roman"/>
          <w:sz w:val="24"/>
          <w:szCs w:val="24"/>
        </w:rPr>
      </w:pPr>
      <w:r>
        <w:rPr>
          <w:rFonts w:ascii="Times New Roman" w:hAnsi="Times New Roman" w:cs="Times New Roman"/>
          <w:sz w:val="24"/>
          <w:szCs w:val="24"/>
        </w:rPr>
        <w:t>T</w:t>
      </w:r>
      <w:r w:rsidR="004D6955" w:rsidRPr="004D6955">
        <w:rPr>
          <w:rFonts w:ascii="Times New Roman" w:hAnsi="Times New Roman" w:cs="Times New Roman"/>
          <w:sz w:val="24"/>
          <w:szCs w:val="24"/>
        </w:rPr>
        <w:t xml:space="preserve">he progressive system was originally a practical system in management and organization, which could be used in schools with limited resources. Change is necessary if the expected and experienced courses are not related to each other </w:t>
      </w:r>
      <w:r w:rsidR="00044C7C" w:rsidRPr="004D6955">
        <w:rPr>
          <w:rFonts w:ascii="Times New Roman" w:hAnsi="Times New Roman" w:cs="Times New Roman"/>
          <w:sz w:val="24"/>
          <w:szCs w:val="24"/>
        </w:rPr>
        <w:fldChar w:fldCharType="begin" w:fldLock="1"/>
      </w:r>
      <w:r w:rsidR="009763A5" w:rsidRPr="004D6955">
        <w:rPr>
          <w:rFonts w:ascii="Times New Roman" w:hAnsi="Times New Roman" w:cs="Times New Roman"/>
          <w:sz w:val="24"/>
          <w:szCs w:val="24"/>
        </w:rPr>
        <w:instrText>ADDIN CSL_CITATION {"citationItems":[{"id":"ITEM-1","itemData":{"DOI":"10.17263/jlls.547624","author":[{"dropping-particle":"","family":"Erarslan","given":"Ali","non-dropping-particle":"","parse-names":false,"suffix":""}],"container-title":"Journal of Language and Linguistic Studies","id":"ITEM-1","issue":"1","issued":{"date-parts":[["2019"]]},"page":"83-97","title":"Progressive vs modular system in preparatory school English language teaching program: A case of system change at a state university in Turkey","type":"article-journal","volume":"15"},"uris":["http://www.mendeley.com/documents/?uuid=4418c99b-c64e-489e-93e3-dc7ae13cf4aa"]}],"mendeley":{"formattedCitation":"(Erarslan, 2019)","plainTextFormattedCitation":"(Erarslan, 2019)","previouslyFormattedCitation":"(Erarslan, 2019)"},"properties":{"noteIndex":0},"schema":"https://github.com/citation-style-language/schema/raw/master/csl-citation.json"}</w:instrText>
      </w:r>
      <w:r w:rsidR="00044C7C" w:rsidRPr="004D6955">
        <w:rPr>
          <w:rFonts w:ascii="Times New Roman" w:hAnsi="Times New Roman" w:cs="Times New Roman"/>
          <w:sz w:val="24"/>
          <w:szCs w:val="24"/>
        </w:rPr>
        <w:fldChar w:fldCharType="separate"/>
      </w:r>
      <w:r w:rsidR="00044C7C" w:rsidRPr="004D6955">
        <w:rPr>
          <w:rFonts w:ascii="Times New Roman" w:hAnsi="Times New Roman" w:cs="Times New Roman"/>
          <w:noProof/>
          <w:sz w:val="24"/>
          <w:szCs w:val="24"/>
        </w:rPr>
        <w:t>(Erarslan, 2019)</w:t>
      </w:r>
      <w:r w:rsidR="00044C7C" w:rsidRPr="004D6955">
        <w:rPr>
          <w:rFonts w:ascii="Times New Roman" w:hAnsi="Times New Roman" w:cs="Times New Roman"/>
          <w:sz w:val="24"/>
          <w:szCs w:val="24"/>
        </w:rPr>
        <w:fldChar w:fldCharType="end"/>
      </w:r>
      <w:r w:rsidR="004D6955" w:rsidRPr="004D6955">
        <w:rPr>
          <w:rFonts w:ascii="Times New Roman" w:hAnsi="Times New Roman" w:cs="Times New Roman"/>
          <w:sz w:val="24"/>
          <w:szCs w:val="24"/>
        </w:rPr>
        <w:t xml:space="preserve">. Compared with the professional construction of the </w:t>
      </w:r>
      <w:r w:rsidR="00345261">
        <w:rPr>
          <w:rFonts w:ascii="Times New Roman" w:hAnsi="Times New Roman" w:cs="Times New Roman"/>
          <w:sz w:val="24"/>
          <w:szCs w:val="24"/>
        </w:rPr>
        <w:t>u</w:t>
      </w:r>
      <w:r w:rsidR="004D6955" w:rsidRPr="004D6955">
        <w:rPr>
          <w:rFonts w:ascii="Times New Roman" w:hAnsi="Times New Roman" w:cs="Times New Roman"/>
          <w:sz w:val="24"/>
          <w:szCs w:val="24"/>
        </w:rPr>
        <w:t>niversity itself, the number of cooperative projects and the number of students only account for a small proportion. Project students have particularity and complexity for teachers, which is different from the conventional management system and mode of domestic universities</w:t>
      </w:r>
      <w:r w:rsidR="003A7B77" w:rsidRPr="004D6955">
        <w:rPr>
          <w:rFonts w:ascii="Times New Roman" w:hAnsi="Times New Roman" w:cs="Times New Roman"/>
          <w:sz w:val="24"/>
          <w:szCs w:val="24"/>
        </w:rPr>
        <w:t xml:space="preserve"> </w:t>
      </w:r>
      <w:r w:rsidR="003A7B77" w:rsidRPr="004D6955">
        <w:rPr>
          <w:rFonts w:ascii="Times New Roman" w:hAnsi="Times New Roman" w:cs="Times New Roman"/>
          <w:sz w:val="24"/>
          <w:szCs w:val="24"/>
        </w:rPr>
        <w:fldChar w:fldCharType="begin" w:fldLock="1"/>
      </w:r>
      <w:r w:rsidR="00B02005" w:rsidRPr="004D6955">
        <w:rPr>
          <w:rFonts w:ascii="Times New Roman" w:hAnsi="Times New Roman" w:cs="Times New Roman"/>
          <w:sz w:val="24"/>
          <w:szCs w:val="24"/>
        </w:rPr>
        <w:instrText>ADDIN CSL_CITATION {"citationItems":[{"id":"ITEM-1","itemData":{"author":[{"dropping-particle":"","family":"Wen","given":"Huijun","non-dropping-particle":"","parse-names":false,"suffix":""}],"container-title":"Journal of Inner Mongolia Radio &amp; TV University","id":"ITEM-1","issued":{"date-parts":[["2015"]]},"page":"335-340","title":"Construction of Internal Quality Assurance System for Sino-foreign Cooperative Projects","type":"article-journal","volume":"3"},"uris":["http://www.mendeley.com/documents/?uuid=4fe30b0f-8160-4e9e-b67d-c95dfb0d6792"]}],"mendeley":{"formattedCitation":"(Wen, 2015)","plainTextFormattedCitation":"(Wen, 2015)","previouslyFormattedCitation":"(Wen, 2015)"},"properties":{"noteIndex":0},"schema":"https://github.com/citation-style-language/schema/raw/master/csl-citation.json"}</w:instrText>
      </w:r>
      <w:r w:rsidR="003A7B77" w:rsidRPr="004D6955">
        <w:rPr>
          <w:rFonts w:ascii="Times New Roman" w:hAnsi="Times New Roman" w:cs="Times New Roman"/>
          <w:sz w:val="24"/>
          <w:szCs w:val="24"/>
        </w:rPr>
        <w:fldChar w:fldCharType="separate"/>
      </w:r>
      <w:r w:rsidR="003A7B77" w:rsidRPr="004D6955">
        <w:rPr>
          <w:rFonts w:ascii="Times New Roman" w:hAnsi="Times New Roman" w:cs="Times New Roman"/>
          <w:noProof/>
          <w:sz w:val="24"/>
          <w:szCs w:val="24"/>
        </w:rPr>
        <w:t>(Wen, 2015)</w:t>
      </w:r>
      <w:r w:rsidR="003A7B77" w:rsidRPr="004D6955">
        <w:rPr>
          <w:rFonts w:ascii="Times New Roman" w:hAnsi="Times New Roman" w:cs="Times New Roman"/>
          <w:sz w:val="24"/>
          <w:szCs w:val="24"/>
        </w:rPr>
        <w:fldChar w:fldCharType="end"/>
      </w:r>
      <w:r w:rsidR="004D6955" w:rsidRPr="004D6955">
        <w:rPr>
          <w:rFonts w:ascii="Times New Roman" w:hAnsi="Times New Roman" w:cs="Times New Roman"/>
          <w:sz w:val="24"/>
          <w:szCs w:val="24"/>
        </w:rPr>
        <w:t>. First of all, Jiangxi Normal University of Science and Technology must formulate rules and regulations suitable for the requirements of colleges and schools according to the actual situation. Moreover, because the cooperative school-running project will introduce foreign teachers, full-time teachers will be required when the project enlarges enrollment. Thirdly, there should be relevant regulations in job responsibilities, curriculum arrangement, working procedures, class requirements, reward and punishment system, job commitment system and so on. However, good rules and regulations emphasize construction and development rather than constraints and jurisdiction. These systems must be in line with the strategy.</w:t>
      </w:r>
    </w:p>
    <w:p w14:paraId="4DE86107" w14:textId="6EAD167D" w:rsidR="00B46D9F" w:rsidRPr="004D6955" w:rsidRDefault="00B46D9F" w:rsidP="004242BF">
      <w:pPr>
        <w:pStyle w:val="3"/>
        <w:spacing w:line="240" w:lineRule="auto"/>
        <w:rPr>
          <w:rFonts w:ascii="Times New Roman" w:hAnsi="Times New Roman" w:cs="Times New Roman"/>
          <w:sz w:val="24"/>
          <w:szCs w:val="24"/>
        </w:rPr>
      </w:pPr>
      <w:r w:rsidRPr="004D6955">
        <w:rPr>
          <w:rFonts w:ascii="Times New Roman" w:hAnsi="Times New Roman" w:cs="Times New Roman"/>
          <w:sz w:val="24"/>
          <w:szCs w:val="24"/>
        </w:rPr>
        <w:t>Skills</w:t>
      </w:r>
    </w:p>
    <w:p w14:paraId="0821A631" w14:textId="2F7F188E" w:rsidR="00DA6C2E" w:rsidRPr="007346C8" w:rsidRDefault="00345261" w:rsidP="004242BF">
      <w:pPr>
        <w:rPr>
          <w:rFonts w:ascii="Times New Roman" w:hAnsi="Times New Roman" w:cs="Times New Roman"/>
          <w:sz w:val="24"/>
          <w:szCs w:val="24"/>
        </w:rPr>
      </w:pPr>
      <w:r>
        <w:rPr>
          <w:rFonts w:ascii="Times New Roman" w:hAnsi="Times New Roman" w:cs="Times New Roman"/>
          <w:sz w:val="24"/>
          <w:szCs w:val="24"/>
        </w:rPr>
        <w:t>Universities</w:t>
      </w:r>
      <w:r w:rsidR="004D6955" w:rsidRPr="007346C8">
        <w:rPr>
          <w:rFonts w:ascii="Times New Roman" w:hAnsi="Times New Roman" w:cs="Times New Roman"/>
          <w:sz w:val="24"/>
          <w:szCs w:val="24"/>
        </w:rPr>
        <w:t xml:space="preserve"> and businesses alike, students are like products, and teachers are like employees. Good products need not only good staff to design and produce, but also good staff to plan, package and sell. Only then can these good products go to the market, even to the international market. However, there is still a gap between Chinese teachers and world-class universities. The introduction of foreign courses will bring some pressure to university teachers </w:t>
      </w:r>
      <w:r w:rsidR="00DA6C2E" w:rsidRPr="007346C8">
        <w:rPr>
          <w:rFonts w:ascii="Times New Roman" w:hAnsi="Times New Roman" w:cs="Times New Roman"/>
          <w:sz w:val="24"/>
          <w:szCs w:val="24"/>
        </w:rPr>
        <w:fldChar w:fldCharType="begin" w:fldLock="1"/>
      </w:r>
      <w:r w:rsidR="0037422F" w:rsidRPr="007346C8">
        <w:rPr>
          <w:rFonts w:ascii="Times New Roman" w:hAnsi="Times New Roman" w:cs="Times New Roman"/>
          <w:sz w:val="24"/>
          <w:szCs w:val="24"/>
        </w:rPr>
        <w:instrText>ADDIN CSL_CITATION {"citationItems":[{"id":"ITEM-1","itemData":{"DOI":"https://doi.org/10.1093/mnras/183.3.341","ISBN":"9783540773405","author":[{"dropping-particle":"","family":"Gao","given":"Chang","non-dropping-particle":"","parse-names":false,"suffix":""}],"container-title":"Journal of Changchun Normal University","id":"ITEM-1","issue":"7","issued":{"date-parts":[["2018"]]},"title":"University's Organisational learning","type":"article-journal","volume":"37"},"uris":["http://www.mendeley.com/documents/?uuid=dc7f0312-967a-4915-bec0-93d614a2708e"]}],"mendeley":{"formattedCitation":"(Gao, 2018)","plainTextFormattedCitation":"(Gao, 2018)","previouslyFormattedCitation":"(Gao, 2018)"},"properties":{"noteIndex":0},"schema":"https://github.com/citation-style-language/schema/raw/master/csl-citation.json"}</w:instrText>
      </w:r>
      <w:r w:rsidR="00DA6C2E" w:rsidRPr="007346C8">
        <w:rPr>
          <w:rFonts w:ascii="Times New Roman" w:hAnsi="Times New Roman" w:cs="Times New Roman"/>
          <w:sz w:val="24"/>
          <w:szCs w:val="24"/>
        </w:rPr>
        <w:fldChar w:fldCharType="separate"/>
      </w:r>
      <w:r w:rsidR="00DA6C2E" w:rsidRPr="007346C8">
        <w:rPr>
          <w:rFonts w:ascii="Times New Roman" w:hAnsi="Times New Roman" w:cs="Times New Roman"/>
          <w:noProof/>
          <w:sz w:val="24"/>
          <w:szCs w:val="24"/>
        </w:rPr>
        <w:t>(Gao, 2018)</w:t>
      </w:r>
      <w:r w:rsidR="00DA6C2E" w:rsidRPr="007346C8">
        <w:rPr>
          <w:rFonts w:ascii="Times New Roman" w:hAnsi="Times New Roman" w:cs="Times New Roman"/>
          <w:sz w:val="24"/>
          <w:szCs w:val="24"/>
        </w:rPr>
        <w:fldChar w:fldCharType="end"/>
      </w:r>
      <w:r w:rsidR="004D6955" w:rsidRPr="007346C8">
        <w:rPr>
          <w:rFonts w:ascii="Times New Roman" w:hAnsi="Times New Roman" w:cs="Times New Roman"/>
          <w:sz w:val="24"/>
          <w:szCs w:val="24"/>
        </w:rPr>
        <w:t>. Stress, however, is not necessarily a bad thing. In an efficient supervisory team, it helps to improve employees' skills and better serve the organization</w:t>
      </w:r>
      <w:r>
        <w:rPr>
          <w:rFonts w:ascii="Times New Roman" w:hAnsi="Times New Roman" w:cs="Times New Roman"/>
          <w:sz w:val="24"/>
          <w:szCs w:val="24"/>
        </w:rPr>
        <w:t xml:space="preserve"> </w:t>
      </w:r>
      <w:r w:rsidR="007C76E5" w:rsidRPr="007346C8">
        <w:rPr>
          <w:rFonts w:ascii="Times New Roman" w:hAnsi="Times New Roman" w:cs="Times New Roman"/>
          <w:sz w:val="24"/>
          <w:szCs w:val="24"/>
        </w:rPr>
        <w:fldChar w:fldCharType="begin" w:fldLock="1"/>
      </w:r>
      <w:r w:rsidR="007C76E5" w:rsidRPr="007346C8">
        <w:rPr>
          <w:rFonts w:ascii="Times New Roman" w:hAnsi="Times New Roman" w:cs="Times New Roman"/>
          <w:sz w:val="24"/>
          <w:szCs w:val="24"/>
        </w:rPr>
        <w:instrText>ADDIN CSL_CITATION {"citationItems":[{"id":"ITEM-1","itemData":{"author":[{"dropping-particle":"","family":"Ganesh","given":"Anjali","non-dropping-particle":"","parse-names":false,"suffix":""}],"container-title":"International Journal on Learship","id":"ITEM-1","issue":"1","issued":{"date-parts":[["2017"]]},"page":"31-41","title":"Exploring to Map Competencies with Specific Application of 7S Model","type":"article-journal","volume":"5"},"uris":["http://www.mendeley.com/documents/?uuid=f7feeb6e-2d75-4462-95f4-be2735bb9d6d"]}],"mendeley":{"formattedCitation":"(Ganesh, 2017)","plainTextFormattedCitation":"(Ganesh, 2017)","previouslyFormattedCitation":"(Ganesh, 2017)"},"properties":{"noteIndex":0},"schema":"https://github.com/citation-style-language/schema/raw/master/csl-citation.json"}</w:instrText>
      </w:r>
      <w:r w:rsidR="007C76E5" w:rsidRPr="007346C8">
        <w:rPr>
          <w:rFonts w:ascii="Times New Roman" w:hAnsi="Times New Roman" w:cs="Times New Roman"/>
          <w:sz w:val="24"/>
          <w:szCs w:val="24"/>
        </w:rPr>
        <w:fldChar w:fldCharType="separate"/>
      </w:r>
      <w:r>
        <w:rPr>
          <w:rFonts w:ascii="Times New Roman" w:hAnsi="Times New Roman" w:cs="Times New Roman"/>
          <w:noProof/>
          <w:sz w:val="24"/>
          <w:szCs w:val="24"/>
        </w:rPr>
        <w:t>(</w:t>
      </w:r>
      <w:r w:rsidR="007C76E5" w:rsidRPr="007346C8">
        <w:rPr>
          <w:rFonts w:ascii="Times New Roman" w:hAnsi="Times New Roman" w:cs="Times New Roman"/>
          <w:noProof/>
          <w:sz w:val="24"/>
          <w:szCs w:val="24"/>
        </w:rPr>
        <w:t>Ganesh, 2017</w:t>
      </w:r>
      <w:r>
        <w:rPr>
          <w:rFonts w:ascii="Times New Roman" w:hAnsi="Times New Roman" w:cs="Times New Roman"/>
          <w:noProof/>
          <w:sz w:val="24"/>
          <w:szCs w:val="24"/>
        </w:rPr>
        <w:t>)</w:t>
      </w:r>
      <w:r w:rsidR="007C76E5" w:rsidRPr="007346C8">
        <w:rPr>
          <w:rFonts w:ascii="Times New Roman" w:hAnsi="Times New Roman" w:cs="Times New Roman"/>
          <w:sz w:val="24"/>
          <w:szCs w:val="24"/>
        </w:rPr>
        <w:fldChar w:fldCharType="end"/>
      </w:r>
      <w:r w:rsidR="004D6955" w:rsidRPr="007346C8">
        <w:rPr>
          <w:rFonts w:ascii="Times New Roman" w:hAnsi="Times New Roman" w:cs="Times New Roman"/>
          <w:sz w:val="24"/>
          <w:szCs w:val="24"/>
        </w:rPr>
        <w:t xml:space="preserve">. To implement the strategy of internationalization of education smoothly, the teachers who implement the strategy </w:t>
      </w:r>
      <w:r w:rsidR="004D6955" w:rsidRPr="007346C8">
        <w:rPr>
          <w:rFonts w:ascii="Times New Roman" w:hAnsi="Times New Roman" w:cs="Times New Roman"/>
          <w:sz w:val="24"/>
          <w:szCs w:val="24"/>
        </w:rPr>
        <w:lastRenderedPageBreak/>
        <w:t>must have certain skills. The training and application of these skills come from systematic training, professional training and so on. In recent years, Jiangxi Science and Technology</w:t>
      </w:r>
      <w:r w:rsidRPr="00345261">
        <w:t xml:space="preserve"> </w:t>
      </w:r>
      <w:r w:rsidRPr="00345261">
        <w:rPr>
          <w:rFonts w:ascii="Times New Roman" w:hAnsi="Times New Roman" w:cs="Times New Roman"/>
          <w:sz w:val="24"/>
          <w:szCs w:val="24"/>
        </w:rPr>
        <w:t>Normal University</w:t>
      </w:r>
      <w:r w:rsidR="004D6955" w:rsidRPr="007346C8">
        <w:rPr>
          <w:rFonts w:ascii="Times New Roman" w:hAnsi="Times New Roman" w:cs="Times New Roman"/>
          <w:sz w:val="24"/>
          <w:szCs w:val="24"/>
        </w:rPr>
        <w:t xml:space="preserve"> has strengthened the training of teachers'</w:t>
      </w:r>
      <w:r w:rsidR="007346C8" w:rsidRPr="007346C8">
        <w:rPr>
          <w:rFonts w:ascii="Times New Roman" w:hAnsi="Times New Roman" w:cs="Times New Roman"/>
          <w:sz w:val="24"/>
          <w:szCs w:val="24"/>
        </w:rPr>
        <w:t xml:space="preserve"> </w:t>
      </w:r>
      <w:r w:rsidR="004D6955" w:rsidRPr="007346C8">
        <w:rPr>
          <w:rFonts w:ascii="Times New Roman" w:hAnsi="Times New Roman" w:cs="Times New Roman"/>
          <w:sz w:val="24"/>
          <w:szCs w:val="24"/>
        </w:rPr>
        <w:t xml:space="preserve">quality. Since 2013, teachers have been sent to Finland, the United States to visit </w:t>
      </w:r>
      <w:r>
        <w:rPr>
          <w:rFonts w:ascii="Times New Roman" w:hAnsi="Times New Roman" w:cs="Times New Roman"/>
          <w:sz w:val="24"/>
          <w:szCs w:val="24"/>
        </w:rPr>
        <w:t>universities</w:t>
      </w:r>
      <w:r w:rsidR="004D6955" w:rsidRPr="007346C8">
        <w:rPr>
          <w:rFonts w:ascii="Times New Roman" w:hAnsi="Times New Roman" w:cs="Times New Roman"/>
          <w:sz w:val="24"/>
          <w:szCs w:val="24"/>
        </w:rPr>
        <w:t xml:space="preserve"> and learn from advanced foreign educational experience. </w:t>
      </w:r>
      <w:r>
        <w:rPr>
          <w:rFonts w:ascii="Times New Roman" w:hAnsi="Times New Roman" w:cs="Times New Roman"/>
          <w:sz w:val="24"/>
          <w:szCs w:val="24"/>
        </w:rPr>
        <w:t>At the b</w:t>
      </w:r>
      <w:r w:rsidR="004D6955" w:rsidRPr="007346C8">
        <w:rPr>
          <w:rFonts w:ascii="Times New Roman" w:hAnsi="Times New Roman" w:cs="Times New Roman"/>
          <w:sz w:val="24"/>
          <w:szCs w:val="24"/>
        </w:rPr>
        <w:t xml:space="preserve">eginning </w:t>
      </w:r>
      <w:r>
        <w:rPr>
          <w:rFonts w:ascii="Times New Roman" w:hAnsi="Times New Roman" w:cs="Times New Roman"/>
          <w:sz w:val="24"/>
          <w:szCs w:val="24"/>
        </w:rPr>
        <w:t>of</w:t>
      </w:r>
      <w:r w:rsidR="004D6955" w:rsidRPr="007346C8">
        <w:rPr>
          <w:rFonts w:ascii="Times New Roman" w:hAnsi="Times New Roman" w:cs="Times New Roman"/>
          <w:sz w:val="24"/>
          <w:szCs w:val="24"/>
        </w:rPr>
        <w:t xml:space="preserve"> 2018, the </w:t>
      </w:r>
      <w:r>
        <w:rPr>
          <w:rFonts w:ascii="Times New Roman" w:hAnsi="Times New Roman" w:cs="Times New Roman"/>
          <w:sz w:val="24"/>
          <w:szCs w:val="24"/>
        </w:rPr>
        <w:t>university</w:t>
      </w:r>
      <w:r w:rsidR="004D6955" w:rsidRPr="007346C8">
        <w:rPr>
          <w:rFonts w:ascii="Times New Roman" w:hAnsi="Times New Roman" w:cs="Times New Roman"/>
          <w:sz w:val="24"/>
          <w:szCs w:val="24"/>
        </w:rPr>
        <w:t xml:space="preserve"> has implemented a preferential policy of studying abroad to encourage teachers to study abroad for doctoral degrees. The aim is to cultivate more excellent talents with better teacher resources and improve the teaching level of universities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4242BF">
        <w:rPr>
          <w:rFonts w:ascii="Times New Roman" w:hAnsi="Times New Roman" w:cs="Times New Roman"/>
          <w:sz w:val="24"/>
          <w:szCs w:val="24"/>
        </w:rPr>
        <w:instrText>ADDIN CSL_CITATION {"citationItems":[{"id":"ITEM-1","itemData":{"URL":"http://www.jxstnu.edu.cn/news-show-1.html","accessed":{"date-parts":[["2019","9","14"]]},"author":[{"dropping-particle":"","family":"Jiangxi Science and Technology Normal University","given":"","non-dropping-particle":"","parse-names":false,"suffix":""}],"id":"ITEM-1","issued":{"date-parts":[["2019"]]},"title":"Introduction of University","type":"webpage"},"uris":["http://www.mendeley.com/documents/?uuid=8065e385-7c99-39dd-a7be-febe45437ecb"]}],"mendeley":{"formattedCitation":"(Jiangxi Science and Technology Normal University, 2019)","plainTextFormattedCitation":"(Jiangxi Science and Technology Normal University, 2019)","previouslyFormattedCitation":"(Jiangxi Science and Technology Normal University, 2019)"},"properties":{"noteIndex":0},"schema":"https://github.com/citation-style-language/schema/raw/master/csl-citation.json"}</w:instrText>
      </w:r>
      <w:r>
        <w:rPr>
          <w:rFonts w:ascii="Times New Roman" w:hAnsi="Times New Roman" w:cs="Times New Roman"/>
          <w:sz w:val="24"/>
          <w:szCs w:val="24"/>
        </w:rPr>
        <w:fldChar w:fldCharType="separate"/>
      </w:r>
      <w:r w:rsidRPr="00345261">
        <w:rPr>
          <w:rFonts w:ascii="Times New Roman" w:hAnsi="Times New Roman" w:cs="Times New Roman"/>
          <w:noProof/>
          <w:sz w:val="24"/>
          <w:szCs w:val="24"/>
        </w:rPr>
        <w:t>(Jiangxi Science and Technology Normal University, 2019)</w:t>
      </w:r>
      <w:r>
        <w:rPr>
          <w:rFonts w:ascii="Times New Roman" w:hAnsi="Times New Roman" w:cs="Times New Roman"/>
          <w:sz w:val="24"/>
          <w:szCs w:val="24"/>
        </w:rPr>
        <w:fldChar w:fldCharType="end"/>
      </w:r>
      <w:r w:rsidR="004D6955" w:rsidRPr="007346C8">
        <w:rPr>
          <w:rFonts w:ascii="Times New Roman" w:hAnsi="Times New Roman" w:cs="Times New Roman"/>
          <w:sz w:val="24"/>
          <w:szCs w:val="24"/>
        </w:rPr>
        <w:t>. These skills have laid the foundation for the strategy of internationalization of education.</w:t>
      </w:r>
    </w:p>
    <w:p w14:paraId="66DF2734" w14:textId="569CE865" w:rsidR="00B46D9F" w:rsidRPr="007346C8" w:rsidRDefault="00B46D9F" w:rsidP="004242BF">
      <w:pPr>
        <w:pStyle w:val="3"/>
        <w:spacing w:line="240" w:lineRule="auto"/>
        <w:rPr>
          <w:rFonts w:ascii="Times New Roman" w:hAnsi="Times New Roman" w:cs="Times New Roman"/>
          <w:sz w:val="24"/>
          <w:szCs w:val="24"/>
        </w:rPr>
      </w:pPr>
      <w:r w:rsidRPr="007346C8">
        <w:rPr>
          <w:rFonts w:ascii="Times New Roman" w:hAnsi="Times New Roman" w:cs="Times New Roman"/>
          <w:sz w:val="24"/>
          <w:szCs w:val="24"/>
        </w:rPr>
        <w:t>Style</w:t>
      </w:r>
    </w:p>
    <w:p w14:paraId="118C38A0" w14:textId="7ACC1EEF" w:rsidR="005F6B32" w:rsidRPr="007346C8" w:rsidRDefault="007346C8" w:rsidP="004242BF">
      <w:pPr>
        <w:rPr>
          <w:rFonts w:ascii="Times New Roman" w:hAnsi="Times New Roman" w:cs="Times New Roman"/>
          <w:sz w:val="24"/>
          <w:szCs w:val="24"/>
        </w:rPr>
      </w:pPr>
      <w:r w:rsidRPr="007346C8">
        <w:rPr>
          <w:rFonts w:ascii="Times New Roman" w:hAnsi="Times New Roman" w:cs="Times New Roman"/>
          <w:sz w:val="24"/>
          <w:szCs w:val="24"/>
        </w:rPr>
        <w:t>Style is actually the way top managers manage organizations and observe how they interact, but it also needs to be a hierarchical and authoritative management approach</w:t>
      </w:r>
      <w:r w:rsidR="00FC0985" w:rsidRPr="007346C8">
        <w:rPr>
          <w:rFonts w:ascii="Times New Roman" w:hAnsi="Times New Roman" w:cs="Times New Roman"/>
          <w:sz w:val="24"/>
          <w:szCs w:val="24"/>
        </w:rPr>
        <w:t xml:space="preserve"> </w:t>
      </w:r>
      <w:r w:rsidR="00FC0985" w:rsidRPr="007346C8">
        <w:rPr>
          <w:rFonts w:ascii="Times New Roman" w:hAnsi="Times New Roman" w:cs="Times New Roman"/>
          <w:sz w:val="24"/>
          <w:szCs w:val="24"/>
        </w:rPr>
        <w:fldChar w:fldCharType="begin" w:fldLock="1"/>
      </w:r>
      <w:r w:rsidR="0032160F" w:rsidRPr="007346C8">
        <w:rPr>
          <w:rFonts w:ascii="Times New Roman" w:hAnsi="Times New Roman" w:cs="Times New Roman"/>
          <w:sz w:val="24"/>
          <w:szCs w:val="24"/>
        </w:rPr>
        <w:instrText>ADDIN CSL_CITATION {"citationItems":[{"id":"ITEM-1","itemData":{"DOI":"10.6007/ijarbss/v5-i5/1591","abstract":"Aim of this research was investigating and analyzing organizational structure free zone of Qeshm based on 7 S of McKinsey. Current research was applicable as well as descriptive and surveying. Statistical of research included managers and experts of free zone of Qeshm. We used n order to determine of simple random sampling in order to determine type of statistical sample and we used Cohcaran in order to determine amount of statistical sample. Following, we used 84 people as statistical sample. We used questionnaire in order to measure tools of the research and reliability of research is tested by alpha Cronbach (0.848) and validity of research is determined by professor and experts. We used Kolmogorov-Smirinov and T-test and Freedman test in order to analyze data. Results of research indicated that organizational structure based on 7-S McKinsey. Result of research indicated that organizational structure based on 7-S McKinsey in free zone of Qeshm is unfavorable and common value, clerks and structure had the worst conditions. In according to findings of research, it is recommended that managers of free zone of Qeshm more pay attention to internal environment of organization and improvement of procedure.","author":[{"dropping-particle":"","family":"Ravanfar","given":"Mohammad Mehdi","non-dropping-particle":"","parse-names":false,"suffix":""}],"container-title":"Global Journal of Management and Business Research","id":"ITEM-1","issue":"10","issued":{"date-parts":[["2015"]]},"page":"7-14","title":"Analyzing Organizational Structure based on 7s model of McKinsey","type":"article-journal","volume":"15"},"uris":["http://www.mendeley.com/documents/?uuid=6320c40c-156d-44cb-820e-5a10ee7d0952"]},{"id":"ITEM-2","itemData":{"author":[{"dropping-particle":"","family":"Kirschenboim","given":"Yochanan","non-dropping-particle":"","parse-names":false,"suffix":""}],"container-title":"Review of International Comparative Management","id":"ITEM-2","issue":"3","issued":{"date-parts":[["2018"]]},"page":"306-312","title":"Rabbi Hirsch values and principles and McKinsey 7 S model. Past and Future in Israeli School Management","type":"article-journal","volume":"19"},"uris":["http://www.mendeley.com/documents/?uuid=2743e5eb-027b-4b33-8527-3ad074f8dce6"]}],"mendeley":{"formattedCitation":"(Ravanfar, 2015; Kirschenboim, 2018)","plainTextFormattedCitation":"(Ravanfar, 2015; Kirschenboim, 2018)","previouslyFormattedCitation":"(Ravanfar, 2015; Kirschenboim, 2018)"},"properties":{"noteIndex":0},"schema":"https://github.com/citation-style-language/schema/raw/master/csl-citation.json"}</w:instrText>
      </w:r>
      <w:r w:rsidR="00FC0985" w:rsidRPr="007346C8">
        <w:rPr>
          <w:rFonts w:ascii="Times New Roman" w:hAnsi="Times New Roman" w:cs="Times New Roman"/>
          <w:sz w:val="24"/>
          <w:szCs w:val="24"/>
        </w:rPr>
        <w:fldChar w:fldCharType="separate"/>
      </w:r>
      <w:r w:rsidR="002F6364" w:rsidRPr="007346C8">
        <w:rPr>
          <w:rFonts w:ascii="Times New Roman" w:hAnsi="Times New Roman" w:cs="Times New Roman"/>
          <w:noProof/>
          <w:sz w:val="24"/>
          <w:szCs w:val="24"/>
        </w:rPr>
        <w:t>(Ravanfar, 2015; Kirschenboim, 2018)</w:t>
      </w:r>
      <w:r w:rsidR="00FC0985" w:rsidRPr="007346C8">
        <w:rPr>
          <w:rFonts w:ascii="Times New Roman" w:hAnsi="Times New Roman" w:cs="Times New Roman"/>
          <w:sz w:val="24"/>
          <w:szCs w:val="24"/>
        </w:rPr>
        <w:fldChar w:fldCharType="end"/>
      </w:r>
      <w:r w:rsidRPr="007346C8">
        <w:rPr>
          <w:rFonts w:ascii="Times New Roman" w:hAnsi="Times New Roman" w:cs="Times New Roman"/>
          <w:sz w:val="24"/>
          <w:szCs w:val="24"/>
        </w:rPr>
        <w:t xml:space="preserve">. </w:t>
      </w:r>
      <w:r w:rsidR="0081674B" w:rsidRPr="0081674B">
        <w:rPr>
          <w:rFonts w:ascii="Times New Roman" w:hAnsi="Times New Roman" w:cs="Times New Roman"/>
          <w:sz w:val="24"/>
          <w:szCs w:val="24"/>
        </w:rPr>
        <w:t>There are many problems in the curriculum of Sino-foreign cooperative education programs.</w:t>
      </w:r>
      <w:r w:rsidR="0081674B">
        <w:rPr>
          <w:rFonts w:ascii="Times New Roman" w:hAnsi="Times New Roman" w:cs="Times New Roman"/>
          <w:sz w:val="24"/>
          <w:szCs w:val="24"/>
        </w:rPr>
        <w:t xml:space="preserve"> </w:t>
      </w:r>
      <w:r w:rsidR="0081674B" w:rsidRPr="0081674B">
        <w:rPr>
          <w:rFonts w:ascii="Times New Roman" w:hAnsi="Times New Roman" w:cs="Times New Roman"/>
          <w:sz w:val="24"/>
          <w:szCs w:val="24"/>
        </w:rPr>
        <w:t>First of all, the advanced nature is insufficient and the characteristics are not outstanding. The courses offered by Sino-foreign cooperative</w:t>
      </w:r>
      <w:r w:rsidR="00400791">
        <w:rPr>
          <w:rFonts w:ascii="Times New Roman" w:hAnsi="Times New Roman" w:cs="Times New Roman"/>
          <w:sz w:val="24"/>
          <w:szCs w:val="24"/>
        </w:rPr>
        <w:t xml:space="preserve"> project</w:t>
      </w:r>
      <w:r w:rsidR="0081674B" w:rsidRPr="0081674B">
        <w:rPr>
          <w:rFonts w:ascii="Times New Roman" w:hAnsi="Times New Roman" w:cs="Times New Roman"/>
          <w:sz w:val="24"/>
          <w:szCs w:val="24"/>
        </w:rPr>
        <w:t xml:space="preserve"> in some universities are not advanced in breadth and depth. Secondly, the system is not enough and there is a patchwork phenomenon. Research and development found that some Sino-foreign cooperative projects have scattered curricula and lack of overall design. Thirdly, there is a lack of localization. The internationalized talents trained by Sino-foreign cooperation in </w:t>
      </w:r>
      <w:r w:rsidR="00400791">
        <w:rPr>
          <w:rFonts w:ascii="Times New Roman" w:hAnsi="Times New Roman" w:cs="Times New Roman"/>
          <w:sz w:val="24"/>
          <w:szCs w:val="24"/>
        </w:rPr>
        <w:t xml:space="preserve">universities </w:t>
      </w:r>
      <w:r w:rsidR="0081674B" w:rsidRPr="0081674B">
        <w:rPr>
          <w:rFonts w:ascii="Times New Roman" w:hAnsi="Times New Roman" w:cs="Times New Roman"/>
          <w:sz w:val="24"/>
          <w:szCs w:val="24"/>
        </w:rPr>
        <w:t xml:space="preserve">are the internationalized talents of the Chinese people themselves. They should have national consciousness, national consciousness and responsibility consciousness. </w:t>
      </w:r>
      <w:r w:rsidRPr="007346C8">
        <w:rPr>
          <w:rFonts w:ascii="Times New Roman" w:hAnsi="Times New Roman" w:cs="Times New Roman"/>
          <w:sz w:val="24"/>
          <w:szCs w:val="24"/>
        </w:rPr>
        <w:t xml:space="preserve">Jiangxi Science and Technology </w:t>
      </w:r>
      <w:r w:rsidR="00400791" w:rsidRPr="00400791">
        <w:rPr>
          <w:rFonts w:ascii="Times New Roman" w:hAnsi="Times New Roman" w:cs="Times New Roman"/>
          <w:sz w:val="24"/>
          <w:szCs w:val="24"/>
        </w:rPr>
        <w:t>Normal University</w:t>
      </w:r>
      <w:r w:rsidR="00400791" w:rsidRPr="00400791">
        <w:rPr>
          <w:rFonts w:ascii="Times New Roman" w:hAnsi="Times New Roman" w:cs="Times New Roman"/>
          <w:sz w:val="24"/>
          <w:szCs w:val="24"/>
        </w:rPr>
        <w:t xml:space="preserve"> </w:t>
      </w:r>
      <w:r w:rsidR="00400791">
        <w:rPr>
          <w:rFonts w:ascii="Times New Roman" w:hAnsi="Times New Roman" w:cs="Times New Roman"/>
          <w:sz w:val="24"/>
          <w:szCs w:val="24"/>
        </w:rPr>
        <w:t>s</w:t>
      </w:r>
      <w:r w:rsidRPr="007346C8">
        <w:rPr>
          <w:rFonts w:ascii="Times New Roman" w:hAnsi="Times New Roman" w:cs="Times New Roman"/>
          <w:sz w:val="24"/>
          <w:szCs w:val="24"/>
        </w:rPr>
        <w:t xml:space="preserve">hould build international cooperation projects of its own style. The school's cooperative enrollment program is a 3 + 1 joint training mode. After students have graduated from Chinese-foreign cooperative colleges and universities, they can obtain the corresponding academic qualifications and degrees </w:t>
      </w:r>
      <w:r w:rsidRPr="007346C8">
        <w:rPr>
          <w:rFonts w:ascii="Times New Roman" w:hAnsi="Times New Roman" w:cs="Times New Roman"/>
          <w:sz w:val="24"/>
          <w:szCs w:val="24"/>
        </w:rPr>
        <w:fldChar w:fldCharType="begin" w:fldLock="1"/>
      </w:r>
      <w:r w:rsidR="00FD6530">
        <w:rPr>
          <w:rFonts w:ascii="Times New Roman" w:hAnsi="Times New Roman" w:cs="Times New Roman"/>
          <w:sz w:val="24"/>
          <w:szCs w:val="24"/>
        </w:rPr>
        <w:instrText>ADDIN CSL_CITATION {"citationItems":[{"id":"ITEM-1","itemData":{"URL":"http://www.jxstnu.edu.cn/news-show-1.html","accessed":{"date-parts":[["2019","9","14"]]},"author":[{"dropping-particle":"","family":"Jiangxi Science and Technology Normal University","given":"","non-dropping-particle":"","parse-names":false,"suffix":""}],"id":"ITEM-1","issued":{"date-parts":[["2019"]]},"title":"Introduction of University","type":"webpage"},"uris":["http://www.mendeley.com/documents/?uuid=8065e385-7c99-39dd-a7be-febe45437ecb"]}],"mendeley":{"formattedCitation":"(Jiangxi Science and Technology Normal University, 2019)","plainTextFormattedCitation":"(Jiangxi Science and Technology Normal University, 2019)","previouslyFormattedCitation":"(Jiangxi Science and Technology Normal University, 2019)"},"properties":{"noteIndex":0},"schema":"https://github.com/citation-style-language/schema/raw/master/csl-citation.json"}</w:instrText>
      </w:r>
      <w:r w:rsidRPr="007346C8">
        <w:rPr>
          <w:rFonts w:ascii="Times New Roman" w:hAnsi="Times New Roman" w:cs="Times New Roman"/>
          <w:sz w:val="24"/>
          <w:szCs w:val="24"/>
        </w:rPr>
        <w:fldChar w:fldCharType="separate"/>
      </w:r>
      <w:r w:rsidRPr="007346C8">
        <w:rPr>
          <w:rFonts w:ascii="Times New Roman" w:hAnsi="Times New Roman" w:cs="Times New Roman"/>
          <w:noProof/>
          <w:sz w:val="24"/>
          <w:szCs w:val="24"/>
        </w:rPr>
        <w:t>(Jiangxi Science and Technology Normal University, 2019)</w:t>
      </w:r>
      <w:r w:rsidRPr="007346C8">
        <w:rPr>
          <w:rFonts w:ascii="Times New Roman" w:hAnsi="Times New Roman" w:cs="Times New Roman"/>
          <w:sz w:val="24"/>
          <w:szCs w:val="24"/>
        </w:rPr>
        <w:fldChar w:fldCharType="end"/>
      </w:r>
      <w:r w:rsidRPr="007346C8">
        <w:rPr>
          <w:rFonts w:ascii="Times New Roman" w:hAnsi="Times New Roman" w:cs="Times New Roman"/>
          <w:sz w:val="24"/>
          <w:szCs w:val="24"/>
        </w:rPr>
        <w:t>.</w:t>
      </w:r>
      <w:r w:rsidR="00AD2569">
        <w:rPr>
          <w:rFonts w:ascii="Times New Roman" w:hAnsi="Times New Roman" w:cs="Times New Roman"/>
          <w:sz w:val="24"/>
          <w:szCs w:val="24"/>
        </w:rPr>
        <w:t xml:space="preserve"> </w:t>
      </w:r>
      <w:r w:rsidRPr="007346C8">
        <w:rPr>
          <w:rFonts w:ascii="Times New Roman" w:hAnsi="Times New Roman" w:cs="Times New Roman"/>
          <w:sz w:val="24"/>
          <w:szCs w:val="24"/>
        </w:rPr>
        <w:t xml:space="preserve">This is a feature of </w:t>
      </w:r>
      <w:r w:rsidR="00400791">
        <w:rPr>
          <w:rFonts w:ascii="Times New Roman" w:hAnsi="Times New Roman" w:cs="Times New Roman"/>
          <w:sz w:val="24"/>
          <w:szCs w:val="24"/>
        </w:rPr>
        <w:t>its</w:t>
      </w:r>
      <w:r w:rsidRPr="007346C8">
        <w:rPr>
          <w:rFonts w:ascii="Times New Roman" w:hAnsi="Times New Roman" w:cs="Times New Roman"/>
          <w:sz w:val="24"/>
          <w:szCs w:val="24"/>
        </w:rPr>
        <w:t xml:space="preserve"> own project. In teaching, the introduction of foreign high-quality teaching resources, the use of original English textbooks, bilingual and foreign teaching professional teaching.</w:t>
      </w:r>
    </w:p>
    <w:p w14:paraId="204BC73F" w14:textId="7CFA5DB0" w:rsidR="00B46D9F" w:rsidRPr="007346C8" w:rsidRDefault="00B46D9F" w:rsidP="004242BF">
      <w:pPr>
        <w:pStyle w:val="3"/>
        <w:spacing w:line="240" w:lineRule="auto"/>
        <w:rPr>
          <w:rFonts w:ascii="Times New Roman" w:hAnsi="Times New Roman" w:cs="Times New Roman"/>
          <w:sz w:val="24"/>
          <w:szCs w:val="24"/>
        </w:rPr>
      </w:pPr>
      <w:r w:rsidRPr="007346C8">
        <w:rPr>
          <w:rFonts w:ascii="Times New Roman" w:hAnsi="Times New Roman" w:cs="Times New Roman"/>
          <w:sz w:val="24"/>
          <w:szCs w:val="24"/>
        </w:rPr>
        <w:t>Staff</w:t>
      </w:r>
    </w:p>
    <w:p w14:paraId="6A883C00" w14:textId="3F9E8FD1" w:rsidR="00E21036" w:rsidRPr="00E21036" w:rsidRDefault="00FD6530" w:rsidP="004242BF">
      <w:pPr>
        <w:rPr>
          <w:rFonts w:ascii="Times New Roman" w:hAnsi="Times New Roman" w:cs="Times New Roman"/>
          <w:color w:val="FF0000"/>
          <w:sz w:val="24"/>
          <w:szCs w:val="24"/>
        </w:rPr>
      </w:pPr>
      <w:r w:rsidRPr="00FD6530">
        <w:rPr>
          <w:rFonts w:ascii="Times New Roman" w:hAnsi="Times New Roman" w:cs="Times New Roman"/>
          <w:sz w:val="24"/>
          <w:szCs w:val="24"/>
        </w:rPr>
        <w:t xml:space="preserve">In McKinsey's strategic analysis, employee elements focus on what type and number of employees an organization needs and how to recruit, train, motivate and reward employees </w:t>
      </w:r>
      <w:r w:rsidR="00FC0985" w:rsidRPr="00FD6530">
        <w:rPr>
          <w:rFonts w:ascii="Times New Roman" w:hAnsi="Times New Roman" w:cs="Times New Roman"/>
          <w:sz w:val="24"/>
          <w:szCs w:val="24"/>
        </w:rPr>
        <w:fldChar w:fldCharType="begin" w:fldLock="1"/>
      </w:r>
      <w:r w:rsidR="00FC0985" w:rsidRPr="00FD6530">
        <w:rPr>
          <w:rFonts w:ascii="Times New Roman" w:hAnsi="Times New Roman" w:cs="Times New Roman"/>
          <w:sz w:val="24"/>
          <w:szCs w:val="24"/>
        </w:rPr>
        <w:instrText>ADDIN CSL_CITATION {"citationItems":[{"id":"ITEM-1","itemData":{"DOI":"10.6007/ijarbss/v5-i5/1591","abstract":"Aim of this research was investigating and analyzing organizational structure free zone of Qeshm based on 7 S of McKinsey. Current research was applicable as well as descriptive and surveying. Statistical of research included managers and experts of free zone of Qeshm. We used n order to determine of simple random sampling in order to determine type of statistical sample and we used Cohcaran in order to determine amount of statistical sample. Following, we used 84 people as statistical sample. We used questionnaire in order to measure tools of the research and reliability of research is tested by alpha Cronbach (0.848) and validity of research is determined by professor and experts. We used Kolmogorov-Smirinov and T-test and Freedman test in order to analyze data. Results of research indicated that organizational structure based on 7-S McKinsey. Result of research indicated that organizational structure based on 7-S McKinsey in free zone of Qeshm is unfavorable and common value, clerks and structure had the worst conditions. In according to findings of research, it is recommended that managers of free zone of Qeshm more pay attention to internal environment of organization and improvement of procedure.","author":[{"dropping-particle":"","family":"Ravanfar","given":"Mohammad Mehdi","non-dropping-particle":"","parse-names":false,"suffix":""}],"container-title":"Global Journal of Management and Business Research","id":"ITEM-1","issue":"10","issued":{"date-parts":[["2015"]]},"page":"7-14","title":"Analyzing Organizational Structure based on 7s model of McKinsey","type":"article-journal","volume":"15"},"uris":["http://www.mendeley.com/documents/?uuid=6320c40c-156d-44cb-820e-5a10ee7d0952"]}],"mendeley":{"formattedCitation":"(Ravanfar, 2015)","plainTextFormattedCitation":"(Ravanfar, 2015)","previouslyFormattedCitation":"(Ravanfar, 2015)"},"properties":{"noteIndex":0},"schema":"https://github.com/citation-style-language/schema/raw/master/csl-citation.json"}</w:instrText>
      </w:r>
      <w:r w:rsidR="00FC0985" w:rsidRPr="00FD6530">
        <w:rPr>
          <w:rFonts w:ascii="Times New Roman" w:hAnsi="Times New Roman" w:cs="Times New Roman"/>
          <w:sz w:val="24"/>
          <w:szCs w:val="24"/>
        </w:rPr>
        <w:fldChar w:fldCharType="separate"/>
      </w:r>
      <w:r w:rsidR="00FC0985" w:rsidRPr="00FD6530">
        <w:rPr>
          <w:rFonts w:ascii="Times New Roman" w:hAnsi="Times New Roman" w:cs="Times New Roman"/>
          <w:noProof/>
          <w:sz w:val="24"/>
          <w:szCs w:val="24"/>
        </w:rPr>
        <w:t>(Ravanfar, 2015)</w:t>
      </w:r>
      <w:r w:rsidR="00FC0985" w:rsidRPr="00FD6530">
        <w:rPr>
          <w:rFonts w:ascii="Times New Roman" w:hAnsi="Times New Roman" w:cs="Times New Roman"/>
          <w:sz w:val="24"/>
          <w:szCs w:val="24"/>
        </w:rPr>
        <w:fldChar w:fldCharType="end"/>
      </w:r>
      <w:r w:rsidRPr="00FD6530">
        <w:rPr>
          <w:rFonts w:ascii="Times New Roman" w:hAnsi="Times New Roman" w:cs="Times New Roman"/>
          <w:sz w:val="24"/>
          <w:szCs w:val="24"/>
        </w:rPr>
        <w:t>. Jiangxi Science and Technology</w:t>
      </w:r>
      <w:r w:rsidR="00400791" w:rsidRPr="00400791">
        <w:t xml:space="preserve"> </w:t>
      </w:r>
      <w:r w:rsidR="00400791" w:rsidRPr="00400791">
        <w:rPr>
          <w:rFonts w:ascii="Times New Roman" w:hAnsi="Times New Roman" w:cs="Times New Roman"/>
          <w:sz w:val="24"/>
          <w:szCs w:val="24"/>
        </w:rPr>
        <w:t>Normal University</w:t>
      </w:r>
      <w:r w:rsidRPr="00FD6530">
        <w:rPr>
          <w:rFonts w:ascii="Times New Roman" w:hAnsi="Times New Roman" w:cs="Times New Roman"/>
          <w:sz w:val="24"/>
          <w:szCs w:val="24"/>
        </w:rPr>
        <w:t xml:space="preserve">, while adhering to the strategic transformation, deeply implements the strategy of strengthening the </w:t>
      </w:r>
      <w:r w:rsidR="00400791">
        <w:rPr>
          <w:rFonts w:ascii="Times New Roman" w:hAnsi="Times New Roman" w:cs="Times New Roman"/>
          <w:sz w:val="24"/>
          <w:szCs w:val="24"/>
        </w:rPr>
        <w:t>u</w:t>
      </w:r>
      <w:r w:rsidRPr="00FD6530">
        <w:rPr>
          <w:rFonts w:ascii="Times New Roman" w:hAnsi="Times New Roman" w:cs="Times New Roman"/>
          <w:sz w:val="24"/>
          <w:szCs w:val="24"/>
        </w:rPr>
        <w:t>niversity by talents, adheres to the people-oriented principle, and actively creates a good environment conducive to the growth of talents. The university</w:t>
      </w:r>
      <w:r w:rsidR="00400791">
        <w:rPr>
          <w:rFonts w:ascii="Times New Roman" w:hAnsi="Times New Roman" w:cs="Times New Roman"/>
          <w:sz w:val="24"/>
          <w:szCs w:val="24"/>
        </w:rPr>
        <w:t xml:space="preserve">’s </w:t>
      </w:r>
      <w:r w:rsidRPr="00FD6530">
        <w:rPr>
          <w:rFonts w:ascii="Times New Roman" w:hAnsi="Times New Roman" w:cs="Times New Roman"/>
          <w:sz w:val="24"/>
          <w:szCs w:val="24"/>
        </w:rPr>
        <w:t xml:space="preserve">main human resource is the teacher, and the teacher is a link between the students and the school, which plays a decisive role in improving and reforming the work. In the context of the internationalization of education, the faculty should also be in line with </w:t>
      </w:r>
      <w:r w:rsidRPr="00FD6530">
        <w:rPr>
          <w:rFonts w:ascii="Times New Roman" w:hAnsi="Times New Roman" w:cs="Times New Roman"/>
          <w:sz w:val="24"/>
          <w:szCs w:val="24"/>
        </w:rPr>
        <w:lastRenderedPageBreak/>
        <w:t xml:space="preserve">the world. </w:t>
      </w:r>
      <w:r w:rsidR="006E697F" w:rsidRPr="006E697F">
        <w:rPr>
          <w:rFonts w:ascii="Times New Roman" w:hAnsi="Times New Roman" w:cs="Times New Roman"/>
          <w:sz w:val="24"/>
          <w:szCs w:val="24"/>
        </w:rPr>
        <w:t>When introducing foreign teachers, the quality of teachers should be considered.</w:t>
      </w:r>
      <w:r w:rsidR="006E697F">
        <w:rPr>
          <w:rFonts w:ascii="Times New Roman" w:hAnsi="Times New Roman" w:cs="Times New Roman"/>
          <w:sz w:val="24"/>
          <w:szCs w:val="24"/>
        </w:rPr>
        <w:t xml:space="preserve"> </w:t>
      </w:r>
      <w:r w:rsidR="006E697F" w:rsidRPr="006E697F">
        <w:rPr>
          <w:rFonts w:ascii="Times New Roman" w:hAnsi="Times New Roman" w:cs="Times New Roman"/>
          <w:sz w:val="24"/>
          <w:szCs w:val="24"/>
        </w:rPr>
        <w:t>Some foreign teachers are retired or temporarily recruited from foreign universities.</w:t>
      </w:r>
      <w:r w:rsidR="006E697F">
        <w:rPr>
          <w:rFonts w:ascii="Times New Roman" w:hAnsi="Times New Roman" w:cs="Times New Roman"/>
          <w:sz w:val="24"/>
          <w:szCs w:val="24"/>
        </w:rPr>
        <w:t xml:space="preserve"> </w:t>
      </w:r>
      <w:r w:rsidR="006E697F" w:rsidRPr="006E697F">
        <w:rPr>
          <w:rFonts w:ascii="Times New Roman" w:hAnsi="Times New Roman" w:cs="Times New Roman"/>
          <w:sz w:val="24"/>
          <w:szCs w:val="24"/>
        </w:rPr>
        <w:t>Many foreign teachers are language teachers, and there are few specialized course teachers sent by foreign universities. It is difficult to meet the requirements stipulated by the ministry of education that "the number of specialized core courses and teaching hours undertaken by teachers of foreign educational institutions should account for all</w:t>
      </w:r>
      <w:r w:rsidR="006E697F">
        <w:rPr>
          <w:rFonts w:ascii="Times New Roman" w:hAnsi="Times New Roman" w:cs="Times New Roman"/>
          <w:sz w:val="24"/>
          <w:szCs w:val="24"/>
        </w:rPr>
        <w:t xml:space="preserve"> courses and teaching hours of C</w:t>
      </w:r>
      <w:r w:rsidR="006E697F" w:rsidRPr="006E697F">
        <w:rPr>
          <w:rFonts w:ascii="Times New Roman" w:hAnsi="Times New Roman" w:cs="Times New Roman"/>
          <w:sz w:val="24"/>
          <w:szCs w:val="24"/>
        </w:rPr>
        <w:t>hinese-foreign cooperative education projects.</w:t>
      </w:r>
      <w:r w:rsidR="006E697F">
        <w:rPr>
          <w:rFonts w:ascii="Times New Roman" w:hAnsi="Times New Roman" w:cs="Times New Roman"/>
          <w:sz w:val="24"/>
          <w:szCs w:val="24"/>
        </w:rPr>
        <w:t xml:space="preserve"> </w:t>
      </w:r>
      <w:r w:rsidR="006E697F" w:rsidRPr="006E697F">
        <w:rPr>
          <w:rFonts w:ascii="Times New Roman" w:hAnsi="Times New Roman" w:cs="Times New Roman"/>
          <w:sz w:val="24"/>
          <w:szCs w:val="24"/>
        </w:rPr>
        <w:t>In addition, we should respect the teaching rules, avoid foreign teachers to focus on teaching, and ensure the quality of teaching.</w:t>
      </w:r>
      <w:r w:rsidR="006E697F" w:rsidRPr="006E697F">
        <w:t xml:space="preserve"> </w:t>
      </w:r>
      <w:r w:rsidR="006E697F" w:rsidRPr="006E697F">
        <w:rPr>
          <w:rFonts w:ascii="Times New Roman" w:hAnsi="Times New Roman" w:cs="Times New Roman"/>
          <w:sz w:val="24"/>
          <w:szCs w:val="24"/>
        </w:rPr>
        <w:t>Universities should also pay attention to the construction of Chinese teachers.</w:t>
      </w:r>
      <w:r w:rsidR="006E697F">
        <w:rPr>
          <w:rFonts w:ascii="Times New Roman" w:hAnsi="Times New Roman" w:cs="Times New Roman"/>
          <w:sz w:val="24"/>
          <w:szCs w:val="24"/>
        </w:rPr>
        <w:t xml:space="preserve"> Many C</w:t>
      </w:r>
      <w:r w:rsidR="006E697F" w:rsidRPr="006E697F">
        <w:rPr>
          <w:rFonts w:ascii="Times New Roman" w:hAnsi="Times New Roman" w:cs="Times New Roman"/>
          <w:sz w:val="24"/>
          <w:szCs w:val="24"/>
        </w:rPr>
        <w:t>hinese-foreign cooperative programs are managed in the international school of the university, and Chinese teachers are recruited from other schools or from society.</w:t>
      </w:r>
      <w:r w:rsidR="006E697F">
        <w:rPr>
          <w:rFonts w:ascii="Times New Roman" w:hAnsi="Times New Roman" w:cs="Times New Roman"/>
          <w:sz w:val="24"/>
          <w:szCs w:val="24"/>
        </w:rPr>
        <w:t xml:space="preserve"> </w:t>
      </w:r>
      <w:r w:rsidR="006E697F" w:rsidRPr="006E697F">
        <w:rPr>
          <w:rFonts w:ascii="Times New Roman" w:hAnsi="Times New Roman" w:cs="Times New Roman"/>
          <w:sz w:val="24"/>
          <w:szCs w:val="24"/>
        </w:rPr>
        <w:t>It is necessary to consider the heavy burden on teachers in other colleges because they need to complete the teaching tasks in their own colleges and Sino-foreign cooperative education programs, which leads to the reduction of the exchange frequency with students in Sino-foreign cooperative education programs.</w:t>
      </w:r>
      <w:r w:rsidR="006E697F">
        <w:rPr>
          <w:rFonts w:ascii="Times New Roman" w:hAnsi="Times New Roman" w:cs="Times New Roman"/>
          <w:sz w:val="24"/>
          <w:szCs w:val="24"/>
        </w:rPr>
        <w:t xml:space="preserve"> </w:t>
      </w:r>
      <w:r w:rsidR="006E697F" w:rsidRPr="006E697F">
        <w:rPr>
          <w:rFonts w:ascii="Times New Roman" w:hAnsi="Times New Roman" w:cs="Times New Roman"/>
          <w:sz w:val="24"/>
          <w:szCs w:val="24"/>
        </w:rPr>
        <w:t>Some colleges and universities recruit teachers from the society, responsibility and ability are likely to exist and quality assurance contradictory problems.</w:t>
      </w:r>
      <w:r w:rsidR="006E697F">
        <w:rPr>
          <w:rFonts w:ascii="Times New Roman" w:hAnsi="Times New Roman" w:cs="Times New Roman"/>
          <w:sz w:val="24"/>
          <w:szCs w:val="24"/>
        </w:rPr>
        <w:t xml:space="preserve"> </w:t>
      </w:r>
      <w:r w:rsidR="006E697F" w:rsidRPr="006E697F">
        <w:rPr>
          <w:rFonts w:ascii="Times New Roman" w:hAnsi="Times New Roman" w:cs="Times New Roman"/>
          <w:sz w:val="24"/>
          <w:szCs w:val="24"/>
        </w:rPr>
        <w:t>In addition, Sino-foreign cooperative education projects in universities and colleges should include teacher exchange and training. In many cases, due to the consideration of cost, both sides of the cooperation do not pay enough attention to this, and it is difficult to guarantee the improvement of teachers' ability.</w:t>
      </w:r>
    </w:p>
    <w:p w14:paraId="1AC7F48A" w14:textId="3CD69973" w:rsidR="00E21036" w:rsidRPr="00E21036" w:rsidRDefault="00FD6530" w:rsidP="004242BF">
      <w:pPr>
        <w:rPr>
          <w:rFonts w:ascii="Times New Roman" w:hAnsi="Times New Roman" w:cs="Times New Roman"/>
          <w:color w:val="FF0000"/>
          <w:sz w:val="24"/>
          <w:szCs w:val="24"/>
        </w:rPr>
      </w:pPr>
      <w:r w:rsidRPr="00FD6530">
        <w:rPr>
          <w:rFonts w:ascii="Times New Roman" w:hAnsi="Times New Roman" w:cs="Times New Roman"/>
          <w:sz w:val="24"/>
          <w:szCs w:val="24"/>
        </w:rPr>
        <w:t xml:space="preserve">The Institute of International Education has recruited a large number of faculty members with overseas study background, and also employed full-time foreign teachers. Each organization needs to assign suitable jobs to different people. Give full play to their personal skills and abilities to realize the value of human resources needed </w:t>
      </w:r>
      <w:r w:rsidR="009B410A" w:rsidRPr="00FD6530">
        <w:rPr>
          <w:rFonts w:ascii="Times New Roman" w:hAnsi="Times New Roman" w:cs="Times New Roman"/>
          <w:sz w:val="24"/>
          <w:szCs w:val="24"/>
        </w:rPr>
        <w:fldChar w:fldCharType="begin" w:fldLock="1"/>
      </w:r>
      <w:r w:rsidR="00C030C8">
        <w:rPr>
          <w:rFonts w:ascii="Times New Roman" w:hAnsi="Times New Roman" w:cs="Times New Roman"/>
          <w:sz w:val="24"/>
          <w:szCs w:val="24"/>
        </w:rPr>
        <w:instrText>ADDIN CSL_CITATION {"citationItems":[{"id":"ITEM-1","itemData":{"author":[{"dropping-particle":"","family":"Kirschenboim","given":"Yochanan","non-dropping-particle":"","parse-names":false,"suffix":""}],"container-title":"Review of International Comparative Management","id":"ITEM-1","issue":"3","issued":{"date-parts":[["2018"]]},"page":"306-312","title":"Rabbi Hirsch values and principles and McKinsey 7 S model. Past and Future in Israeli School Management","type":"article-journal","volume":"19"},"uris":["http://www.mendeley.com/documents/?uuid=2743e5eb-027b-4b33-8527-3ad074f8dce6"]},{"id":"ITEM-2","itemData":{"author":[{"dropping-particle":"","family":"Ganesh","given":"Anjali","non-dropping-particle":"","parse-names":false,"suffix":""}],"container-title":"International Journal on Learship","id":"ITEM-2","issue":"1","issued":{"date-parts":[["2017"]]},"page":"31-41","title":"Exploring to Map Competencies with Specific Application of 7S Model","type":"article-journal","volume":"5"},"uris":["http://www.mendeley.com/documents/?uuid=f7feeb6e-2d75-4462-95f4-be2735bb9d6d"]}],"mendeley":{"formattedCitation":"(Ganesh, 2017; Kirschenboim, 2018)","plainTextFormattedCitation":"(Ganesh, 2017; Kirschenboim, 2018)","previouslyFormattedCitation":"(Ganesh, 2017; Kirschenboim, 2018)"},"properties":{"noteIndex":0},"schema":"https://github.com/citation-style-language/schema/raw/master/csl-citation.json"}</w:instrText>
      </w:r>
      <w:r w:rsidR="009B410A" w:rsidRPr="00FD6530">
        <w:rPr>
          <w:rFonts w:ascii="Times New Roman" w:hAnsi="Times New Roman" w:cs="Times New Roman"/>
          <w:sz w:val="24"/>
          <w:szCs w:val="24"/>
        </w:rPr>
        <w:fldChar w:fldCharType="separate"/>
      </w:r>
      <w:r w:rsidRPr="00FD6530">
        <w:rPr>
          <w:rFonts w:ascii="Times New Roman" w:hAnsi="Times New Roman" w:cs="Times New Roman"/>
          <w:noProof/>
          <w:sz w:val="24"/>
          <w:szCs w:val="24"/>
        </w:rPr>
        <w:t>(Ganesh, 2017; Kirschenboim, 2018)</w:t>
      </w:r>
      <w:r w:rsidR="009B410A" w:rsidRPr="00FD6530">
        <w:rPr>
          <w:rFonts w:ascii="Times New Roman" w:hAnsi="Times New Roman" w:cs="Times New Roman"/>
          <w:sz w:val="24"/>
          <w:szCs w:val="24"/>
        </w:rPr>
        <w:fldChar w:fldCharType="end"/>
      </w:r>
      <w:r w:rsidRPr="00FD6530">
        <w:rPr>
          <w:rFonts w:ascii="Times New Roman" w:hAnsi="Times New Roman" w:cs="Times New Roman"/>
          <w:sz w:val="24"/>
          <w:szCs w:val="24"/>
        </w:rPr>
        <w:t>.</w:t>
      </w:r>
    </w:p>
    <w:p w14:paraId="162776DC" w14:textId="77777777" w:rsidR="00B46D9F" w:rsidRPr="00C030C8" w:rsidRDefault="00B46D9F" w:rsidP="004242BF">
      <w:pPr>
        <w:pStyle w:val="3"/>
        <w:spacing w:line="240" w:lineRule="auto"/>
        <w:rPr>
          <w:rFonts w:ascii="Times New Roman" w:hAnsi="Times New Roman" w:cs="Times New Roman"/>
          <w:sz w:val="24"/>
          <w:szCs w:val="24"/>
        </w:rPr>
      </w:pPr>
      <w:r w:rsidRPr="00C030C8">
        <w:rPr>
          <w:rFonts w:ascii="Times New Roman" w:hAnsi="Times New Roman" w:cs="Times New Roman"/>
          <w:sz w:val="24"/>
          <w:szCs w:val="24"/>
        </w:rPr>
        <w:t xml:space="preserve">Shared Values </w:t>
      </w:r>
    </w:p>
    <w:p w14:paraId="4B7A0DF3" w14:textId="19A3B2B2" w:rsidR="00C030C8" w:rsidRPr="002A5946" w:rsidRDefault="002A5946" w:rsidP="004242BF">
      <w:pPr>
        <w:rPr>
          <w:rFonts w:ascii="Times New Roman" w:hAnsi="Times New Roman" w:cs="Times New Roman"/>
          <w:sz w:val="24"/>
          <w:szCs w:val="24"/>
        </w:rPr>
      </w:pPr>
      <w:r w:rsidRPr="002A5946">
        <w:rPr>
          <w:rFonts w:ascii="Times New Roman" w:hAnsi="Times New Roman" w:cs="Times New Roman"/>
          <w:sz w:val="24"/>
          <w:szCs w:val="24"/>
        </w:rPr>
        <w:t xml:space="preserve">Common values have an obvious guiding and cohesive effect, and can connect people together </w:t>
      </w:r>
      <w:r w:rsidR="003735CF" w:rsidRPr="002A5946">
        <w:rPr>
          <w:rFonts w:ascii="Times New Roman" w:hAnsi="Times New Roman" w:cs="Times New Roman"/>
          <w:sz w:val="24"/>
          <w:szCs w:val="24"/>
        </w:rPr>
        <w:fldChar w:fldCharType="begin" w:fldLock="1"/>
      </w:r>
      <w:r w:rsidR="0061731C" w:rsidRPr="002A5946">
        <w:rPr>
          <w:rFonts w:ascii="Times New Roman" w:hAnsi="Times New Roman" w:cs="Times New Roman"/>
          <w:sz w:val="24"/>
          <w:szCs w:val="24"/>
        </w:rPr>
        <w:instrText>ADDIN CSL_CITATION {"citationItems":[{"id":"ITEM-1","itemData":{"author":[{"dropping-particle":"","family":"Ganesh","given":"Anjali","non-dropping-particle":"","parse-names":false,"suffix":""}],"container-title":"International Journal on Learship","id":"ITEM-1","issue":"1","issued":{"date-parts":[["2017"]]},"page":"31-41","title":"Exploring to Map Competencies with Specific Application of 7S Model","type":"article-journal","volume":"5"},"uris":["http://www.mendeley.com/documents/?uuid=f7feeb6e-2d75-4462-95f4-be2735bb9d6d"]}],"mendeley":{"formattedCitation":"(Ganesh, 2017)","plainTextFormattedCitation":"(Ganesh, 2017)","previouslyFormattedCitation":"(Ganesh, 2017)"},"properties":{"noteIndex":0},"schema":"https://github.com/citation-style-language/schema/raw/master/csl-citation.json"}</w:instrText>
      </w:r>
      <w:r w:rsidR="003735CF" w:rsidRPr="002A5946">
        <w:rPr>
          <w:rFonts w:ascii="Times New Roman" w:hAnsi="Times New Roman" w:cs="Times New Roman"/>
          <w:sz w:val="24"/>
          <w:szCs w:val="24"/>
        </w:rPr>
        <w:fldChar w:fldCharType="separate"/>
      </w:r>
      <w:r w:rsidR="003735CF" w:rsidRPr="002A5946">
        <w:rPr>
          <w:rFonts w:ascii="Times New Roman" w:hAnsi="Times New Roman" w:cs="Times New Roman"/>
          <w:noProof/>
          <w:sz w:val="24"/>
          <w:szCs w:val="24"/>
        </w:rPr>
        <w:t>(Ganesh, 2017)</w:t>
      </w:r>
      <w:r w:rsidR="003735CF" w:rsidRPr="002A5946">
        <w:rPr>
          <w:rFonts w:ascii="Times New Roman" w:hAnsi="Times New Roman" w:cs="Times New Roman"/>
          <w:sz w:val="24"/>
          <w:szCs w:val="24"/>
        </w:rPr>
        <w:fldChar w:fldCharType="end"/>
      </w:r>
      <w:r w:rsidRPr="002A5946">
        <w:rPr>
          <w:rFonts w:ascii="Times New Roman" w:hAnsi="Times New Roman" w:cs="Times New Roman"/>
          <w:sz w:val="24"/>
          <w:szCs w:val="24"/>
        </w:rPr>
        <w:t>. However, an organization must be consistent with its strategy in building common values</w:t>
      </w:r>
      <w:r w:rsidR="005B7F74">
        <w:rPr>
          <w:rFonts w:ascii="Times New Roman" w:hAnsi="Times New Roman" w:cs="Times New Roman"/>
          <w:sz w:val="24"/>
          <w:szCs w:val="24"/>
        </w:rPr>
        <w:t xml:space="preserve"> </w:t>
      </w:r>
      <w:r>
        <w:rPr>
          <w:rFonts w:ascii="Times New Roman" w:hAnsi="Times New Roman" w:cs="Times New Roman" w:hint="eastAsia"/>
          <w:sz w:val="24"/>
          <w:szCs w:val="24"/>
        </w:rPr>
        <w:t>(</w:t>
      </w:r>
      <w:r w:rsidR="00C04F80" w:rsidRPr="002A5946">
        <w:rPr>
          <w:rFonts w:ascii="Times New Roman" w:hAnsi="Times New Roman" w:cs="Times New Roman"/>
          <w:sz w:val="24"/>
          <w:szCs w:val="24"/>
        </w:rPr>
        <w:t>Chen &amp; Liu,2010</w:t>
      </w:r>
      <w:r>
        <w:rPr>
          <w:rFonts w:ascii="Times New Roman" w:hAnsi="Times New Roman" w:cs="Times New Roman" w:hint="eastAsia"/>
          <w:sz w:val="24"/>
          <w:szCs w:val="24"/>
        </w:rPr>
        <w:t>)</w:t>
      </w:r>
      <w:r w:rsidRPr="002A5946">
        <w:rPr>
          <w:rFonts w:ascii="Times New Roman" w:hAnsi="Times New Roman" w:cs="Times New Roman"/>
          <w:sz w:val="24"/>
          <w:szCs w:val="24"/>
        </w:rPr>
        <w:t>. Because it can stimulate the enthusiasm of all employees, unify their will and desire, and then move towards the same goal. In the university's Sino-foreign cooperation projects, the realization of the university's education internationalization strategy is the common goal of all. In order to achieve this, Jiangxi Science and Technology</w:t>
      </w:r>
      <w:r w:rsidR="004242BF" w:rsidRPr="004242BF">
        <w:t xml:space="preserve"> </w:t>
      </w:r>
      <w:r w:rsidR="004242BF" w:rsidRPr="004242BF">
        <w:rPr>
          <w:rFonts w:ascii="Times New Roman" w:hAnsi="Times New Roman" w:cs="Times New Roman"/>
          <w:sz w:val="24"/>
          <w:szCs w:val="24"/>
        </w:rPr>
        <w:t>Normal University</w:t>
      </w:r>
      <w:r w:rsidRPr="002A5946">
        <w:rPr>
          <w:rFonts w:ascii="Times New Roman" w:hAnsi="Times New Roman" w:cs="Times New Roman"/>
          <w:sz w:val="24"/>
          <w:szCs w:val="24"/>
        </w:rPr>
        <w:t xml:space="preserve"> has made many field visits to foreign cooperative </w:t>
      </w:r>
      <w:r w:rsidR="004242BF">
        <w:rPr>
          <w:rFonts w:ascii="Times New Roman" w:hAnsi="Times New Roman" w:cs="Times New Roman"/>
          <w:sz w:val="24"/>
          <w:szCs w:val="24"/>
        </w:rPr>
        <w:t>universities</w:t>
      </w:r>
      <w:r w:rsidRPr="002A5946">
        <w:rPr>
          <w:rFonts w:ascii="Times New Roman" w:hAnsi="Times New Roman" w:cs="Times New Roman"/>
          <w:sz w:val="24"/>
          <w:szCs w:val="24"/>
        </w:rPr>
        <w:t xml:space="preserve"> in the implementation of the strategic plan of Sino-foreign cooperation</w:t>
      </w:r>
      <w:r w:rsidR="004242BF">
        <w:rPr>
          <w:rFonts w:ascii="Times New Roman" w:hAnsi="Times New Roman" w:cs="Times New Roman"/>
          <w:sz w:val="24"/>
          <w:szCs w:val="24"/>
        </w:rPr>
        <w:t xml:space="preserve"> program</w:t>
      </w:r>
      <w:r w:rsidRPr="002A5946">
        <w:rPr>
          <w:rFonts w:ascii="Times New Roman" w:hAnsi="Times New Roman" w:cs="Times New Roman"/>
          <w:sz w:val="24"/>
          <w:szCs w:val="24"/>
        </w:rPr>
        <w:t xml:space="preserve">. It has also consulted with relevant foreign leaders and sent teachers to overseas training. So that all the leaders and teachers involved in Sino-foreign cooperation projects can deeply understand the common value, master it, and actively use it to guide their work. In order to promote the internationalization of education, </w:t>
      </w:r>
      <w:r w:rsidR="004242BF">
        <w:rPr>
          <w:rFonts w:ascii="Times New Roman" w:hAnsi="Times New Roman" w:cs="Times New Roman"/>
          <w:sz w:val="24"/>
          <w:szCs w:val="24"/>
        </w:rPr>
        <w:t xml:space="preserve">they </w:t>
      </w:r>
      <w:r w:rsidRPr="002A5946">
        <w:rPr>
          <w:rFonts w:ascii="Times New Roman" w:hAnsi="Times New Roman" w:cs="Times New Roman"/>
          <w:sz w:val="24"/>
          <w:szCs w:val="24"/>
        </w:rPr>
        <w:t xml:space="preserve">need to do the following </w:t>
      </w:r>
      <w:r w:rsidR="00C030C8" w:rsidRPr="002A5946">
        <w:rPr>
          <w:rFonts w:ascii="Times New Roman" w:hAnsi="Times New Roman" w:cs="Times New Roman"/>
          <w:sz w:val="24"/>
          <w:szCs w:val="24"/>
        </w:rPr>
        <w:fldChar w:fldCharType="begin" w:fldLock="1"/>
      </w:r>
      <w:r w:rsidR="00E609F7">
        <w:rPr>
          <w:rFonts w:ascii="Times New Roman" w:hAnsi="Times New Roman" w:cs="Times New Roman"/>
          <w:sz w:val="24"/>
          <w:szCs w:val="24"/>
        </w:rPr>
        <w:instrText>ADDIN CSL_CITATION {"citationItems":[{"id":"ITEM-1","itemData":{"author":[{"dropping-particle":"","family":"Lin","given":"Jinhui;","non-dropping-particle":"","parse-names":false,"suffix":""},{"dropping-particle":"","family":"Liu","given":"Zhiping","non-dropping-particle":"","parse-names":false,"suffix":""}],"container-title":"US-China Education Review","id":"ITEM-1","issue":"3","issued":{"date-parts":[["2007"]]},"page":"1-7","title":"Importing quality higher education resources through Chinese-foreign cooperation in running schools","type":"article-journal","volume":"4"},"uris":["http://www.mendeley.com/documents/?uuid=a1505902-6d85-4a13-8c2f-43c1e122f18d"]}],"mendeley":{"formattedCitation":"(Lin and Liu, 2007)","plainTextFormattedCitation":"(Lin and Liu, 2007)","previouslyFormattedCitation":"(Lin and Liu, 2007)"},"properties":{"noteIndex":0},"schema":"https://github.com/citation-style-language/schema/raw/master/csl-citation.json"}</w:instrText>
      </w:r>
      <w:r w:rsidR="00C030C8" w:rsidRPr="002A5946">
        <w:rPr>
          <w:rFonts w:ascii="Times New Roman" w:hAnsi="Times New Roman" w:cs="Times New Roman"/>
          <w:sz w:val="24"/>
          <w:szCs w:val="24"/>
        </w:rPr>
        <w:fldChar w:fldCharType="separate"/>
      </w:r>
      <w:r w:rsidR="00C030C8" w:rsidRPr="002A5946">
        <w:rPr>
          <w:rFonts w:ascii="Times New Roman" w:hAnsi="Times New Roman" w:cs="Times New Roman"/>
          <w:noProof/>
          <w:sz w:val="24"/>
          <w:szCs w:val="24"/>
        </w:rPr>
        <w:t>(Lin and Liu, 2007)</w:t>
      </w:r>
      <w:r w:rsidR="00C030C8" w:rsidRPr="002A5946">
        <w:rPr>
          <w:rFonts w:ascii="Times New Roman" w:hAnsi="Times New Roman" w:cs="Times New Roman"/>
          <w:sz w:val="24"/>
          <w:szCs w:val="24"/>
        </w:rPr>
        <w:fldChar w:fldCharType="end"/>
      </w:r>
      <w:r w:rsidR="004242BF">
        <w:rPr>
          <w:rFonts w:ascii="Times New Roman" w:hAnsi="Times New Roman" w:cs="Times New Roman" w:hint="eastAsia"/>
          <w:sz w:val="24"/>
          <w:szCs w:val="24"/>
        </w:rPr>
        <w:t>:</w:t>
      </w:r>
      <w:r w:rsidR="004242BF">
        <w:rPr>
          <w:rFonts w:ascii="Times New Roman" w:hAnsi="Times New Roman" w:cs="Times New Roman"/>
          <w:sz w:val="24"/>
          <w:szCs w:val="24"/>
        </w:rPr>
        <w:t xml:space="preserve"> </w:t>
      </w:r>
    </w:p>
    <w:p w14:paraId="2B01A62E" w14:textId="12422607" w:rsidR="00C030C8" w:rsidRPr="002A5946" w:rsidRDefault="002A5946" w:rsidP="004242BF">
      <w:pPr>
        <w:pStyle w:val="a7"/>
        <w:numPr>
          <w:ilvl w:val="0"/>
          <w:numId w:val="3"/>
        </w:numPr>
        <w:ind w:firstLineChars="0"/>
        <w:rPr>
          <w:rFonts w:ascii="Times New Roman" w:hAnsi="Times New Roman" w:cs="Times New Roman"/>
          <w:sz w:val="24"/>
          <w:szCs w:val="24"/>
        </w:rPr>
      </w:pPr>
      <w:r w:rsidRPr="002A5946">
        <w:rPr>
          <w:rFonts w:ascii="Times New Roman" w:hAnsi="Times New Roman" w:cs="Times New Roman"/>
          <w:sz w:val="24"/>
          <w:szCs w:val="24"/>
        </w:rPr>
        <w:t>Firstly, it should be targeted: to enable teachers and leaders in Sino-foreign cooperative</w:t>
      </w:r>
      <w:r w:rsidR="004242BF">
        <w:rPr>
          <w:rFonts w:ascii="Times New Roman" w:hAnsi="Times New Roman" w:cs="Times New Roman"/>
          <w:sz w:val="24"/>
          <w:szCs w:val="24"/>
        </w:rPr>
        <w:t xml:space="preserve"> program</w:t>
      </w:r>
      <w:r w:rsidRPr="002A5946">
        <w:rPr>
          <w:rFonts w:ascii="Times New Roman" w:hAnsi="Times New Roman" w:cs="Times New Roman"/>
          <w:sz w:val="24"/>
          <w:szCs w:val="24"/>
        </w:rPr>
        <w:t xml:space="preserve"> to understand the significance of the project.</w:t>
      </w:r>
    </w:p>
    <w:p w14:paraId="67D93128" w14:textId="07FC9EB4" w:rsidR="008B34F2" w:rsidRDefault="002A5946" w:rsidP="004242BF">
      <w:pPr>
        <w:pStyle w:val="a7"/>
        <w:numPr>
          <w:ilvl w:val="0"/>
          <w:numId w:val="3"/>
        </w:numPr>
        <w:ind w:firstLineChars="0"/>
        <w:rPr>
          <w:rFonts w:ascii="Times New Roman" w:hAnsi="Times New Roman" w:cs="Times New Roman"/>
          <w:sz w:val="24"/>
          <w:szCs w:val="24"/>
        </w:rPr>
      </w:pPr>
      <w:r w:rsidRPr="008B34F2">
        <w:rPr>
          <w:rFonts w:ascii="Times New Roman" w:hAnsi="Times New Roman" w:cs="Times New Roman"/>
          <w:sz w:val="24"/>
          <w:szCs w:val="24"/>
        </w:rPr>
        <w:t xml:space="preserve">Secondly, </w:t>
      </w:r>
      <w:r w:rsidR="004242BF">
        <w:rPr>
          <w:rFonts w:ascii="Times New Roman" w:hAnsi="Times New Roman" w:cs="Times New Roman"/>
          <w:sz w:val="24"/>
          <w:szCs w:val="24"/>
        </w:rPr>
        <w:t xml:space="preserve">get the </w:t>
      </w:r>
      <w:r w:rsidR="00C61AA1" w:rsidRPr="008B34F2">
        <w:rPr>
          <w:rFonts w:ascii="Times New Roman" w:hAnsi="Times New Roman" w:cs="Times New Roman"/>
          <w:sz w:val="24"/>
          <w:szCs w:val="24"/>
        </w:rPr>
        <w:t>feedback</w:t>
      </w:r>
      <w:r w:rsidR="004242BF">
        <w:rPr>
          <w:rFonts w:ascii="Times New Roman" w:hAnsi="Times New Roman" w:cs="Times New Roman"/>
          <w:sz w:val="24"/>
          <w:szCs w:val="24"/>
        </w:rPr>
        <w:t xml:space="preserve"> in time</w:t>
      </w:r>
      <w:r w:rsidRPr="008B34F2">
        <w:rPr>
          <w:rFonts w:ascii="Times New Roman" w:hAnsi="Times New Roman" w:cs="Times New Roman"/>
          <w:sz w:val="24"/>
          <w:szCs w:val="24"/>
        </w:rPr>
        <w:t xml:space="preserve">. </w:t>
      </w:r>
      <w:r w:rsidR="004242BF">
        <w:rPr>
          <w:rFonts w:ascii="Times New Roman" w:hAnsi="Times New Roman" w:cs="Times New Roman"/>
          <w:sz w:val="24"/>
          <w:szCs w:val="24"/>
        </w:rPr>
        <w:t>Universitie</w:t>
      </w:r>
      <w:r w:rsidR="008B34F2" w:rsidRPr="008B34F2">
        <w:rPr>
          <w:rFonts w:ascii="Times New Roman" w:hAnsi="Times New Roman" w:cs="Times New Roman"/>
          <w:sz w:val="24"/>
          <w:szCs w:val="24"/>
        </w:rPr>
        <w:t xml:space="preserve">s should constantly examine the </w:t>
      </w:r>
      <w:r w:rsidR="008B34F2" w:rsidRPr="008B34F2">
        <w:rPr>
          <w:rFonts w:ascii="Times New Roman" w:hAnsi="Times New Roman" w:cs="Times New Roman"/>
          <w:sz w:val="24"/>
          <w:szCs w:val="24"/>
        </w:rPr>
        <w:lastRenderedPageBreak/>
        <w:t>teaching effect of the cooperative school-running projects of the Institute of International Education, the rate of foreign students going abroad, the rate of foreign students going abroad, and so on. It can also put forward suggestions for improvement in time to ensure the significance of the implementation of Sino-foreign cooperati</w:t>
      </w:r>
      <w:r w:rsidR="004242BF">
        <w:rPr>
          <w:rFonts w:ascii="Times New Roman" w:hAnsi="Times New Roman" w:cs="Times New Roman"/>
          <w:sz w:val="24"/>
          <w:szCs w:val="24"/>
        </w:rPr>
        <w:t>ve education program.</w:t>
      </w:r>
    </w:p>
    <w:p w14:paraId="4454D966" w14:textId="42D20CE8" w:rsidR="008C4A64" w:rsidRPr="008B34F2" w:rsidRDefault="002A5946" w:rsidP="004242BF">
      <w:pPr>
        <w:pStyle w:val="a7"/>
        <w:numPr>
          <w:ilvl w:val="0"/>
          <w:numId w:val="3"/>
        </w:numPr>
        <w:ind w:firstLineChars="0"/>
        <w:rPr>
          <w:rFonts w:ascii="Times New Roman" w:hAnsi="Times New Roman" w:cs="Times New Roman"/>
          <w:sz w:val="24"/>
          <w:szCs w:val="24"/>
        </w:rPr>
      </w:pPr>
      <w:r w:rsidRPr="008B34F2">
        <w:rPr>
          <w:rFonts w:ascii="Times New Roman" w:hAnsi="Times New Roman" w:cs="Times New Roman"/>
          <w:sz w:val="24"/>
          <w:szCs w:val="24"/>
        </w:rPr>
        <w:t>Thirdly, we should publicize and strengthen Sino-foreign cooperati</w:t>
      </w:r>
      <w:r w:rsidR="004242BF">
        <w:rPr>
          <w:rFonts w:ascii="Times New Roman" w:hAnsi="Times New Roman" w:cs="Times New Roman"/>
          <w:sz w:val="24"/>
          <w:szCs w:val="24"/>
        </w:rPr>
        <w:t>ve projects</w:t>
      </w:r>
      <w:r w:rsidRPr="008B34F2">
        <w:rPr>
          <w:rFonts w:ascii="Times New Roman" w:hAnsi="Times New Roman" w:cs="Times New Roman"/>
          <w:sz w:val="24"/>
          <w:szCs w:val="24"/>
        </w:rPr>
        <w:t xml:space="preserve"> according to different situations, and adopt a combination of spiritual encouragement and material encouragement to achieve long-term and lasting results. Once the Sino-foreign cooperative projects stabilize, the organizations will naturally accept the values of this behavior, and the concept of international education will be accepted by the whole university, so that Sino-foreign cooperative projects can be sustained and healthy development.</w:t>
      </w:r>
    </w:p>
    <w:p w14:paraId="52E702F5" w14:textId="5CFB4723" w:rsidR="00B46D9F" w:rsidRPr="007845BC" w:rsidRDefault="00B46D9F" w:rsidP="004242BF">
      <w:pPr>
        <w:pStyle w:val="1"/>
        <w:numPr>
          <w:ilvl w:val="0"/>
          <w:numId w:val="2"/>
        </w:numPr>
        <w:spacing w:line="240" w:lineRule="auto"/>
        <w:rPr>
          <w:rFonts w:ascii="Times New Roman" w:hAnsi="Times New Roman" w:cs="Times New Roman"/>
          <w:sz w:val="28"/>
          <w:szCs w:val="28"/>
        </w:rPr>
      </w:pPr>
      <w:r w:rsidRPr="007845BC">
        <w:rPr>
          <w:rFonts w:ascii="Times New Roman" w:hAnsi="Times New Roman" w:cs="Times New Roman"/>
          <w:sz w:val="28"/>
          <w:szCs w:val="28"/>
        </w:rPr>
        <w:t xml:space="preserve">Organization </w:t>
      </w:r>
      <w:r w:rsidR="008A068A">
        <w:rPr>
          <w:rFonts w:ascii="Times New Roman" w:hAnsi="Times New Roman" w:cs="Times New Roman"/>
          <w:sz w:val="28"/>
          <w:szCs w:val="28"/>
        </w:rPr>
        <w:t>S</w:t>
      </w:r>
      <w:r w:rsidRPr="007845BC">
        <w:rPr>
          <w:rFonts w:ascii="Times New Roman" w:hAnsi="Times New Roman" w:cs="Times New Roman"/>
          <w:sz w:val="28"/>
          <w:szCs w:val="28"/>
        </w:rPr>
        <w:t>tructure</w:t>
      </w:r>
      <w:r w:rsidR="004C0234" w:rsidRPr="007845BC">
        <w:rPr>
          <w:rFonts w:ascii="Times New Roman" w:hAnsi="Times New Roman" w:cs="Times New Roman"/>
          <w:sz w:val="28"/>
          <w:szCs w:val="28"/>
        </w:rPr>
        <w:t xml:space="preserve"> Change</w:t>
      </w:r>
      <w:r w:rsidRPr="007845BC">
        <w:rPr>
          <w:rFonts w:ascii="Times New Roman" w:hAnsi="Times New Roman" w:cs="Times New Roman"/>
          <w:sz w:val="28"/>
          <w:szCs w:val="28"/>
        </w:rPr>
        <w:t xml:space="preserve"> of </w:t>
      </w:r>
      <w:r w:rsidR="00F86E1A" w:rsidRPr="007845BC">
        <w:rPr>
          <w:rFonts w:ascii="Times New Roman" w:hAnsi="Times New Roman" w:cs="Times New Roman"/>
          <w:sz w:val="28"/>
          <w:szCs w:val="28"/>
        </w:rPr>
        <w:t>Jiangxi Science and Technology Normal University</w:t>
      </w:r>
    </w:p>
    <w:p w14:paraId="016A6B67" w14:textId="69C1B7CA" w:rsidR="002C07E7" w:rsidRPr="003B493A" w:rsidRDefault="003A4748" w:rsidP="004242BF">
      <w:pPr>
        <w:rPr>
          <w:rFonts w:ascii="Times New Roman" w:hAnsi="Times New Roman" w:cs="Times New Roman"/>
          <w:sz w:val="24"/>
          <w:szCs w:val="24"/>
        </w:rPr>
      </w:pPr>
      <w:r w:rsidRPr="002C07E7">
        <w:rPr>
          <w:rFonts w:ascii="Times New Roman" w:hAnsi="Times New Roman" w:cs="Times New Roman"/>
          <w:sz w:val="24"/>
          <w:szCs w:val="24"/>
        </w:rPr>
        <w:t xml:space="preserve">Organizational structure determines how to coordinate individual and teamwork and allocate resources reasonably. Key decisions must be made when organizational strategies change </w:t>
      </w:r>
      <w:r w:rsidR="001B1265" w:rsidRPr="002C07E7">
        <w:rPr>
          <w:rFonts w:ascii="Times New Roman" w:hAnsi="Times New Roman" w:cs="Times New Roman"/>
          <w:sz w:val="24"/>
          <w:szCs w:val="24"/>
        </w:rPr>
        <w:fldChar w:fldCharType="begin" w:fldLock="1"/>
      </w:r>
      <w:r w:rsidR="009E598D" w:rsidRPr="002C07E7">
        <w:rPr>
          <w:rFonts w:ascii="Times New Roman" w:hAnsi="Times New Roman" w:cs="Times New Roman"/>
          <w:sz w:val="24"/>
          <w:szCs w:val="24"/>
        </w:rPr>
        <w:instrText>ADDIN CSL_CITATION {"citationItems":[{"id":"ITEM-1","itemData":{"ISBN":"9780077645069","author":[{"dropping-particle":"","family":"Rothaermel","given":"Frank T","non-dropping-particle":"","parse-names":false,"suffix":""}],"edition":"2","id":"ITEM-1","issued":{"date-parts":[["2015"]]},"number-of-pages":"527","publisher":"Mc Graw Hill Education","publisher-place":"New York","title":"Strategic Management","type":"book"},"uris":["http://www.mendeley.com/documents/?uuid=ccf0e032-ce67-4948-91d6-f83ae64391e0"]}],"mendeley":{"formattedCitation":"(Rothaermel, 2015)","plainTextFormattedCitation":"(Rothaermel, 2015)","previouslyFormattedCitation":"(Rothaermel, 2015)"},"properties":{"noteIndex":0},"schema":"https://github.com/citation-style-language/schema/raw/master/csl-citation.json"}</w:instrText>
      </w:r>
      <w:r w:rsidR="001B1265" w:rsidRPr="002C07E7">
        <w:rPr>
          <w:rFonts w:ascii="Times New Roman" w:hAnsi="Times New Roman" w:cs="Times New Roman"/>
          <w:sz w:val="24"/>
          <w:szCs w:val="24"/>
        </w:rPr>
        <w:fldChar w:fldCharType="separate"/>
      </w:r>
      <w:r w:rsidR="001B1265" w:rsidRPr="002C07E7">
        <w:rPr>
          <w:rFonts w:ascii="Times New Roman" w:hAnsi="Times New Roman" w:cs="Times New Roman"/>
          <w:noProof/>
          <w:sz w:val="24"/>
          <w:szCs w:val="24"/>
        </w:rPr>
        <w:t>(Rothaermel, 2015)</w:t>
      </w:r>
      <w:r w:rsidR="001B1265" w:rsidRPr="002C07E7">
        <w:rPr>
          <w:rFonts w:ascii="Times New Roman" w:hAnsi="Times New Roman" w:cs="Times New Roman"/>
          <w:sz w:val="24"/>
          <w:szCs w:val="24"/>
        </w:rPr>
        <w:fldChar w:fldCharType="end"/>
      </w:r>
      <w:r w:rsidR="002C07E7" w:rsidRPr="002C07E7">
        <w:rPr>
          <w:rFonts w:ascii="Times New Roman" w:hAnsi="Times New Roman" w:cs="Times New Roman"/>
          <w:sz w:val="24"/>
          <w:szCs w:val="24"/>
        </w:rPr>
        <w:t xml:space="preserve">. Many scholars have different definitions of organizational structure: </w:t>
      </w:r>
      <w:r w:rsidR="00476BEA" w:rsidRPr="002C07E7">
        <w:rPr>
          <w:rFonts w:ascii="Times New Roman" w:hAnsi="Times New Roman" w:cs="Times New Roman"/>
          <w:sz w:val="24"/>
          <w:szCs w:val="24"/>
        </w:rPr>
        <w:t>Daft</w:t>
      </w:r>
      <w:r w:rsidR="005B7F74" w:rsidRPr="002C07E7">
        <w:rPr>
          <w:rFonts w:ascii="Times New Roman" w:hAnsi="Times New Roman" w:cs="Times New Roman"/>
          <w:sz w:val="24"/>
          <w:szCs w:val="24"/>
        </w:rPr>
        <w:t xml:space="preserve"> (1995) </w:t>
      </w:r>
      <w:r w:rsidR="00476BEA" w:rsidRPr="002C07E7">
        <w:rPr>
          <w:rFonts w:ascii="Times New Roman" w:hAnsi="Times New Roman" w:cs="Times New Roman"/>
          <w:sz w:val="24"/>
          <w:szCs w:val="24"/>
        </w:rPr>
        <w:t xml:space="preserve">stated that “Structural dimensions provide labels for describing the internal characteristics of an organization. One can mention commonly cited structural dimensions as centralization, specialization, standardization, formalization, hierarchical levels, and span of control.” </w:t>
      </w:r>
      <w:r w:rsidR="002C07E7" w:rsidRPr="002C07E7">
        <w:rPr>
          <w:rFonts w:ascii="Times New Roman" w:hAnsi="Times New Roman" w:cs="Times New Roman"/>
          <w:sz w:val="24"/>
          <w:szCs w:val="24"/>
        </w:rPr>
        <w:t>However</w:t>
      </w:r>
      <w:r w:rsidR="002C07E7">
        <w:rPr>
          <w:rFonts w:ascii="Times New Roman" w:hAnsi="Times New Roman" w:cs="Times New Roman" w:hint="eastAsia"/>
          <w:sz w:val="24"/>
          <w:szCs w:val="24"/>
        </w:rPr>
        <w:t>,</w:t>
      </w:r>
      <w:r w:rsidR="002C07E7">
        <w:rPr>
          <w:rFonts w:ascii="Times New Roman" w:hAnsi="Times New Roman" w:cs="Times New Roman"/>
          <w:sz w:val="24"/>
          <w:szCs w:val="24"/>
        </w:rPr>
        <w:t xml:space="preserve"> </w:t>
      </w:r>
      <w:r w:rsidR="00E609F7" w:rsidRPr="002C07E7">
        <w:rPr>
          <w:rFonts w:ascii="Times New Roman" w:hAnsi="Times New Roman" w:cs="Times New Roman"/>
          <w:sz w:val="24"/>
          <w:szCs w:val="24"/>
        </w:rPr>
        <w:fldChar w:fldCharType="begin" w:fldLock="1"/>
      </w:r>
      <w:r w:rsidRPr="002C07E7">
        <w:rPr>
          <w:rFonts w:ascii="Times New Roman" w:hAnsi="Times New Roman" w:cs="Times New Roman"/>
          <w:sz w:val="24"/>
          <w:szCs w:val="24"/>
        </w:rPr>
        <w:instrText>ADDIN CSL_CITATION {"citationItems":[{"id":"ITEM-1","itemData":{"DOI":"10.6007/ijarbss/v5-i5/1591","abstract":"Aim of this research was investigating and analyzing organizational structure free zone of Qeshm based on 7 S of McKinsey. Current research was applicable as well as descriptive and surveying. Statistical of research included managers and experts of free zone of Qeshm. We used n order to determine of simple random sampling in order to determine type of statistical sample and we used Cohcaran in order to determine amount of statistical sample. Following, we used 84 people as statistical sample. We used questionnaire in order to measure tools of the research and reliability of research is tested by alpha Cronbach (0.848) and validity of research is determined by professor and experts. We used Kolmogorov-Smirinov and T-test and Freedman test in order to analyze data. Results of research indicated that organizational structure based on 7-S McKinsey. Result of research indicated that organizational structure based on 7-S McKinsey in free zone of Qeshm is unfavorable and common value, clerks and structure had the worst conditions. In according to findings of research, it is recommended that managers of free zone of Qeshm more pay attention to internal environment of organization and improvement of procedure.","author":[{"dropping-particle":"","family":"Ravanfar","given":"Mohammad Mehdi","non-dropping-particle":"","parse-names":false,"suffix":""}],"container-title":"Global Journal of Management and Business Research","id":"ITEM-1","issue":"10","issued":{"date-parts":[["2015"]]},"page":"7-14","title":"Analyzing Organizational Structure based on 7s model of McKinsey","type":"article-journal","volume":"15"},"uris":["http://www.mendeley.com/documents/?uuid=6320c40c-156d-44cb-820e-5a10ee7d0952"]}],"mendeley":{"formattedCitation":"(Ravanfar, 2015)","plainTextFormattedCitation":"(Ravanfar, 2015)","previouslyFormattedCitation":"(Ravanfar, 2015)"},"properties":{"noteIndex":0},"schema":"https://github.com/citation-style-language/schema/raw/master/csl-citation.json"}</w:instrText>
      </w:r>
      <w:r w:rsidR="00E609F7" w:rsidRPr="002C07E7">
        <w:rPr>
          <w:rFonts w:ascii="Times New Roman" w:hAnsi="Times New Roman" w:cs="Times New Roman"/>
          <w:sz w:val="24"/>
          <w:szCs w:val="24"/>
        </w:rPr>
        <w:fldChar w:fldCharType="separate"/>
      </w:r>
      <w:r w:rsidR="00E609F7" w:rsidRPr="002C07E7">
        <w:rPr>
          <w:rFonts w:ascii="Times New Roman" w:hAnsi="Times New Roman" w:cs="Times New Roman"/>
          <w:noProof/>
          <w:sz w:val="24"/>
          <w:szCs w:val="24"/>
        </w:rPr>
        <w:t>(Ravanfar, 2015)</w:t>
      </w:r>
      <w:r w:rsidR="00E609F7" w:rsidRPr="002C07E7">
        <w:rPr>
          <w:rFonts w:ascii="Times New Roman" w:hAnsi="Times New Roman" w:cs="Times New Roman"/>
          <w:sz w:val="24"/>
          <w:szCs w:val="24"/>
        </w:rPr>
        <w:fldChar w:fldCharType="end"/>
      </w:r>
      <w:r w:rsidR="002C07E7" w:rsidRPr="002C07E7">
        <w:rPr>
          <w:rFonts w:ascii="Times New Roman" w:hAnsi="Times New Roman" w:cs="Times New Roman"/>
          <w:sz w:val="24"/>
          <w:szCs w:val="24"/>
        </w:rPr>
        <w:t xml:space="preserve"> defines organizational structure as </w:t>
      </w:r>
      <w:r w:rsidR="005C3EA7">
        <w:rPr>
          <w:rFonts w:ascii="Times New Roman" w:hAnsi="Times New Roman" w:cs="Times New Roman"/>
          <w:sz w:val="24"/>
          <w:szCs w:val="24"/>
        </w:rPr>
        <w:t xml:space="preserve">a </w:t>
      </w:r>
      <w:r w:rsidR="002C07E7" w:rsidRPr="002C07E7">
        <w:rPr>
          <w:rFonts w:ascii="Times New Roman" w:hAnsi="Times New Roman" w:cs="Times New Roman"/>
          <w:sz w:val="24"/>
          <w:szCs w:val="24"/>
        </w:rPr>
        <w:t xml:space="preserve">mechanical organization and organic organization. From the scope of organizational structure, it can be divided into simple, functional, </w:t>
      </w:r>
      <w:r w:rsidR="0019670B" w:rsidRPr="002C07E7">
        <w:rPr>
          <w:rFonts w:ascii="Times New Roman" w:hAnsi="Times New Roman" w:cs="Times New Roman"/>
          <w:sz w:val="24"/>
          <w:szCs w:val="24"/>
        </w:rPr>
        <w:t>multispectral</w:t>
      </w:r>
      <w:r w:rsidR="002C07E7" w:rsidRPr="002C07E7">
        <w:rPr>
          <w:rFonts w:ascii="Times New Roman" w:hAnsi="Times New Roman" w:cs="Times New Roman"/>
          <w:sz w:val="24"/>
          <w:szCs w:val="24"/>
        </w:rPr>
        <w:t xml:space="preserve"> and matrix structure</w:t>
      </w:r>
      <w:r w:rsidRPr="002C07E7">
        <w:rPr>
          <w:rFonts w:ascii="Times New Roman" w:hAnsi="Times New Roman" w:cs="Times New Roman"/>
          <w:sz w:val="24"/>
          <w:szCs w:val="24"/>
        </w:rPr>
        <w:t xml:space="preserve"> </w:t>
      </w:r>
      <w:r w:rsidRPr="002C07E7">
        <w:rPr>
          <w:rFonts w:ascii="Times New Roman" w:hAnsi="Times New Roman" w:cs="Times New Roman"/>
          <w:sz w:val="24"/>
          <w:szCs w:val="24"/>
        </w:rPr>
        <w:fldChar w:fldCharType="begin" w:fldLock="1"/>
      </w:r>
      <w:r w:rsidR="002C07E7">
        <w:rPr>
          <w:rFonts w:ascii="Times New Roman" w:hAnsi="Times New Roman" w:cs="Times New Roman"/>
          <w:sz w:val="24"/>
          <w:szCs w:val="24"/>
        </w:rPr>
        <w:instrText>ADDIN CSL_CITATION {"citationItems":[{"id":"ITEM-1","itemData":{"ISBN":"9780077645069","author":[{"dropping-particle":"","family":"Rothaermel","given":"Frank T","non-dropping-particle":"","parse-names":false,"suffix":""}],"edition":"2","id":"ITEM-1","issued":{"date-parts":[["2015"]]},"number-of-pages":"527","publisher":"Mc Graw Hill Education","publisher-place":"New York","title":"Strategic Management","type":"book"},"uris":["http://www.mendeley.com/documents/?uuid=ccf0e032-ce67-4948-91d6-f83ae64391e0"]}],"mendeley":{"formattedCitation":"(Rothaermel, 2015)","plainTextFormattedCitation":"(Rothaermel, 2015)","previouslyFormattedCitation":"(Rothaermel, 2015)"},"properties":{"noteIndex":0},"schema":"https://github.com/citation-style-language/schema/raw/master/csl-citation.json"}</w:instrText>
      </w:r>
      <w:r w:rsidRPr="002C07E7">
        <w:rPr>
          <w:rFonts w:ascii="Times New Roman" w:hAnsi="Times New Roman" w:cs="Times New Roman"/>
          <w:sz w:val="24"/>
          <w:szCs w:val="24"/>
        </w:rPr>
        <w:fldChar w:fldCharType="separate"/>
      </w:r>
      <w:r w:rsidRPr="002C07E7">
        <w:rPr>
          <w:rFonts w:ascii="Times New Roman" w:hAnsi="Times New Roman" w:cs="Times New Roman"/>
          <w:noProof/>
          <w:sz w:val="24"/>
          <w:szCs w:val="24"/>
        </w:rPr>
        <w:t>(Rothaermel, 2015)</w:t>
      </w:r>
      <w:r w:rsidRPr="002C07E7">
        <w:rPr>
          <w:rFonts w:ascii="Times New Roman" w:hAnsi="Times New Roman" w:cs="Times New Roman"/>
          <w:sz w:val="24"/>
          <w:szCs w:val="24"/>
        </w:rPr>
        <w:fldChar w:fldCharType="end"/>
      </w:r>
      <w:r w:rsidR="002C07E7" w:rsidRPr="002C07E7">
        <w:rPr>
          <w:rFonts w:ascii="Times New Roman" w:hAnsi="Times New Roman" w:cs="Times New Roman"/>
          <w:sz w:val="24"/>
          <w:szCs w:val="24"/>
        </w:rPr>
        <w:t>. In the above, the 7S analysis of the organizational structure emphasizes the structural adjustment for the sake of strategy. The new Institute of International Education is added and the whole organizational structure of the college is analyzed after the change of the organizational structure of the university. This part focuses on the overall organizational change of Jiangxi Science and Technology</w:t>
      </w:r>
      <w:r w:rsidR="004242BF" w:rsidRPr="004242BF">
        <w:t xml:space="preserve"> </w:t>
      </w:r>
      <w:r w:rsidR="004242BF" w:rsidRPr="004242BF">
        <w:rPr>
          <w:rFonts w:ascii="Times New Roman" w:hAnsi="Times New Roman" w:cs="Times New Roman"/>
          <w:sz w:val="24"/>
          <w:szCs w:val="24"/>
        </w:rPr>
        <w:t>Normal University</w:t>
      </w:r>
      <w:r w:rsidR="002C07E7" w:rsidRPr="002C07E7">
        <w:rPr>
          <w:rFonts w:ascii="Times New Roman" w:hAnsi="Times New Roman" w:cs="Times New Roman"/>
          <w:sz w:val="24"/>
          <w:szCs w:val="24"/>
        </w:rPr>
        <w:t>.</w:t>
      </w:r>
      <w:r w:rsidR="00805199" w:rsidRPr="002C07E7">
        <w:rPr>
          <w:rFonts w:ascii="Times New Roman" w:hAnsi="Times New Roman" w:cs="Times New Roman"/>
          <w:sz w:val="24"/>
          <w:szCs w:val="24"/>
        </w:rPr>
        <w:t xml:space="preserve">                          </w:t>
      </w:r>
    </w:p>
    <w:p w14:paraId="7C74C4AB" w14:textId="16D2B1AC" w:rsidR="00805199" w:rsidRPr="002C07E7" w:rsidRDefault="002C07E7" w:rsidP="004242BF">
      <w:pPr>
        <w:pStyle w:val="2"/>
        <w:spacing w:line="240" w:lineRule="auto"/>
        <w:rPr>
          <w:rFonts w:ascii="Times New Roman" w:hAnsi="Times New Roman" w:cs="Times New Roman"/>
          <w:sz w:val="24"/>
          <w:szCs w:val="24"/>
        </w:rPr>
      </w:pPr>
      <w:r w:rsidRPr="002C07E7">
        <w:rPr>
          <w:rFonts w:ascii="Times New Roman" w:hAnsi="Times New Roman" w:cs="Times New Roman"/>
          <w:sz w:val="24"/>
          <w:szCs w:val="24"/>
        </w:rPr>
        <w:t xml:space="preserve">3.1 Past </w:t>
      </w:r>
      <w:r w:rsidR="008A068A">
        <w:rPr>
          <w:rFonts w:ascii="Times New Roman" w:hAnsi="Times New Roman" w:cs="Times New Roman"/>
          <w:sz w:val="24"/>
          <w:szCs w:val="24"/>
        </w:rPr>
        <w:t>O</w:t>
      </w:r>
      <w:r w:rsidRPr="002C07E7">
        <w:rPr>
          <w:rFonts w:ascii="Times New Roman" w:hAnsi="Times New Roman" w:cs="Times New Roman"/>
          <w:sz w:val="24"/>
          <w:szCs w:val="24"/>
        </w:rPr>
        <w:t xml:space="preserve">rganizational </w:t>
      </w:r>
      <w:r w:rsidR="008A068A">
        <w:rPr>
          <w:rFonts w:ascii="Times New Roman" w:hAnsi="Times New Roman" w:cs="Times New Roman"/>
          <w:sz w:val="24"/>
          <w:szCs w:val="24"/>
        </w:rPr>
        <w:t>S</w:t>
      </w:r>
      <w:r w:rsidRPr="002C07E7">
        <w:rPr>
          <w:rFonts w:ascii="Times New Roman" w:hAnsi="Times New Roman" w:cs="Times New Roman"/>
          <w:sz w:val="24"/>
          <w:szCs w:val="24"/>
        </w:rPr>
        <w:t>tructure</w:t>
      </w:r>
    </w:p>
    <w:p w14:paraId="64CFC003" w14:textId="6E17467C" w:rsidR="008A068A" w:rsidRDefault="002C07E7" w:rsidP="008A068A">
      <w:pPr>
        <w:rPr>
          <w:rFonts w:ascii="Times New Roman" w:hAnsi="Times New Roman" w:cs="Times New Roman"/>
          <w:sz w:val="24"/>
          <w:szCs w:val="24"/>
        </w:rPr>
      </w:pPr>
      <w:r w:rsidRPr="002C07E7">
        <w:rPr>
          <w:rFonts w:ascii="Times New Roman" w:hAnsi="Times New Roman" w:cs="Times New Roman"/>
          <w:sz w:val="24"/>
          <w:szCs w:val="24"/>
        </w:rPr>
        <w:t>With the purpose of adapt</w:t>
      </w:r>
      <w:r w:rsidR="005C3EA7">
        <w:rPr>
          <w:rFonts w:ascii="Times New Roman" w:hAnsi="Times New Roman" w:cs="Times New Roman"/>
          <w:sz w:val="24"/>
          <w:szCs w:val="24"/>
        </w:rPr>
        <w:t>ing</w:t>
      </w:r>
      <w:r w:rsidRPr="002C07E7">
        <w:rPr>
          <w:rFonts w:ascii="Times New Roman" w:hAnsi="Times New Roman" w:cs="Times New Roman"/>
          <w:sz w:val="24"/>
          <w:szCs w:val="24"/>
        </w:rPr>
        <w:t xml:space="preserve"> to the new strategy, Jiangxi Science and Technology</w:t>
      </w:r>
      <w:r w:rsidR="004242BF" w:rsidRPr="004242BF">
        <w:t xml:space="preserve"> </w:t>
      </w:r>
      <w:r w:rsidR="004242BF" w:rsidRPr="004242BF">
        <w:rPr>
          <w:rFonts w:ascii="Times New Roman" w:hAnsi="Times New Roman" w:cs="Times New Roman"/>
          <w:sz w:val="24"/>
          <w:szCs w:val="24"/>
        </w:rPr>
        <w:t>Normal University</w:t>
      </w:r>
      <w:r w:rsidR="004242BF">
        <w:rPr>
          <w:rFonts w:ascii="Times New Roman" w:hAnsi="Times New Roman" w:cs="Times New Roman"/>
          <w:sz w:val="24"/>
          <w:szCs w:val="24"/>
        </w:rPr>
        <w:t xml:space="preserve"> </w:t>
      </w:r>
      <w:r w:rsidRPr="002C07E7">
        <w:rPr>
          <w:rFonts w:ascii="Times New Roman" w:hAnsi="Times New Roman" w:cs="Times New Roman"/>
          <w:sz w:val="24"/>
          <w:szCs w:val="24"/>
        </w:rPr>
        <w:t xml:space="preserve">has partially adjusted its organizational structure so as to optimize it and better adapt to the goal of internationalization of education. Before the introduction of Sino-foreign cooperative projects, Jiangxi Science and Technology </w:t>
      </w:r>
      <w:r w:rsidR="004242BF" w:rsidRPr="004242BF">
        <w:rPr>
          <w:rFonts w:ascii="Times New Roman" w:hAnsi="Times New Roman" w:cs="Times New Roman"/>
          <w:sz w:val="24"/>
          <w:szCs w:val="24"/>
        </w:rPr>
        <w:t>Normal University</w:t>
      </w:r>
      <w:r w:rsidR="004242BF" w:rsidRPr="004242BF">
        <w:rPr>
          <w:rFonts w:ascii="Times New Roman" w:hAnsi="Times New Roman" w:cs="Times New Roman"/>
          <w:sz w:val="24"/>
          <w:szCs w:val="24"/>
        </w:rPr>
        <w:t xml:space="preserve"> </w:t>
      </w:r>
      <w:r w:rsidRPr="002C07E7">
        <w:rPr>
          <w:rFonts w:ascii="Times New Roman" w:hAnsi="Times New Roman" w:cs="Times New Roman"/>
          <w:sz w:val="24"/>
          <w:szCs w:val="24"/>
        </w:rPr>
        <w:t xml:space="preserve">adopted a linear functional structure. According to its field expertise, its employees were divided into different functional areas, such as party and mass departments, administrative departments, independent colleges, scientific research departments and teaching units. As shown in </w:t>
      </w:r>
      <w:r w:rsidRPr="005C3EA7">
        <w:rPr>
          <w:rFonts w:ascii="Times New Roman" w:hAnsi="Times New Roman" w:cs="Times New Roman"/>
          <w:bCs/>
          <w:sz w:val="24"/>
          <w:szCs w:val="24"/>
        </w:rPr>
        <w:t xml:space="preserve">Figure </w:t>
      </w:r>
      <w:r w:rsidR="0019670B" w:rsidRPr="005C3EA7">
        <w:rPr>
          <w:rFonts w:ascii="Times New Roman" w:hAnsi="Times New Roman" w:cs="Times New Roman"/>
          <w:bCs/>
          <w:sz w:val="24"/>
          <w:szCs w:val="24"/>
        </w:rPr>
        <w:t>3</w:t>
      </w:r>
      <w:r w:rsidRPr="002C07E7">
        <w:rPr>
          <w:rFonts w:ascii="Times New Roman" w:hAnsi="Times New Roman" w:cs="Times New Roman"/>
          <w:sz w:val="24"/>
          <w:szCs w:val="24"/>
        </w:rPr>
        <w:t xml:space="preserve">, each department is subdivided </w:t>
      </w:r>
      <w:r w:rsidRPr="002C07E7">
        <w:rPr>
          <w:rFonts w:ascii="Times New Roman" w:hAnsi="Times New Roman" w:cs="Times New Roman"/>
          <w:sz w:val="24"/>
          <w:szCs w:val="24"/>
        </w:rPr>
        <w:lastRenderedPageBreak/>
        <w:t xml:space="preserve">into different sub-departments. The department leaders are responsible for coordinating and integrating the work of each functional department. </w:t>
      </w:r>
    </w:p>
    <w:p w14:paraId="15C38524" w14:textId="77777777" w:rsidR="008A068A" w:rsidRPr="008A068A" w:rsidRDefault="008A068A" w:rsidP="008A068A">
      <w:pPr>
        <w:rPr>
          <w:rFonts w:ascii="Times New Roman" w:hAnsi="Times New Roman" w:cs="Times New Roman" w:hint="eastAsia"/>
          <w:sz w:val="24"/>
          <w:szCs w:val="24"/>
        </w:rPr>
      </w:pPr>
    </w:p>
    <w:p w14:paraId="7793FF2D" w14:textId="5F9AF4F0" w:rsidR="0019670B" w:rsidRPr="008A068A" w:rsidRDefault="0019670B" w:rsidP="004242BF">
      <w:pPr>
        <w:jc w:val="center"/>
        <w:rPr>
          <w:rFonts w:ascii="Times New Roman" w:hAnsi="Times New Roman" w:cs="Times New Roman"/>
          <w:b/>
        </w:rPr>
      </w:pPr>
      <w:r w:rsidRPr="008A068A">
        <w:rPr>
          <w:rFonts w:ascii="Times New Roman" w:hAnsi="Times New Roman" w:cs="Times New Roman"/>
          <w:b/>
          <w:sz w:val="24"/>
        </w:rPr>
        <w:t>Figure 3: The Former Organizational Structure of Jiangxi Science and Technology</w:t>
      </w:r>
      <w:r w:rsidR="008A068A">
        <w:rPr>
          <w:rFonts w:ascii="Times New Roman" w:hAnsi="Times New Roman" w:cs="Times New Roman"/>
          <w:b/>
          <w:sz w:val="24"/>
        </w:rPr>
        <w:t xml:space="preserve"> Normal University</w:t>
      </w:r>
    </w:p>
    <w:p w14:paraId="03B15890" w14:textId="0DACE0BE" w:rsidR="0019670B" w:rsidRPr="0019670B" w:rsidRDefault="004C7AF2" w:rsidP="004242BF">
      <w:r w:rsidRPr="004C7AF2">
        <w:rPr>
          <w:noProof/>
        </w:rPr>
        <w:drawing>
          <wp:inline distT="0" distB="0" distL="0" distR="0" wp14:anchorId="2B44CAD2" wp14:editId="1FA10E8B">
            <wp:extent cx="6086973" cy="3980330"/>
            <wp:effectExtent l="0" t="0" r="9525" b="1270"/>
            <wp:docPr id="4" name="图片 4" descr="C:\Users\80701\AppData\Local\Temp\WeChat Files\40ea1fbf826a436c057e3422683a2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0701\AppData\Local\Temp\WeChat Files\40ea1fbf826a436c057e3422683a22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2011" cy="4003242"/>
                    </a:xfrm>
                    <a:prstGeom prst="rect">
                      <a:avLst/>
                    </a:prstGeom>
                    <a:noFill/>
                    <a:ln>
                      <a:noFill/>
                    </a:ln>
                  </pic:spPr>
                </pic:pic>
              </a:graphicData>
            </a:graphic>
          </wp:inline>
        </w:drawing>
      </w:r>
    </w:p>
    <w:p w14:paraId="459F3F7D" w14:textId="77777777" w:rsidR="0019670B" w:rsidRPr="009B0168" w:rsidRDefault="0019670B" w:rsidP="004242BF">
      <w:pPr>
        <w:jc w:val="center"/>
        <w:rPr>
          <w:rFonts w:ascii="Times New Roman" w:hAnsi="Times New Roman" w:cs="Times New Roman"/>
          <w:b/>
          <w:bCs/>
          <w:sz w:val="24"/>
          <w:szCs w:val="24"/>
        </w:rPr>
      </w:pPr>
      <w:r w:rsidRPr="009B0168">
        <w:rPr>
          <w:rFonts w:ascii="Times New Roman" w:hAnsi="Times New Roman" w:cs="Times New Roman"/>
          <w:b/>
          <w:sz w:val="24"/>
          <w:szCs w:val="24"/>
        </w:rPr>
        <w:t xml:space="preserve">Source: </w:t>
      </w:r>
      <w:r w:rsidRPr="009B0168">
        <w:rPr>
          <w:rFonts w:ascii="Times New Roman" w:hAnsi="Times New Roman" w:cs="Times New Roman"/>
          <w:bCs/>
          <w:sz w:val="24"/>
          <w:szCs w:val="24"/>
        </w:rPr>
        <w:t>By Author</w:t>
      </w:r>
    </w:p>
    <w:p w14:paraId="36B4C9EE" w14:textId="77777777" w:rsidR="0019670B" w:rsidRDefault="0019670B" w:rsidP="004242BF">
      <w:pPr>
        <w:rPr>
          <w:rFonts w:ascii="Times New Roman" w:hAnsi="Times New Roman" w:cs="Times New Roman"/>
          <w:sz w:val="24"/>
          <w:szCs w:val="24"/>
        </w:rPr>
      </w:pPr>
    </w:p>
    <w:p w14:paraId="5DC27E2F" w14:textId="45AF4B73" w:rsidR="003A4748" w:rsidRPr="002C07E7" w:rsidRDefault="002C07E7" w:rsidP="004242BF">
      <w:pPr>
        <w:rPr>
          <w:rFonts w:ascii="Times New Roman" w:hAnsi="Times New Roman" w:cs="Times New Roman"/>
          <w:sz w:val="24"/>
          <w:szCs w:val="24"/>
        </w:rPr>
      </w:pPr>
      <w:r w:rsidRPr="002C07E7">
        <w:rPr>
          <w:rFonts w:ascii="Times New Roman" w:hAnsi="Times New Roman" w:cs="Times New Roman"/>
          <w:sz w:val="24"/>
          <w:szCs w:val="24"/>
        </w:rPr>
        <w:t xml:space="preserve">Although the work of functional structure is also specialized, it is centralized and coordinated by executing superiors, which is relatively dependent on a relatively flat structure </w:t>
      </w:r>
      <w:r w:rsidR="003A4748" w:rsidRPr="002C07E7">
        <w:rPr>
          <w:rFonts w:ascii="Times New Roman" w:hAnsi="Times New Roman" w:cs="Times New Roman"/>
          <w:sz w:val="24"/>
          <w:szCs w:val="24"/>
        </w:rPr>
        <w:fldChar w:fldCharType="begin" w:fldLock="1"/>
      </w:r>
      <w:r w:rsidR="003A4748" w:rsidRPr="002C07E7">
        <w:rPr>
          <w:rFonts w:ascii="Times New Roman" w:hAnsi="Times New Roman" w:cs="Times New Roman"/>
          <w:sz w:val="24"/>
          <w:szCs w:val="24"/>
        </w:rPr>
        <w:instrText>ADDIN CSL_CITATION {"citationItems":[{"id":"ITEM-1","itemData":{"ISBN":"9780077645069","author":[{"dropping-particle":"","family":"Rothaermel","given":"Frank T","non-dropping-particle":"","parse-names":false,"suffix":""}],"edition":"2","id":"ITEM-1","issued":{"date-parts":[["2015"]]},"number-of-pages":"527","publisher":"Mc Graw Hill Education","publisher-place":"New York","title":"Strategic Management","type":"book"},"uris":["http://www.mendeley.com/documents/?uuid=ccf0e032-ce67-4948-91d6-f83ae64391e0"]}],"mendeley":{"formattedCitation":"(Rothaermel, 2015)","plainTextFormattedCitation":"(Rothaermel, 2015)","previouslyFormattedCitation":"(Rothaermel, 2015)"},"properties":{"noteIndex":0},"schema":"https://github.com/citation-style-language/schema/raw/master/csl-citation.json"}</w:instrText>
      </w:r>
      <w:r w:rsidR="003A4748" w:rsidRPr="002C07E7">
        <w:rPr>
          <w:rFonts w:ascii="Times New Roman" w:hAnsi="Times New Roman" w:cs="Times New Roman"/>
          <w:sz w:val="24"/>
          <w:szCs w:val="24"/>
        </w:rPr>
        <w:fldChar w:fldCharType="separate"/>
      </w:r>
      <w:r w:rsidR="003A4748" w:rsidRPr="002C07E7">
        <w:rPr>
          <w:rFonts w:ascii="Times New Roman" w:hAnsi="Times New Roman" w:cs="Times New Roman"/>
          <w:noProof/>
          <w:sz w:val="24"/>
          <w:szCs w:val="24"/>
        </w:rPr>
        <w:t>(Rothaermel, 2015)</w:t>
      </w:r>
      <w:r w:rsidR="003A4748" w:rsidRPr="002C07E7">
        <w:rPr>
          <w:rFonts w:ascii="Times New Roman" w:hAnsi="Times New Roman" w:cs="Times New Roman"/>
          <w:sz w:val="24"/>
          <w:szCs w:val="24"/>
        </w:rPr>
        <w:fldChar w:fldCharType="end"/>
      </w:r>
      <w:r w:rsidRPr="002C07E7">
        <w:rPr>
          <w:rFonts w:ascii="Times New Roman" w:hAnsi="Times New Roman" w:cs="Times New Roman"/>
          <w:sz w:val="24"/>
          <w:szCs w:val="24"/>
        </w:rPr>
        <w:t>. The past organizational structure has the following shortcomings</w:t>
      </w:r>
      <w:r w:rsidR="009B0168">
        <w:rPr>
          <w:rFonts w:ascii="Times New Roman" w:hAnsi="Times New Roman" w:cs="Times New Roman"/>
          <w:sz w:val="24"/>
          <w:szCs w:val="24"/>
        </w:rPr>
        <w:t>:</w:t>
      </w:r>
    </w:p>
    <w:p w14:paraId="5CCDB9C0" w14:textId="56A23689" w:rsidR="0019348B" w:rsidRPr="00F567FD" w:rsidRDefault="00F567FD" w:rsidP="004242BF">
      <w:pPr>
        <w:pStyle w:val="3"/>
        <w:spacing w:line="240" w:lineRule="auto"/>
        <w:rPr>
          <w:rFonts w:ascii="Times New Roman" w:hAnsi="Times New Roman" w:cs="Times New Roman"/>
          <w:sz w:val="24"/>
          <w:szCs w:val="24"/>
        </w:rPr>
      </w:pPr>
      <w:r w:rsidRPr="00F567FD">
        <w:rPr>
          <w:rFonts w:ascii="Times New Roman" w:hAnsi="Times New Roman" w:cs="Times New Roman"/>
          <w:sz w:val="24"/>
          <w:szCs w:val="24"/>
        </w:rPr>
        <w:t xml:space="preserve">Waste of Resources </w:t>
      </w:r>
    </w:p>
    <w:p w14:paraId="01CE379A" w14:textId="0AF86C15" w:rsidR="0019348B" w:rsidRPr="00F567FD" w:rsidRDefault="00F567FD" w:rsidP="004242BF">
      <w:pPr>
        <w:rPr>
          <w:rFonts w:ascii="Times New Roman" w:hAnsi="Times New Roman" w:cs="Times New Roman"/>
          <w:sz w:val="24"/>
          <w:szCs w:val="24"/>
        </w:rPr>
      </w:pPr>
      <w:r w:rsidRPr="00F567FD">
        <w:rPr>
          <w:rFonts w:ascii="Times New Roman" w:hAnsi="Times New Roman" w:cs="Times New Roman"/>
          <w:sz w:val="24"/>
          <w:szCs w:val="24"/>
        </w:rPr>
        <w:t>Leaders and subordinates have their own real powers and responsibilities, and they are responsible for all kinds of specific matters of their departments. Each teacher is only responsible for matters related to his own subject or administration. Each department is doing the same administrative work</w:t>
      </w:r>
      <w:r w:rsidR="00E33C7D">
        <w:rPr>
          <w:rFonts w:ascii="Times New Roman" w:hAnsi="Times New Roman" w:cs="Times New Roman"/>
          <w:sz w:val="24"/>
          <w:szCs w:val="24"/>
        </w:rPr>
        <w:t xml:space="preserve">. </w:t>
      </w:r>
      <w:r w:rsidR="00E33C7D" w:rsidRPr="00E33C7D">
        <w:rPr>
          <w:rFonts w:ascii="Times New Roman" w:hAnsi="Times New Roman" w:cs="Times New Roman"/>
          <w:sz w:val="24"/>
          <w:szCs w:val="24"/>
        </w:rPr>
        <w:t xml:space="preserve">The major of tourism management and financial management introduced by Jiangxi Science and Technology </w:t>
      </w:r>
      <w:r w:rsidR="004242BF" w:rsidRPr="004242BF">
        <w:rPr>
          <w:rFonts w:ascii="Times New Roman" w:hAnsi="Times New Roman" w:cs="Times New Roman"/>
          <w:sz w:val="24"/>
          <w:szCs w:val="24"/>
        </w:rPr>
        <w:t>Normal University</w:t>
      </w:r>
      <w:r w:rsidR="004242BF" w:rsidRPr="004242BF">
        <w:rPr>
          <w:rFonts w:ascii="Times New Roman" w:hAnsi="Times New Roman" w:cs="Times New Roman"/>
          <w:sz w:val="24"/>
          <w:szCs w:val="24"/>
        </w:rPr>
        <w:t xml:space="preserve"> </w:t>
      </w:r>
      <w:r w:rsidR="00E33C7D" w:rsidRPr="00E33C7D">
        <w:rPr>
          <w:rFonts w:ascii="Times New Roman" w:hAnsi="Times New Roman" w:cs="Times New Roman"/>
          <w:sz w:val="24"/>
          <w:szCs w:val="24"/>
        </w:rPr>
        <w:t>already exists in other colleges of this university. If teachers are rearranged according to the previous organizational structure, it is easy to waste the resources of teachers.</w:t>
      </w:r>
    </w:p>
    <w:p w14:paraId="51F2DC2D" w14:textId="5AFD41EB" w:rsidR="0019348B" w:rsidRPr="00F567FD" w:rsidRDefault="00F567FD" w:rsidP="004242BF">
      <w:pPr>
        <w:pStyle w:val="3"/>
        <w:spacing w:line="240" w:lineRule="auto"/>
        <w:rPr>
          <w:rFonts w:ascii="Times New Roman" w:hAnsi="Times New Roman" w:cs="Times New Roman"/>
          <w:sz w:val="24"/>
          <w:szCs w:val="24"/>
        </w:rPr>
      </w:pPr>
      <w:r w:rsidRPr="00F567FD">
        <w:rPr>
          <w:rFonts w:ascii="Times New Roman" w:hAnsi="Times New Roman" w:cs="Times New Roman"/>
          <w:sz w:val="24"/>
          <w:szCs w:val="24"/>
        </w:rPr>
        <w:lastRenderedPageBreak/>
        <w:t>Lack of Holistic Concept</w:t>
      </w:r>
    </w:p>
    <w:p w14:paraId="4A938257" w14:textId="54BE9677" w:rsidR="0019348B" w:rsidRPr="00F567FD" w:rsidRDefault="00F567FD" w:rsidP="004242BF">
      <w:pPr>
        <w:rPr>
          <w:rFonts w:ascii="Times New Roman" w:hAnsi="Times New Roman" w:cs="Times New Roman"/>
          <w:sz w:val="24"/>
          <w:szCs w:val="24"/>
        </w:rPr>
      </w:pPr>
      <w:r w:rsidRPr="00F567FD">
        <w:rPr>
          <w:rFonts w:ascii="Times New Roman" w:hAnsi="Times New Roman" w:cs="Times New Roman"/>
          <w:sz w:val="24"/>
          <w:szCs w:val="24"/>
        </w:rPr>
        <w:t>Every Department attaches great importance to its own interests, does not care about other departments of the whole organization, and lacks the overall situation and overall concept.</w:t>
      </w:r>
      <w:r w:rsidR="00C61EAD">
        <w:rPr>
          <w:rFonts w:ascii="Times New Roman" w:hAnsi="Times New Roman" w:cs="Times New Roman"/>
          <w:sz w:val="24"/>
          <w:szCs w:val="24"/>
        </w:rPr>
        <w:t xml:space="preserve"> </w:t>
      </w:r>
      <w:r w:rsidR="00C61EAD" w:rsidRPr="00C61EAD">
        <w:rPr>
          <w:rFonts w:ascii="Times New Roman" w:hAnsi="Times New Roman" w:cs="Times New Roman"/>
          <w:sz w:val="24"/>
          <w:szCs w:val="24"/>
        </w:rPr>
        <w:t>In this way, the departments responsible for the Sino-foreign cooperative school-running projects will easily be left out, and the project will not get enough support, and the enthusiasm of the relevant teachers will be affected.</w:t>
      </w:r>
    </w:p>
    <w:p w14:paraId="23232B2A" w14:textId="48A38F81" w:rsidR="0019348B" w:rsidRPr="00F567FD" w:rsidRDefault="00F567FD" w:rsidP="004242BF">
      <w:pPr>
        <w:pStyle w:val="3"/>
        <w:spacing w:line="240" w:lineRule="auto"/>
        <w:rPr>
          <w:rFonts w:ascii="Times New Roman" w:hAnsi="Times New Roman" w:cs="Times New Roman"/>
          <w:sz w:val="24"/>
          <w:szCs w:val="24"/>
        </w:rPr>
      </w:pPr>
      <w:r w:rsidRPr="00F567FD">
        <w:rPr>
          <w:rFonts w:ascii="Times New Roman" w:hAnsi="Times New Roman" w:cs="Times New Roman"/>
          <w:sz w:val="24"/>
          <w:szCs w:val="24"/>
        </w:rPr>
        <w:t>Insufficient Coordination</w:t>
      </w:r>
    </w:p>
    <w:p w14:paraId="56AB2217" w14:textId="5A5EA403" w:rsidR="00A87F7E" w:rsidRPr="00690ECB" w:rsidRDefault="00F567FD" w:rsidP="004242BF">
      <w:pPr>
        <w:rPr>
          <w:rFonts w:ascii="Times New Roman" w:hAnsi="Times New Roman" w:cs="Times New Roman"/>
          <w:sz w:val="24"/>
          <w:szCs w:val="24"/>
        </w:rPr>
      </w:pPr>
      <w:r w:rsidRPr="00F567FD">
        <w:rPr>
          <w:rFonts w:ascii="Times New Roman" w:hAnsi="Times New Roman" w:cs="Times New Roman"/>
          <w:sz w:val="24"/>
          <w:szCs w:val="24"/>
        </w:rPr>
        <w:t xml:space="preserve">It is difficult to communicate and coordinate among various functional departments, which increases the workload of senior leaders in coordinating various functional departments. Each functional department can issue orders to the lower departments. If the instructions are not uniform, the lower departments will be at a loss </w:t>
      </w:r>
      <w:r w:rsidRPr="00F567FD">
        <w:rPr>
          <w:rFonts w:ascii="Times New Roman" w:hAnsi="Times New Roman" w:cs="Times New Roman"/>
          <w:sz w:val="24"/>
          <w:szCs w:val="24"/>
        </w:rPr>
        <w:fldChar w:fldCharType="begin" w:fldLock="1"/>
      </w:r>
      <w:r w:rsidR="00F85EB0">
        <w:rPr>
          <w:rFonts w:ascii="Times New Roman" w:hAnsi="Times New Roman" w:cs="Times New Roman"/>
          <w:sz w:val="24"/>
          <w:szCs w:val="24"/>
        </w:rPr>
        <w:instrText>ADDIN CSL_CITATION {"citationItems":[{"id":"ITEM-1","itemData":{"abstract":"The nine essays in this book present perspectives on what is needed in character educatio from kindergarten to college. Two main themes run through the volume. The first is consensus among the authors that fundamental moral standarts must be passed along to the young and that educators at all levels bear the obligation to transmit these core standards to their students. The second is shared determination to discard old oppositions that have paralyzed some of the best efforts in character education over the past several decades.","author":[{"dropping-particle":"","family":"Shen","given":"Xi","non-dropping-particle":"","parse-names":false,"suffix":""},{"dropping-particle":"","family":"Shen","given":"Hong","non-dropping-particle":"","parse-names":false,"suffix":""}],"container-title":"Journal of Northeastern University","id":"ITEM-1","issue":"4","issued":{"date-parts":[["2004"]]},"page":"290-293","title":"The organizational structure of a research university","type":"article-journal","volume":"6"},"uris":["http://www.mendeley.com/documents/?uuid=e2def292-02b6-4beb-86c8-e90767d34810"]}],"mendeley":{"formattedCitation":"(Shen and Shen, 2004)","plainTextFormattedCitation":"(Shen and Shen, 2004)","previouslyFormattedCitation":"(Shen and Shen, 2004)"},"properties":{"noteIndex":0},"schema":"https://github.com/citation-style-language/schema/raw/master/csl-citation.json"}</w:instrText>
      </w:r>
      <w:r w:rsidRPr="00F567FD">
        <w:rPr>
          <w:rFonts w:ascii="Times New Roman" w:hAnsi="Times New Roman" w:cs="Times New Roman"/>
          <w:sz w:val="24"/>
          <w:szCs w:val="24"/>
        </w:rPr>
        <w:fldChar w:fldCharType="separate"/>
      </w:r>
      <w:r w:rsidRPr="00F567FD">
        <w:rPr>
          <w:rFonts w:ascii="Times New Roman" w:hAnsi="Times New Roman" w:cs="Times New Roman"/>
          <w:noProof/>
          <w:sz w:val="24"/>
          <w:szCs w:val="24"/>
        </w:rPr>
        <w:t>(Shen and Shen, 2004)</w:t>
      </w:r>
      <w:r w:rsidRPr="00F567FD">
        <w:rPr>
          <w:rFonts w:ascii="Times New Roman" w:hAnsi="Times New Roman" w:cs="Times New Roman"/>
          <w:sz w:val="24"/>
          <w:szCs w:val="24"/>
        </w:rPr>
        <w:fldChar w:fldCharType="end"/>
      </w:r>
      <w:r w:rsidRPr="00F567FD">
        <w:rPr>
          <w:rFonts w:ascii="Times New Roman" w:hAnsi="Times New Roman" w:cs="Times New Roman"/>
          <w:sz w:val="24"/>
          <w:szCs w:val="24"/>
        </w:rPr>
        <w:t>.</w:t>
      </w:r>
      <w:r w:rsidR="00690ECB">
        <w:rPr>
          <w:rFonts w:ascii="Times New Roman" w:hAnsi="Times New Roman" w:cs="Times New Roman"/>
          <w:sz w:val="24"/>
          <w:szCs w:val="24"/>
        </w:rPr>
        <w:t xml:space="preserve"> </w:t>
      </w:r>
      <w:r w:rsidR="00690ECB" w:rsidRPr="00690ECB">
        <w:rPr>
          <w:rFonts w:ascii="Times New Roman" w:hAnsi="Times New Roman" w:cs="Times New Roman"/>
          <w:sz w:val="24"/>
          <w:szCs w:val="24"/>
        </w:rPr>
        <w:t>If the situation of coordination and chaos continues, it will affect the development of the project, and the quality of teaching will inevitably decline.</w:t>
      </w:r>
    </w:p>
    <w:p w14:paraId="30B09D8B" w14:textId="7AC8D9C8" w:rsidR="00B46D9F" w:rsidRPr="007832D0" w:rsidRDefault="007832D0" w:rsidP="004242BF">
      <w:pPr>
        <w:pStyle w:val="2"/>
        <w:spacing w:line="240" w:lineRule="auto"/>
        <w:rPr>
          <w:rFonts w:ascii="Times New Roman" w:hAnsi="Times New Roman" w:cs="Times New Roman"/>
          <w:sz w:val="24"/>
          <w:szCs w:val="24"/>
        </w:rPr>
      </w:pPr>
      <w:r>
        <w:rPr>
          <w:rFonts w:ascii="Times New Roman" w:hAnsi="Times New Roman" w:cs="Times New Roman"/>
          <w:sz w:val="24"/>
          <w:szCs w:val="24"/>
        </w:rPr>
        <w:t xml:space="preserve">3.2 </w:t>
      </w:r>
      <w:r w:rsidR="002C07E7" w:rsidRPr="007832D0">
        <w:rPr>
          <w:rFonts w:ascii="Times New Roman" w:hAnsi="Times New Roman" w:cs="Times New Roman"/>
          <w:sz w:val="24"/>
          <w:szCs w:val="24"/>
        </w:rPr>
        <w:t>Transformed Organizational Structure</w:t>
      </w:r>
    </w:p>
    <w:p w14:paraId="0C835D0C" w14:textId="16648C9F" w:rsidR="007832D0" w:rsidRPr="007832D0" w:rsidRDefault="007832D0" w:rsidP="004242BF">
      <w:pPr>
        <w:rPr>
          <w:rFonts w:ascii="Times New Roman" w:hAnsi="Times New Roman" w:cs="Times New Roman"/>
          <w:sz w:val="24"/>
          <w:szCs w:val="24"/>
        </w:rPr>
      </w:pPr>
      <w:r w:rsidRPr="007832D0">
        <w:rPr>
          <w:rFonts w:ascii="Times New Roman" w:hAnsi="Times New Roman" w:cs="Times New Roman"/>
          <w:sz w:val="24"/>
          <w:szCs w:val="24"/>
        </w:rPr>
        <w:t xml:space="preserve">Matrix structure improves the information processing capability of an organization by building new information to complement existing structures </w:t>
      </w:r>
      <w:r w:rsidR="00F85EB0" w:rsidRPr="007832D0">
        <w:rPr>
          <w:rFonts w:ascii="Times New Roman" w:hAnsi="Times New Roman" w:cs="Times New Roman"/>
          <w:sz w:val="24"/>
          <w:szCs w:val="24"/>
        </w:rPr>
        <w:fldChar w:fldCharType="begin" w:fldLock="1"/>
      </w:r>
      <w:r w:rsidR="00F85EB0" w:rsidRPr="007832D0">
        <w:rPr>
          <w:rFonts w:ascii="Times New Roman" w:hAnsi="Times New Roman" w:cs="Times New Roman"/>
          <w:sz w:val="24"/>
          <w:szCs w:val="24"/>
        </w:rPr>
        <w:instrText>ADDIN CSL_CITATION {"citationItems":[{"id":"ITEM-1","itemData":{"author":[{"dropping-particle":"","family":"Joyce","given":"William F","non-dropping-particle":"","parse-names":false,"suffix":""}],"container-title":"Academy of Management Journal","id":"ITEM-1","issue":"3","issued":{"date-parts":[["1986"]]},"page":"536-561","title":"Matrix Organization : A Social Experiment","type":"article-journal","volume":"29"},"uris":["http://www.mendeley.com/documents/?uuid=e6241668-b4d9-48ea-ac37-36e95b22d8ef"]}],"mendeley":{"formattedCitation":"(Joyce, 1986)","plainTextFormattedCitation":"(Joyce, 1986)","previouslyFormattedCitation":"(Joyce, 1986)"},"properties":{"noteIndex":0},"schema":"https://github.com/citation-style-language/schema/raw/master/csl-citation.json"}</w:instrText>
      </w:r>
      <w:r w:rsidR="00F85EB0" w:rsidRPr="007832D0">
        <w:rPr>
          <w:rFonts w:ascii="Times New Roman" w:hAnsi="Times New Roman" w:cs="Times New Roman"/>
          <w:sz w:val="24"/>
          <w:szCs w:val="24"/>
        </w:rPr>
        <w:fldChar w:fldCharType="separate"/>
      </w:r>
      <w:r w:rsidR="00F85EB0" w:rsidRPr="007832D0">
        <w:rPr>
          <w:rFonts w:ascii="Times New Roman" w:hAnsi="Times New Roman" w:cs="Times New Roman"/>
          <w:noProof/>
          <w:sz w:val="24"/>
          <w:szCs w:val="24"/>
        </w:rPr>
        <w:t>(Joyce, 1986)</w:t>
      </w:r>
      <w:r w:rsidR="00F85EB0" w:rsidRPr="007832D0">
        <w:rPr>
          <w:rFonts w:ascii="Times New Roman" w:hAnsi="Times New Roman" w:cs="Times New Roman"/>
          <w:sz w:val="24"/>
          <w:szCs w:val="24"/>
        </w:rPr>
        <w:fldChar w:fldCharType="end"/>
      </w:r>
      <w:r w:rsidRPr="007832D0">
        <w:rPr>
          <w:rFonts w:ascii="Times New Roman" w:hAnsi="Times New Roman" w:cs="Times New Roman"/>
          <w:sz w:val="24"/>
          <w:szCs w:val="24"/>
        </w:rPr>
        <w:t xml:space="preserve">. With the emergence of new problems, every era of management will develop a new form of organization, </w:t>
      </w:r>
      <w:r w:rsidR="005C3EA7">
        <w:rPr>
          <w:rFonts w:ascii="Times New Roman" w:hAnsi="Times New Roman" w:cs="Times New Roman"/>
          <w:sz w:val="24"/>
          <w:szCs w:val="24"/>
        </w:rPr>
        <w:t xml:space="preserve">a </w:t>
      </w:r>
      <w:r w:rsidRPr="007832D0">
        <w:rPr>
          <w:rFonts w:ascii="Times New Roman" w:hAnsi="Times New Roman" w:cs="Times New Roman"/>
          <w:sz w:val="24"/>
          <w:szCs w:val="24"/>
        </w:rPr>
        <w:t xml:space="preserve">rectangular structure can make up for the shortcomings of the original organizational structure </w:t>
      </w:r>
      <w:r w:rsidR="00071DFE" w:rsidRPr="007832D0">
        <w:rPr>
          <w:rFonts w:ascii="Times New Roman" w:hAnsi="Times New Roman" w:cs="Times New Roman"/>
          <w:sz w:val="24"/>
          <w:szCs w:val="24"/>
        </w:rPr>
        <w:fldChar w:fldCharType="begin" w:fldLock="1"/>
      </w:r>
      <w:r w:rsidR="00071DFE" w:rsidRPr="007832D0">
        <w:rPr>
          <w:rFonts w:ascii="Times New Roman" w:hAnsi="Times New Roman" w:cs="Times New Roman"/>
          <w:sz w:val="24"/>
          <w:szCs w:val="24"/>
        </w:rPr>
        <w:instrText>ADDIN CSL_CITATION {"citationItems":[{"id":"ITEM-1","itemData":{"author":[{"dropping-particle":"","family":"Galbraith","given":"Jay","non-dropping-particle":"","parse-names":false,"suffix":""}],"container-title":"Business Horizons","id":"ITEM-1","issued":{"date-parts":[["1971"]]},"page":"29-39","title":"Matrix Organization Designs","type":"article-journal","volume":"1"},"uris":["http://www.mendeley.com/documents/?uuid=44f222b1-19e9-403a-a746-2dd016c2c7fe"]}],"mendeley":{"formattedCitation":"(Galbraith, 1971)","plainTextFormattedCitation":"(Galbraith, 1971)","previouslyFormattedCitation":"(Galbraith, 1971)"},"properties":{"noteIndex":0},"schema":"https://github.com/citation-style-language/schema/raw/master/csl-citation.json"}</w:instrText>
      </w:r>
      <w:r w:rsidR="00071DFE" w:rsidRPr="007832D0">
        <w:rPr>
          <w:rFonts w:ascii="Times New Roman" w:hAnsi="Times New Roman" w:cs="Times New Roman"/>
          <w:sz w:val="24"/>
          <w:szCs w:val="24"/>
        </w:rPr>
        <w:fldChar w:fldCharType="separate"/>
      </w:r>
      <w:r w:rsidR="00071DFE" w:rsidRPr="007832D0">
        <w:rPr>
          <w:rFonts w:ascii="Times New Roman" w:hAnsi="Times New Roman" w:cs="Times New Roman"/>
          <w:noProof/>
          <w:sz w:val="24"/>
          <w:szCs w:val="24"/>
        </w:rPr>
        <w:t>(Galbraith, 1971)</w:t>
      </w:r>
      <w:r w:rsidR="00071DFE" w:rsidRPr="007832D0">
        <w:rPr>
          <w:rFonts w:ascii="Times New Roman" w:hAnsi="Times New Roman" w:cs="Times New Roman"/>
          <w:sz w:val="24"/>
          <w:szCs w:val="24"/>
        </w:rPr>
        <w:fldChar w:fldCharType="end"/>
      </w:r>
      <w:r w:rsidRPr="007832D0">
        <w:rPr>
          <w:rFonts w:ascii="Times New Roman" w:hAnsi="Times New Roman" w:cs="Times New Roman"/>
          <w:sz w:val="24"/>
          <w:szCs w:val="24"/>
        </w:rPr>
        <w:t xml:space="preserve">. After introducing Sino-foreign cooperation projects, Jiangxi Normal University of Science and Technology has changed its organizational structure in the past. </w:t>
      </w:r>
      <w:r w:rsidR="000E4AE3" w:rsidRPr="008A068A">
        <w:rPr>
          <w:rFonts w:ascii="Times New Roman" w:hAnsi="Times New Roman" w:cs="Times New Roman"/>
          <w:sz w:val="24"/>
          <w:szCs w:val="24"/>
        </w:rPr>
        <w:t xml:space="preserve">Organizations now adopt </w:t>
      </w:r>
      <w:r w:rsidR="005C3EA7">
        <w:rPr>
          <w:rFonts w:ascii="Times New Roman" w:hAnsi="Times New Roman" w:cs="Times New Roman"/>
          <w:sz w:val="24"/>
          <w:szCs w:val="24"/>
        </w:rPr>
        <w:t xml:space="preserve">a </w:t>
      </w:r>
      <w:r w:rsidR="000E4AE3" w:rsidRPr="008A068A">
        <w:rPr>
          <w:rFonts w:ascii="Times New Roman" w:hAnsi="Times New Roman" w:cs="Times New Roman"/>
          <w:sz w:val="24"/>
          <w:szCs w:val="24"/>
        </w:rPr>
        <w:t>matrix organizational structure in some areas</w:t>
      </w:r>
      <w:r w:rsidR="004242BF" w:rsidRPr="008A068A">
        <w:rPr>
          <w:rFonts w:ascii="Times New Roman" w:hAnsi="Times New Roman" w:cs="Times New Roman"/>
          <w:sz w:val="24"/>
          <w:szCs w:val="24"/>
        </w:rPr>
        <w:t>,</w:t>
      </w:r>
      <w:r w:rsidR="004242BF">
        <w:rPr>
          <w:rFonts w:ascii="Times New Roman" w:hAnsi="Times New Roman" w:cs="Times New Roman"/>
          <w:color w:val="FF0000"/>
          <w:sz w:val="24"/>
          <w:szCs w:val="24"/>
        </w:rPr>
        <w:t xml:space="preserve"> </w:t>
      </w:r>
      <w:r w:rsidRPr="007832D0">
        <w:rPr>
          <w:rFonts w:ascii="Times New Roman" w:hAnsi="Times New Roman" w:cs="Times New Roman"/>
          <w:sz w:val="24"/>
          <w:szCs w:val="24"/>
        </w:rPr>
        <w:t xml:space="preserve">mobilizes cooperation among colleges, and optimizes resources. Nowadays, many private or public organizations, in order to meet the complexity of the environment, are turning their organizational structure into a complex matrix. However, in order to achieve the success of matrix organization, we need to consider three factors: first, we must have a strong purpose and reason to choose the matrix organization structure; second, we must grasp the unexpected events, such as information technology, incentives and so on. Finally, the matrix structure needs to be processed at each connection </w:t>
      </w:r>
      <w:r w:rsidR="00F85EB0" w:rsidRPr="007832D0">
        <w:rPr>
          <w:rFonts w:ascii="Times New Roman" w:hAnsi="Times New Roman" w:cs="Times New Roman"/>
          <w:sz w:val="24"/>
          <w:szCs w:val="24"/>
        </w:rPr>
        <w:fldChar w:fldCharType="begin" w:fldLock="1"/>
      </w:r>
      <w:r w:rsidR="00F85EB0" w:rsidRPr="007832D0">
        <w:rPr>
          <w:rFonts w:ascii="Times New Roman" w:hAnsi="Times New Roman" w:cs="Times New Roman"/>
          <w:sz w:val="24"/>
          <w:szCs w:val="24"/>
        </w:rPr>
        <w:instrText>ADDIN CSL_CITATION {"citationItems":[{"id":"ITEM-1","itemData":{"DOI":"10.7146/jod.22549","abstract":"Many organizations, both public and private, are changing their structure to a complex matrix in order to meet the growing complexity in the world in which they operate. Often, those organizations struggle to obtain the benefits of a matrix organization. In this article, we discuss how to get a matrix to work, taking a multi-contingency perspective. We translate the matrix concept for designers and managers who are considering a matrix organization and argue that three factors are critical for its success: (1) Strong purpose: Only choose the matrix structure if there are strong reasons for doing so, (2) Alignment among contingencies: A matrix can only be successful if key contingencies are aligned with the matrix’s purpose, and (3) Management of junctions: The success of a matrix depends on how well activities at the junctions of the matrix are managed.","author":[{"dropping-particle":"","family":"Burton","given":"Richard M.","non-dropping-particle":"","parse-names":false,"suffix":""},{"dropping-particle":"","family":"Obel","given":"Børge","non-dropping-particle":"","parse-names":false,"suffix":""},{"dropping-particle":"","family":"Håkonsson","given":"Dorthe Døjbak","non-dropping-particle":"","parse-names":false,"suffix":""}],"container-title":"Journal of Organization Design","id":"ITEM-1","issue":"3","issued":{"date-parts":[["2015"]]},"page":"37-45","title":"How to get the Matrix Organization to Work","type":"article-journal","volume":"4"},"uris":["http://www.mendeley.com/documents/?uuid=47bf33b4-2366-4b79-8829-223fcfa09b6a"]}],"mendeley":{"formattedCitation":"(Burton, Obel and Håkonsson, 2015)","plainTextFormattedCitation":"(Burton, Obel and Håkonsson, 2015)","previouslyFormattedCitation":"(Burton, Obel and Håkonsson, 2015)"},"properties":{"noteIndex":0},"schema":"https://github.com/citation-style-language/schema/raw/master/csl-citation.json"}</w:instrText>
      </w:r>
      <w:r w:rsidR="00F85EB0" w:rsidRPr="007832D0">
        <w:rPr>
          <w:rFonts w:ascii="Times New Roman" w:hAnsi="Times New Roman" w:cs="Times New Roman"/>
          <w:sz w:val="24"/>
          <w:szCs w:val="24"/>
        </w:rPr>
        <w:fldChar w:fldCharType="separate"/>
      </w:r>
      <w:r w:rsidR="00F85EB0" w:rsidRPr="007832D0">
        <w:rPr>
          <w:rFonts w:ascii="Times New Roman" w:hAnsi="Times New Roman" w:cs="Times New Roman"/>
          <w:noProof/>
          <w:sz w:val="24"/>
          <w:szCs w:val="24"/>
        </w:rPr>
        <w:t>(Burton, Obel and Håkonsson, 2015)</w:t>
      </w:r>
      <w:r w:rsidR="00F85EB0" w:rsidRPr="007832D0">
        <w:rPr>
          <w:rFonts w:ascii="Times New Roman" w:hAnsi="Times New Roman" w:cs="Times New Roman"/>
          <w:sz w:val="24"/>
          <w:szCs w:val="24"/>
        </w:rPr>
        <w:fldChar w:fldCharType="end"/>
      </w:r>
      <w:r w:rsidRPr="007832D0">
        <w:rPr>
          <w:rFonts w:ascii="Times New Roman" w:hAnsi="Times New Roman" w:cs="Times New Roman"/>
          <w:sz w:val="24"/>
          <w:szCs w:val="24"/>
        </w:rPr>
        <w:t>. Considering the above factors comprehensively, we can give full play to the optimum organizational structure.</w:t>
      </w:r>
    </w:p>
    <w:p w14:paraId="6A54A18B" w14:textId="2B843D8B" w:rsidR="00BC647F" w:rsidRDefault="007832D0" w:rsidP="004242BF">
      <w:pPr>
        <w:rPr>
          <w:rFonts w:ascii="Times New Roman" w:hAnsi="Times New Roman" w:cs="Times New Roman" w:hint="eastAsia"/>
          <w:sz w:val="24"/>
          <w:szCs w:val="24"/>
        </w:rPr>
      </w:pPr>
      <w:r w:rsidRPr="007832D0">
        <w:rPr>
          <w:rFonts w:ascii="Times New Roman" w:hAnsi="Times New Roman" w:cs="Times New Roman"/>
          <w:sz w:val="24"/>
          <w:szCs w:val="24"/>
        </w:rPr>
        <w:t>Matrix structures are very general because managers can use different functional areas along vertical and horizontal axes</w:t>
      </w:r>
      <w:r w:rsidR="00F85EB0" w:rsidRPr="007832D0">
        <w:rPr>
          <w:rFonts w:ascii="Times New Roman" w:hAnsi="Times New Roman" w:cs="Times New Roman"/>
          <w:sz w:val="24"/>
          <w:szCs w:val="24"/>
        </w:rPr>
        <w:t xml:space="preserve"> </w:t>
      </w:r>
      <w:r w:rsidR="009A7663" w:rsidRPr="007832D0">
        <w:rPr>
          <w:rFonts w:ascii="Times New Roman" w:hAnsi="Times New Roman" w:cs="Times New Roman"/>
          <w:sz w:val="24"/>
          <w:szCs w:val="24"/>
        </w:rPr>
        <w:fldChar w:fldCharType="begin" w:fldLock="1"/>
      </w:r>
      <w:r w:rsidR="003D6F29" w:rsidRPr="007832D0">
        <w:rPr>
          <w:rFonts w:ascii="Times New Roman" w:hAnsi="Times New Roman" w:cs="Times New Roman"/>
          <w:sz w:val="24"/>
          <w:szCs w:val="24"/>
        </w:rPr>
        <w:instrText>ADDIN CSL_CITATION {"citationItems":[{"id":"ITEM-1","itemData":{"ISBN":"9780077645069","author":[{"dropping-particle":"","family":"Rothaermel","given":"Frank T","non-dropping-particle":"","parse-names":false,"suffix":""}],"edition":"2","id":"ITEM-1","issued":{"date-parts":[["2015"]]},"number-of-pages":"527","publisher":"Mc Graw Hill Education","publisher-place":"New York","title":"Strategic Management","type":"book"},"uris":["http://www.mendeley.com/documents/?uuid=ccf0e032-ce67-4948-91d6-f83ae64391e0"]}],"mendeley":{"formattedCitation":"(Rothaermel, 2015)","plainTextFormattedCitation":"(Rothaermel, 2015)","previouslyFormattedCitation":"(Rothaermel, 2015)"},"properties":{"noteIndex":0},"schema":"https://github.com/citation-style-language/schema/raw/master/csl-citation.json"}</w:instrText>
      </w:r>
      <w:r w:rsidR="009A7663" w:rsidRPr="007832D0">
        <w:rPr>
          <w:rFonts w:ascii="Times New Roman" w:hAnsi="Times New Roman" w:cs="Times New Roman"/>
          <w:sz w:val="24"/>
          <w:szCs w:val="24"/>
        </w:rPr>
        <w:fldChar w:fldCharType="separate"/>
      </w:r>
      <w:r w:rsidR="009A7663" w:rsidRPr="007832D0">
        <w:rPr>
          <w:rFonts w:ascii="Times New Roman" w:hAnsi="Times New Roman" w:cs="Times New Roman"/>
          <w:noProof/>
          <w:sz w:val="24"/>
          <w:szCs w:val="24"/>
        </w:rPr>
        <w:t>(Rothaermel, 2015)</w:t>
      </w:r>
      <w:r w:rsidR="009A7663" w:rsidRPr="007832D0">
        <w:rPr>
          <w:rFonts w:ascii="Times New Roman" w:hAnsi="Times New Roman" w:cs="Times New Roman"/>
          <w:sz w:val="24"/>
          <w:szCs w:val="24"/>
        </w:rPr>
        <w:fldChar w:fldCharType="end"/>
      </w:r>
      <w:r w:rsidRPr="007832D0">
        <w:rPr>
          <w:rFonts w:ascii="Times New Roman" w:hAnsi="Times New Roman" w:cs="Times New Roman"/>
          <w:sz w:val="24"/>
          <w:szCs w:val="24"/>
        </w:rPr>
        <w:t xml:space="preserve">. On the basis of the original vertical system, the University also establishes a horizontal system, which combines the two to form a new matrix structure. It strengthens collaboration between departments and organizations, and combines vertical and horizontal linkages. It is a form of organizational structure that emphasizes both division of labor and cooperation </w:t>
      </w:r>
      <w:r w:rsidR="00F85EB0" w:rsidRPr="007832D0">
        <w:rPr>
          <w:rFonts w:ascii="Times New Roman" w:hAnsi="Times New Roman" w:cs="Times New Roman"/>
          <w:sz w:val="24"/>
          <w:szCs w:val="24"/>
        </w:rPr>
        <w:fldChar w:fldCharType="begin" w:fldLock="1"/>
      </w:r>
      <w:r w:rsidR="00345261">
        <w:rPr>
          <w:rFonts w:ascii="Times New Roman" w:hAnsi="Times New Roman" w:cs="Times New Roman"/>
          <w:sz w:val="24"/>
          <w:szCs w:val="24"/>
        </w:rPr>
        <w:instrText>ADDIN CSL_CITATION {"citationItems":[{"id":"ITEM-1","itemData":{"abstract":"The nine essays in this book present perspectives on what is needed in character educatio from kindergarten to college. Two main themes run through the volume. The first is consensus among the authors that fundamental moral standarts must be passed along to the young and that educators at all levels bear the obligation to transmit these core standards to their students. The second is shared determination to discard old oppositions that have paralyzed some of the best efforts in character education over the past several decades.","author":[{"dropping-particle":"","family":"Shen","given":"Xi","non-dropping-particle":"","parse-names":false,"suffix":""},{"dropping-particle":"","family":"Shen","given":"Hong","non-dropping-particle":"","parse-names":false,"suffix":""}],"container-title":"Journal of Northeastern University","id":"ITEM-1","issue":"4","issued":{"date-parts":[["2004"]]},"page":"290-293","title":"The organizational structure of a research university","type":"article-journal","volume":"6"},"uris":["http://www.mendeley.com/documents/?uuid=e2def292-02b6-4beb-86c8-e90767d34810"]}],"mendeley":{"formattedCitation":"(Shen and Shen, 2004)","plainTextFormattedCitation":"(Shen and Shen, 2004)","previouslyFormattedCitation":"(Shen and Shen, 2004)"},"properties":{"noteIndex":0},"schema":"https://github.com/citation-style-language/schema/raw/master/csl-citation.json"}</w:instrText>
      </w:r>
      <w:r w:rsidR="00F85EB0" w:rsidRPr="007832D0">
        <w:rPr>
          <w:rFonts w:ascii="Times New Roman" w:hAnsi="Times New Roman" w:cs="Times New Roman"/>
          <w:sz w:val="24"/>
          <w:szCs w:val="24"/>
        </w:rPr>
        <w:fldChar w:fldCharType="separate"/>
      </w:r>
      <w:r w:rsidR="00F85EB0" w:rsidRPr="007832D0">
        <w:rPr>
          <w:rFonts w:ascii="Times New Roman" w:hAnsi="Times New Roman" w:cs="Times New Roman"/>
          <w:noProof/>
          <w:sz w:val="24"/>
          <w:szCs w:val="24"/>
        </w:rPr>
        <w:t>(Shen and Shen, 2004)</w:t>
      </w:r>
      <w:r w:rsidR="00F85EB0" w:rsidRPr="007832D0">
        <w:rPr>
          <w:rFonts w:ascii="Times New Roman" w:hAnsi="Times New Roman" w:cs="Times New Roman"/>
          <w:sz w:val="24"/>
          <w:szCs w:val="24"/>
        </w:rPr>
        <w:fldChar w:fldCharType="end"/>
      </w:r>
      <w:r w:rsidRPr="007832D0">
        <w:rPr>
          <w:rFonts w:ascii="Times New Roman" w:hAnsi="Times New Roman" w:cs="Times New Roman"/>
          <w:sz w:val="24"/>
          <w:szCs w:val="24"/>
        </w:rPr>
        <w:t xml:space="preserve">. It is characterized by problem solving as the goal, task and work as the </w:t>
      </w:r>
      <w:r w:rsidR="005C3EA7" w:rsidRPr="007832D0">
        <w:rPr>
          <w:rFonts w:ascii="Times New Roman" w:hAnsi="Times New Roman" w:cs="Times New Roman"/>
          <w:sz w:val="24"/>
          <w:szCs w:val="24"/>
        </w:rPr>
        <w:t>cent</w:t>
      </w:r>
      <w:r w:rsidR="005C3EA7">
        <w:rPr>
          <w:rFonts w:ascii="Times New Roman" w:hAnsi="Times New Roman" w:cs="Times New Roman"/>
          <w:sz w:val="24"/>
          <w:szCs w:val="24"/>
        </w:rPr>
        <w:t>er</w:t>
      </w:r>
      <w:r w:rsidRPr="007832D0">
        <w:rPr>
          <w:rFonts w:ascii="Times New Roman" w:hAnsi="Times New Roman" w:cs="Times New Roman"/>
          <w:sz w:val="24"/>
          <w:szCs w:val="24"/>
        </w:rPr>
        <w:t>, and information exchange between organizations is mainly horizontal, supplemented by vertical. This form is very common in universities, especially in interdisciplinary and inter-unit research projects.</w:t>
      </w:r>
    </w:p>
    <w:p w14:paraId="1CB5773F" w14:textId="7F7C04F6" w:rsidR="004C7AF2" w:rsidRPr="00BC647F" w:rsidRDefault="004C7AF2" w:rsidP="004242BF">
      <w:pPr>
        <w:jc w:val="center"/>
        <w:rPr>
          <w:rFonts w:ascii="Times New Roman" w:hAnsi="Times New Roman" w:cs="Times New Roman"/>
          <w:b/>
          <w:sz w:val="24"/>
          <w:szCs w:val="24"/>
        </w:rPr>
      </w:pPr>
      <w:r w:rsidRPr="00BC647F">
        <w:rPr>
          <w:rFonts w:ascii="Times New Roman" w:hAnsi="Times New Roman" w:cs="Times New Roman"/>
          <w:b/>
          <w:sz w:val="24"/>
          <w:szCs w:val="24"/>
        </w:rPr>
        <w:lastRenderedPageBreak/>
        <w:t>Figure 4:</w:t>
      </w:r>
      <w:r w:rsidR="00BC647F" w:rsidRPr="00BC647F">
        <w:rPr>
          <w:rFonts w:ascii="Times New Roman" w:hAnsi="Times New Roman" w:cs="Times New Roman"/>
          <w:b/>
          <w:sz w:val="24"/>
          <w:szCs w:val="24"/>
        </w:rPr>
        <w:t xml:space="preserve"> Matrix Organizational Structure of Institute of International Education</w:t>
      </w:r>
    </w:p>
    <w:p w14:paraId="441BCECD" w14:textId="0F2E14C0" w:rsidR="000E4AE3" w:rsidRPr="007832D0" w:rsidRDefault="004C7AF2" w:rsidP="004242BF">
      <w:pPr>
        <w:rPr>
          <w:rFonts w:ascii="Times New Roman" w:hAnsi="Times New Roman" w:cs="Times New Roman"/>
          <w:color w:val="FF0000"/>
          <w:sz w:val="24"/>
          <w:szCs w:val="24"/>
        </w:rPr>
      </w:pPr>
      <w:r w:rsidRPr="004C7AF2">
        <w:rPr>
          <w:rFonts w:ascii="Times New Roman" w:hAnsi="Times New Roman" w:cs="Times New Roman"/>
          <w:noProof/>
          <w:color w:val="FF0000"/>
          <w:sz w:val="24"/>
          <w:szCs w:val="24"/>
        </w:rPr>
        <w:drawing>
          <wp:inline distT="0" distB="0" distL="0" distR="0" wp14:anchorId="1D351A89" wp14:editId="5F3CD060">
            <wp:extent cx="5274310" cy="2892068"/>
            <wp:effectExtent l="0" t="0" r="2540" b="3810"/>
            <wp:docPr id="5" name="图片 5" descr="C:\Users\80701\AppData\Local\Temp\WeChat Files\9cf522e70bb4b7d3fb4008ef469c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80701\AppData\Local\Temp\WeChat Files\9cf522e70bb4b7d3fb4008ef469c16c.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2892068"/>
                    </a:xfrm>
                    <a:prstGeom prst="rect">
                      <a:avLst/>
                    </a:prstGeom>
                    <a:noFill/>
                    <a:ln>
                      <a:noFill/>
                    </a:ln>
                  </pic:spPr>
                </pic:pic>
              </a:graphicData>
            </a:graphic>
          </wp:inline>
        </w:drawing>
      </w:r>
    </w:p>
    <w:p w14:paraId="2601DC2B" w14:textId="1D47BA1D" w:rsidR="00BC647F" w:rsidRDefault="008A068A" w:rsidP="004242BF">
      <w:pPr>
        <w:jc w:val="center"/>
        <w:rPr>
          <w:rFonts w:ascii="Times New Roman" w:hAnsi="Times New Roman" w:cs="Times New Roman" w:hint="eastAsia"/>
          <w:sz w:val="24"/>
          <w:szCs w:val="24"/>
        </w:rPr>
      </w:pPr>
      <w:r w:rsidRPr="008A068A">
        <w:rPr>
          <w:rFonts w:ascii="Times New Roman" w:hAnsi="Times New Roman" w:cs="Times New Roman"/>
          <w:b/>
          <w:bCs/>
          <w:sz w:val="24"/>
          <w:szCs w:val="24"/>
        </w:rPr>
        <w:t>S</w:t>
      </w:r>
      <w:r w:rsidR="00BC647F" w:rsidRPr="008A068A">
        <w:rPr>
          <w:rFonts w:ascii="Times New Roman" w:hAnsi="Times New Roman" w:cs="Times New Roman"/>
          <w:b/>
          <w:bCs/>
          <w:sz w:val="24"/>
          <w:szCs w:val="24"/>
        </w:rPr>
        <w:t>ource</w:t>
      </w:r>
      <w:r w:rsidR="00BC647F">
        <w:rPr>
          <w:rFonts w:ascii="Times New Roman" w:hAnsi="Times New Roman" w:cs="Times New Roman"/>
          <w:sz w:val="24"/>
          <w:szCs w:val="24"/>
        </w:rPr>
        <w:t>: By Author</w:t>
      </w:r>
    </w:p>
    <w:p w14:paraId="04FFF82C" w14:textId="428D9542" w:rsidR="003733E8" w:rsidRPr="007832D0" w:rsidRDefault="007832D0" w:rsidP="004242BF">
      <w:pPr>
        <w:rPr>
          <w:rFonts w:ascii="Times New Roman" w:hAnsi="Times New Roman" w:cs="Times New Roman"/>
          <w:sz w:val="24"/>
          <w:szCs w:val="24"/>
        </w:rPr>
      </w:pPr>
      <w:r w:rsidRPr="007832D0">
        <w:rPr>
          <w:rFonts w:ascii="Times New Roman" w:hAnsi="Times New Roman" w:cs="Times New Roman"/>
          <w:sz w:val="24"/>
          <w:szCs w:val="24"/>
        </w:rPr>
        <w:t xml:space="preserve">The Sino-foreign cooperative project is mainly under the responsibility of the Institute of International Education, which is a newly-added college specializing in various international cooperation projects, including financial management, tourism management, </w:t>
      </w:r>
      <w:r w:rsidR="00FF6916">
        <w:rPr>
          <w:rFonts w:ascii="Times New Roman" w:hAnsi="Times New Roman" w:cs="Times New Roman"/>
          <w:sz w:val="24"/>
          <w:szCs w:val="24"/>
        </w:rPr>
        <w:t xml:space="preserve">early childhood </w:t>
      </w:r>
      <w:r w:rsidRPr="007832D0">
        <w:rPr>
          <w:rFonts w:ascii="Times New Roman" w:hAnsi="Times New Roman" w:cs="Times New Roman"/>
          <w:sz w:val="24"/>
          <w:szCs w:val="24"/>
        </w:rPr>
        <w:t xml:space="preserve">education with Columbia University and New York Film Academy. Major in visual communication. There are full-time administrative </w:t>
      </w:r>
      <w:r w:rsidR="003C5BCC">
        <w:rPr>
          <w:rFonts w:ascii="Times New Roman" w:hAnsi="Times New Roman" w:cs="Times New Roman"/>
          <w:sz w:val="24"/>
          <w:szCs w:val="24"/>
        </w:rPr>
        <w:t>officers</w:t>
      </w:r>
      <w:r w:rsidRPr="007832D0">
        <w:rPr>
          <w:rFonts w:ascii="Times New Roman" w:hAnsi="Times New Roman" w:cs="Times New Roman"/>
          <w:sz w:val="24"/>
          <w:szCs w:val="24"/>
        </w:rPr>
        <w:t xml:space="preserve"> and </w:t>
      </w:r>
      <w:r w:rsidRPr="003C5BCC">
        <w:rPr>
          <w:rFonts w:ascii="Times New Roman" w:hAnsi="Times New Roman" w:cs="Times New Roman"/>
          <w:sz w:val="24"/>
          <w:szCs w:val="24"/>
        </w:rPr>
        <w:t xml:space="preserve">teachers </w:t>
      </w:r>
      <w:r w:rsidRPr="007832D0">
        <w:rPr>
          <w:rFonts w:ascii="Times New Roman" w:hAnsi="Times New Roman" w:cs="Times New Roman"/>
          <w:sz w:val="24"/>
          <w:szCs w:val="24"/>
        </w:rPr>
        <w:t xml:space="preserve">in the college. But the setting of teaching posts is coordinated by schools and colleges. It is a matrix structure centered on teaching. </w:t>
      </w:r>
      <w:r w:rsidRPr="003C5BCC">
        <w:rPr>
          <w:rFonts w:ascii="Times New Roman" w:hAnsi="Times New Roman" w:cs="Times New Roman"/>
          <w:sz w:val="24"/>
          <w:szCs w:val="24"/>
        </w:rPr>
        <w:t xml:space="preserve">The changed organizational structure is shown in Figure 4. </w:t>
      </w:r>
      <w:r w:rsidRPr="007832D0">
        <w:rPr>
          <w:rFonts w:ascii="Times New Roman" w:hAnsi="Times New Roman" w:cs="Times New Roman"/>
          <w:sz w:val="24"/>
          <w:szCs w:val="24"/>
        </w:rPr>
        <w:t>It is such diversity that flexible teaching matrix ensures the quality of University Sino-foreign cooperation projects and reaches a high level. Teachers come from different colleges, such as Management College, Tourism College, Art College and so on. In this matrix, international exchange also constitutes another matrix. Foreign universities often visit universities, making them closely connected with the outside world and maintaining long-term and pleasant cooperation with cooperative</w:t>
      </w:r>
      <w:r w:rsidR="003C5BCC">
        <w:rPr>
          <w:rFonts w:ascii="Times New Roman" w:hAnsi="Times New Roman" w:cs="Times New Roman"/>
          <w:sz w:val="24"/>
          <w:szCs w:val="24"/>
        </w:rPr>
        <w:t xml:space="preserve"> universities</w:t>
      </w:r>
      <w:r w:rsidRPr="007832D0">
        <w:rPr>
          <w:rFonts w:ascii="Times New Roman" w:hAnsi="Times New Roman" w:cs="Times New Roman"/>
          <w:sz w:val="24"/>
          <w:szCs w:val="24"/>
        </w:rPr>
        <w:t>.</w:t>
      </w:r>
    </w:p>
    <w:p w14:paraId="3F73BF19" w14:textId="7ADE8DFE" w:rsidR="003733E8" w:rsidRPr="007832D0" w:rsidRDefault="004C0234" w:rsidP="004242BF">
      <w:pPr>
        <w:pStyle w:val="1"/>
        <w:numPr>
          <w:ilvl w:val="0"/>
          <w:numId w:val="2"/>
        </w:numPr>
        <w:spacing w:line="240" w:lineRule="auto"/>
        <w:rPr>
          <w:rFonts w:ascii="Times New Roman" w:hAnsi="Times New Roman" w:cs="Times New Roman"/>
          <w:sz w:val="28"/>
          <w:szCs w:val="28"/>
        </w:rPr>
      </w:pPr>
      <w:r w:rsidRPr="007832D0">
        <w:rPr>
          <w:rFonts w:ascii="Times New Roman" w:hAnsi="Times New Roman" w:cs="Times New Roman"/>
          <w:sz w:val="28"/>
          <w:szCs w:val="28"/>
        </w:rPr>
        <w:t>Conclusion</w:t>
      </w:r>
    </w:p>
    <w:p w14:paraId="02E1348F" w14:textId="079FE4A8" w:rsidR="00F567FD" w:rsidRPr="007832D0" w:rsidRDefault="000E4AE3" w:rsidP="004242BF">
      <w:pPr>
        <w:rPr>
          <w:rFonts w:ascii="Times New Roman" w:hAnsi="Times New Roman" w:cs="Times New Roman"/>
          <w:sz w:val="24"/>
          <w:szCs w:val="24"/>
        </w:rPr>
      </w:pPr>
      <w:r w:rsidRPr="000E4AE3">
        <w:rPr>
          <w:rFonts w:ascii="Times New Roman" w:hAnsi="Times New Roman" w:cs="Times New Roman"/>
          <w:sz w:val="24"/>
          <w:szCs w:val="24"/>
        </w:rPr>
        <w:t>T</w:t>
      </w:r>
      <w:r w:rsidR="00CA4948" w:rsidRPr="000E4AE3">
        <w:rPr>
          <w:rFonts w:ascii="Times New Roman" w:hAnsi="Times New Roman" w:cs="Times New Roman"/>
          <w:sz w:val="24"/>
          <w:szCs w:val="24"/>
        </w:rPr>
        <w:t>h</w:t>
      </w:r>
      <w:r w:rsidR="00CA4948" w:rsidRPr="00CA4948">
        <w:rPr>
          <w:rFonts w:ascii="Times New Roman" w:hAnsi="Times New Roman" w:cs="Times New Roman"/>
          <w:sz w:val="24"/>
          <w:szCs w:val="24"/>
        </w:rPr>
        <w:t xml:space="preserve">is paper analyses the implement ability of Sino-foreign cooperative </w:t>
      </w:r>
      <w:r w:rsidR="003C5BCC">
        <w:rPr>
          <w:rFonts w:ascii="Times New Roman" w:hAnsi="Times New Roman" w:cs="Times New Roman"/>
          <w:sz w:val="24"/>
          <w:szCs w:val="24"/>
        </w:rPr>
        <w:t>project</w:t>
      </w:r>
      <w:r w:rsidR="00CA4948" w:rsidRPr="00CA4948">
        <w:rPr>
          <w:rFonts w:ascii="Times New Roman" w:hAnsi="Times New Roman" w:cs="Times New Roman"/>
          <w:sz w:val="24"/>
          <w:szCs w:val="24"/>
        </w:rPr>
        <w:t xml:space="preserve"> strategy from seven aspects: strategy, structure, personnel, skills, common value, style and system. Each factor is closely linked to prepare for the change of strategy. The organizational structure adjustment of Jiangxi Science and Technology </w:t>
      </w:r>
      <w:r w:rsidR="003C5BCC">
        <w:rPr>
          <w:rFonts w:ascii="Times New Roman" w:hAnsi="Times New Roman" w:cs="Times New Roman"/>
          <w:sz w:val="24"/>
          <w:szCs w:val="24"/>
        </w:rPr>
        <w:t xml:space="preserve">Normal University </w:t>
      </w:r>
      <w:r w:rsidR="00CA4948" w:rsidRPr="00CA4948">
        <w:rPr>
          <w:rFonts w:ascii="Times New Roman" w:hAnsi="Times New Roman" w:cs="Times New Roman"/>
          <w:sz w:val="24"/>
          <w:szCs w:val="24"/>
        </w:rPr>
        <w:t xml:space="preserve">is to conform to the strategy of internationalization of university education and ensure its advantages in fierce competition. In the organizational structure, the Institute of International Education has been added to the teaching unit, which is responsible for all international cooperation projects. The administrative department is </w:t>
      </w:r>
      <w:r w:rsidR="00CA4948" w:rsidRPr="00CA4948">
        <w:rPr>
          <w:rFonts w:ascii="Times New Roman" w:hAnsi="Times New Roman" w:cs="Times New Roman"/>
          <w:sz w:val="24"/>
          <w:szCs w:val="24"/>
        </w:rPr>
        <w:lastRenderedPageBreak/>
        <w:t>responsible for maintaining cooperation with the outside world and dealing with daily work. In terms of teaching, teachers from different colleges are assigned to teach, which optimizes the educational resources. The university centers on Sino-foreign cooperation projects and combines them vertically and horizontally to form a rectangular organization with</w:t>
      </w:r>
      <w:r w:rsidR="003C5BCC">
        <w:rPr>
          <w:rFonts w:ascii="Times New Roman" w:hAnsi="Times New Roman" w:cs="Times New Roman"/>
          <w:sz w:val="24"/>
          <w:szCs w:val="24"/>
        </w:rPr>
        <w:t xml:space="preserve"> a</w:t>
      </w:r>
      <w:r w:rsidR="00CA4948" w:rsidRPr="00CA4948">
        <w:rPr>
          <w:rFonts w:ascii="Times New Roman" w:hAnsi="Times New Roman" w:cs="Times New Roman"/>
          <w:sz w:val="24"/>
          <w:szCs w:val="24"/>
        </w:rPr>
        <w:t xml:space="preserve"> division of labor and cooperation.</w:t>
      </w:r>
    </w:p>
    <w:p w14:paraId="5A962D26" w14:textId="62E3A551" w:rsidR="00F567FD" w:rsidRDefault="00F567FD" w:rsidP="004242BF">
      <w:pPr>
        <w:rPr>
          <w:rFonts w:ascii="Times New Roman" w:hAnsi="Times New Roman" w:cs="Times New Roman"/>
          <w:sz w:val="24"/>
          <w:szCs w:val="24"/>
        </w:rPr>
      </w:pPr>
    </w:p>
    <w:p w14:paraId="5249F60E" w14:textId="1CD09818" w:rsidR="007832D0" w:rsidRDefault="007832D0" w:rsidP="004242BF">
      <w:pPr>
        <w:rPr>
          <w:rFonts w:ascii="Times New Roman" w:hAnsi="Times New Roman" w:cs="Times New Roman"/>
          <w:sz w:val="24"/>
          <w:szCs w:val="24"/>
        </w:rPr>
      </w:pPr>
    </w:p>
    <w:p w14:paraId="09678E8A" w14:textId="64D3F1FD" w:rsidR="007832D0" w:rsidRDefault="007832D0" w:rsidP="004242BF">
      <w:pPr>
        <w:rPr>
          <w:rFonts w:ascii="Times New Roman" w:hAnsi="Times New Roman" w:cs="Times New Roman"/>
          <w:sz w:val="24"/>
          <w:szCs w:val="24"/>
        </w:rPr>
      </w:pPr>
    </w:p>
    <w:p w14:paraId="7C6CDFAF" w14:textId="528717B2" w:rsidR="00CA4948" w:rsidRDefault="00CA4948" w:rsidP="004242BF">
      <w:pPr>
        <w:rPr>
          <w:rFonts w:ascii="Times New Roman" w:hAnsi="Times New Roman" w:cs="Times New Roman"/>
          <w:sz w:val="24"/>
          <w:szCs w:val="24"/>
        </w:rPr>
      </w:pPr>
    </w:p>
    <w:p w14:paraId="3B4C8F14" w14:textId="77777777" w:rsidR="00CA4948" w:rsidRDefault="00CA4948" w:rsidP="004242BF">
      <w:pPr>
        <w:rPr>
          <w:rFonts w:ascii="Times New Roman" w:hAnsi="Times New Roman" w:cs="Times New Roman"/>
          <w:sz w:val="24"/>
          <w:szCs w:val="24"/>
        </w:rPr>
      </w:pPr>
    </w:p>
    <w:p w14:paraId="5871482C" w14:textId="19637F18" w:rsidR="007832D0" w:rsidRDefault="007832D0" w:rsidP="004242BF">
      <w:pPr>
        <w:rPr>
          <w:rFonts w:ascii="Times New Roman" w:hAnsi="Times New Roman" w:cs="Times New Roman"/>
          <w:sz w:val="24"/>
          <w:szCs w:val="24"/>
        </w:rPr>
      </w:pPr>
    </w:p>
    <w:p w14:paraId="190F7A83" w14:textId="01DBAF50" w:rsidR="002A0E59" w:rsidRDefault="002A0E59" w:rsidP="004242BF">
      <w:pPr>
        <w:rPr>
          <w:rFonts w:ascii="Times New Roman" w:hAnsi="Times New Roman" w:cs="Times New Roman"/>
          <w:sz w:val="24"/>
          <w:szCs w:val="24"/>
        </w:rPr>
      </w:pPr>
    </w:p>
    <w:p w14:paraId="63E13A9F" w14:textId="5292C632" w:rsidR="002A0E59" w:rsidRDefault="002A0E59" w:rsidP="004242BF">
      <w:pPr>
        <w:rPr>
          <w:rFonts w:ascii="Times New Roman" w:hAnsi="Times New Roman" w:cs="Times New Roman"/>
          <w:sz w:val="24"/>
          <w:szCs w:val="24"/>
        </w:rPr>
      </w:pPr>
    </w:p>
    <w:p w14:paraId="63CA543D" w14:textId="640E8D76" w:rsidR="002A0E59" w:rsidRDefault="002A0E59" w:rsidP="004242BF">
      <w:pPr>
        <w:rPr>
          <w:rFonts w:ascii="Times New Roman" w:hAnsi="Times New Roman" w:cs="Times New Roman"/>
          <w:sz w:val="24"/>
          <w:szCs w:val="24"/>
        </w:rPr>
      </w:pPr>
    </w:p>
    <w:p w14:paraId="1D55D7E3" w14:textId="0147E826" w:rsidR="002A0E59" w:rsidRDefault="002A0E59" w:rsidP="004242BF">
      <w:pPr>
        <w:rPr>
          <w:rFonts w:ascii="Times New Roman" w:hAnsi="Times New Roman" w:cs="Times New Roman"/>
          <w:sz w:val="24"/>
          <w:szCs w:val="24"/>
        </w:rPr>
      </w:pPr>
    </w:p>
    <w:p w14:paraId="3EA1B4A0" w14:textId="5C9B2827" w:rsidR="002A0E59" w:rsidRDefault="002A0E59" w:rsidP="004242BF">
      <w:pPr>
        <w:rPr>
          <w:rFonts w:ascii="Times New Roman" w:hAnsi="Times New Roman" w:cs="Times New Roman"/>
          <w:sz w:val="24"/>
          <w:szCs w:val="24"/>
        </w:rPr>
      </w:pPr>
    </w:p>
    <w:p w14:paraId="47605727" w14:textId="55FC5E17" w:rsidR="002A0E59" w:rsidRDefault="002A0E59" w:rsidP="004242BF">
      <w:pPr>
        <w:rPr>
          <w:rFonts w:ascii="Times New Roman" w:hAnsi="Times New Roman" w:cs="Times New Roman"/>
          <w:sz w:val="24"/>
          <w:szCs w:val="24"/>
        </w:rPr>
      </w:pPr>
    </w:p>
    <w:p w14:paraId="4DB279E9" w14:textId="52FBCC84" w:rsidR="002A0E59" w:rsidRDefault="002A0E59" w:rsidP="004242BF">
      <w:pPr>
        <w:rPr>
          <w:rFonts w:ascii="Times New Roman" w:hAnsi="Times New Roman" w:cs="Times New Roman"/>
          <w:sz w:val="24"/>
          <w:szCs w:val="24"/>
        </w:rPr>
      </w:pPr>
    </w:p>
    <w:p w14:paraId="20E1BADF" w14:textId="0ECACB77" w:rsidR="002A0E59" w:rsidRDefault="002A0E59" w:rsidP="004242BF">
      <w:pPr>
        <w:rPr>
          <w:rFonts w:ascii="Times New Roman" w:hAnsi="Times New Roman" w:cs="Times New Roman"/>
          <w:sz w:val="24"/>
          <w:szCs w:val="24"/>
        </w:rPr>
      </w:pPr>
    </w:p>
    <w:p w14:paraId="14EC4E87" w14:textId="488D50A8" w:rsidR="002A0E59" w:rsidRDefault="002A0E59" w:rsidP="004242BF">
      <w:pPr>
        <w:rPr>
          <w:rFonts w:ascii="Times New Roman" w:hAnsi="Times New Roman" w:cs="Times New Roman"/>
          <w:sz w:val="24"/>
          <w:szCs w:val="24"/>
        </w:rPr>
      </w:pPr>
    </w:p>
    <w:p w14:paraId="705C1F09" w14:textId="191F8C97" w:rsidR="002A0E59" w:rsidRDefault="002A0E59" w:rsidP="004242BF">
      <w:pPr>
        <w:rPr>
          <w:rFonts w:ascii="Times New Roman" w:hAnsi="Times New Roman" w:cs="Times New Roman"/>
          <w:sz w:val="24"/>
          <w:szCs w:val="24"/>
        </w:rPr>
      </w:pPr>
    </w:p>
    <w:p w14:paraId="6A613B1E" w14:textId="2F25EBEE" w:rsidR="002A0E59" w:rsidRDefault="002A0E59" w:rsidP="004242BF">
      <w:pPr>
        <w:rPr>
          <w:rFonts w:ascii="Times New Roman" w:hAnsi="Times New Roman" w:cs="Times New Roman"/>
          <w:sz w:val="24"/>
          <w:szCs w:val="24"/>
        </w:rPr>
      </w:pPr>
    </w:p>
    <w:p w14:paraId="5CD8D0DE" w14:textId="04D1B276" w:rsidR="002A0E59" w:rsidRDefault="002A0E59" w:rsidP="004242BF">
      <w:pPr>
        <w:rPr>
          <w:rFonts w:ascii="Times New Roman" w:hAnsi="Times New Roman" w:cs="Times New Roman"/>
          <w:sz w:val="24"/>
          <w:szCs w:val="24"/>
        </w:rPr>
      </w:pPr>
    </w:p>
    <w:p w14:paraId="7BB81C39" w14:textId="611FC239" w:rsidR="002A0E59" w:rsidRDefault="002A0E59" w:rsidP="004242BF">
      <w:pPr>
        <w:rPr>
          <w:rFonts w:ascii="Times New Roman" w:hAnsi="Times New Roman" w:cs="Times New Roman"/>
          <w:sz w:val="24"/>
          <w:szCs w:val="24"/>
        </w:rPr>
      </w:pPr>
    </w:p>
    <w:p w14:paraId="1A6AE6F1" w14:textId="122A640D" w:rsidR="002A0E59" w:rsidRDefault="002A0E59" w:rsidP="004242BF">
      <w:pPr>
        <w:rPr>
          <w:rFonts w:ascii="Times New Roman" w:hAnsi="Times New Roman" w:cs="Times New Roman"/>
          <w:sz w:val="24"/>
          <w:szCs w:val="24"/>
        </w:rPr>
      </w:pPr>
    </w:p>
    <w:p w14:paraId="7F4CF88C" w14:textId="46E80B0B" w:rsidR="002A0E59" w:rsidRDefault="002A0E59" w:rsidP="004242BF">
      <w:pPr>
        <w:rPr>
          <w:rFonts w:ascii="Times New Roman" w:hAnsi="Times New Roman" w:cs="Times New Roman"/>
          <w:sz w:val="24"/>
          <w:szCs w:val="24"/>
        </w:rPr>
      </w:pPr>
    </w:p>
    <w:p w14:paraId="4EFC8C52" w14:textId="49A01223" w:rsidR="002A0E59" w:rsidRDefault="002A0E59" w:rsidP="004242BF">
      <w:pPr>
        <w:rPr>
          <w:rFonts w:ascii="Times New Roman" w:hAnsi="Times New Roman" w:cs="Times New Roman"/>
          <w:sz w:val="24"/>
          <w:szCs w:val="24"/>
        </w:rPr>
      </w:pPr>
    </w:p>
    <w:p w14:paraId="1CE49538" w14:textId="083D4A48" w:rsidR="002A0E59" w:rsidRDefault="002A0E59" w:rsidP="004242BF">
      <w:pPr>
        <w:rPr>
          <w:rFonts w:ascii="Times New Roman" w:hAnsi="Times New Roman" w:cs="Times New Roman"/>
          <w:sz w:val="24"/>
          <w:szCs w:val="24"/>
        </w:rPr>
      </w:pPr>
    </w:p>
    <w:p w14:paraId="325763D4" w14:textId="5D9D9448" w:rsidR="002A0E59" w:rsidRDefault="002A0E59" w:rsidP="004242BF">
      <w:pPr>
        <w:rPr>
          <w:rFonts w:ascii="Times New Roman" w:hAnsi="Times New Roman" w:cs="Times New Roman"/>
          <w:sz w:val="24"/>
          <w:szCs w:val="24"/>
        </w:rPr>
      </w:pPr>
    </w:p>
    <w:p w14:paraId="014E66F3" w14:textId="37D0351F" w:rsidR="002A0E59" w:rsidRDefault="002A0E59" w:rsidP="004242BF">
      <w:pPr>
        <w:rPr>
          <w:rFonts w:ascii="Times New Roman" w:hAnsi="Times New Roman" w:cs="Times New Roman"/>
          <w:sz w:val="24"/>
          <w:szCs w:val="24"/>
        </w:rPr>
      </w:pPr>
    </w:p>
    <w:p w14:paraId="4992AC9F" w14:textId="1AF52435" w:rsidR="002A0E59" w:rsidRDefault="002A0E59" w:rsidP="004242BF">
      <w:pPr>
        <w:rPr>
          <w:rFonts w:ascii="Times New Roman" w:hAnsi="Times New Roman" w:cs="Times New Roman"/>
          <w:sz w:val="24"/>
          <w:szCs w:val="24"/>
        </w:rPr>
      </w:pPr>
    </w:p>
    <w:p w14:paraId="497AD3EE" w14:textId="082120AA" w:rsidR="002A0E59" w:rsidRDefault="002A0E59" w:rsidP="004242BF">
      <w:pPr>
        <w:rPr>
          <w:rFonts w:ascii="Times New Roman" w:hAnsi="Times New Roman" w:cs="Times New Roman"/>
          <w:sz w:val="24"/>
          <w:szCs w:val="24"/>
        </w:rPr>
      </w:pPr>
    </w:p>
    <w:p w14:paraId="60C9BF62" w14:textId="267DC0AF" w:rsidR="002A0E59" w:rsidRDefault="002A0E59" w:rsidP="004242BF">
      <w:pPr>
        <w:rPr>
          <w:rFonts w:ascii="Times New Roman" w:hAnsi="Times New Roman" w:cs="Times New Roman"/>
          <w:sz w:val="24"/>
          <w:szCs w:val="24"/>
        </w:rPr>
      </w:pPr>
    </w:p>
    <w:p w14:paraId="4155C0C2" w14:textId="11D09B63" w:rsidR="004242BF" w:rsidRDefault="004242BF" w:rsidP="004242BF">
      <w:pPr>
        <w:rPr>
          <w:rFonts w:ascii="Times New Roman" w:hAnsi="Times New Roman" w:cs="Times New Roman"/>
          <w:sz w:val="24"/>
          <w:szCs w:val="24"/>
        </w:rPr>
      </w:pPr>
    </w:p>
    <w:p w14:paraId="0AE5CE54" w14:textId="2B97B374" w:rsidR="004242BF" w:rsidRDefault="004242BF" w:rsidP="004242BF">
      <w:pPr>
        <w:rPr>
          <w:rFonts w:ascii="Times New Roman" w:hAnsi="Times New Roman" w:cs="Times New Roman"/>
          <w:sz w:val="24"/>
          <w:szCs w:val="24"/>
        </w:rPr>
      </w:pPr>
    </w:p>
    <w:p w14:paraId="75CC24EE" w14:textId="33B1BCB7" w:rsidR="004242BF" w:rsidRDefault="004242BF" w:rsidP="004242BF">
      <w:pPr>
        <w:rPr>
          <w:rFonts w:ascii="Times New Roman" w:hAnsi="Times New Roman" w:cs="Times New Roman"/>
          <w:sz w:val="24"/>
          <w:szCs w:val="24"/>
        </w:rPr>
      </w:pPr>
    </w:p>
    <w:p w14:paraId="44A194DE" w14:textId="05D8E111" w:rsidR="004242BF" w:rsidRDefault="004242BF" w:rsidP="004242BF">
      <w:pPr>
        <w:rPr>
          <w:rFonts w:ascii="Times New Roman" w:hAnsi="Times New Roman" w:cs="Times New Roman"/>
          <w:sz w:val="24"/>
          <w:szCs w:val="24"/>
        </w:rPr>
      </w:pPr>
    </w:p>
    <w:p w14:paraId="6C3F0989" w14:textId="1224B554" w:rsidR="004242BF" w:rsidRDefault="004242BF" w:rsidP="004242BF">
      <w:pPr>
        <w:rPr>
          <w:rFonts w:ascii="Times New Roman" w:hAnsi="Times New Roman" w:cs="Times New Roman"/>
          <w:sz w:val="24"/>
          <w:szCs w:val="24"/>
        </w:rPr>
      </w:pPr>
    </w:p>
    <w:p w14:paraId="254D151C" w14:textId="77777777" w:rsidR="00A13244" w:rsidRDefault="00A13244" w:rsidP="004242BF">
      <w:pPr>
        <w:rPr>
          <w:rFonts w:ascii="Times New Roman" w:hAnsi="Times New Roman" w:cs="Times New Roman" w:hint="eastAsia"/>
          <w:sz w:val="24"/>
          <w:szCs w:val="24"/>
        </w:rPr>
      </w:pPr>
      <w:bookmarkStart w:id="5" w:name="_GoBack"/>
      <w:bookmarkEnd w:id="5"/>
    </w:p>
    <w:p w14:paraId="2EB85C57" w14:textId="77777777" w:rsidR="004242BF" w:rsidRDefault="004242BF" w:rsidP="004242BF">
      <w:pPr>
        <w:rPr>
          <w:rFonts w:ascii="Times New Roman" w:hAnsi="Times New Roman" w:cs="Times New Roman" w:hint="eastAsia"/>
          <w:sz w:val="24"/>
          <w:szCs w:val="24"/>
        </w:rPr>
      </w:pPr>
    </w:p>
    <w:p w14:paraId="1FCBBF74" w14:textId="2BE41D24" w:rsidR="00B46D9F" w:rsidRPr="007832D0" w:rsidRDefault="00B46D9F" w:rsidP="009B0168">
      <w:pPr>
        <w:pStyle w:val="1"/>
        <w:spacing w:line="240" w:lineRule="auto"/>
        <w:rPr>
          <w:rFonts w:ascii="Times New Roman" w:hAnsi="Times New Roman" w:cs="Times New Roman"/>
          <w:sz w:val="28"/>
          <w:szCs w:val="28"/>
        </w:rPr>
      </w:pPr>
      <w:r w:rsidRPr="007832D0">
        <w:rPr>
          <w:rFonts w:ascii="Times New Roman" w:hAnsi="Times New Roman" w:cs="Times New Roman"/>
          <w:sz w:val="28"/>
          <w:szCs w:val="28"/>
        </w:rPr>
        <w:lastRenderedPageBreak/>
        <w:t>References</w:t>
      </w:r>
    </w:p>
    <w:p w14:paraId="07E2FBB8" w14:textId="3AD8C0C2"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4242BF">
        <w:rPr>
          <w:rFonts w:ascii="Times New Roman" w:hAnsi="Times New Roman" w:cs="Times New Roman"/>
          <w:noProof/>
          <w:kern w:val="0"/>
          <w:sz w:val="24"/>
          <w:szCs w:val="24"/>
        </w:rPr>
        <w:t xml:space="preserve">Alshaher, A. A. (2013) ‘The Mckinsey 7S Model Framework for E-Learning System Readiness Assessment’, </w:t>
      </w:r>
      <w:r w:rsidRPr="004242BF">
        <w:rPr>
          <w:rFonts w:ascii="Times New Roman" w:hAnsi="Times New Roman" w:cs="Times New Roman"/>
          <w:i/>
          <w:iCs/>
          <w:noProof/>
          <w:kern w:val="0"/>
          <w:sz w:val="24"/>
          <w:szCs w:val="24"/>
        </w:rPr>
        <w:t>International Journal of Advances in Engineering &amp; Technology</w:t>
      </w:r>
      <w:r w:rsidRPr="004242BF">
        <w:rPr>
          <w:rFonts w:ascii="Times New Roman" w:hAnsi="Times New Roman" w:cs="Times New Roman"/>
          <w:noProof/>
          <w:kern w:val="0"/>
          <w:sz w:val="24"/>
          <w:szCs w:val="24"/>
        </w:rPr>
        <w:t>, 6(5), pp. 1948–1966.</w:t>
      </w:r>
    </w:p>
    <w:p w14:paraId="29DF7193" w14:textId="65EF74C5" w:rsid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Burton, R. M., Obel, B. and Håkonsson, D. D. (2015) ‘How to get the Matrix Organization to Work’, </w:t>
      </w:r>
      <w:r w:rsidRPr="004242BF">
        <w:rPr>
          <w:rFonts w:ascii="Times New Roman" w:hAnsi="Times New Roman" w:cs="Times New Roman"/>
          <w:i/>
          <w:iCs/>
          <w:noProof/>
          <w:kern w:val="0"/>
          <w:sz w:val="24"/>
          <w:szCs w:val="24"/>
        </w:rPr>
        <w:t>Journal of Organization Design</w:t>
      </w:r>
      <w:r w:rsidRPr="004242BF">
        <w:rPr>
          <w:rFonts w:ascii="Times New Roman" w:hAnsi="Times New Roman" w:cs="Times New Roman"/>
          <w:noProof/>
          <w:kern w:val="0"/>
          <w:sz w:val="24"/>
          <w:szCs w:val="24"/>
        </w:rPr>
        <w:t>, 4(3), pp. 37–45. doi: 10.7146/jod.22549.</w:t>
      </w:r>
    </w:p>
    <w:p w14:paraId="2E5FA9EC" w14:textId="4EEA7E42" w:rsidR="00190DDD" w:rsidRPr="004242BF" w:rsidRDefault="00190DDD"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190DDD">
        <w:rPr>
          <w:rFonts w:ascii="Times New Roman" w:hAnsi="Times New Roman" w:cs="Times New Roman"/>
          <w:noProof/>
          <w:kern w:val="0"/>
          <w:sz w:val="24"/>
          <w:szCs w:val="24"/>
        </w:rPr>
        <w:t>Chen Jing-Xin, and Liu Wei. "Research on Operational Risk Management Framework for Commercial Banks in Internet World - Based on McKinsey 7S Model." 2010 International Conference on Internet Technology and Applications (2010): 1-6. Web</w:t>
      </w:r>
    </w:p>
    <w:p w14:paraId="7C14E2ED" w14:textId="681BAC0E" w:rsid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Chi, H. (2018) ‘How to achieve development of chinese-foreign cooperation program’, </w:t>
      </w:r>
      <w:r w:rsidRPr="004242BF">
        <w:rPr>
          <w:rFonts w:ascii="Times New Roman" w:hAnsi="Times New Roman" w:cs="Times New Roman"/>
          <w:i/>
          <w:iCs/>
          <w:noProof/>
          <w:kern w:val="0"/>
          <w:sz w:val="24"/>
          <w:szCs w:val="24"/>
        </w:rPr>
        <w:t>China Adult Education</w:t>
      </w:r>
      <w:r w:rsidRPr="004242BF">
        <w:rPr>
          <w:rFonts w:ascii="Times New Roman" w:hAnsi="Times New Roman" w:cs="Times New Roman"/>
          <w:noProof/>
          <w:kern w:val="0"/>
          <w:sz w:val="24"/>
          <w:szCs w:val="24"/>
        </w:rPr>
        <w:t>, 9, pp. 72–74.</w:t>
      </w:r>
    </w:p>
    <w:p w14:paraId="08A481BC" w14:textId="01C61EC7" w:rsidR="00190DDD" w:rsidRPr="004242BF" w:rsidRDefault="00190DDD"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190DDD">
        <w:rPr>
          <w:rFonts w:ascii="Times New Roman" w:hAnsi="Times New Roman" w:cs="Times New Roman"/>
          <w:noProof/>
          <w:kern w:val="0"/>
          <w:sz w:val="24"/>
          <w:szCs w:val="24"/>
        </w:rPr>
        <w:t>Daft, R.L., 1995. Organization Theory and Design, 5th ed. West Publishing Company, St. Paul, MN</w:t>
      </w:r>
    </w:p>
    <w:p w14:paraId="485285B9"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Erarslan, A. (2019) ‘Progressive vs modular system in preparatory school English language teaching program: A case of system change at a state university in Turkey’, </w:t>
      </w:r>
      <w:r w:rsidRPr="004242BF">
        <w:rPr>
          <w:rFonts w:ascii="Times New Roman" w:hAnsi="Times New Roman" w:cs="Times New Roman"/>
          <w:i/>
          <w:iCs/>
          <w:noProof/>
          <w:kern w:val="0"/>
          <w:sz w:val="24"/>
          <w:szCs w:val="24"/>
        </w:rPr>
        <w:t>Journal of Language and Linguistic Studies</w:t>
      </w:r>
      <w:r w:rsidRPr="004242BF">
        <w:rPr>
          <w:rFonts w:ascii="Times New Roman" w:hAnsi="Times New Roman" w:cs="Times New Roman"/>
          <w:noProof/>
          <w:kern w:val="0"/>
          <w:sz w:val="24"/>
          <w:szCs w:val="24"/>
        </w:rPr>
        <w:t>, 15(1), pp. 83–97. doi: 10.17263/jlls.547624.</w:t>
      </w:r>
    </w:p>
    <w:p w14:paraId="20E0EC24"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Galbraith, J. (1971) ‘Matrix Organization Designs’, </w:t>
      </w:r>
      <w:r w:rsidRPr="004242BF">
        <w:rPr>
          <w:rFonts w:ascii="Times New Roman" w:hAnsi="Times New Roman" w:cs="Times New Roman"/>
          <w:i/>
          <w:iCs/>
          <w:noProof/>
          <w:kern w:val="0"/>
          <w:sz w:val="24"/>
          <w:szCs w:val="24"/>
        </w:rPr>
        <w:t>Business Horizons</w:t>
      </w:r>
      <w:r w:rsidRPr="004242BF">
        <w:rPr>
          <w:rFonts w:ascii="Times New Roman" w:hAnsi="Times New Roman" w:cs="Times New Roman"/>
          <w:noProof/>
          <w:kern w:val="0"/>
          <w:sz w:val="24"/>
          <w:szCs w:val="24"/>
        </w:rPr>
        <w:t>, 1, pp. 29–39.</w:t>
      </w:r>
    </w:p>
    <w:p w14:paraId="6FCFE410"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Ganesh, A. (2017) ‘Exploring to Map Competencies with Specific Application of 7S Model’, </w:t>
      </w:r>
      <w:r w:rsidRPr="004242BF">
        <w:rPr>
          <w:rFonts w:ascii="Times New Roman" w:hAnsi="Times New Roman" w:cs="Times New Roman"/>
          <w:i/>
          <w:iCs/>
          <w:noProof/>
          <w:kern w:val="0"/>
          <w:sz w:val="24"/>
          <w:szCs w:val="24"/>
        </w:rPr>
        <w:t>International Journal on Learship</w:t>
      </w:r>
      <w:r w:rsidRPr="004242BF">
        <w:rPr>
          <w:rFonts w:ascii="Times New Roman" w:hAnsi="Times New Roman" w:cs="Times New Roman"/>
          <w:noProof/>
          <w:kern w:val="0"/>
          <w:sz w:val="24"/>
          <w:szCs w:val="24"/>
        </w:rPr>
        <w:t>, 5(1), pp. 31–41.</w:t>
      </w:r>
    </w:p>
    <w:p w14:paraId="156D227E" w14:textId="6E3D9C66" w:rsid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Gao, C. (2018) ‘University’s Organisational learning’, </w:t>
      </w:r>
      <w:r w:rsidRPr="004242BF">
        <w:rPr>
          <w:rFonts w:ascii="Times New Roman" w:hAnsi="Times New Roman" w:cs="Times New Roman"/>
          <w:i/>
          <w:iCs/>
          <w:noProof/>
          <w:kern w:val="0"/>
          <w:sz w:val="24"/>
          <w:szCs w:val="24"/>
        </w:rPr>
        <w:t>Journal of Changchun Normal University</w:t>
      </w:r>
      <w:r w:rsidRPr="004242BF">
        <w:rPr>
          <w:rFonts w:ascii="Times New Roman" w:hAnsi="Times New Roman" w:cs="Times New Roman"/>
          <w:noProof/>
          <w:kern w:val="0"/>
          <w:sz w:val="24"/>
          <w:szCs w:val="24"/>
        </w:rPr>
        <w:t>, 37(7). doi: https://doi.org/10.1093/mnras/183.3.341.</w:t>
      </w:r>
    </w:p>
    <w:p w14:paraId="4CA5DDF4" w14:textId="36E96539" w:rsidR="00190DDD" w:rsidRPr="004242BF" w:rsidRDefault="00190DDD"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190DDD">
        <w:rPr>
          <w:rFonts w:ascii="Times New Roman" w:hAnsi="Times New Roman" w:cs="Times New Roman"/>
          <w:noProof/>
          <w:kern w:val="0"/>
          <w:sz w:val="24"/>
          <w:szCs w:val="24"/>
        </w:rPr>
        <w:t>Hanafizadeh, Payam &amp; Ravasan, Ahad Zare, (2011), "A McKinsey 7S Model-Based Framework for ERP Readiness Assessment", International Journal of Enterprise Information Systems, 7(4), 23-63.</w:t>
      </w:r>
    </w:p>
    <w:p w14:paraId="16D0E5D0"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Huang, F. (2007) ‘Internationalization of higher education in the developing and emerging countries: A focus on transnational higher education in Asia’, </w:t>
      </w:r>
      <w:r w:rsidRPr="004242BF">
        <w:rPr>
          <w:rFonts w:ascii="Times New Roman" w:hAnsi="Times New Roman" w:cs="Times New Roman"/>
          <w:i/>
          <w:iCs/>
          <w:noProof/>
          <w:kern w:val="0"/>
          <w:sz w:val="24"/>
          <w:szCs w:val="24"/>
        </w:rPr>
        <w:t>Journal of Studies in International Education</w:t>
      </w:r>
      <w:r w:rsidRPr="004242BF">
        <w:rPr>
          <w:rFonts w:ascii="Times New Roman" w:hAnsi="Times New Roman" w:cs="Times New Roman"/>
          <w:noProof/>
          <w:kern w:val="0"/>
          <w:sz w:val="24"/>
          <w:szCs w:val="24"/>
        </w:rPr>
        <w:t>, 11(3–4), pp. 421–432. doi: 10.1177/1028315307303919.</w:t>
      </w:r>
    </w:p>
    <w:p w14:paraId="670D0C37" w14:textId="739F01C6"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Jiangxi Science and Technology Normal University (2019) </w:t>
      </w:r>
      <w:r w:rsidRPr="004242BF">
        <w:rPr>
          <w:rFonts w:ascii="Times New Roman" w:hAnsi="Times New Roman" w:cs="Times New Roman"/>
          <w:i/>
          <w:iCs/>
          <w:noProof/>
          <w:kern w:val="0"/>
          <w:sz w:val="24"/>
          <w:szCs w:val="24"/>
        </w:rPr>
        <w:t>Introduction of University</w:t>
      </w:r>
      <w:r w:rsidRPr="004242BF">
        <w:rPr>
          <w:rFonts w:ascii="Times New Roman" w:hAnsi="Times New Roman" w:cs="Times New Roman"/>
          <w:noProof/>
          <w:kern w:val="0"/>
          <w:sz w:val="24"/>
          <w:szCs w:val="24"/>
        </w:rPr>
        <w:t>. Available at: http://www.jxstnu.edu.cn/news-show-1.html (Accessed: 1</w:t>
      </w:r>
      <w:r w:rsidR="003B78CE">
        <w:rPr>
          <w:rFonts w:ascii="Times New Roman" w:hAnsi="Times New Roman" w:cs="Times New Roman"/>
          <w:noProof/>
          <w:kern w:val="0"/>
          <w:sz w:val="24"/>
          <w:szCs w:val="24"/>
        </w:rPr>
        <w:t>0</w:t>
      </w:r>
      <w:r w:rsidRPr="004242BF">
        <w:rPr>
          <w:rFonts w:ascii="Times New Roman" w:hAnsi="Times New Roman" w:cs="Times New Roman"/>
          <w:noProof/>
          <w:kern w:val="0"/>
          <w:sz w:val="24"/>
          <w:szCs w:val="24"/>
        </w:rPr>
        <w:t xml:space="preserve"> September 2019).</w:t>
      </w:r>
    </w:p>
    <w:p w14:paraId="7A9A87E6"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Joyce, W. F. (1986) ‘Matrix Organization : A Social Experiment’, </w:t>
      </w:r>
      <w:r w:rsidRPr="004242BF">
        <w:rPr>
          <w:rFonts w:ascii="Times New Roman" w:hAnsi="Times New Roman" w:cs="Times New Roman"/>
          <w:i/>
          <w:iCs/>
          <w:noProof/>
          <w:kern w:val="0"/>
          <w:sz w:val="24"/>
          <w:szCs w:val="24"/>
        </w:rPr>
        <w:t>Academy of Management Journal</w:t>
      </w:r>
      <w:r w:rsidRPr="004242BF">
        <w:rPr>
          <w:rFonts w:ascii="Times New Roman" w:hAnsi="Times New Roman" w:cs="Times New Roman"/>
          <w:noProof/>
          <w:kern w:val="0"/>
          <w:sz w:val="24"/>
          <w:szCs w:val="24"/>
        </w:rPr>
        <w:t>, 29(3), pp. 536–561.</w:t>
      </w:r>
    </w:p>
    <w:p w14:paraId="155C6E4E"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Kirschenboim, Y. (2018) ‘Rabbi Hirsch values and principles and McKinsey 7 S model. Past and Future in Israeli School Management’, </w:t>
      </w:r>
      <w:r w:rsidRPr="004242BF">
        <w:rPr>
          <w:rFonts w:ascii="Times New Roman" w:hAnsi="Times New Roman" w:cs="Times New Roman"/>
          <w:i/>
          <w:iCs/>
          <w:noProof/>
          <w:kern w:val="0"/>
          <w:sz w:val="24"/>
          <w:szCs w:val="24"/>
        </w:rPr>
        <w:t>Review of International Comparative Management</w:t>
      </w:r>
      <w:r w:rsidRPr="004242BF">
        <w:rPr>
          <w:rFonts w:ascii="Times New Roman" w:hAnsi="Times New Roman" w:cs="Times New Roman"/>
          <w:noProof/>
          <w:kern w:val="0"/>
          <w:sz w:val="24"/>
          <w:szCs w:val="24"/>
        </w:rPr>
        <w:t>, 19(3), pp. 306–312.</w:t>
      </w:r>
    </w:p>
    <w:p w14:paraId="1600619B"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Lin, J. and Liu, Z. (2007) ‘Importing quality higher education resources through Chinese-foreign cooperation in running schools’, </w:t>
      </w:r>
      <w:r w:rsidRPr="004242BF">
        <w:rPr>
          <w:rFonts w:ascii="Times New Roman" w:hAnsi="Times New Roman" w:cs="Times New Roman"/>
          <w:i/>
          <w:iCs/>
          <w:noProof/>
          <w:kern w:val="0"/>
          <w:sz w:val="24"/>
          <w:szCs w:val="24"/>
        </w:rPr>
        <w:t>US-China Education Review</w:t>
      </w:r>
      <w:r w:rsidRPr="004242BF">
        <w:rPr>
          <w:rFonts w:ascii="Times New Roman" w:hAnsi="Times New Roman" w:cs="Times New Roman"/>
          <w:noProof/>
          <w:kern w:val="0"/>
          <w:sz w:val="24"/>
          <w:szCs w:val="24"/>
        </w:rPr>
        <w:t>, 4(3), pp. 1–7.</w:t>
      </w:r>
    </w:p>
    <w:p w14:paraId="27AD44C9"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lastRenderedPageBreak/>
        <w:t xml:space="preserve">Ravanfar, M. M. (2015) ‘Analyzing Organizational Structure based on 7s model of McKinsey’, </w:t>
      </w:r>
      <w:r w:rsidRPr="004242BF">
        <w:rPr>
          <w:rFonts w:ascii="Times New Roman" w:hAnsi="Times New Roman" w:cs="Times New Roman"/>
          <w:i/>
          <w:iCs/>
          <w:noProof/>
          <w:kern w:val="0"/>
          <w:sz w:val="24"/>
          <w:szCs w:val="24"/>
        </w:rPr>
        <w:t>Global Journal of Management and Business Research</w:t>
      </w:r>
      <w:r w:rsidRPr="004242BF">
        <w:rPr>
          <w:rFonts w:ascii="Times New Roman" w:hAnsi="Times New Roman" w:cs="Times New Roman"/>
          <w:noProof/>
          <w:kern w:val="0"/>
          <w:sz w:val="24"/>
          <w:szCs w:val="24"/>
        </w:rPr>
        <w:t>, 15(10), pp. 7–14. doi: 10.6007/ijarbss/v5-i5/1591.</w:t>
      </w:r>
    </w:p>
    <w:p w14:paraId="3D34A5D1"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Rothaermel, F. T. (2015) </w:t>
      </w:r>
      <w:r w:rsidRPr="004242BF">
        <w:rPr>
          <w:rFonts w:ascii="Times New Roman" w:hAnsi="Times New Roman" w:cs="Times New Roman"/>
          <w:i/>
          <w:iCs/>
          <w:noProof/>
          <w:kern w:val="0"/>
          <w:sz w:val="24"/>
          <w:szCs w:val="24"/>
        </w:rPr>
        <w:t>Strategic Management</w:t>
      </w:r>
      <w:r w:rsidRPr="004242BF">
        <w:rPr>
          <w:rFonts w:ascii="Times New Roman" w:hAnsi="Times New Roman" w:cs="Times New Roman"/>
          <w:noProof/>
          <w:kern w:val="0"/>
          <w:sz w:val="24"/>
          <w:szCs w:val="24"/>
        </w:rPr>
        <w:t>. 2nd edn. New York: Mc Graw Hill Education.</w:t>
      </w:r>
    </w:p>
    <w:p w14:paraId="27CA11C1"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Shen, X. and Shen, H. (2004) ‘The organizational structure of a research university’, </w:t>
      </w:r>
      <w:r w:rsidRPr="004242BF">
        <w:rPr>
          <w:rFonts w:ascii="Times New Roman" w:hAnsi="Times New Roman" w:cs="Times New Roman"/>
          <w:i/>
          <w:iCs/>
          <w:noProof/>
          <w:kern w:val="0"/>
          <w:sz w:val="24"/>
          <w:szCs w:val="24"/>
        </w:rPr>
        <w:t>Journal of Northeastern University</w:t>
      </w:r>
      <w:r w:rsidRPr="004242BF">
        <w:rPr>
          <w:rFonts w:ascii="Times New Roman" w:hAnsi="Times New Roman" w:cs="Times New Roman"/>
          <w:noProof/>
          <w:kern w:val="0"/>
          <w:sz w:val="24"/>
          <w:szCs w:val="24"/>
        </w:rPr>
        <w:t>, 6(4), pp. 290–293.</w:t>
      </w:r>
    </w:p>
    <w:p w14:paraId="0E17CFE4"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Shiri, S., Anvari, A. and Soltani, H. (2014) ‘An assessment of readiness factors for implementing ERP based on agility’, </w:t>
      </w:r>
      <w:r w:rsidRPr="004242BF">
        <w:rPr>
          <w:rFonts w:ascii="Times New Roman" w:hAnsi="Times New Roman" w:cs="Times New Roman"/>
          <w:i/>
          <w:iCs/>
          <w:noProof/>
          <w:kern w:val="0"/>
          <w:sz w:val="24"/>
          <w:szCs w:val="24"/>
        </w:rPr>
        <w:t>International Journal of Management, Accounting and Economics</w:t>
      </w:r>
      <w:r w:rsidRPr="004242BF">
        <w:rPr>
          <w:rFonts w:ascii="Times New Roman" w:hAnsi="Times New Roman" w:cs="Times New Roman"/>
          <w:noProof/>
          <w:kern w:val="0"/>
          <w:sz w:val="24"/>
          <w:szCs w:val="24"/>
        </w:rPr>
        <w:t>, 1(3), pp. 229–246. Available at: www.ijmae.com.</w:t>
      </w:r>
    </w:p>
    <w:p w14:paraId="428F08D6"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kern w:val="0"/>
          <w:sz w:val="24"/>
          <w:szCs w:val="24"/>
        </w:rPr>
      </w:pPr>
      <w:r w:rsidRPr="004242BF">
        <w:rPr>
          <w:rFonts w:ascii="Times New Roman" w:hAnsi="Times New Roman" w:cs="Times New Roman"/>
          <w:noProof/>
          <w:kern w:val="0"/>
          <w:sz w:val="24"/>
          <w:szCs w:val="24"/>
        </w:rPr>
        <w:t xml:space="preserve">Wanger, S. P. and Sornlertlumvanich, K. (2012) ‘Leading Educational Change in Thailand: Implementing National Public Policy in a Multi-Campus University System’, </w:t>
      </w:r>
      <w:r w:rsidRPr="004242BF">
        <w:rPr>
          <w:rFonts w:ascii="Times New Roman" w:hAnsi="Times New Roman" w:cs="Times New Roman"/>
          <w:i/>
          <w:iCs/>
          <w:noProof/>
          <w:kern w:val="0"/>
          <w:sz w:val="24"/>
          <w:szCs w:val="24"/>
        </w:rPr>
        <w:t>Journal of Higher Education Theory and Practice</w:t>
      </w:r>
      <w:r w:rsidRPr="004242BF">
        <w:rPr>
          <w:rFonts w:ascii="Times New Roman" w:hAnsi="Times New Roman" w:cs="Times New Roman"/>
          <w:noProof/>
          <w:kern w:val="0"/>
          <w:sz w:val="24"/>
          <w:szCs w:val="24"/>
        </w:rPr>
        <w:t>, 12(1), pp. 11–19.</w:t>
      </w:r>
    </w:p>
    <w:p w14:paraId="0452DDA0" w14:textId="77777777" w:rsidR="004242BF" w:rsidRPr="004242BF" w:rsidRDefault="004242BF" w:rsidP="004242BF">
      <w:pPr>
        <w:autoSpaceDE w:val="0"/>
        <w:autoSpaceDN w:val="0"/>
        <w:adjustRightInd w:val="0"/>
        <w:ind w:left="480" w:hangingChars="200" w:hanging="480"/>
        <w:jc w:val="left"/>
        <w:rPr>
          <w:rFonts w:ascii="Times New Roman" w:hAnsi="Times New Roman" w:cs="Times New Roman"/>
          <w:noProof/>
          <w:sz w:val="24"/>
        </w:rPr>
      </w:pPr>
      <w:r w:rsidRPr="004242BF">
        <w:rPr>
          <w:rFonts w:ascii="Times New Roman" w:hAnsi="Times New Roman" w:cs="Times New Roman"/>
          <w:noProof/>
          <w:kern w:val="0"/>
          <w:sz w:val="24"/>
          <w:szCs w:val="24"/>
        </w:rPr>
        <w:t xml:space="preserve">Wen, H. (2015) ‘Construction of Internal Quality Assurance System for Sino-foreign Cooperative Projects’, </w:t>
      </w:r>
      <w:r w:rsidRPr="004242BF">
        <w:rPr>
          <w:rFonts w:ascii="Times New Roman" w:hAnsi="Times New Roman" w:cs="Times New Roman"/>
          <w:i/>
          <w:iCs/>
          <w:noProof/>
          <w:kern w:val="0"/>
          <w:sz w:val="24"/>
          <w:szCs w:val="24"/>
        </w:rPr>
        <w:t>Journal of Inner Mongolia Radio &amp; TV University</w:t>
      </w:r>
      <w:r w:rsidRPr="004242BF">
        <w:rPr>
          <w:rFonts w:ascii="Times New Roman" w:hAnsi="Times New Roman" w:cs="Times New Roman"/>
          <w:noProof/>
          <w:kern w:val="0"/>
          <w:sz w:val="24"/>
          <w:szCs w:val="24"/>
        </w:rPr>
        <w:t>, 3, pp. 335–340. Available at: http://www.math.bas.bg/smb/2015_PK/tom_2015/pdf/335-340.pdf.</w:t>
      </w:r>
    </w:p>
    <w:p w14:paraId="23EEA4AB" w14:textId="5F181B36" w:rsidR="00284B25" w:rsidRPr="007832D0" w:rsidRDefault="004242BF" w:rsidP="004242BF">
      <w:pPr>
        <w:ind w:left="480" w:hangingChars="200" w:hanging="480"/>
        <w:rPr>
          <w:rFonts w:ascii="Times New Roman" w:hAnsi="Times New Roman" w:cs="Times New Roman"/>
          <w:sz w:val="24"/>
          <w:szCs w:val="24"/>
        </w:rPr>
      </w:pPr>
      <w:r>
        <w:rPr>
          <w:rFonts w:ascii="Times New Roman" w:hAnsi="Times New Roman" w:cs="Times New Roman"/>
          <w:sz w:val="24"/>
          <w:szCs w:val="24"/>
        </w:rPr>
        <w:fldChar w:fldCharType="end"/>
      </w:r>
    </w:p>
    <w:sectPr w:rsidR="00284B25" w:rsidRPr="007832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7D668" w14:textId="77777777" w:rsidR="00526F33" w:rsidRDefault="00526F33" w:rsidP="00B46D9F">
      <w:r>
        <w:separator/>
      </w:r>
    </w:p>
  </w:endnote>
  <w:endnote w:type="continuationSeparator" w:id="0">
    <w:p w14:paraId="3E2E5BA9" w14:textId="77777777" w:rsidR="00526F33" w:rsidRDefault="00526F33" w:rsidP="00B46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77AA4" w14:textId="77777777" w:rsidR="00526F33" w:rsidRDefault="00526F33" w:rsidP="00B46D9F">
      <w:r>
        <w:separator/>
      </w:r>
    </w:p>
  </w:footnote>
  <w:footnote w:type="continuationSeparator" w:id="0">
    <w:p w14:paraId="5EDAE57D" w14:textId="77777777" w:rsidR="00526F33" w:rsidRDefault="00526F33" w:rsidP="00B46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55F69"/>
    <w:multiLevelType w:val="hybridMultilevel"/>
    <w:tmpl w:val="3210F27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EFC1328"/>
    <w:multiLevelType w:val="hybridMultilevel"/>
    <w:tmpl w:val="0F94E5B8"/>
    <w:lvl w:ilvl="0" w:tplc="7AD4893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25162D7"/>
    <w:multiLevelType w:val="hybridMultilevel"/>
    <w:tmpl w:val="6088A1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9FE"/>
    <w:rsid w:val="00025DD5"/>
    <w:rsid w:val="00036B79"/>
    <w:rsid w:val="00037759"/>
    <w:rsid w:val="00044C7C"/>
    <w:rsid w:val="00051507"/>
    <w:rsid w:val="00060B5E"/>
    <w:rsid w:val="00071DFE"/>
    <w:rsid w:val="000E4AE3"/>
    <w:rsid w:val="00102235"/>
    <w:rsid w:val="00103E48"/>
    <w:rsid w:val="0010585B"/>
    <w:rsid w:val="00117E17"/>
    <w:rsid w:val="001356DF"/>
    <w:rsid w:val="00177AC8"/>
    <w:rsid w:val="00190DDD"/>
    <w:rsid w:val="0019348B"/>
    <w:rsid w:val="0019670B"/>
    <w:rsid w:val="001B1265"/>
    <w:rsid w:val="0020215F"/>
    <w:rsid w:val="00257102"/>
    <w:rsid w:val="00260816"/>
    <w:rsid w:val="002608C6"/>
    <w:rsid w:val="00284B25"/>
    <w:rsid w:val="002A0E59"/>
    <w:rsid w:val="002A5946"/>
    <w:rsid w:val="002C07E7"/>
    <w:rsid w:val="002C5125"/>
    <w:rsid w:val="002F6364"/>
    <w:rsid w:val="002F69FE"/>
    <w:rsid w:val="0032160F"/>
    <w:rsid w:val="00326F96"/>
    <w:rsid w:val="00345261"/>
    <w:rsid w:val="00373062"/>
    <w:rsid w:val="003733E8"/>
    <w:rsid w:val="003735CF"/>
    <w:rsid w:val="0037422F"/>
    <w:rsid w:val="003810DD"/>
    <w:rsid w:val="00391ACA"/>
    <w:rsid w:val="00391CE7"/>
    <w:rsid w:val="003A4748"/>
    <w:rsid w:val="003A7B77"/>
    <w:rsid w:val="003B493A"/>
    <w:rsid w:val="003B78CE"/>
    <w:rsid w:val="003C5BCC"/>
    <w:rsid w:val="003D6708"/>
    <w:rsid w:val="003D6F29"/>
    <w:rsid w:val="00400791"/>
    <w:rsid w:val="00416ABC"/>
    <w:rsid w:val="004242BF"/>
    <w:rsid w:val="0046488D"/>
    <w:rsid w:val="00476BEA"/>
    <w:rsid w:val="004A32D4"/>
    <w:rsid w:val="004B0560"/>
    <w:rsid w:val="004C0234"/>
    <w:rsid w:val="004C7AF2"/>
    <w:rsid w:val="004D6955"/>
    <w:rsid w:val="004E1D80"/>
    <w:rsid w:val="00526F33"/>
    <w:rsid w:val="00535FF3"/>
    <w:rsid w:val="00544E1D"/>
    <w:rsid w:val="005572E9"/>
    <w:rsid w:val="00580447"/>
    <w:rsid w:val="005B62EC"/>
    <w:rsid w:val="005B7F74"/>
    <w:rsid w:val="005C3EA7"/>
    <w:rsid w:val="005C4406"/>
    <w:rsid w:val="005D7648"/>
    <w:rsid w:val="005E711C"/>
    <w:rsid w:val="005F6B32"/>
    <w:rsid w:val="00602570"/>
    <w:rsid w:val="00611730"/>
    <w:rsid w:val="0061731C"/>
    <w:rsid w:val="00620EC5"/>
    <w:rsid w:val="0062253A"/>
    <w:rsid w:val="00642FDF"/>
    <w:rsid w:val="00670156"/>
    <w:rsid w:val="00690ECB"/>
    <w:rsid w:val="00693959"/>
    <w:rsid w:val="006D0FB0"/>
    <w:rsid w:val="006E697F"/>
    <w:rsid w:val="00707DC1"/>
    <w:rsid w:val="00726249"/>
    <w:rsid w:val="007346C8"/>
    <w:rsid w:val="007832D0"/>
    <w:rsid w:val="007845BC"/>
    <w:rsid w:val="007C1B8D"/>
    <w:rsid w:val="007C76E5"/>
    <w:rsid w:val="007D3D1B"/>
    <w:rsid w:val="00800BD5"/>
    <w:rsid w:val="008023FA"/>
    <w:rsid w:val="00805199"/>
    <w:rsid w:val="0081674B"/>
    <w:rsid w:val="0081758F"/>
    <w:rsid w:val="00876898"/>
    <w:rsid w:val="0088233E"/>
    <w:rsid w:val="008A068A"/>
    <w:rsid w:val="008B34F2"/>
    <w:rsid w:val="008B3575"/>
    <w:rsid w:val="008B3E53"/>
    <w:rsid w:val="008B6BB3"/>
    <w:rsid w:val="008C4A64"/>
    <w:rsid w:val="008E1489"/>
    <w:rsid w:val="008E54F4"/>
    <w:rsid w:val="00902B09"/>
    <w:rsid w:val="009402D6"/>
    <w:rsid w:val="00972D8C"/>
    <w:rsid w:val="009763A5"/>
    <w:rsid w:val="009A7663"/>
    <w:rsid w:val="009B0168"/>
    <w:rsid w:val="009B410A"/>
    <w:rsid w:val="009C2BC6"/>
    <w:rsid w:val="009E598D"/>
    <w:rsid w:val="00A13244"/>
    <w:rsid w:val="00A15E87"/>
    <w:rsid w:val="00A23A30"/>
    <w:rsid w:val="00A44F8A"/>
    <w:rsid w:val="00A71FF2"/>
    <w:rsid w:val="00A87F7E"/>
    <w:rsid w:val="00AA66F9"/>
    <w:rsid w:val="00AB362E"/>
    <w:rsid w:val="00AD2569"/>
    <w:rsid w:val="00AE47DE"/>
    <w:rsid w:val="00B02005"/>
    <w:rsid w:val="00B04A19"/>
    <w:rsid w:val="00B20F9D"/>
    <w:rsid w:val="00B31DAF"/>
    <w:rsid w:val="00B3735F"/>
    <w:rsid w:val="00B46D9F"/>
    <w:rsid w:val="00B670CE"/>
    <w:rsid w:val="00B715C6"/>
    <w:rsid w:val="00B869C1"/>
    <w:rsid w:val="00BC647F"/>
    <w:rsid w:val="00BD158D"/>
    <w:rsid w:val="00BD6E65"/>
    <w:rsid w:val="00C030C8"/>
    <w:rsid w:val="00C04F80"/>
    <w:rsid w:val="00C24FEB"/>
    <w:rsid w:val="00C373D2"/>
    <w:rsid w:val="00C52216"/>
    <w:rsid w:val="00C61AA1"/>
    <w:rsid w:val="00C61D27"/>
    <w:rsid w:val="00C61E88"/>
    <w:rsid w:val="00C61EAD"/>
    <w:rsid w:val="00C8379F"/>
    <w:rsid w:val="00CA0D71"/>
    <w:rsid w:val="00CA4948"/>
    <w:rsid w:val="00CC109E"/>
    <w:rsid w:val="00CC138F"/>
    <w:rsid w:val="00CC3D73"/>
    <w:rsid w:val="00CC724C"/>
    <w:rsid w:val="00D10F6B"/>
    <w:rsid w:val="00D45946"/>
    <w:rsid w:val="00D63B7B"/>
    <w:rsid w:val="00D9084F"/>
    <w:rsid w:val="00DA6C2E"/>
    <w:rsid w:val="00DB3868"/>
    <w:rsid w:val="00DC38AD"/>
    <w:rsid w:val="00DD2454"/>
    <w:rsid w:val="00DD5742"/>
    <w:rsid w:val="00E02F26"/>
    <w:rsid w:val="00E17744"/>
    <w:rsid w:val="00E21036"/>
    <w:rsid w:val="00E33C7D"/>
    <w:rsid w:val="00E405A0"/>
    <w:rsid w:val="00E609F7"/>
    <w:rsid w:val="00E74090"/>
    <w:rsid w:val="00E818F1"/>
    <w:rsid w:val="00E848D9"/>
    <w:rsid w:val="00EB2CCA"/>
    <w:rsid w:val="00F02AB5"/>
    <w:rsid w:val="00F5335E"/>
    <w:rsid w:val="00F567FD"/>
    <w:rsid w:val="00F63162"/>
    <w:rsid w:val="00F72401"/>
    <w:rsid w:val="00F85EB0"/>
    <w:rsid w:val="00F86E1A"/>
    <w:rsid w:val="00FC0985"/>
    <w:rsid w:val="00FC1BDA"/>
    <w:rsid w:val="00FC335C"/>
    <w:rsid w:val="00FD6530"/>
    <w:rsid w:val="00FE0E3A"/>
    <w:rsid w:val="00FE1D38"/>
    <w:rsid w:val="00FF63E4"/>
    <w:rsid w:val="00FF6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EF2914"/>
  <w15:chartTrackingRefBased/>
  <w15:docId w15:val="{CD0B938B-C888-45A2-983F-28E9F4051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46D9F"/>
    <w:pPr>
      <w:widowControl w:val="0"/>
      <w:jc w:val="both"/>
    </w:pPr>
  </w:style>
  <w:style w:type="paragraph" w:styleId="1">
    <w:name w:val="heading 1"/>
    <w:basedOn w:val="a"/>
    <w:next w:val="a"/>
    <w:link w:val="10"/>
    <w:uiPriority w:val="9"/>
    <w:qFormat/>
    <w:rsid w:val="004C023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4C023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4C023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6D9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46D9F"/>
    <w:rPr>
      <w:sz w:val="18"/>
      <w:szCs w:val="18"/>
    </w:rPr>
  </w:style>
  <w:style w:type="paragraph" w:styleId="a5">
    <w:name w:val="footer"/>
    <w:basedOn w:val="a"/>
    <w:link w:val="a6"/>
    <w:uiPriority w:val="99"/>
    <w:unhideWhenUsed/>
    <w:rsid w:val="00B46D9F"/>
    <w:pPr>
      <w:tabs>
        <w:tab w:val="center" w:pos="4153"/>
        <w:tab w:val="right" w:pos="8306"/>
      </w:tabs>
      <w:snapToGrid w:val="0"/>
      <w:jc w:val="left"/>
    </w:pPr>
    <w:rPr>
      <w:sz w:val="18"/>
      <w:szCs w:val="18"/>
    </w:rPr>
  </w:style>
  <w:style w:type="character" w:customStyle="1" w:styleId="a6">
    <w:name w:val="页脚 字符"/>
    <w:basedOn w:val="a0"/>
    <w:link w:val="a5"/>
    <w:uiPriority w:val="99"/>
    <w:rsid w:val="00B46D9F"/>
    <w:rPr>
      <w:sz w:val="18"/>
      <w:szCs w:val="18"/>
    </w:rPr>
  </w:style>
  <w:style w:type="paragraph" w:styleId="a7">
    <w:name w:val="List Paragraph"/>
    <w:basedOn w:val="a"/>
    <w:uiPriority w:val="34"/>
    <w:qFormat/>
    <w:rsid w:val="00257102"/>
    <w:pPr>
      <w:ind w:firstLineChars="200" w:firstLine="420"/>
    </w:pPr>
  </w:style>
  <w:style w:type="character" w:customStyle="1" w:styleId="10">
    <w:name w:val="标题 1 字符"/>
    <w:basedOn w:val="a0"/>
    <w:link w:val="1"/>
    <w:uiPriority w:val="9"/>
    <w:rsid w:val="004C0234"/>
    <w:rPr>
      <w:b/>
      <w:bCs/>
      <w:kern w:val="44"/>
      <w:sz w:val="44"/>
      <w:szCs w:val="44"/>
    </w:rPr>
  </w:style>
  <w:style w:type="character" w:customStyle="1" w:styleId="20">
    <w:name w:val="标题 2 字符"/>
    <w:basedOn w:val="a0"/>
    <w:link w:val="2"/>
    <w:uiPriority w:val="9"/>
    <w:rsid w:val="004C0234"/>
    <w:rPr>
      <w:rFonts w:asciiTheme="majorHAnsi" w:eastAsiaTheme="majorEastAsia" w:hAnsiTheme="majorHAnsi" w:cstheme="majorBidi"/>
      <w:b/>
      <w:bCs/>
      <w:sz w:val="32"/>
      <w:szCs w:val="32"/>
    </w:rPr>
  </w:style>
  <w:style w:type="character" w:customStyle="1" w:styleId="30">
    <w:name w:val="标题 3 字符"/>
    <w:basedOn w:val="a0"/>
    <w:link w:val="3"/>
    <w:uiPriority w:val="9"/>
    <w:rsid w:val="004C0234"/>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B56244-CCE3-44FB-9D14-D671D4DE50A1}" type="doc">
      <dgm:prSet loTypeId="urn:microsoft.com/office/officeart/2005/8/layout/pyramid2" loCatId="list" qsTypeId="urn:microsoft.com/office/officeart/2005/8/quickstyle/simple1" qsCatId="simple" csTypeId="urn:microsoft.com/office/officeart/2005/8/colors/accent1_2" csCatId="accent1" phldr="1"/>
      <dgm:spPr/>
    </dgm:pt>
    <dgm:pt modelId="{2E75B326-EDC0-4593-8AE5-2EAFF992F549}">
      <dgm:prSet phldrT="[文本]"/>
      <dgm:spPr/>
      <dgm:t>
        <a:bodyPr/>
        <a:lstStyle/>
        <a:p>
          <a:r>
            <a:rPr lang="en-US" altLang="zh-CN"/>
            <a:t>School Work Office</a:t>
          </a:r>
          <a:endParaRPr lang="zh-CN" altLang="en-US"/>
        </a:p>
      </dgm:t>
    </dgm:pt>
    <dgm:pt modelId="{D71821CF-AAEF-42FB-A310-12E140026F7A}" type="parTrans" cxnId="{43D254F6-52EA-405C-BB4B-AA6173A4E06D}">
      <dgm:prSet/>
      <dgm:spPr/>
      <dgm:t>
        <a:bodyPr/>
        <a:lstStyle/>
        <a:p>
          <a:endParaRPr lang="zh-CN" altLang="en-US"/>
        </a:p>
      </dgm:t>
    </dgm:pt>
    <dgm:pt modelId="{607C6FB7-F5D4-40E0-BE3B-7E487D7B71C8}" type="sibTrans" cxnId="{43D254F6-52EA-405C-BB4B-AA6173A4E06D}">
      <dgm:prSet/>
      <dgm:spPr/>
      <dgm:t>
        <a:bodyPr/>
        <a:lstStyle/>
        <a:p>
          <a:endParaRPr lang="zh-CN" altLang="en-US"/>
        </a:p>
      </dgm:t>
    </dgm:pt>
    <dgm:pt modelId="{F6324F38-E198-4270-A44D-7E42958C622A}">
      <dgm:prSet phldrT="[文本]"/>
      <dgm:spPr/>
      <dgm:t>
        <a:bodyPr/>
        <a:lstStyle/>
        <a:p>
          <a:r>
            <a:rPr lang="en-US" altLang="zh-CN"/>
            <a:t>College League Committee</a:t>
          </a:r>
          <a:endParaRPr lang="zh-CN" altLang="en-US"/>
        </a:p>
      </dgm:t>
    </dgm:pt>
    <dgm:pt modelId="{0087DAF8-FA06-4DEB-A1F5-3052FE1EEAD5}" type="parTrans" cxnId="{619CE50E-2748-4BFA-8573-12887136F6CB}">
      <dgm:prSet/>
      <dgm:spPr/>
      <dgm:t>
        <a:bodyPr/>
        <a:lstStyle/>
        <a:p>
          <a:endParaRPr lang="zh-CN" altLang="en-US"/>
        </a:p>
      </dgm:t>
    </dgm:pt>
    <dgm:pt modelId="{AA0CA82C-F633-4F01-9919-D24421DEE89E}" type="sibTrans" cxnId="{619CE50E-2748-4BFA-8573-12887136F6CB}">
      <dgm:prSet/>
      <dgm:spPr/>
      <dgm:t>
        <a:bodyPr/>
        <a:lstStyle/>
        <a:p>
          <a:endParaRPr lang="zh-CN" altLang="en-US"/>
        </a:p>
      </dgm:t>
    </dgm:pt>
    <dgm:pt modelId="{8B5EBE51-6E22-4BE3-A9A9-96602AA3C004}">
      <dgm:prSet phldrT="[文本]"/>
      <dgm:spPr/>
      <dgm:t>
        <a:bodyPr/>
        <a:lstStyle/>
        <a:p>
          <a:r>
            <a:rPr lang="en-US" altLang="zh-CN"/>
            <a:t>College Office</a:t>
          </a:r>
          <a:endParaRPr lang="zh-CN" altLang="en-US"/>
        </a:p>
      </dgm:t>
    </dgm:pt>
    <dgm:pt modelId="{1C35E580-5D65-4097-B508-C7997FC8C3CA}" type="parTrans" cxnId="{53A9AA03-0640-4C78-B279-9A14B4E9035A}">
      <dgm:prSet/>
      <dgm:spPr/>
      <dgm:t>
        <a:bodyPr/>
        <a:lstStyle/>
        <a:p>
          <a:endParaRPr lang="zh-CN" altLang="en-US"/>
        </a:p>
      </dgm:t>
    </dgm:pt>
    <dgm:pt modelId="{1D11B12F-C754-4357-915E-6D98D240E878}" type="sibTrans" cxnId="{53A9AA03-0640-4C78-B279-9A14B4E9035A}">
      <dgm:prSet/>
      <dgm:spPr/>
      <dgm:t>
        <a:bodyPr/>
        <a:lstStyle/>
        <a:p>
          <a:endParaRPr lang="zh-CN" altLang="en-US"/>
        </a:p>
      </dgm:t>
    </dgm:pt>
    <dgm:pt modelId="{EE6643AA-9648-4099-9B7B-587AD23F8614}">
      <dgm:prSet/>
      <dgm:spPr/>
      <dgm:t>
        <a:bodyPr/>
        <a:lstStyle/>
        <a:p>
          <a:r>
            <a:rPr lang="en-US" altLang="zh-CN"/>
            <a:t>Teaching Office</a:t>
          </a:r>
          <a:endParaRPr lang="zh-CN" altLang="en-US"/>
        </a:p>
      </dgm:t>
    </dgm:pt>
    <dgm:pt modelId="{20430BC4-544E-4B4A-8788-8D66DC2885EF}" type="parTrans" cxnId="{07EB8750-6807-4929-984F-CC0FF0D36F85}">
      <dgm:prSet/>
      <dgm:spPr/>
      <dgm:t>
        <a:bodyPr/>
        <a:lstStyle/>
        <a:p>
          <a:endParaRPr lang="zh-CN" altLang="en-US"/>
        </a:p>
      </dgm:t>
    </dgm:pt>
    <dgm:pt modelId="{5AF41904-8B0F-47EE-A61F-7734EBD4DB00}" type="sibTrans" cxnId="{07EB8750-6807-4929-984F-CC0FF0D36F85}">
      <dgm:prSet/>
      <dgm:spPr/>
      <dgm:t>
        <a:bodyPr/>
        <a:lstStyle/>
        <a:p>
          <a:endParaRPr lang="zh-CN" altLang="en-US"/>
        </a:p>
      </dgm:t>
    </dgm:pt>
    <dgm:pt modelId="{CB41639B-95A7-4AC9-AEB5-90A1659DEB8E}">
      <dgm:prSet/>
      <dgm:spPr/>
      <dgm:t>
        <a:bodyPr/>
        <a:lstStyle/>
        <a:p>
          <a:r>
            <a:rPr lang="en-US" altLang="zh-CN"/>
            <a:t>Project Office</a:t>
          </a:r>
          <a:endParaRPr lang="zh-CN" altLang="en-US"/>
        </a:p>
      </dgm:t>
    </dgm:pt>
    <dgm:pt modelId="{8E4520AD-1DB5-4E03-9ACD-0FFEE7DC6BB6}" type="parTrans" cxnId="{B711F51F-89A7-48BC-B471-0E50EFD8075C}">
      <dgm:prSet/>
      <dgm:spPr/>
      <dgm:t>
        <a:bodyPr/>
        <a:lstStyle/>
        <a:p>
          <a:endParaRPr lang="zh-CN" altLang="en-US"/>
        </a:p>
      </dgm:t>
    </dgm:pt>
    <dgm:pt modelId="{4AA4A2B9-A5DA-420E-9502-7F67650013B6}" type="sibTrans" cxnId="{B711F51F-89A7-48BC-B471-0E50EFD8075C}">
      <dgm:prSet/>
      <dgm:spPr/>
      <dgm:t>
        <a:bodyPr/>
        <a:lstStyle/>
        <a:p>
          <a:endParaRPr lang="zh-CN" altLang="en-US"/>
        </a:p>
      </dgm:t>
    </dgm:pt>
    <dgm:pt modelId="{7A2CCE0A-471E-454D-B438-4918C864AC2C}" type="pres">
      <dgm:prSet presAssocID="{74B56244-CCE3-44FB-9D14-D671D4DE50A1}" presName="compositeShape" presStyleCnt="0">
        <dgm:presLayoutVars>
          <dgm:dir/>
          <dgm:resizeHandles/>
        </dgm:presLayoutVars>
      </dgm:prSet>
      <dgm:spPr/>
    </dgm:pt>
    <dgm:pt modelId="{8C57FBDA-689E-4891-917E-36FBB1221297}" type="pres">
      <dgm:prSet presAssocID="{74B56244-CCE3-44FB-9D14-D671D4DE50A1}" presName="pyramid" presStyleLbl="node1" presStyleIdx="0" presStyleCnt="1"/>
      <dgm:spPr/>
    </dgm:pt>
    <dgm:pt modelId="{1FF71465-9ED6-4885-B1CC-49BEE9A4E2CE}" type="pres">
      <dgm:prSet presAssocID="{74B56244-CCE3-44FB-9D14-D671D4DE50A1}" presName="theList" presStyleCnt="0"/>
      <dgm:spPr/>
    </dgm:pt>
    <dgm:pt modelId="{41B8BBE9-9FA5-4797-B60C-BC96581464C2}" type="pres">
      <dgm:prSet presAssocID="{2E75B326-EDC0-4593-8AE5-2EAFF992F549}" presName="aNode" presStyleLbl="fgAcc1" presStyleIdx="0" presStyleCnt="5">
        <dgm:presLayoutVars>
          <dgm:bulletEnabled val="1"/>
        </dgm:presLayoutVars>
      </dgm:prSet>
      <dgm:spPr/>
    </dgm:pt>
    <dgm:pt modelId="{B7595BE1-ADD2-433A-A915-2A2FFB47CFAB}" type="pres">
      <dgm:prSet presAssocID="{2E75B326-EDC0-4593-8AE5-2EAFF992F549}" presName="aSpace" presStyleCnt="0"/>
      <dgm:spPr/>
    </dgm:pt>
    <dgm:pt modelId="{3ECA0DCB-173B-4731-A38A-358CAFF715CE}" type="pres">
      <dgm:prSet presAssocID="{F6324F38-E198-4270-A44D-7E42958C622A}" presName="aNode" presStyleLbl="fgAcc1" presStyleIdx="1" presStyleCnt="5">
        <dgm:presLayoutVars>
          <dgm:bulletEnabled val="1"/>
        </dgm:presLayoutVars>
      </dgm:prSet>
      <dgm:spPr/>
    </dgm:pt>
    <dgm:pt modelId="{0535AB16-B789-408A-833B-40BE71EDB96E}" type="pres">
      <dgm:prSet presAssocID="{F6324F38-E198-4270-A44D-7E42958C622A}" presName="aSpace" presStyleCnt="0"/>
      <dgm:spPr/>
    </dgm:pt>
    <dgm:pt modelId="{A1873619-D74D-4DBC-8580-BA3E5EBBA143}" type="pres">
      <dgm:prSet presAssocID="{EE6643AA-9648-4099-9B7B-587AD23F8614}" presName="aNode" presStyleLbl="fgAcc1" presStyleIdx="2" presStyleCnt="5">
        <dgm:presLayoutVars>
          <dgm:bulletEnabled val="1"/>
        </dgm:presLayoutVars>
      </dgm:prSet>
      <dgm:spPr/>
    </dgm:pt>
    <dgm:pt modelId="{5513DCF1-1354-4F92-99E6-4D6D0CE168CD}" type="pres">
      <dgm:prSet presAssocID="{EE6643AA-9648-4099-9B7B-587AD23F8614}" presName="aSpace" presStyleCnt="0"/>
      <dgm:spPr/>
    </dgm:pt>
    <dgm:pt modelId="{B2EA33C3-A8EE-404E-A922-514147C38E91}" type="pres">
      <dgm:prSet presAssocID="{CB41639B-95A7-4AC9-AEB5-90A1659DEB8E}" presName="aNode" presStyleLbl="fgAcc1" presStyleIdx="3" presStyleCnt="5">
        <dgm:presLayoutVars>
          <dgm:bulletEnabled val="1"/>
        </dgm:presLayoutVars>
      </dgm:prSet>
      <dgm:spPr/>
    </dgm:pt>
    <dgm:pt modelId="{27932631-C504-4BCC-9698-71B406BFE81D}" type="pres">
      <dgm:prSet presAssocID="{CB41639B-95A7-4AC9-AEB5-90A1659DEB8E}" presName="aSpace" presStyleCnt="0"/>
      <dgm:spPr/>
    </dgm:pt>
    <dgm:pt modelId="{A82C7B74-1290-4160-A757-6AE8610B58DC}" type="pres">
      <dgm:prSet presAssocID="{8B5EBE51-6E22-4BE3-A9A9-96602AA3C004}" presName="aNode" presStyleLbl="fgAcc1" presStyleIdx="4" presStyleCnt="5">
        <dgm:presLayoutVars>
          <dgm:bulletEnabled val="1"/>
        </dgm:presLayoutVars>
      </dgm:prSet>
      <dgm:spPr/>
    </dgm:pt>
    <dgm:pt modelId="{3AD549DF-454C-44D8-A0F5-182E8F3295DD}" type="pres">
      <dgm:prSet presAssocID="{8B5EBE51-6E22-4BE3-A9A9-96602AA3C004}" presName="aSpace" presStyleCnt="0"/>
      <dgm:spPr/>
    </dgm:pt>
  </dgm:ptLst>
  <dgm:cxnLst>
    <dgm:cxn modelId="{53A9AA03-0640-4C78-B279-9A14B4E9035A}" srcId="{74B56244-CCE3-44FB-9D14-D671D4DE50A1}" destId="{8B5EBE51-6E22-4BE3-A9A9-96602AA3C004}" srcOrd="4" destOrd="0" parTransId="{1C35E580-5D65-4097-B508-C7997FC8C3CA}" sibTransId="{1D11B12F-C754-4357-915E-6D98D240E878}"/>
    <dgm:cxn modelId="{619CE50E-2748-4BFA-8573-12887136F6CB}" srcId="{74B56244-CCE3-44FB-9D14-D671D4DE50A1}" destId="{F6324F38-E198-4270-A44D-7E42958C622A}" srcOrd="1" destOrd="0" parTransId="{0087DAF8-FA06-4DEB-A1F5-3052FE1EEAD5}" sibTransId="{AA0CA82C-F633-4F01-9919-D24421DEE89E}"/>
    <dgm:cxn modelId="{B711F51F-89A7-48BC-B471-0E50EFD8075C}" srcId="{74B56244-CCE3-44FB-9D14-D671D4DE50A1}" destId="{CB41639B-95A7-4AC9-AEB5-90A1659DEB8E}" srcOrd="3" destOrd="0" parTransId="{8E4520AD-1DB5-4E03-9ACD-0FFEE7DC6BB6}" sibTransId="{4AA4A2B9-A5DA-420E-9502-7F67650013B6}"/>
    <dgm:cxn modelId="{31453B3F-EDD7-454A-94ED-E1100E0D8DB9}" type="presOf" srcId="{74B56244-CCE3-44FB-9D14-D671D4DE50A1}" destId="{7A2CCE0A-471E-454D-B438-4918C864AC2C}" srcOrd="0" destOrd="0" presId="urn:microsoft.com/office/officeart/2005/8/layout/pyramid2"/>
    <dgm:cxn modelId="{07EB8750-6807-4929-984F-CC0FF0D36F85}" srcId="{74B56244-CCE3-44FB-9D14-D671D4DE50A1}" destId="{EE6643AA-9648-4099-9B7B-587AD23F8614}" srcOrd="2" destOrd="0" parTransId="{20430BC4-544E-4B4A-8788-8D66DC2885EF}" sibTransId="{5AF41904-8B0F-47EE-A61F-7734EBD4DB00}"/>
    <dgm:cxn modelId="{745E40A0-FA5A-438B-9183-8122AF7865E8}" type="presOf" srcId="{EE6643AA-9648-4099-9B7B-587AD23F8614}" destId="{A1873619-D74D-4DBC-8580-BA3E5EBBA143}" srcOrd="0" destOrd="0" presId="urn:microsoft.com/office/officeart/2005/8/layout/pyramid2"/>
    <dgm:cxn modelId="{FB22D2D6-99CC-4F4B-950E-47CDDE29C390}" type="presOf" srcId="{8B5EBE51-6E22-4BE3-A9A9-96602AA3C004}" destId="{A82C7B74-1290-4160-A757-6AE8610B58DC}" srcOrd="0" destOrd="0" presId="urn:microsoft.com/office/officeart/2005/8/layout/pyramid2"/>
    <dgm:cxn modelId="{7962F7ED-1278-4A88-9638-1CCBBBDFA581}" type="presOf" srcId="{CB41639B-95A7-4AC9-AEB5-90A1659DEB8E}" destId="{B2EA33C3-A8EE-404E-A922-514147C38E91}" srcOrd="0" destOrd="0" presId="urn:microsoft.com/office/officeart/2005/8/layout/pyramid2"/>
    <dgm:cxn modelId="{3B1049F0-80A3-42C4-AFBA-E91121D10354}" type="presOf" srcId="{F6324F38-E198-4270-A44D-7E42958C622A}" destId="{3ECA0DCB-173B-4731-A38A-358CAFF715CE}" srcOrd="0" destOrd="0" presId="urn:microsoft.com/office/officeart/2005/8/layout/pyramid2"/>
    <dgm:cxn modelId="{43D254F6-52EA-405C-BB4B-AA6173A4E06D}" srcId="{74B56244-CCE3-44FB-9D14-D671D4DE50A1}" destId="{2E75B326-EDC0-4593-8AE5-2EAFF992F549}" srcOrd="0" destOrd="0" parTransId="{D71821CF-AAEF-42FB-A310-12E140026F7A}" sibTransId="{607C6FB7-F5D4-40E0-BE3B-7E487D7B71C8}"/>
    <dgm:cxn modelId="{74D8DCF6-9643-45FC-8830-B22F7D1C21DC}" type="presOf" srcId="{2E75B326-EDC0-4593-8AE5-2EAFF992F549}" destId="{41B8BBE9-9FA5-4797-B60C-BC96581464C2}" srcOrd="0" destOrd="0" presId="urn:microsoft.com/office/officeart/2005/8/layout/pyramid2"/>
    <dgm:cxn modelId="{0974D486-AA67-4942-A680-859652F7CCE3}" type="presParOf" srcId="{7A2CCE0A-471E-454D-B438-4918C864AC2C}" destId="{8C57FBDA-689E-4891-917E-36FBB1221297}" srcOrd="0" destOrd="0" presId="urn:microsoft.com/office/officeart/2005/8/layout/pyramid2"/>
    <dgm:cxn modelId="{57E9221E-C2B2-4DBD-8411-034EF92E4291}" type="presParOf" srcId="{7A2CCE0A-471E-454D-B438-4918C864AC2C}" destId="{1FF71465-9ED6-4885-B1CC-49BEE9A4E2CE}" srcOrd="1" destOrd="0" presId="urn:microsoft.com/office/officeart/2005/8/layout/pyramid2"/>
    <dgm:cxn modelId="{F8C51D92-23FF-4F02-8736-D5F7B6A47E65}" type="presParOf" srcId="{1FF71465-9ED6-4885-B1CC-49BEE9A4E2CE}" destId="{41B8BBE9-9FA5-4797-B60C-BC96581464C2}" srcOrd="0" destOrd="0" presId="urn:microsoft.com/office/officeart/2005/8/layout/pyramid2"/>
    <dgm:cxn modelId="{F781CC0B-9F33-49CC-9419-F0170EE5BAB1}" type="presParOf" srcId="{1FF71465-9ED6-4885-B1CC-49BEE9A4E2CE}" destId="{B7595BE1-ADD2-433A-A915-2A2FFB47CFAB}" srcOrd="1" destOrd="0" presId="urn:microsoft.com/office/officeart/2005/8/layout/pyramid2"/>
    <dgm:cxn modelId="{958DC617-FAA5-4A27-BD6B-1626A8E1B935}" type="presParOf" srcId="{1FF71465-9ED6-4885-B1CC-49BEE9A4E2CE}" destId="{3ECA0DCB-173B-4731-A38A-358CAFF715CE}" srcOrd="2" destOrd="0" presId="urn:microsoft.com/office/officeart/2005/8/layout/pyramid2"/>
    <dgm:cxn modelId="{D280415A-E792-4C66-B1A6-A081B3F22B8F}" type="presParOf" srcId="{1FF71465-9ED6-4885-B1CC-49BEE9A4E2CE}" destId="{0535AB16-B789-408A-833B-40BE71EDB96E}" srcOrd="3" destOrd="0" presId="urn:microsoft.com/office/officeart/2005/8/layout/pyramid2"/>
    <dgm:cxn modelId="{16CE0775-EBE4-4947-840F-95BFD8A04F30}" type="presParOf" srcId="{1FF71465-9ED6-4885-B1CC-49BEE9A4E2CE}" destId="{A1873619-D74D-4DBC-8580-BA3E5EBBA143}" srcOrd="4" destOrd="0" presId="urn:microsoft.com/office/officeart/2005/8/layout/pyramid2"/>
    <dgm:cxn modelId="{86D2D751-FFA5-475C-B7B1-EEA642FFA032}" type="presParOf" srcId="{1FF71465-9ED6-4885-B1CC-49BEE9A4E2CE}" destId="{5513DCF1-1354-4F92-99E6-4D6D0CE168CD}" srcOrd="5" destOrd="0" presId="urn:microsoft.com/office/officeart/2005/8/layout/pyramid2"/>
    <dgm:cxn modelId="{54C6328D-BA4F-42BC-9838-F577B64121D9}" type="presParOf" srcId="{1FF71465-9ED6-4885-B1CC-49BEE9A4E2CE}" destId="{B2EA33C3-A8EE-404E-A922-514147C38E91}" srcOrd="6" destOrd="0" presId="urn:microsoft.com/office/officeart/2005/8/layout/pyramid2"/>
    <dgm:cxn modelId="{659D27A7-02B2-4E5A-9F7C-C721BB5AE9DF}" type="presParOf" srcId="{1FF71465-9ED6-4885-B1CC-49BEE9A4E2CE}" destId="{27932631-C504-4BCC-9698-71B406BFE81D}" srcOrd="7" destOrd="0" presId="urn:microsoft.com/office/officeart/2005/8/layout/pyramid2"/>
    <dgm:cxn modelId="{33EFFF5D-86F9-48C5-938C-6A4B133D0547}" type="presParOf" srcId="{1FF71465-9ED6-4885-B1CC-49BEE9A4E2CE}" destId="{A82C7B74-1290-4160-A757-6AE8610B58DC}" srcOrd="8" destOrd="0" presId="urn:microsoft.com/office/officeart/2005/8/layout/pyramid2"/>
    <dgm:cxn modelId="{C033662E-179A-43CC-9D7E-575258C01FD3}" type="presParOf" srcId="{1FF71465-9ED6-4885-B1CC-49BEE9A4E2CE}" destId="{3AD549DF-454C-44D8-A0F5-182E8F3295DD}" srcOrd="9"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57FBDA-689E-4891-917E-36FBB1221297}">
      <dsp:nvSpPr>
        <dsp:cNvPr id="0" name=""/>
        <dsp:cNvSpPr/>
      </dsp:nvSpPr>
      <dsp:spPr>
        <a:xfrm>
          <a:off x="868124" y="0"/>
          <a:ext cx="3076574" cy="3076574"/>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B8BBE9-9FA5-4797-B60C-BC96581464C2}">
      <dsp:nvSpPr>
        <dsp:cNvPr id="0" name=""/>
        <dsp:cNvSpPr/>
      </dsp:nvSpPr>
      <dsp:spPr>
        <a:xfrm>
          <a:off x="2406411" y="307957"/>
          <a:ext cx="1999773" cy="43745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School Work Office</a:t>
          </a:r>
          <a:endParaRPr lang="zh-CN" altLang="en-US" sz="1200" kern="1200"/>
        </a:p>
      </dsp:txBody>
      <dsp:txXfrm>
        <a:off x="2427766" y="329312"/>
        <a:ext cx="1957063" cy="394740"/>
      </dsp:txXfrm>
    </dsp:sp>
    <dsp:sp modelId="{3ECA0DCB-173B-4731-A38A-358CAFF715CE}">
      <dsp:nvSpPr>
        <dsp:cNvPr id="0" name=""/>
        <dsp:cNvSpPr/>
      </dsp:nvSpPr>
      <dsp:spPr>
        <a:xfrm>
          <a:off x="2406411" y="800089"/>
          <a:ext cx="1999773" cy="43745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College League Committee</a:t>
          </a:r>
          <a:endParaRPr lang="zh-CN" altLang="en-US" sz="1200" kern="1200"/>
        </a:p>
      </dsp:txBody>
      <dsp:txXfrm>
        <a:off x="2427766" y="821444"/>
        <a:ext cx="1957063" cy="394740"/>
      </dsp:txXfrm>
    </dsp:sp>
    <dsp:sp modelId="{A1873619-D74D-4DBC-8580-BA3E5EBBA143}">
      <dsp:nvSpPr>
        <dsp:cNvPr id="0" name=""/>
        <dsp:cNvSpPr/>
      </dsp:nvSpPr>
      <dsp:spPr>
        <a:xfrm>
          <a:off x="2406411" y="1292221"/>
          <a:ext cx="1999773" cy="43745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Teaching Office</a:t>
          </a:r>
          <a:endParaRPr lang="zh-CN" altLang="en-US" sz="1200" kern="1200"/>
        </a:p>
      </dsp:txBody>
      <dsp:txXfrm>
        <a:off x="2427766" y="1313576"/>
        <a:ext cx="1957063" cy="394740"/>
      </dsp:txXfrm>
    </dsp:sp>
    <dsp:sp modelId="{B2EA33C3-A8EE-404E-A922-514147C38E91}">
      <dsp:nvSpPr>
        <dsp:cNvPr id="0" name=""/>
        <dsp:cNvSpPr/>
      </dsp:nvSpPr>
      <dsp:spPr>
        <a:xfrm>
          <a:off x="2406411" y="1784353"/>
          <a:ext cx="1999773" cy="43745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Project Office</a:t>
          </a:r>
          <a:endParaRPr lang="zh-CN" altLang="en-US" sz="1200" kern="1200"/>
        </a:p>
      </dsp:txBody>
      <dsp:txXfrm>
        <a:off x="2427766" y="1805708"/>
        <a:ext cx="1957063" cy="394740"/>
      </dsp:txXfrm>
    </dsp:sp>
    <dsp:sp modelId="{A82C7B74-1290-4160-A757-6AE8610B58DC}">
      <dsp:nvSpPr>
        <dsp:cNvPr id="0" name=""/>
        <dsp:cNvSpPr/>
      </dsp:nvSpPr>
      <dsp:spPr>
        <a:xfrm>
          <a:off x="2406411" y="2276485"/>
          <a:ext cx="1999773" cy="43745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College Office</a:t>
          </a:r>
          <a:endParaRPr lang="zh-CN" altLang="en-US" sz="1200" kern="1200"/>
        </a:p>
      </dsp:txBody>
      <dsp:txXfrm>
        <a:off x="2427766" y="2297840"/>
        <a:ext cx="1957063" cy="39474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853E3-E679-4AF9-9952-3FE12B9AF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15</Pages>
  <Words>10769</Words>
  <Characters>61387</Characters>
  <Application>Microsoft Office Word</Application>
  <DocSecurity>0</DocSecurity>
  <Lines>511</Lines>
  <Paragraphs>144</Paragraphs>
  <ScaleCrop>false</ScaleCrop>
  <Company/>
  <LinksUpToDate>false</LinksUpToDate>
  <CharactersWithSpaces>72012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晖 郭</dc:creator>
  <cp:keywords/>
  <dc:description/>
  <cp:lastModifiedBy>晖 郭</cp:lastModifiedBy>
  <cp:revision>30</cp:revision>
  <dcterms:created xsi:type="dcterms:W3CDTF">2019-09-17T22:00:00Z</dcterms:created>
  <dcterms:modified xsi:type="dcterms:W3CDTF">2019-09-20T09:53:00Z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22ec8adf-08dc-3a94-bf65-12467dd88cee</vt:lpwstr>
  </property>
  <property fmtid="{D5CDD505-2E9C-101B-9397-08002B2CF9AE}" pid="24" name="Mendeley Citation Style_1">
    <vt:lpwstr>http://www.zotero.org/styles/harvard1</vt:lpwstr>
  </property>
</Properties>
</file>