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047A8A" w14:textId="12BABFF6" w:rsidR="000C13F6" w:rsidRPr="000A725D" w:rsidRDefault="000C13F6" w:rsidP="00226AF6">
      <w:pPr>
        <w:spacing w:after="0" w:line="360" w:lineRule="auto"/>
        <w:jc w:val="both"/>
        <w:rPr>
          <w:rFonts w:ascii="Arial" w:eastAsia="Times New Roman" w:hAnsi="Arial" w:cs="Arial"/>
          <w:color w:val="000000"/>
          <w:kern w:val="0"/>
          <w:lang w:eastAsia="en-US"/>
          <w14:ligatures w14:val="none"/>
        </w:rPr>
      </w:pPr>
    </w:p>
    <w:p w14:paraId="6C0A7870" w14:textId="30D45D63" w:rsidR="00AE5C7E" w:rsidRPr="000A725D" w:rsidRDefault="00AE5C7E" w:rsidP="000A725D">
      <w:pPr>
        <w:spacing w:after="0" w:line="360" w:lineRule="auto"/>
        <w:jc w:val="center"/>
        <w:rPr>
          <w:rFonts w:ascii="Arial" w:eastAsia="Times New Roman" w:hAnsi="Arial" w:cs="Arial"/>
          <w:color w:val="000000"/>
          <w:kern w:val="0"/>
          <w:lang w:eastAsia="en-US"/>
          <w14:ligatures w14:val="none"/>
        </w:rPr>
      </w:pPr>
      <w:r w:rsidRPr="000A725D">
        <w:rPr>
          <w:rFonts w:ascii="Arial" w:eastAsia="Times New Roman" w:hAnsi="Arial" w:cs="Arial"/>
          <w:noProof/>
          <w:color w:val="000000"/>
          <w:kern w:val="0"/>
          <w:lang w:eastAsia="en-GB"/>
          <w14:ligatures w14:val="none"/>
        </w:rPr>
        <w:drawing>
          <wp:inline distT="0" distB="0" distL="0" distR="0" wp14:anchorId="1B5DFE2C" wp14:editId="6C89C00B">
            <wp:extent cx="3314700" cy="1155700"/>
            <wp:effectExtent l="0" t="0" r="0" b="6350"/>
            <wp:docPr id="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14700" cy="1155700"/>
                    </a:xfrm>
                    <a:prstGeom prst="rect">
                      <a:avLst/>
                    </a:prstGeom>
                    <a:noFill/>
                    <a:ln>
                      <a:noFill/>
                    </a:ln>
                  </pic:spPr>
                </pic:pic>
              </a:graphicData>
            </a:graphic>
          </wp:inline>
        </w:drawing>
      </w:r>
    </w:p>
    <w:p w14:paraId="68BB5F04" w14:textId="77777777" w:rsidR="00AE5C7E" w:rsidRPr="000A725D" w:rsidRDefault="00AE5C7E" w:rsidP="00226AF6">
      <w:pPr>
        <w:spacing w:after="0" w:line="360" w:lineRule="auto"/>
        <w:jc w:val="both"/>
        <w:rPr>
          <w:rFonts w:ascii="Arial" w:eastAsia="Times New Roman" w:hAnsi="Arial" w:cs="Arial"/>
          <w:color w:val="000000"/>
          <w:kern w:val="0"/>
          <w:lang w:eastAsia="en-US"/>
          <w14:ligatures w14:val="none"/>
        </w:rPr>
      </w:pPr>
    </w:p>
    <w:p w14:paraId="7738FFE1" w14:textId="77777777" w:rsidR="00AE5C7E" w:rsidRPr="000A725D" w:rsidRDefault="00AE5C7E" w:rsidP="00226AF6">
      <w:pPr>
        <w:spacing w:after="0" w:line="360" w:lineRule="auto"/>
        <w:jc w:val="both"/>
        <w:rPr>
          <w:rFonts w:ascii="Arial" w:eastAsia="Times New Roman" w:hAnsi="Arial" w:cs="Arial"/>
          <w:color w:val="000000"/>
          <w:kern w:val="0"/>
          <w:lang w:eastAsia="en-US"/>
          <w14:ligatures w14:val="none"/>
        </w:rPr>
      </w:pPr>
    </w:p>
    <w:p w14:paraId="5193B7EA" w14:textId="77777777" w:rsidR="00BB2C6E" w:rsidRPr="000A725D" w:rsidRDefault="00BB2C6E" w:rsidP="00226AF6">
      <w:pPr>
        <w:spacing w:after="0" w:line="360" w:lineRule="auto"/>
        <w:jc w:val="center"/>
        <w:rPr>
          <w:rFonts w:ascii="Arial" w:eastAsia="Times New Roman" w:hAnsi="Arial" w:cs="Arial"/>
          <w:b/>
          <w:bCs/>
          <w:color w:val="000000"/>
          <w:kern w:val="0"/>
          <w:sz w:val="44"/>
          <w:lang w:eastAsia="en-US"/>
          <w14:ligatures w14:val="none"/>
        </w:rPr>
      </w:pPr>
      <w:r w:rsidRPr="000A725D">
        <w:rPr>
          <w:rFonts w:ascii="Arial" w:eastAsia="Times New Roman" w:hAnsi="Arial" w:cs="Arial"/>
          <w:b/>
          <w:bCs/>
          <w:color w:val="000000"/>
          <w:kern w:val="0"/>
          <w:sz w:val="44"/>
          <w:lang w:eastAsia="en-US"/>
          <w14:ligatures w14:val="none"/>
        </w:rPr>
        <w:t>Developing a Self-Service Dashboard to Support Data Quality Monitoring Aligned with HESA Rules in Welsh Higher Education</w:t>
      </w:r>
    </w:p>
    <w:p w14:paraId="54B37CC2" w14:textId="77777777" w:rsidR="00AE5C7E" w:rsidRPr="000A725D" w:rsidRDefault="00AE5C7E" w:rsidP="00226AF6">
      <w:pPr>
        <w:spacing w:after="0" w:line="360" w:lineRule="auto"/>
        <w:rPr>
          <w:rFonts w:ascii="Arial" w:eastAsia="Times New Roman" w:hAnsi="Arial" w:cs="Arial"/>
          <w:color w:val="000000"/>
          <w:kern w:val="0"/>
          <w:sz w:val="40"/>
          <w:lang w:eastAsia="en-US"/>
          <w14:ligatures w14:val="none"/>
        </w:rPr>
      </w:pPr>
    </w:p>
    <w:p w14:paraId="04C611F2" w14:textId="77777777" w:rsidR="00AE5C7E" w:rsidRPr="000A725D" w:rsidRDefault="00AE5C7E" w:rsidP="00226AF6">
      <w:pPr>
        <w:spacing w:after="0" w:line="360" w:lineRule="auto"/>
        <w:jc w:val="center"/>
        <w:rPr>
          <w:rFonts w:ascii="Arial" w:eastAsia="Times New Roman" w:hAnsi="Arial" w:cs="Arial"/>
          <w:color w:val="000000"/>
          <w:kern w:val="0"/>
          <w:sz w:val="40"/>
          <w:lang w:eastAsia="en-US"/>
          <w14:ligatures w14:val="none"/>
        </w:rPr>
      </w:pPr>
      <w:r w:rsidRPr="000A725D">
        <w:rPr>
          <w:rFonts w:ascii="Arial" w:eastAsia="Times New Roman" w:hAnsi="Arial" w:cs="Arial"/>
          <w:color w:val="000000"/>
          <w:kern w:val="0"/>
          <w:sz w:val="40"/>
          <w:lang w:eastAsia="en-US"/>
          <w14:ligatures w14:val="none"/>
        </w:rPr>
        <w:t>by</w:t>
      </w:r>
    </w:p>
    <w:p w14:paraId="3DAB20DE" w14:textId="0CF41093" w:rsidR="00AE5C7E" w:rsidRPr="000A725D" w:rsidRDefault="007B3640" w:rsidP="00226AF6">
      <w:pPr>
        <w:spacing w:after="0" w:line="360" w:lineRule="auto"/>
        <w:jc w:val="center"/>
        <w:rPr>
          <w:rFonts w:ascii="Arial" w:eastAsia="Times New Roman" w:hAnsi="Arial" w:cs="Arial"/>
          <w:color w:val="000000"/>
          <w:kern w:val="0"/>
          <w:sz w:val="40"/>
          <w:lang w:eastAsia="en-US"/>
          <w14:ligatures w14:val="none"/>
        </w:rPr>
      </w:pPr>
      <w:r w:rsidRPr="000A725D">
        <w:rPr>
          <w:rFonts w:ascii="Arial" w:eastAsia="Times New Roman" w:hAnsi="Arial" w:cs="Arial"/>
          <w:color w:val="000000"/>
          <w:kern w:val="0"/>
          <w:sz w:val="40"/>
          <w:lang w:eastAsia="en-US"/>
          <w14:ligatures w14:val="none"/>
        </w:rPr>
        <w:t>Amina Meah</w:t>
      </w:r>
    </w:p>
    <w:p w14:paraId="6918C813" w14:textId="77777777" w:rsidR="00AE5C7E" w:rsidRPr="000A725D" w:rsidRDefault="00AE5C7E" w:rsidP="00226AF6">
      <w:pPr>
        <w:spacing w:after="0" w:line="360" w:lineRule="auto"/>
        <w:jc w:val="center"/>
        <w:rPr>
          <w:rFonts w:ascii="Arial" w:eastAsia="Times New Roman" w:hAnsi="Arial" w:cs="Arial"/>
          <w:color w:val="000000"/>
          <w:kern w:val="0"/>
          <w:sz w:val="40"/>
          <w:lang w:eastAsia="en-US"/>
          <w14:ligatures w14:val="none"/>
        </w:rPr>
      </w:pPr>
    </w:p>
    <w:p w14:paraId="76C08286" w14:textId="3697EF90" w:rsidR="00AE5C7E" w:rsidRPr="000A725D" w:rsidRDefault="00AE5C7E" w:rsidP="00226AF6">
      <w:pPr>
        <w:spacing w:after="0" w:line="360" w:lineRule="auto"/>
        <w:jc w:val="center"/>
        <w:rPr>
          <w:rFonts w:ascii="Arial" w:eastAsia="Times New Roman" w:hAnsi="Arial" w:cs="Arial"/>
          <w:color w:val="000000"/>
          <w:kern w:val="0"/>
          <w:sz w:val="40"/>
          <w:lang w:eastAsia="en-US"/>
          <w14:ligatures w14:val="none"/>
        </w:rPr>
      </w:pPr>
      <w:r w:rsidRPr="000A725D">
        <w:rPr>
          <w:rFonts w:ascii="Arial" w:eastAsia="Times New Roman" w:hAnsi="Arial" w:cs="Arial"/>
          <w:color w:val="000000"/>
          <w:kern w:val="0"/>
          <w:sz w:val="40"/>
          <w:lang w:eastAsia="en-US"/>
          <w14:ligatures w14:val="none"/>
        </w:rPr>
        <w:t xml:space="preserve">Supervisor: </w:t>
      </w:r>
      <w:r w:rsidR="007B3640" w:rsidRPr="000A725D">
        <w:rPr>
          <w:rFonts w:ascii="Arial" w:eastAsia="Times New Roman" w:hAnsi="Arial" w:cs="Arial"/>
          <w:color w:val="000000"/>
          <w:kern w:val="0"/>
          <w:sz w:val="40"/>
          <w:lang w:eastAsia="en-US"/>
          <w14:ligatures w14:val="none"/>
        </w:rPr>
        <w:t>Nik</w:t>
      </w:r>
    </w:p>
    <w:p w14:paraId="0F4B3B02" w14:textId="77777777" w:rsidR="00BB2C6E" w:rsidRPr="000A725D" w:rsidRDefault="00BB2C6E" w:rsidP="00226AF6">
      <w:pPr>
        <w:spacing w:after="0" w:line="360" w:lineRule="auto"/>
        <w:rPr>
          <w:rFonts w:ascii="Arial" w:eastAsia="Times New Roman" w:hAnsi="Arial" w:cs="Arial"/>
          <w:color w:val="000000"/>
          <w:kern w:val="0"/>
          <w:sz w:val="40"/>
          <w:lang w:eastAsia="en-US"/>
          <w14:ligatures w14:val="none"/>
        </w:rPr>
      </w:pPr>
    </w:p>
    <w:p w14:paraId="78BAACD9" w14:textId="77777777" w:rsidR="00AE5C7E" w:rsidRPr="000A725D" w:rsidRDefault="00AE5C7E" w:rsidP="00226AF6">
      <w:pPr>
        <w:spacing w:after="0" w:line="360" w:lineRule="auto"/>
        <w:jc w:val="center"/>
        <w:rPr>
          <w:rFonts w:ascii="Arial" w:eastAsia="Times New Roman" w:hAnsi="Arial" w:cs="Arial"/>
          <w:color w:val="000000"/>
          <w:kern w:val="0"/>
          <w:sz w:val="40"/>
          <w:lang w:eastAsia="en-US"/>
          <w14:ligatures w14:val="none"/>
        </w:rPr>
      </w:pPr>
    </w:p>
    <w:p w14:paraId="2C85F8A5" w14:textId="77777777" w:rsidR="00AE5C7E" w:rsidRPr="000A725D" w:rsidRDefault="00AE5C7E" w:rsidP="00226AF6">
      <w:pPr>
        <w:spacing w:after="0" w:line="360" w:lineRule="auto"/>
        <w:jc w:val="center"/>
        <w:rPr>
          <w:rFonts w:ascii="Arial" w:eastAsia="Times New Roman" w:hAnsi="Arial" w:cs="Arial"/>
          <w:color w:val="000000"/>
          <w:kern w:val="0"/>
          <w:sz w:val="40"/>
          <w:lang w:eastAsia="en-US"/>
          <w14:ligatures w14:val="none"/>
        </w:rPr>
      </w:pPr>
      <w:r w:rsidRPr="000A725D">
        <w:rPr>
          <w:rFonts w:ascii="Arial" w:eastAsia="Times New Roman" w:hAnsi="Arial" w:cs="Arial"/>
          <w:color w:val="000000"/>
          <w:kern w:val="0"/>
          <w:sz w:val="40"/>
          <w:lang w:eastAsia="en-US"/>
          <w14:ligatures w14:val="none"/>
        </w:rPr>
        <w:t xml:space="preserve">Project submitted as part of the requirements for the award of </w:t>
      </w:r>
    </w:p>
    <w:p w14:paraId="2AA09681" w14:textId="2B3F2406" w:rsidR="00AE5C7E" w:rsidRPr="000A725D" w:rsidRDefault="00AE5C7E" w:rsidP="00226AF6">
      <w:pPr>
        <w:spacing w:after="0" w:line="360" w:lineRule="auto"/>
        <w:jc w:val="center"/>
        <w:rPr>
          <w:rFonts w:ascii="Arial" w:eastAsia="Times New Roman" w:hAnsi="Arial" w:cs="Arial"/>
          <w:i/>
          <w:color w:val="000000"/>
          <w:kern w:val="0"/>
          <w:sz w:val="40"/>
          <w:lang w:eastAsia="en-US"/>
          <w14:ligatures w14:val="none"/>
        </w:rPr>
      </w:pPr>
      <w:r w:rsidRPr="000A725D">
        <w:rPr>
          <w:rFonts w:ascii="Arial" w:eastAsia="Times New Roman" w:hAnsi="Arial" w:cs="Arial"/>
          <w:i/>
          <w:color w:val="000000"/>
          <w:kern w:val="0"/>
          <w:sz w:val="40"/>
          <w:lang w:eastAsia="en-US"/>
          <w14:ligatures w14:val="none"/>
        </w:rPr>
        <w:t>BSc (Hons) Computing (</w:t>
      </w:r>
      <w:r w:rsidR="00AF4865" w:rsidRPr="000A725D">
        <w:rPr>
          <w:rFonts w:ascii="Arial" w:eastAsia="Times New Roman" w:hAnsi="Arial" w:cs="Arial"/>
          <w:i/>
          <w:color w:val="000000"/>
          <w:kern w:val="0"/>
          <w:sz w:val="40"/>
          <w:lang w:eastAsia="en-US"/>
          <w14:ligatures w14:val="none"/>
        </w:rPr>
        <w:t>Data and information systems</w:t>
      </w:r>
      <w:r w:rsidRPr="000A725D">
        <w:rPr>
          <w:rFonts w:ascii="Arial" w:eastAsia="Times New Roman" w:hAnsi="Arial" w:cs="Arial"/>
          <w:i/>
          <w:color w:val="000000"/>
          <w:kern w:val="0"/>
          <w:sz w:val="40"/>
          <w:lang w:eastAsia="en-US"/>
          <w14:ligatures w14:val="none"/>
        </w:rPr>
        <w:t>)</w:t>
      </w:r>
    </w:p>
    <w:p w14:paraId="7EB3DCFE" w14:textId="77777777" w:rsidR="00AE5C7E" w:rsidRPr="000A725D" w:rsidRDefault="00AE5C7E" w:rsidP="00226AF6">
      <w:pPr>
        <w:spacing w:after="0" w:line="360" w:lineRule="auto"/>
        <w:jc w:val="center"/>
        <w:rPr>
          <w:rFonts w:ascii="Arial" w:eastAsia="Times New Roman" w:hAnsi="Arial" w:cs="Arial"/>
          <w:color w:val="000000"/>
          <w:kern w:val="0"/>
          <w:sz w:val="40"/>
          <w:lang w:eastAsia="en-US"/>
          <w14:ligatures w14:val="none"/>
        </w:rPr>
      </w:pPr>
    </w:p>
    <w:p w14:paraId="79060D9F" w14:textId="470D630C" w:rsidR="00AE5C7E" w:rsidRPr="000A725D" w:rsidRDefault="00197C1C" w:rsidP="00226AF6">
      <w:pPr>
        <w:spacing w:after="0" w:line="360" w:lineRule="auto"/>
        <w:jc w:val="center"/>
        <w:rPr>
          <w:rFonts w:ascii="Arial" w:eastAsia="Times New Roman" w:hAnsi="Arial" w:cs="Arial"/>
          <w:color w:val="000000"/>
          <w:kern w:val="0"/>
          <w:sz w:val="40"/>
          <w:lang w:eastAsia="en-US"/>
          <w14:ligatures w14:val="none"/>
        </w:rPr>
      </w:pPr>
      <w:r w:rsidRPr="000A725D">
        <w:rPr>
          <w:rFonts w:ascii="Arial" w:eastAsia="Times New Roman" w:hAnsi="Arial" w:cs="Arial"/>
          <w:color w:val="000000"/>
          <w:kern w:val="0"/>
          <w:sz w:val="40"/>
          <w:lang w:eastAsia="en-US"/>
          <w14:ligatures w14:val="none"/>
        </w:rPr>
        <w:t>24</w:t>
      </w:r>
      <w:r w:rsidRPr="000A725D">
        <w:rPr>
          <w:rFonts w:ascii="Arial" w:eastAsia="Times New Roman" w:hAnsi="Arial" w:cs="Arial"/>
          <w:color w:val="000000"/>
          <w:kern w:val="0"/>
          <w:sz w:val="40"/>
          <w:vertAlign w:val="superscript"/>
          <w:lang w:eastAsia="en-US"/>
          <w14:ligatures w14:val="none"/>
        </w:rPr>
        <w:t>th</w:t>
      </w:r>
      <w:r w:rsidRPr="000A725D">
        <w:rPr>
          <w:rFonts w:ascii="Arial" w:eastAsia="Times New Roman" w:hAnsi="Arial" w:cs="Arial"/>
          <w:color w:val="000000"/>
          <w:kern w:val="0"/>
          <w:sz w:val="40"/>
          <w:lang w:eastAsia="en-US"/>
          <w14:ligatures w14:val="none"/>
        </w:rPr>
        <w:t xml:space="preserve"> </w:t>
      </w:r>
      <w:r w:rsidR="007B3640" w:rsidRPr="000A725D">
        <w:rPr>
          <w:rFonts w:ascii="Arial" w:eastAsia="Times New Roman" w:hAnsi="Arial" w:cs="Arial"/>
          <w:color w:val="000000"/>
          <w:kern w:val="0"/>
          <w:sz w:val="40"/>
          <w:lang w:eastAsia="en-US"/>
          <w14:ligatures w14:val="none"/>
        </w:rPr>
        <w:t>July 2026</w:t>
      </w:r>
    </w:p>
    <w:p w14:paraId="5312F3E1" w14:textId="45F91ABB" w:rsidR="00366216" w:rsidRPr="000A725D" w:rsidRDefault="00366216" w:rsidP="00226AF6">
      <w:pPr>
        <w:spacing w:line="360" w:lineRule="auto"/>
        <w:rPr>
          <w:rFonts w:ascii="Arial" w:hAnsi="Arial" w:cs="Arial"/>
          <w:b/>
          <w:bCs/>
        </w:rPr>
      </w:pPr>
      <w:r w:rsidRPr="000A725D">
        <w:rPr>
          <w:rFonts w:ascii="Arial" w:hAnsi="Arial" w:cs="Arial"/>
          <w:b/>
          <w:bCs/>
        </w:rPr>
        <w:lastRenderedPageBreak/>
        <w:t>DECLARATION FORM &amp; CONSENT FORM</w:t>
      </w:r>
    </w:p>
    <w:p w14:paraId="7F853D55" w14:textId="77777777" w:rsidR="00793935" w:rsidRPr="000A725D" w:rsidRDefault="00793935" w:rsidP="00226AF6">
      <w:pPr>
        <w:spacing w:after="0" w:line="360" w:lineRule="auto"/>
        <w:jc w:val="both"/>
        <w:rPr>
          <w:rFonts w:ascii="Arial" w:eastAsia="Times New Roman" w:hAnsi="Arial" w:cs="Arial"/>
          <w:b/>
          <w:color w:val="000000"/>
          <w:kern w:val="0"/>
          <w:sz w:val="28"/>
          <w:lang w:eastAsia="en-US"/>
          <w14:ligatures w14:val="none"/>
        </w:rPr>
      </w:pPr>
      <w:r w:rsidRPr="000A725D">
        <w:rPr>
          <w:rFonts w:ascii="Arial" w:eastAsia="Times New Roman" w:hAnsi="Arial" w:cs="Arial"/>
          <w:b/>
          <w:color w:val="000000"/>
          <w:kern w:val="0"/>
          <w:sz w:val="28"/>
          <w:lang w:eastAsia="en-US"/>
          <w14:ligatures w14:val="none"/>
        </w:rPr>
        <w:t xml:space="preserve">DECLARATION </w:t>
      </w:r>
    </w:p>
    <w:p w14:paraId="358EE58F" w14:textId="77777777" w:rsidR="00793935" w:rsidRPr="000A725D" w:rsidRDefault="00793935" w:rsidP="00226AF6">
      <w:pPr>
        <w:spacing w:after="0" w:line="360" w:lineRule="auto"/>
        <w:jc w:val="both"/>
        <w:rPr>
          <w:rFonts w:ascii="Arial" w:eastAsia="Times New Roman" w:hAnsi="Arial" w:cs="Arial"/>
          <w:color w:val="000000"/>
          <w:kern w:val="0"/>
          <w:lang w:eastAsia="en-US"/>
          <w14:ligatures w14:val="none"/>
        </w:rPr>
      </w:pPr>
    </w:p>
    <w:p w14:paraId="46096635" w14:textId="77777777" w:rsidR="00793935" w:rsidRPr="000A725D" w:rsidRDefault="00793935" w:rsidP="00226AF6">
      <w:pPr>
        <w:spacing w:after="0" w:line="360" w:lineRule="auto"/>
        <w:jc w:val="both"/>
        <w:rPr>
          <w:rFonts w:ascii="Arial" w:eastAsia="Times New Roman" w:hAnsi="Arial" w:cs="Arial"/>
          <w:color w:val="000000"/>
          <w:kern w:val="0"/>
          <w:lang w:eastAsia="en-US"/>
          <w14:ligatures w14:val="none"/>
        </w:rPr>
      </w:pPr>
    </w:p>
    <w:p w14:paraId="71A2CF20" w14:textId="77777777" w:rsidR="00793935" w:rsidRPr="000A725D" w:rsidRDefault="00793935" w:rsidP="00226AF6">
      <w:pPr>
        <w:spacing w:after="0" w:line="360" w:lineRule="auto"/>
        <w:jc w:val="both"/>
        <w:rPr>
          <w:rFonts w:ascii="Arial" w:eastAsia="Times New Roman" w:hAnsi="Arial" w:cs="Arial"/>
          <w:color w:val="000000"/>
          <w:kern w:val="0"/>
          <w:lang w:eastAsia="en-US"/>
          <w14:ligatures w14:val="none"/>
        </w:rPr>
      </w:pPr>
      <w:r w:rsidRPr="000A725D">
        <w:rPr>
          <w:rFonts w:ascii="Arial" w:eastAsia="Times New Roman" w:hAnsi="Arial" w:cs="Arial"/>
          <w:b/>
          <w:bCs/>
          <w:color w:val="000000"/>
          <w:kern w:val="0"/>
          <w:lang w:eastAsia="en-US"/>
          <w14:ligatures w14:val="none"/>
        </w:rPr>
        <w:t xml:space="preserve"> </w:t>
      </w:r>
    </w:p>
    <w:p w14:paraId="0DF0F098" w14:textId="5B6BA827" w:rsidR="00793935" w:rsidRPr="000A725D" w:rsidRDefault="00793935" w:rsidP="00226AF6">
      <w:pPr>
        <w:spacing w:after="0" w:line="360" w:lineRule="auto"/>
        <w:jc w:val="both"/>
        <w:rPr>
          <w:rFonts w:ascii="Arial" w:eastAsia="Times New Roman" w:hAnsi="Arial" w:cs="Arial"/>
          <w:color w:val="000000"/>
          <w:kern w:val="0"/>
          <w:lang w:eastAsia="en-US"/>
          <w14:ligatures w14:val="none"/>
        </w:rPr>
      </w:pPr>
      <w:r w:rsidRPr="000A725D">
        <w:rPr>
          <w:rFonts w:ascii="Arial" w:eastAsia="Times New Roman" w:hAnsi="Arial" w:cs="Arial"/>
          <w:color w:val="000000"/>
          <w:kern w:val="0"/>
          <w:lang w:eastAsia="en-US"/>
          <w14:ligatures w14:val="none"/>
        </w:rPr>
        <w:t xml:space="preserve">I, </w:t>
      </w:r>
      <w:r w:rsidR="00BB2C6E" w:rsidRPr="000A725D">
        <w:rPr>
          <w:rFonts w:ascii="Arial" w:eastAsia="Times New Roman" w:hAnsi="Arial" w:cs="Arial"/>
          <w:color w:val="000000"/>
          <w:kern w:val="0"/>
          <w:lang w:eastAsia="en-US"/>
          <w14:ligatures w14:val="none"/>
        </w:rPr>
        <w:t>Amina Mea</w:t>
      </w:r>
      <w:r w:rsidR="002E3B03" w:rsidRPr="000A725D">
        <w:rPr>
          <w:rFonts w:ascii="Arial" w:eastAsia="Times New Roman" w:hAnsi="Arial" w:cs="Arial"/>
          <w:color w:val="000000"/>
          <w:kern w:val="0"/>
          <w:lang w:eastAsia="en-US"/>
          <w14:ligatures w14:val="none"/>
        </w:rPr>
        <w:t>h</w:t>
      </w:r>
      <w:r w:rsidRPr="000A725D">
        <w:rPr>
          <w:rFonts w:ascii="Arial" w:eastAsia="Times New Roman" w:hAnsi="Arial" w:cs="Arial"/>
          <w:color w:val="000000"/>
          <w:kern w:val="0"/>
          <w:lang w:eastAsia="en-US"/>
          <w14:ligatures w14:val="none"/>
        </w:rPr>
        <w:t xml:space="preserve"> declare that I am the sole author of this Project; that all references cited have been consulted; that I have conducted all work of which this is a record, and that the finished work lies within the prescribed word limits. </w:t>
      </w:r>
    </w:p>
    <w:p w14:paraId="6F4AB555" w14:textId="77777777" w:rsidR="00793935" w:rsidRPr="000A725D" w:rsidRDefault="00793935" w:rsidP="00226AF6">
      <w:pPr>
        <w:spacing w:after="0" w:line="360" w:lineRule="auto"/>
        <w:jc w:val="both"/>
        <w:rPr>
          <w:rFonts w:ascii="Arial" w:eastAsia="Times New Roman" w:hAnsi="Arial" w:cs="Arial"/>
          <w:color w:val="000000"/>
          <w:kern w:val="0"/>
          <w:lang w:eastAsia="en-US"/>
          <w14:ligatures w14:val="none"/>
        </w:rPr>
      </w:pPr>
      <w:r w:rsidRPr="000A725D">
        <w:rPr>
          <w:rFonts w:ascii="Arial" w:eastAsia="Times New Roman" w:hAnsi="Arial" w:cs="Arial"/>
          <w:color w:val="000000"/>
          <w:kern w:val="0"/>
          <w:lang w:eastAsia="en-US"/>
          <w14:ligatures w14:val="none"/>
        </w:rPr>
        <w:t xml:space="preserve"> </w:t>
      </w:r>
    </w:p>
    <w:p w14:paraId="201B6DF9" w14:textId="77777777" w:rsidR="00793935" w:rsidRPr="000A725D" w:rsidRDefault="00793935" w:rsidP="00226AF6">
      <w:pPr>
        <w:spacing w:after="0" w:line="360" w:lineRule="auto"/>
        <w:jc w:val="both"/>
        <w:rPr>
          <w:rFonts w:ascii="Arial" w:eastAsia="Times New Roman" w:hAnsi="Arial" w:cs="Arial"/>
          <w:color w:val="000000"/>
          <w:kern w:val="0"/>
          <w:lang w:eastAsia="en-US"/>
          <w14:ligatures w14:val="none"/>
        </w:rPr>
      </w:pPr>
      <w:r w:rsidRPr="000A725D">
        <w:rPr>
          <w:rFonts w:ascii="Arial" w:eastAsia="Times New Roman" w:hAnsi="Arial" w:cs="Arial"/>
          <w:color w:val="000000"/>
          <w:kern w:val="0"/>
          <w:lang w:eastAsia="en-US"/>
          <w14:ligatures w14:val="none"/>
        </w:rPr>
        <w:t xml:space="preserve"> </w:t>
      </w:r>
    </w:p>
    <w:p w14:paraId="5756B91B" w14:textId="77777777" w:rsidR="00793935" w:rsidRPr="000A725D" w:rsidRDefault="00793935" w:rsidP="00226AF6">
      <w:pPr>
        <w:spacing w:after="0" w:line="360" w:lineRule="auto"/>
        <w:jc w:val="both"/>
        <w:rPr>
          <w:rFonts w:ascii="Arial" w:eastAsia="Times New Roman" w:hAnsi="Arial" w:cs="Arial"/>
          <w:color w:val="000000"/>
          <w:kern w:val="0"/>
          <w:lang w:eastAsia="en-US"/>
          <w14:ligatures w14:val="none"/>
        </w:rPr>
      </w:pPr>
      <w:r w:rsidRPr="000A725D">
        <w:rPr>
          <w:rFonts w:ascii="Arial" w:eastAsia="Times New Roman" w:hAnsi="Arial" w:cs="Arial"/>
          <w:color w:val="000000"/>
          <w:kern w:val="0"/>
          <w:lang w:eastAsia="en-US"/>
          <w14:ligatures w14:val="none"/>
        </w:rPr>
        <w:t xml:space="preserve">This work has not previously been accepted as part of any other degree submission. </w:t>
      </w:r>
    </w:p>
    <w:p w14:paraId="35081DDF" w14:textId="77777777" w:rsidR="00793935" w:rsidRPr="000A725D" w:rsidRDefault="00793935" w:rsidP="00226AF6">
      <w:pPr>
        <w:spacing w:after="0" w:line="360" w:lineRule="auto"/>
        <w:jc w:val="both"/>
        <w:rPr>
          <w:rFonts w:ascii="Arial" w:eastAsia="Times New Roman" w:hAnsi="Arial" w:cs="Arial"/>
          <w:color w:val="000000"/>
          <w:kern w:val="0"/>
          <w:lang w:eastAsia="en-US"/>
          <w14:ligatures w14:val="none"/>
        </w:rPr>
      </w:pPr>
      <w:r w:rsidRPr="000A725D">
        <w:rPr>
          <w:rFonts w:ascii="Arial" w:eastAsia="Times New Roman" w:hAnsi="Arial" w:cs="Arial"/>
          <w:color w:val="000000"/>
          <w:kern w:val="0"/>
          <w:lang w:eastAsia="en-US"/>
          <w14:ligatures w14:val="none"/>
        </w:rPr>
        <w:t xml:space="preserve"> </w:t>
      </w:r>
    </w:p>
    <w:p w14:paraId="136EBE6B" w14:textId="77777777" w:rsidR="00793935" w:rsidRPr="000A725D" w:rsidRDefault="00793935" w:rsidP="00226AF6">
      <w:pPr>
        <w:spacing w:after="0" w:line="360" w:lineRule="auto"/>
        <w:jc w:val="both"/>
        <w:rPr>
          <w:rFonts w:ascii="Arial" w:eastAsia="Times New Roman" w:hAnsi="Arial" w:cs="Arial"/>
          <w:color w:val="000000"/>
          <w:kern w:val="0"/>
          <w:lang w:eastAsia="en-US"/>
          <w14:ligatures w14:val="none"/>
        </w:rPr>
      </w:pPr>
      <w:r w:rsidRPr="000A725D">
        <w:rPr>
          <w:rFonts w:ascii="Arial" w:eastAsia="Times New Roman" w:hAnsi="Arial" w:cs="Arial"/>
          <w:color w:val="000000"/>
          <w:kern w:val="0"/>
          <w:lang w:eastAsia="en-US"/>
          <w14:ligatures w14:val="none"/>
        </w:rPr>
        <w:t xml:space="preserve"> </w:t>
      </w:r>
    </w:p>
    <w:p w14:paraId="1A8BD083" w14:textId="77777777" w:rsidR="00793935" w:rsidRPr="000A725D" w:rsidRDefault="00793935" w:rsidP="00226AF6">
      <w:pPr>
        <w:spacing w:after="0" w:line="360" w:lineRule="auto"/>
        <w:jc w:val="both"/>
        <w:rPr>
          <w:rFonts w:ascii="Arial" w:eastAsia="Times New Roman" w:hAnsi="Arial" w:cs="Arial"/>
          <w:color w:val="000000"/>
          <w:kern w:val="0"/>
          <w:lang w:eastAsia="en-US"/>
          <w14:ligatures w14:val="none"/>
        </w:rPr>
      </w:pPr>
    </w:p>
    <w:p w14:paraId="00CAE991" w14:textId="77777777" w:rsidR="00793935" w:rsidRPr="000A725D" w:rsidRDefault="00793935" w:rsidP="00226AF6">
      <w:pPr>
        <w:spacing w:after="0" w:line="360" w:lineRule="auto"/>
        <w:jc w:val="both"/>
        <w:rPr>
          <w:rFonts w:ascii="Arial" w:eastAsia="Times New Roman" w:hAnsi="Arial" w:cs="Arial"/>
          <w:color w:val="000000"/>
          <w:kern w:val="0"/>
          <w:lang w:eastAsia="en-US"/>
          <w14:ligatures w14:val="none"/>
        </w:rPr>
      </w:pPr>
      <w:r w:rsidRPr="000A725D">
        <w:rPr>
          <w:rFonts w:ascii="Arial" w:eastAsia="Times New Roman" w:hAnsi="Arial" w:cs="Arial"/>
          <w:color w:val="000000"/>
          <w:kern w:val="0"/>
          <w:lang w:eastAsia="en-US"/>
          <w14:ligatures w14:val="none"/>
        </w:rPr>
        <w:t xml:space="preserve"> </w:t>
      </w:r>
      <w:r w:rsidRPr="000A725D">
        <w:rPr>
          <w:rFonts w:ascii="Arial" w:eastAsia="Times New Roman" w:hAnsi="Arial" w:cs="Arial"/>
          <w:b/>
          <w:bCs/>
          <w:i/>
          <w:iCs/>
          <w:color w:val="000000"/>
          <w:kern w:val="0"/>
          <w:lang w:eastAsia="en-US"/>
          <w14:ligatures w14:val="none"/>
        </w:rPr>
        <w:t xml:space="preserve"> </w:t>
      </w:r>
    </w:p>
    <w:p w14:paraId="036F0718" w14:textId="77777777" w:rsidR="00793935" w:rsidRPr="000A725D" w:rsidRDefault="00793935" w:rsidP="00226AF6">
      <w:pPr>
        <w:spacing w:after="0" w:line="360" w:lineRule="auto"/>
        <w:ind w:left="1440"/>
        <w:jc w:val="both"/>
        <w:rPr>
          <w:rFonts w:ascii="Arial" w:eastAsia="Times New Roman" w:hAnsi="Arial" w:cs="Arial"/>
          <w:color w:val="000000"/>
          <w:kern w:val="0"/>
          <w:lang w:eastAsia="en-US"/>
          <w14:ligatures w14:val="none"/>
        </w:rPr>
      </w:pPr>
      <w:r w:rsidRPr="000A725D">
        <w:rPr>
          <w:rFonts w:ascii="Arial" w:eastAsia="Times New Roman" w:hAnsi="Arial" w:cs="Arial"/>
          <w:b/>
          <w:bCs/>
          <w:i/>
          <w:iCs/>
          <w:color w:val="000000"/>
          <w:kern w:val="0"/>
          <w:lang w:eastAsia="en-US"/>
          <w14:ligatures w14:val="none"/>
        </w:rPr>
        <w:t xml:space="preserve"> </w:t>
      </w:r>
    </w:p>
    <w:p w14:paraId="3BFED498" w14:textId="1FEFF11C" w:rsidR="00793935" w:rsidRPr="000A725D" w:rsidRDefault="00793935" w:rsidP="00226AF6">
      <w:pPr>
        <w:spacing w:after="0" w:line="360" w:lineRule="auto"/>
        <w:jc w:val="center"/>
        <w:rPr>
          <w:rFonts w:ascii="Arial" w:eastAsia="Times New Roman" w:hAnsi="Arial" w:cs="Arial"/>
          <w:color w:val="000000"/>
          <w:kern w:val="0"/>
          <w:lang w:eastAsia="en-US"/>
          <w14:ligatures w14:val="none"/>
        </w:rPr>
      </w:pPr>
      <w:r w:rsidRPr="000A725D">
        <w:rPr>
          <w:rFonts w:ascii="Arial" w:eastAsia="Times New Roman" w:hAnsi="Arial" w:cs="Arial"/>
          <w:b/>
          <w:bCs/>
          <w:i/>
          <w:iCs/>
          <w:color w:val="000000"/>
          <w:kern w:val="0"/>
          <w:lang w:eastAsia="en-US"/>
          <w14:ligatures w14:val="none"/>
        </w:rPr>
        <w:t xml:space="preserve">Date : </w:t>
      </w:r>
      <w:r w:rsidR="002F52BE" w:rsidRPr="000A725D">
        <w:rPr>
          <w:rFonts w:ascii="Arial" w:eastAsia="Times New Roman" w:hAnsi="Arial" w:cs="Arial"/>
          <w:b/>
          <w:bCs/>
          <w:i/>
          <w:iCs/>
          <w:color w:val="000000"/>
          <w:kern w:val="0"/>
          <w:lang w:eastAsia="en-US"/>
          <w14:ligatures w14:val="none"/>
        </w:rPr>
        <w:t>23/07/2026</w:t>
      </w:r>
    </w:p>
    <w:p w14:paraId="3A2EB0E6" w14:textId="77777777" w:rsidR="00793935" w:rsidRPr="000A725D" w:rsidRDefault="00793935" w:rsidP="00226AF6">
      <w:pPr>
        <w:spacing w:after="0" w:line="360" w:lineRule="auto"/>
        <w:ind w:left="1440"/>
        <w:jc w:val="both"/>
        <w:rPr>
          <w:rFonts w:ascii="Arial" w:eastAsia="Times New Roman" w:hAnsi="Arial" w:cs="Arial"/>
          <w:color w:val="000000"/>
          <w:kern w:val="0"/>
          <w:lang w:eastAsia="en-US"/>
          <w14:ligatures w14:val="none"/>
        </w:rPr>
      </w:pPr>
      <w:r w:rsidRPr="000A725D">
        <w:rPr>
          <w:rFonts w:ascii="Arial" w:eastAsia="Times New Roman" w:hAnsi="Arial" w:cs="Arial"/>
          <w:b/>
          <w:bCs/>
          <w:i/>
          <w:iCs/>
          <w:color w:val="000000"/>
          <w:kern w:val="0"/>
          <w:lang w:eastAsia="en-US"/>
          <w14:ligatures w14:val="none"/>
        </w:rPr>
        <w:t xml:space="preserve"> </w:t>
      </w:r>
    </w:p>
    <w:p w14:paraId="2C452DB0" w14:textId="77777777" w:rsidR="00793935" w:rsidRPr="000A725D" w:rsidRDefault="00793935" w:rsidP="00226AF6">
      <w:pPr>
        <w:spacing w:after="0" w:line="360" w:lineRule="auto"/>
        <w:jc w:val="both"/>
        <w:rPr>
          <w:rFonts w:ascii="Arial" w:eastAsia="Times New Roman" w:hAnsi="Arial" w:cs="Arial"/>
          <w:color w:val="000000"/>
          <w:kern w:val="0"/>
          <w:lang w:eastAsia="en-US"/>
          <w14:ligatures w14:val="none"/>
        </w:rPr>
      </w:pPr>
    </w:p>
    <w:p w14:paraId="74F6935F" w14:textId="77777777" w:rsidR="00793935" w:rsidRPr="000A725D" w:rsidRDefault="00793935" w:rsidP="00226AF6">
      <w:pPr>
        <w:spacing w:after="0" w:line="360" w:lineRule="auto"/>
        <w:jc w:val="both"/>
        <w:rPr>
          <w:rFonts w:ascii="Arial" w:eastAsia="Times New Roman" w:hAnsi="Arial" w:cs="Arial"/>
          <w:color w:val="000000"/>
          <w:kern w:val="0"/>
          <w:lang w:eastAsia="en-US"/>
          <w14:ligatures w14:val="none"/>
        </w:rPr>
      </w:pPr>
    </w:p>
    <w:p w14:paraId="3280ACEE" w14:textId="77777777" w:rsidR="00793935" w:rsidRPr="000A725D" w:rsidRDefault="00793935" w:rsidP="00226AF6">
      <w:pPr>
        <w:spacing w:after="0" w:line="360" w:lineRule="auto"/>
        <w:jc w:val="both"/>
        <w:rPr>
          <w:rFonts w:ascii="Arial" w:eastAsia="Times New Roman" w:hAnsi="Arial" w:cs="Arial"/>
          <w:b/>
          <w:bCs/>
          <w:color w:val="000000"/>
          <w:kern w:val="32"/>
          <w:lang w:eastAsia="en-US"/>
          <w14:ligatures w14:val="none"/>
        </w:rPr>
      </w:pPr>
    </w:p>
    <w:p w14:paraId="0D770566" w14:textId="77777777" w:rsidR="00793935" w:rsidRPr="000A725D" w:rsidRDefault="00793935" w:rsidP="00226AF6">
      <w:pPr>
        <w:spacing w:after="0" w:line="360" w:lineRule="auto"/>
        <w:jc w:val="both"/>
        <w:rPr>
          <w:rFonts w:ascii="Arial" w:eastAsia="Times New Roman" w:hAnsi="Arial" w:cs="Arial"/>
          <w:color w:val="000000"/>
          <w:kern w:val="0"/>
          <w:sz w:val="28"/>
          <w:lang w:eastAsia="en-US"/>
          <w14:ligatures w14:val="none"/>
        </w:rPr>
      </w:pPr>
      <w:r w:rsidRPr="000A725D">
        <w:rPr>
          <w:rFonts w:ascii="Arial" w:eastAsia="Times New Roman" w:hAnsi="Arial" w:cs="Arial"/>
          <w:b/>
          <w:bCs/>
          <w:color w:val="000000"/>
          <w:kern w:val="0"/>
          <w:sz w:val="28"/>
          <w:lang w:eastAsia="en-US"/>
          <w14:ligatures w14:val="none"/>
        </w:rPr>
        <w:t>FORM OF CONSENT</w:t>
      </w:r>
      <w:r w:rsidRPr="000A725D">
        <w:rPr>
          <w:rFonts w:ascii="Arial" w:eastAsia="Times New Roman" w:hAnsi="Arial" w:cs="Arial"/>
          <w:b/>
          <w:bCs/>
          <w:i/>
          <w:iCs/>
          <w:color w:val="000000"/>
          <w:kern w:val="0"/>
          <w:sz w:val="28"/>
          <w:lang w:eastAsia="en-US"/>
          <w14:ligatures w14:val="none"/>
        </w:rPr>
        <w:t xml:space="preserve"> </w:t>
      </w:r>
    </w:p>
    <w:p w14:paraId="2A16D2DA" w14:textId="77777777" w:rsidR="00793935" w:rsidRPr="000A725D" w:rsidRDefault="00793935" w:rsidP="00226AF6">
      <w:pPr>
        <w:autoSpaceDE w:val="0"/>
        <w:autoSpaceDN w:val="0"/>
        <w:adjustRightInd w:val="0"/>
        <w:spacing w:after="0" w:line="360" w:lineRule="auto"/>
        <w:ind w:left="1440"/>
        <w:jc w:val="both"/>
        <w:rPr>
          <w:rFonts w:ascii="Arial" w:eastAsia="Times New Roman" w:hAnsi="Arial" w:cs="Arial"/>
          <w:b/>
          <w:bCs/>
          <w:i/>
          <w:iCs/>
          <w:color w:val="000000"/>
          <w:kern w:val="0"/>
          <w:lang w:eastAsia="en-US"/>
          <w14:ligatures w14:val="none"/>
        </w:rPr>
      </w:pPr>
    </w:p>
    <w:p w14:paraId="48A3C2E5" w14:textId="77777777" w:rsidR="00793935" w:rsidRPr="000A725D" w:rsidRDefault="00793935" w:rsidP="00226AF6">
      <w:pPr>
        <w:autoSpaceDE w:val="0"/>
        <w:autoSpaceDN w:val="0"/>
        <w:adjustRightInd w:val="0"/>
        <w:spacing w:after="0" w:line="360" w:lineRule="auto"/>
        <w:ind w:left="1440"/>
        <w:jc w:val="both"/>
        <w:rPr>
          <w:rFonts w:ascii="Arial" w:eastAsia="Times New Roman" w:hAnsi="Arial" w:cs="Arial"/>
          <w:b/>
          <w:bCs/>
          <w:i/>
          <w:iCs/>
          <w:color w:val="000000"/>
          <w:kern w:val="0"/>
          <w:lang w:eastAsia="en-US"/>
          <w14:ligatures w14:val="none"/>
        </w:rPr>
      </w:pPr>
    </w:p>
    <w:p w14:paraId="4D78B2E4" w14:textId="77777777" w:rsidR="00793935" w:rsidRPr="000A725D" w:rsidRDefault="00793935" w:rsidP="00226AF6">
      <w:pPr>
        <w:autoSpaceDE w:val="0"/>
        <w:autoSpaceDN w:val="0"/>
        <w:adjustRightInd w:val="0"/>
        <w:spacing w:after="0" w:line="360" w:lineRule="auto"/>
        <w:ind w:left="1440"/>
        <w:jc w:val="both"/>
        <w:rPr>
          <w:rFonts w:ascii="Arial" w:eastAsia="Times New Roman" w:hAnsi="Arial" w:cs="Arial"/>
          <w:b/>
          <w:bCs/>
          <w:i/>
          <w:iCs/>
          <w:color w:val="000000"/>
          <w:kern w:val="0"/>
          <w:lang w:eastAsia="en-US"/>
          <w14:ligatures w14:val="none"/>
        </w:rPr>
      </w:pPr>
    </w:p>
    <w:p w14:paraId="2A73BDA8" w14:textId="0FC7DA75" w:rsidR="00793935" w:rsidRPr="000A725D" w:rsidRDefault="00793935" w:rsidP="00226AF6">
      <w:pPr>
        <w:spacing w:after="40" w:line="360" w:lineRule="auto"/>
        <w:jc w:val="both"/>
        <w:rPr>
          <w:rFonts w:ascii="Arial" w:eastAsia="Times New Roman" w:hAnsi="Arial" w:cs="Arial"/>
          <w:color w:val="000000"/>
          <w:kern w:val="0"/>
          <w:lang w:eastAsia="en-US"/>
          <w14:ligatures w14:val="none"/>
        </w:rPr>
      </w:pPr>
      <w:r w:rsidRPr="000A725D">
        <w:rPr>
          <w:rFonts w:ascii="Arial" w:eastAsia="Times New Roman" w:hAnsi="Arial" w:cs="Arial"/>
          <w:b/>
          <w:bCs/>
          <w:color w:val="000000"/>
          <w:kern w:val="0"/>
          <w:lang w:eastAsia="en-US"/>
          <w14:ligatures w14:val="none"/>
        </w:rPr>
        <w:t xml:space="preserve">I </w:t>
      </w:r>
      <w:r w:rsidR="002E3B03" w:rsidRPr="000A725D">
        <w:rPr>
          <w:rFonts w:ascii="Arial" w:eastAsia="Times New Roman" w:hAnsi="Arial" w:cs="Arial"/>
          <w:color w:val="000000"/>
          <w:kern w:val="0"/>
          <w:lang w:eastAsia="en-US"/>
          <w14:ligatures w14:val="none"/>
        </w:rPr>
        <w:t>Amina Meah</w:t>
      </w:r>
      <w:r w:rsidRPr="000A725D">
        <w:rPr>
          <w:rFonts w:ascii="Arial" w:eastAsia="Times New Roman" w:hAnsi="Arial" w:cs="Arial"/>
          <w:color w:val="000000"/>
          <w:kern w:val="0"/>
          <w:lang w:eastAsia="en-US"/>
          <w14:ligatures w14:val="none"/>
        </w:rPr>
        <w:t xml:space="preserve"> hereby consent that my Project, submitted in candidature for the </w:t>
      </w:r>
      <w:r w:rsidRPr="000A725D">
        <w:rPr>
          <w:rFonts w:ascii="Arial" w:eastAsia="Times New Roman" w:hAnsi="Arial" w:cs="Arial"/>
          <w:i/>
          <w:color w:val="000000"/>
          <w:kern w:val="0"/>
          <w:u w:val="single"/>
          <w:lang w:eastAsia="en-US"/>
          <w14:ligatures w14:val="none"/>
        </w:rPr>
        <w:t>B.Sc.(Hons) Computing (</w:t>
      </w:r>
      <w:r w:rsidR="0040699E" w:rsidRPr="000A725D">
        <w:rPr>
          <w:rFonts w:ascii="Arial" w:eastAsia="Times New Roman" w:hAnsi="Arial" w:cs="Arial"/>
          <w:i/>
          <w:color w:val="000000"/>
          <w:kern w:val="0"/>
          <w:u w:val="single"/>
          <w:lang w:eastAsia="en-US"/>
          <w14:ligatures w14:val="none"/>
        </w:rPr>
        <w:t>Data and information systems</w:t>
      </w:r>
      <w:r w:rsidRPr="000A725D">
        <w:rPr>
          <w:rFonts w:ascii="Arial" w:eastAsia="Times New Roman" w:hAnsi="Arial" w:cs="Arial"/>
          <w:i/>
          <w:color w:val="000000"/>
          <w:kern w:val="0"/>
          <w:u w:val="single"/>
          <w:lang w:eastAsia="en-US"/>
          <w14:ligatures w14:val="none"/>
        </w:rPr>
        <w:t xml:space="preserve">) </w:t>
      </w:r>
      <w:r w:rsidRPr="000A725D">
        <w:rPr>
          <w:rFonts w:ascii="Arial" w:eastAsia="Times New Roman" w:hAnsi="Arial" w:cs="Arial"/>
          <w:color w:val="000000"/>
          <w:kern w:val="0"/>
          <w:lang w:eastAsia="en-US"/>
          <w14:ligatures w14:val="none"/>
        </w:rPr>
        <w:t xml:space="preserve">degree, if successful, may be made available for inter-library loan or photocopying (subject to the law of copyright), and that the title and abstract may be made available to outside organisations. </w:t>
      </w:r>
    </w:p>
    <w:p w14:paraId="353F8DEE" w14:textId="77777777" w:rsidR="00793935" w:rsidRPr="000A725D" w:rsidRDefault="00793935" w:rsidP="00226AF6">
      <w:pPr>
        <w:spacing w:after="0" w:line="360" w:lineRule="auto"/>
        <w:ind w:left="1440"/>
        <w:jc w:val="both"/>
        <w:rPr>
          <w:rFonts w:ascii="Arial" w:eastAsia="Times New Roman" w:hAnsi="Arial" w:cs="Arial"/>
          <w:b/>
          <w:bCs/>
          <w:color w:val="000000"/>
          <w:kern w:val="0"/>
          <w:lang w:eastAsia="en-US"/>
          <w14:ligatures w14:val="none"/>
        </w:rPr>
      </w:pPr>
    </w:p>
    <w:p w14:paraId="6234AA44" w14:textId="77777777" w:rsidR="00793935" w:rsidRPr="000A725D" w:rsidRDefault="00793935" w:rsidP="00226AF6">
      <w:pPr>
        <w:spacing w:after="0" w:line="360" w:lineRule="auto"/>
        <w:ind w:left="1440"/>
        <w:jc w:val="both"/>
        <w:rPr>
          <w:rFonts w:ascii="Arial" w:eastAsia="Times New Roman" w:hAnsi="Arial" w:cs="Arial"/>
          <w:b/>
          <w:bCs/>
          <w:color w:val="000000"/>
          <w:kern w:val="0"/>
          <w:lang w:eastAsia="en-US"/>
          <w14:ligatures w14:val="none"/>
        </w:rPr>
      </w:pPr>
    </w:p>
    <w:p w14:paraId="1974E57F" w14:textId="77777777" w:rsidR="00793935" w:rsidRPr="000A725D" w:rsidRDefault="00793935" w:rsidP="00226AF6">
      <w:pPr>
        <w:spacing w:after="0" w:line="360" w:lineRule="auto"/>
        <w:ind w:left="1440"/>
        <w:jc w:val="both"/>
        <w:rPr>
          <w:rFonts w:ascii="Arial" w:eastAsia="Times New Roman" w:hAnsi="Arial" w:cs="Arial"/>
          <w:color w:val="000000"/>
          <w:kern w:val="0"/>
          <w:lang w:eastAsia="en-US"/>
          <w14:ligatures w14:val="none"/>
        </w:rPr>
      </w:pPr>
    </w:p>
    <w:p w14:paraId="3494F71A" w14:textId="77777777" w:rsidR="00793935" w:rsidRPr="000A725D" w:rsidRDefault="00793935" w:rsidP="00226AF6">
      <w:pPr>
        <w:spacing w:after="0" w:line="360" w:lineRule="auto"/>
        <w:ind w:left="1440"/>
        <w:jc w:val="both"/>
        <w:rPr>
          <w:rFonts w:ascii="Arial" w:eastAsia="Times New Roman" w:hAnsi="Arial" w:cs="Arial"/>
          <w:color w:val="000000"/>
          <w:kern w:val="0"/>
          <w:lang w:eastAsia="en-US"/>
          <w14:ligatures w14:val="none"/>
        </w:rPr>
      </w:pPr>
      <w:r w:rsidRPr="000A725D">
        <w:rPr>
          <w:rFonts w:ascii="Arial" w:eastAsia="Times New Roman" w:hAnsi="Arial" w:cs="Arial"/>
          <w:b/>
          <w:bCs/>
          <w:i/>
          <w:iCs/>
          <w:color w:val="000000"/>
          <w:kern w:val="0"/>
          <w:lang w:eastAsia="en-US"/>
          <w14:ligatures w14:val="none"/>
        </w:rPr>
        <w:t xml:space="preserve">  </w:t>
      </w:r>
    </w:p>
    <w:p w14:paraId="4848C718" w14:textId="77777777" w:rsidR="002F52BE" w:rsidRPr="000A725D" w:rsidRDefault="002F52BE" w:rsidP="00226AF6">
      <w:pPr>
        <w:spacing w:after="0" w:line="360" w:lineRule="auto"/>
        <w:jc w:val="center"/>
        <w:rPr>
          <w:rFonts w:ascii="Arial" w:eastAsia="Times New Roman" w:hAnsi="Arial" w:cs="Arial"/>
          <w:color w:val="000000"/>
          <w:kern w:val="0"/>
          <w:lang w:eastAsia="en-US"/>
          <w14:ligatures w14:val="none"/>
        </w:rPr>
      </w:pPr>
      <w:r w:rsidRPr="000A725D">
        <w:rPr>
          <w:rFonts w:ascii="Arial" w:eastAsia="Times New Roman" w:hAnsi="Arial" w:cs="Arial"/>
          <w:b/>
          <w:bCs/>
          <w:i/>
          <w:iCs/>
          <w:color w:val="000000"/>
          <w:kern w:val="0"/>
          <w:lang w:eastAsia="en-US"/>
          <w14:ligatures w14:val="none"/>
        </w:rPr>
        <w:t>Date : 23/07/2026</w:t>
      </w:r>
    </w:p>
    <w:p w14:paraId="71AFB6A8" w14:textId="08C38499" w:rsidR="00366216" w:rsidRPr="000A725D" w:rsidRDefault="00793935" w:rsidP="005556CD">
      <w:pPr>
        <w:pStyle w:val="Heading1"/>
      </w:pPr>
      <w:r w:rsidRPr="000A725D">
        <w:br w:type="page"/>
      </w:r>
      <w:bookmarkStart w:id="0" w:name="_Toc235781996"/>
      <w:r w:rsidR="00366216" w:rsidRPr="000A725D">
        <w:lastRenderedPageBreak/>
        <w:t>ABSTRACT</w:t>
      </w:r>
      <w:bookmarkEnd w:id="0"/>
    </w:p>
    <w:p w14:paraId="77553E15" w14:textId="00C2C8C2" w:rsidR="00EB4F99" w:rsidRPr="000A725D" w:rsidRDefault="00CD33B2" w:rsidP="00226AF6">
      <w:pPr>
        <w:spacing w:line="360" w:lineRule="auto"/>
        <w:rPr>
          <w:rFonts w:ascii="Arial" w:hAnsi="Arial" w:cs="Arial"/>
        </w:rPr>
      </w:pPr>
      <w:r w:rsidRPr="000A725D">
        <w:rPr>
          <w:rFonts w:ascii="Arial" w:hAnsi="Arial" w:cs="Arial"/>
        </w:rPr>
        <w:t>This project designed, developed and evaluated a self-service dashboard to support the monitoring and investigation of Higher Education Statistics Agency (HESA) validation failures within a Welsh higher education institution. The existing process relied on a large error extract and separate sources for assignments, investigation notes, tolerance requests and target information, making it difficult to obtain a consistent overview and preserve operational context between imports.</w:t>
      </w:r>
      <w:r w:rsidRPr="000A725D">
        <w:rPr>
          <w:rFonts w:ascii="Arial" w:hAnsi="Arial" w:cs="Arial"/>
        </w:rPr>
        <w:br/>
      </w:r>
      <w:r w:rsidRPr="000A725D">
        <w:rPr>
          <w:rFonts w:ascii="Arial" w:hAnsi="Arial" w:cs="Arial"/>
        </w:rPr>
        <w:br/>
        <w:t>A design science approach, pragmatic mixed-method evaluation and Feature-Driven Development were used. Microsoft SQL Server provided persistent rule, assignment, notes, tolerance and archive structures, while Power BI provided the semantic model and eight task-based report pages. Wide and sparse validation data was reshaped into populated field-name and field-value records to support detailed investigation without displaying hundreds of empty columns.</w:t>
      </w:r>
      <w:r w:rsidRPr="000A725D">
        <w:rPr>
          <w:rFonts w:ascii="Arial" w:hAnsi="Arial" w:cs="Arial"/>
        </w:rPr>
        <w:br/>
      </w:r>
      <w:r w:rsidRPr="000A725D">
        <w:rPr>
          <w:rFonts w:ascii="Arial" w:hAnsi="Arial" w:cs="Arial"/>
        </w:rPr>
        <w:br/>
        <w:t>Evaluation combined developer testing, ten structured usability tasks, the System Usability Scale (SUS) and qualitative feedback. Five questionnaire responses and three complete task-rating matrices were analysed. All 30 self-reported rated task attempts were completed, with 83.3% completed without difficulty. The mean SUS score was 88.5 and mean satisfaction was 4.6 out of 5. Participants valued the Overview and detailed investigation pages. The principal usability issue concerned interpretation of the archive-change icons, while ambiguous wording affected some task-sheet responses.</w:t>
      </w:r>
      <w:r w:rsidRPr="000A725D">
        <w:rPr>
          <w:rFonts w:ascii="Arial" w:hAnsi="Arial" w:cs="Arial"/>
        </w:rPr>
        <w:br/>
      </w:r>
      <w:r w:rsidRPr="000A725D">
        <w:rPr>
          <w:rFonts w:ascii="Arial" w:hAnsi="Arial" w:cs="Arial"/>
        </w:rPr>
        <w:br/>
      </w:r>
      <w:r w:rsidR="00C40BEE" w:rsidRPr="000A725D">
        <w:rPr>
          <w:rFonts w:ascii="Arial" w:hAnsi="Arial" w:cs="Arial"/>
        </w:rPr>
        <w:t>The project substantially achieved its aim and produced a usable prototype that links current validation failures with persistent operational evidence. Before wider deployment, the dashboard requires formal access controls, clearer user guidance, production performance testing and additional genuine archive snapshots to support meaningful trend analysis.</w:t>
      </w:r>
    </w:p>
    <w:p w14:paraId="6E398FD2" w14:textId="03ABF7FC" w:rsidR="00366216" w:rsidRPr="000A725D" w:rsidRDefault="00366216" w:rsidP="00226AF6">
      <w:pPr>
        <w:spacing w:line="360" w:lineRule="auto"/>
        <w:rPr>
          <w:rFonts w:ascii="Arial" w:hAnsi="Arial" w:cs="Arial"/>
        </w:rPr>
      </w:pPr>
      <w:r w:rsidRPr="000A725D">
        <w:rPr>
          <w:rFonts w:ascii="Arial" w:hAnsi="Arial" w:cs="Arial"/>
        </w:rPr>
        <w:br w:type="page"/>
      </w:r>
    </w:p>
    <w:sdt>
      <w:sdtPr>
        <w:rPr>
          <w:rFonts w:ascii="Arial" w:eastAsiaTheme="minorEastAsia" w:hAnsi="Arial" w:cs="Arial"/>
          <w:color w:val="auto"/>
          <w:kern w:val="2"/>
          <w:sz w:val="24"/>
          <w:szCs w:val="24"/>
          <w:lang w:val="en-GB" w:eastAsia="zh-CN"/>
          <w14:ligatures w14:val="standardContextual"/>
        </w:rPr>
        <w:id w:val="1913885838"/>
        <w:docPartObj>
          <w:docPartGallery w:val="Table of Contents"/>
          <w:docPartUnique/>
        </w:docPartObj>
      </w:sdtPr>
      <w:sdtEndPr>
        <w:rPr>
          <w:b/>
          <w:bCs/>
        </w:rPr>
      </w:sdtEndPr>
      <w:sdtContent>
        <w:p w14:paraId="128305EA" w14:textId="14B6849B" w:rsidR="004D0C71" w:rsidRPr="000A725D" w:rsidRDefault="004D0C71" w:rsidP="00226AF6">
          <w:pPr>
            <w:pStyle w:val="TOCHeading"/>
            <w:spacing w:line="360" w:lineRule="auto"/>
            <w:rPr>
              <w:rFonts w:ascii="Arial" w:hAnsi="Arial" w:cs="Arial"/>
              <w:lang w:val="en-GB"/>
            </w:rPr>
          </w:pPr>
          <w:r w:rsidRPr="000A725D">
            <w:rPr>
              <w:rFonts w:ascii="Arial" w:hAnsi="Arial" w:cs="Arial"/>
              <w:lang w:val="en-GB"/>
            </w:rPr>
            <w:t>Table of Contents</w:t>
          </w:r>
        </w:p>
        <w:p w14:paraId="28B700C4" w14:textId="7C494274" w:rsidR="00C3439C" w:rsidRDefault="004D0C71">
          <w:pPr>
            <w:pStyle w:val="TOC1"/>
            <w:tabs>
              <w:tab w:val="right" w:leader="dot" w:pos="9451"/>
            </w:tabs>
            <w:rPr>
              <w:noProof/>
            </w:rPr>
          </w:pPr>
          <w:r w:rsidRPr="000A725D">
            <w:rPr>
              <w:rFonts w:ascii="Arial" w:hAnsi="Arial" w:cs="Arial"/>
            </w:rPr>
            <w:fldChar w:fldCharType="begin"/>
          </w:r>
          <w:r w:rsidRPr="000A725D">
            <w:rPr>
              <w:rFonts w:ascii="Arial" w:hAnsi="Arial" w:cs="Arial"/>
            </w:rPr>
            <w:instrText xml:space="preserve"> TOC \o "1-3" \h \z \u </w:instrText>
          </w:r>
          <w:r w:rsidRPr="000A725D">
            <w:rPr>
              <w:rFonts w:ascii="Arial" w:hAnsi="Arial" w:cs="Arial"/>
            </w:rPr>
            <w:fldChar w:fldCharType="separate"/>
          </w:r>
          <w:hyperlink w:anchor="_Toc235781996" w:history="1">
            <w:r w:rsidR="00C3439C" w:rsidRPr="0014109B">
              <w:rPr>
                <w:rStyle w:val="Hyperlink"/>
                <w:noProof/>
              </w:rPr>
              <w:t>ABSTRACT</w:t>
            </w:r>
            <w:r w:rsidR="00C3439C">
              <w:rPr>
                <w:noProof/>
                <w:webHidden/>
              </w:rPr>
              <w:tab/>
            </w:r>
            <w:r w:rsidR="00C3439C">
              <w:rPr>
                <w:noProof/>
                <w:webHidden/>
              </w:rPr>
              <w:fldChar w:fldCharType="begin"/>
            </w:r>
            <w:r w:rsidR="00C3439C">
              <w:rPr>
                <w:noProof/>
                <w:webHidden/>
              </w:rPr>
              <w:instrText xml:space="preserve"> PAGEREF _Toc235781996 \h </w:instrText>
            </w:r>
            <w:r w:rsidR="00C3439C">
              <w:rPr>
                <w:noProof/>
                <w:webHidden/>
              </w:rPr>
            </w:r>
            <w:r w:rsidR="00C3439C">
              <w:rPr>
                <w:noProof/>
                <w:webHidden/>
              </w:rPr>
              <w:fldChar w:fldCharType="separate"/>
            </w:r>
            <w:r w:rsidR="00C3439C">
              <w:rPr>
                <w:noProof/>
                <w:webHidden/>
              </w:rPr>
              <w:t>3</w:t>
            </w:r>
            <w:r w:rsidR="00C3439C">
              <w:rPr>
                <w:noProof/>
                <w:webHidden/>
              </w:rPr>
              <w:fldChar w:fldCharType="end"/>
            </w:r>
          </w:hyperlink>
        </w:p>
        <w:p w14:paraId="0FA51933" w14:textId="5F256234" w:rsidR="00C3439C" w:rsidRDefault="00C3439C">
          <w:pPr>
            <w:pStyle w:val="TOC1"/>
            <w:tabs>
              <w:tab w:val="right" w:leader="dot" w:pos="9451"/>
            </w:tabs>
            <w:rPr>
              <w:noProof/>
            </w:rPr>
          </w:pPr>
          <w:hyperlink w:anchor="_Toc235781997" w:history="1">
            <w:r w:rsidRPr="0014109B">
              <w:rPr>
                <w:rStyle w:val="Hyperlink"/>
                <w:rFonts w:ascii="Arial" w:hAnsi="Arial" w:cs="Arial"/>
                <w:noProof/>
              </w:rPr>
              <w:t>Table of Figures</w:t>
            </w:r>
            <w:r>
              <w:rPr>
                <w:noProof/>
                <w:webHidden/>
              </w:rPr>
              <w:tab/>
            </w:r>
            <w:r>
              <w:rPr>
                <w:noProof/>
                <w:webHidden/>
              </w:rPr>
              <w:fldChar w:fldCharType="begin"/>
            </w:r>
            <w:r>
              <w:rPr>
                <w:noProof/>
                <w:webHidden/>
              </w:rPr>
              <w:instrText xml:space="preserve"> PAGEREF _Toc235781997 \h </w:instrText>
            </w:r>
            <w:r>
              <w:rPr>
                <w:noProof/>
                <w:webHidden/>
              </w:rPr>
            </w:r>
            <w:r>
              <w:rPr>
                <w:noProof/>
                <w:webHidden/>
              </w:rPr>
              <w:fldChar w:fldCharType="separate"/>
            </w:r>
            <w:r>
              <w:rPr>
                <w:noProof/>
                <w:webHidden/>
              </w:rPr>
              <w:t>8</w:t>
            </w:r>
            <w:r>
              <w:rPr>
                <w:noProof/>
                <w:webHidden/>
              </w:rPr>
              <w:fldChar w:fldCharType="end"/>
            </w:r>
          </w:hyperlink>
        </w:p>
        <w:p w14:paraId="4BC483A2" w14:textId="6E18F914" w:rsidR="00C3439C" w:rsidRDefault="00C3439C">
          <w:pPr>
            <w:pStyle w:val="TOC1"/>
            <w:tabs>
              <w:tab w:val="right" w:leader="dot" w:pos="9451"/>
            </w:tabs>
            <w:rPr>
              <w:noProof/>
            </w:rPr>
          </w:pPr>
          <w:hyperlink w:anchor="_Toc235781998" w:history="1">
            <w:r w:rsidRPr="0014109B">
              <w:rPr>
                <w:rStyle w:val="Hyperlink"/>
                <w:rFonts w:ascii="Arial" w:hAnsi="Arial" w:cs="Arial"/>
                <w:noProof/>
              </w:rPr>
              <w:t>Table of Tables</w:t>
            </w:r>
            <w:r>
              <w:rPr>
                <w:noProof/>
                <w:webHidden/>
              </w:rPr>
              <w:tab/>
            </w:r>
            <w:r>
              <w:rPr>
                <w:noProof/>
                <w:webHidden/>
              </w:rPr>
              <w:fldChar w:fldCharType="begin"/>
            </w:r>
            <w:r>
              <w:rPr>
                <w:noProof/>
                <w:webHidden/>
              </w:rPr>
              <w:instrText xml:space="preserve"> PAGEREF _Toc235781998 \h </w:instrText>
            </w:r>
            <w:r>
              <w:rPr>
                <w:noProof/>
                <w:webHidden/>
              </w:rPr>
            </w:r>
            <w:r>
              <w:rPr>
                <w:noProof/>
                <w:webHidden/>
              </w:rPr>
              <w:fldChar w:fldCharType="separate"/>
            </w:r>
            <w:r>
              <w:rPr>
                <w:noProof/>
                <w:webHidden/>
              </w:rPr>
              <w:t>8</w:t>
            </w:r>
            <w:r>
              <w:rPr>
                <w:noProof/>
                <w:webHidden/>
              </w:rPr>
              <w:fldChar w:fldCharType="end"/>
            </w:r>
          </w:hyperlink>
        </w:p>
        <w:p w14:paraId="4CFAA9FA" w14:textId="73C98459" w:rsidR="00C3439C" w:rsidRDefault="00C3439C">
          <w:pPr>
            <w:pStyle w:val="TOC1"/>
            <w:tabs>
              <w:tab w:val="right" w:leader="dot" w:pos="9451"/>
            </w:tabs>
            <w:rPr>
              <w:noProof/>
            </w:rPr>
          </w:pPr>
          <w:hyperlink w:anchor="_Toc235781999" w:history="1">
            <w:r w:rsidRPr="0014109B">
              <w:rPr>
                <w:rStyle w:val="Hyperlink"/>
                <w:rFonts w:ascii="Arial" w:hAnsi="Arial" w:cs="Arial"/>
                <w:noProof/>
              </w:rPr>
              <w:t>CHAPTER 1 - INTRODUCTION</w:t>
            </w:r>
            <w:r>
              <w:rPr>
                <w:noProof/>
                <w:webHidden/>
              </w:rPr>
              <w:tab/>
            </w:r>
            <w:r>
              <w:rPr>
                <w:noProof/>
                <w:webHidden/>
              </w:rPr>
              <w:fldChar w:fldCharType="begin"/>
            </w:r>
            <w:r>
              <w:rPr>
                <w:noProof/>
                <w:webHidden/>
              </w:rPr>
              <w:instrText xml:space="preserve"> PAGEREF _Toc235781999 \h </w:instrText>
            </w:r>
            <w:r>
              <w:rPr>
                <w:noProof/>
                <w:webHidden/>
              </w:rPr>
            </w:r>
            <w:r>
              <w:rPr>
                <w:noProof/>
                <w:webHidden/>
              </w:rPr>
              <w:fldChar w:fldCharType="separate"/>
            </w:r>
            <w:r>
              <w:rPr>
                <w:noProof/>
                <w:webHidden/>
              </w:rPr>
              <w:t>9</w:t>
            </w:r>
            <w:r>
              <w:rPr>
                <w:noProof/>
                <w:webHidden/>
              </w:rPr>
              <w:fldChar w:fldCharType="end"/>
            </w:r>
          </w:hyperlink>
        </w:p>
        <w:p w14:paraId="4757CAA4" w14:textId="04CD8201" w:rsidR="00C3439C" w:rsidRDefault="00C3439C">
          <w:pPr>
            <w:pStyle w:val="TOC2"/>
            <w:tabs>
              <w:tab w:val="right" w:leader="dot" w:pos="9451"/>
            </w:tabs>
            <w:rPr>
              <w:noProof/>
            </w:rPr>
          </w:pPr>
          <w:hyperlink w:anchor="_Toc235782000" w:history="1">
            <w:r w:rsidRPr="0014109B">
              <w:rPr>
                <w:rStyle w:val="Hyperlink"/>
                <w:rFonts w:ascii="Arial" w:hAnsi="Arial" w:cs="Arial"/>
                <w:noProof/>
              </w:rPr>
              <w:t>1.1 Background</w:t>
            </w:r>
            <w:r>
              <w:rPr>
                <w:noProof/>
                <w:webHidden/>
              </w:rPr>
              <w:tab/>
            </w:r>
            <w:r>
              <w:rPr>
                <w:noProof/>
                <w:webHidden/>
              </w:rPr>
              <w:fldChar w:fldCharType="begin"/>
            </w:r>
            <w:r>
              <w:rPr>
                <w:noProof/>
                <w:webHidden/>
              </w:rPr>
              <w:instrText xml:space="preserve"> PAGEREF _Toc235782000 \h </w:instrText>
            </w:r>
            <w:r>
              <w:rPr>
                <w:noProof/>
                <w:webHidden/>
              </w:rPr>
            </w:r>
            <w:r>
              <w:rPr>
                <w:noProof/>
                <w:webHidden/>
              </w:rPr>
              <w:fldChar w:fldCharType="separate"/>
            </w:r>
            <w:r>
              <w:rPr>
                <w:noProof/>
                <w:webHidden/>
              </w:rPr>
              <w:t>9</w:t>
            </w:r>
            <w:r>
              <w:rPr>
                <w:noProof/>
                <w:webHidden/>
              </w:rPr>
              <w:fldChar w:fldCharType="end"/>
            </w:r>
          </w:hyperlink>
        </w:p>
        <w:p w14:paraId="0E05C1DC" w14:textId="54DB7FD6" w:rsidR="00C3439C" w:rsidRDefault="00C3439C">
          <w:pPr>
            <w:pStyle w:val="TOC2"/>
            <w:tabs>
              <w:tab w:val="right" w:leader="dot" w:pos="9451"/>
            </w:tabs>
            <w:rPr>
              <w:noProof/>
            </w:rPr>
          </w:pPr>
          <w:hyperlink w:anchor="_Toc235782001" w:history="1">
            <w:r w:rsidRPr="0014109B">
              <w:rPr>
                <w:rStyle w:val="Hyperlink"/>
                <w:rFonts w:ascii="Arial" w:hAnsi="Arial" w:cs="Arial"/>
                <w:noProof/>
              </w:rPr>
              <w:t>1.2 Problem Definition</w:t>
            </w:r>
            <w:r>
              <w:rPr>
                <w:noProof/>
                <w:webHidden/>
              </w:rPr>
              <w:tab/>
            </w:r>
            <w:r>
              <w:rPr>
                <w:noProof/>
                <w:webHidden/>
              </w:rPr>
              <w:fldChar w:fldCharType="begin"/>
            </w:r>
            <w:r>
              <w:rPr>
                <w:noProof/>
                <w:webHidden/>
              </w:rPr>
              <w:instrText xml:space="preserve"> PAGEREF _Toc235782001 \h </w:instrText>
            </w:r>
            <w:r>
              <w:rPr>
                <w:noProof/>
                <w:webHidden/>
              </w:rPr>
            </w:r>
            <w:r>
              <w:rPr>
                <w:noProof/>
                <w:webHidden/>
              </w:rPr>
              <w:fldChar w:fldCharType="separate"/>
            </w:r>
            <w:r>
              <w:rPr>
                <w:noProof/>
                <w:webHidden/>
              </w:rPr>
              <w:t>9</w:t>
            </w:r>
            <w:r>
              <w:rPr>
                <w:noProof/>
                <w:webHidden/>
              </w:rPr>
              <w:fldChar w:fldCharType="end"/>
            </w:r>
          </w:hyperlink>
        </w:p>
        <w:p w14:paraId="0DEAC4F4" w14:textId="12F4A15D" w:rsidR="00C3439C" w:rsidRDefault="00C3439C">
          <w:pPr>
            <w:pStyle w:val="TOC2"/>
            <w:tabs>
              <w:tab w:val="right" w:leader="dot" w:pos="9451"/>
            </w:tabs>
            <w:rPr>
              <w:noProof/>
            </w:rPr>
          </w:pPr>
          <w:hyperlink w:anchor="_Toc235782002" w:history="1">
            <w:r w:rsidRPr="0014109B">
              <w:rPr>
                <w:rStyle w:val="Hyperlink"/>
                <w:rFonts w:ascii="Arial" w:hAnsi="Arial" w:cs="Arial"/>
                <w:noProof/>
              </w:rPr>
              <w:t>1.3 Aim</w:t>
            </w:r>
            <w:r>
              <w:rPr>
                <w:noProof/>
                <w:webHidden/>
              </w:rPr>
              <w:tab/>
            </w:r>
            <w:r>
              <w:rPr>
                <w:noProof/>
                <w:webHidden/>
              </w:rPr>
              <w:fldChar w:fldCharType="begin"/>
            </w:r>
            <w:r>
              <w:rPr>
                <w:noProof/>
                <w:webHidden/>
              </w:rPr>
              <w:instrText xml:space="preserve"> PAGEREF _Toc235782002 \h </w:instrText>
            </w:r>
            <w:r>
              <w:rPr>
                <w:noProof/>
                <w:webHidden/>
              </w:rPr>
            </w:r>
            <w:r>
              <w:rPr>
                <w:noProof/>
                <w:webHidden/>
              </w:rPr>
              <w:fldChar w:fldCharType="separate"/>
            </w:r>
            <w:r>
              <w:rPr>
                <w:noProof/>
                <w:webHidden/>
              </w:rPr>
              <w:t>10</w:t>
            </w:r>
            <w:r>
              <w:rPr>
                <w:noProof/>
                <w:webHidden/>
              </w:rPr>
              <w:fldChar w:fldCharType="end"/>
            </w:r>
          </w:hyperlink>
        </w:p>
        <w:p w14:paraId="029288AE" w14:textId="076373CC" w:rsidR="00C3439C" w:rsidRDefault="00C3439C">
          <w:pPr>
            <w:pStyle w:val="TOC2"/>
            <w:tabs>
              <w:tab w:val="right" w:leader="dot" w:pos="9451"/>
            </w:tabs>
            <w:rPr>
              <w:noProof/>
            </w:rPr>
          </w:pPr>
          <w:hyperlink w:anchor="_Toc235782003" w:history="1">
            <w:r w:rsidRPr="0014109B">
              <w:rPr>
                <w:rStyle w:val="Hyperlink"/>
                <w:rFonts w:ascii="Arial" w:hAnsi="Arial" w:cs="Arial"/>
                <w:noProof/>
              </w:rPr>
              <w:t>1.4 Objectives</w:t>
            </w:r>
            <w:r>
              <w:rPr>
                <w:noProof/>
                <w:webHidden/>
              </w:rPr>
              <w:tab/>
            </w:r>
            <w:r>
              <w:rPr>
                <w:noProof/>
                <w:webHidden/>
              </w:rPr>
              <w:fldChar w:fldCharType="begin"/>
            </w:r>
            <w:r>
              <w:rPr>
                <w:noProof/>
                <w:webHidden/>
              </w:rPr>
              <w:instrText xml:space="preserve"> PAGEREF _Toc235782003 \h </w:instrText>
            </w:r>
            <w:r>
              <w:rPr>
                <w:noProof/>
                <w:webHidden/>
              </w:rPr>
            </w:r>
            <w:r>
              <w:rPr>
                <w:noProof/>
                <w:webHidden/>
              </w:rPr>
              <w:fldChar w:fldCharType="separate"/>
            </w:r>
            <w:r>
              <w:rPr>
                <w:noProof/>
                <w:webHidden/>
              </w:rPr>
              <w:t>10</w:t>
            </w:r>
            <w:r>
              <w:rPr>
                <w:noProof/>
                <w:webHidden/>
              </w:rPr>
              <w:fldChar w:fldCharType="end"/>
            </w:r>
          </w:hyperlink>
        </w:p>
        <w:p w14:paraId="4A922BFD" w14:textId="69ABA3F8" w:rsidR="00C3439C" w:rsidRDefault="00C3439C">
          <w:pPr>
            <w:pStyle w:val="TOC2"/>
            <w:tabs>
              <w:tab w:val="right" w:leader="dot" w:pos="9451"/>
            </w:tabs>
            <w:rPr>
              <w:noProof/>
            </w:rPr>
          </w:pPr>
          <w:hyperlink w:anchor="_Toc235782004" w:history="1">
            <w:r w:rsidRPr="0014109B">
              <w:rPr>
                <w:rStyle w:val="Hyperlink"/>
                <w:rFonts w:ascii="Arial" w:hAnsi="Arial" w:cs="Arial"/>
                <w:noProof/>
              </w:rPr>
              <w:t>1.5 Structure of the Report</w:t>
            </w:r>
            <w:r>
              <w:rPr>
                <w:noProof/>
                <w:webHidden/>
              </w:rPr>
              <w:tab/>
            </w:r>
            <w:r>
              <w:rPr>
                <w:noProof/>
                <w:webHidden/>
              </w:rPr>
              <w:fldChar w:fldCharType="begin"/>
            </w:r>
            <w:r>
              <w:rPr>
                <w:noProof/>
                <w:webHidden/>
              </w:rPr>
              <w:instrText xml:space="preserve"> PAGEREF _Toc235782004 \h </w:instrText>
            </w:r>
            <w:r>
              <w:rPr>
                <w:noProof/>
                <w:webHidden/>
              </w:rPr>
            </w:r>
            <w:r>
              <w:rPr>
                <w:noProof/>
                <w:webHidden/>
              </w:rPr>
              <w:fldChar w:fldCharType="separate"/>
            </w:r>
            <w:r>
              <w:rPr>
                <w:noProof/>
                <w:webHidden/>
              </w:rPr>
              <w:t>10</w:t>
            </w:r>
            <w:r>
              <w:rPr>
                <w:noProof/>
                <w:webHidden/>
              </w:rPr>
              <w:fldChar w:fldCharType="end"/>
            </w:r>
          </w:hyperlink>
        </w:p>
        <w:p w14:paraId="64AE6C44" w14:textId="35634EF0" w:rsidR="00C3439C" w:rsidRDefault="00C3439C">
          <w:pPr>
            <w:pStyle w:val="TOC1"/>
            <w:tabs>
              <w:tab w:val="right" w:leader="dot" w:pos="9451"/>
            </w:tabs>
            <w:rPr>
              <w:noProof/>
            </w:rPr>
          </w:pPr>
          <w:hyperlink w:anchor="_Toc235782005" w:history="1">
            <w:r w:rsidRPr="0014109B">
              <w:rPr>
                <w:rStyle w:val="Hyperlink"/>
                <w:rFonts w:ascii="Arial" w:hAnsi="Arial" w:cs="Arial"/>
                <w:noProof/>
              </w:rPr>
              <w:t>Chapter 2 - Research &amp; Review Of Literature</w:t>
            </w:r>
            <w:r>
              <w:rPr>
                <w:noProof/>
                <w:webHidden/>
              </w:rPr>
              <w:tab/>
            </w:r>
            <w:r>
              <w:rPr>
                <w:noProof/>
                <w:webHidden/>
              </w:rPr>
              <w:fldChar w:fldCharType="begin"/>
            </w:r>
            <w:r>
              <w:rPr>
                <w:noProof/>
                <w:webHidden/>
              </w:rPr>
              <w:instrText xml:space="preserve"> PAGEREF _Toc235782005 \h </w:instrText>
            </w:r>
            <w:r>
              <w:rPr>
                <w:noProof/>
                <w:webHidden/>
              </w:rPr>
            </w:r>
            <w:r>
              <w:rPr>
                <w:noProof/>
                <w:webHidden/>
              </w:rPr>
              <w:fldChar w:fldCharType="separate"/>
            </w:r>
            <w:r>
              <w:rPr>
                <w:noProof/>
                <w:webHidden/>
              </w:rPr>
              <w:t>11</w:t>
            </w:r>
            <w:r>
              <w:rPr>
                <w:noProof/>
                <w:webHidden/>
              </w:rPr>
              <w:fldChar w:fldCharType="end"/>
            </w:r>
          </w:hyperlink>
        </w:p>
        <w:p w14:paraId="127C5801" w14:textId="24C072DC" w:rsidR="00C3439C" w:rsidRDefault="00C3439C">
          <w:pPr>
            <w:pStyle w:val="TOC2"/>
            <w:tabs>
              <w:tab w:val="right" w:leader="dot" w:pos="9451"/>
            </w:tabs>
            <w:rPr>
              <w:noProof/>
            </w:rPr>
          </w:pPr>
          <w:hyperlink w:anchor="_Toc235782006" w:history="1">
            <w:r w:rsidRPr="0014109B">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_Toc235782006 \h </w:instrText>
            </w:r>
            <w:r>
              <w:rPr>
                <w:noProof/>
                <w:webHidden/>
              </w:rPr>
            </w:r>
            <w:r>
              <w:rPr>
                <w:noProof/>
                <w:webHidden/>
              </w:rPr>
              <w:fldChar w:fldCharType="separate"/>
            </w:r>
            <w:r>
              <w:rPr>
                <w:noProof/>
                <w:webHidden/>
              </w:rPr>
              <w:t>11</w:t>
            </w:r>
            <w:r>
              <w:rPr>
                <w:noProof/>
                <w:webHidden/>
              </w:rPr>
              <w:fldChar w:fldCharType="end"/>
            </w:r>
          </w:hyperlink>
        </w:p>
        <w:p w14:paraId="4748D609" w14:textId="42AB9572" w:rsidR="00C3439C" w:rsidRDefault="00C3439C">
          <w:pPr>
            <w:pStyle w:val="TOC2"/>
            <w:tabs>
              <w:tab w:val="right" w:leader="dot" w:pos="9451"/>
            </w:tabs>
            <w:rPr>
              <w:noProof/>
            </w:rPr>
          </w:pPr>
          <w:hyperlink w:anchor="_Toc235782007" w:history="1">
            <w:r w:rsidRPr="0014109B">
              <w:rPr>
                <w:rStyle w:val="Hyperlink"/>
                <w:rFonts w:ascii="Arial" w:hAnsi="Arial" w:cs="Arial"/>
                <w:noProof/>
              </w:rPr>
              <w:t>2.2 Dashboard Theory and Data Visualisation</w:t>
            </w:r>
            <w:r>
              <w:rPr>
                <w:noProof/>
                <w:webHidden/>
              </w:rPr>
              <w:tab/>
            </w:r>
            <w:r>
              <w:rPr>
                <w:noProof/>
                <w:webHidden/>
              </w:rPr>
              <w:fldChar w:fldCharType="begin"/>
            </w:r>
            <w:r>
              <w:rPr>
                <w:noProof/>
                <w:webHidden/>
              </w:rPr>
              <w:instrText xml:space="preserve"> PAGEREF _Toc235782007 \h </w:instrText>
            </w:r>
            <w:r>
              <w:rPr>
                <w:noProof/>
                <w:webHidden/>
              </w:rPr>
            </w:r>
            <w:r>
              <w:rPr>
                <w:noProof/>
                <w:webHidden/>
              </w:rPr>
              <w:fldChar w:fldCharType="separate"/>
            </w:r>
            <w:r>
              <w:rPr>
                <w:noProof/>
                <w:webHidden/>
              </w:rPr>
              <w:t>11</w:t>
            </w:r>
            <w:r>
              <w:rPr>
                <w:noProof/>
                <w:webHidden/>
              </w:rPr>
              <w:fldChar w:fldCharType="end"/>
            </w:r>
          </w:hyperlink>
        </w:p>
        <w:p w14:paraId="5047EF89" w14:textId="1843129D" w:rsidR="00C3439C" w:rsidRDefault="00C3439C">
          <w:pPr>
            <w:pStyle w:val="TOC3"/>
            <w:tabs>
              <w:tab w:val="right" w:leader="dot" w:pos="9451"/>
            </w:tabs>
            <w:rPr>
              <w:noProof/>
            </w:rPr>
          </w:pPr>
          <w:hyperlink w:anchor="_Toc235782008" w:history="1">
            <w:r w:rsidRPr="0014109B">
              <w:rPr>
                <w:rStyle w:val="Hyperlink"/>
                <w:rFonts w:ascii="Arial" w:hAnsi="Arial" w:cs="Arial"/>
                <w:noProof/>
              </w:rPr>
              <w:t>2.2.1 Definition and Purpose of Dashboards</w:t>
            </w:r>
            <w:r>
              <w:rPr>
                <w:noProof/>
                <w:webHidden/>
              </w:rPr>
              <w:tab/>
            </w:r>
            <w:r>
              <w:rPr>
                <w:noProof/>
                <w:webHidden/>
              </w:rPr>
              <w:fldChar w:fldCharType="begin"/>
            </w:r>
            <w:r>
              <w:rPr>
                <w:noProof/>
                <w:webHidden/>
              </w:rPr>
              <w:instrText xml:space="preserve"> PAGEREF _Toc235782008 \h </w:instrText>
            </w:r>
            <w:r>
              <w:rPr>
                <w:noProof/>
                <w:webHidden/>
              </w:rPr>
            </w:r>
            <w:r>
              <w:rPr>
                <w:noProof/>
                <w:webHidden/>
              </w:rPr>
              <w:fldChar w:fldCharType="separate"/>
            </w:r>
            <w:r>
              <w:rPr>
                <w:noProof/>
                <w:webHidden/>
              </w:rPr>
              <w:t>11</w:t>
            </w:r>
            <w:r>
              <w:rPr>
                <w:noProof/>
                <w:webHidden/>
              </w:rPr>
              <w:fldChar w:fldCharType="end"/>
            </w:r>
          </w:hyperlink>
        </w:p>
        <w:p w14:paraId="72BD338F" w14:textId="597F08BD" w:rsidR="00C3439C" w:rsidRDefault="00C3439C">
          <w:pPr>
            <w:pStyle w:val="TOC3"/>
            <w:tabs>
              <w:tab w:val="right" w:leader="dot" w:pos="9451"/>
            </w:tabs>
            <w:rPr>
              <w:noProof/>
            </w:rPr>
          </w:pPr>
          <w:hyperlink w:anchor="_Toc235782009" w:history="1">
            <w:r w:rsidRPr="0014109B">
              <w:rPr>
                <w:rStyle w:val="Hyperlink"/>
                <w:rFonts w:ascii="Arial" w:hAnsi="Arial" w:cs="Arial"/>
                <w:noProof/>
              </w:rPr>
              <w:t>2.2.2 Design Principles</w:t>
            </w:r>
            <w:r>
              <w:rPr>
                <w:noProof/>
                <w:webHidden/>
              </w:rPr>
              <w:tab/>
            </w:r>
            <w:r>
              <w:rPr>
                <w:noProof/>
                <w:webHidden/>
              </w:rPr>
              <w:fldChar w:fldCharType="begin"/>
            </w:r>
            <w:r>
              <w:rPr>
                <w:noProof/>
                <w:webHidden/>
              </w:rPr>
              <w:instrText xml:space="preserve"> PAGEREF _Toc235782009 \h </w:instrText>
            </w:r>
            <w:r>
              <w:rPr>
                <w:noProof/>
                <w:webHidden/>
              </w:rPr>
            </w:r>
            <w:r>
              <w:rPr>
                <w:noProof/>
                <w:webHidden/>
              </w:rPr>
              <w:fldChar w:fldCharType="separate"/>
            </w:r>
            <w:r>
              <w:rPr>
                <w:noProof/>
                <w:webHidden/>
              </w:rPr>
              <w:t>12</w:t>
            </w:r>
            <w:r>
              <w:rPr>
                <w:noProof/>
                <w:webHidden/>
              </w:rPr>
              <w:fldChar w:fldCharType="end"/>
            </w:r>
          </w:hyperlink>
        </w:p>
        <w:p w14:paraId="5F6FD827" w14:textId="1EEB5A04" w:rsidR="00C3439C" w:rsidRDefault="00C3439C">
          <w:pPr>
            <w:pStyle w:val="TOC2"/>
            <w:tabs>
              <w:tab w:val="right" w:leader="dot" w:pos="9451"/>
            </w:tabs>
            <w:rPr>
              <w:noProof/>
            </w:rPr>
          </w:pPr>
          <w:hyperlink w:anchor="_Toc235782010" w:history="1">
            <w:r w:rsidRPr="0014109B">
              <w:rPr>
                <w:rStyle w:val="Hyperlink"/>
                <w:rFonts w:ascii="Arial" w:hAnsi="Arial" w:cs="Arial"/>
                <w:noProof/>
              </w:rPr>
              <w:t>2.3 Technologies Used in Dashboard Development</w:t>
            </w:r>
            <w:r>
              <w:rPr>
                <w:noProof/>
                <w:webHidden/>
              </w:rPr>
              <w:tab/>
            </w:r>
            <w:r>
              <w:rPr>
                <w:noProof/>
                <w:webHidden/>
              </w:rPr>
              <w:fldChar w:fldCharType="begin"/>
            </w:r>
            <w:r>
              <w:rPr>
                <w:noProof/>
                <w:webHidden/>
              </w:rPr>
              <w:instrText xml:space="preserve"> PAGEREF _Toc235782010 \h </w:instrText>
            </w:r>
            <w:r>
              <w:rPr>
                <w:noProof/>
                <w:webHidden/>
              </w:rPr>
            </w:r>
            <w:r>
              <w:rPr>
                <w:noProof/>
                <w:webHidden/>
              </w:rPr>
              <w:fldChar w:fldCharType="separate"/>
            </w:r>
            <w:r>
              <w:rPr>
                <w:noProof/>
                <w:webHidden/>
              </w:rPr>
              <w:t>14</w:t>
            </w:r>
            <w:r>
              <w:rPr>
                <w:noProof/>
                <w:webHidden/>
              </w:rPr>
              <w:fldChar w:fldCharType="end"/>
            </w:r>
          </w:hyperlink>
        </w:p>
        <w:p w14:paraId="60C43CE3" w14:textId="165AC434" w:rsidR="00C3439C" w:rsidRDefault="00C3439C">
          <w:pPr>
            <w:pStyle w:val="TOC3"/>
            <w:tabs>
              <w:tab w:val="right" w:leader="dot" w:pos="9451"/>
            </w:tabs>
            <w:rPr>
              <w:noProof/>
            </w:rPr>
          </w:pPr>
          <w:hyperlink w:anchor="_Toc235782011" w:history="1">
            <w:r w:rsidRPr="0014109B">
              <w:rPr>
                <w:rStyle w:val="Hyperlink"/>
                <w:rFonts w:ascii="Arial" w:hAnsi="Arial" w:cs="Arial"/>
                <w:noProof/>
              </w:rPr>
              <w:t>2.3.1 Business Intelligence Platforms</w:t>
            </w:r>
            <w:r>
              <w:rPr>
                <w:noProof/>
                <w:webHidden/>
              </w:rPr>
              <w:tab/>
            </w:r>
            <w:r>
              <w:rPr>
                <w:noProof/>
                <w:webHidden/>
              </w:rPr>
              <w:fldChar w:fldCharType="begin"/>
            </w:r>
            <w:r>
              <w:rPr>
                <w:noProof/>
                <w:webHidden/>
              </w:rPr>
              <w:instrText xml:space="preserve"> PAGEREF _Toc235782011 \h </w:instrText>
            </w:r>
            <w:r>
              <w:rPr>
                <w:noProof/>
                <w:webHidden/>
              </w:rPr>
            </w:r>
            <w:r>
              <w:rPr>
                <w:noProof/>
                <w:webHidden/>
              </w:rPr>
              <w:fldChar w:fldCharType="separate"/>
            </w:r>
            <w:r>
              <w:rPr>
                <w:noProof/>
                <w:webHidden/>
              </w:rPr>
              <w:t>14</w:t>
            </w:r>
            <w:r>
              <w:rPr>
                <w:noProof/>
                <w:webHidden/>
              </w:rPr>
              <w:fldChar w:fldCharType="end"/>
            </w:r>
          </w:hyperlink>
        </w:p>
        <w:p w14:paraId="6360BFCE" w14:textId="4C492301" w:rsidR="00C3439C" w:rsidRDefault="00C3439C">
          <w:pPr>
            <w:pStyle w:val="TOC3"/>
            <w:tabs>
              <w:tab w:val="right" w:leader="dot" w:pos="9451"/>
            </w:tabs>
            <w:rPr>
              <w:noProof/>
            </w:rPr>
          </w:pPr>
          <w:hyperlink w:anchor="_Toc235782012" w:history="1">
            <w:r w:rsidRPr="0014109B">
              <w:rPr>
                <w:rStyle w:val="Hyperlink"/>
                <w:rFonts w:ascii="Arial" w:hAnsi="Arial" w:cs="Arial"/>
                <w:noProof/>
              </w:rPr>
              <w:t>2.3.2 Data Warehousing and Integration</w:t>
            </w:r>
            <w:r>
              <w:rPr>
                <w:noProof/>
                <w:webHidden/>
              </w:rPr>
              <w:tab/>
            </w:r>
            <w:r>
              <w:rPr>
                <w:noProof/>
                <w:webHidden/>
              </w:rPr>
              <w:fldChar w:fldCharType="begin"/>
            </w:r>
            <w:r>
              <w:rPr>
                <w:noProof/>
                <w:webHidden/>
              </w:rPr>
              <w:instrText xml:space="preserve"> PAGEREF _Toc235782012 \h </w:instrText>
            </w:r>
            <w:r>
              <w:rPr>
                <w:noProof/>
                <w:webHidden/>
              </w:rPr>
            </w:r>
            <w:r>
              <w:rPr>
                <w:noProof/>
                <w:webHidden/>
              </w:rPr>
              <w:fldChar w:fldCharType="separate"/>
            </w:r>
            <w:r>
              <w:rPr>
                <w:noProof/>
                <w:webHidden/>
              </w:rPr>
              <w:t>15</w:t>
            </w:r>
            <w:r>
              <w:rPr>
                <w:noProof/>
                <w:webHidden/>
              </w:rPr>
              <w:fldChar w:fldCharType="end"/>
            </w:r>
          </w:hyperlink>
        </w:p>
        <w:p w14:paraId="11AB3EE5" w14:textId="5EA690D6" w:rsidR="00C3439C" w:rsidRDefault="00C3439C">
          <w:pPr>
            <w:pStyle w:val="TOC2"/>
            <w:tabs>
              <w:tab w:val="right" w:leader="dot" w:pos="9451"/>
            </w:tabs>
            <w:rPr>
              <w:noProof/>
            </w:rPr>
          </w:pPr>
          <w:hyperlink w:anchor="_Toc235782013" w:history="1">
            <w:r w:rsidRPr="0014109B">
              <w:rPr>
                <w:rStyle w:val="Hyperlink"/>
                <w:rFonts w:ascii="Arial" w:hAnsi="Arial" w:cs="Arial"/>
                <w:noProof/>
              </w:rPr>
              <w:t>2.4 Data Sources in Higher Education</w:t>
            </w:r>
            <w:r>
              <w:rPr>
                <w:noProof/>
                <w:webHidden/>
              </w:rPr>
              <w:tab/>
            </w:r>
            <w:r>
              <w:rPr>
                <w:noProof/>
                <w:webHidden/>
              </w:rPr>
              <w:fldChar w:fldCharType="begin"/>
            </w:r>
            <w:r>
              <w:rPr>
                <w:noProof/>
                <w:webHidden/>
              </w:rPr>
              <w:instrText xml:space="preserve"> PAGEREF _Toc235782013 \h </w:instrText>
            </w:r>
            <w:r>
              <w:rPr>
                <w:noProof/>
                <w:webHidden/>
              </w:rPr>
            </w:r>
            <w:r>
              <w:rPr>
                <w:noProof/>
                <w:webHidden/>
              </w:rPr>
              <w:fldChar w:fldCharType="separate"/>
            </w:r>
            <w:r>
              <w:rPr>
                <w:noProof/>
                <w:webHidden/>
              </w:rPr>
              <w:t>16</w:t>
            </w:r>
            <w:r>
              <w:rPr>
                <w:noProof/>
                <w:webHidden/>
              </w:rPr>
              <w:fldChar w:fldCharType="end"/>
            </w:r>
          </w:hyperlink>
        </w:p>
        <w:p w14:paraId="719890BC" w14:textId="60BDBA28" w:rsidR="00C3439C" w:rsidRDefault="00C3439C">
          <w:pPr>
            <w:pStyle w:val="TOC3"/>
            <w:tabs>
              <w:tab w:val="right" w:leader="dot" w:pos="9451"/>
            </w:tabs>
            <w:rPr>
              <w:noProof/>
            </w:rPr>
          </w:pPr>
          <w:hyperlink w:anchor="_Toc235782014" w:history="1">
            <w:r w:rsidRPr="0014109B">
              <w:rPr>
                <w:rStyle w:val="Hyperlink"/>
                <w:rFonts w:ascii="Arial" w:hAnsi="Arial" w:cs="Arial"/>
                <w:noProof/>
              </w:rPr>
              <w:t>2.4.1 Institutional Data Systems</w:t>
            </w:r>
            <w:r>
              <w:rPr>
                <w:noProof/>
                <w:webHidden/>
              </w:rPr>
              <w:tab/>
            </w:r>
            <w:r>
              <w:rPr>
                <w:noProof/>
                <w:webHidden/>
              </w:rPr>
              <w:fldChar w:fldCharType="begin"/>
            </w:r>
            <w:r>
              <w:rPr>
                <w:noProof/>
                <w:webHidden/>
              </w:rPr>
              <w:instrText xml:space="preserve"> PAGEREF _Toc235782014 \h </w:instrText>
            </w:r>
            <w:r>
              <w:rPr>
                <w:noProof/>
                <w:webHidden/>
              </w:rPr>
            </w:r>
            <w:r>
              <w:rPr>
                <w:noProof/>
                <w:webHidden/>
              </w:rPr>
              <w:fldChar w:fldCharType="separate"/>
            </w:r>
            <w:r>
              <w:rPr>
                <w:noProof/>
                <w:webHidden/>
              </w:rPr>
              <w:t>16</w:t>
            </w:r>
            <w:r>
              <w:rPr>
                <w:noProof/>
                <w:webHidden/>
              </w:rPr>
              <w:fldChar w:fldCharType="end"/>
            </w:r>
          </w:hyperlink>
        </w:p>
        <w:p w14:paraId="04F56952" w14:textId="0F3D5749" w:rsidR="00C3439C" w:rsidRDefault="00C3439C">
          <w:pPr>
            <w:pStyle w:val="TOC3"/>
            <w:tabs>
              <w:tab w:val="right" w:leader="dot" w:pos="9451"/>
            </w:tabs>
            <w:rPr>
              <w:noProof/>
            </w:rPr>
          </w:pPr>
          <w:hyperlink w:anchor="_Toc235782015" w:history="1">
            <w:r w:rsidRPr="0014109B">
              <w:rPr>
                <w:rStyle w:val="Hyperlink"/>
                <w:rFonts w:ascii="Arial" w:hAnsi="Arial" w:cs="Arial"/>
                <w:noProof/>
              </w:rPr>
              <w:t>2.4.2 External Reporting and Benchmarking</w:t>
            </w:r>
            <w:r>
              <w:rPr>
                <w:noProof/>
                <w:webHidden/>
              </w:rPr>
              <w:tab/>
            </w:r>
            <w:r>
              <w:rPr>
                <w:noProof/>
                <w:webHidden/>
              </w:rPr>
              <w:fldChar w:fldCharType="begin"/>
            </w:r>
            <w:r>
              <w:rPr>
                <w:noProof/>
                <w:webHidden/>
              </w:rPr>
              <w:instrText xml:space="preserve"> PAGEREF _Toc235782015 \h </w:instrText>
            </w:r>
            <w:r>
              <w:rPr>
                <w:noProof/>
                <w:webHidden/>
              </w:rPr>
            </w:r>
            <w:r>
              <w:rPr>
                <w:noProof/>
                <w:webHidden/>
              </w:rPr>
              <w:fldChar w:fldCharType="separate"/>
            </w:r>
            <w:r>
              <w:rPr>
                <w:noProof/>
                <w:webHidden/>
              </w:rPr>
              <w:t>16</w:t>
            </w:r>
            <w:r>
              <w:rPr>
                <w:noProof/>
                <w:webHidden/>
              </w:rPr>
              <w:fldChar w:fldCharType="end"/>
            </w:r>
          </w:hyperlink>
        </w:p>
        <w:p w14:paraId="55D62D5A" w14:textId="1CC760AD" w:rsidR="00C3439C" w:rsidRDefault="00C3439C">
          <w:pPr>
            <w:pStyle w:val="TOC2"/>
            <w:tabs>
              <w:tab w:val="right" w:leader="dot" w:pos="9451"/>
            </w:tabs>
            <w:rPr>
              <w:noProof/>
            </w:rPr>
          </w:pPr>
          <w:hyperlink w:anchor="_Toc235782016" w:history="1">
            <w:r w:rsidRPr="0014109B">
              <w:rPr>
                <w:rStyle w:val="Hyperlink"/>
                <w:rFonts w:ascii="Arial" w:hAnsi="Arial" w:cs="Arial"/>
                <w:noProof/>
              </w:rPr>
              <w:t>2.5 Implementation and Adoption</w:t>
            </w:r>
            <w:r>
              <w:rPr>
                <w:noProof/>
                <w:webHidden/>
              </w:rPr>
              <w:tab/>
            </w:r>
            <w:r>
              <w:rPr>
                <w:noProof/>
                <w:webHidden/>
              </w:rPr>
              <w:fldChar w:fldCharType="begin"/>
            </w:r>
            <w:r>
              <w:rPr>
                <w:noProof/>
                <w:webHidden/>
              </w:rPr>
              <w:instrText xml:space="preserve"> PAGEREF _Toc235782016 \h </w:instrText>
            </w:r>
            <w:r>
              <w:rPr>
                <w:noProof/>
                <w:webHidden/>
              </w:rPr>
            </w:r>
            <w:r>
              <w:rPr>
                <w:noProof/>
                <w:webHidden/>
              </w:rPr>
              <w:fldChar w:fldCharType="separate"/>
            </w:r>
            <w:r>
              <w:rPr>
                <w:noProof/>
                <w:webHidden/>
              </w:rPr>
              <w:t>17</w:t>
            </w:r>
            <w:r>
              <w:rPr>
                <w:noProof/>
                <w:webHidden/>
              </w:rPr>
              <w:fldChar w:fldCharType="end"/>
            </w:r>
          </w:hyperlink>
        </w:p>
        <w:p w14:paraId="1496C93D" w14:textId="1FB031CA" w:rsidR="00C3439C" w:rsidRDefault="00C3439C">
          <w:pPr>
            <w:pStyle w:val="TOC3"/>
            <w:tabs>
              <w:tab w:val="right" w:leader="dot" w:pos="9451"/>
            </w:tabs>
            <w:rPr>
              <w:noProof/>
            </w:rPr>
          </w:pPr>
          <w:hyperlink w:anchor="_Toc235782017" w:history="1">
            <w:r w:rsidRPr="0014109B">
              <w:rPr>
                <w:rStyle w:val="Hyperlink"/>
                <w:rFonts w:ascii="Arial" w:hAnsi="Arial" w:cs="Arial"/>
                <w:noProof/>
              </w:rPr>
              <w:t>2.5.1 Planning and Adoption Factors</w:t>
            </w:r>
            <w:r>
              <w:rPr>
                <w:noProof/>
                <w:webHidden/>
              </w:rPr>
              <w:tab/>
            </w:r>
            <w:r>
              <w:rPr>
                <w:noProof/>
                <w:webHidden/>
              </w:rPr>
              <w:fldChar w:fldCharType="begin"/>
            </w:r>
            <w:r>
              <w:rPr>
                <w:noProof/>
                <w:webHidden/>
              </w:rPr>
              <w:instrText xml:space="preserve"> PAGEREF _Toc235782017 \h </w:instrText>
            </w:r>
            <w:r>
              <w:rPr>
                <w:noProof/>
                <w:webHidden/>
              </w:rPr>
            </w:r>
            <w:r>
              <w:rPr>
                <w:noProof/>
                <w:webHidden/>
              </w:rPr>
              <w:fldChar w:fldCharType="separate"/>
            </w:r>
            <w:r>
              <w:rPr>
                <w:noProof/>
                <w:webHidden/>
              </w:rPr>
              <w:t>17</w:t>
            </w:r>
            <w:r>
              <w:rPr>
                <w:noProof/>
                <w:webHidden/>
              </w:rPr>
              <w:fldChar w:fldCharType="end"/>
            </w:r>
          </w:hyperlink>
        </w:p>
        <w:p w14:paraId="77B2E014" w14:textId="62F46E5D" w:rsidR="00C3439C" w:rsidRDefault="00C3439C">
          <w:pPr>
            <w:pStyle w:val="TOC3"/>
            <w:tabs>
              <w:tab w:val="right" w:leader="dot" w:pos="9451"/>
            </w:tabs>
            <w:rPr>
              <w:noProof/>
            </w:rPr>
          </w:pPr>
          <w:hyperlink w:anchor="_Toc235782018" w:history="1">
            <w:r w:rsidRPr="0014109B">
              <w:rPr>
                <w:rStyle w:val="Hyperlink"/>
                <w:rFonts w:ascii="Arial" w:hAnsi="Arial" w:cs="Arial"/>
                <w:noProof/>
              </w:rPr>
              <w:t>2.5.2 Training and Change Management</w:t>
            </w:r>
            <w:r>
              <w:rPr>
                <w:noProof/>
                <w:webHidden/>
              </w:rPr>
              <w:tab/>
            </w:r>
            <w:r>
              <w:rPr>
                <w:noProof/>
                <w:webHidden/>
              </w:rPr>
              <w:fldChar w:fldCharType="begin"/>
            </w:r>
            <w:r>
              <w:rPr>
                <w:noProof/>
                <w:webHidden/>
              </w:rPr>
              <w:instrText xml:space="preserve"> PAGEREF _Toc235782018 \h </w:instrText>
            </w:r>
            <w:r>
              <w:rPr>
                <w:noProof/>
                <w:webHidden/>
              </w:rPr>
            </w:r>
            <w:r>
              <w:rPr>
                <w:noProof/>
                <w:webHidden/>
              </w:rPr>
              <w:fldChar w:fldCharType="separate"/>
            </w:r>
            <w:r>
              <w:rPr>
                <w:noProof/>
                <w:webHidden/>
              </w:rPr>
              <w:t>18</w:t>
            </w:r>
            <w:r>
              <w:rPr>
                <w:noProof/>
                <w:webHidden/>
              </w:rPr>
              <w:fldChar w:fldCharType="end"/>
            </w:r>
          </w:hyperlink>
        </w:p>
        <w:p w14:paraId="244B64F1" w14:textId="28461E3F" w:rsidR="00C3439C" w:rsidRDefault="00C3439C">
          <w:pPr>
            <w:pStyle w:val="TOC3"/>
            <w:tabs>
              <w:tab w:val="right" w:leader="dot" w:pos="9451"/>
            </w:tabs>
            <w:rPr>
              <w:noProof/>
            </w:rPr>
          </w:pPr>
          <w:hyperlink w:anchor="_Toc235782019" w:history="1">
            <w:r w:rsidRPr="0014109B">
              <w:rPr>
                <w:rStyle w:val="Hyperlink"/>
                <w:rFonts w:ascii="Arial" w:hAnsi="Arial" w:cs="Arial"/>
                <w:noProof/>
              </w:rPr>
              <w:t>2.5.3 Evaluation Frameworks</w:t>
            </w:r>
            <w:r>
              <w:rPr>
                <w:noProof/>
                <w:webHidden/>
              </w:rPr>
              <w:tab/>
            </w:r>
            <w:r>
              <w:rPr>
                <w:noProof/>
                <w:webHidden/>
              </w:rPr>
              <w:fldChar w:fldCharType="begin"/>
            </w:r>
            <w:r>
              <w:rPr>
                <w:noProof/>
                <w:webHidden/>
              </w:rPr>
              <w:instrText xml:space="preserve"> PAGEREF _Toc235782019 \h </w:instrText>
            </w:r>
            <w:r>
              <w:rPr>
                <w:noProof/>
                <w:webHidden/>
              </w:rPr>
            </w:r>
            <w:r>
              <w:rPr>
                <w:noProof/>
                <w:webHidden/>
              </w:rPr>
              <w:fldChar w:fldCharType="separate"/>
            </w:r>
            <w:r>
              <w:rPr>
                <w:noProof/>
                <w:webHidden/>
              </w:rPr>
              <w:t>18</w:t>
            </w:r>
            <w:r>
              <w:rPr>
                <w:noProof/>
                <w:webHidden/>
              </w:rPr>
              <w:fldChar w:fldCharType="end"/>
            </w:r>
          </w:hyperlink>
        </w:p>
        <w:p w14:paraId="7B6C26D2" w14:textId="021013AF" w:rsidR="00C3439C" w:rsidRDefault="00C3439C">
          <w:pPr>
            <w:pStyle w:val="TOC2"/>
            <w:tabs>
              <w:tab w:val="right" w:leader="dot" w:pos="9451"/>
            </w:tabs>
            <w:rPr>
              <w:noProof/>
            </w:rPr>
          </w:pPr>
          <w:hyperlink w:anchor="_Toc235782020" w:history="1">
            <w:r w:rsidRPr="0014109B">
              <w:rPr>
                <w:rStyle w:val="Hyperlink"/>
                <w:rFonts w:ascii="Arial" w:hAnsi="Arial" w:cs="Arial"/>
                <w:noProof/>
              </w:rPr>
              <w:t>2.6 Data Governance and Ethics</w:t>
            </w:r>
            <w:r>
              <w:rPr>
                <w:noProof/>
                <w:webHidden/>
              </w:rPr>
              <w:tab/>
            </w:r>
            <w:r>
              <w:rPr>
                <w:noProof/>
                <w:webHidden/>
              </w:rPr>
              <w:fldChar w:fldCharType="begin"/>
            </w:r>
            <w:r>
              <w:rPr>
                <w:noProof/>
                <w:webHidden/>
              </w:rPr>
              <w:instrText xml:space="preserve"> PAGEREF _Toc235782020 \h </w:instrText>
            </w:r>
            <w:r>
              <w:rPr>
                <w:noProof/>
                <w:webHidden/>
              </w:rPr>
            </w:r>
            <w:r>
              <w:rPr>
                <w:noProof/>
                <w:webHidden/>
              </w:rPr>
              <w:fldChar w:fldCharType="separate"/>
            </w:r>
            <w:r>
              <w:rPr>
                <w:noProof/>
                <w:webHidden/>
              </w:rPr>
              <w:t>18</w:t>
            </w:r>
            <w:r>
              <w:rPr>
                <w:noProof/>
                <w:webHidden/>
              </w:rPr>
              <w:fldChar w:fldCharType="end"/>
            </w:r>
          </w:hyperlink>
        </w:p>
        <w:p w14:paraId="7F1A4C1C" w14:textId="685A5027" w:rsidR="00C3439C" w:rsidRDefault="00C3439C">
          <w:pPr>
            <w:pStyle w:val="TOC3"/>
            <w:tabs>
              <w:tab w:val="right" w:leader="dot" w:pos="9451"/>
            </w:tabs>
            <w:rPr>
              <w:noProof/>
            </w:rPr>
          </w:pPr>
          <w:hyperlink w:anchor="_Toc235782021" w:history="1">
            <w:r w:rsidRPr="0014109B">
              <w:rPr>
                <w:rStyle w:val="Hyperlink"/>
                <w:rFonts w:ascii="Arial" w:hAnsi="Arial" w:cs="Arial"/>
                <w:noProof/>
              </w:rPr>
              <w:t>2.6.1 Data Protection, Anonymisation and Access</w:t>
            </w:r>
            <w:r>
              <w:rPr>
                <w:noProof/>
                <w:webHidden/>
              </w:rPr>
              <w:tab/>
            </w:r>
            <w:r>
              <w:rPr>
                <w:noProof/>
                <w:webHidden/>
              </w:rPr>
              <w:fldChar w:fldCharType="begin"/>
            </w:r>
            <w:r>
              <w:rPr>
                <w:noProof/>
                <w:webHidden/>
              </w:rPr>
              <w:instrText xml:space="preserve"> PAGEREF _Toc235782021 \h </w:instrText>
            </w:r>
            <w:r>
              <w:rPr>
                <w:noProof/>
                <w:webHidden/>
              </w:rPr>
            </w:r>
            <w:r>
              <w:rPr>
                <w:noProof/>
                <w:webHidden/>
              </w:rPr>
              <w:fldChar w:fldCharType="separate"/>
            </w:r>
            <w:r>
              <w:rPr>
                <w:noProof/>
                <w:webHidden/>
              </w:rPr>
              <w:t>19</w:t>
            </w:r>
            <w:r>
              <w:rPr>
                <w:noProof/>
                <w:webHidden/>
              </w:rPr>
              <w:fldChar w:fldCharType="end"/>
            </w:r>
          </w:hyperlink>
        </w:p>
        <w:p w14:paraId="2EE6B7E6" w14:textId="092D33FD" w:rsidR="00C3439C" w:rsidRDefault="00C3439C">
          <w:pPr>
            <w:pStyle w:val="TOC2"/>
            <w:tabs>
              <w:tab w:val="right" w:leader="dot" w:pos="9451"/>
            </w:tabs>
            <w:rPr>
              <w:noProof/>
            </w:rPr>
          </w:pPr>
          <w:hyperlink w:anchor="_Toc235782022" w:history="1">
            <w:r w:rsidRPr="0014109B">
              <w:rPr>
                <w:rStyle w:val="Hyperlink"/>
                <w:rFonts w:ascii="Arial" w:hAnsi="Arial" w:cs="Arial"/>
                <w:noProof/>
              </w:rPr>
              <w:t>2.7 Critiques of Dashboards</w:t>
            </w:r>
            <w:r>
              <w:rPr>
                <w:noProof/>
                <w:webHidden/>
              </w:rPr>
              <w:tab/>
            </w:r>
            <w:r>
              <w:rPr>
                <w:noProof/>
                <w:webHidden/>
              </w:rPr>
              <w:fldChar w:fldCharType="begin"/>
            </w:r>
            <w:r>
              <w:rPr>
                <w:noProof/>
                <w:webHidden/>
              </w:rPr>
              <w:instrText xml:space="preserve"> PAGEREF _Toc235782022 \h </w:instrText>
            </w:r>
            <w:r>
              <w:rPr>
                <w:noProof/>
                <w:webHidden/>
              </w:rPr>
            </w:r>
            <w:r>
              <w:rPr>
                <w:noProof/>
                <w:webHidden/>
              </w:rPr>
              <w:fldChar w:fldCharType="separate"/>
            </w:r>
            <w:r>
              <w:rPr>
                <w:noProof/>
                <w:webHidden/>
              </w:rPr>
              <w:t>19</w:t>
            </w:r>
            <w:r>
              <w:rPr>
                <w:noProof/>
                <w:webHidden/>
              </w:rPr>
              <w:fldChar w:fldCharType="end"/>
            </w:r>
          </w:hyperlink>
        </w:p>
        <w:p w14:paraId="6429B16B" w14:textId="20E230C7" w:rsidR="00C3439C" w:rsidRDefault="00C3439C">
          <w:pPr>
            <w:pStyle w:val="TOC3"/>
            <w:tabs>
              <w:tab w:val="right" w:leader="dot" w:pos="9451"/>
            </w:tabs>
            <w:rPr>
              <w:noProof/>
            </w:rPr>
          </w:pPr>
          <w:hyperlink w:anchor="_Toc235782023" w:history="1">
            <w:r w:rsidRPr="0014109B">
              <w:rPr>
                <w:rStyle w:val="Hyperlink"/>
                <w:rFonts w:ascii="Arial" w:hAnsi="Arial" w:cs="Arial"/>
                <w:noProof/>
              </w:rPr>
              <w:t>2.7.1 Oversimplification, Misinterpretation and Metric Fixation</w:t>
            </w:r>
            <w:r>
              <w:rPr>
                <w:noProof/>
                <w:webHidden/>
              </w:rPr>
              <w:tab/>
            </w:r>
            <w:r>
              <w:rPr>
                <w:noProof/>
                <w:webHidden/>
              </w:rPr>
              <w:fldChar w:fldCharType="begin"/>
            </w:r>
            <w:r>
              <w:rPr>
                <w:noProof/>
                <w:webHidden/>
              </w:rPr>
              <w:instrText xml:space="preserve"> PAGEREF _Toc235782023 \h </w:instrText>
            </w:r>
            <w:r>
              <w:rPr>
                <w:noProof/>
                <w:webHidden/>
              </w:rPr>
            </w:r>
            <w:r>
              <w:rPr>
                <w:noProof/>
                <w:webHidden/>
              </w:rPr>
              <w:fldChar w:fldCharType="separate"/>
            </w:r>
            <w:r>
              <w:rPr>
                <w:noProof/>
                <w:webHidden/>
              </w:rPr>
              <w:t>19</w:t>
            </w:r>
            <w:r>
              <w:rPr>
                <w:noProof/>
                <w:webHidden/>
              </w:rPr>
              <w:fldChar w:fldCharType="end"/>
            </w:r>
          </w:hyperlink>
        </w:p>
        <w:p w14:paraId="2E883EEC" w14:textId="682E9A90" w:rsidR="00C3439C" w:rsidRDefault="00C3439C">
          <w:pPr>
            <w:pStyle w:val="TOC2"/>
            <w:tabs>
              <w:tab w:val="right" w:leader="dot" w:pos="9451"/>
            </w:tabs>
            <w:rPr>
              <w:noProof/>
            </w:rPr>
          </w:pPr>
          <w:hyperlink w:anchor="_Toc235782024" w:history="1">
            <w:r w:rsidRPr="0014109B">
              <w:rPr>
                <w:rStyle w:val="Hyperlink"/>
                <w:rFonts w:ascii="Arial" w:hAnsi="Arial" w:cs="Arial"/>
                <w:noProof/>
              </w:rPr>
              <w:t>2.8 Synthesis of Key Themes, Research Gap and Conclusion</w:t>
            </w:r>
            <w:r>
              <w:rPr>
                <w:noProof/>
                <w:webHidden/>
              </w:rPr>
              <w:tab/>
            </w:r>
            <w:r>
              <w:rPr>
                <w:noProof/>
                <w:webHidden/>
              </w:rPr>
              <w:fldChar w:fldCharType="begin"/>
            </w:r>
            <w:r>
              <w:rPr>
                <w:noProof/>
                <w:webHidden/>
              </w:rPr>
              <w:instrText xml:space="preserve"> PAGEREF _Toc235782024 \h </w:instrText>
            </w:r>
            <w:r>
              <w:rPr>
                <w:noProof/>
                <w:webHidden/>
              </w:rPr>
            </w:r>
            <w:r>
              <w:rPr>
                <w:noProof/>
                <w:webHidden/>
              </w:rPr>
              <w:fldChar w:fldCharType="separate"/>
            </w:r>
            <w:r>
              <w:rPr>
                <w:noProof/>
                <w:webHidden/>
              </w:rPr>
              <w:t>20</w:t>
            </w:r>
            <w:r>
              <w:rPr>
                <w:noProof/>
                <w:webHidden/>
              </w:rPr>
              <w:fldChar w:fldCharType="end"/>
            </w:r>
          </w:hyperlink>
        </w:p>
        <w:p w14:paraId="3BE2B089" w14:textId="327E4CCD" w:rsidR="00C3439C" w:rsidRDefault="00C3439C">
          <w:pPr>
            <w:pStyle w:val="TOC1"/>
            <w:tabs>
              <w:tab w:val="right" w:leader="dot" w:pos="9451"/>
            </w:tabs>
            <w:rPr>
              <w:noProof/>
            </w:rPr>
          </w:pPr>
          <w:hyperlink w:anchor="_Toc235782025" w:history="1">
            <w:r w:rsidRPr="0014109B">
              <w:rPr>
                <w:rStyle w:val="Hyperlink"/>
                <w:rFonts w:ascii="Arial" w:hAnsi="Arial" w:cs="Arial"/>
                <w:noProof/>
              </w:rPr>
              <w:t>CHAPTER 3 - RESEARCH AND DEVELOPMENT METHODOLOGY</w:t>
            </w:r>
            <w:r>
              <w:rPr>
                <w:noProof/>
                <w:webHidden/>
              </w:rPr>
              <w:tab/>
            </w:r>
            <w:r>
              <w:rPr>
                <w:noProof/>
                <w:webHidden/>
              </w:rPr>
              <w:fldChar w:fldCharType="begin"/>
            </w:r>
            <w:r>
              <w:rPr>
                <w:noProof/>
                <w:webHidden/>
              </w:rPr>
              <w:instrText xml:space="preserve"> PAGEREF _Toc235782025 \h </w:instrText>
            </w:r>
            <w:r>
              <w:rPr>
                <w:noProof/>
                <w:webHidden/>
              </w:rPr>
            </w:r>
            <w:r>
              <w:rPr>
                <w:noProof/>
                <w:webHidden/>
              </w:rPr>
              <w:fldChar w:fldCharType="separate"/>
            </w:r>
            <w:r>
              <w:rPr>
                <w:noProof/>
                <w:webHidden/>
              </w:rPr>
              <w:t>21</w:t>
            </w:r>
            <w:r>
              <w:rPr>
                <w:noProof/>
                <w:webHidden/>
              </w:rPr>
              <w:fldChar w:fldCharType="end"/>
            </w:r>
          </w:hyperlink>
        </w:p>
        <w:p w14:paraId="029B5895" w14:textId="04C27412" w:rsidR="00C3439C" w:rsidRDefault="00C3439C">
          <w:pPr>
            <w:pStyle w:val="TOC2"/>
            <w:tabs>
              <w:tab w:val="right" w:leader="dot" w:pos="9451"/>
            </w:tabs>
            <w:rPr>
              <w:noProof/>
            </w:rPr>
          </w:pPr>
          <w:hyperlink w:anchor="_Toc235782026" w:history="1">
            <w:r w:rsidRPr="0014109B">
              <w:rPr>
                <w:rStyle w:val="Hyperlink"/>
                <w:rFonts w:ascii="Arial" w:hAnsi="Arial" w:cs="Arial"/>
                <w:noProof/>
              </w:rPr>
              <w:t>3.1 Research and Development Methodology</w:t>
            </w:r>
            <w:r>
              <w:rPr>
                <w:noProof/>
                <w:webHidden/>
              </w:rPr>
              <w:tab/>
            </w:r>
            <w:r>
              <w:rPr>
                <w:noProof/>
                <w:webHidden/>
              </w:rPr>
              <w:fldChar w:fldCharType="begin"/>
            </w:r>
            <w:r>
              <w:rPr>
                <w:noProof/>
                <w:webHidden/>
              </w:rPr>
              <w:instrText xml:space="preserve"> PAGEREF _Toc235782026 \h </w:instrText>
            </w:r>
            <w:r>
              <w:rPr>
                <w:noProof/>
                <w:webHidden/>
              </w:rPr>
            </w:r>
            <w:r>
              <w:rPr>
                <w:noProof/>
                <w:webHidden/>
              </w:rPr>
              <w:fldChar w:fldCharType="separate"/>
            </w:r>
            <w:r>
              <w:rPr>
                <w:noProof/>
                <w:webHidden/>
              </w:rPr>
              <w:t>21</w:t>
            </w:r>
            <w:r>
              <w:rPr>
                <w:noProof/>
                <w:webHidden/>
              </w:rPr>
              <w:fldChar w:fldCharType="end"/>
            </w:r>
          </w:hyperlink>
        </w:p>
        <w:p w14:paraId="1CA1F352" w14:textId="12DAF8F4" w:rsidR="00C3439C" w:rsidRDefault="00C3439C">
          <w:pPr>
            <w:pStyle w:val="TOC3"/>
            <w:tabs>
              <w:tab w:val="right" w:leader="dot" w:pos="9451"/>
            </w:tabs>
            <w:rPr>
              <w:noProof/>
            </w:rPr>
          </w:pPr>
          <w:hyperlink w:anchor="_Toc235782027" w:history="1">
            <w:r w:rsidRPr="0014109B">
              <w:rPr>
                <w:rStyle w:val="Hyperlink"/>
                <w:rFonts w:ascii="Arial" w:hAnsi="Arial" w:cs="Arial"/>
                <w:noProof/>
              </w:rPr>
              <w:t>3.1.1 Project Strategy</w:t>
            </w:r>
            <w:r>
              <w:rPr>
                <w:noProof/>
                <w:webHidden/>
              </w:rPr>
              <w:tab/>
            </w:r>
            <w:r>
              <w:rPr>
                <w:noProof/>
                <w:webHidden/>
              </w:rPr>
              <w:fldChar w:fldCharType="begin"/>
            </w:r>
            <w:r>
              <w:rPr>
                <w:noProof/>
                <w:webHidden/>
              </w:rPr>
              <w:instrText xml:space="preserve"> PAGEREF _Toc235782027 \h </w:instrText>
            </w:r>
            <w:r>
              <w:rPr>
                <w:noProof/>
                <w:webHidden/>
              </w:rPr>
            </w:r>
            <w:r>
              <w:rPr>
                <w:noProof/>
                <w:webHidden/>
              </w:rPr>
              <w:fldChar w:fldCharType="separate"/>
            </w:r>
            <w:r>
              <w:rPr>
                <w:noProof/>
                <w:webHidden/>
              </w:rPr>
              <w:t>21</w:t>
            </w:r>
            <w:r>
              <w:rPr>
                <w:noProof/>
                <w:webHidden/>
              </w:rPr>
              <w:fldChar w:fldCharType="end"/>
            </w:r>
          </w:hyperlink>
        </w:p>
        <w:p w14:paraId="0C004432" w14:textId="4C66ED4F" w:rsidR="00C3439C" w:rsidRDefault="00C3439C">
          <w:pPr>
            <w:pStyle w:val="TOC3"/>
            <w:tabs>
              <w:tab w:val="right" w:leader="dot" w:pos="9451"/>
            </w:tabs>
            <w:rPr>
              <w:noProof/>
            </w:rPr>
          </w:pPr>
          <w:hyperlink w:anchor="_Toc235782028" w:history="1">
            <w:r w:rsidRPr="0014109B">
              <w:rPr>
                <w:rStyle w:val="Hyperlink"/>
                <w:rFonts w:ascii="Arial" w:hAnsi="Arial" w:cs="Arial"/>
                <w:noProof/>
              </w:rPr>
              <w:t>3.1.2 Project Deliverables</w:t>
            </w:r>
            <w:r>
              <w:rPr>
                <w:noProof/>
                <w:webHidden/>
              </w:rPr>
              <w:tab/>
            </w:r>
            <w:r>
              <w:rPr>
                <w:noProof/>
                <w:webHidden/>
              </w:rPr>
              <w:fldChar w:fldCharType="begin"/>
            </w:r>
            <w:r>
              <w:rPr>
                <w:noProof/>
                <w:webHidden/>
              </w:rPr>
              <w:instrText xml:space="preserve"> PAGEREF _Toc235782028 \h </w:instrText>
            </w:r>
            <w:r>
              <w:rPr>
                <w:noProof/>
                <w:webHidden/>
              </w:rPr>
            </w:r>
            <w:r>
              <w:rPr>
                <w:noProof/>
                <w:webHidden/>
              </w:rPr>
              <w:fldChar w:fldCharType="separate"/>
            </w:r>
            <w:r>
              <w:rPr>
                <w:noProof/>
                <w:webHidden/>
              </w:rPr>
              <w:t>21</w:t>
            </w:r>
            <w:r>
              <w:rPr>
                <w:noProof/>
                <w:webHidden/>
              </w:rPr>
              <w:fldChar w:fldCharType="end"/>
            </w:r>
          </w:hyperlink>
        </w:p>
        <w:p w14:paraId="0144ED83" w14:textId="6BCE701C" w:rsidR="00C3439C" w:rsidRDefault="00C3439C">
          <w:pPr>
            <w:pStyle w:val="TOC2"/>
            <w:tabs>
              <w:tab w:val="right" w:leader="dot" w:pos="9451"/>
            </w:tabs>
            <w:rPr>
              <w:noProof/>
            </w:rPr>
          </w:pPr>
          <w:hyperlink w:anchor="_Toc235782029" w:history="1">
            <w:r w:rsidRPr="0014109B">
              <w:rPr>
                <w:rStyle w:val="Hyperlink"/>
                <w:rFonts w:ascii="Arial" w:hAnsi="Arial" w:cs="Arial"/>
                <w:noProof/>
              </w:rPr>
              <w:t>3.2 Risks and Limitations</w:t>
            </w:r>
            <w:r>
              <w:rPr>
                <w:noProof/>
                <w:webHidden/>
              </w:rPr>
              <w:tab/>
            </w:r>
            <w:r>
              <w:rPr>
                <w:noProof/>
                <w:webHidden/>
              </w:rPr>
              <w:fldChar w:fldCharType="begin"/>
            </w:r>
            <w:r>
              <w:rPr>
                <w:noProof/>
                <w:webHidden/>
              </w:rPr>
              <w:instrText xml:space="preserve"> PAGEREF _Toc235782029 \h </w:instrText>
            </w:r>
            <w:r>
              <w:rPr>
                <w:noProof/>
                <w:webHidden/>
              </w:rPr>
            </w:r>
            <w:r>
              <w:rPr>
                <w:noProof/>
                <w:webHidden/>
              </w:rPr>
              <w:fldChar w:fldCharType="separate"/>
            </w:r>
            <w:r>
              <w:rPr>
                <w:noProof/>
                <w:webHidden/>
              </w:rPr>
              <w:t>22</w:t>
            </w:r>
            <w:r>
              <w:rPr>
                <w:noProof/>
                <w:webHidden/>
              </w:rPr>
              <w:fldChar w:fldCharType="end"/>
            </w:r>
          </w:hyperlink>
        </w:p>
        <w:p w14:paraId="4C5868AC" w14:textId="1A671BD1" w:rsidR="00C3439C" w:rsidRDefault="00C3439C">
          <w:pPr>
            <w:pStyle w:val="TOC2"/>
            <w:tabs>
              <w:tab w:val="right" w:leader="dot" w:pos="9451"/>
            </w:tabs>
            <w:rPr>
              <w:noProof/>
            </w:rPr>
          </w:pPr>
          <w:hyperlink w:anchor="_Toc235782030" w:history="1">
            <w:r w:rsidRPr="0014109B">
              <w:rPr>
                <w:rStyle w:val="Hyperlink"/>
                <w:rFonts w:ascii="Arial" w:hAnsi="Arial" w:cs="Arial"/>
                <w:noProof/>
              </w:rPr>
              <w:t>3.3 Ethical Issues</w:t>
            </w:r>
            <w:r>
              <w:rPr>
                <w:noProof/>
                <w:webHidden/>
              </w:rPr>
              <w:tab/>
            </w:r>
            <w:r>
              <w:rPr>
                <w:noProof/>
                <w:webHidden/>
              </w:rPr>
              <w:fldChar w:fldCharType="begin"/>
            </w:r>
            <w:r>
              <w:rPr>
                <w:noProof/>
                <w:webHidden/>
              </w:rPr>
              <w:instrText xml:space="preserve"> PAGEREF _Toc235782030 \h </w:instrText>
            </w:r>
            <w:r>
              <w:rPr>
                <w:noProof/>
                <w:webHidden/>
              </w:rPr>
            </w:r>
            <w:r>
              <w:rPr>
                <w:noProof/>
                <w:webHidden/>
              </w:rPr>
              <w:fldChar w:fldCharType="separate"/>
            </w:r>
            <w:r>
              <w:rPr>
                <w:noProof/>
                <w:webHidden/>
              </w:rPr>
              <w:t>23</w:t>
            </w:r>
            <w:r>
              <w:rPr>
                <w:noProof/>
                <w:webHidden/>
              </w:rPr>
              <w:fldChar w:fldCharType="end"/>
            </w:r>
          </w:hyperlink>
        </w:p>
        <w:p w14:paraId="76B45D28" w14:textId="02761CB0" w:rsidR="00C3439C" w:rsidRDefault="00C3439C">
          <w:pPr>
            <w:pStyle w:val="TOC2"/>
            <w:tabs>
              <w:tab w:val="right" w:leader="dot" w:pos="9451"/>
            </w:tabs>
            <w:rPr>
              <w:noProof/>
            </w:rPr>
          </w:pPr>
          <w:hyperlink w:anchor="_Toc235782031" w:history="1">
            <w:r w:rsidRPr="0014109B">
              <w:rPr>
                <w:rStyle w:val="Hyperlink"/>
                <w:rFonts w:ascii="Arial" w:hAnsi="Arial" w:cs="Arial"/>
                <w:noProof/>
              </w:rPr>
              <w:t>3.4 Validity, Reliability and Generalisability</w:t>
            </w:r>
            <w:r>
              <w:rPr>
                <w:noProof/>
                <w:webHidden/>
              </w:rPr>
              <w:tab/>
            </w:r>
            <w:r>
              <w:rPr>
                <w:noProof/>
                <w:webHidden/>
              </w:rPr>
              <w:fldChar w:fldCharType="begin"/>
            </w:r>
            <w:r>
              <w:rPr>
                <w:noProof/>
                <w:webHidden/>
              </w:rPr>
              <w:instrText xml:space="preserve"> PAGEREF _Toc235782031 \h </w:instrText>
            </w:r>
            <w:r>
              <w:rPr>
                <w:noProof/>
                <w:webHidden/>
              </w:rPr>
            </w:r>
            <w:r>
              <w:rPr>
                <w:noProof/>
                <w:webHidden/>
              </w:rPr>
              <w:fldChar w:fldCharType="separate"/>
            </w:r>
            <w:r>
              <w:rPr>
                <w:noProof/>
                <w:webHidden/>
              </w:rPr>
              <w:t>24</w:t>
            </w:r>
            <w:r>
              <w:rPr>
                <w:noProof/>
                <w:webHidden/>
              </w:rPr>
              <w:fldChar w:fldCharType="end"/>
            </w:r>
          </w:hyperlink>
        </w:p>
        <w:p w14:paraId="0066C890" w14:textId="4A91424A" w:rsidR="00C3439C" w:rsidRDefault="00C3439C">
          <w:pPr>
            <w:pStyle w:val="TOC3"/>
            <w:tabs>
              <w:tab w:val="right" w:leader="dot" w:pos="9451"/>
            </w:tabs>
            <w:rPr>
              <w:noProof/>
            </w:rPr>
          </w:pPr>
          <w:hyperlink w:anchor="_Toc235782032" w:history="1">
            <w:r w:rsidRPr="0014109B">
              <w:rPr>
                <w:rStyle w:val="Hyperlink"/>
                <w:rFonts w:ascii="Arial" w:hAnsi="Arial" w:cs="Arial"/>
                <w:noProof/>
              </w:rPr>
              <w:t>3.4.1 Validity</w:t>
            </w:r>
            <w:r>
              <w:rPr>
                <w:noProof/>
                <w:webHidden/>
              </w:rPr>
              <w:tab/>
            </w:r>
            <w:r>
              <w:rPr>
                <w:noProof/>
                <w:webHidden/>
              </w:rPr>
              <w:fldChar w:fldCharType="begin"/>
            </w:r>
            <w:r>
              <w:rPr>
                <w:noProof/>
                <w:webHidden/>
              </w:rPr>
              <w:instrText xml:space="preserve"> PAGEREF _Toc235782032 \h </w:instrText>
            </w:r>
            <w:r>
              <w:rPr>
                <w:noProof/>
                <w:webHidden/>
              </w:rPr>
            </w:r>
            <w:r>
              <w:rPr>
                <w:noProof/>
                <w:webHidden/>
              </w:rPr>
              <w:fldChar w:fldCharType="separate"/>
            </w:r>
            <w:r>
              <w:rPr>
                <w:noProof/>
                <w:webHidden/>
              </w:rPr>
              <w:t>24</w:t>
            </w:r>
            <w:r>
              <w:rPr>
                <w:noProof/>
                <w:webHidden/>
              </w:rPr>
              <w:fldChar w:fldCharType="end"/>
            </w:r>
          </w:hyperlink>
        </w:p>
        <w:p w14:paraId="0228E7B3" w14:textId="0AD59B2D" w:rsidR="00C3439C" w:rsidRDefault="00C3439C">
          <w:pPr>
            <w:pStyle w:val="TOC3"/>
            <w:tabs>
              <w:tab w:val="right" w:leader="dot" w:pos="9451"/>
            </w:tabs>
            <w:rPr>
              <w:noProof/>
            </w:rPr>
          </w:pPr>
          <w:hyperlink w:anchor="_Toc235782033" w:history="1">
            <w:r w:rsidRPr="0014109B">
              <w:rPr>
                <w:rStyle w:val="Hyperlink"/>
                <w:rFonts w:ascii="Arial" w:hAnsi="Arial" w:cs="Arial"/>
                <w:noProof/>
              </w:rPr>
              <w:t>3.4.2 Reliability</w:t>
            </w:r>
            <w:r>
              <w:rPr>
                <w:noProof/>
                <w:webHidden/>
              </w:rPr>
              <w:tab/>
            </w:r>
            <w:r>
              <w:rPr>
                <w:noProof/>
                <w:webHidden/>
              </w:rPr>
              <w:fldChar w:fldCharType="begin"/>
            </w:r>
            <w:r>
              <w:rPr>
                <w:noProof/>
                <w:webHidden/>
              </w:rPr>
              <w:instrText xml:space="preserve"> PAGEREF _Toc235782033 \h </w:instrText>
            </w:r>
            <w:r>
              <w:rPr>
                <w:noProof/>
                <w:webHidden/>
              </w:rPr>
            </w:r>
            <w:r>
              <w:rPr>
                <w:noProof/>
                <w:webHidden/>
              </w:rPr>
              <w:fldChar w:fldCharType="separate"/>
            </w:r>
            <w:r>
              <w:rPr>
                <w:noProof/>
                <w:webHidden/>
              </w:rPr>
              <w:t>24</w:t>
            </w:r>
            <w:r>
              <w:rPr>
                <w:noProof/>
                <w:webHidden/>
              </w:rPr>
              <w:fldChar w:fldCharType="end"/>
            </w:r>
          </w:hyperlink>
        </w:p>
        <w:p w14:paraId="764D7805" w14:textId="2FDFFC8A" w:rsidR="00C3439C" w:rsidRDefault="00C3439C">
          <w:pPr>
            <w:pStyle w:val="TOC3"/>
            <w:tabs>
              <w:tab w:val="right" w:leader="dot" w:pos="9451"/>
            </w:tabs>
            <w:rPr>
              <w:noProof/>
            </w:rPr>
          </w:pPr>
          <w:hyperlink w:anchor="_Toc235782034" w:history="1">
            <w:r w:rsidRPr="0014109B">
              <w:rPr>
                <w:rStyle w:val="Hyperlink"/>
                <w:rFonts w:ascii="Arial" w:hAnsi="Arial" w:cs="Arial"/>
                <w:noProof/>
              </w:rPr>
              <w:t>3.4.3 Generalisability</w:t>
            </w:r>
            <w:r>
              <w:rPr>
                <w:noProof/>
                <w:webHidden/>
              </w:rPr>
              <w:tab/>
            </w:r>
            <w:r>
              <w:rPr>
                <w:noProof/>
                <w:webHidden/>
              </w:rPr>
              <w:fldChar w:fldCharType="begin"/>
            </w:r>
            <w:r>
              <w:rPr>
                <w:noProof/>
                <w:webHidden/>
              </w:rPr>
              <w:instrText xml:space="preserve"> PAGEREF _Toc235782034 \h </w:instrText>
            </w:r>
            <w:r>
              <w:rPr>
                <w:noProof/>
                <w:webHidden/>
              </w:rPr>
            </w:r>
            <w:r>
              <w:rPr>
                <w:noProof/>
                <w:webHidden/>
              </w:rPr>
              <w:fldChar w:fldCharType="separate"/>
            </w:r>
            <w:r>
              <w:rPr>
                <w:noProof/>
                <w:webHidden/>
              </w:rPr>
              <w:t>25</w:t>
            </w:r>
            <w:r>
              <w:rPr>
                <w:noProof/>
                <w:webHidden/>
              </w:rPr>
              <w:fldChar w:fldCharType="end"/>
            </w:r>
          </w:hyperlink>
        </w:p>
        <w:p w14:paraId="150256A9" w14:textId="65C0C6BE" w:rsidR="00C3439C" w:rsidRDefault="00C3439C">
          <w:pPr>
            <w:pStyle w:val="TOC2"/>
            <w:tabs>
              <w:tab w:val="right" w:leader="dot" w:pos="9451"/>
            </w:tabs>
            <w:rPr>
              <w:noProof/>
            </w:rPr>
          </w:pPr>
          <w:hyperlink w:anchor="_Toc235782035" w:history="1">
            <w:r w:rsidRPr="0014109B">
              <w:rPr>
                <w:rStyle w:val="Hyperlink"/>
                <w:rFonts w:ascii="Arial" w:hAnsi="Arial" w:cs="Arial"/>
                <w:noProof/>
              </w:rPr>
              <w:t>3.5 Data and Evaluation Methods</w:t>
            </w:r>
            <w:r>
              <w:rPr>
                <w:noProof/>
                <w:webHidden/>
              </w:rPr>
              <w:tab/>
            </w:r>
            <w:r>
              <w:rPr>
                <w:noProof/>
                <w:webHidden/>
              </w:rPr>
              <w:fldChar w:fldCharType="begin"/>
            </w:r>
            <w:r>
              <w:rPr>
                <w:noProof/>
                <w:webHidden/>
              </w:rPr>
              <w:instrText xml:space="preserve"> PAGEREF _Toc235782035 \h </w:instrText>
            </w:r>
            <w:r>
              <w:rPr>
                <w:noProof/>
                <w:webHidden/>
              </w:rPr>
            </w:r>
            <w:r>
              <w:rPr>
                <w:noProof/>
                <w:webHidden/>
              </w:rPr>
              <w:fldChar w:fldCharType="separate"/>
            </w:r>
            <w:r>
              <w:rPr>
                <w:noProof/>
                <w:webHidden/>
              </w:rPr>
              <w:t>25</w:t>
            </w:r>
            <w:r>
              <w:rPr>
                <w:noProof/>
                <w:webHidden/>
              </w:rPr>
              <w:fldChar w:fldCharType="end"/>
            </w:r>
          </w:hyperlink>
        </w:p>
        <w:p w14:paraId="15C358F4" w14:textId="0F476909" w:rsidR="00C3439C" w:rsidRDefault="00C3439C">
          <w:pPr>
            <w:pStyle w:val="TOC3"/>
            <w:tabs>
              <w:tab w:val="right" w:leader="dot" w:pos="9451"/>
            </w:tabs>
            <w:rPr>
              <w:noProof/>
            </w:rPr>
          </w:pPr>
          <w:hyperlink w:anchor="_Toc235782036" w:history="1">
            <w:r w:rsidRPr="0014109B">
              <w:rPr>
                <w:rStyle w:val="Hyperlink"/>
                <w:rFonts w:ascii="Arial" w:hAnsi="Arial" w:cs="Arial"/>
                <w:noProof/>
              </w:rPr>
              <w:t>3.5.1 Data Sources and Preparation</w:t>
            </w:r>
            <w:r>
              <w:rPr>
                <w:noProof/>
                <w:webHidden/>
              </w:rPr>
              <w:tab/>
            </w:r>
            <w:r>
              <w:rPr>
                <w:noProof/>
                <w:webHidden/>
              </w:rPr>
              <w:fldChar w:fldCharType="begin"/>
            </w:r>
            <w:r>
              <w:rPr>
                <w:noProof/>
                <w:webHidden/>
              </w:rPr>
              <w:instrText xml:space="preserve"> PAGEREF _Toc235782036 \h </w:instrText>
            </w:r>
            <w:r>
              <w:rPr>
                <w:noProof/>
                <w:webHidden/>
              </w:rPr>
            </w:r>
            <w:r>
              <w:rPr>
                <w:noProof/>
                <w:webHidden/>
              </w:rPr>
              <w:fldChar w:fldCharType="separate"/>
            </w:r>
            <w:r>
              <w:rPr>
                <w:noProof/>
                <w:webHidden/>
              </w:rPr>
              <w:t>25</w:t>
            </w:r>
            <w:r>
              <w:rPr>
                <w:noProof/>
                <w:webHidden/>
              </w:rPr>
              <w:fldChar w:fldCharType="end"/>
            </w:r>
          </w:hyperlink>
        </w:p>
        <w:p w14:paraId="02384E07" w14:textId="11A574F4" w:rsidR="00C3439C" w:rsidRDefault="00C3439C">
          <w:pPr>
            <w:pStyle w:val="TOC3"/>
            <w:tabs>
              <w:tab w:val="right" w:leader="dot" w:pos="9451"/>
            </w:tabs>
            <w:rPr>
              <w:noProof/>
            </w:rPr>
          </w:pPr>
          <w:hyperlink w:anchor="_Toc235782037" w:history="1">
            <w:r w:rsidRPr="0014109B">
              <w:rPr>
                <w:rStyle w:val="Hyperlink"/>
                <w:rFonts w:ascii="Arial" w:hAnsi="Arial" w:cs="Arial"/>
                <w:noProof/>
              </w:rPr>
              <w:t>3.5.2 Evaluation Design</w:t>
            </w:r>
            <w:r>
              <w:rPr>
                <w:noProof/>
                <w:webHidden/>
              </w:rPr>
              <w:tab/>
            </w:r>
            <w:r>
              <w:rPr>
                <w:noProof/>
                <w:webHidden/>
              </w:rPr>
              <w:fldChar w:fldCharType="begin"/>
            </w:r>
            <w:r>
              <w:rPr>
                <w:noProof/>
                <w:webHidden/>
              </w:rPr>
              <w:instrText xml:space="preserve"> PAGEREF _Toc235782037 \h </w:instrText>
            </w:r>
            <w:r>
              <w:rPr>
                <w:noProof/>
                <w:webHidden/>
              </w:rPr>
            </w:r>
            <w:r>
              <w:rPr>
                <w:noProof/>
                <w:webHidden/>
              </w:rPr>
              <w:fldChar w:fldCharType="separate"/>
            </w:r>
            <w:r>
              <w:rPr>
                <w:noProof/>
                <w:webHidden/>
              </w:rPr>
              <w:t>26</w:t>
            </w:r>
            <w:r>
              <w:rPr>
                <w:noProof/>
                <w:webHidden/>
              </w:rPr>
              <w:fldChar w:fldCharType="end"/>
            </w:r>
          </w:hyperlink>
        </w:p>
        <w:p w14:paraId="45161DA9" w14:textId="599DF871" w:rsidR="00C3439C" w:rsidRDefault="00C3439C">
          <w:pPr>
            <w:pStyle w:val="TOC3"/>
            <w:tabs>
              <w:tab w:val="right" w:leader="dot" w:pos="9451"/>
            </w:tabs>
            <w:rPr>
              <w:noProof/>
            </w:rPr>
          </w:pPr>
          <w:hyperlink w:anchor="_Toc235782038" w:history="1">
            <w:r w:rsidRPr="0014109B">
              <w:rPr>
                <w:rStyle w:val="Hyperlink"/>
                <w:rFonts w:ascii="Arial" w:hAnsi="Arial" w:cs="Arial"/>
                <w:noProof/>
              </w:rPr>
              <w:t>3.5.3 Analysis of Evaluation Data</w:t>
            </w:r>
            <w:r>
              <w:rPr>
                <w:noProof/>
                <w:webHidden/>
              </w:rPr>
              <w:tab/>
            </w:r>
            <w:r>
              <w:rPr>
                <w:noProof/>
                <w:webHidden/>
              </w:rPr>
              <w:fldChar w:fldCharType="begin"/>
            </w:r>
            <w:r>
              <w:rPr>
                <w:noProof/>
                <w:webHidden/>
              </w:rPr>
              <w:instrText xml:space="preserve"> PAGEREF _Toc235782038 \h </w:instrText>
            </w:r>
            <w:r>
              <w:rPr>
                <w:noProof/>
                <w:webHidden/>
              </w:rPr>
            </w:r>
            <w:r>
              <w:rPr>
                <w:noProof/>
                <w:webHidden/>
              </w:rPr>
              <w:fldChar w:fldCharType="separate"/>
            </w:r>
            <w:r>
              <w:rPr>
                <w:noProof/>
                <w:webHidden/>
              </w:rPr>
              <w:t>27</w:t>
            </w:r>
            <w:r>
              <w:rPr>
                <w:noProof/>
                <w:webHidden/>
              </w:rPr>
              <w:fldChar w:fldCharType="end"/>
            </w:r>
          </w:hyperlink>
        </w:p>
        <w:p w14:paraId="7C7CC24C" w14:textId="65210463" w:rsidR="00C3439C" w:rsidRDefault="00C3439C">
          <w:pPr>
            <w:pStyle w:val="TOC2"/>
            <w:tabs>
              <w:tab w:val="right" w:leader="dot" w:pos="9451"/>
            </w:tabs>
            <w:rPr>
              <w:noProof/>
            </w:rPr>
          </w:pPr>
          <w:hyperlink w:anchor="_Toc235782039" w:history="1">
            <w:r w:rsidRPr="0014109B">
              <w:rPr>
                <w:rStyle w:val="Hyperlink"/>
                <w:rFonts w:ascii="Arial" w:hAnsi="Arial" w:cs="Arial"/>
                <w:noProof/>
              </w:rPr>
              <w:t>3.6 Development Methodology</w:t>
            </w:r>
            <w:r>
              <w:rPr>
                <w:noProof/>
                <w:webHidden/>
              </w:rPr>
              <w:tab/>
            </w:r>
            <w:r>
              <w:rPr>
                <w:noProof/>
                <w:webHidden/>
              </w:rPr>
              <w:fldChar w:fldCharType="begin"/>
            </w:r>
            <w:r>
              <w:rPr>
                <w:noProof/>
                <w:webHidden/>
              </w:rPr>
              <w:instrText xml:space="preserve"> PAGEREF _Toc235782039 \h </w:instrText>
            </w:r>
            <w:r>
              <w:rPr>
                <w:noProof/>
                <w:webHidden/>
              </w:rPr>
            </w:r>
            <w:r>
              <w:rPr>
                <w:noProof/>
                <w:webHidden/>
              </w:rPr>
              <w:fldChar w:fldCharType="separate"/>
            </w:r>
            <w:r>
              <w:rPr>
                <w:noProof/>
                <w:webHidden/>
              </w:rPr>
              <w:t>27</w:t>
            </w:r>
            <w:r>
              <w:rPr>
                <w:noProof/>
                <w:webHidden/>
              </w:rPr>
              <w:fldChar w:fldCharType="end"/>
            </w:r>
          </w:hyperlink>
        </w:p>
        <w:p w14:paraId="5936CFA6" w14:textId="5630A3AF" w:rsidR="00C3439C" w:rsidRDefault="00C3439C">
          <w:pPr>
            <w:pStyle w:val="TOC3"/>
            <w:tabs>
              <w:tab w:val="right" w:leader="dot" w:pos="9451"/>
            </w:tabs>
            <w:rPr>
              <w:noProof/>
            </w:rPr>
          </w:pPr>
          <w:hyperlink w:anchor="_Toc235782040" w:history="1">
            <w:r w:rsidRPr="0014109B">
              <w:rPr>
                <w:rStyle w:val="Hyperlink"/>
                <w:rFonts w:ascii="Arial" w:hAnsi="Arial" w:cs="Arial"/>
                <w:noProof/>
              </w:rPr>
              <w:t>3.6.1 Feature-Driven Development</w:t>
            </w:r>
            <w:r>
              <w:rPr>
                <w:noProof/>
                <w:webHidden/>
              </w:rPr>
              <w:tab/>
            </w:r>
            <w:r>
              <w:rPr>
                <w:noProof/>
                <w:webHidden/>
              </w:rPr>
              <w:fldChar w:fldCharType="begin"/>
            </w:r>
            <w:r>
              <w:rPr>
                <w:noProof/>
                <w:webHidden/>
              </w:rPr>
              <w:instrText xml:space="preserve"> PAGEREF _Toc235782040 \h </w:instrText>
            </w:r>
            <w:r>
              <w:rPr>
                <w:noProof/>
                <w:webHidden/>
              </w:rPr>
            </w:r>
            <w:r>
              <w:rPr>
                <w:noProof/>
                <w:webHidden/>
              </w:rPr>
              <w:fldChar w:fldCharType="separate"/>
            </w:r>
            <w:r>
              <w:rPr>
                <w:noProof/>
                <w:webHidden/>
              </w:rPr>
              <w:t>27</w:t>
            </w:r>
            <w:r>
              <w:rPr>
                <w:noProof/>
                <w:webHidden/>
              </w:rPr>
              <w:fldChar w:fldCharType="end"/>
            </w:r>
          </w:hyperlink>
        </w:p>
        <w:p w14:paraId="26C8FED4" w14:textId="77FDA6C9" w:rsidR="00C3439C" w:rsidRDefault="00C3439C">
          <w:pPr>
            <w:pStyle w:val="TOC2"/>
            <w:tabs>
              <w:tab w:val="right" w:leader="dot" w:pos="9451"/>
            </w:tabs>
            <w:rPr>
              <w:noProof/>
            </w:rPr>
          </w:pPr>
          <w:hyperlink w:anchor="_Toc235782041" w:history="1">
            <w:r w:rsidRPr="0014109B">
              <w:rPr>
                <w:rStyle w:val="Hyperlink"/>
                <w:rFonts w:ascii="Arial" w:hAnsi="Arial" w:cs="Arial"/>
                <w:noProof/>
              </w:rPr>
              <w:t>3.7 Resources</w:t>
            </w:r>
            <w:r>
              <w:rPr>
                <w:noProof/>
                <w:webHidden/>
              </w:rPr>
              <w:tab/>
            </w:r>
            <w:r>
              <w:rPr>
                <w:noProof/>
                <w:webHidden/>
              </w:rPr>
              <w:fldChar w:fldCharType="begin"/>
            </w:r>
            <w:r>
              <w:rPr>
                <w:noProof/>
                <w:webHidden/>
              </w:rPr>
              <w:instrText xml:space="preserve"> PAGEREF _Toc235782041 \h </w:instrText>
            </w:r>
            <w:r>
              <w:rPr>
                <w:noProof/>
                <w:webHidden/>
              </w:rPr>
            </w:r>
            <w:r>
              <w:rPr>
                <w:noProof/>
                <w:webHidden/>
              </w:rPr>
              <w:fldChar w:fldCharType="separate"/>
            </w:r>
            <w:r>
              <w:rPr>
                <w:noProof/>
                <w:webHidden/>
              </w:rPr>
              <w:t>28</w:t>
            </w:r>
            <w:r>
              <w:rPr>
                <w:noProof/>
                <w:webHidden/>
              </w:rPr>
              <w:fldChar w:fldCharType="end"/>
            </w:r>
          </w:hyperlink>
        </w:p>
        <w:p w14:paraId="07E4D799" w14:textId="353CC7CD" w:rsidR="00C3439C" w:rsidRDefault="00C3439C">
          <w:pPr>
            <w:pStyle w:val="TOC3"/>
            <w:tabs>
              <w:tab w:val="right" w:leader="dot" w:pos="9451"/>
            </w:tabs>
            <w:rPr>
              <w:noProof/>
            </w:rPr>
          </w:pPr>
          <w:hyperlink w:anchor="_Toc235782042" w:history="1">
            <w:r w:rsidRPr="0014109B">
              <w:rPr>
                <w:rStyle w:val="Hyperlink"/>
                <w:rFonts w:ascii="Arial" w:hAnsi="Arial" w:cs="Arial"/>
                <w:noProof/>
              </w:rPr>
              <w:t>3.7.1 Hardware Resources</w:t>
            </w:r>
            <w:r>
              <w:rPr>
                <w:noProof/>
                <w:webHidden/>
              </w:rPr>
              <w:tab/>
            </w:r>
            <w:r>
              <w:rPr>
                <w:noProof/>
                <w:webHidden/>
              </w:rPr>
              <w:fldChar w:fldCharType="begin"/>
            </w:r>
            <w:r>
              <w:rPr>
                <w:noProof/>
                <w:webHidden/>
              </w:rPr>
              <w:instrText xml:space="preserve"> PAGEREF _Toc235782042 \h </w:instrText>
            </w:r>
            <w:r>
              <w:rPr>
                <w:noProof/>
                <w:webHidden/>
              </w:rPr>
            </w:r>
            <w:r>
              <w:rPr>
                <w:noProof/>
                <w:webHidden/>
              </w:rPr>
              <w:fldChar w:fldCharType="separate"/>
            </w:r>
            <w:r>
              <w:rPr>
                <w:noProof/>
                <w:webHidden/>
              </w:rPr>
              <w:t>28</w:t>
            </w:r>
            <w:r>
              <w:rPr>
                <w:noProof/>
                <w:webHidden/>
              </w:rPr>
              <w:fldChar w:fldCharType="end"/>
            </w:r>
          </w:hyperlink>
        </w:p>
        <w:p w14:paraId="712FAE1E" w14:textId="148FCB02" w:rsidR="00C3439C" w:rsidRDefault="00C3439C">
          <w:pPr>
            <w:pStyle w:val="TOC3"/>
            <w:tabs>
              <w:tab w:val="right" w:leader="dot" w:pos="9451"/>
            </w:tabs>
            <w:rPr>
              <w:noProof/>
            </w:rPr>
          </w:pPr>
          <w:hyperlink w:anchor="_Toc235782043" w:history="1">
            <w:r w:rsidRPr="0014109B">
              <w:rPr>
                <w:rStyle w:val="Hyperlink"/>
                <w:rFonts w:ascii="Arial" w:hAnsi="Arial" w:cs="Arial"/>
                <w:noProof/>
              </w:rPr>
              <w:t>3.7.2 Software Resources</w:t>
            </w:r>
            <w:r>
              <w:rPr>
                <w:noProof/>
                <w:webHidden/>
              </w:rPr>
              <w:tab/>
            </w:r>
            <w:r>
              <w:rPr>
                <w:noProof/>
                <w:webHidden/>
              </w:rPr>
              <w:fldChar w:fldCharType="begin"/>
            </w:r>
            <w:r>
              <w:rPr>
                <w:noProof/>
                <w:webHidden/>
              </w:rPr>
              <w:instrText xml:space="preserve"> PAGEREF _Toc235782043 \h </w:instrText>
            </w:r>
            <w:r>
              <w:rPr>
                <w:noProof/>
                <w:webHidden/>
              </w:rPr>
            </w:r>
            <w:r>
              <w:rPr>
                <w:noProof/>
                <w:webHidden/>
              </w:rPr>
              <w:fldChar w:fldCharType="separate"/>
            </w:r>
            <w:r>
              <w:rPr>
                <w:noProof/>
                <w:webHidden/>
              </w:rPr>
              <w:t>28</w:t>
            </w:r>
            <w:r>
              <w:rPr>
                <w:noProof/>
                <w:webHidden/>
              </w:rPr>
              <w:fldChar w:fldCharType="end"/>
            </w:r>
          </w:hyperlink>
        </w:p>
        <w:p w14:paraId="4D37B52D" w14:textId="1F8D3FD3" w:rsidR="00C3439C" w:rsidRDefault="00C3439C">
          <w:pPr>
            <w:pStyle w:val="TOC3"/>
            <w:tabs>
              <w:tab w:val="right" w:leader="dot" w:pos="9451"/>
            </w:tabs>
            <w:rPr>
              <w:noProof/>
            </w:rPr>
          </w:pPr>
          <w:hyperlink w:anchor="_Toc235782044" w:history="1">
            <w:r w:rsidRPr="0014109B">
              <w:rPr>
                <w:rStyle w:val="Hyperlink"/>
                <w:rFonts w:ascii="Arial" w:hAnsi="Arial" w:cs="Arial"/>
                <w:noProof/>
              </w:rPr>
              <w:t>3.7.3 Information and Human Resources</w:t>
            </w:r>
            <w:r>
              <w:rPr>
                <w:noProof/>
                <w:webHidden/>
              </w:rPr>
              <w:tab/>
            </w:r>
            <w:r>
              <w:rPr>
                <w:noProof/>
                <w:webHidden/>
              </w:rPr>
              <w:fldChar w:fldCharType="begin"/>
            </w:r>
            <w:r>
              <w:rPr>
                <w:noProof/>
                <w:webHidden/>
              </w:rPr>
              <w:instrText xml:space="preserve"> PAGEREF _Toc235782044 \h </w:instrText>
            </w:r>
            <w:r>
              <w:rPr>
                <w:noProof/>
                <w:webHidden/>
              </w:rPr>
            </w:r>
            <w:r>
              <w:rPr>
                <w:noProof/>
                <w:webHidden/>
              </w:rPr>
              <w:fldChar w:fldCharType="separate"/>
            </w:r>
            <w:r>
              <w:rPr>
                <w:noProof/>
                <w:webHidden/>
              </w:rPr>
              <w:t>29</w:t>
            </w:r>
            <w:r>
              <w:rPr>
                <w:noProof/>
                <w:webHidden/>
              </w:rPr>
              <w:fldChar w:fldCharType="end"/>
            </w:r>
          </w:hyperlink>
        </w:p>
        <w:p w14:paraId="6D2E57FC" w14:textId="1DEBF736" w:rsidR="00C3439C" w:rsidRDefault="00C3439C">
          <w:pPr>
            <w:pStyle w:val="TOC2"/>
            <w:tabs>
              <w:tab w:val="right" w:leader="dot" w:pos="9451"/>
            </w:tabs>
            <w:rPr>
              <w:noProof/>
            </w:rPr>
          </w:pPr>
          <w:hyperlink w:anchor="_Toc235782045" w:history="1">
            <w:r w:rsidRPr="0014109B">
              <w:rPr>
                <w:rStyle w:val="Hyperlink"/>
                <w:rFonts w:ascii="Arial" w:hAnsi="Arial" w:cs="Arial"/>
                <w:noProof/>
              </w:rPr>
              <w:t>3.8 Chapter Summary</w:t>
            </w:r>
            <w:r>
              <w:rPr>
                <w:noProof/>
                <w:webHidden/>
              </w:rPr>
              <w:tab/>
            </w:r>
            <w:r>
              <w:rPr>
                <w:noProof/>
                <w:webHidden/>
              </w:rPr>
              <w:fldChar w:fldCharType="begin"/>
            </w:r>
            <w:r>
              <w:rPr>
                <w:noProof/>
                <w:webHidden/>
              </w:rPr>
              <w:instrText xml:space="preserve"> PAGEREF _Toc235782045 \h </w:instrText>
            </w:r>
            <w:r>
              <w:rPr>
                <w:noProof/>
                <w:webHidden/>
              </w:rPr>
            </w:r>
            <w:r>
              <w:rPr>
                <w:noProof/>
                <w:webHidden/>
              </w:rPr>
              <w:fldChar w:fldCharType="separate"/>
            </w:r>
            <w:r>
              <w:rPr>
                <w:noProof/>
                <w:webHidden/>
              </w:rPr>
              <w:t>29</w:t>
            </w:r>
            <w:r>
              <w:rPr>
                <w:noProof/>
                <w:webHidden/>
              </w:rPr>
              <w:fldChar w:fldCharType="end"/>
            </w:r>
          </w:hyperlink>
        </w:p>
        <w:p w14:paraId="25F25A2E" w14:textId="0911A256" w:rsidR="00C3439C" w:rsidRDefault="00C3439C">
          <w:pPr>
            <w:pStyle w:val="TOC1"/>
            <w:tabs>
              <w:tab w:val="right" w:leader="dot" w:pos="9451"/>
            </w:tabs>
            <w:rPr>
              <w:noProof/>
            </w:rPr>
          </w:pPr>
          <w:hyperlink w:anchor="_Toc235782046" w:history="1">
            <w:r w:rsidRPr="0014109B">
              <w:rPr>
                <w:rStyle w:val="Hyperlink"/>
                <w:rFonts w:ascii="Arial" w:hAnsi="Arial" w:cs="Arial"/>
                <w:noProof/>
              </w:rPr>
              <w:t>CHAPTER 4 - DESIGN &amp; IMPLEMENTATION</w:t>
            </w:r>
            <w:r>
              <w:rPr>
                <w:noProof/>
                <w:webHidden/>
              </w:rPr>
              <w:tab/>
            </w:r>
            <w:r>
              <w:rPr>
                <w:noProof/>
                <w:webHidden/>
              </w:rPr>
              <w:fldChar w:fldCharType="begin"/>
            </w:r>
            <w:r>
              <w:rPr>
                <w:noProof/>
                <w:webHidden/>
              </w:rPr>
              <w:instrText xml:space="preserve"> PAGEREF _Toc235782046 \h </w:instrText>
            </w:r>
            <w:r>
              <w:rPr>
                <w:noProof/>
                <w:webHidden/>
              </w:rPr>
            </w:r>
            <w:r>
              <w:rPr>
                <w:noProof/>
                <w:webHidden/>
              </w:rPr>
              <w:fldChar w:fldCharType="separate"/>
            </w:r>
            <w:r>
              <w:rPr>
                <w:noProof/>
                <w:webHidden/>
              </w:rPr>
              <w:t>30</w:t>
            </w:r>
            <w:r>
              <w:rPr>
                <w:noProof/>
                <w:webHidden/>
              </w:rPr>
              <w:fldChar w:fldCharType="end"/>
            </w:r>
          </w:hyperlink>
        </w:p>
        <w:p w14:paraId="5D7A6576" w14:textId="41A89A54" w:rsidR="00C3439C" w:rsidRDefault="00C3439C">
          <w:pPr>
            <w:pStyle w:val="TOC2"/>
            <w:tabs>
              <w:tab w:val="right" w:leader="dot" w:pos="9451"/>
            </w:tabs>
            <w:rPr>
              <w:noProof/>
            </w:rPr>
          </w:pPr>
          <w:hyperlink w:anchor="_Toc235782047" w:history="1">
            <w:r w:rsidRPr="0014109B">
              <w:rPr>
                <w:rStyle w:val="Hyperlink"/>
                <w:rFonts w:ascii="Arial" w:hAnsi="Arial" w:cs="Arial"/>
                <w:noProof/>
              </w:rPr>
              <w:t>4.1 Requirements Analysis</w:t>
            </w:r>
            <w:r>
              <w:rPr>
                <w:noProof/>
                <w:webHidden/>
              </w:rPr>
              <w:tab/>
            </w:r>
            <w:r>
              <w:rPr>
                <w:noProof/>
                <w:webHidden/>
              </w:rPr>
              <w:fldChar w:fldCharType="begin"/>
            </w:r>
            <w:r>
              <w:rPr>
                <w:noProof/>
                <w:webHidden/>
              </w:rPr>
              <w:instrText xml:space="preserve"> PAGEREF _Toc235782047 \h </w:instrText>
            </w:r>
            <w:r>
              <w:rPr>
                <w:noProof/>
                <w:webHidden/>
              </w:rPr>
            </w:r>
            <w:r>
              <w:rPr>
                <w:noProof/>
                <w:webHidden/>
              </w:rPr>
              <w:fldChar w:fldCharType="separate"/>
            </w:r>
            <w:r>
              <w:rPr>
                <w:noProof/>
                <w:webHidden/>
              </w:rPr>
              <w:t>30</w:t>
            </w:r>
            <w:r>
              <w:rPr>
                <w:noProof/>
                <w:webHidden/>
              </w:rPr>
              <w:fldChar w:fldCharType="end"/>
            </w:r>
          </w:hyperlink>
        </w:p>
        <w:p w14:paraId="3B933609" w14:textId="24FE765F" w:rsidR="00C3439C" w:rsidRDefault="00C3439C">
          <w:pPr>
            <w:pStyle w:val="TOC3"/>
            <w:tabs>
              <w:tab w:val="right" w:leader="dot" w:pos="9451"/>
            </w:tabs>
            <w:rPr>
              <w:noProof/>
            </w:rPr>
          </w:pPr>
          <w:hyperlink w:anchor="_Toc235782048" w:history="1">
            <w:r w:rsidRPr="0014109B">
              <w:rPr>
                <w:rStyle w:val="Hyperlink"/>
                <w:rFonts w:ascii="Arial" w:hAnsi="Arial" w:cs="Arial"/>
                <w:noProof/>
              </w:rPr>
              <w:t>4.1.1 Stakeholder Identification</w:t>
            </w:r>
            <w:r>
              <w:rPr>
                <w:noProof/>
                <w:webHidden/>
              </w:rPr>
              <w:tab/>
            </w:r>
            <w:r>
              <w:rPr>
                <w:noProof/>
                <w:webHidden/>
              </w:rPr>
              <w:fldChar w:fldCharType="begin"/>
            </w:r>
            <w:r>
              <w:rPr>
                <w:noProof/>
                <w:webHidden/>
              </w:rPr>
              <w:instrText xml:space="preserve"> PAGEREF _Toc235782048 \h </w:instrText>
            </w:r>
            <w:r>
              <w:rPr>
                <w:noProof/>
                <w:webHidden/>
              </w:rPr>
            </w:r>
            <w:r>
              <w:rPr>
                <w:noProof/>
                <w:webHidden/>
              </w:rPr>
              <w:fldChar w:fldCharType="separate"/>
            </w:r>
            <w:r>
              <w:rPr>
                <w:noProof/>
                <w:webHidden/>
              </w:rPr>
              <w:t>30</w:t>
            </w:r>
            <w:r>
              <w:rPr>
                <w:noProof/>
                <w:webHidden/>
              </w:rPr>
              <w:fldChar w:fldCharType="end"/>
            </w:r>
          </w:hyperlink>
        </w:p>
        <w:p w14:paraId="198CCCC4" w14:textId="6A52070F" w:rsidR="00C3439C" w:rsidRDefault="00C3439C">
          <w:pPr>
            <w:pStyle w:val="TOC3"/>
            <w:tabs>
              <w:tab w:val="right" w:leader="dot" w:pos="9451"/>
            </w:tabs>
            <w:rPr>
              <w:noProof/>
            </w:rPr>
          </w:pPr>
          <w:hyperlink w:anchor="_Toc235782049" w:history="1">
            <w:r w:rsidRPr="0014109B">
              <w:rPr>
                <w:rStyle w:val="Hyperlink"/>
                <w:rFonts w:ascii="Arial" w:hAnsi="Arial" w:cs="Arial"/>
                <w:noProof/>
              </w:rPr>
              <w:t>4.1.2 Functional Requirements</w:t>
            </w:r>
            <w:r>
              <w:rPr>
                <w:noProof/>
                <w:webHidden/>
              </w:rPr>
              <w:tab/>
            </w:r>
            <w:r>
              <w:rPr>
                <w:noProof/>
                <w:webHidden/>
              </w:rPr>
              <w:fldChar w:fldCharType="begin"/>
            </w:r>
            <w:r>
              <w:rPr>
                <w:noProof/>
                <w:webHidden/>
              </w:rPr>
              <w:instrText xml:space="preserve"> PAGEREF _Toc235782049 \h </w:instrText>
            </w:r>
            <w:r>
              <w:rPr>
                <w:noProof/>
                <w:webHidden/>
              </w:rPr>
            </w:r>
            <w:r>
              <w:rPr>
                <w:noProof/>
                <w:webHidden/>
              </w:rPr>
              <w:fldChar w:fldCharType="separate"/>
            </w:r>
            <w:r>
              <w:rPr>
                <w:noProof/>
                <w:webHidden/>
              </w:rPr>
              <w:t>31</w:t>
            </w:r>
            <w:r>
              <w:rPr>
                <w:noProof/>
                <w:webHidden/>
              </w:rPr>
              <w:fldChar w:fldCharType="end"/>
            </w:r>
          </w:hyperlink>
        </w:p>
        <w:p w14:paraId="49983858" w14:textId="70DF30EA" w:rsidR="00C3439C" w:rsidRDefault="00C3439C">
          <w:pPr>
            <w:pStyle w:val="TOC3"/>
            <w:tabs>
              <w:tab w:val="right" w:leader="dot" w:pos="9451"/>
            </w:tabs>
            <w:rPr>
              <w:noProof/>
            </w:rPr>
          </w:pPr>
          <w:hyperlink w:anchor="_Toc235782050" w:history="1">
            <w:r w:rsidRPr="0014109B">
              <w:rPr>
                <w:rStyle w:val="Hyperlink"/>
                <w:rFonts w:ascii="Arial" w:hAnsi="Arial" w:cs="Arial"/>
                <w:noProof/>
              </w:rPr>
              <w:t>4.1.3 Non-Functional Requirements</w:t>
            </w:r>
            <w:r>
              <w:rPr>
                <w:noProof/>
                <w:webHidden/>
              </w:rPr>
              <w:tab/>
            </w:r>
            <w:r>
              <w:rPr>
                <w:noProof/>
                <w:webHidden/>
              </w:rPr>
              <w:fldChar w:fldCharType="begin"/>
            </w:r>
            <w:r>
              <w:rPr>
                <w:noProof/>
                <w:webHidden/>
              </w:rPr>
              <w:instrText xml:space="preserve"> PAGEREF _Toc235782050 \h </w:instrText>
            </w:r>
            <w:r>
              <w:rPr>
                <w:noProof/>
                <w:webHidden/>
              </w:rPr>
            </w:r>
            <w:r>
              <w:rPr>
                <w:noProof/>
                <w:webHidden/>
              </w:rPr>
              <w:fldChar w:fldCharType="separate"/>
            </w:r>
            <w:r>
              <w:rPr>
                <w:noProof/>
                <w:webHidden/>
              </w:rPr>
              <w:t>31</w:t>
            </w:r>
            <w:r>
              <w:rPr>
                <w:noProof/>
                <w:webHidden/>
              </w:rPr>
              <w:fldChar w:fldCharType="end"/>
            </w:r>
          </w:hyperlink>
        </w:p>
        <w:p w14:paraId="6FB66A32" w14:textId="4FD5735E" w:rsidR="00C3439C" w:rsidRDefault="00C3439C">
          <w:pPr>
            <w:pStyle w:val="TOC3"/>
            <w:tabs>
              <w:tab w:val="right" w:leader="dot" w:pos="9451"/>
            </w:tabs>
            <w:rPr>
              <w:noProof/>
            </w:rPr>
          </w:pPr>
          <w:hyperlink w:anchor="_Toc235782051" w:history="1">
            <w:r w:rsidRPr="0014109B">
              <w:rPr>
                <w:rStyle w:val="Hyperlink"/>
                <w:rFonts w:ascii="Arial" w:hAnsi="Arial" w:cs="Arial"/>
                <w:noProof/>
              </w:rPr>
              <w:t>4.1.4 Requirements Summary</w:t>
            </w:r>
            <w:r>
              <w:rPr>
                <w:noProof/>
                <w:webHidden/>
              </w:rPr>
              <w:tab/>
            </w:r>
            <w:r>
              <w:rPr>
                <w:noProof/>
                <w:webHidden/>
              </w:rPr>
              <w:fldChar w:fldCharType="begin"/>
            </w:r>
            <w:r>
              <w:rPr>
                <w:noProof/>
                <w:webHidden/>
              </w:rPr>
              <w:instrText xml:space="preserve"> PAGEREF _Toc235782051 \h </w:instrText>
            </w:r>
            <w:r>
              <w:rPr>
                <w:noProof/>
                <w:webHidden/>
              </w:rPr>
            </w:r>
            <w:r>
              <w:rPr>
                <w:noProof/>
                <w:webHidden/>
              </w:rPr>
              <w:fldChar w:fldCharType="separate"/>
            </w:r>
            <w:r>
              <w:rPr>
                <w:noProof/>
                <w:webHidden/>
              </w:rPr>
              <w:t>31</w:t>
            </w:r>
            <w:r>
              <w:rPr>
                <w:noProof/>
                <w:webHidden/>
              </w:rPr>
              <w:fldChar w:fldCharType="end"/>
            </w:r>
          </w:hyperlink>
        </w:p>
        <w:p w14:paraId="44150563" w14:textId="082154FD" w:rsidR="00C3439C" w:rsidRDefault="00C3439C">
          <w:pPr>
            <w:pStyle w:val="TOC2"/>
            <w:tabs>
              <w:tab w:val="right" w:leader="dot" w:pos="9451"/>
            </w:tabs>
            <w:rPr>
              <w:noProof/>
            </w:rPr>
          </w:pPr>
          <w:hyperlink w:anchor="_Toc235782052" w:history="1">
            <w:r w:rsidRPr="0014109B">
              <w:rPr>
                <w:rStyle w:val="Hyperlink"/>
                <w:rFonts w:ascii="Arial" w:hAnsi="Arial" w:cs="Arial"/>
                <w:noProof/>
              </w:rPr>
              <w:t>4.2 System Design</w:t>
            </w:r>
            <w:r>
              <w:rPr>
                <w:noProof/>
                <w:webHidden/>
              </w:rPr>
              <w:tab/>
            </w:r>
            <w:r>
              <w:rPr>
                <w:noProof/>
                <w:webHidden/>
              </w:rPr>
              <w:fldChar w:fldCharType="begin"/>
            </w:r>
            <w:r>
              <w:rPr>
                <w:noProof/>
                <w:webHidden/>
              </w:rPr>
              <w:instrText xml:space="preserve"> PAGEREF _Toc235782052 \h </w:instrText>
            </w:r>
            <w:r>
              <w:rPr>
                <w:noProof/>
                <w:webHidden/>
              </w:rPr>
            </w:r>
            <w:r>
              <w:rPr>
                <w:noProof/>
                <w:webHidden/>
              </w:rPr>
              <w:fldChar w:fldCharType="separate"/>
            </w:r>
            <w:r>
              <w:rPr>
                <w:noProof/>
                <w:webHidden/>
              </w:rPr>
              <w:t>31</w:t>
            </w:r>
            <w:r>
              <w:rPr>
                <w:noProof/>
                <w:webHidden/>
              </w:rPr>
              <w:fldChar w:fldCharType="end"/>
            </w:r>
          </w:hyperlink>
        </w:p>
        <w:p w14:paraId="757C7F4D" w14:textId="269D1FED" w:rsidR="00C3439C" w:rsidRDefault="00C3439C">
          <w:pPr>
            <w:pStyle w:val="TOC3"/>
            <w:tabs>
              <w:tab w:val="right" w:leader="dot" w:pos="9451"/>
            </w:tabs>
            <w:rPr>
              <w:noProof/>
            </w:rPr>
          </w:pPr>
          <w:hyperlink w:anchor="_Toc235782053" w:history="1">
            <w:r w:rsidRPr="0014109B">
              <w:rPr>
                <w:rStyle w:val="Hyperlink"/>
                <w:rFonts w:ascii="Arial" w:hAnsi="Arial" w:cs="Arial"/>
                <w:noProof/>
              </w:rPr>
              <w:t>4.2.1 System Architecture</w:t>
            </w:r>
            <w:r>
              <w:rPr>
                <w:noProof/>
                <w:webHidden/>
              </w:rPr>
              <w:tab/>
            </w:r>
            <w:r>
              <w:rPr>
                <w:noProof/>
                <w:webHidden/>
              </w:rPr>
              <w:fldChar w:fldCharType="begin"/>
            </w:r>
            <w:r>
              <w:rPr>
                <w:noProof/>
                <w:webHidden/>
              </w:rPr>
              <w:instrText xml:space="preserve"> PAGEREF _Toc235782053 \h </w:instrText>
            </w:r>
            <w:r>
              <w:rPr>
                <w:noProof/>
                <w:webHidden/>
              </w:rPr>
            </w:r>
            <w:r>
              <w:rPr>
                <w:noProof/>
                <w:webHidden/>
              </w:rPr>
              <w:fldChar w:fldCharType="separate"/>
            </w:r>
            <w:r>
              <w:rPr>
                <w:noProof/>
                <w:webHidden/>
              </w:rPr>
              <w:t>32</w:t>
            </w:r>
            <w:r>
              <w:rPr>
                <w:noProof/>
                <w:webHidden/>
              </w:rPr>
              <w:fldChar w:fldCharType="end"/>
            </w:r>
          </w:hyperlink>
        </w:p>
        <w:p w14:paraId="442CB318" w14:textId="19D436C1" w:rsidR="00C3439C" w:rsidRDefault="00C3439C">
          <w:pPr>
            <w:pStyle w:val="TOC3"/>
            <w:tabs>
              <w:tab w:val="right" w:leader="dot" w:pos="9451"/>
            </w:tabs>
            <w:rPr>
              <w:noProof/>
            </w:rPr>
          </w:pPr>
          <w:hyperlink w:anchor="_Toc235782054" w:history="1">
            <w:r w:rsidRPr="0014109B">
              <w:rPr>
                <w:rStyle w:val="Hyperlink"/>
                <w:rFonts w:ascii="Arial" w:hAnsi="Arial" w:cs="Arial"/>
                <w:noProof/>
              </w:rPr>
              <w:t>4.2.2 Data Model</w:t>
            </w:r>
            <w:r>
              <w:rPr>
                <w:noProof/>
                <w:webHidden/>
              </w:rPr>
              <w:tab/>
            </w:r>
            <w:r>
              <w:rPr>
                <w:noProof/>
                <w:webHidden/>
              </w:rPr>
              <w:fldChar w:fldCharType="begin"/>
            </w:r>
            <w:r>
              <w:rPr>
                <w:noProof/>
                <w:webHidden/>
              </w:rPr>
              <w:instrText xml:space="preserve"> PAGEREF _Toc235782054 \h </w:instrText>
            </w:r>
            <w:r>
              <w:rPr>
                <w:noProof/>
                <w:webHidden/>
              </w:rPr>
            </w:r>
            <w:r>
              <w:rPr>
                <w:noProof/>
                <w:webHidden/>
              </w:rPr>
              <w:fldChar w:fldCharType="separate"/>
            </w:r>
            <w:r>
              <w:rPr>
                <w:noProof/>
                <w:webHidden/>
              </w:rPr>
              <w:t>33</w:t>
            </w:r>
            <w:r>
              <w:rPr>
                <w:noProof/>
                <w:webHidden/>
              </w:rPr>
              <w:fldChar w:fldCharType="end"/>
            </w:r>
          </w:hyperlink>
        </w:p>
        <w:p w14:paraId="01DF7EF5" w14:textId="68BF68D4" w:rsidR="00C3439C" w:rsidRDefault="00C3439C">
          <w:pPr>
            <w:pStyle w:val="TOC3"/>
            <w:tabs>
              <w:tab w:val="right" w:leader="dot" w:pos="9451"/>
            </w:tabs>
            <w:rPr>
              <w:noProof/>
            </w:rPr>
          </w:pPr>
          <w:hyperlink w:anchor="_Toc235782055" w:history="1">
            <w:r w:rsidRPr="0014109B">
              <w:rPr>
                <w:rStyle w:val="Hyperlink"/>
                <w:rFonts w:ascii="Arial" w:hAnsi="Arial" w:cs="Arial"/>
                <w:noProof/>
              </w:rPr>
              <w:t>4.2.3 Dashboard Design Decisions</w:t>
            </w:r>
            <w:r>
              <w:rPr>
                <w:noProof/>
                <w:webHidden/>
              </w:rPr>
              <w:tab/>
            </w:r>
            <w:r>
              <w:rPr>
                <w:noProof/>
                <w:webHidden/>
              </w:rPr>
              <w:fldChar w:fldCharType="begin"/>
            </w:r>
            <w:r>
              <w:rPr>
                <w:noProof/>
                <w:webHidden/>
              </w:rPr>
              <w:instrText xml:space="preserve"> PAGEREF _Toc235782055 \h </w:instrText>
            </w:r>
            <w:r>
              <w:rPr>
                <w:noProof/>
                <w:webHidden/>
              </w:rPr>
            </w:r>
            <w:r>
              <w:rPr>
                <w:noProof/>
                <w:webHidden/>
              </w:rPr>
              <w:fldChar w:fldCharType="separate"/>
            </w:r>
            <w:r>
              <w:rPr>
                <w:noProof/>
                <w:webHidden/>
              </w:rPr>
              <w:t>35</w:t>
            </w:r>
            <w:r>
              <w:rPr>
                <w:noProof/>
                <w:webHidden/>
              </w:rPr>
              <w:fldChar w:fldCharType="end"/>
            </w:r>
          </w:hyperlink>
        </w:p>
        <w:p w14:paraId="76162B4E" w14:textId="44FAF6C6" w:rsidR="00C3439C" w:rsidRDefault="00C3439C">
          <w:pPr>
            <w:pStyle w:val="TOC2"/>
            <w:tabs>
              <w:tab w:val="right" w:leader="dot" w:pos="9451"/>
            </w:tabs>
            <w:rPr>
              <w:noProof/>
            </w:rPr>
          </w:pPr>
          <w:hyperlink w:anchor="_Toc235782056" w:history="1">
            <w:r w:rsidRPr="0014109B">
              <w:rPr>
                <w:rStyle w:val="Hyperlink"/>
                <w:rFonts w:ascii="Arial" w:hAnsi="Arial" w:cs="Arial"/>
                <w:noProof/>
              </w:rPr>
              <w:t>4.3 Implementation</w:t>
            </w:r>
            <w:r>
              <w:rPr>
                <w:noProof/>
                <w:webHidden/>
              </w:rPr>
              <w:tab/>
            </w:r>
            <w:r>
              <w:rPr>
                <w:noProof/>
                <w:webHidden/>
              </w:rPr>
              <w:fldChar w:fldCharType="begin"/>
            </w:r>
            <w:r>
              <w:rPr>
                <w:noProof/>
                <w:webHidden/>
              </w:rPr>
              <w:instrText xml:space="preserve"> PAGEREF _Toc235782056 \h </w:instrText>
            </w:r>
            <w:r>
              <w:rPr>
                <w:noProof/>
                <w:webHidden/>
              </w:rPr>
            </w:r>
            <w:r>
              <w:rPr>
                <w:noProof/>
                <w:webHidden/>
              </w:rPr>
              <w:fldChar w:fldCharType="separate"/>
            </w:r>
            <w:r>
              <w:rPr>
                <w:noProof/>
                <w:webHidden/>
              </w:rPr>
              <w:t>41</w:t>
            </w:r>
            <w:r>
              <w:rPr>
                <w:noProof/>
                <w:webHidden/>
              </w:rPr>
              <w:fldChar w:fldCharType="end"/>
            </w:r>
          </w:hyperlink>
        </w:p>
        <w:p w14:paraId="4B885948" w14:textId="4681F187" w:rsidR="00C3439C" w:rsidRDefault="00C3439C">
          <w:pPr>
            <w:pStyle w:val="TOC3"/>
            <w:tabs>
              <w:tab w:val="right" w:leader="dot" w:pos="9451"/>
            </w:tabs>
            <w:rPr>
              <w:noProof/>
            </w:rPr>
          </w:pPr>
          <w:hyperlink w:anchor="_Toc235782057" w:history="1">
            <w:r w:rsidRPr="0014109B">
              <w:rPr>
                <w:rStyle w:val="Hyperlink"/>
                <w:rFonts w:ascii="Arial" w:hAnsi="Arial" w:cs="Arial"/>
                <w:noProof/>
              </w:rPr>
              <w:t>4.3.1 Data Preparation</w:t>
            </w:r>
            <w:r>
              <w:rPr>
                <w:noProof/>
                <w:webHidden/>
              </w:rPr>
              <w:tab/>
            </w:r>
            <w:r>
              <w:rPr>
                <w:noProof/>
                <w:webHidden/>
              </w:rPr>
              <w:fldChar w:fldCharType="begin"/>
            </w:r>
            <w:r>
              <w:rPr>
                <w:noProof/>
                <w:webHidden/>
              </w:rPr>
              <w:instrText xml:space="preserve"> PAGEREF _Toc235782057 \h </w:instrText>
            </w:r>
            <w:r>
              <w:rPr>
                <w:noProof/>
                <w:webHidden/>
              </w:rPr>
            </w:r>
            <w:r>
              <w:rPr>
                <w:noProof/>
                <w:webHidden/>
              </w:rPr>
              <w:fldChar w:fldCharType="separate"/>
            </w:r>
            <w:r>
              <w:rPr>
                <w:noProof/>
                <w:webHidden/>
              </w:rPr>
              <w:t>42</w:t>
            </w:r>
            <w:r>
              <w:rPr>
                <w:noProof/>
                <w:webHidden/>
              </w:rPr>
              <w:fldChar w:fldCharType="end"/>
            </w:r>
          </w:hyperlink>
        </w:p>
        <w:p w14:paraId="48D5F8FF" w14:textId="79ED2375" w:rsidR="00C3439C" w:rsidRDefault="00C3439C">
          <w:pPr>
            <w:pStyle w:val="TOC3"/>
            <w:tabs>
              <w:tab w:val="right" w:leader="dot" w:pos="9451"/>
            </w:tabs>
            <w:rPr>
              <w:noProof/>
            </w:rPr>
          </w:pPr>
          <w:hyperlink w:anchor="_Toc235782058" w:history="1">
            <w:r w:rsidRPr="0014109B">
              <w:rPr>
                <w:rStyle w:val="Hyperlink"/>
                <w:rFonts w:ascii="Arial" w:hAnsi="Arial" w:cs="Arial"/>
                <w:noProof/>
              </w:rPr>
              <w:t>4.3.2 Dashboard Development</w:t>
            </w:r>
            <w:r>
              <w:rPr>
                <w:noProof/>
                <w:webHidden/>
              </w:rPr>
              <w:tab/>
            </w:r>
            <w:r>
              <w:rPr>
                <w:noProof/>
                <w:webHidden/>
              </w:rPr>
              <w:fldChar w:fldCharType="begin"/>
            </w:r>
            <w:r>
              <w:rPr>
                <w:noProof/>
                <w:webHidden/>
              </w:rPr>
              <w:instrText xml:space="preserve"> PAGEREF _Toc235782058 \h </w:instrText>
            </w:r>
            <w:r>
              <w:rPr>
                <w:noProof/>
                <w:webHidden/>
              </w:rPr>
            </w:r>
            <w:r>
              <w:rPr>
                <w:noProof/>
                <w:webHidden/>
              </w:rPr>
              <w:fldChar w:fldCharType="separate"/>
            </w:r>
            <w:r>
              <w:rPr>
                <w:noProof/>
                <w:webHidden/>
              </w:rPr>
              <w:t>43</w:t>
            </w:r>
            <w:r>
              <w:rPr>
                <w:noProof/>
                <w:webHidden/>
              </w:rPr>
              <w:fldChar w:fldCharType="end"/>
            </w:r>
          </w:hyperlink>
        </w:p>
        <w:p w14:paraId="53BE204F" w14:textId="69EC9A9D" w:rsidR="00C3439C" w:rsidRDefault="00C3439C">
          <w:pPr>
            <w:pStyle w:val="TOC3"/>
            <w:tabs>
              <w:tab w:val="right" w:leader="dot" w:pos="9451"/>
            </w:tabs>
            <w:rPr>
              <w:noProof/>
            </w:rPr>
          </w:pPr>
          <w:hyperlink w:anchor="_Toc235782059" w:history="1">
            <w:r w:rsidRPr="0014109B">
              <w:rPr>
                <w:rStyle w:val="Hyperlink"/>
                <w:rFonts w:ascii="Arial" w:hAnsi="Arial" w:cs="Arial"/>
                <w:noProof/>
              </w:rPr>
              <w:t>4.3.3 Iterative Development</w:t>
            </w:r>
            <w:r>
              <w:rPr>
                <w:noProof/>
                <w:webHidden/>
              </w:rPr>
              <w:tab/>
            </w:r>
            <w:r>
              <w:rPr>
                <w:noProof/>
                <w:webHidden/>
              </w:rPr>
              <w:fldChar w:fldCharType="begin"/>
            </w:r>
            <w:r>
              <w:rPr>
                <w:noProof/>
                <w:webHidden/>
              </w:rPr>
              <w:instrText xml:space="preserve"> PAGEREF _Toc235782059 \h </w:instrText>
            </w:r>
            <w:r>
              <w:rPr>
                <w:noProof/>
                <w:webHidden/>
              </w:rPr>
            </w:r>
            <w:r>
              <w:rPr>
                <w:noProof/>
                <w:webHidden/>
              </w:rPr>
              <w:fldChar w:fldCharType="separate"/>
            </w:r>
            <w:r>
              <w:rPr>
                <w:noProof/>
                <w:webHidden/>
              </w:rPr>
              <w:t>44</w:t>
            </w:r>
            <w:r>
              <w:rPr>
                <w:noProof/>
                <w:webHidden/>
              </w:rPr>
              <w:fldChar w:fldCharType="end"/>
            </w:r>
          </w:hyperlink>
        </w:p>
        <w:p w14:paraId="3FEA5017" w14:textId="20A298EE" w:rsidR="00C3439C" w:rsidRDefault="00C3439C">
          <w:pPr>
            <w:pStyle w:val="TOC3"/>
            <w:tabs>
              <w:tab w:val="right" w:leader="dot" w:pos="9451"/>
            </w:tabs>
            <w:rPr>
              <w:noProof/>
            </w:rPr>
          </w:pPr>
          <w:hyperlink w:anchor="_Toc235782060" w:history="1">
            <w:r w:rsidRPr="0014109B">
              <w:rPr>
                <w:rStyle w:val="Hyperlink"/>
                <w:rFonts w:ascii="Arial" w:hAnsi="Arial" w:cs="Arial"/>
                <w:noProof/>
              </w:rPr>
              <w:t>4.3.3.1 Design Evolution</w:t>
            </w:r>
            <w:r>
              <w:rPr>
                <w:noProof/>
                <w:webHidden/>
              </w:rPr>
              <w:tab/>
            </w:r>
            <w:r>
              <w:rPr>
                <w:noProof/>
                <w:webHidden/>
              </w:rPr>
              <w:fldChar w:fldCharType="begin"/>
            </w:r>
            <w:r>
              <w:rPr>
                <w:noProof/>
                <w:webHidden/>
              </w:rPr>
              <w:instrText xml:space="preserve"> PAGEREF _Toc235782060 \h </w:instrText>
            </w:r>
            <w:r>
              <w:rPr>
                <w:noProof/>
                <w:webHidden/>
              </w:rPr>
            </w:r>
            <w:r>
              <w:rPr>
                <w:noProof/>
                <w:webHidden/>
              </w:rPr>
              <w:fldChar w:fldCharType="separate"/>
            </w:r>
            <w:r>
              <w:rPr>
                <w:noProof/>
                <w:webHidden/>
              </w:rPr>
              <w:t>44</w:t>
            </w:r>
            <w:r>
              <w:rPr>
                <w:noProof/>
                <w:webHidden/>
              </w:rPr>
              <w:fldChar w:fldCharType="end"/>
            </w:r>
          </w:hyperlink>
        </w:p>
        <w:p w14:paraId="1B0F5095" w14:textId="3F741BB1" w:rsidR="00C3439C" w:rsidRDefault="00C3439C">
          <w:pPr>
            <w:pStyle w:val="TOC3"/>
            <w:tabs>
              <w:tab w:val="right" w:leader="dot" w:pos="9451"/>
            </w:tabs>
            <w:rPr>
              <w:noProof/>
            </w:rPr>
          </w:pPr>
          <w:hyperlink w:anchor="_Toc235782061" w:history="1">
            <w:r w:rsidRPr="0014109B">
              <w:rPr>
                <w:rStyle w:val="Hyperlink"/>
                <w:rFonts w:ascii="Arial" w:hAnsi="Arial" w:cs="Arial"/>
                <w:noProof/>
              </w:rPr>
              <w:t>4.3.4 Challenges and Solutions</w:t>
            </w:r>
            <w:r>
              <w:rPr>
                <w:noProof/>
                <w:webHidden/>
              </w:rPr>
              <w:tab/>
            </w:r>
            <w:r>
              <w:rPr>
                <w:noProof/>
                <w:webHidden/>
              </w:rPr>
              <w:fldChar w:fldCharType="begin"/>
            </w:r>
            <w:r>
              <w:rPr>
                <w:noProof/>
                <w:webHidden/>
              </w:rPr>
              <w:instrText xml:space="preserve"> PAGEREF _Toc235782061 \h </w:instrText>
            </w:r>
            <w:r>
              <w:rPr>
                <w:noProof/>
                <w:webHidden/>
              </w:rPr>
            </w:r>
            <w:r>
              <w:rPr>
                <w:noProof/>
                <w:webHidden/>
              </w:rPr>
              <w:fldChar w:fldCharType="separate"/>
            </w:r>
            <w:r>
              <w:rPr>
                <w:noProof/>
                <w:webHidden/>
              </w:rPr>
              <w:t>46</w:t>
            </w:r>
            <w:r>
              <w:rPr>
                <w:noProof/>
                <w:webHidden/>
              </w:rPr>
              <w:fldChar w:fldCharType="end"/>
            </w:r>
          </w:hyperlink>
        </w:p>
        <w:p w14:paraId="35932FE2" w14:textId="7DA481AC" w:rsidR="00C3439C" w:rsidRDefault="00C3439C">
          <w:pPr>
            <w:pStyle w:val="TOC2"/>
            <w:tabs>
              <w:tab w:val="right" w:leader="dot" w:pos="9451"/>
            </w:tabs>
            <w:rPr>
              <w:noProof/>
            </w:rPr>
          </w:pPr>
          <w:hyperlink w:anchor="_Toc235782062" w:history="1">
            <w:r w:rsidRPr="0014109B">
              <w:rPr>
                <w:rStyle w:val="Hyperlink"/>
                <w:rFonts w:ascii="Arial" w:hAnsi="Arial" w:cs="Arial"/>
                <w:noProof/>
              </w:rPr>
              <w:t>4.4 Chapter Summary</w:t>
            </w:r>
            <w:r>
              <w:rPr>
                <w:noProof/>
                <w:webHidden/>
              </w:rPr>
              <w:tab/>
            </w:r>
            <w:r>
              <w:rPr>
                <w:noProof/>
                <w:webHidden/>
              </w:rPr>
              <w:fldChar w:fldCharType="begin"/>
            </w:r>
            <w:r>
              <w:rPr>
                <w:noProof/>
                <w:webHidden/>
              </w:rPr>
              <w:instrText xml:space="preserve"> PAGEREF _Toc235782062 \h </w:instrText>
            </w:r>
            <w:r>
              <w:rPr>
                <w:noProof/>
                <w:webHidden/>
              </w:rPr>
            </w:r>
            <w:r>
              <w:rPr>
                <w:noProof/>
                <w:webHidden/>
              </w:rPr>
              <w:fldChar w:fldCharType="separate"/>
            </w:r>
            <w:r>
              <w:rPr>
                <w:noProof/>
                <w:webHidden/>
              </w:rPr>
              <w:t>49</w:t>
            </w:r>
            <w:r>
              <w:rPr>
                <w:noProof/>
                <w:webHidden/>
              </w:rPr>
              <w:fldChar w:fldCharType="end"/>
            </w:r>
          </w:hyperlink>
        </w:p>
        <w:p w14:paraId="6AA0BD14" w14:textId="113B51CB" w:rsidR="00C3439C" w:rsidRDefault="00C3439C">
          <w:pPr>
            <w:pStyle w:val="TOC1"/>
            <w:tabs>
              <w:tab w:val="right" w:leader="dot" w:pos="9451"/>
            </w:tabs>
            <w:rPr>
              <w:noProof/>
            </w:rPr>
          </w:pPr>
          <w:hyperlink w:anchor="_Toc235782063" w:history="1">
            <w:r w:rsidRPr="0014109B">
              <w:rPr>
                <w:rStyle w:val="Hyperlink"/>
                <w:rFonts w:ascii="Arial" w:hAnsi="Arial" w:cs="Arial"/>
                <w:noProof/>
              </w:rPr>
              <w:t>CHAPTER 5 - EVALUATION</w:t>
            </w:r>
            <w:r>
              <w:rPr>
                <w:noProof/>
                <w:webHidden/>
              </w:rPr>
              <w:tab/>
            </w:r>
            <w:r>
              <w:rPr>
                <w:noProof/>
                <w:webHidden/>
              </w:rPr>
              <w:fldChar w:fldCharType="begin"/>
            </w:r>
            <w:r>
              <w:rPr>
                <w:noProof/>
                <w:webHidden/>
              </w:rPr>
              <w:instrText xml:space="preserve"> PAGEREF _Toc235782063 \h </w:instrText>
            </w:r>
            <w:r>
              <w:rPr>
                <w:noProof/>
                <w:webHidden/>
              </w:rPr>
            </w:r>
            <w:r>
              <w:rPr>
                <w:noProof/>
                <w:webHidden/>
              </w:rPr>
              <w:fldChar w:fldCharType="separate"/>
            </w:r>
            <w:r>
              <w:rPr>
                <w:noProof/>
                <w:webHidden/>
              </w:rPr>
              <w:t>50</w:t>
            </w:r>
            <w:r>
              <w:rPr>
                <w:noProof/>
                <w:webHidden/>
              </w:rPr>
              <w:fldChar w:fldCharType="end"/>
            </w:r>
          </w:hyperlink>
        </w:p>
        <w:p w14:paraId="33828926" w14:textId="2542AFA5" w:rsidR="00C3439C" w:rsidRDefault="00C3439C">
          <w:pPr>
            <w:pStyle w:val="TOC2"/>
            <w:tabs>
              <w:tab w:val="right" w:leader="dot" w:pos="9451"/>
            </w:tabs>
            <w:rPr>
              <w:noProof/>
            </w:rPr>
          </w:pPr>
          <w:hyperlink w:anchor="_Toc235782064" w:history="1">
            <w:r w:rsidRPr="0014109B">
              <w:rPr>
                <w:rStyle w:val="Hyperlink"/>
                <w:rFonts w:ascii="Arial" w:hAnsi="Arial" w:cs="Arial"/>
                <w:noProof/>
              </w:rPr>
              <w:t>5.1 Method and Technical Testing</w:t>
            </w:r>
            <w:r>
              <w:rPr>
                <w:noProof/>
                <w:webHidden/>
              </w:rPr>
              <w:tab/>
            </w:r>
            <w:r>
              <w:rPr>
                <w:noProof/>
                <w:webHidden/>
              </w:rPr>
              <w:fldChar w:fldCharType="begin"/>
            </w:r>
            <w:r>
              <w:rPr>
                <w:noProof/>
                <w:webHidden/>
              </w:rPr>
              <w:instrText xml:space="preserve"> PAGEREF _Toc235782064 \h </w:instrText>
            </w:r>
            <w:r>
              <w:rPr>
                <w:noProof/>
                <w:webHidden/>
              </w:rPr>
            </w:r>
            <w:r>
              <w:rPr>
                <w:noProof/>
                <w:webHidden/>
              </w:rPr>
              <w:fldChar w:fldCharType="separate"/>
            </w:r>
            <w:r>
              <w:rPr>
                <w:noProof/>
                <w:webHidden/>
              </w:rPr>
              <w:t>50</w:t>
            </w:r>
            <w:r>
              <w:rPr>
                <w:noProof/>
                <w:webHidden/>
              </w:rPr>
              <w:fldChar w:fldCharType="end"/>
            </w:r>
          </w:hyperlink>
        </w:p>
        <w:p w14:paraId="31D44B53" w14:textId="144F3096" w:rsidR="00C3439C" w:rsidRDefault="00C3439C">
          <w:pPr>
            <w:pStyle w:val="TOC2"/>
            <w:tabs>
              <w:tab w:val="left" w:pos="960"/>
              <w:tab w:val="right" w:leader="dot" w:pos="9451"/>
            </w:tabs>
            <w:rPr>
              <w:noProof/>
            </w:rPr>
          </w:pPr>
          <w:hyperlink w:anchor="_Toc235782065" w:history="1">
            <w:r w:rsidRPr="0014109B">
              <w:rPr>
                <w:rStyle w:val="Hyperlink"/>
                <w:rFonts w:ascii="Arial" w:hAnsi="Arial" w:cs="Arial"/>
                <w:noProof/>
              </w:rPr>
              <w:t>5.2</w:t>
            </w:r>
            <w:r>
              <w:rPr>
                <w:noProof/>
              </w:rPr>
              <w:tab/>
            </w:r>
            <w:r w:rsidRPr="0014109B">
              <w:rPr>
                <w:rStyle w:val="Hyperlink"/>
                <w:rFonts w:ascii="Arial" w:hAnsi="Arial" w:cs="Arial"/>
                <w:noProof/>
              </w:rPr>
              <w:t>Participant Results</w:t>
            </w:r>
            <w:r>
              <w:rPr>
                <w:noProof/>
                <w:webHidden/>
              </w:rPr>
              <w:tab/>
            </w:r>
            <w:r>
              <w:rPr>
                <w:noProof/>
                <w:webHidden/>
              </w:rPr>
              <w:fldChar w:fldCharType="begin"/>
            </w:r>
            <w:r>
              <w:rPr>
                <w:noProof/>
                <w:webHidden/>
              </w:rPr>
              <w:instrText xml:space="preserve"> PAGEREF _Toc235782065 \h </w:instrText>
            </w:r>
            <w:r>
              <w:rPr>
                <w:noProof/>
                <w:webHidden/>
              </w:rPr>
            </w:r>
            <w:r>
              <w:rPr>
                <w:noProof/>
                <w:webHidden/>
              </w:rPr>
              <w:fldChar w:fldCharType="separate"/>
            </w:r>
            <w:r>
              <w:rPr>
                <w:noProof/>
                <w:webHidden/>
              </w:rPr>
              <w:t>50</w:t>
            </w:r>
            <w:r>
              <w:rPr>
                <w:noProof/>
                <w:webHidden/>
              </w:rPr>
              <w:fldChar w:fldCharType="end"/>
            </w:r>
          </w:hyperlink>
        </w:p>
        <w:p w14:paraId="385A84CC" w14:textId="6C62F54D" w:rsidR="00C3439C" w:rsidRDefault="00C3439C">
          <w:pPr>
            <w:pStyle w:val="TOC2"/>
            <w:tabs>
              <w:tab w:val="right" w:leader="dot" w:pos="9451"/>
            </w:tabs>
            <w:rPr>
              <w:noProof/>
            </w:rPr>
          </w:pPr>
          <w:hyperlink w:anchor="_Toc235782066" w:history="1">
            <w:r w:rsidRPr="0014109B">
              <w:rPr>
                <w:rStyle w:val="Hyperlink"/>
                <w:rFonts w:ascii="Arial" w:hAnsi="Arial" w:cs="Arial"/>
                <w:noProof/>
              </w:rPr>
              <w:t>5.3 Requirements, Discussion and Limitations</w:t>
            </w:r>
            <w:r>
              <w:rPr>
                <w:noProof/>
                <w:webHidden/>
              </w:rPr>
              <w:tab/>
            </w:r>
            <w:r>
              <w:rPr>
                <w:noProof/>
                <w:webHidden/>
              </w:rPr>
              <w:fldChar w:fldCharType="begin"/>
            </w:r>
            <w:r>
              <w:rPr>
                <w:noProof/>
                <w:webHidden/>
              </w:rPr>
              <w:instrText xml:space="preserve"> PAGEREF _Toc235782066 \h </w:instrText>
            </w:r>
            <w:r>
              <w:rPr>
                <w:noProof/>
                <w:webHidden/>
              </w:rPr>
            </w:r>
            <w:r>
              <w:rPr>
                <w:noProof/>
                <w:webHidden/>
              </w:rPr>
              <w:fldChar w:fldCharType="separate"/>
            </w:r>
            <w:r>
              <w:rPr>
                <w:noProof/>
                <w:webHidden/>
              </w:rPr>
              <w:t>51</w:t>
            </w:r>
            <w:r>
              <w:rPr>
                <w:noProof/>
                <w:webHidden/>
              </w:rPr>
              <w:fldChar w:fldCharType="end"/>
            </w:r>
          </w:hyperlink>
        </w:p>
        <w:p w14:paraId="03A55131" w14:textId="088C0BDD" w:rsidR="00C3439C" w:rsidRDefault="00C3439C">
          <w:pPr>
            <w:pStyle w:val="TOC2"/>
            <w:tabs>
              <w:tab w:val="right" w:leader="dot" w:pos="9451"/>
            </w:tabs>
            <w:rPr>
              <w:noProof/>
            </w:rPr>
          </w:pPr>
          <w:hyperlink w:anchor="_Toc235782067" w:history="1">
            <w:r w:rsidRPr="0014109B">
              <w:rPr>
                <w:rStyle w:val="Hyperlink"/>
                <w:rFonts w:ascii="Arial" w:hAnsi="Arial" w:cs="Arial"/>
                <w:noProof/>
              </w:rPr>
              <w:t>5.4 Chapter Summary</w:t>
            </w:r>
            <w:r>
              <w:rPr>
                <w:noProof/>
                <w:webHidden/>
              </w:rPr>
              <w:tab/>
            </w:r>
            <w:r>
              <w:rPr>
                <w:noProof/>
                <w:webHidden/>
              </w:rPr>
              <w:fldChar w:fldCharType="begin"/>
            </w:r>
            <w:r>
              <w:rPr>
                <w:noProof/>
                <w:webHidden/>
              </w:rPr>
              <w:instrText xml:space="preserve"> PAGEREF _Toc235782067 \h </w:instrText>
            </w:r>
            <w:r>
              <w:rPr>
                <w:noProof/>
                <w:webHidden/>
              </w:rPr>
            </w:r>
            <w:r>
              <w:rPr>
                <w:noProof/>
                <w:webHidden/>
              </w:rPr>
              <w:fldChar w:fldCharType="separate"/>
            </w:r>
            <w:r>
              <w:rPr>
                <w:noProof/>
                <w:webHidden/>
              </w:rPr>
              <w:t>52</w:t>
            </w:r>
            <w:r>
              <w:rPr>
                <w:noProof/>
                <w:webHidden/>
              </w:rPr>
              <w:fldChar w:fldCharType="end"/>
            </w:r>
          </w:hyperlink>
        </w:p>
        <w:p w14:paraId="7828786C" w14:textId="16953E44" w:rsidR="00C3439C" w:rsidRDefault="00C3439C">
          <w:pPr>
            <w:pStyle w:val="TOC1"/>
            <w:tabs>
              <w:tab w:val="right" w:leader="dot" w:pos="9451"/>
            </w:tabs>
            <w:rPr>
              <w:noProof/>
            </w:rPr>
          </w:pPr>
          <w:hyperlink w:anchor="_Toc235782068" w:history="1">
            <w:r w:rsidRPr="0014109B">
              <w:rPr>
                <w:rStyle w:val="Hyperlink"/>
                <w:rFonts w:ascii="Arial" w:hAnsi="Arial" w:cs="Arial"/>
                <w:noProof/>
              </w:rPr>
              <w:t>CHAPTER 6 - CONCLUSIONS AND RECOMMENDATIONS</w:t>
            </w:r>
            <w:r>
              <w:rPr>
                <w:noProof/>
                <w:webHidden/>
              </w:rPr>
              <w:tab/>
            </w:r>
            <w:r>
              <w:rPr>
                <w:noProof/>
                <w:webHidden/>
              </w:rPr>
              <w:fldChar w:fldCharType="begin"/>
            </w:r>
            <w:r>
              <w:rPr>
                <w:noProof/>
                <w:webHidden/>
              </w:rPr>
              <w:instrText xml:space="preserve"> PAGEREF _Toc235782068 \h </w:instrText>
            </w:r>
            <w:r>
              <w:rPr>
                <w:noProof/>
                <w:webHidden/>
              </w:rPr>
            </w:r>
            <w:r>
              <w:rPr>
                <w:noProof/>
                <w:webHidden/>
              </w:rPr>
              <w:fldChar w:fldCharType="separate"/>
            </w:r>
            <w:r>
              <w:rPr>
                <w:noProof/>
                <w:webHidden/>
              </w:rPr>
              <w:t>53</w:t>
            </w:r>
            <w:r>
              <w:rPr>
                <w:noProof/>
                <w:webHidden/>
              </w:rPr>
              <w:fldChar w:fldCharType="end"/>
            </w:r>
          </w:hyperlink>
        </w:p>
        <w:p w14:paraId="43A0CD35" w14:textId="04CB7167" w:rsidR="00C3439C" w:rsidRDefault="00C3439C">
          <w:pPr>
            <w:pStyle w:val="TOC2"/>
            <w:tabs>
              <w:tab w:val="right" w:leader="dot" w:pos="9451"/>
            </w:tabs>
            <w:rPr>
              <w:noProof/>
            </w:rPr>
          </w:pPr>
          <w:hyperlink w:anchor="_Toc235782069" w:history="1">
            <w:r w:rsidRPr="0014109B">
              <w:rPr>
                <w:rStyle w:val="Hyperlink"/>
                <w:rFonts w:ascii="Arial" w:hAnsi="Arial" w:cs="Arial"/>
                <w:noProof/>
              </w:rPr>
              <w:t>6.1 Achievement of the Aim and Objectives</w:t>
            </w:r>
            <w:r>
              <w:rPr>
                <w:noProof/>
                <w:webHidden/>
              </w:rPr>
              <w:tab/>
            </w:r>
            <w:r>
              <w:rPr>
                <w:noProof/>
                <w:webHidden/>
              </w:rPr>
              <w:fldChar w:fldCharType="begin"/>
            </w:r>
            <w:r>
              <w:rPr>
                <w:noProof/>
                <w:webHidden/>
              </w:rPr>
              <w:instrText xml:space="preserve"> PAGEREF _Toc235782069 \h </w:instrText>
            </w:r>
            <w:r>
              <w:rPr>
                <w:noProof/>
                <w:webHidden/>
              </w:rPr>
            </w:r>
            <w:r>
              <w:rPr>
                <w:noProof/>
                <w:webHidden/>
              </w:rPr>
              <w:fldChar w:fldCharType="separate"/>
            </w:r>
            <w:r>
              <w:rPr>
                <w:noProof/>
                <w:webHidden/>
              </w:rPr>
              <w:t>53</w:t>
            </w:r>
            <w:r>
              <w:rPr>
                <w:noProof/>
                <w:webHidden/>
              </w:rPr>
              <w:fldChar w:fldCharType="end"/>
            </w:r>
          </w:hyperlink>
        </w:p>
        <w:p w14:paraId="0AED3B68" w14:textId="67B02972" w:rsidR="00C3439C" w:rsidRDefault="00C3439C">
          <w:pPr>
            <w:pStyle w:val="TOC2"/>
            <w:tabs>
              <w:tab w:val="right" w:leader="dot" w:pos="9451"/>
            </w:tabs>
            <w:rPr>
              <w:noProof/>
            </w:rPr>
          </w:pPr>
          <w:hyperlink w:anchor="_Toc235782070" w:history="1">
            <w:r w:rsidRPr="0014109B">
              <w:rPr>
                <w:rStyle w:val="Hyperlink"/>
                <w:rFonts w:ascii="Arial" w:hAnsi="Arial" w:cs="Arial"/>
                <w:noProof/>
              </w:rPr>
              <w:t>6.2 Contribution and Main Findings</w:t>
            </w:r>
            <w:r>
              <w:rPr>
                <w:noProof/>
                <w:webHidden/>
              </w:rPr>
              <w:tab/>
            </w:r>
            <w:r>
              <w:rPr>
                <w:noProof/>
                <w:webHidden/>
              </w:rPr>
              <w:fldChar w:fldCharType="begin"/>
            </w:r>
            <w:r>
              <w:rPr>
                <w:noProof/>
                <w:webHidden/>
              </w:rPr>
              <w:instrText xml:space="preserve"> PAGEREF _Toc235782070 \h </w:instrText>
            </w:r>
            <w:r>
              <w:rPr>
                <w:noProof/>
                <w:webHidden/>
              </w:rPr>
            </w:r>
            <w:r>
              <w:rPr>
                <w:noProof/>
                <w:webHidden/>
              </w:rPr>
              <w:fldChar w:fldCharType="separate"/>
            </w:r>
            <w:r>
              <w:rPr>
                <w:noProof/>
                <w:webHidden/>
              </w:rPr>
              <w:t>53</w:t>
            </w:r>
            <w:r>
              <w:rPr>
                <w:noProof/>
                <w:webHidden/>
              </w:rPr>
              <w:fldChar w:fldCharType="end"/>
            </w:r>
          </w:hyperlink>
        </w:p>
        <w:p w14:paraId="4A0CAD64" w14:textId="78E82689" w:rsidR="00C3439C" w:rsidRDefault="00C3439C">
          <w:pPr>
            <w:pStyle w:val="TOC2"/>
            <w:tabs>
              <w:tab w:val="right" w:leader="dot" w:pos="9451"/>
            </w:tabs>
            <w:rPr>
              <w:noProof/>
            </w:rPr>
          </w:pPr>
          <w:hyperlink w:anchor="_Toc235782071" w:history="1">
            <w:r w:rsidRPr="0014109B">
              <w:rPr>
                <w:rStyle w:val="Hyperlink"/>
                <w:rFonts w:ascii="Arial" w:hAnsi="Arial" w:cs="Arial"/>
                <w:noProof/>
              </w:rPr>
              <w:t>6.3 Recommendations and Further Work</w:t>
            </w:r>
            <w:r>
              <w:rPr>
                <w:noProof/>
                <w:webHidden/>
              </w:rPr>
              <w:tab/>
            </w:r>
            <w:r>
              <w:rPr>
                <w:noProof/>
                <w:webHidden/>
              </w:rPr>
              <w:fldChar w:fldCharType="begin"/>
            </w:r>
            <w:r>
              <w:rPr>
                <w:noProof/>
                <w:webHidden/>
              </w:rPr>
              <w:instrText xml:space="preserve"> PAGEREF _Toc235782071 \h </w:instrText>
            </w:r>
            <w:r>
              <w:rPr>
                <w:noProof/>
                <w:webHidden/>
              </w:rPr>
            </w:r>
            <w:r>
              <w:rPr>
                <w:noProof/>
                <w:webHidden/>
              </w:rPr>
              <w:fldChar w:fldCharType="separate"/>
            </w:r>
            <w:r>
              <w:rPr>
                <w:noProof/>
                <w:webHidden/>
              </w:rPr>
              <w:t>54</w:t>
            </w:r>
            <w:r>
              <w:rPr>
                <w:noProof/>
                <w:webHidden/>
              </w:rPr>
              <w:fldChar w:fldCharType="end"/>
            </w:r>
          </w:hyperlink>
        </w:p>
        <w:p w14:paraId="6364C066" w14:textId="1BB58F1B" w:rsidR="00C3439C" w:rsidRDefault="00C3439C">
          <w:pPr>
            <w:pStyle w:val="TOC2"/>
            <w:tabs>
              <w:tab w:val="right" w:leader="dot" w:pos="9451"/>
            </w:tabs>
            <w:rPr>
              <w:noProof/>
            </w:rPr>
          </w:pPr>
          <w:hyperlink w:anchor="_Toc235782072" w:history="1">
            <w:r w:rsidRPr="0014109B">
              <w:rPr>
                <w:rStyle w:val="Hyperlink"/>
                <w:rFonts w:ascii="Arial" w:hAnsi="Arial" w:cs="Arial"/>
                <w:noProof/>
              </w:rPr>
              <w:t>6.4 Chapter Summary</w:t>
            </w:r>
            <w:r>
              <w:rPr>
                <w:noProof/>
                <w:webHidden/>
              </w:rPr>
              <w:tab/>
            </w:r>
            <w:r>
              <w:rPr>
                <w:noProof/>
                <w:webHidden/>
              </w:rPr>
              <w:fldChar w:fldCharType="begin"/>
            </w:r>
            <w:r>
              <w:rPr>
                <w:noProof/>
                <w:webHidden/>
              </w:rPr>
              <w:instrText xml:space="preserve"> PAGEREF _Toc235782072 \h </w:instrText>
            </w:r>
            <w:r>
              <w:rPr>
                <w:noProof/>
                <w:webHidden/>
              </w:rPr>
            </w:r>
            <w:r>
              <w:rPr>
                <w:noProof/>
                <w:webHidden/>
              </w:rPr>
              <w:fldChar w:fldCharType="separate"/>
            </w:r>
            <w:r>
              <w:rPr>
                <w:noProof/>
                <w:webHidden/>
              </w:rPr>
              <w:t>54</w:t>
            </w:r>
            <w:r>
              <w:rPr>
                <w:noProof/>
                <w:webHidden/>
              </w:rPr>
              <w:fldChar w:fldCharType="end"/>
            </w:r>
          </w:hyperlink>
        </w:p>
        <w:p w14:paraId="2B35F88D" w14:textId="69F7E891" w:rsidR="00C3439C" w:rsidRDefault="00C3439C">
          <w:pPr>
            <w:pStyle w:val="TOC1"/>
            <w:tabs>
              <w:tab w:val="right" w:leader="dot" w:pos="9451"/>
            </w:tabs>
            <w:rPr>
              <w:noProof/>
            </w:rPr>
          </w:pPr>
          <w:hyperlink w:anchor="_Toc235782073" w:history="1">
            <w:r w:rsidRPr="0014109B">
              <w:rPr>
                <w:rStyle w:val="Hyperlink"/>
                <w:rFonts w:ascii="Arial" w:hAnsi="Arial" w:cs="Arial"/>
                <w:noProof/>
              </w:rPr>
              <w:t>CHAPTER 7 - REFLECTION</w:t>
            </w:r>
            <w:r>
              <w:rPr>
                <w:noProof/>
                <w:webHidden/>
              </w:rPr>
              <w:tab/>
            </w:r>
            <w:r>
              <w:rPr>
                <w:noProof/>
                <w:webHidden/>
              </w:rPr>
              <w:fldChar w:fldCharType="begin"/>
            </w:r>
            <w:r>
              <w:rPr>
                <w:noProof/>
                <w:webHidden/>
              </w:rPr>
              <w:instrText xml:space="preserve"> PAGEREF _Toc235782073 \h </w:instrText>
            </w:r>
            <w:r>
              <w:rPr>
                <w:noProof/>
                <w:webHidden/>
              </w:rPr>
            </w:r>
            <w:r>
              <w:rPr>
                <w:noProof/>
                <w:webHidden/>
              </w:rPr>
              <w:fldChar w:fldCharType="separate"/>
            </w:r>
            <w:r>
              <w:rPr>
                <w:noProof/>
                <w:webHidden/>
              </w:rPr>
              <w:t>55</w:t>
            </w:r>
            <w:r>
              <w:rPr>
                <w:noProof/>
                <w:webHidden/>
              </w:rPr>
              <w:fldChar w:fldCharType="end"/>
            </w:r>
          </w:hyperlink>
        </w:p>
        <w:p w14:paraId="508CF77D" w14:textId="703884B3" w:rsidR="00C3439C" w:rsidRDefault="00C3439C">
          <w:pPr>
            <w:pStyle w:val="TOC2"/>
            <w:tabs>
              <w:tab w:val="right" w:leader="dot" w:pos="9451"/>
            </w:tabs>
            <w:rPr>
              <w:noProof/>
            </w:rPr>
          </w:pPr>
          <w:hyperlink w:anchor="_Toc235782074" w:history="1">
            <w:r w:rsidRPr="0014109B">
              <w:rPr>
                <w:rStyle w:val="Hyperlink"/>
                <w:rFonts w:ascii="Arial" w:hAnsi="Arial" w:cs="Arial"/>
                <w:noProof/>
              </w:rPr>
              <w:t>7.1 Technical and User-Centred Learning</w:t>
            </w:r>
            <w:r>
              <w:rPr>
                <w:noProof/>
                <w:webHidden/>
              </w:rPr>
              <w:tab/>
            </w:r>
            <w:r>
              <w:rPr>
                <w:noProof/>
                <w:webHidden/>
              </w:rPr>
              <w:fldChar w:fldCharType="begin"/>
            </w:r>
            <w:r>
              <w:rPr>
                <w:noProof/>
                <w:webHidden/>
              </w:rPr>
              <w:instrText xml:space="preserve"> PAGEREF _Toc235782074 \h </w:instrText>
            </w:r>
            <w:r>
              <w:rPr>
                <w:noProof/>
                <w:webHidden/>
              </w:rPr>
            </w:r>
            <w:r>
              <w:rPr>
                <w:noProof/>
                <w:webHidden/>
              </w:rPr>
              <w:fldChar w:fldCharType="separate"/>
            </w:r>
            <w:r>
              <w:rPr>
                <w:noProof/>
                <w:webHidden/>
              </w:rPr>
              <w:t>55</w:t>
            </w:r>
            <w:r>
              <w:rPr>
                <w:noProof/>
                <w:webHidden/>
              </w:rPr>
              <w:fldChar w:fldCharType="end"/>
            </w:r>
          </w:hyperlink>
        </w:p>
        <w:p w14:paraId="4AFF4E13" w14:textId="340EF00B" w:rsidR="00C3439C" w:rsidRDefault="00C3439C">
          <w:pPr>
            <w:pStyle w:val="TOC2"/>
            <w:tabs>
              <w:tab w:val="right" w:leader="dot" w:pos="9451"/>
            </w:tabs>
            <w:rPr>
              <w:noProof/>
            </w:rPr>
          </w:pPr>
          <w:hyperlink w:anchor="_Toc235782075" w:history="1">
            <w:r w:rsidRPr="0014109B">
              <w:rPr>
                <w:rStyle w:val="Hyperlink"/>
                <w:rFonts w:ascii="Arial" w:hAnsi="Arial" w:cs="Arial"/>
                <w:noProof/>
              </w:rPr>
              <w:t>7.2 Project Management and Problem-Solving</w:t>
            </w:r>
            <w:r>
              <w:rPr>
                <w:noProof/>
                <w:webHidden/>
              </w:rPr>
              <w:tab/>
            </w:r>
            <w:r>
              <w:rPr>
                <w:noProof/>
                <w:webHidden/>
              </w:rPr>
              <w:fldChar w:fldCharType="begin"/>
            </w:r>
            <w:r>
              <w:rPr>
                <w:noProof/>
                <w:webHidden/>
              </w:rPr>
              <w:instrText xml:space="preserve"> PAGEREF _Toc235782075 \h </w:instrText>
            </w:r>
            <w:r>
              <w:rPr>
                <w:noProof/>
                <w:webHidden/>
              </w:rPr>
            </w:r>
            <w:r>
              <w:rPr>
                <w:noProof/>
                <w:webHidden/>
              </w:rPr>
              <w:fldChar w:fldCharType="separate"/>
            </w:r>
            <w:r>
              <w:rPr>
                <w:noProof/>
                <w:webHidden/>
              </w:rPr>
              <w:t>55</w:t>
            </w:r>
            <w:r>
              <w:rPr>
                <w:noProof/>
                <w:webHidden/>
              </w:rPr>
              <w:fldChar w:fldCharType="end"/>
            </w:r>
          </w:hyperlink>
        </w:p>
        <w:p w14:paraId="3F631CAC" w14:textId="0BABA823" w:rsidR="00C3439C" w:rsidRDefault="00C3439C">
          <w:pPr>
            <w:pStyle w:val="TOC2"/>
            <w:tabs>
              <w:tab w:val="right" w:leader="dot" w:pos="9451"/>
            </w:tabs>
            <w:rPr>
              <w:noProof/>
            </w:rPr>
          </w:pPr>
          <w:hyperlink w:anchor="_Toc235782076" w:history="1">
            <w:r w:rsidRPr="0014109B">
              <w:rPr>
                <w:rStyle w:val="Hyperlink"/>
                <w:rFonts w:ascii="Arial" w:hAnsi="Arial" w:cs="Arial"/>
                <w:noProof/>
              </w:rPr>
              <w:t>7.3 Improvements and Professional Development</w:t>
            </w:r>
            <w:r>
              <w:rPr>
                <w:noProof/>
                <w:webHidden/>
              </w:rPr>
              <w:tab/>
            </w:r>
            <w:r>
              <w:rPr>
                <w:noProof/>
                <w:webHidden/>
              </w:rPr>
              <w:fldChar w:fldCharType="begin"/>
            </w:r>
            <w:r>
              <w:rPr>
                <w:noProof/>
                <w:webHidden/>
              </w:rPr>
              <w:instrText xml:space="preserve"> PAGEREF _Toc235782076 \h </w:instrText>
            </w:r>
            <w:r>
              <w:rPr>
                <w:noProof/>
                <w:webHidden/>
              </w:rPr>
            </w:r>
            <w:r>
              <w:rPr>
                <w:noProof/>
                <w:webHidden/>
              </w:rPr>
              <w:fldChar w:fldCharType="separate"/>
            </w:r>
            <w:r>
              <w:rPr>
                <w:noProof/>
                <w:webHidden/>
              </w:rPr>
              <w:t>56</w:t>
            </w:r>
            <w:r>
              <w:rPr>
                <w:noProof/>
                <w:webHidden/>
              </w:rPr>
              <w:fldChar w:fldCharType="end"/>
            </w:r>
          </w:hyperlink>
        </w:p>
        <w:p w14:paraId="584FD04B" w14:textId="55A1EF00" w:rsidR="00C3439C" w:rsidRDefault="00C3439C">
          <w:pPr>
            <w:pStyle w:val="TOC2"/>
            <w:tabs>
              <w:tab w:val="right" w:leader="dot" w:pos="9451"/>
            </w:tabs>
            <w:rPr>
              <w:noProof/>
            </w:rPr>
          </w:pPr>
          <w:hyperlink w:anchor="_Toc235782077" w:history="1">
            <w:r w:rsidRPr="0014109B">
              <w:rPr>
                <w:rStyle w:val="Hyperlink"/>
                <w:rFonts w:ascii="Arial" w:hAnsi="Arial" w:cs="Arial"/>
                <w:noProof/>
              </w:rPr>
              <w:t>7.4 Use of Artificial Intelligence Tools</w:t>
            </w:r>
            <w:r>
              <w:rPr>
                <w:noProof/>
                <w:webHidden/>
              </w:rPr>
              <w:tab/>
            </w:r>
            <w:r>
              <w:rPr>
                <w:noProof/>
                <w:webHidden/>
              </w:rPr>
              <w:fldChar w:fldCharType="begin"/>
            </w:r>
            <w:r>
              <w:rPr>
                <w:noProof/>
                <w:webHidden/>
              </w:rPr>
              <w:instrText xml:space="preserve"> PAGEREF _Toc235782077 \h </w:instrText>
            </w:r>
            <w:r>
              <w:rPr>
                <w:noProof/>
                <w:webHidden/>
              </w:rPr>
            </w:r>
            <w:r>
              <w:rPr>
                <w:noProof/>
                <w:webHidden/>
              </w:rPr>
              <w:fldChar w:fldCharType="separate"/>
            </w:r>
            <w:r>
              <w:rPr>
                <w:noProof/>
                <w:webHidden/>
              </w:rPr>
              <w:t>56</w:t>
            </w:r>
            <w:r>
              <w:rPr>
                <w:noProof/>
                <w:webHidden/>
              </w:rPr>
              <w:fldChar w:fldCharType="end"/>
            </w:r>
          </w:hyperlink>
        </w:p>
        <w:p w14:paraId="08F6B6F9" w14:textId="72D917F0" w:rsidR="00C3439C" w:rsidRDefault="00C3439C">
          <w:pPr>
            <w:pStyle w:val="TOC2"/>
            <w:tabs>
              <w:tab w:val="right" w:leader="dot" w:pos="9451"/>
            </w:tabs>
            <w:rPr>
              <w:noProof/>
            </w:rPr>
          </w:pPr>
          <w:hyperlink w:anchor="_Toc235782078" w:history="1">
            <w:r w:rsidRPr="0014109B">
              <w:rPr>
                <w:rStyle w:val="Hyperlink"/>
                <w:rFonts w:ascii="Arial" w:hAnsi="Arial" w:cs="Arial"/>
                <w:noProof/>
              </w:rPr>
              <w:t>7.5 Chapter Summary</w:t>
            </w:r>
            <w:r>
              <w:rPr>
                <w:noProof/>
                <w:webHidden/>
              </w:rPr>
              <w:tab/>
            </w:r>
            <w:r>
              <w:rPr>
                <w:noProof/>
                <w:webHidden/>
              </w:rPr>
              <w:fldChar w:fldCharType="begin"/>
            </w:r>
            <w:r>
              <w:rPr>
                <w:noProof/>
                <w:webHidden/>
              </w:rPr>
              <w:instrText xml:space="preserve"> PAGEREF _Toc235782078 \h </w:instrText>
            </w:r>
            <w:r>
              <w:rPr>
                <w:noProof/>
                <w:webHidden/>
              </w:rPr>
            </w:r>
            <w:r>
              <w:rPr>
                <w:noProof/>
                <w:webHidden/>
              </w:rPr>
              <w:fldChar w:fldCharType="separate"/>
            </w:r>
            <w:r>
              <w:rPr>
                <w:noProof/>
                <w:webHidden/>
              </w:rPr>
              <w:t>56</w:t>
            </w:r>
            <w:r>
              <w:rPr>
                <w:noProof/>
                <w:webHidden/>
              </w:rPr>
              <w:fldChar w:fldCharType="end"/>
            </w:r>
          </w:hyperlink>
        </w:p>
        <w:p w14:paraId="7BD62D3E" w14:textId="5915197F" w:rsidR="00C3439C" w:rsidRDefault="00C3439C">
          <w:pPr>
            <w:pStyle w:val="TOC1"/>
            <w:tabs>
              <w:tab w:val="right" w:leader="dot" w:pos="9451"/>
            </w:tabs>
            <w:rPr>
              <w:noProof/>
            </w:rPr>
          </w:pPr>
          <w:hyperlink w:anchor="_Toc235782079" w:history="1">
            <w:r w:rsidRPr="0014109B">
              <w:rPr>
                <w:rStyle w:val="Hyperlink"/>
                <w:rFonts w:ascii="Arial" w:hAnsi="Arial" w:cs="Arial"/>
                <w:noProof/>
              </w:rPr>
              <w:t>APPENDICES</w:t>
            </w:r>
            <w:r>
              <w:rPr>
                <w:noProof/>
                <w:webHidden/>
              </w:rPr>
              <w:tab/>
            </w:r>
            <w:r>
              <w:rPr>
                <w:noProof/>
                <w:webHidden/>
              </w:rPr>
              <w:fldChar w:fldCharType="begin"/>
            </w:r>
            <w:r>
              <w:rPr>
                <w:noProof/>
                <w:webHidden/>
              </w:rPr>
              <w:instrText xml:space="preserve"> PAGEREF _Toc235782079 \h </w:instrText>
            </w:r>
            <w:r>
              <w:rPr>
                <w:noProof/>
                <w:webHidden/>
              </w:rPr>
            </w:r>
            <w:r>
              <w:rPr>
                <w:noProof/>
                <w:webHidden/>
              </w:rPr>
              <w:fldChar w:fldCharType="separate"/>
            </w:r>
            <w:r>
              <w:rPr>
                <w:noProof/>
                <w:webHidden/>
              </w:rPr>
              <w:t>61</w:t>
            </w:r>
            <w:r>
              <w:rPr>
                <w:noProof/>
                <w:webHidden/>
              </w:rPr>
              <w:fldChar w:fldCharType="end"/>
            </w:r>
          </w:hyperlink>
        </w:p>
        <w:p w14:paraId="6292ABF7" w14:textId="5C1BD309" w:rsidR="00C3439C" w:rsidRDefault="00C3439C">
          <w:pPr>
            <w:pStyle w:val="TOC2"/>
            <w:tabs>
              <w:tab w:val="right" w:leader="dot" w:pos="9451"/>
            </w:tabs>
            <w:rPr>
              <w:noProof/>
            </w:rPr>
          </w:pPr>
          <w:hyperlink w:anchor="_Toc235782080" w:history="1">
            <w:r w:rsidRPr="0014109B">
              <w:rPr>
                <w:rStyle w:val="Hyperlink"/>
                <w:rFonts w:ascii="Arial" w:hAnsi="Arial" w:cs="Arial"/>
                <w:noProof/>
              </w:rPr>
              <w:t>Appendix Contents</w:t>
            </w:r>
            <w:r>
              <w:rPr>
                <w:noProof/>
                <w:webHidden/>
              </w:rPr>
              <w:tab/>
            </w:r>
            <w:r>
              <w:rPr>
                <w:noProof/>
                <w:webHidden/>
              </w:rPr>
              <w:fldChar w:fldCharType="begin"/>
            </w:r>
            <w:r>
              <w:rPr>
                <w:noProof/>
                <w:webHidden/>
              </w:rPr>
              <w:instrText xml:space="preserve"> PAGEREF _Toc235782080 \h </w:instrText>
            </w:r>
            <w:r>
              <w:rPr>
                <w:noProof/>
                <w:webHidden/>
              </w:rPr>
            </w:r>
            <w:r>
              <w:rPr>
                <w:noProof/>
                <w:webHidden/>
              </w:rPr>
              <w:fldChar w:fldCharType="separate"/>
            </w:r>
            <w:r>
              <w:rPr>
                <w:noProof/>
                <w:webHidden/>
              </w:rPr>
              <w:t>61</w:t>
            </w:r>
            <w:r>
              <w:rPr>
                <w:noProof/>
                <w:webHidden/>
              </w:rPr>
              <w:fldChar w:fldCharType="end"/>
            </w:r>
          </w:hyperlink>
        </w:p>
        <w:p w14:paraId="2FDC1A18" w14:textId="56C3FAD0" w:rsidR="00C3439C" w:rsidRDefault="00C3439C">
          <w:pPr>
            <w:pStyle w:val="TOC1"/>
            <w:tabs>
              <w:tab w:val="right" w:leader="dot" w:pos="9451"/>
            </w:tabs>
            <w:rPr>
              <w:noProof/>
            </w:rPr>
          </w:pPr>
          <w:hyperlink w:anchor="_Toc235782081" w:history="1">
            <w:r w:rsidRPr="0014109B">
              <w:rPr>
                <w:rStyle w:val="Hyperlink"/>
                <w:rFonts w:ascii="Arial" w:hAnsi="Arial" w:cs="Arial"/>
                <w:noProof/>
              </w:rPr>
              <w:t>Appendix A - Full Requirements Specification</w:t>
            </w:r>
            <w:r>
              <w:rPr>
                <w:noProof/>
                <w:webHidden/>
              </w:rPr>
              <w:tab/>
            </w:r>
            <w:r>
              <w:rPr>
                <w:noProof/>
                <w:webHidden/>
              </w:rPr>
              <w:fldChar w:fldCharType="begin"/>
            </w:r>
            <w:r>
              <w:rPr>
                <w:noProof/>
                <w:webHidden/>
              </w:rPr>
              <w:instrText xml:space="preserve"> PAGEREF _Toc235782081 \h </w:instrText>
            </w:r>
            <w:r>
              <w:rPr>
                <w:noProof/>
                <w:webHidden/>
              </w:rPr>
            </w:r>
            <w:r>
              <w:rPr>
                <w:noProof/>
                <w:webHidden/>
              </w:rPr>
              <w:fldChar w:fldCharType="separate"/>
            </w:r>
            <w:r>
              <w:rPr>
                <w:noProof/>
                <w:webHidden/>
              </w:rPr>
              <w:t>62</w:t>
            </w:r>
            <w:r>
              <w:rPr>
                <w:noProof/>
                <w:webHidden/>
              </w:rPr>
              <w:fldChar w:fldCharType="end"/>
            </w:r>
          </w:hyperlink>
        </w:p>
        <w:p w14:paraId="29E1CBC2" w14:textId="5B5FD886" w:rsidR="00C3439C" w:rsidRDefault="00C3439C">
          <w:pPr>
            <w:pStyle w:val="TOC2"/>
            <w:tabs>
              <w:tab w:val="right" w:leader="dot" w:pos="9451"/>
            </w:tabs>
            <w:rPr>
              <w:noProof/>
            </w:rPr>
          </w:pPr>
          <w:hyperlink w:anchor="_Toc235782082" w:history="1">
            <w:r w:rsidRPr="0014109B">
              <w:rPr>
                <w:rStyle w:val="Hyperlink"/>
                <w:rFonts w:ascii="Arial" w:hAnsi="Arial" w:cs="Arial"/>
                <w:noProof/>
              </w:rPr>
              <w:t>A.1 Functional Requirements</w:t>
            </w:r>
            <w:r>
              <w:rPr>
                <w:noProof/>
                <w:webHidden/>
              </w:rPr>
              <w:tab/>
            </w:r>
            <w:r>
              <w:rPr>
                <w:noProof/>
                <w:webHidden/>
              </w:rPr>
              <w:fldChar w:fldCharType="begin"/>
            </w:r>
            <w:r>
              <w:rPr>
                <w:noProof/>
                <w:webHidden/>
              </w:rPr>
              <w:instrText xml:space="preserve"> PAGEREF _Toc235782082 \h </w:instrText>
            </w:r>
            <w:r>
              <w:rPr>
                <w:noProof/>
                <w:webHidden/>
              </w:rPr>
            </w:r>
            <w:r>
              <w:rPr>
                <w:noProof/>
                <w:webHidden/>
              </w:rPr>
              <w:fldChar w:fldCharType="separate"/>
            </w:r>
            <w:r>
              <w:rPr>
                <w:noProof/>
                <w:webHidden/>
              </w:rPr>
              <w:t>62</w:t>
            </w:r>
            <w:r>
              <w:rPr>
                <w:noProof/>
                <w:webHidden/>
              </w:rPr>
              <w:fldChar w:fldCharType="end"/>
            </w:r>
          </w:hyperlink>
        </w:p>
        <w:p w14:paraId="56529E6D" w14:textId="04B61060" w:rsidR="00C3439C" w:rsidRDefault="00C3439C">
          <w:pPr>
            <w:pStyle w:val="TOC2"/>
            <w:tabs>
              <w:tab w:val="right" w:leader="dot" w:pos="9451"/>
            </w:tabs>
            <w:rPr>
              <w:noProof/>
            </w:rPr>
          </w:pPr>
          <w:hyperlink w:anchor="_Toc235782083" w:history="1">
            <w:r w:rsidRPr="0014109B">
              <w:rPr>
                <w:rStyle w:val="Hyperlink"/>
                <w:rFonts w:ascii="Arial" w:hAnsi="Arial" w:cs="Arial"/>
                <w:noProof/>
              </w:rPr>
              <w:t>A.2 Non-Functional Requirements</w:t>
            </w:r>
            <w:r>
              <w:rPr>
                <w:noProof/>
                <w:webHidden/>
              </w:rPr>
              <w:tab/>
            </w:r>
            <w:r>
              <w:rPr>
                <w:noProof/>
                <w:webHidden/>
              </w:rPr>
              <w:fldChar w:fldCharType="begin"/>
            </w:r>
            <w:r>
              <w:rPr>
                <w:noProof/>
                <w:webHidden/>
              </w:rPr>
              <w:instrText xml:space="preserve"> PAGEREF _Toc235782083 \h </w:instrText>
            </w:r>
            <w:r>
              <w:rPr>
                <w:noProof/>
                <w:webHidden/>
              </w:rPr>
            </w:r>
            <w:r>
              <w:rPr>
                <w:noProof/>
                <w:webHidden/>
              </w:rPr>
              <w:fldChar w:fldCharType="separate"/>
            </w:r>
            <w:r>
              <w:rPr>
                <w:noProof/>
                <w:webHidden/>
              </w:rPr>
              <w:t>63</w:t>
            </w:r>
            <w:r>
              <w:rPr>
                <w:noProof/>
                <w:webHidden/>
              </w:rPr>
              <w:fldChar w:fldCharType="end"/>
            </w:r>
          </w:hyperlink>
        </w:p>
        <w:p w14:paraId="3A94AA58" w14:textId="0833E2A3" w:rsidR="00C3439C" w:rsidRDefault="00C3439C">
          <w:pPr>
            <w:pStyle w:val="TOC1"/>
            <w:tabs>
              <w:tab w:val="right" w:leader="dot" w:pos="9451"/>
            </w:tabs>
            <w:rPr>
              <w:noProof/>
            </w:rPr>
          </w:pPr>
          <w:hyperlink w:anchor="_Toc235782084" w:history="1">
            <w:r w:rsidRPr="0014109B">
              <w:rPr>
                <w:rStyle w:val="Hyperlink"/>
                <w:rFonts w:ascii="Arial" w:hAnsi="Arial" w:cs="Arial"/>
                <w:noProof/>
              </w:rPr>
              <w:t>Appendix B - Extended Testing Data</w:t>
            </w:r>
            <w:r>
              <w:rPr>
                <w:noProof/>
                <w:webHidden/>
              </w:rPr>
              <w:tab/>
            </w:r>
            <w:r>
              <w:rPr>
                <w:noProof/>
                <w:webHidden/>
              </w:rPr>
              <w:fldChar w:fldCharType="begin"/>
            </w:r>
            <w:r>
              <w:rPr>
                <w:noProof/>
                <w:webHidden/>
              </w:rPr>
              <w:instrText xml:space="preserve"> PAGEREF _Toc235782084 \h </w:instrText>
            </w:r>
            <w:r>
              <w:rPr>
                <w:noProof/>
                <w:webHidden/>
              </w:rPr>
            </w:r>
            <w:r>
              <w:rPr>
                <w:noProof/>
                <w:webHidden/>
              </w:rPr>
              <w:fldChar w:fldCharType="separate"/>
            </w:r>
            <w:r>
              <w:rPr>
                <w:noProof/>
                <w:webHidden/>
              </w:rPr>
              <w:t>64</w:t>
            </w:r>
            <w:r>
              <w:rPr>
                <w:noProof/>
                <w:webHidden/>
              </w:rPr>
              <w:fldChar w:fldCharType="end"/>
            </w:r>
          </w:hyperlink>
        </w:p>
        <w:p w14:paraId="7457B746" w14:textId="54BE63B5" w:rsidR="00C3439C" w:rsidRDefault="00C3439C">
          <w:pPr>
            <w:pStyle w:val="TOC2"/>
            <w:tabs>
              <w:tab w:val="right" w:leader="dot" w:pos="9451"/>
            </w:tabs>
            <w:rPr>
              <w:noProof/>
            </w:rPr>
          </w:pPr>
          <w:hyperlink w:anchor="_Toc235782085" w:history="1">
            <w:r w:rsidRPr="0014109B">
              <w:rPr>
                <w:rStyle w:val="Hyperlink"/>
                <w:rFonts w:ascii="Arial" w:hAnsi="Arial" w:cs="Arial"/>
                <w:noProof/>
              </w:rPr>
              <w:t>B.1 Technical Test Cases</w:t>
            </w:r>
            <w:r>
              <w:rPr>
                <w:noProof/>
                <w:webHidden/>
              </w:rPr>
              <w:tab/>
            </w:r>
            <w:r>
              <w:rPr>
                <w:noProof/>
                <w:webHidden/>
              </w:rPr>
              <w:fldChar w:fldCharType="begin"/>
            </w:r>
            <w:r>
              <w:rPr>
                <w:noProof/>
                <w:webHidden/>
              </w:rPr>
              <w:instrText xml:space="preserve"> PAGEREF _Toc235782085 \h </w:instrText>
            </w:r>
            <w:r>
              <w:rPr>
                <w:noProof/>
                <w:webHidden/>
              </w:rPr>
            </w:r>
            <w:r>
              <w:rPr>
                <w:noProof/>
                <w:webHidden/>
              </w:rPr>
              <w:fldChar w:fldCharType="separate"/>
            </w:r>
            <w:r>
              <w:rPr>
                <w:noProof/>
                <w:webHidden/>
              </w:rPr>
              <w:t>64</w:t>
            </w:r>
            <w:r>
              <w:rPr>
                <w:noProof/>
                <w:webHidden/>
              </w:rPr>
              <w:fldChar w:fldCharType="end"/>
            </w:r>
          </w:hyperlink>
        </w:p>
        <w:p w14:paraId="641EF94E" w14:textId="5F4B50B4" w:rsidR="00C3439C" w:rsidRDefault="00C3439C">
          <w:pPr>
            <w:pStyle w:val="TOC2"/>
            <w:tabs>
              <w:tab w:val="right" w:leader="dot" w:pos="9451"/>
            </w:tabs>
            <w:rPr>
              <w:noProof/>
            </w:rPr>
          </w:pPr>
          <w:hyperlink w:anchor="_Toc235782086" w:history="1">
            <w:r w:rsidRPr="0014109B">
              <w:rPr>
                <w:rStyle w:val="Hyperlink"/>
                <w:rFonts w:ascii="Arial" w:hAnsi="Arial" w:cs="Arial"/>
                <w:noProof/>
              </w:rPr>
              <w:t>B.2 End-to-End System Tests</w:t>
            </w:r>
            <w:r>
              <w:rPr>
                <w:noProof/>
                <w:webHidden/>
              </w:rPr>
              <w:tab/>
            </w:r>
            <w:r>
              <w:rPr>
                <w:noProof/>
                <w:webHidden/>
              </w:rPr>
              <w:fldChar w:fldCharType="begin"/>
            </w:r>
            <w:r>
              <w:rPr>
                <w:noProof/>
                <w:webHidden/>
              </w:rPr>
              <w:instrText xml:space="preserve"> PAGEREF _Toc235782086 \h </w:instrText>
            </w:r>
            <w:r>
              <w:rPr>
                <w:noProof/>
                <w:webHidden/>
              </w:rPr>
            </w:r>
            <w:r>
              <w:rPr>
                <w:noProof/>
                <w:webHidden/>
              </w:rPr>
              <w:fldChar w:fldCharType="separate"/>
            </w:r>
            <w:r>
              <w:rPr>
                <w:noProof/>
                <w:webHidden/>
              </w:rPr>
              <w:t>65</w:t>
            </w:r>
            <w:r>
              <w:rPr>
                <w:noProof/>
                <w:webHidden/>
              </w:rPr>
              <w:fldChar w:fldCharType="end"/>
            </w:r>
          </w:hyperlink>
        </w:p>
        <w:p w14:paraId="134F0F5D" w14:textId="033E447E" w:rsidR="00C3439C" w:rsidRDefault="00C3439C">
          <w:pPr>
            <w:pStyle w:val="TOC2"/>
            <w:tabs>
              <w:tab w:val="right" w:leader="dot" w:pos="9451"/>
            </w:tabs>
            <w:rPr>
              <w:noProof/>
            </w:rPr>
          </w:pPr>
          <w:hyperlink w:anchor="_Toc235782087" w:history="1">
            <w:r w:rsidRPr="0014109B">
              <w:rPr>
                <w:rStyle w:val="Hyperlink"/>
                <w:rFonts w:ascii="Arial" w:hAnsi="Arial" w:cs="Arial"/>
                <w:noProof/>
              </w:rPr>
              <w:t>B.3 Task-Completion Results</w:t>
            </w:r>
            <w:r>
              <w:rPr>
                <w:noProof/>
                <w:webHidden/>
              </w:rPr>
              <w:tab/>
            </w:r>
            <w:r>
              <w:rPr>
                <w:noProof/>
                <w:webHidden/>
              </w:rPr>
              <w:fldChar w:fldCharType="begin"/>
            </w:r>
            <w:r>
              <w:rPr>
                <w:noProof/>
                <w:webHidden/>
              </w:rPr>
              <w:instrText xml:space="preserve"> PAGEREF _Toc235782087 \h </w:instrText>
            </w:r>
            <w:r>
              <w:rPr>
                <w:noProof/>
                <w:webHidden/>
              </w:rPr>
            </w:r>
            <w:r>
              <w:rPr>
                <w:noProof/>
                <w:webHidden/>
              </w:rPr>
              <w:fldChar w:fldCharType="separate"/>
            </w:r>
            <w:r>
              <w:rPr>
                <w:noProof/>
                <w:webHidden/>
              </w:rPr>
              <w:t>66</w:t>
            </w:r>
            <w:r>
              <w:rPr>
                <w:noProof/>
                <w:webHidden/>
              </w:rPr>
              <w:fldChar w:fldCharType="end"/>
            </w:r>
          </w:hyperlink>
        </w:p>
        <w:p w14:paraId="5B0D1715" w14:textId="62B4313A" w:rsidR="00C3439C" w:rsidRDefault="00C3439C">
          <w:pPr>
            <w:pStyle w:val="TOC2"/>
            <w:tabs>
              <w:tab w:val="right" w:leader="dot" w:pos="9451"/>
            </w:tabs>
            <w:rPr>
              <w:noProof/>
            </w:rPr>
          </w:pPr>
          <w:hyperlink w:anchor="_Toc235782088" w:history="1">
            <w:r w:rsidRPr="0014109B">
              <w:rPr>
                <w:rStyle w:val="Hyperlink"/>
                <w:rFonts w:ascii="Arial" w:hAnsi="Arial" w:cs="Arial"/>
                <w:noProof/>
              </w:rPr>
              <w:t>B.4 System Usability Scale Results</w:t>
            </w:r>
            <w:r>
              <w:rPr>
                <w:noProof/>
                <w:webHidden/>
              </w:rPr>
              <w:tab/>
            </w:r>
            <w:r>
              <w:rPr>
                <w:noProof/>
                <w:webHidden/>
              </w:rPr>
              <w:fldChar w:fldCharType="begin"/>
            </w:r>
            <w:r>
              <w:rPr>
                <w:noProof/>
                <w:webHidden/>
              </w:rPr>
              <w:instrText xml:space="preserve"> PAGEREF _Toc235782088 \h </w:instrText>
            </w:r>
            <w:r>
              <w:rPr>
                <w:noProof/>
                <w:webHidden/>
              </w:rPr>
            </w:r>
            <w:r>
              <w:rPr>
                <w:noProof/>
                <w:webHidden/>
              </w:rPr>
              <w:fldChar w:fldCharType="separate"/>
            </w:r>
            <w:r>
              <w:rPr>
                <w:noProof/>
                <w:webHidden/>
              </w:rPr>
              <w:t>66</w:t>
            </w:r>
            <w:r>
              <w:rPr>
                <w:noProof/>
                <w:webHidden/>
              </w:rPr>
              <w:fldChar w:fldCharType="end"/>
            </w:r>
          </w:hyperlink>
        </w:p>
        <w:p w14:paraId="203B7897" w14:textId="40673EC8" w:rsidR="00C3439C" w:rsidRDefault="00C3439C">
          <w:pPr>
            <w:pStyle w:val="TOC2"/>
            <w:tabs>
              <w:tab w:val="right" w:leader="dot" w:pos="9451"/>
            </w:tabs>
            <w:rPr>
              <w:noProof/>
            </w:rPr>
          </w:pPr>
          <w:hyperlink w:anchor="_Toc235782089" w:history="1">
            <w:r w:rsidRPr="0014109B">
              <w:rPr>
                <w:rStyle w:val="Hyperlink"/>
                <w:rFonts w:ascii="Arial" w:hAnsi="Arial" w:cs="Arial"/>
                <w:noProof/>
              </w:rPr>
              <w:t>B.5 Anonymised SUS Item Responses</w:t>
            </w:r>
            <w:r>
              <w:rPr>
                <w:noProof/>
                <w:webHidden/>
              </w:rPr>
              <w:tab/>
            </w:r>
            <w:r>
              <w:rPr>
                <w:noProof/>
                <w:webHidden/>
              </w:rPr>
              <w:fldChar w:fldCharType="begin"/>
            </w:r>
            <w:r>
              <w:rPr>
                <w:noProof/>
                <w:webHidden/>
              </w:rPr>
              <w:instrText xml:space="preserve"> PAGEREF _Toc235782089 \h </w:instrText>
            </w:r>
            <w:r>
              <w:rPr>
                <w:noProof/>
                <w:webHidden/>
              </w:rPr>
            </w:r>
            <w:r>
              <w:rPr>
                <w:noProof/>
                <w:webHidden/>
              </w:rPr>
              <w:fldChar w:fldCharType="separate"/>
            </w:r>
            <w:r>
              <w:rPr>
                <w:noProof/>
                <w:webHidden/>
              </w:rPr>
              <w:t>68</w:t>
            </w:r>
            <w:r>
              <w:rPr>
                <w:noProof/>
                <w:webHidden/>
              </w:rPr>
              <w:fldChar w:fldCharType="end"/>
            </w:r>
          </w:hyperlink>
        </w:p>
        <w:p w14:paraId="248E0B47" w14:textId="5EBBA84F" w:rsidR="00C3439C" w:rsidRDefault="00C3439C">
          <w:pPr>
            <w:pStyle w:val="TOC2"/>
            <w:tabs>
              <w:tab w:val="right" w:leader="dot" w:pos="9451"/>
            </w:tabs>
            <w:rPr>
              <w:noProof/>
            </w:rPr>
          </w:pPr>
          <w:hyperlink w:anchor="_Toc235782090" w:history="1">
            <w:r w:rsidRPr="0014109B">
              <w:rPr>
                <w:rStyle w:val="Hyperlink"/>
                <w:rFonts w:ascii="Arial" w:hAnsi="Arial" w:cs="Arial"/>
                <w:noProof/>
              </w:rPr>
              <w:t>B.6 Qualitative Feedback</w:t>
            </w:r>
            <w:r>
              <w:rPr>
                <w:noProof/>
                <w:webHidden/>
              </w:rPr>
              <w:tab/>
            </w:r>
            <w:r>
              <w:rPr>
                <w:noProof/>
                <w:webHidden/>
              </w:rPr>
              <w:fldChar w:fldCharType="begin"/>
            </w:r>
            <w:r>
              <w:rPr>
                <w:noProof/>
                <w:webHidden/>
              </w:rPr>
              <w:instrText xml:space="preserve"> PAGEREF _Toc235782090 \h </w:instrText>
            </w:r>
            <w:r>
              <w:rPr>
                <w:noProof/>
                <w:webHidden/>
              </w:rPr>
            </w:r>
            <w:r>
              <w:rPr>
                <w:noProof/>
                <w:webHidden/>
              </w:rPr>
              <w:fldChar w:fldCharType="separate"/>
            </w:r>
            <w:r>
              <w:rPr>
                <w:noProof/>
                <w:webHidden/>
              </w:rPr>
              <w:t>68</w:t>
            </w:r>
            <w:r>
              <w:rPr>
                <w:noProof/>
                <w:webHidden/>
              </w:rPr>
              <w:fldChar w:fldCharType="end"/>
            </w:r>
          </w:hyperlink>
        </w:p>
        <w:p w14:paraId="78537523" w14:textId="6580AACC" w:rsidR="00C3439C" w:rsidRDefault="00C3439C">
          <w:pPr>
            <w:pStyle w:val="TOC2"/>
            <w:tabs>
              <w:tab w:val="right" w:leader="dot" w:pos="9451"/>
            </w:tabs>
            <w:rPr>
              <w:noProof/>
            </w:rPr>
          </w:pPr>
          <w:hyperlink w:anchor="_Toc235782091" w:history="1">
            <w:r w:rsidRPr="0014109B">
              <w:rPr>
                <w:rStyle w:val="Hyperlink"/>
                <w:rFonts w:ascii="Arial" w:hAnsi="Arial" w:cs="Arial"/>
                <w:noProof/>
              </w:rPr>
              <w:t>B.7 Anonymised Open-Text Survey Responses</w:t>
            </w:r>
            <w:r>
              <w:rPr>
                <w:noProof/>
                <w:webHidden/>
              </w:rPr>
              <w:tab/>
            </w:r>
            <w:r>
              <w:rPr>
                <w:noProof/>
                <w:webHidden/>
              </w:rPr>
              <w:fldChar w:fldCharType="begin"/>
            </w:r>
            <w:r>
              <w:rPr>
                <w:noProof/>
                <w:webHidden/>
              </w:rPr>
              <w:instrText xml:space="preserve"> PAGEREF _Toc235782091 \h </w:instrText>
            </w:r>
            <w:r>
              <w:rPr>
                <w:noProof/>
                <w:webHidden/>
              </w:rPr>
            </w:r>
            <w:r>
              <w:rPr>
                <w:noProof/>
                <w:webHidden/>
              </w:rPr>
              <w:fldChar w:fldCharType="separate"/>
            </w:r>
            <w:r>
              <w:rPr>
                <w:noProof/>
                <w:webHidden/>
              </w:rPr>
              <w:t>69</w:t>
            </w:r>
            <w:r>
              <w:rPr>
                <w:noProof/>
                <w:webHidden/>
              </w:rPr>
              <w:fldChar w:fldCharType="end"/>
            </w:r>
          </w:hyperlink>
        </w:p>
        <w:p w14:paraId="34C1B175" w14:textId="74DBACDB" w:rsidR="00C3439C" w:rsidRDefault="00C3439C">
          <w:pPr>
            <w:pStyle w:val="TOC2"/>
            <w:tabs>
              <w:tab w:val="right" w:leader="dot" w:pos="9451"/>
            </w:tabs>
            <w:rPr>
              <w:noProof/>
            </w:rPr>
          </w:pPr>
          <w:hyperlink w:anchor="_Toc235782092" w:history="1">
            <w:r w:rsidRPr="0014109B">
              <w:rPr>
                <w:rStyle w:val="Hyperlink"/>
                <w:rFonts w:ascii="Arial" w:hAnsi="Arial" w:cs="Arial"/>
                <w:noProof/>
              </w:rPr>
              <w:t>B.8 Anonymised Task-Sheet Feedback</w:t>
            </w:r>
            <w:r>
              <w:rPr>
                <w:noProof/>
                <w:webHidden/>
              </w:rPr>
              <w:tab/>
            </w:r>
            <w:r>
              <w:rPr>
                <w:noProof/>
                <w:webHidden/>
              </w:rPr>
              <w:fldChar w:fldCharType="begin"/>
            </w:r>
            <w:r>
              <w:rPr>
                <w:noProof/>
                <w:webHidden/>
              </w:rPr>
              <w:instrText xml:space="preserve"> PAGEREF _Toc235782092 \h </w:instrText>
            </w:r>
            <w:r>
              <w:rPr>
                <w:noProof/>
                <w:webHidden/>
              </w:rPr>
            </w:r>
            <w:r>
              <w:rPr>
                <w:noProof/>
                <w:webHidden/>
              </w:rPr>
              <w:fldChar w:fldCharType="separate"/>
            </w:r>
            <w:r>
              <w:rPr>
                <w:noProof/>
                <w:webHidden/>
              </w:rPr>
              <w:t>69</w:t>
            </w:r>
            <w:r>
              <w:rPr>
                <w:noProof/>
                <w:webHidden/>
              </w:rPr>
              <w:fldChar w:fldCharType="end"/>
            </w:r>
          </w:hyperlink>
        </w:p>
        <w:p w14:paraId="05C1A528" w14:textId="087F1848" w:rsidR="00C3439C" w:rsidRDefault="00C3439C">
          <w:pPr>
            <w:pStyle w:val="TOC1"/>
            <w:tabs>
              <w:tab w:val="right" w:leader="dot" w:pos="9451"/>
            </w:tabs>
            <w:rPr>
              <w:noProof/>
            </w:rPr>
          </w:pPr>
          <w:hyperlink w:anchor="_Toc235782093" w:history="1">
            <w:r w:rsidRPr="0014109B">
              <w:rPr>
                <w:rStyle w:val="Hyperlink"/>
                <w:rFonts w:ascii="Arial" w:hAnsi="Arial" w:cs="Arial"/>
                <w:noProof/>
              </w:rPr>
              <w:t>Appendix C - Questionnaire and Participant Materials</w:t>
            </w:r>
            <w:r>
              <w:rPr>
                <w:noProof/>
                <w:webHidden/>
              </w:rPr>
              <w:tab/>
            </w:r>
            <w:r>
              <w:rPr>
                <w:noProof/>
                <w:webHidden/>
              </w:rPr>
              <w:fldChar w:fldCharType="begin"/>
            </w:r>
            <w:r>
              <w:rPr>
                <w:noProof/>
                <w:webHidden/>
              </w:rPr>
              <w:instrText xml:space="preserve"> PAGEREF _Toc235782093 \h </w:instrText>
            </w:r>
            <w:r>
              <w:rPr>
                <w:noProof/>
                <w:webHidden/>
              </w:rPr>
            </w:r>
            <w:r>
              <w:rPr>
                <w:noProof/>
                <w:webHidden/>
              </w:rPr>
              <w:fldChar w:fldCharType="separate"/>
            </w:r>
            <w:r>
              <w:rPr>
                <w:noProof/>
                <w:webHidden/>
              </w:rPr>
              <w:t>70</w:t>
            </w:r>
            <w:r>
              <w:rPr>
                <w:noProof/>
                <w:webHidden/>
              </w:rPr>
              <w:fldChar w:fldCharType="end"/>
            </w:r>
          </w:hyperlink>
        </w:p>
        <w:p w14:paraId="70E9A63A" w14:textId="59CB61DB" w:rsidR="00C3439C" w:rsidRDefault="00C3439C">
          <w:pPr>
            <w:pStyle w:val="TOC2"/>
            <w:tabs>
              <w:tab w:val="right" w:leader="dot" w:pos="9451"/>
            </w:tabs>
            <w:rPr>
              <w:noProof/>
            </w:rPr>
          </w:pPr>
          <w:hyperlink w:anchor="_Toc235782094" w:history="1">
            <w:r w:rsidRPr="0014109B">
              <w:rPr>
                <w:rStyle w:val="Hyperlink"/>
                <w:rFonts w:ascii="Arial" w:hAnsi="Arial" w:cs="Arial"/>
                <w:noProof/>
              </w:rPr>
              <w:t>C.2 Microsoft Forms Questionnaire</w:t>
            </w:r>
            <w:r>
              <w:rPr>
                <w:noProof/>
                <w:webHidden/>
              </w:rPr>
              <w:tab/>
            </w:r>
            <w:r>
              <w:rPr>
                <w:noProof/>
                <w:webHidden/>
              </w:rPr>
              <w:fldChar w:fldCharType="begin"/>
            </w:r>
            <w:r>
              <w:rPr>
                <w:noProof/>
                <w:webHidden/>
              </w:rPr>
              <w:instrText xml:space="preserve"> PAGEREF _Toc235782094 \h </w:instrText>
            </w:r>
            <w:r>
              <w:rPr>
                <w:noProof/>
                <w:webHidden/>
              </w:rPr>
            </w:r>
            <w:r>
              <w:rPr>
                <w:noProof/>
                <w:webHidden/>
              </w:rPr>
              <w:fldChar w:fldCharType="separate"/>
            </w:r>
            <w:r>
              <w:rPr>
                <w:noProof/>
                <w:webHidden/>
              </w:rPr>
              <w:t>74</w:t>
            </w:r>
            <w:r>
              <w:rPr>
                <w:noProof/>
                <w:webHidden/>
              </w:rPr>
              <w:fldChar w:fldCharType="end"/>
            </w:r>
          </w:hyperlink>
        </w:p>
        <w:p w14:paraId="4E9AEFD6" w14:textId="4A472CDF" w:rsidR="00C3439C" w:rsidRDefault="00C3439C">
          <w:pPr>
            <w:pStyle w:val="TOC1"/>
            <w:tabs>
              <w:tab w:val="right" w:leader="dot" w:pos="9451"/>
            </w:tabs>
            <w:rPr>
              <w:noProof/>
            </w:rPr>
          </w:pPr>
          <w:hyperlink w:anchor="_Toc235782095" w:history="1">
            <w:r w:rsidRPr="0014109B">
              <w:rPr>
                <w:rStyle w:val="Hyperlink"/>
                <w:rFonts w:ascii="Arial" w:hAnsi="Arial" w:cs="Arial"/>
                <w:noProof/>
              </w:rPr>
              <w:t>Appendix D - Selected Code Snippets</w:t>
            </w:r>
            <w:r>
              <w:rPr>
                <w:noProof/>
                <w:webHidden/>
              </w:rPr>
              <w:tab/>
            </w:r>
            <w:r>
              <w:rPr>
                <w:noProof/>
                <w:webHidden/>
              </w:rPr>
              <w:fldChar w:fldCharType="begin"/>
            </w:r>
            <w:r>
              <w:rPr>
                <w:noProof/>
                <w:webHidden/>
              </w:rPr>
              <w:instrText xml:space="preserve"> PAGEREF _Toc235782095 \h </w:instrText>
            </w:r>
            <w:r>
              <w:rPr>
                <w:noProof/>
                <w:webHidden/>
              </w:rPr>
            </w:r>
            <w:r>
              <w:rPr>
                <w:noProof/>
                <w:webHidden/>
              </w:rPr>
              <w:fldChar w:fldCharType="separate"/>
            </w:r>
            <w:r>
              <w:rPr>
                <w:noProof/>
                <w:webHidden/>
              </w:rPr>
              <w:t>77</w:t>
            </w:r>
            <w:r>
              <w:rPr>
                <w:noProof/>
                <w:webHidden/>
              </w:rPr>
              <w:fldChar w:fldCharType="end"/>
            </w:r>
          </w:hyperlink>
        </w:p>
        <w:p w14:paraId="28EFCCD2" w14:textId="097D67DD" w:rsidR="00C3439C" w:rsidRDefault="00C3439C">
          <w:pPr>
            <w:pStyle w:val="TOC2"/>
            <w:tabs>
              <w:tab w:val="right" w:leader="dot" w:pos="9451"/>
            </w:tabs>
            <w:rPr>
              <w:noProof/>
            </w:rPr>
          </w:pPr>
          <w:hyperlink w:anchor="_Toc235782096" w:history="1">
            <w:r w:rsidRPr="0014109B">
              <w:rPr>
                <w:rStyle w:val="Hyperlink"/>
                <w:rFonts w:ascii="Arial" w:hAnsi="Arial" w:cs="Arial"/>
                <w:noProof/>
              </w:rPr>
              <w:t>D.1 Running the Synchronisation Procedure</w:t>
            </w:r>
            <w:r>
              <w:rPr>
                <w:noProof/>
                <w:webHidden/>
              </w:rPr>
              <w:tab/>
            </w:r>
            <w:r>
              <w:rPr>
                <w:noProof/>
                <w:webHidden/>
              </w:rPr>
              <w:fldChar w:fldCharType="begin"/>
            </w:r>
            <w:r>
              <w:rPr>
                <w:noProof/>
                <w:webHidden/>
              </w:rPr>
              <w:instrText xml:space="preserve"> PAGEREF _Toc235782096 \h </w:instrText>
            </w:r>
            <w:r>
              <w:rPr>
                <w:noProof/>
                <w:webHidden/>
              </w:rPr>
            </w:r>
            <w:r>
              <w:rPr>
                <w:noProof/>
                <w:webHidden/>
              </w:rPr>
              <w:fldChar w:fldCharType="separate"/>
            </w:r>
            <w:r>
              <w:rPr>
                <w:noProof/>
                <w:webHidden/>
              </w:rPr>
              <w:t>77</w:t>
            </w:r>
            <w:r>
              <w:rPr>
                <w:noProof/>
                <w:webHidden/>
              </w:rPr>
              <w:fldChar w:fldCharType="end"/>
            </w:r>
          </w:hyperlink>
        </w:p>
        <w:p w14:paraId="1291533B" w14:textId="2A052EA0" w:rsidR="00C3439C" w:rsidRDefault="00C3439C">
          <w:pPr>
            <w:pStyle w:val="TOC2"/>
            <w:tabs>
              <w:tab w:val="right" w:leader="dot" w:pos="9451"/>
            </w:tabs>
            <w:rPr>
              <w:noProof/>
            </w:rPr>
          </w:pPr>
          <w:hyperlink w:anchor="_Toc235782097" w:history="1">
            <w:r w:rsidRPr="0014109B">
              <w:rPr>
                <w:rStyle w:val="Hyperlink"/>
                <w:rFonts w:ascii="Arial" w:hAnsi="Arial" w:cs="Arial"/>
                <w:noProof/>
              </w:rPr>
              <w:t>D.2 Reviewing Archive Runs</w:t>
            </w:r>
            <w:r>
              <w:rPr>
                <w:noProof/>
                <w:webHidden/>
              </w:rPr>
              <w:tab/>
            </w:r>
            <w:r>
              <w:rPr>
                <w:noProof/>
                <w:webHidden/>
              </w:rPr>
              <w:fldChar w:fldCharType="begin"/>
            </w:r>
            <w:r>
              <w:rPr>
                <w:noProof/>
                <w:webHidden/>
              </w:rPr>
              <w:instrText xml:space="preserve"> PAGEREF _Toc235782097 \h </w:instrText>
            </w:r>
            <w:r>
              <w:rPr>
                <w:noProof/>
                <w:webHidden/>
              </w:rPr>
            </w:r>
            <w:r>
              <w:rPr>
                <w:noProof/>
                <w:webHidden/>
              </w:rPr>
              <w:fldChar w:fldCharType="separate"/>
            </w:r>
            <w:r>
              <w:rPr>
                <w:noProof/>
                <w:webHidden/>
              </w:rPr>
              <w:t>77</w:t>
            </w:r>
            <w:r>
              <w:rPr>
                <w:noProof/>
                <w:webHidden/>
              </w:rPr>
              <w:fldChar w:fldCharType="end"/>
            </w:r>
          </w:hyperlink>
        </w:p>
        <w:p w14:paraId="6C32C816" w14:textId="0EACDFC8" w:rsidR="00C3439C" w:rsidRDefault="00C3439C">
          <w:pPr>
            <w:pStyle w:val="TOC2"/>
            <w:tabs>
              <w:tab w:val="right" w:leader="dot" w:pos="9451"/>
            </w:tabs>
            <w:rPr>
              <w:noProof/>
            </w:rPr>
          </w:pPr>
          <w:hyperlink w:anchor="_Toc235782098" w:history="1">
            <w:r w:rsidRPr="0014109B">
              <w:rPr>
                <w:rStyle w:val="Hyperlink"/>
                <w:rFonts w:ascii="Arial" w:hAnsi="Arial" w:cs="Arial"/>
                <w:noProof/>
              </w:rPr>
              <w:t>D.3 Key DAX Measures</w:t>
            </w:r>
            <w:r>
              <w:rPr>
                <w:noProof/>
                <w:webHidden/>
              </w:rPr>
              <w:tab/>
            </w:r>
            <w:r>
              <w:rPr>
                <w:noProof/>
                <w:webHidden/>
              </w:rPr>
              <w:fldChar w:fldCharType="begin"/>
            </w:r>
            <w:r>
              <w:rPr>
                <w:noProof/>
                <w:webHidden/>
              </w:rPr>
              <w:instrText xml:space="preserve"> PAGEREF _Toc235782098 \h </w:instrText>
            </w:r>
            <w:r>
              <w:rPr>
                <w:noProof/>
                <w:webHidden/>
              </w:rPr>
            </w:r>
            <w:r>
              <w:rPr>
                <w:noProof/>
                <w:webHidden/>
              </w:rPr>
              <w:fldChar w:fldCharType="separate"/>
            </w:r>
            <w:r>
              <w:rPr>
                <w:noProof/>
                <w:webHidden/>
              </w:rPr>
              <w:t>78</w:t>
            </w:r>
            <w:r>
              <w:rPr>
                <w:noProof/>
                <w:webHidden/>
              </w:rPr>
              <w:fldChar w:fldCharType="end"/>
            </w:r>
          </w:hyperlink>
        </w:p>
        <w:p w14:paraId="7332E308" w14:textId="56A95AD3" w:rsidR="00C3439C" w:rsidRDefault="00C3439C">
          <w:pPr>
            <w:pStyle w:val="TOC1"/>
            <w:tabs>
              <w:tab w:val="right" w:leader="dot" w:pos="9451"/>
            </w:tabs>
            <w:rPr>
              <w:noProof/>
            </w:rPr>
          </w:pPr>
          <w:hyperlink w:anchor="_Toc235782099" w:history="1">
            <w:r w:rsidRPr="0014109B">
              <w:rPr>
                <w:rStyle w:val="Hyperlink"/>
                <w:rFonts w:ascii="Arial" w:hAnsi="Arial" w:cs="Arial"/>
                <w:noProof/>
              </w:rPr>
              <w:t>Appendix E - Data Dictionary</w:t>
            </w:r>
            <w:r>
              <w:rPr>
                <w:noProof/>
                <w:webHidden/>
              </w:rPr>
              <w:tab/>
            </w:r>
            <w:r>
              <w:rPr>
                <w:noProof/>
                <w:webHidden/>
              </w:rPr>
              <w:fldChar w:fldCharType="begin"/>
            </w:r>
            <w:r>
              <w:rPr>
                <w:noProof/>
                <w:webHidden/>
              </w:rPr>
              <w:instrText xml:space="preserve"> PAGEREF _Toc235782099 \h </w:instrText>
            </w:r>
            <w:r>
              <w:rPr>
                <w:noProof/>
                <w:webHidden/>
              </w:rPr>
            </w:r>
            <w:r>
              <w:rPr>
                <w:noProof/>
                <w:webHidden/>
              </w:rPr>
              <w:fldChar w:fldCharType="separate"/>
            </w:r>
            <w:r>
              <w:rPr>
                <w:noProof/>
                <w:webHidden/>
              </w:rPr>
              <w:t>79</w:t>
            </w:r>
            <w:r>
              <w:rPr>
                <w:noProof/>
                <w:webHidden/>
              </w:rPr>
              <w:fldChar w:fldCharType="end"/>
            </w:r>
          </w:hyperlink>
        </w:p>
        <w:p w14:paraId="023CB19B" w14:textId="4D6F8AB6" w:rsidR="00C3439C" w:rsidRDefault="00C3439C">
          <w:pPr>
            <w:pStyle w:val="TOC2"/>
            <w:tabs>
              <w:tab w:val="right" w:leader="dot" w:pos="9451"/>
            </w:tabs>
            <w:rPr>
              <w:noProof/>
            </w:rPr>
          </w:pPr>
          <w:hyperlink w:anchor="_Toc235782100" w:history="1">
            <w:r w:rsidRPr="0014109B">
              <w:rPr>
                <w:rStyle w:val="Hyperlink"/>
                <w:rFonts w:ascii="Arial" w:hAnsi="Arial" w:cs="Arial"/>
                <w:noProof/>
              </w:rPr>
              <w:t>E.1 Main SQL and Power BI Objects</w:t>
            </w:r>
            <w:r>
              <w:rPr>
                <w:noProof/>
                <w:webHidden/>
              </w:rPr>
              <w:tab/>
            </w:r>
            <w:r>
              <w:rPr>
                <w:noProof/>
                <w:webHidden/>
              </w:rPr>
              <w:fldChar w:fldCharType="begin"/>
            </w:r>
            <w:r>
              <w:rPr>
                <w:noProof/>
                <w:webHidden/>
              </w:rPr>
              <w:instrText xml:space="preserve"> PAGEREF _Toc235782100 \h </w:instrText>
            </w:r>
            <w:r>
              <w:rPr>
                <w:noProof/>
                <w:webHidden/>
              </w:rPr>
            </w:r>
            <w:r>
              <w:rPr>
                <w:noProof/>
                <w:webHidden/>
              </w:rPr>
              <w:fldChar w:fldCharType="separate"/>
            </w:r>
            <w:r>
              <w:rPr>
                <w:noProof/>
                <w:webHidden/>
              </w:rPr>
              <w:t>79</w:t>
            </w:r>
            <w:r>
              <w:rPr>
                <w:noProof/>
                <w:webHidden/>
              </w:rPr>
              <w:fldChar w:fldCharType="end"/>
            </w:r>
          </w:hyperlink>
        </w:p>
        <w:p w14:paraId="6D7638FC" w14:textId="093E80E5" w:rsidR="00C3439C" w:rsidRDefault="00C3439C">
          <w:pPr>
            <w:pStyle w:val="TOC2"/>
            <w:tabs>
              <w:tab w:val="right" w:leader="dot" w:pos="9451"/>
            </w:tabs>
            <w:rPr>
              <w:noProof/>
            </w:rPr>
          </w:pPr>
          <w:hyperlink w:anchor="_Toc235782101" w:history="1">
            <w:r w:rsidRPr="0014109B">
              <w:rPr>
                <w:rStyle w:val="Hyperlink"/>
                <w:rFonts w:ascii="Arial" w:hAnsi="Arial" w:cs="Arial"/>
                <w:noProof/>
              </w:rPr>
              <w:t>E.2 Key Field Definitions</w:t>
            </w:r>
            <w:r>
              <w:rPr>
                <w:noProof/>
                <w:webHidden/>
              </w:rPr>
              <w:tab/>
            </w:r>
            <w:r>
              <w:rPr>
                <w:noProof/>
                <w:webHidden/>
              </w:rPr>
              <w:fldChar w:fldCharType="begin"/>
            </w:r>
            <w:r>
              <w:rPr>
                <w:noProof/>
                <w:webHidden/>
              </w:rPr>
              <w:instrText xml:space="preserve"> PAGEREF _Toc235782101 \h </w:instrText>
            </w:r>
            <w:r>
              <w:rPr>
                <w:noProof/>
                <w:webHidden/>
              </w:rPr>
            </w:r>
            <w:r>
              <w:rPr>
                <w:noProof/>
                <w:webHidden/>
              </w:rPr>
              <w:fldChar w:fldCharType="separate"/>
            </w:r>
            <w:r>
              <w:rPr>
                <w:noProof/>
                <w:webHidden/>
              </w:rPr>
              <w:t>80</w:t>
            </w:r>
            <w:r>
              <w:rPr>
                <w:noProof/>
                <w:webHidden/>
              </w:rPr>
              <w:fldChar w:fldCharType="end"/>
            </w:r>
          </w:hyperlink>
        </w:p>
        <w:p w14:paraId="6B7505CC" w14:textId="5C7984E3" w:rsidR="00C3439C" w:rsidRDefault="00C3439C">
          <w:pPr>
            <w:pStyle w:val="TOC1"/>
            <w:tabs>
              <w:tab w:val="right" w:leader="dot" w:pos="9451"/>
            </w:tabs>
            <w:rPr>
              <w:noProof/>
            </w:rPr>
          </w:pPr>
          <w:hyperlink w:anchor="_Toc235782102" w:history="1">
            <w:r w:rsidRPr="0014109B">
              <w:rPr>
                <w:rStyle w:val="Hyperlink"/>
                <w:rFonts w:ascii="Arial" w:hAnsi="Arial" w:cs="Arial"/>
                <w:noProof/>
              </w:rPr>
              <w:t>Appendix F - Full Dashboard Screenshots</w:t>
            </w:r>
            <w:r>
              <w:rPr>
                <w:noProof/>
                <w:webHidden/>
              </w:rPr>
              <w:tab/>
            </w:r>
            <w:r>
              <w:rPr>
                <w:noProof/>
                <w:webHidden/>
              </w:rPr>
              <w:fldChar w:fldCharType="begin"/>
            </w:r>
            <w:r>
              <w:rPr>
                <w:noProof/>
                <w:webHidden/>
              </w:rPr>
              <w:instrText xml:space="preserve"> PAGEREF _Toc235782102 \h </w:instrText>
            </w:r>
            <w:r>
              <w:rPr>
                <w:noProof/>
                <w:webHidden/>
              </w:rPr>
            </w:r>
            <w:r>
              <w:rPr>
                <w:noProof/>
                <w:webHidden/>
              </w:rPr>
              <w:fldChar w:fldCharType="separate"/>
            </w:r>
            <w:r>
              <w:rPr>
                <w:noProof/>
                <w:webHidden/>
              </w:rPr>
              <w:t>81</w:t>
            </w:r>
            <w:r>
              <w:rPr>
                <w:noProof/>
                <w:webHidden/>
              </w:rPr>
              <w:fldChar w:fldCharType="end"/>
            </w:r>
          </w:hyperlink>
        </w:p>
        <w:p w14:paraId="036C4365" w14:textId="3F4B9C5C" w:rsidR="00C3439C" w:rsidRDefault="00C3439C">
          <w:pPr>
            <w:pStyle w:val="TOC2"/>
            <w:tabs>
              <w:tab w:val="right" w:leader="dot" w:pos="9451"/>
            </w:tabs>
            <w:rPr>
              <w:noProof/>
            </w:rPr>
          </w:pPr>
          <w:hyperlink w:anchor="_Toc235782103" w:history="1">
            <w:r w:rsidRPr="0014109B">
              <w:rPr>
                <w:rStyle w:val="Hyperlink"/>
                <w:rFonts w:ascii="Arial" w:hAnsi="Arial" w:cs="Arial"/>
                <w:noProof/>
              </w:rPr>
              <w:t>Figure F.1 - Home page</w:t>
            </w:r>
            <w:r>
              <w:rPr>
                <w:noProof/>
                <w:webHidden/>
              </w:rPr>
              <w:tab/>
            </w:r>
            <w:r>
              <w:rPr>
                <w:noProof/>
                <w:webHidden/>
              </w:rPr>
              <w:fldChar w:fldCharType="begin"/>
            </w:r>
            <w:r>
              <w:rPr>
                <w:noProof/>
                <w:webHidden/>
              </w:rPr>
              <w:instrText xml:space="preserve"> PAGEREF _Toc235782103 \h </w:instrText>
            </w:r>
            <w:r>
              <w:rPr>
                <w:noProof/>
                <w:webHidden/>
              </w:rPr>
            </w:r>
            <w:r>
              <w:rPr>
                <w:noProof/>
                <w:webHidden/>
              </w:rPr>
              <w:fldChar w:fldCharType="separate"/>
            </w:r>
            <w:r>
              <w:rPr>
                <w:noProof/>
                <w:webHidden/>
              </w:rPr>
              <w:t>81</w:t>
            </w:r>
            <w:r>
              <w:rPr>
                <w:noProof/>
                <w:webHidden/>
              </w:rPr>
              <w:fldChar w:fldCharType="end"/>
            </w:r>
          </w:hyperlink>
        </w:p>
        <w:p w14:paraId="6B623CE6" w14:textId="50712FA8" w:rsidR="00C3439C" w:rsidRDefault="00C3439C">
          <w:pPr>
            <w:pStyle w:val="TOC2"/>
            <w:tabs>
              <w:tab w:val="right" w:leader="dot" w:pos="9451"/>
            </w:tabs>
            <w:rPr>
              <w:noProof/>
            </w:rPr>
          </w:pPr>
          <w:hyperlink w:anchor="_Toc235782104" w:history="1">
            <w:r w:rsidRPr="0014109B">
              <w:rPr>
                <w:rStyle w:val="Hyperlink"/>
                <w:rFonts w:ascii="Arial" w:hAnsi="Arial" w:cs="Arial"/>
                <w:noProof/>
              </w:rPr>
              <w:t>Figure F.2 - Overview page</w:t>
            </w:r>
            <w:r>
              <w:rPr>
                <w:noProof/>
                <w:webHidden/>
              </w:rPr>
              <w:tab/>
            </w:r>
            <w:r>
              <w:rPr>
                <w:noProof/>
                <w:webHidden/>
              </w:rPr>
              <w:fldChar w:fldCharType="begin"/>
            </w:r>
            <w:r>
              <w:rPr>
                <w:noProof/>
                <w:webHidden/>
              </w:rPr>
              <w:instrText xml:space="preserve"> PAGEREF _Toc235782104 \h </w:instrText>
            </w:r>
            <w:r>
              <w:rPr>
                <w:noProof/>
                <w:webHidden/>
              </w:rPr>
            </w:r>
            <w:r>
              <w:rPr>
                <w:noProof/>
                <w:webHidden/>
              </w:rPr>
              <w:fldChar w:fldCharType="separate"/>
            </w:r>
            <w:r>
              <w:rPr>
                <w:noProof/>
                <w:webHidden/>
              </w:rPr>
              <w:t>81</w:t>
            </w:r>
            <w:r>
              <w:rPr>
                <w:noProof/>
                <w:webHidden/>
              </w:rPr>
              <w:fldChar w:fldCharType="end"/>
            </w:r>
          </w:hyperlink>
        </w:p>
        <w:p w14:paraId="32C74123" w14:textId="69788EE5" w:rsidR="00C3439C" w:rsidRDefault="00C3439C">
          <w:pPr>
            <w:pStyle w:val="TOC2"/>
            <w:tabs>
              <w:tab w:val="right" w:leader="dot" w:pos="9451"/>
            </w:tabs>
            <w:rPr>
              <w:noProof/>
            </w:rPr>
          </w:pPr>
          <w:hyperlink w:anchor="_Toc235782105" w:history="1">
            <w:r w:rsidRPr="0014109B">
              <w:rPr>
                <w:rStyle w:val="Hyperlink"/>
                <w:rFonts w:ascii="Arial" w:hAnsi="Arial" w:cs="Arial"/>
                <w:noProof/>
              </w:rPr>
              <w:t>Figure F.3 - Rule Detail page</w:t>
            </w:r>
            <w:r>
              <w:rPr>
                <w:noProof/>
                <w:webHidden/>
              </w:rPr>
              <w:tab/>
            </w:r>
            <w:r>
              <w:rPr>
                <w:noProof/>
                <w:webHidden/>
              </w:rPr>
              <w:fldChar w:fldCharType="begin"/>
            </w:r>
            <w:r>
              <w:rPr>
                <w:noProof/>
                <w:webHidden/>
              </w:rPr>
              <w:instrText xml:space="preserve"> PAGEREF _Toc235782105 \h </w:instrText>
            </w:r>
            <w:r>
              <w:rPr>
                <w:noProof/>
                <w:webHidden/>
              </w:rPr>
            </w:r>
            <w:r>
              <w:rPr>
                <w:noProof/>
                <w:webHidden/>
              </w:rPr>
              <w:fldChar w:fldCharType="separate"/>
            </w:r>
            <w:r>
              <w:rPr>
                <w:noProof/>
                <w:webHidden/>
              </w:rPr>
              <w:t>82</w:t>
            </w:r>
            <w:r>
              <w:rPr>
                <w:noProof/>
                <w:webHidden/>
              </w:rPr>
              <w:fldChar w:fldCharType="end"/>
            </w:r>
          </w:hyperlink>
        </w:p>
        <w:p w14:paraId="211A9FAD" w14:textId="3E973B80" w:rsidR="00C3439C" w:rsidRDefault="00C3439C">
          <w:pPr>
            <w:pStyle w:val="TOC2"/>
            <w:tabs>
              <w:tab w:val="right" w:leader="dot" w:pos="9451"/>
            </w:tabs>
            <w:rPr>
              <w:noProof/>
            </w:rPr>
          </w:pPr>
          <w:hyperlink w:anchor="_Toc235782106" w:history="1">
            <w:r w:rsidRPr="0014109B">
              <w:rPr>
                <w:rStyle w:val="Hyperlink"/>
                <w:rFonts w:ascii="Arial" w:hAnsi="Arial" w:cs="Arial"/>
                <w:noProof/>
              </w:rPr>
              <w:t>Figure F.4 - Error Detail page</w:t>
            </w:r>
            <w:r>
              <w:rPr>
                <w:noProof/>
                <w:webHidden/>
              </w:rPr>
              <w:tab/>
            </w:r>
            <w:r>
              <w:rPr>
                <w:noProof/>
                <w:webHidden/>
              </w:rPr>
              <w:fldChar w:fldCharType="begin"/>
            </w:r>
            <w:r>
              <w:rPr>
                <w:noProof/>
                <w:webHidden/>
              </w:rPr>
              <w:instrText xml:space="preserve"> PAGEREF _Toc235782106 \h </w:instrText>
            </w:r>
            <w:r>
              <w:rPr>
                <w:noProof/>
                <w:webHidden/>
              </w:rPr>
            </w:r>
            <w:r>
              <w:rPr>
                <w:noProof/>
                <w:webHidden/>
              </w:rPr>
              <w:fldChar w:fldCharType="separate"/>
            </w:r>
            <w:r>
              <w:rPr>
                <w:noProof/>
                <w:webHidden/>
              </w:rPr>
              <w:t>82</w:t>
            </w:r>
            <w:r>
              <w:rPr>
                <w:noProof/>
                <w:webHidden/>
              </w:rPr>
              <w:fldChar w:fldCharType="end"/>
            </w:r>
          </w:hyperlink>
        </w:p>
        <w:p w14:paraId="156C8006" w14:textId="06DFFA4A" w:rsidR="00C3439C" w:rsidRDefault="00C3439C">
          <w:pPr>
            <w:pStyle w:val="TOC2"/>
            <w:tabs>
              <w:tab w:val="right" w:leader="dot" w:pos="9451"/>
            </w:tabs>
            <w:rPr>
              <w:noProof/>
            </w:rPr>
          </w:pPr>
          <w:hyperlink w:anchor="_Toc235782107" w:history="1">
            <w:r w:rsidRPr="0014109B">
              <w:rPr>
                <w:rStyle w:val="Hyperlink"/>
                <w:rFonts w:ascii="Arial" w:hAnsi="Arial" w:cs="Arial"/>
                <w:noProof/>
              </w:rPr>
              <w:t>Figure F.5 - Notes History page</w:t>
            </w:r>
            <w:r>
              <w:rPr>
                <w:noProof/>
                <w:webHidden/>
              </w:rPr>
              <w:tab/>
            </w:r>
            <w:r>
              <w:rPr>
                <w:noProof/>
                <w:webHidden/>
              </w:rPr>
              <w:fldChar w:fldCharType="begin"/>
            </w:r>
            <w:r>
              <w:rPr>
                <w:noProof/>
                <w:webHidden/>
              </w:rPr>
              <w:instrText xml:space="preserve"> PAGEREF _Toc235782107 \h </w:instrText>
            </w:r>
            <w:r>
              <w:rPr>
                <w:noProof/>
                <w:webHidden/>
              </w:rPr>
            </w:r>
            <w:r>
              <w:rPr>
                <w:noProof/>
                <w:webHidden/>
              </w:rPr>
              <w:fldChar w:fldCharType="separate"/>
            </w:r>
            <w:r>
              <w:rPr>
                <w:noProof/>
                <w:webHidden/>
              </w:rPr>
              <w:t>83</w:t>
            </w:r>
            <w:r>
              <w:rPr>
                <w:noProof/>
                <w:webHidden/>
              </w:rPr>
              <w:fldChar w:fldCharType="end"/>
            </w:r>
          </w:hyperlink>
        </w:p>
        <w:p w14:paraId="7E78274A" w14:textId="43FCD204" w:rsidR="00C3439C" w:rsidRDefault="00C3439C">
          <w:pPr>
            <w:pStyle w:val="TOC2"/>
            <w:tabs>
              <w:tab w:val="right" w:leader="dot" w:pos="9451"/>
            </w:tabs>
            <w:rPr>
              <w:noProof/>
            </w:rPr>
          </w:pPr>
          <w:hyperlink w:anchor="_Toc235782108" w:history="1">
            <w:r w:rsidRPr="0014109B">
              <w:rPr>
                <w:rStyle w:val="Hyperlink"/>
                <w:rFonts w:ascii="Arial" w:hAnsi="Arial" w:cs="Arial"/>
                <w:noProof/>
              </w:rPr>
              <w:t>Figure F.6 - Tolerance Detail page</w:t>
            </w:r>
            <w:r>
              <w:rPr>
                <w:noProof/>
                <w:webHidden/>
              </w:rPr>
              <w:tab/>
            </w:r>
            <w:r>
              <w:rPr>
                <w:noProof/>
                <w:webHidden/>
              </w:rPr>
              <w:fldChar w:fldCharType="begin"/>
            </w:r>
            <w:r>
              <w:rPr>
                <w:noProof/>
                <w:webHidden/>
              </w:rPr>
              <w:instrText xml:space="preserve"> PAGEREF _Toc235782108 \h </w:instrText>
            </w:r>
            <w:r>
              <w:rPr>
                <w:noProof/>
                <w:webHidden/>
              </w:rPr>
            </w:r>
            <w:r>
              <w:rPr>
                <w:noProof/>
                <w:webHidden/>
              </w:rPr>
              <w:fldChar w:fldCharType="separate"/>
            </w:r>
            <w:r>
              <w:rPr>
                <w:noProof/>
                <w:webHidden/>
              </w:rPr>
              <w:t>83</w:t>
            </w:r>
            <w:r>
              <w:rPr>
                <w:noProof/>
                <w:webHidden/>
              </w:rPr>
              <w:fldChar w:fldCharType="end"/>
            </w:r>
          </w:hyperlink>
        </w:p>
        <w:p w14:paraId="62883C2A" w14:textId="21983A73" w:rsidR="00C3439C" w:rsidRDefault="00C3439C">
          <w:pPr>
            <w:pStyle w:val="TOC2"/>
            <w:tabs>
              <w:tab w:val="right" w:leader="dot" w:pos="9451"/>
            </w:tabs>
            <w:rPr>
              <w:noProof/>
            </w:rPr>
          </w:pPr>
          <w:hyperlink w:anchor="_Toc235782109" w:history="1">
            <w:r w:rsidRPr="0014109B">
              <w:rPr>
                <w:rStyle w:val="Hyperlink"/>
                <w:rFonts w:ascii="Arial" w:hAnsi="Arial" w:cs="Arial"/>
                <w:noProof/>
              </w:rPr>
              <w:t>Figure F.7 - Search Errors by Student page</w:t>
            </w:r>
            <w:r>
              <w:rPr>
                <w:noProof/>
                <w:webHidden/>
              </w:rPr>
              <w:tab/>
            </w:r>
            <w:r>
              <w:rPr>
                <w:noProof/>
                <w:webHidden/>
              </w:rPr>
              <w:fldChar w:fldCharType="begin"/>
            </w:r>
            <w:r>
              <w:rPr>
                <w:noProof/>
                <w:webHidden/>
              </w:rPr>
              <w:instrText xml:space="preserve"> PAGEREF _Toc235782109 \h </w:instrText>
            </w:r>
            <w:r>
              <w:rPr>
                <w:noProof/>
                <w:webHidden/>
              </w:rPr>
            </w:r>
            <w:r>
              <w:rPr>
                <w:noProof/>
                <w:webHidden/>
              </w:rPr>
              <w:fldChar w:fldCharType="separate"/>
            </w:r>
            <w:r>
              <w:rPr>
                <w:noProof/>
                <w:webHidden/>
              </w:rPr>
              <w:t>84</w:t>
            </w:r>
            <w:r>
              <w:rPr>
                <w:noProof/>
                <w:webHidden/>
              </w:rPr>
              <w:fldChar w:fldCharType="end"/>
            </w:r>
          </w:hyperlink>
        </w:p>
        <w:p w14:paraId="1F7901E2" w14:textId="73A1DFEC" w:rsidR="00C3439C" w:rsidRDefault="00C3439C">
          <w:pPr>
            <w:pStyle w:val="TOC2"/>
            <w:tabs>
              <w:tab w:val="right" w:leader="dot" w:pos="9451"/>
            </w:tabs>
            <w:rPr>
              <w:noProof/>
            </w:rPr>
          </w:pPr>
          <w:hyperlink w:anchor="_Toc235782110" w:history="1">
            <w:r w:rsidRPr="0014109B">
              <w:rPr>
                <w:rStyle w:val="Hyperlink"/>
                <w:rFonts w:ascii="Arial" w:hAnsi="Arial" w:cs="Arial"/>
                <w:noProof/>
              </w:rPr>
              <w:t>Figure F.8 - Management Page</w:t>
            </w:r>
            <w:r>
              <w:rPr>
                <w:noProof/>
                <w:webHidden/>
              </w:rPr>
              <w:tab/>
            </w:r>
            <w:r>
              <w:rPr>
                <w:noProof/>
                <w:webHidden/>
              </w:rPr>
              <w:fldChar w:fldCharType="begin"/>
            </w:r>
            <w:r>
              <w:rPr>
                <w:noProof/>
                <w:webHidden/>
              </w:rPr>
              <w:instrText xml:space="preserve"> PAGEREF _Toc235782110 \h </w:instrText>
            </w:r>
            <w:r>
              <w:rPr>
                <w:noProof/>
                <w:webHidden/>
              </w:rPr>
            </w:r>
            <w:r>
              <w:rPr>
                <w:noProof/>
                <w:webHidden/>
              </w:rPr>
              <w:fldChar w:fldCharType="separate"/>
            </w:r>
            <w:r>
              <w:rPr>
                <w:noProof/>
                <w:webHidden/>
              </w:rPr>
              <w:t>84</w:t>
            </w:r>
            <w:r>
              <w:rPr>
                <w:noProof/>
                <w:webHidden/>
              </w:rPr>
              <w:fldChar w:fldCharType="end"/>
            </w:r>
          </w:hyperlink>
        </w:p>
        <w:p w14:paraId="004A00CA" w14:textId="571D7F6B" w:rsidR="00C3439C" w:rsidRDefault="00C3439C">
          <w:pPr>
            <w:pStyle w:val="TOC2"/>
            <w:tabs>
              <w:tab w:val="right" w:leader="dot" w:pos="9451"/>
            </w:tabs>
            <w:rPr>
              <w:noProof/>
            </w:rPr>
          </w:pPr>
          <w:hyperlink w:anchor="_Toc235782111" w:history="1">
            <w:r w:rsidRPr="0014109B">
              <w:rPr>
                <w:rStyle w:val="Hyperlink"/>
                <w:rFonts w:ascii="Arial" w:hAnsi="Arial" w:cs="Arial"/>
                <w:noProof/>
              </w:rPr>
              <w:t>Figure F.9 - Power BI data-model view</w:t>
            </w:r>
            <w:r>
              <w:rPr>
                <w:noProof/>
                <w:webHidden/>
              </w:rPr>
              <w:tab/>
            </w:r>
            <w:r>
              <w:rPr>
                <w:noProof/>
                <w:webHidden/>
              </w:rPr>
              <w:fldChar w:fldCharType="begin"/>
            </w:r>
            <w:r>
              <w:rPr>
                <w:noProof/>
                <w:webHidden/>
              </w:rPr>
              <w:instrText xml:space="preserve"> PAGEREF _Toc235782111 \h </w:instrText>
            </w:r>
            <w:r>
              <w:rPr>
                <w:noProof/>
                <w:webHidden/>
              </w:rPr>
            </w:r>
            <w:r>
              <w:rPr>
                <w:noProof/>
                <w:webHidden/>
              </w:rPr>
              <w:fldChar w:fldCharType="separate"/>
            </w:r>
            <w:r>
              <w:rPr>
                <w:noProof/>
                <w:webHidden/>
              </w:rPr>
              <w:t>85</w:t>
            </w:r>
            <w:r>
              <w:rPr>
                <w:noProof/>
                <w:webHidden/>
              </w:rPr>
              <w:fldChar w:fldCharType="end"/>
            </w:r>
          </w:hyperlink>
        </w:p>
        <w:p w14:paraId="320CF603" w14:textId="2CF57F17" w:rsidR="00C3439C" w:rsidRDefault="00C3439C">
          <w:pPr>
            <w:pStyle w:val="TOC1"/>
            <w:tabs>
              <w:tab w:val="right" w:leader="dot" w:pos="9451"/>
            </w:tabs>
            <w:rPr>
              <w:noProof/>
            </w:rPr>
          </w:pPr>
          <w:hyperlink w:anchor="_Toc235782112" w:history="1">
            <w:r w:rsidRPr="0014109B">
              <w:rPr>
                <w:rStyle w:val="Hyperlink"/>
                <w:rFonts w:ascii="Arial" w:hAnsi="Arial" w:cs="Arial"/>
                <w:noProof/>
              </w:rPr>
              <w:t>Appendix G – Dashboard Demonstration Video</w:t>
            </w:r>
            <w:r>
              <w:rPr>
                <w:noProof/>
                <w:webHidden/>
              </w:rPr>
              <w:tab/>
            </w:r>
            <w:r>
              <w:rPr>
                <w:noProof/>
                <w:webHidden/>
              </w:rPr>
              <w:fldChar w:fldCharType="begin"/>
            </w:r>
            <w:r>
              <w:rPr>
                <w:noProof/>
                <w:webHidden/>
              </w:rPr>
              <w:instrText xml:space="preserve"> PAGEREF _Toc235782112 \h </w:instrText>
            </w:r>
            <w:r>
              <w:rPr>
                <w:noProof/>
                <w:webHidden/>
              </w:rPr>
            </w:r>
            <w:r>
              <w:rPr>
                <w:noProof/>
                <w:webHidden/>
              </w:rPr>
              <w:fldChar w:fldCharType="separate"/>
            </w:r>
            <w:r>
              <w:rPr>
                <w:noProof/>
                <w:webHidden/>
              </w:rPr>
              <w:t>86</w:t>
            </w:r>
            <w:r>
              <w:rPr>
                <w:noProof/>
                <w:webHidden/>
              </w:rPr>
              <w:fldChar w:fldCharType="end"/>
            </w:r>
          </w:hyperlink>
        </w:p>
        <w:p w14:paraId="5E22BEFF" w14:textId="3646A683" w:rsidR="00AE0116" w:rsidRPr="000A725D" w:rsidRDefault="004D0C71" w:rsidP="00226AF6">
          <w:pPr>
            <w:spacing w:line="360" w:lineRule="auto"/>
            <w:rPr>
              <w:rFonts w:ascii="Arial" w:hAnsi="Arial" w:cs="Arial"/>
              <w:b/>
              <w:bCs/>
            </w:rPr>
          </w:pPr>
          <w:r w:rsidRPr="000A725D">
            <w:rPr>
              <w:rFonts w:ascii="Arial" w:hAnsi="Arial" w:cs="Arial"/>
              <w:b/>
              <w:bCs/>
            </w:rPr>
            <w:fldChar w:fldCharType="end"/>
          </w:r>
        </w:p>
      </w:sdtContent>
    </w:sdt>
    <w:p w14:paraId="08125440" w14:textId="7A26104C" w:rsidR="000B2F31" w:rsidRPr="000A725D" w:rsidRDefault="000B2F31" w:rsidP="00226AF6">
      <w:pPr>
        <w:spacing w:line="360" w:lineRule="auto"/>
        <w:rPr>
          <w:rFonts w:ascii="Arial" w:eastAsiaTheme="majorEastAsia" w:hAnsi="Arial" w:cs="Arial"/>
          <w:color w:val="0F4761" w:themeColor="accent1" w:themeShade="BF"/>
          <w:sz w:val="40"/>
          <w:szCs w:val="40"/>
        </w:rPr>
      </w:pPr>
      <w:r w:rsidRPr="000A725D">
        <w:rPr>
          <w:rFonts w:ascii="Arial" w:hAnsi="Arial" w:cs="Arial"/>
        </w:rPr>
        <w:br w:type="page"/>
      </w:r>
    </w:p>
    <w:p w14:paraId="1B20F9E1" w14:textId="1CA69CF7" w:rsidR="002F52BE" w:rsidRPr="000A725D" w:rsidRDefault="002F52BE" w:rsidP="00226AF6">
      <w:pPr>
        <w:pStyle w:val="Heading1"/>
        <w:spacing w:line="360" w:lineRule="auto"/>
        <w:rPr>
          <w:rFonts w:ascii="Arial" w:hAnsi="Arial" w:cs="Arial"/>
        </w:rPr>
      </w:pPr>
      <w:bookmarkStart w:id="1" w:name="_Toc235781997"/>
      <w:r w:rsidRPr="000A725D">
        <w:rPr>
          <w:rFonts w:ascii="Arial" w:hAnsi="Arial" w:cs="Arial"/>
        </w:rPr>
        <w:lastRenderedPageBreak/>
        <w:t>Table of Figures</w:t>
      </w:r>
      <w:bookmarkEnd w:id="1"/>
    </w:p>
    <w:p w14:paraId="269BB8A7" w14:textId="75D22D4E" w:rsidR="002F52BE" w:rsidRPr="000A725D" w:rsidRDefault="00E010A6" w:rsidP="00226AF6">
      <w:pPr>
        <w:pStyle w:val="TableofFigures"/>
        <w:tabs>
          <w:tab w:val="right" w:leader="dot" w:pos="9451"/>
        </w:tabs>
        <w:spacing w:line="360" w:lineRule="auto"/>
        <w:rPr>
          <w:rFonts w:ascii="Arial" w:hAnsi="Arial" w:cs="Arial"/>
          <w:noProof/>
        </w:rPr>
      </w:pPr>
      <w:r w:rsidRPr="000A725D">
        <w:rPr>
          <w:rFonts w:ascii="Arial" w:hAnsi="Arial" w:cs="Arial"/>
        </w:rPr>
        <w:fldChar w:fldCharType="begin"/>
      </w:r>
      <w:r w:rsidRPr="000A725D">
        <w:rPr>
          <w:rFonts w:ascii="Arial" w:hAnsi="Arial" w:cs="Arial"/>
        </w:rPr>
        <w:instrText xml:space="preserve"> TOC \h \z \c "Figure" </w:instrText>
      </w:r>
      <w:r w:rsidRPr="000A725D">
        <w:rPr>
          <w:rFonts w:ascii="Arial" w:hAnsi="Arial" w:cs="Arial"/>
        </w:rPr>
        <w:fldChar w:fldCharType="separate"/>
      </w:r>
      <w:hyperlink w:anchor="_Toc235703377" w:history="1">
        <w:r w:rsidR="002F52BE" w:rsidRPr="000A725D">
          <w:rPr>
            <w:rStyle w:val="Hyperlink"/>
            <w:rFonts w:ascii="Arial" w:hAnsi="Arial" w:cs="Arial"/>
            <w:noProof/>
          </w:rPr>
          <w:t>Figure 1: Contrasting examples of dashboard design: (a) Wave dashboard; (b) London City dashboard.</w:t>
        </w:r>
        <w:r w:rsidR="002F52BE" w:rsidRPr="000A725D">
          <w:rPr>
            <w:rFonts w:ascii="Arial" w:hAnsi="Arial" w:cs="Arial"/>
            <w:noProof/>
            <w:webHidden/>
          </w:rPr>
          <w:tab/>
        </w:r>
        <w:r w:rsidR="002F52BE" w:rsidRPr="000A725D">
          <w:rPr>
            <w:rFonts w:ascii="Arial" w:hAnsi="Arial" w:cs="Arial"/>
            <w:noProof/>
            <w:webHidden/>
          </w:rPr>
          <w:fldChar w:fldCharType="begin"/>
        </w:r>
        <w:r w:rsidR="002F52BE" w:rsidRPr="000A725D">
          <w:rPr>
            <w:rFonts w:ascii="Arial" w:hAnsi="Arial" w:cs="Arial"/>
            <w:noProof/>
            <w:webHidden/>
          </w:rPr>
          <w:instrText xml:space="preserve"> PAGEREF _Toc235703377 \h </w:instrText>
        </w:r>
        <w:r w:rsidR="002F52BE" w:rsidRPr="000A725D">
          <w:rPr>
            <w:rFonts w:ascii="Arial" w:hAnsi="Arial" w:cs="Arial"/>
            <w:noProof/>
            <w:webHidden/>
          </w:rPr>
        </w:r>
        <w:r w:rsidR="002F52BE" w:rsidRPr="000A725D">
          <w:rPr>
            <w:rFonts w:ascii="Arial" w:hAnsi="Arial" w:cs="Arial"/>
            <w:noProof/>
            <w:webHidden/>
          </w:rPr>
          <w:fldChar w:fldCharType="separate"/>
        </w:r>
        <w:r w:rsidR="002F52BE" w:rsidRPr="000A725D">
          <w:rPr>
            <w:rFonts w:ascii="Arial" w:hAnsi="Arial" w:cs="Arial"/>
            <w:noProof/>
            <w:webHidden/>
          </w:rPr>
          <w:t>11</w:t>
        </w:r>
        <w:r w:rsidR="002F52BE" w:rsidRPr="000A725D">
          <w:rPr>
            <w:rFonts w:ascii="Arial" w:hAnsi="Arial" w:cs="Arial"/>
            <w:noProof/>
            <w:webHidden/>
          </w:rPr>
          <w:fldChar w:fldCharType="end"/>
        </w:r>
      </w:hyperlink>
    </w:p>
    <w:p w14:paraId="3F07B609" w14:textId="1B56CB60" w:rsidR="002F52BE" w:rsidRPr="000A725D" w:rsidRDefault="002F52BE" w:rsidP="00226AF6">
      <w:pPr>
        <w:pStyle w:val="TableofFigures"/>
        <w:tabs>
          <w:tab w:val="right" w:leader="dot" w:pos="9451"/>
        </w:tabs>
        <w:spacing w:line="360" w:lineRule="auto"/>
        <w:rPr>
          <w:rFonts w:ascii="Arial" w:hAnsi="Arial" w:cs="Arial"/>
          <w:noProof/>
        </w:rPr>
      </w:pPr>
      <w:hyperlink w:anchor="_Toc235703378" w:history="1">
        <w:r w:rsidRPr="000A725D">
          <w:rPr>
            <w:rStyle w:val="Hyperlink"/>
            <w:rFonts w:ascii="Arial" w:hAnsi="Arial" w:cs="Arial"/>
            <w:noProof/>
          </w:rPr>
          <w:t>Figure 2: Comparison of visual encodings for the same category values.</w:t>
        </w:r>
        <w:r w:rsidRPr="000A725D">
          <w:rPr>
            <w:rFonts w:ascii="Arial" w:hAnsi="Arial" w:cs="Arial"/>
            <w:noProof/>
            <w:webHidden/>
          </w:rPr>
          <w:tab/>
        </w:r>
        <w:r w:rsidRPr="000A725D">
          <w:rPr>
            <w:rFonts w:ascii="Arial" w:hAnsi="Arial" w:cs="Arial"/>
            <w:noProof/>
            <w:webHidden/>
          </w:rPr>
          <w:fldChar w:fldCharType="begin"/>
        </w:r>
        <w:r w:rsidRPr="000A725D">
          <w:rPr>
            <w:rFonts w:ascii="Arial" w:hAnsi="Arial" w:cs="Arial"/>
            <w:noProof/>
            <w:webHidden/>
          </w:rPr>
          <w:instrText xml:space="preserve"> PAGEREF _Toc235703378 \h </w:instrText>
        </w:r>
        <w:r w:rsidRPr="000A725D">
          <w:rPr>
            <w:rFonts w:ascii="Arial" w:hAnsi="Arial" w:cs="Arial"/>
            <w:noProof/>
            <w:webHidden/>
          </w:rPr>
        </w:r>
        <w:r w:rsidRPr="000A725D">
          <w:rPr>
            <w:rFonts w:ascii="Arial" w:hAnsi="Arial" w:cs="Arial"/>
            <w:noProof/>
            <w:webHidden/>
          </w:rPr>
          <w:fldChar w:fldCharType="separate"/>
        </w:r>
        <w:r w:rsidRPr="000A725D">
          <w:rPr>
            <w:rFonts w:ascii="Arial" w:hAnsi="Arial" w:cs="Arial"/>
            <w:noProof/>
            <w:webHidden/>
          </w:rPr>
          <w:t>12</w:t>
        </w:r>
        <w:r w:rsidRPr="000A725D">
          <w:rPr>
            <w:rFonts w:ascii="Arial" w:hAnsi="Arial" w:cs="Arial"/>
            <w:noProof/>
            <w:webHidden/>
          </w:rPr>
          <w:fldChar w:fldCharType="end"/>
        </w:r>
      </w:hyperlink>
    </w:p>
    <w:p w14:paraId="25DF492B" w14:textId="7B789580" w:rsidR="002F52BE" w:rsidRPr="000A725D" w:rsidRDefault="002F52BE" w:rsidP="00226AF6">
      <w:pPr>
        <w:pStyle w:val="TableofFigures"/>
        <w:tabs>
          <w:tab w:val="right" w:leader="dot" w:pos="9451"/>
        </w:tabs>
        <w:spacing w:line="360" w:lineRule="auto"/>
        <w:rPr>
          <w:rFonts w:ascii="Arial" w:hAnsi="Arial" w:cs="Arial"/>
          <w:noProof/>
        </w:rPr>
      </w:pPr>
      <w:hyperlink w:anchor="_Toc235703379" w:history="1">
        <w:r w:rsidRPr="000A725D">
          <w:rPr>
            <w:rStyle w:val="Hyperlink"/>
            <w:rFonts w:ascii="Arial" w:hAnsi="Arial" w:cs="Arial"/>
            <w:noProof/>
          </w:rPr>
          <w:t xml:space="preserve">Figure 3: </w:t>
        </w:r>
        <w:r w:rsidRPr="000A725D">
          <w:rPr>
            <w:rStyle w:val="Hyperlink"/>
            <w:rFonts w:ascii="Arial" w:eastAsia="Aptos" w:hAnsi="Arial" w:cs="Arial"/>
            <w:i/>
            <w:noProof/>
          </w:rPr>
          <w:t>Layered architecture of the HESA Data Quality Dashboard</w:t>
        </w:r>
        <w:r w:rsidRPr="000A725D">
          <w:rPr>
            <w:rFonts w:ascii="Arial" w:hAnsi="Arial" w:cs="Arial"/>
            <w:noProof/>
            <w:webHidden/>
          </w:rPr>
          <w:tab/>
        </w:r>
        <w:r w:rsidRPr="000A725D">
          <w:rPr>
            <w:rFonts w:ascii="Arial" w:hAnsi="Arial" w:cs="Arial"/>
            <w:noProof/>
            <w:webHidden/>
          </w:rPr>
          <w:fldChar w:fldCharType="begin"/>
        </w:r>
        <w:r w:rsidRPr="000A725D">
          <w:rPr>
            <w:rFonts w:ascii="Arial" w:hAnsi="Arial" w:cs="Arial"/>
            <w:noProof/>
            <w:webHidden/>
          </w:rPr>
          <w:instrText xml:space="preserve"> PAGEREF _Toc235703379 \h </w:instrText>
        </w:r>
        <w:r w:rsidRPr="000A725D">
          <w:rPr>
            <w:rFonts w:ascii="Arial" w:hAnsi="Arial" w:cs="Arial"/>
            <w:noProof/>
            <w:webHidden/>
          </w:rPr>
        </w:r>
        <w:r w:rsidRPr="000A725D">
          <w:rPr>
            <w:rFonts w:ascii="Arial" w:hAnsi="Arial" w:cs="Arial"/>
            <w:noProof/>
            <w:webHidden/>
          </w:rPr>
          <w:fldChar w:fldCharType="separate"/>
        </w:r>
        <w:r w:rsidRPr="000A725D">
          <w:rPr>
            <w:rFonts w:ascii="Arial" w:hAnsi="Arial" w:cs="Arial"/>
            <w:noProof/>
            <w:webHidden/>
          </w:rPr>
          <w:t>28</w:t>
        </w:r>
        <w:r w:rsidRPr="000A725D">
          <w:rPr>
            <w:rFonts w:ascii="Arial" w:hAnsi="Arial" w:cs="Arial"/>
            <w:noProof/>
            <w:webHidden/>
          </w:rPr>
          <w:fldChar w:fldCharType="end"/>
        </w:r>
      </w:hyperlink>
    </w:p>
    <w:p w14:paraId="0206BE8E" w14:textId="5C861EBA" w:rsidR="002F52BE" w:rsidRPr="000A725D" w:rsidRDefault="002F52BE" w:rsidP="00226AF6">
      <w:pPr>
        <w:pStyle w:val="TableofFigures"/>
        <w:tabs>
          <w:tab w:val="right" w:leader="dot" w:pos="9451"/>
        </w:tabs>
        <w:spacing w:line="360" w:lineRule="auto"/>
        <w:rPr>
          <w:rFonts w:ascii="Arial" w:hAnsi="Arial" w:cs="Arial"/>
          <w:noProof/>
        </w:rPr>
      </w:pPr>
      <w:hyperlink w:anchor="_Toc235703380" w:history="1">
        <w:r w:rsidRPr="000A725D">
          <w:rPr>
            <w:rStyle w:val="Hyperlink"/>
            <w:rFonts w:ascii="Arial" w:hAnsi="Arial" w:cs="Arial"/>
            <w:noProof/>
          </w:rPr>
          <w:t xml:space="preserve">Figure 4: </w:t>
        </w:r>
        <w:r w:rsidRPr="000A725D">
          <w:rPr>
            <w:rStyle w:val="Hyperlink"/>
            <w:rFonts w:ascii="Arial" w:eastAsia="Aptos" w:hAnsi="Arial" w:cs="Arial"/>
            <w:i/>
            <w:noProof/>
          </w:rPr>
          <w:t>Conceptual data model and principal relationship paths.</w:t>
        </w:r>
        <w:r w:rsidRPr="000A725D">
          <w:rPr>
            <w:rFonts w:ascii="Arial" w:hAnsi="Arial" w:cs="Arial"/>
            <w:noProof/>
            <w:webHidden/>
          </w:rPr>
          <w:tab/>
        </w:r>
        <w:r w:rsidRPr="000A725D">
          <w:rPr>
            <w:rFonts w:ascii="Arial" w:hAnsi="Arial" w:cs="Arial"/>
            <w:noProof/>
            <w:webHidden/>
          </w:rPr>
          <w:fldChar w:fldCharType="begin"/>
        </w:r>
        <w:r w:rsidRPr="000A725D">
          <w:rPr>
            <w:rFonts w:ascii="Arial" w:hAnsi="Arial" w:cs="Arial"/>
            <w:noProof/>
            <w:webHidden/>
          </w:rPr>
          <w:instrText xml:space="preserve"> PAGEREF _Toc235703380 \h </w:instrText>
        </w:r>
        <w:r w:rsidRPr="000A725D">
          <w:rPr>
            <w:rFonts w:ascii="Arial" w:hAnsi="Arial" w:cs="Arial"/>
            <w:noProof/>
            <w:webHidden/>
          </w:rPr>
        </w:r>
        <w:r w:rsidRPr="000A725D">
          <w:rPr>
            <w:rFonts w:ascii="Arial" w:hAnsi="Arial" w:cs="Arial"/>
            <w:noProof/>
            <w:webHidden/>
          </w:rPr>
          <w:fldChar w:fldCharType="separate"/>
        </w:r>
        <w:r w:rsidRPr="000A725D">
          <w:rPr>
            <w:rFonts w:ascii="Arial" w:hAnsi="Arial" w:cs="Arial"/>
            <w:noProof/>
            <w:webHidden/>
          </w:rPr>
          <w:t>29</w:t>
        </w:r>
        <w:r w:rsidRPr="000A725D">
          <w:rPr>
            <w:rFonts w:ascii="Arial" w:hAnsi="Arial" w:cs="Arial"/>
            <w:noProof/>
            <w:webHidden/>
          </w:rPr>
          <w:fldChar w:fldCharType="end"/>
        </w:r>
      </w:hyperlink>
    </w:p>
    <w:p w14:paraId="57C90F72" w14:textId="1132E0EA" w:rsidR="002F52BE" w:rsidRPr="000A725D" w:rsidRDefault="002F52BE" w:rsidP="00226AF6">
      <w:pPr>
        <w:pStyle w:val="TableofFigures"/>
        <w:tabs>
          <w:tab w:val="right" w:leader="dot" w:pos="9451"/>
        </w:tabs>
        <w:spacing w:line="360" w:lineRule="auto"/>
        <w:rPr>
          <w:rFonts w:ascii="Arial" w:hAnsi="Arial" w:cs="Arial"/>
          <w:noProof/>
        </w:rPr>
      </w:pPr>
      <w:hyperlink w:anchor="_Toc235703381" w:history="1">
        <w:r w:rsidRPr="000A725D">
          <w:rPr>
            <w:rStyle w:val="Hyperlink"/>
            <w:rFonts w:ascii="Arial" w:hAnsi="Arial" w:cs="Arial"/>
            <w:noProof/>
          </w:rPr>
          <w:t>Figure 5: Final Home page.</w:t>
        </w:r>
        <w:r w:rsidRPr="000A725D">
          <w:rPr>
            <w:rFonts w:ascii="Arial" w:hAnsi="Arial" w:cs="Arial"/>
            <w:noProof/>
            <w:webHidden/>
          </w:rPr>
          <w:tab/>
        </w:r>
        <w:r w:rsidRPr="000A725D">
          <w:rPr>
            <w:rFonts w:ascii="Arial" w:hAnsi="Arial" w:cs="Arial"/>
            <w:noProof/>
            <w:webHidden/>
          </w:rPr>
          <w:fldChar w:fldCharType="begin"/>
        </w:r>
        <w:r w:rsidRPr="000A725D">
          <w:rPr>
            <w:rFonts w:ascii="Arial" w:hAnsi="Arial" w:cs="Arial"/>
            <w:noProof/>
            <w:webHidden/>
          </w:rPr>
          <w:instrText xml:space="preserve"> PAGEREF _Toc235703381 \h </w:instrText>
        </w:r>
        <w:r w:rsidRPr="000A725D">
          <w:rPr>
            <w:rFonts w:ascii="Arial" w:hAnsi="Arial" w:cs="Arial"/>
            <w:noProof/>
            <w:webHidden/>
          </w:rPr>
        </w:r>
        <w:r w:rsidRPr="000A725D">
          <w:rPr>
            <w:rFonts w:ascii="Arial" w:hAnsi="Arial" w:cs="Arial"/>
            <w:noProof/>
            <w:webHidden/>
          </w:rPr>
          <w:fldChar w:fldCharType="separate"/>
        </w:r>
        <w:r w:rsidRPr="000A725D">
          <w:rPr>
            <w:rFonts w:ascii="Arial" w:hAnsi="Arial" w:cs="Arial"/>
            <w:noProof/>
            <w:webHidden/>
          </w:rPr>
          <w:t>31</w:t>
        </w:r>
        <w:r w:rsidRPr="000A725D">
          <w:rPr>
            <w:rFonts w:ascii="Arial" w:hAnsi="Arial" w:cs="Arial"/>
            <w:noProof/>
            <w:webHidden/>
          </w:rPr>
          <w:fldChar w:fldCharType="end"/>
        </w:r>
      </w:hyperlink>
    </w:p>
    <w:p w14:paraId="57627BA8" w14:textId="4198E997" w:rsidR="002F52BE" w:rsidRPr="000A725D" w:rsidRDefault="002F52BE" w:rsidP="00226AF6">
      <w:pPr>
        <w:pStyle w:val="TableofFigures"/>
        <w:tabs>
          <w:tab w:val="right" w:leader="dot" w:pos="9451"/>
        </w:tabs>
        <w:spacing w:line="360" w:lineRule="auto"/>
        <w:rPr>
          <w:rFonts w:ascii="Arial" w:hAnsi="Arial" w:cs="Arial"/>
          <w:noProof/>
        </w:rPr>
      </w:pPr>
      <w:hyperlink w:anchor="_Toc235703382" w:history="1">
        <w:r w:rsidRPr="000A725D">
          <w:rPr>
            <w:rStyle w:val="Hyperlink"/>
            <w:rFonts w:ascii="Arial" w:hAnsi="Arial" w:cs="Arial"/>
            <w:noProof/>
          </w:rPr>
          <w:t>Figure 6: Final Overview page.</w:t>
        </w:r>
        <w:r w:rsidRPr="000A725D">
          <w:rPr>
            <w:rFonts w:ascii="Arial" w:hAnsi="Arial" w:cs="Arial"/>
            <w:noProof/>
            <w:webHidden/>
          </w:rPr>
          <w:tab/>
        </w:r>
        <w:r w:rsidRPr="000A725D">
          <w:rPr>
            <w:rFonts w:ascii="Arial" w:hAnsi="Arial" w:cs="Arial"/>
            <w:noProof/>
            <w:webHidden/>
          </w:rPr>
          <w:fldChar w:fldCharType="begin"/>
        </w:r>
        <w:r w:rsidRPr="000A725D">
          <w:rPr>
            <w:rFonts w:ascii="Arial" w:hAnsi="Arial" w:cs="Arial"/>
            <w:noProof/>
            <w:webHidden/>
          </w:rPr>
          <w:instrText xml:space="preserve"> PAGEREF _Toc235703382 \h </w:instrText>
        </w:r>
        <w:r w:rsidRPr="000A725D">
          <w:rPr>
            <w:rFonts w:ascii="Arial" w:hAnsi="Arial" w:cs="Arial"/>
            <w:noProof/>
            <w:webHidden/>
          </w:rPr>
        </w:r>
        <w:r w:rsidRPr="000A725D">
          <w:rPr>
            <w:rFonts w:ascii="Arial" w:hAnsi="Arial" w:cs="Arial"/>
            <w:noProof/>
            <w:webHidden/>
          </w:rPr>
          <w:fldChar w:fldCharType="separate"/>
        </w:r>
        <w:r w:rsidRPr="000A725D">
          <w:rPr>
            <w:rFonts w:ascii="Arial" w:hAnsi="Arial" w:cs="Arial"/>
            <w:noProof/>
            <w:webHidden/>
          </w:rPr>
          <w:t>32</w:t>
        </w:r>
        <w:r w:rsidRPr="000A725D">
          <w:rPr>
            <w:rFonts w:ascii="Arial" w:hAnsi="Arial" w:cs="Arial"/>
            <w:noProof/>
            <w:webHidden/>
          </w:rPr>
          <w:fldChar w:fldCharType="end"/>
        </w:r>
      </w:hyperlink>
    </w:p>
    <w:p w14:paraId="782EB472" w14:textId="7931CAB3" w:rsidR="002F52BE" w:rsidRPr="000A725D" w:rsidRDefault="002F52BE" w:rsidP="00226AF6">
      <w:pPr>
        <w:pStyle w:val="TableofFigures"/>
        <w:tabs>
          <w:tab w:val="right" w:leader="dot" w:pos="9451"/>
        </w:tabs>
        <w:spacing w:line="360" w:lineRule="auto"/>
        <w:rPr>
          <w:rFonts w:ascii="Arial" w:hAnsi="Arial" w:cs="Arial"/>
          <w:noProof/>
        </w:rPr>
      </w:pPr>
      <w:hyperlink w:anchor="_Toc235703383" w:history="1">
        <w:r w:rsidRPr="000A725D">
          <w:rPr>
            <w:rStyle w:val="Hyperlink"/>
            <w:rFonts w:ascii="Arial" w:hAnsi="Arial" w:cs="Arial"/>
            <w:noProof/>
          </w:rPr>
          <w:t>Figure 7: Rule Detail</w:t>
        </w:r>
        <w:r w:rsidRPr="000A725D">
          <w:rPr>
            <w:rFonts w:ascii="Arial" w:hAnsi="Arial" w:cs="Arial"/>
            <w:noProof/>
            <w:webHidden/>
          </w:rPr>
          <w:tab/>
        </w:r>
        <w:r w:rsidRPr="000A725D">
          <w:rPr>
            <w:rFonts w:ascii="Arial" w:hAnsi="Arial" w:cs="Arial"/>
            <w:noProof/>
            <w:webHidden/>
          </w:rPr>
          <w:fldChar w:fldCharType="begin"/>
        </w:r>
        <w:r w:rsidRPr="000A725D">
          <w:rPr>
            <w:rFonts w:ascii="Arial" w:hAnsi="Arial" w:cs="Arial"/>
            <w:noProof/>
            <w:webHidden/>
          </w:rPr>
          <w:instrText xml:space="preserve"> PAGEREF _Toc235703383 \h </w:instrText>
        </w:r>
        <w:r w:rsidRPr="000A725D">
          <w:rPr>
            <w:rFonts w:ascii="Arial" w:hAnsi="Arial" w:cs="Arial"/>
            <w:noProof/>
            <w:webHidden/>
          </w:rPr>
        </w:r>
        <w:r w:rsidRPr="000A725D">
          <w:rPr>
            <w:rFonts w:ascii="Arial" w:hAnsi="Arial" w:cs="Arial"/>
            <w:noProof/>
            <w:webHidden/>
          </w:rPr>
          <w:fldChar w:fldCharType="separate"/>
        </w:r>
        <w:r w:rsidRPr="000A725D">
          <w:rPr>
            <w:rFonts w:ascii="Arial" w:hAnsi="Arial" w:cs="Arial"/>
            <w:noProof/>
            <w:webHidden/>
          </w:rPr>
          <w:t>32</w:t>
        </w:r>
        <w:r w:rsidRPr="000A725D">
          <w:rPr>
            <w:rFonts w:ascii="Arial" w:hAnsi="Arial" w:cs="Arial"/>
            <w:noProof/>
            <w:webHidden/>
          </w:rPr>
          <w:fldChar w:fldCharType="end"/>
        </w:r>
      </w:hyperlink>
    </w:p>
    <w:p w14:paraId="32CD6024" w14:textId="032FBD91" w:rsidR="002F52BE" w:rsidRPr="000A725D" w:rsidRDefault="002F52BE" w:rsidP="00226AF6">
      <w:pPr>
        <w:pStyle w:val="TableofFigures"/>
        <w:tabs>
          <w:tab w:val="right" w:leader="dot" w:pos="9451"/>
        </w:tabs>
        <w:spacing w:line="360" w:lineRule="auto"/>
        <w:rPr>
          <w:rFonts w:ascii="Arial" w:hAnsi="Arial" w:cs="Arial"/>
          <w:noProof/>
        </w:rPr>
      </w:pPr>
      <w:hyperlink w:anchor="_Toc235703384" w:history="1">
        <w:r w:rsidRPr="000A725D">
          <w:rPr>
            <w:rStyle w:val="Hyperlink"/>
            <w:rFonts w:ascii="Arial" w:hAnsi="Arial" w:cs="Arial"/>
            <w:noProof/>
          </w:rPr>
          <w:t>Figure 8: Search Errors by Student</w:t>
        </w:r>
        <w:r w:rsidRPr="000A725D">
          <w:rPr>
            <w:rFonts w:ascii="Arial" w:hAnsi="Arial" w:cs="Arial"/>
            <w:noProof/>
            <w:webHidden/>
          </w:rPr>
          <w:tab/>
        </w:r>
        <w:r w:rsidRPr="000A725D">
          <w:rPr>
            <w:rFonts w:ascii="Arial" w:hAnsi="Arial" w:cs="Arial"/>
            <w:noProof/>
            <w:webHidden/>
          </w:rPr>
          <w:fldChar w:fldCharType="begin"/>
        </w:r>
        <w:r w:rsidRPr="000A725D">
          <w:rPr>
            <w:rFonts w:ascii="Arial" w:hAnsi="Arial" w:cs="Arial"/>
            <w:noProof/>
            <w:webHidden/>
          </w:rPr>
          <w:instrText xml:space="preserve"> PAGEREF _Toc235703384 \h </w:instrText>
        </w:r>
        <w:r w:rsidRPr="000A725D">
          <w:rPr>
            <w:rFonts w:ascii="Arial" w:hAnsi="Arial" w:cs="Arial"/>
            <w:noProof/>
            <w:webHidden/>
          </w:rPr>
        </w:r>
        <w:r w:rsidRPr="000A725D">
          <w:rPr>
            <w:rFonts w:ascii="Arial" w:hAnsi="Arial" w:cs="Arial"/>
            <w:noProof/>
            <w:webHidden/>
          </w:rPr>
          <w:fldChar w:fldCharType="separate"/>
        </w:r>
        <w:r w:rsidRPr="000A725D">
          <w:rPr>
            <w:rFonts w:ascii="Arial" w:hAnsi="Arial" w:cs="Arial"/>
            <w:noProof/>
            <w:webHidden/>
          </w:rPr>
          <w:t>34</w:t>
        </w:r>
        <w:r w:rsidRPr="000A725D">
          <w:rPr>
            <w:rFonts w:ascii="Arial" w:hAnsi="Arial" w:cs="Arial"/>
            <w:noProof/>
            <w:webHidden/>
          </w:rPr>
          <w:fldChar w:fldCharType="end"/>
        </w:r>
      </w:hyperlink>
    </w:p>
    <w:p w14:paraId="0BEE201F" w14:textId="5271C16C" w:rsidR="002F52BE" w:rsidRPr="000A725D" w:rsidRDefault="002F52BE" w:rsidP="00226AF6">
      <w:pPr>
        <w:pStyle w:val="TableofFigures"/>
        <w:tabs>
          <w:tab w:val="right" w:leader="dot" w:pos="9451"/>
        </w:tabs>
        <w:spacing w:line="360" w:lineRule="auto"/>
        <w:rPr>
          <w:rFonts w:ascii="Arial" w:hAnsi="Arial" w:cs="Arial"/>
          <w:noProof/>
        </w:rPr>
      </w:pPr>
      <w:hyperlink w:anchor="_Toc235703385" w:history="1">
        <w:r w:rsidRPr="000A725D">
          <w:rPr>
            <w:rStyle w:val="Hyperlink"/>
            <w:rFonts w:ascii="Arial" w:hAnsi="Arial" w:cs="Arial"/>
            <w:noProof/>
          </w:rPr>
          <w:t>Figure 9: Final Management Page</w:t>
        </w:r>
        <w:r w:rsidRPr="000A725D">
          <w:rPr>
            <w:rFonts w:ascii="Arial" w:hAnsi="Arial" w:cs="Arial"/>
            <w:noProof/>
            <w:webHidden/>
          </w:rPr>
          <w:tab/>
        </w:r>
        <w:r w:rsidRPr="000A725D">
          <w:rPr>
            <w:rFonts w:ascii="Arial" w:hAnsi="Arial" w:cs="Arial"/>
            <w:noProof/>
            <w:webHidden/>
          </w:rPr>
          <w:fldChar w:fldCharType="begin"/>
        </w:r>
        <w:r w:rsidRPr="000A725D">
          <w:rPr>
            <w:rFonts w:ascii="Arial" w:hAnsi="Arial" w:cs="Arial"/>
            <w:noProof/>
            <w:webHidden/>
          </w:rPr>
          <w:instrText xml:space="preserve"> PAGEREF _Toc235703385 \h </w:instrText>
        </w:r>
        <w:r w:rsidRPr="000A725D">
          <w:rPr>
            <w:rFonts w:ascii="Arial" w:hAnsi="Arial" w:cs="Arial"/>
            <w:noProof/>
            <w:webHidden/>
          </w:rPr>
        </w:r>
        <w:r w:rsidRPr="000A725D">
          <w:rPr>
            <w:rFonts w:ascii="Arial" w:hAnsi="Arial" w:cs="Arial"/>
            <w:noProof/>
            <w:webHidden/>
          </w:rPr>
          <w:fldChar w:fldCharType="separate"/>
        </w:r>
        <w:r w:rsidRPr="000A725D">
          <w:rPr>
            <w:rFonts w:ascii="Arial" w:hAnsi="Arial" w:cs="Arial"/>
            <w:noProof/>
            <w:webHidden/>
          </w:rPr>
          <w:t>34</w:t>
        </w:r>
        <w:r w:rsidRPr="000A725D">
          <w:rPr>
            <w:rFonts w:ascii="Arial" w:hAnsi="Arial" w:cs="Arial"/>
            <w:noProof/>
            <w:webHidden/>
          </w:rPr>
          <w:fldChar w:fldCharType="end"/>
        </w:r>
      </w:hyperlink>
    </w:p>
    <w:p w14:paraId="4952ECF9" w14:textId="7BA262D8" w:rsidR="002F52BE" w:rsidRPr="000A725D" w:rsidRDefault="002F52BE" w:rsidP="00226AF6">
      <w:pPr>
        <w:pStyle w:val="TableofFigures"/>
        <w:tabs>
          <w:tab w:val="right" w:leader="dot" w:pos="9451"/>
        </w:tabs>
        <w:spacing w:line="360" w:lineRule="auto"/>
        <w:rPr>
          <w:rFonts w:ascii="Arial" w:hAnsi="Arial" w:cs="Arial"/>
          <w:noProof/>
        </w:rPr>
      </w:pPr>
      <w:hyperlink w:anchor="_Toc235703386" w:history="1">
        <w:r w:rsidRPr="000A725D">
          <w:rPr>
            <w:rStyle w:val="Hyperlink"/>
            <w:rFonts w:ascii="Arial" w:hAnsi="Arial" w:cs="Arial"/>
            <w:noProof/>
          </w:rPr>
          <w:t>Figure 10: Data preparation and reporting pipeline</w:t>
        </w:r>
        <w:r w:rsidRPr="000A725D">
          <w:rPr>
            <w:rFonts w:ascii="Arial" w:hAnsi="Arial" w:cs="Arial"/>
            <w:noProof/>
            <w:webHidden/>
          </w:rPr>
          <w:tab/>
        </w:r>
        <w:r w:rsidRPr="000A725D">
          <w:rPr>
            <w:rFonts w:ascii="Arial" w:hAnsi="Arial" w:cs="Arial"/>
            <w:noProof/>
            <w:webHidden/>
          </w:rPr>
          <w:fldChar w:fldCharType="begin"/>
        </w:r>
        <w:r w:rsidRPr="000A725D">
          <w:rPr>
            <w:rFonts w:ascii="Arial" w:hAnsi="Arial" w:cs="Arial"/>
            <w:noProof/>
            <w:webHidden/>
          </w:rPr>
          <w:instrText xml:space="preserve"> PAGEREF _Toc235703386 \h </w:instrText>
        </w:r>
        <w:r w:rsidRPr="000A725D">
          <w:rPr>
            <w:rFonts w:ascii="Arial" w:hAnsi="Arial" w:cs="Arial"/>
            <w:noProof/>
            <w:webHidden/>
          </w:rPr>
        </w:r>
        <w:r w:rsidRPr="000A725D">
          <w:rPr>
            <w:rFonts w:ascii="Arial" w:hAnsi="Arial" w:cs="Arial"/>
            <w:noProof/>
            <w:webHidden/>
          </w:rPr>
          <w:fldChar w:fldCharType="separate"/>
        </w:r>
        <w:r w:rsidRPr="000A725D">
          <w:rPr>
            <w:rFonts w:ascii="Arial" w:hAnsi="Arial" w:cs="Arial"/>
            <w:noProof/>
            <w:webHidden/>
          </w:rPr>
          <w:t>36</w:t>
        </w:r>
        <w:r w:rsidRPr="000A725D">
          <w:rPr>
            <w:rFonts w:ascii="Arial" w:hAnsi="Arial" w:cs="Arial"/>
            <w:noProof/>
            <w:webHidden/>
          </w:rPr>
          <w:fldChar w:fldCharType="end"/>
        </w:r>
      </w:hyperlink>
    </w:p>
    <w:p w14:paraId="0D59F0A4" w14:textId="491E33DA" w:rsidR="002F52BE" w:rsidRPr="000A725D" w:rsidRDefault="002F52BE" w:rsidP="00226AF6">
      <w:pPr>
        <w:pStyle w:val="TableofFigures"/>
        <w:tabs>
          <w:tab w:val="right" w:leader="dot" w:pos="9451"/>
        </w:tabs>
        <w:spacing w:line="360" w:lineRule="auto"/>
        <w:rPr>
          <w:rFonts w:ascii="Arial" w:hAnsi="Arial" w:cs="Arial"/>
          <w:noProof/>
        </w:rPr>
      </w:pPr>
      <w:hyperlink w:anchor="_Toc235703387" w:history="1">
        <w:r w:rsidRPr="000A725D">
          <w:rPr>
            <w:rStyle w:val="Hyperlink"/>
            <w:rFonts w:ascii="Arial" w:hAnsi="Arial" w:cs="Arial"/>
            <w:noProof/>
          </w:rPr>
          <w:t>Figure 11: Archive-based rule-count change indicator on the Overview page.</w:t>
        </w:r>
        <w:r w:rsidRPr="000A725D">
          <w:rPr>
            <w:rFonts w:ascii="Arial" w:hAnsi="Arial" w:cs="Arial"/>
            <w:noProof/>
            <w:webHidden/>
          </w:rPr>
          <w:tab/>
        </w:r>
        <w:r w:rsidRPr="000A725D">
          <w:rPr>
            <w:rFonts w:ascii="Arial" w:hAnsi="Arial" w:cs="Arial"/>
            <w:noProof/>
            <w:webHidden/>
          </w:rPr>
          <w:fldChar w:fldCharType="begin"/>
        </w:r>
        <w:r w:rsidRPr="000A725D">
          <w:rPr>
            <w:rFonts w:ascii="Arial" w:hAnsi="Arial" w:cs="Arial"/>
            <w:noProof/>
            <w:webHidden/>
          </w:rPr>
          <w:instrText xml:space="preserve"> PAGEREF _Toc235703387 \h </w:instrText>
        </w:r>
        <w:r w:rsidRPr="000A725D">
          <w:rPr>
            <w:rFonts w:ascii="Arial" w:hAnsi="Arial" w:cs="Arial"/>
            <w:noProof/>
            <w:webHidden/>
          </w:rPr>
        </w:r>
        <w:r w:rsidRPr="000A725D">
          <w:rPr>
            <w:rFonts w:ascii="Arial" w:hAnsi="Arial" w:cs="Arial"/>
            <w:noProof/>
            <w:webHidden/>
          </w:rPr>
          <w:fldChar w:fldCharType="separate"/>
        </w:r>
        <w:r w:rsidRPr="000A725D">
          <w:rPr>
            <w:rFonts w:ascii="Arial" w:hAnsi="Arial" w:cs="Arial"/>
            <w:noProof/>
            <w:webHidden/>
          </w:rPr>
          <w:t>37</w:t>
        </w:r>
        <w:r w:rsidRPr="000A725D">
          <w:rPr>
            <w:rFonts w:ascii="Arial" w:hAnsi="Arial" w:cs="Arial"/>
            <w:noProof/>
            <w:webHidden/>
          </w:rPr>
          <w:fldChar w:fldCharType="end"/>
        </w:r>
      </w:hyperlink>
    </w:p>
    <w:p w14:paraId="4E71716F" w14:textId="7EB81B2B" w:rsidR="002F52BE" w:rsidRPr="000A725D" w:rsidRDefault="002F52BE" w:rsidP="00226AF6">
      <w:pPr>
        <w:pStyle w:val="TableofFigures"/>
        <w:tabs>
          <w:tab w:val="right" w:leader="dot" w:pos="9451"/>
        </w:tabs>
        <w:spacing w:line="360" w:lineRule="auto"/>
        <w:rPr>
          <w:rFonts w:ascii="Arial" w:hAnsi="Arial" w:cs="Arial"/>
          <w:noProof/>
        </w:rPr>
      </w:pPr>
      <w:hyperlink w:anchor="_Toc235703388" w:history="1">
        <w:r w:rsidRPr="000A725D">
          <w:rPr>
            <w:rStyle w:val="Hyperlink"/>
            <w:rFonts w:ascii="Arial" w:hAnsi="Arial" w:cs="Arial"/>
            <w:noProof/>
          </w:rPr>
          <w:t>Figure 12: Evolution of the Home page from Version 4 to Version 8</w:t>
        </w:r>
        <w:r w:rsidRPr="000A725D">
          <w:rPr>
            <w:rFonts w:ascii="Arial" w:hAnsi="Arial" w:cs="Arial"/>
            <w:noProof/>
            <w:webHidden/>
          </w:rPr>
          <w:tab/>
        </w:r>
        <w:r w:rsidRPr="000A725D">
          <w:rPr>
            <w:rFonts w:ascii="Arial" w:hAnsi="Arial" w:cs="Arial"/>
            <w:noProof/>
            <w:webHidden/>
          </w:rPr>
          <w:fldChar w:fldCharType="begin"/>
        </w:r>
        <w:r w:rsidRPr="000A725D">
          <w:rPr>
            <w:rFonts w:ascii="Arial" w:hAnsi="Arial" w:cs="Arial"/>
            <w:noProof/>
            <w:webHidden/>
          </w:rPr>
          <w:instrText xml:space="preserve"> PAGEREF _Toc235703388 \h </w:instrText>
        </w:r>
        <w:r w:rsidRPr="000A725D">
          <w:rPr>
            <w:rFonts w:ascii="Arial" w:hAnsi="Arial" w:cs="Arial"/>
            <w:noProof/>
            <w:webHidden/>
          </w:rPr>
        </w:r>
        <w:r w:rsidRPr="000A725D">
          <w:rPr>
            <w:rFonts w:ascii="Arial" w:hAnsi="Arial" w:cs="Arial"/>
            <w:noProof/>
            <w:webHidden/>
          </w:rPr>
          <w:fldChar w:fldCharType="separate"/>
        </w:r>
        <w:r w:rsidRPr="000A725D">
          <w:rPr>
            <w:rFonts w:ascii="Arial" w:hAnsi="Arial" w:cs="Arial"/>
            <w:noProof/>
            <w:webHidden/>
          </w:rPr>
          <w:t>39</w:t>
        </w:r>
        <w:r w:rsidRPr="000A725D">
          <w:rPr>
            <w:rFonts w:ascii="Arial" w:hAnsi="Arial" w:cs="Arial"/>
            <w:noProof/>
            <w:webHidden/>
          </w:rPr>
          <w:fldChar w:fldCharType="end"/>
        </w:r>
      </w:hyperlink>
    </w:p>
    <w:p w14:paraId="71198F74" w14:textId="64B8023A" w:rsidR="002F52BE" w:rsidRPr="000A725D" w:rsidRDefault="002F52BE" w:rsidP="00226AF6">
      <w:pPr>
        <w:pStyle w:val="TableofFigures"/>
        <w:tabs>
          <w:tab w:val="right" w:leader="dot" w:pos="9451"/>
        </w:tabs>
        <w:spacing w:line="360" w:lineRule="auto"/>
        <w:rPr>
          <w:rFonts w:ascii="Arial" w:hAnsi="Arial" w:cs="Arial"/>
          <w:noProof/>
        </w:rPr>
      </w:pPr>
      <w:hyperlink w:anchor="_Toc235703389" w:history="1">
        <w:r w:rsidRPr="000A725D">
          <w:rPr>
            <w:rStyle w:val="Hyperlink"/>
            <w:rFonts w:ascii="Arial" w:hAnsi="Arial" w:cs="Arial"/>
            <w:noProof/>
          </w:rPr>
          <w:t>Figure 13: Evolution of the Management Page from Version 4 to Version 8</w:t>
        </w:r>
        <w:r w:rsidRPr="000A725D">
          <w:rPr>
            <w:rFonts w:ascii="Arial" w:hAnsi="Arial" w:cs="Arial"/>
            <w:noProof/>
            <w:webHidden/>
          </w:rPr>
          <w:tab/>
        </w:r>
        <w:r w:rsidRPr="000A725D">
          <w:rPr>
            <w:rFonts w:ascii="Arial" w:hAnsi="Arial" w:cs="Arial"/>
            <w:noProof/>
            <w:webHidden/>
          </w:rPr>
          <w:fldChar w:fldCharType="begin"/>
        </w:r>
        <w:r w:rsidRPr="000A725D">
          <w:rPr>
            <w:rFonts w:ascii="Arial" w:hAnsi="Arial" w:cs="Arial"/>
            <w:noProof/>
            <w:webHidden/>
          </w:rPr>
          <w:instrText xml:space="preserve"> PAGEREF _Toc235703389 \h </w:instrText>
        </w:r>
        <w:r w:rsidRPr="000A725D">
          <w:rPr>
            <w:rFonts w:ascii="Arial" w:hAnsi="Arial" w:cs="Arial"/>
            <w:noProof/>
            <w:webHidden/>
          </w:rPr>
        </w:r>
        <w:r w:rsidRPr="000A725D">
          <w:rPr>
            <w:rFonts w:ascii="Arial" w:hAnsi="Arial" w:cs="Arial"/>
            <w:noProof/>
            <w:webHidden/>
          </w:rPr>
          <w:fldChar w:fldCharType="separate"/>
        </w:r>
        <w:r w:rsidRPr="000A725D">
          <w:rPr>
            <w:rFonts w:ascii="Arial" w:hAnsi="Arial" w:cs="Arial"/>
            <w:noProof/>
            <w:webHidden/>
          </w:rPr>
          <w:t>40</w:t>
        </w:r>
        <w:r w:rsidRPr="000A725D">
          <w:rPr>
            <w:rFonts w:ascii="Arial" w:hAnsi="Arial" w:cs="Arial"/>
            <w:noProof/>
            <w:webHidden/>
          </w:rPr>
          <w:fldChar w:fldCharType="end"/>
        </w:r>
      </w:hyperlink>
    </w:p>
    <w:p w14:paraId="1631C236" w14:textId="77777777" w:rsidR="0079604F" w:rsidRPr="000A725D" w:rsidRDefault="00E010A6" w:rsidP="00226AF6">
      <w:pPr>
        <w:spacing w:line="360" w:lineRule="auto"/>
        <w:rPr>
          <w:rFonts w:ascii="Arial" w:hAnsi="Arial" w:cs="Arial"/>
        </w:rPr>
      </w:pPr>
      <w:r w:rsidRPr="000A725D">
        <w:rPr>
          <w:rFonts w:ascii="Arial" w:hAnsi="Arial" w:cs="Arial"/>
        </w:rPr>
        <w:fldChar w:fldCharType="end"/>
      </w:r>
    </w:p>
    <w:p w14:paraId="3A79CC2D" w14:textId="0A73C3F8" w:rsidR="002F52BE" w:rsidRPr="000A725D" w:rsidRDefault="002F52BE" w:rsidP="00226AF6">
      <w:pPr>
        <w:pStyle w:val="Heading1"/>
        <w:spacing w:line="360" w:lineRule="auto"/>
        <w:rPr>
          <w:rFonts w:ascii="Arial" w:hAnsi="Arial" w:cs="Arial"/>
          <w:noProof/>
        </w:rPr>
      </w:pPr>
      <w:bookmarkStart w:id="2" w:name="_Toc235781998"/>
      <w:r w:rsidRPr="000A725D">
        <w:rPr>
          <w:rFonts w:ascii="Arial" w:hAnsi="Arial" w:cs="Arial"/>
        </w:rPr>
        <w:t>Table of Tables</w:t>
      </w:r>
      <w:bookmarkEnd w:id="2"/>
      <w:r w:rsidR="00F75B17" w:rsidRPr="000A725D">
        <w:rPr>
          <w:rFonts w:ascii="Arial" w:hAnsi="Arial" w:cs="Arial"/>
        </w:rPr>
        <w:fldChar w:fldCharType="begin"/>
      </w:r>
      <w:r w:rsidR="00F75B17" w:rsidRPr="000A725D">
        <w:rPr>
          <w:rFonts w:ascii="Arial" w:hAnsi="Arial" w:cs="Arial"/>
        </w:rPr>
        <w:instrText xml:space="preserve"> TOC \h \z \c "Table" </w:instrText>
      </w:r>
      <w:r w:rsidR="00F75B17" w:rsidRPr="000A725D">
        <w:rPr>
          <w:rFonts w:ascii="Arial" w:hAnsi="Arial" w:cs="Arial"/>
        </w:rPr>
        <w:fldChar w:fldCharType="separate"/>
      </w:r>
    </w:p>
    <w:p w14:paraId="6D9AA739" w14:textId="6BFA9C87" w:rsidR="002F52BE" w:rsidRPr="000A725D" w:rsidRDefault="002F52BE" w:rsidP="00226AF6">
      <w:pPr>
        <w:pStyle w:val="TableofFigures"/>
        <w:tabs>
          <w:tab w:val="right" w:leader="dot" w:pos="9451"/>
        </w:tabs>
        <w:spacing w:line="360" w:lineRule="auto"/>
        <w:rPr>
          <w:rFonts w:ascii="Arial" w:hAnsi="Arial" w:cs="Arial"/>
          <w:noProof/>
        </w:rPr>
      </w:pPr>
      <w:hyperlink w:anchor="_Toc235703390" w:history="1">
        <w:r w:rsidRPr="000A725D">
          <w:rPr>
            <w:rStyle w:val="Hyperlink"/>
            <w:rFonts w:ascii="Arial" w:hAnsi="Arial" w:cs="Arial"/>
            <w:noProof/>
          </w:rPr>
          <w:t>Table 1: Evaluation criteria and evidence</w:t>
        </w:r>
        <w:r w:rsidRPr="000A725D">
          <w:rPr>
            <w:rFonts w:ascii="Arial" w:hAnsi="Arial" w:cs="Arial"/>
            <w:noProof/>
            <w:webHidden/>
          </w:rPr>
          <w:tab/>
        </w:r>
        <w:r w:rsidRPr="000A725D">
          <w:rPr>
            <w:rFonts w:ascii="Arial" w:hAnsi="Arial" w:cs="Arial"/>
            <w:noProof/>
            <w:webHidden/>
          </w:rPr>
          <w:fldChar w:fldCharType="begin"/>
        </w:r>
        <w:r w:rsidRPr="000A725D">
          <w:rPr>
            <w:rFonts w:ascii="Arial" w:hAnsi="Arial" w:cs="Arial"/>
            <w:noProof/>
            <w:webHidden/>
          </w:rPr>
          <w:instrText xml:space="preserve"> PAGEREF _Toc235703390 \h </w:instrText>
        </w:r>
        <w:r w:rsidRPr="000A725D">
          <w:rPr>
            <w:rFonts w:ascii="Arial" w:hAnsi="Arial" w:cs="Arial"/>
            <w:noProof/>
            <w:webHidden/>
          </w:rPr>
        </w:r>
        <w:r w:rsidRPr="000A725D">
          <w:rPr>
            <w:rFonts w:ascii="Arial" w:hAnsi="Arial" w:cs="Arial"/>
            <w:noProof/>
            <w:webHidden/>
          </w:rPr>
          <w:fldChar w:fldCharType="separate"/>
        </w:r>
        <w:r w:rsidRPr="000A725D">
          <w:rPr>
            <w:rFonts w:ascii="Arial" w:hAnsi="Arial" w:cs="Arial"/>
            <w:noProof/>
            <w:webHidden/>
          </w:rPr>
          <w:t>23</w:t>
        </w:r>
        <w:r w:rsidRPr="000A725D">
          <w:rPr>
            <w:rFonts w:ascii="Arial" w:hAnsi="Arial" w:cs="Arial"/>
            <w:noProof/>
            <w:webHidden/>
          </w:rPr>
          <w:fldChar w:fldCharType="end"/>
        </w:r>
      </w:hyperlink>
    </w:p>
    <w:p w14:paraId="610E1D7B" w14:textId="15EF4CCE" w:rsidR="002F52BE" w:rsidRPr="000A725D" w:rsidRDefault="002F52BE" w:rsidP="00226AF6">
      <w:pPr>
        <w:pStyle w:val="TableofFigures"/>
        <w:tabs>
          <w:tab w:val="right" w:leader="dot" w:pos="9451"/>
        </w:tabs>
        <w:spacing w:line="360" w:lineRule="auto"/>
        <w:rPr>
          <w:rFonts w:ascii="Arial" w:hAnsi="Arial" w:cs="Arial"/>
          <w:noProof/>
        </w:rPr>
      </w:pPr>
      <w:hyperlink w:anchor="_Toc235703391" w:history="1">
        <w:r w:rsidRPr="000A725D">
          <w:rPr>
            <w:rStyle w:val="Hyperlink"/>
            <w:rFonts w:ascii="Arial" w:hAnsi="Arial" w:cs="Arial"/>
            <w:noProof/>
          </w:rPr>
          <w:t>Table 2: Hardware resources used during development.</w:t>
        </w:r>
        <w:r w:rsidRPr="000A725D">
          <w:rPr>
            <w:rFonts w:ascii="Arial" w:hAnsi="Arial" w:cs="Arial"/>
            <w:noProof/>
            <w:webHidden/>
          </w:rPr>
          <w:tab/>
        </w:r>
        <w:r w:rsidRPr="000A725D">
          <w:rPr>
            <w:rFonts w:ascii="Arial" w:hAnsi="Arial" w:cs="Arial"/>
            <w:noProof/>
            <w:webHidden/>
          </w:rPr>
          <w:fldChar w:fldCharType="begin"/>
        </w:r>
        <w:r w:rsidRPr="000A725D">
          <w:rPr>
            <w:rFonts w:ascii="Arial" w:hAnsi="Arial" w:cs="Arial"/>
            <w:noProof/>
            <w:webHidden/>
          </w:rPr>
          <w:instrText xml:space="preserve"> PAGEREF _Toc235703391 \h </w:instrText>
        </w:r>
        <w:r w:rsidRPr="000A725D">
          <w:rPr>
            <w:rFonts w:ascii="Arial" w:hAnsi="Arial" w:cs="Arial"/>
            <w:noProof/>
            <w:webHidden/>
          </w:rPr>
        </w:r>
        <w:r w:rsidRPr="000A725D">
          <w:rPr>
            <w:rFonts w:ascii="Arial" w:hAnsi="Arial" w:cs="Arial"/>
            <w:noProof/>
            <w:webHidden/>
          </w:rPr>
          <w:fldChar w:fldCharType="separate"/>
        </w:r>
        <w:r w:rsidRPr="000A725D">
          <w:rPr>
            <w:rFonts w:ascii="Arial" w:hAnsi="Arial" w:cs="Arial"/>
            <w:noProof/>
            <w:webHidden/>
          </w:rPr>
          <w:t>25</w:t>
        </w:r>
        <w:r w:rsidRPr="000A725D">
          <w:rPr>
            <w:rFonts w:ascii="Arial" w:hAnsi="Arial" w:cs="Arial"/>
            <w:noProof/>
            <w:webHidden/>
          </w:rPr>
          <w:fldChar w:fldCharType="end"/>
        </w:r>
      </w:hyperlink>
    </w:p>
    <w:p w14:paraId="758DE78C" w14:textId="0D09FD09" w:rsidR="002F52BE" w:rsidRPr="000A725D" w:rsidRDefault="002F52BE" w:rsidP="00226AF6">
      <w:pPr>
        <w:pStyle w:val="TableofFigures"/>
        <w:tabs>
          <w:tab w:val="right" w:leader="dot" w:pos="9451"/>
        </w:tabs>
        <w:spacing w:line="360" w:lineRule="auto"/>
        <w:rPr>
          <w:rFonts w:ascii="Arial" w:hAnsi="Arial" w:cs="Arial"/>
          <w:noProof/>
        </w:rPr>
      </w:pPr>
      <w:hyperlink w:anchor="_Toc235703392" w:history="1">
        <w:r w:rsidRPr="000A725D">
          <w:rPr>
            <w:rStyle w:val="Hyperlink"/>
            <w:rFonts w:ascii="Arial" w:hAnsi="Arial" w:cs="Arial"/>
            <w:noProof/>
          </w:rPr>
          <w:t>Table 3: Example structure of the unpivoted populated error fields.</w:t>
        </w:r>
        <w:r w:rsidRPr="000A725D">
          <w:rPr>
            <w:rFonts w:ascii="Arial" w:hAnsi="Arial" w:cs="Arial"/>
            <w:noProof/>
            <w:webHidden/>
          </w:rPr>
          <w:tab/>
        </w:r>
        <w:r w:rsidRPr="000A725D">
          <w:rPr>
            <w:rFonts w:ascii="Arial" w:hAnsi="Arial" w:cs="Arial"/>
            <w:noProof/>
            <w:webHidden/>
          </w:rPr>
          <w:fldChar w:fldCharType="begin"/>
        </w:r>
        <w:r w:rsidRPr="000A725D">
          <w:rPr>
            <w:rFonts w:ascii="Arial" w:hAnsi="Arial" w:cs="Arial"/>
            <w:noProof/>
            <w:webHidden/>
          </w:rPr>
          <w:instrText xml:space="preserve"> PAGEREF _Toc235703392 \h </w:instrText>
        </w:r>
        <w:r w:rsidRPr="000A725D">
          <w:rPr>
            <w:rFonts w:ascii="Arial" w:hAnsi="Arial" w:cs="Arial"/>
            <w:noProof/>
            <w:webHidden/>
          </w:rPr>
        </w:r>
        <w:r w:rsidRPr="000A725D">
          <w:rPr>
            <w:rFonts w:ascii="Arial" w:hAnsi="Arial" w:cs="Arial"/>
            <w:noProof/>
            <w:webHidden/>
          </w:rPr>
          <w:fldChar w:fldCharType="separate"/>
        </w:r>
        <w:r w:rsidRPr="000A725D">
          <w:rPr>
            <w:rFonts w:ascii="Arial" w:hAnsi="Arial" w:cs="Arial"/>
            <w:noProof/>
            <w:webHidden/>
          </w:rPr>
          <w:t>30</w:t>
        </w:r>
        <w:r w:rsidRPr="000A725D">
          <w:rPr>
            <w:rFonts w:ascii="Arial" w:hAnsi="Arial" w:cs="Arial"/>
            <w:noProof/>
            <w:webHidden/>
          </w:rPr>
          <w:fldChar w:fldCharType="end"/>
        </w:r>
      </w:hyperlink>
    </w:p>
    <w:p w14:paraId="5FF8ED54" w14:textId="64BAD169" w:rsidR="002F52BE" w:rsidRPr="000A725D" w:rsidRDefault="002F52BE" w:rsidP="00226AF6">
      <w:pPr>
        <w:pStyle w:val="TableofFigures"/>
        <w:tabs>
          <w:tab w:val="right" w:leader="dot" w:pos="9451"/>
        </w:tabs>
        <w:spacing w:line="360" w:lineRule="auto"/>
        <w:rPr>
          <w:rFonts w:ascii="Arial" w:hAnsi="Arial" w:cs="Arial"/>
          <w:noProof/>
        </w:rPr>
      </w:pPr>
      <w:hyperlink w:anchor="_Toc235703393" w:history="1">
        <w:r w:rsidRPr="000A725D">
          <w:rPr>
            <w:rStyle w:val="Hyperlink"/>
            <w:rFonts w:ascii="Arial" w:hAnsi="Arial" w:cs="Arial"/>
            <w:noProof/>
          </w:rPr>
          <w:t>Table 4: Key implementation challenges and solutions</w:t>
        </w:r>
        <w:r w:rsidRPr="000A725D">
          <w:rPr>
            <w:rFonts w:ascii="Arial" w:hAnsi="Arial" w:cs="Arial"/>
            <w:noProof/>
            <w:webHidden/>
          </w:rPr>
          <w:tab/>
        </w:r>
        <w:r w:rsidRPr="000A725D">
          <w:rPr>
            <w:rFonts w:ascii="Arial" w:hAnsi="Arial" w:cs="Arial"/>
            <w:noProof/>
            <w:webHidden/>
          </w:rPr>
          <w:fldChar w:fldCharType="begin"/>
        </w:r>
        <w:r w:rsidRPr="000A725D">
          <w:rPr>
            <w:rFonts w:ascii="Arial" w:hAnsi="Arial" w:cs="Arial"/>
            <w:noProof/>
            <w:webHidden/>
          </w:rPr>
          <w:instrText xml:space="preserve"> PAGEREF _Toc235703393 \h </w:instrText>
        </w:r>
        <w:r w:rsidRPr="000A725D">
          <w:rPr>
            <w:rFonts w:ascii="Arial" w:hAnsi="Arial" w:cs="Arial"/>
            <w:noProof/>
            <w:webHidden/>
          </w:rPr>
        </w:r>
        <w:r w:rsidRPr="000A725D">
          <w:rPr>
            <w:rFonts w:ascii="Arial" w:hAnsi="Arial" w:cs="Arial"/>
            <w:noProof/>
            <w:webHidden/>
          </w:rPr>
          <w:fldChar w:fldCharType="separate"/>
        </w:r>
        <w:r w:rsidRPr="000A725D">
          <w:rPr>
            <w:rFonts w:ascii="Arial" w:hAnsi="Arial" w:cs="Arial"/>
            <w:noProof/>
            <w:webHidden/>
          </w:rPr>
          <w:t>40</w:t>
        </w:r>
        <w:r w:rsidRPr="000A725D">
          <w:rPr>
            <w:rFonts w:ascii="Arial" w:hAnsi="Arial" w:cs="Arial"/>
            <w:noProof/>
            <w:webHidden/>
          </w:rPr>
          <w:fldChar w:fldCharType="end"/>
        </w:r>
      </w:hyperlink>
    </w:p>
    <w:p w14:paraId="6BB598F0" w14:textId="2745D159" w:rsidR="002F52BE" w:rsidRPr="000A725D" w:rsidRDefault="002F52BE" w:rsidP="00226AF6">
      <w:pPr>
        <w:pStyle w:val="TableofFigures"/>
        <w:tabs>
          <w:tab w:val="right" w:leader="dot" w:pos="9451"/>
        </w:tabs>
        <w:spacing w:line="360" w:lineRule="auto"/>
        <w:rPr>
          <w:rFonts w:ascii="Arial" w:hAnsi="Arial" w:cs="Arial"/>
          <w:noProof/>
        </w:rPr>
      </w:pPr>
      <w:hyperlink w:anchor="_Toc235703394" w:history="1">
        <w:r w:rsidRPr="000A725D">
          <w:rPr>
            <w:rStyle w:val="Hyperlink"/>
            <w:rFonts w:ascii="Arial" w:hAnsi="Arial" w:cs="Arial"/>
            <w:noProof/>
          </w:rPr>
          <w:t>Table 5: Summary of participant results</w:t>
        </w:r>
        <w:r w:rsidRPr="000A725D">
          <w:rPr>
            <w:rFonts w:ascii="Arial" w:hAnsi="Arial" w:cs="Arial"/>
            <w:noProof/>
            <w:webHidden/>
          </w:rPr>
          <w:tab/>
        </w:r>
        <w:r w:rsidRPr="000A725D">
          <w:rPr>
            <w:rFonts w:ascii="Arial" w:hAnsi="Arial" w:cs="Arial"/>
            <w:noProof/>
            <w:webHidden/>
          </w:rPr>
          <w:fldChar w:fldCharType="begin"/>
        </w:r>
        <w:r w:rsidRPr="000A725D">
          <w:rPr>
            <w:rFonts w:ascii="Arial" w:hAnsi="Arial" w:cs="Arial"/>
            <w:noProof/>
            <w:webHidden/>
          </w:rPr>
          <w:instrText xml:space="preserve"> PAGEREF _Toc235703394 \h </w:instrText>
        </w:r>
        <w:r w:rsidRPr="000A725D">
          <w:rPr>
            <w:rFonts w:ascii="Arial" w:hAnsi="Arial" w:cs="Arial"/>
            <w:noProof/>
            <w:webHidden/>
          </w:rPr>
        </w:r>
        <w:r w:rsidRPr="000A725D">
          <w:rPr>
            <w:rFonts w:ascii="Arial" w:hAnsi="Arial" w:cs="Arial"/>
            <w:noProof/>
            <w:webHidden/>
          </w:rPr>
          <w:fldChar w:fldCharType="separate"/>
        </w:r>
        <w:r w:rsidRPr="000A725D">
          <w:rPr>
            <w:rFonts w:ascii="Arial" w:hAnsi="Arial" w:cs="Arial"/>
            <w:noProof/>
            <w:webHidden/>
          </w:rPr>
          <w:t>43</w:t>
        </w:r>
        <w:r w:rsidRPr="000A725D">
          <w:rPr>
            <w:rFonts w:ascii="Arial" w:hAnsi="Arial" w:cs="Arial"/>
            <w:noProof/>
            <w:webHidden/>
          </w:rPr>
          <w:fldChar w:fldCharType="end"/>
        </w:r>
      </w:hyperlink>
    </w:p>
    <w:p w14:paraId="30B91ED5" w14:textId="2217E93C" w:rsidR="002F52BE" w:rsidRPr="000A725D" w:rsidRDefault="002F52BE" w:rsidP="00226AF6">
      <w:pPr>
        <w:pStyle w:val="TableofFigures"/>
        <w:tabs>
          <w:tab w:val="right" w:leader="dot" w:pos="9451"/>
        </w:tabs>
        <w:spacing w:line="360" w:lineRule="auto"/>
        <w:rPr>
          <w:rFonts w:ascii="Arial" w:hAnsi="Arial" w:cs="Arial"/>
          <w:noProof/>
        </w:rPr>
      </w:pPr>
      <w:hyperlink w:anchor="_Toc235703395" w:history="1">
        <w:r w:rsidRPr="000A725D">
          <w:rPr>
            <w:rStyle w:val="Hyperlink"/>
            <w:rFonts w:ascii="Arial" w:hAnsi="Arial" w:cs="Arial"/>
            <w:noProof/>
          </w:rPr>
          <w:t>Table 6: Final assessment of project objectives</w:t>
        </w:r>
        <w:r w:rsidRPr="000A725D">
          <w:rPr>
            <w:rFonts w:ascii="Arial" w:hAnsi="Arial" w:cs="Arial"/>
            <w:noProof/>
            <w:webHidden/>
          </w:rPr>
          <w:tab/>
        </w:r>
        <w:r w:rsidRPr="000A725D">
          <w:rPr>
            <w:rFonts w:ascii="Arial" w:hAnsi="Arial" w:cs="Arial"/>
            <w:noProof/>
            <w:webHidden/>
          </w:rPr>
          <w:fldChar w:fldCharType="begin"/>
        </w:r>
        <w:r w:rsidRPr="000A725D">
          <w:rPr>
            <w:rFonts w:ascii="Arial" w:hAnsi="Arial" w:cs="Arial"/>
            <w:noProof/>
            <w:webHidden/>
          </w:rPr>
          <w:instrText xml:space="preserve"> PAGEREF _Toc235703395 \h </w:instrText>
        </w:r>
        <w:r w:rsidRPr="000A725D">
          <w:rPr>
            <w:rFonts w:ascii="Arial" w:hAnsi="Arial" w:cs="Arial"/>
            <w:noProof/>
            <w:webHidden/>
          </w:rPr>
        </w:r>
        <w:r w:rsidRPr="000A725D">
          <w:rPr>
            <w:rFonts w:ascii="Arial" w:hAnsi="Arial" w:cs="Arial"/>
            <w:noProof/>
            <w:webHidden/>
          </w:rPr>
          <w:fldChar w:fldCharType="separate"/>
        </w:r>
        <w:r w:rsidRPr="000A725D">
          <w:rPr>
            <w:rFonts w:ascii="Arial" w:hAnsi="Arial" w:cs="Arial"/>
            <w:noProof/>
            <w:webHidden/>
          </w:rPr>
          <w:t>45</w:t>
        </w:r>
        <w:r w:rsidRPr="000A725D">
          <w:rPr>
            <w:rFonts w:ascii="Arial" w:hAnsi="Arial" w:cs="Arial"/>
            <w:noProof/>
            <w:webHidden/>
          </w:rPr>
          <w:fldChar w:fldCharType="end"/>
        </w:r>
      </w:hyperlink>
    </w:p>
    <w:p w14:paraId="72C384F2" w14:textId="7A6B9ECF" w:rsidR="00E010A6" w:rsidRPr="000A725D" w:rsidRDefault="00F75B17" w:rsidP="00226AF6">
      <w:pPr>
        <w:spacing w:line="360" w:lineRule="auto"/>
        <w:rPr>
          <w:rFonts w:ascii="Arial" w:hAnsi="Arial" w:cs="Arial"/>
        </w:rPr>
      </w:pPr>
      <w:r w:rsidRPr="000A725D">
        <w:rPr>
          <w:rFonts w:ascii="Arial" w:hAnsi="Arial" w:cs="Arial"/>
        </w:rPr>
        <w:fldChar w:fldCharType="end"/>
      </w:r>
    </w:p>
    <w:p w14:paraId="39DDC17A" w14:textId="77777777" w:rsidR="00E010A6" w:rsidRPr="000A725D" w:rsidRDefault="00E010A6" w:rsidP="00226AF6">
      <w:pPr>
        <w:spacing w:line="360" w:lineRule="auto"/>
        <w:rPr>
          <w:rFonts w:ascii="Arial" w:eastAsiaTheme="majorEastAsia" w:hAnsi="Arial" w:cs="Arial"/>
          <w:color w:val="0F4761" w:themeColor="accent1" w:themeShade="BF"/>
          <w:sz w:val="40"/>
          <w:szCs w:val="40"/>
        </w:rPr>
      </w:pPr>
      <w:r w:rsidRPr="000A725D">
        <w:rPr>
          <w:rFonts w:ascii="Arial" w:hAnsi="Arial" w:cs="Arial"/>
        </w:rPr>
        <w:br w:type="page"/>
      </w:r>
    </w:p>
    <w:p w14:paraId="4D90015B" w14:textId="51D029BB" w:rsidR="00366216" w:rsidRPr="000A725D" w:rsidRDefault="00366216" w:rsidP="00226AF6">
      <w:pPr>
        <w:pStyle w:val="Heading1"/>
        <w:spacing w:line="360" w:lineRule="auto"/>
        <w:rPr>
          <w:rFonts w:ascii="Arial" w:hAnsi="Arial" w:cs="Arial"/>
        </w:rPr>
      </w:pPr>
      <w:bookmarkStart w:id="3" w:name="_Toc235781999"/>
      <w:r w:rsidRPr="000A725D">
        <w:rPr>
          <w:rFonts w:ascii="Arial" w:hAnsi="Arial" w:cs="Arial"/>
        </w:rPr>
        <w:lastRenderedPageBreak/>
        <w:t xml:space="preserve">CHAPTER 1 </w:t>
      </w:r>
      <w:r w:rsidR="00D24784" w:rsidRPr="000A725D">
        <w:rPr>
          <w:rFonts w:ascii="Arial" w:hAnsi="Arial" w:cs="Arial"/>
        </w:rPr>
        <w:t>-</w:t>
      </w:r>
      <w:r w:rsidRPr="000A725D">
        <w:rPr>
          <w:rFonts w:ascii="Arial" w:hAnsi="Arial" w:cs="Arial"/>
        </w:rPr>
        <w:t xml:space="preserve"> INTRODUCTION</w:t>
      </w:r>
      <w:bookmarkEnd w:id="3"/>
    </w:p>
    <w:p w14:paraId="2890D0AF" w14:textId="77777777" w:rsidR="00366216" w:rsidRPr="000A725D" w:rsidRDefault="00366216" w:rsidP="00226AF6">
      <w:pPr>
        <w:pStyle w:val="Heading2"/>
        <w:spacing w:line="360" w:lineRule="auto"/>
        <w:rPr>
          <w:rFonts w:ascii="Arial" w:hAnsi="Arial" w:cs="Arial"/>
        </w:rPr>
      </w:pPr>
      <w:bookmarkStart w:id="4" w:name="_Toc235782000"/>
      <w:r w:rsidRPr="000A725D">
        <w:rPr>
          <w:rFonts w:ascii="Arial" w:hAnsi="Arial" w:cs="Arial"/>
        </w:rPr>
        <w:t>1.1 Background</w:t>
      </w:r>
      <w:bookmarkEnd w:id="4"/>
    </w:p>
    <w:p w14:paraId="732BBC2D" w14:textId="77777777" w:rsidR="00A30A58" w:rsidRPr="000A725D" w:rsidRDefault="00A30A58" w:rsidP="00226AF6">
      <w:pPr>
        <w:spacing w:line="360" w:lineRule="auto"/>
        <w:rPr>
          <w:rFonts w:ascii="Arial" w:hAnsi="Arial" w:cs="Arial"/>
        </w:rPr>
      </w:pPr>
      <w:r w:rsidRPr="000A725D">
        <w:rPr>
          <w:rFonts w:ascii="Arial" w:hAnsi="Arial" w:cs="Arial"/>
        </w:rPr>
        <w:t>Higher education institutions depend on accurate student information for operational management, statutory reporting and institutional decision-making. In the United Kingdom, the Higher Education Statistics Agency (HESA) defines data structures and validation rules used to quality-assure sector returns. Validation failures can identify missing, inconsistent or out-of-coverage values that require investigation before a return is finalised. The volume and technical structure of these outputs can make it difficult for staff to identify the most important issues and coordinate corrective work efficiently.</w:t>
      </w:r>
    </w:p>
    <w:p w14:paraId="6FDF0288" w14:textId="77777777" w:rsidR="00A30A58" w:rsidRPr="000A725D" w:rsidRDefault="00A30A58" w:rsidP="00226AF6">
      <w:pPr>
        <w:spacing w:line="360" w:lineRule="auto"/>
        <w:rPr>
          <w:rFonts w:ascii="Arial" w:hAnsi="Arial" w:cs="Arial"/>
        </w:rPr>
      </w:pPr>
      <w:r w:rsidRPr="000A725D">
        <w:rPr>
          <w:rFonts w:ascii="Arial" w:hAnsi="Arial" w:cs="Arial"/>
        </w:rPr>
        <w:t>The project was undertaken within the data-reporting environment of a Welsh higher education institution. The existing process involved reviewing a large validation-error extract alongside separate information about rule ownership, investigation notes, tolerance requests and target rules. Microsoft SQL Server and Power BI were selected because they were compatible with the university environment and supported a governed route from data preparation to interactive analysis.</w:t>
      </w:r>
    </w:p>
    <w:p w14:paraId="597102BB" w14:textId="77777777" w:rsidR="00A30A58" w:rsidRPr="000A725D" w:rsidRDefault="00A30A58" w:rsidP="00226AF6">
      <w:pPr>
        <w:spacing w:line="360" w:lineRule="auto"/>
        <w:rPr>
          <w:rFonts w:ascii="Arial" w:hAnsi="Arial" w:cs="Arial"/>
        </w:rPr>
      </w:pPr>
      <w:r w:rsidRPr="000A725D">
        <w:rPr>
          <w:rFonts w:ascii="Arial" w:hAnsi="Arial" w:cs="Arial"/>
        </w:rPr>
        <w:t>A self-service dashboard was considered appropriate because it could provide a concise view of the current error position while allowing authorised users to move from summary measures to rule-level and record-level evidence. The intended outcome was not to replace professional judgement or the source student-record system, but to organise the evidence required for prioritisation and investigation.</w:t>
      </w:r>
    </w:p>
    <w:p w14:paraId="02AC7172" w14:textId="77777777" w:rsidR="00366216" w:rsidRPr="000A725D" w:rsidRDefault="00366216" w:rsidP="00226AF6">
      <w:pPr>
        <w:pStyle w:val="Heading2"/>
        <w:spacing w:line="360" w:lineRule="auto"/>
        <w:rPr>
          <w:rFonts w:ascii="Arial" w:hAnsi="Arial" w:cs="Arial"/>
        </w:rPr>
      </w:pPr>
      <w:bookmarkStart w:id="5" w:name="_Toc235782001"/>
      <w:r w:rsidRPr="000A725D">
        <w:rPr>
          <w:rFonts w:ascii="Arial" w:hAnsi="Arial" w:cs="Arial"/>
        </w:rPr>
        <w:t>1.2 Problem Definition</w:t>
      </w:r>
      <w:bookmarkEnd w:id="5"/>
    </w:p>
    <w:p w14:paraId="4F04C6B1" w14:textId="77777777" w:rsidR="00D160DB" w:rsidRPr="000A725D" w:rsidRDefault="00D160DB" w:rsidP="00226AF6">
      <w:pPr>
        <w:spacing w:line="360" w:lineRule="auto"/>
        <w:rPr>
          <w:rFonts w:ascii="Arial" w:hAnsi="Arial" w:cs="Arial"/>
        </w:rPr>
      </w:pPr>
      <w:r w:rsidRPr="000A725D">
        <w:rPr>
          <w:rFonts w:ascii="Arial" w:hAnsi="Arial" w:cs="Arial"/>
        </w:rPr>
        <w:t>The existing monitoring process was fragmented. Current validation failures were stored in a wide extract in which the same rule could occur across many records, while assignments, notes, tolerances and targets were maintained separately. This made it difficult to answer basic operational questions consistently, including how many errors were present, which rules contributed the largest volumes, who was responsible for them and what previous investigation had taken place.</w:t>
      </w:r>
    </w:p>
    <w:p w14:paraId="05474C0C" w14:textId="77777777" w:rsidR="00D160DB" w:rsidRPr="000A725D" w:rsidRDefault="00D160DB" w:rsidP="00226AF6">
      <w:pPr>
        <w:spacing w:line="360" w:lineRule="auto"/>
        <w:rPr>
          <w:rFonts w:ascii="Arial" w:hAnsi="Arial" w:cs="Arial"/>
        </w:rPr>
      </w:pPr>
      <w:r w:rsidRPr="000A725D">
        <w:rPr>
          <w:rFonts w:ascii="Arial" w:hAnsi="Arial" w:cs="Arial"/>
        </w:rPr>
        <w:t>The source extract also represented only the latest position. When a rule was resolved and disappeared from a later file, information held only within that extract would no longer be available. In addition, the file contained hundreds of possible HESA fields, most of which were blank for an individual failure. Presenting this structure directly in a dashboard would create poor performance and an unusable interface.</w:t>
      </w:r>
    </w:p>
    <w:p w14:paraId="1B3D1060" w14:textId="77777777" w:rsidR="00D160DB" w:rsidRPr="000A725D" w:rsidRDefault="00D160DB" w:rsidP="00226AF6">
      <w:pPr>
        <w:spacing w:line="360" w:lineRule="auto"/>
        <w:rPr>
          <w:rFonts w:ascii="Arial" w:hAnsi="Arial" w:cs="Arial"/>
        </w:rPr>
      </w:pPr>
      <w:r w:rsidRPr="000A725D">
        <w:rPr>
          <w:rFonts w:ascii="Arial" w:hAnsi="Arial" w:cs="Arial"/>
        </w:rPr>
        <w:lastRenderedPageBreak/>
        <w:t>The problem therefore required both a technical and a user-centred solution: persistent structures were needed to preserve operational history, while the interface needed to support rapid monitoring, prioritisation and detailed investigation without overstating what the underlying identifiers represented.</w:t>
      </w:r>
    </w:p>
    <w:p w14:paraId="1987F1BC" w14:textId="77777777" w:rsidR="00366216" w:rsidRPr="000A725D" w:rsidRDefault="00366216" w:rsidP="00226AF6">
      <w:pPr>
        <w:pStyle w:val="Heading2"/>
        <w:spacing w:line="360" w:lineRule="auto"/>
        <w:rPr>
          <w:rFonts w:ascii="Arial" w:hAnsi="Arial" w:cs="Arial"/>
        </w:rPr>
      </w:pPr>
      <w:bookmarkStart w:id="6" w:name="_Toc235782002"/>
      <w:r w:rsidRPr="000A725D">
        <w:rPr>
          <w:rFonts w:ascii="Arial" w:hAnsi="Arial" w:cs="Arial"/>
        </w:rPr>
        <w:t>1.3 Aim</w:t>
      </w:r>
      <w:bookmarkEnd w:id="6"/>
    </w:p>
    <w:p w14:paraId="1874DA1C" w14:textId="77777777" w:rsidR="004F06E3" w:rsidRPr="000A725D" w:rsidRDefault="004F06E3" w:rsidP="00226AF6">
      <w:pPr>
        <w:spacing w:line="360" w:lineRule="auto"/>
        <w:rPr>
          <w:rFonts w:ascii="Arial" w:hAnsi="Arial" w:cs="Arial"/>
        </w:rPr>
      </w:pPr>
      <w:r w:rsidRPr="000A725D">
        <w:rPr>
          <w:rFonts w:ascii="Arial" w:hAnsi="Arial" w:cs="Arial"/>
        </w:rPr>
        <w:t>To design, develop and evaluate a self-service Power BI dashboard that supports the monitoring and investigation of HESA validation errors within a Welsh higher education institution.</w:t>
      </w:r>
    </w:p>
    <w:p w14:paraId="323734DA" w14:textId="77777777" w:rsidR="00366216" w:rsidRPr="000A725D" w:rsidRDefault="00366216" w:rsidP="00226AF6">
      <w:pPr>
        <w:pStyle w:val="Heading2"/>
        <w:spacing w:line="360" w:lineRule="auto"/>
        <w:rPr>
          <w:rFonts w:ascii="Arial" w:hAnsi="Arial" w:cs="Arial"/>
        </w:rPr>
      </w:pPr>
      <w:bookmarkStart w:id="7" w:name="_Toc235782003"/>
      <w:r w:rsidRPr="000A725D">
        <w:rPr>
          <w:rFonts w:ascii="Arial" w:hAnsi="Arial" w:cs="Arial"/>
        </w:rPr>
        <w:t>1.4 Objectives</w:t>
      </w:r>
      <w:bookmarkEnd w:id="7"/>
    </w:p>
    <w:p w14:paraId="5D49C720" w14:textId="77777777" w:rsidR="004C38E5" w:rsidRPr="000A725D" w:rsidRDefault="004C38E5" w:rsidP="00226AF6">
      <w:pPr>
        <w:pStyle w:val="ListNumber"/>
        <w:numPr>
          <w:ilvl w:val="0"/>
          <w:numId w:val="11"/>
        </w:numPr>
        <w:spacing w:line="360" w:lineRule="auto"/>
        <w:rPr>
          <w:rFonts w:cs="Arial"/>
          <w:sz w:val="24"/>
          <w:szCs w:val="28"/>
          <w:lang w:val="en-GB"/>
        </w:rPr>
      </w:pPr>
      <w:r w:rsidRPr="000A725D">
        <w:rPr>
          <w:rFonts w:cs="Arial"/>
          <w:sz w:val="24"/>
          <w:szCs w:val="28"/>
          <w:lang w:val="en-GB"/>
        </w:rPr>
        <w:t>Analyse the existing HESA validation-error process and identify the functional and non-functional requirements of intended users.</w:t>
      </w:r>
    </w:p>
    <w:p w14:paraId="726903A5" w14:textId="77777777" w:rsidR="004C38E5" w:rsidRPr="000A725D" w:rsidRDefault="004C38E5" w:rsidP="00226AF6">
      <w:pPr>
        <w:pStyle w:val="ListNumber"/>
        <w:numPr>
          <w:ilvl w:val="0"/>
          <w:numId w:val="11"/>
        </w:numPr>
        <w:spacing w:line="360" w:lineRule="auto"/>
        <w:rPr>
          <w:rFonts w:cs="Arial"/>
          <w:sz w:val="24"/>
          <w:szCs w:val="28"/>
          <w:lang w:val="en-GB"/>
        </w:rPr>
      </w:pPr>
      <w:r w:rsidRPr="000A725D">
        <w:rPr>
          <w:rFonts w:cs="Arial"/>
          <w:sz w:val="24"/>
          <w:szCs w:val="28"/>
          <w:lang w:val="en-GB"/>
        </w:rPr>
        <w:t>Design a maintainable SQL Server and Power BI architecture that combines the current validation-failure snapshot with persistent operational information.</w:t>
      </w:r>
    </w:p>
    <w:p w14:paraId="41BDB5CC" w14:textId="227AF257" w:rsidR="004C38E5" w:rsidRPr="000A725D" w:rsidRDefault="004C38E5" w:rsidP="00226AF6">
      <w:pPr>
        <w:pStyle w:val="ListNumber"/>
        <w:numPr>
          <w:ilvl w:val="0"/>
          <w:numId w:val="11"/>
        </w:numPr>
        <w:spacing w:line="360" w:lineRule="auto"/>
        <w:rPr>
          <w:rFonts w:cs="Arial"/>
          <w:sz w:val="24"/>
          <w:szCs w:val="28"/>
          <w:lang w:val="en-GB"/>
        </w:rPr>
      </w:pPr>
      <w:r w:rsidRPr="000A725D">
        <w:rPr>
          <w:rFonts w:cs="Arial"/>
          <w:sz w:val="24"/>
          <w:szCs w:val="28"/>
          <w:lang w:val="en-GB"/>
        </w:rPr>
        <w:t xml:space="preserve">Develop a self-service dashboard that supports high-level monitoring and detailed investigation of rules, </w:t>
      </w:r>
      <w:r w:rsidR="00E55B9B" w:rsidRPr="000A725D">
        <w:rPr>
          <w:rFonts w:cs="Arial"/>
          <w:sz w:val="24"/>
          <w:szCs w:val="28"/>
          <w:lang w:val="en-GB"/>
        </w:rPr>
        <w:t>records,</w:t>
      </w:r>
      <w:r w:rsidRPr="000A725D">
        <w:rPr>
          <w:rFonts w:cs="Arial"/>
          <w:sz w:val="24"/>
          <w:szCs w:val="28"/>
          <w:lang w:val="en-GB"/>
        </w:rPr>
        <w:t xml:space="preserve"> and authorised student-code searches.</w:t>
      </w:r>
    </w:p>
    <w:p w14:paraId="25F41978" w14:textId="77777777" w:rsidR="004C38E5" w:rsidRPr="000A725D" w:rsidRDefault="004C38E5" w:rsidP="00226AF6">
      <w:pPr>
        <w:pStyle w:val="ListNumber"/>
        <w:numPr>
          <w:ilvl w:val="0"/>
          <w:numId w:val="11"/>
        </w:numPr>
        <w:spacing w:line="360" w:lineRule="auto"/>
        <w:rPr>
          <w:rFonts w:cs="Arial"/>
          <w:sz w:val="24"/>
          <w:szCs w:val="28"/>
          <w:lang w:val="en-GB"/>
        </w:rPr>
      </w:pPr>
      <w:r w:rsidRPr="000A725D">
        <w:rPr>
          <w:rFonts w:cs="Arial"/>
          <w:sz w:val="24"/>
          <w:szCs w:val="28"/>
          <w:lang w:val="en-GB"/>
        </w:rPr>
        <w:t>Support operational continuity through assignments, investigation notes, tolerance information, targets and archived rule-level counts.</w:t>
      </w:r>
    </w:p>
    <w:p w14:paraId="2081D993" w14:textId="77777777" w:rsidR="004C38E5" w:rsidRPr="000A725D" w:rsidRDefault="004C38E5" w:rsidP="00226AF6">
      <w:pPr>
        <w:pStyle w:val="ListNumber"/>
        <w:numPr>
          <w:ilvl w:val="0"/>
          <w:numId w:val="11"/>
        </w:numPr>
        <w:spacing w:line="360" w:lineRule="auto"/>
        <w:rPr>
          <w:rFonts w:cs="Arial"/>
          <w:sz w:val="24"/>
          <w:szCs w:val="28"/>
          <w:lang w:val="en-GB"/>
        </w:rPr>
      </w:pPr>
      <w:r w:rsidRPr="000A725D">
        <w:rPr>
          <w:rFonts w:cs="Arial"/>
          <w:sz w:val="24"/>
          <w:szCs w:val="28"/>
          <w:lang w:val="en-GB"/>
        </w:rPr>
        <w:t>Evaluate the functionality, effectiveness and usability of the completed dashboard using technical testing, structured tasks, the System Usability Scale and qualitative feedback.</w:t>
      </w:r>
    </w:p>
    <w:p w14:paraId="35AFBFD9" w14:textId="69610488" w:rsidR="00366216" w:rsidRPr="000A725D" w:rsidRDefault="00366216" w:rsidP="00226AF6">
      <w:pPr>
        <w:pStyle w:val="Heading2"/>
        <w:spacing w:line="360" w:lineRule="auto"/>
        <w:rPr>
          <w:rFonts w:ascii="Arial" w:hAnsi="Arial" w:cs="Arial"/>
        </w:rPr>
      </w:pPr>
      <w:bookmarkStart w:id="8" w:name="_Toc235782004"/>
      <w:r w:rsidRPr="000A725D">
        <w:rPr>
          <w:rFonts w:ascii="Arial" w:hAnsi="Arial" w:cs="Arial"/>
        </w:rPr>
        <w:t>1.5 Structure of the Report</w:t>
      </w:r>
      <w:bookmarkEnd w:id="8"/>
    </w:p>
    <w:p w14:paraId="440F903D" w14:textId="28169A93" w:rsidR="002C1E78" w:rsidRPr="000A725D" w:rsidRDefault="002C1E78" w:rsidP="00226AF6">
      <w:pPr>
        <w:spacing w:line="360" w:lineRule="auto"/>
        <w:rPr>
          <w:rFonts w:ascii="Arial" w:hAnsi="Arial" w:cs="Arial"/>
        </w:rPr>
      </w:pPr>
      <w:r w:rsidRPr="000A725D">
        <w:rPr>
          <w:rFonts w:ascii="Arial" w:hAnsi="Arial" w:cs="Arial"/>
        </w:rPr>
        <w:t>Chapter 2 reviews the relevant literature, Chapter 3 explains the methodology, and Chapter 4 describes the dashboard’s design and implementation. Chapter 5 evaluates the artefact, Chapter 6 presents the conclusions and recommendations, and Chapter 7 reflects on the project. Supporting evidence is provided in the appendices.</w:t>
      </w:r>
    </w:p>
    <w:p w14:paraId="0185265F" w14:textId="77777777" w:rsidR="005556CD" w:rsidRDefault="005556CD">
      <w:pPr>
        <w:rPr>
          <w:rFonts w:ascii="Arial" w:eastAsiaTheme="majorEastAsia" w:hAnsi="Arial" w:cs="Arial"/>
          <w:color w:val="0F4761" w:themeColor="accent1" w:themeShade="BF"/>
          <w:sz w:val="40"/>
          <w:szCs w:val="40"/>
        </w:rPr>
      </w:pPr>
      <w:r>
        <w:rPr>
          <w:rFonts w:ascii="Arial" w:hAnsi="Arial" w:cs="Arial"/>
        </w:rPr>
        <w:br w:type="page"/>
      </w:r>
    </w:p>
    <w:p w14:paraId="79385693" w14:textId="3BB3F32F" w:rsidR="00040925" w:rsidRPr="000A725D" w:rsidRDefault="00165D6A" w:rsidP="00226AF6">
      <w:pPr>
        <w:pStyle w:val="Heading1"/>
        <w:spacing w:line="360" w:lineRule="auto"/>
        <w:rPr>
          <w:rFonts w:ascii="Arial" w:hAnsi="Arial" w:cs="Arial"/>
          <w:b/>
          <w:bCs/>
        </w:rPr>
      </w:pPr>
      <w:bookmarkStart w:id="9" w:name="_Toc235782005"/>
      <w:r w:rsidRPr="000A725D">
        <w:rPr>
          <w:rFonts w:ascii="Arial" w:hAnsi="Arial" w:cs="Arial"/>
        </w:rPr>
        <w:lastRenderedPageBreak/>
        <w:t xml:space="preserve">Chapter </w:t>
      </w:r>
      <w:r w:rsidR="00F46810" w:rsidRPr="000A725D">
        <w:rPr>
          <w:rFonts w:ascii="Arial" w:hAnsi="Arial" w:cs="Arial"/>
        </w:rPr>
        <w:t xml:space="preserve">2 </w:t>
      </w:r>
      <w:r w:rsidR="00D24784" w:rsidRPr="000A725D">
        <w:rPr>
          <w:rFonts w:ascii="Arial" w:hAnsi="Arial" w:cs="Arial"/>
        </w:rPr>
        <w:t>-</w:t>
      </w:r>
      <w:r w:rsidR="00F46810" w:rsidRPr="000A725D">
        <w:rPr>
          <w:rFonts w:ascii="Arial" w:hAnsi="Arial" w:cs="Arial"/>
        </w:rPr>
        <w:t xml:space="preserve"> Research &amp; Review Of Literature</w:t>
      </w:r>
      <w:bookmarkEnd w:id="9"/>
    </w:p>
    <w:p w14:paraId="3246483D" w14:textId="1CA6EBCA" w:rsidR="00340F0D" w:rsidRPr="000A725D" w:rsidRDefault="00040925" w:rsidP="00226AF6">
      <w:pPr>
        <w:pStyle w:val="Heading2"/>
        <w:spacing w:line="360" w:lineRule="auto"/>
        <w:rPr>
          <w:rFonts w:ascii="Arial" w:hAnsi="Arial" w:cs="Arial"/>
        </w:rPr>
      </w:pPr>
      <w:bookmarkStart w:id="10" w:name="_Toc235782006"/>
      <w:r w:rsidRPr="000A725D">
        <w:rPr>
          <w:rFonts w:ascii="Arial" w:hAnsi="Arial" w:cs="Arial"/>
        </w:rPr>
        <w:t>2.1 Introduction</w:t>
      </w:r>
      <w:bookmarkEnd w:id="10"/>
    </w:p>
    <w:p w14:paraId="519F8128" w14:textId="77777777" w:rsidR="00CF351B" w:rsidRPr="000A725D" w:rsidRDefault="00CF351B" w:rsidP="00226AF6">
      <w:pPr>
        <w:spacing w:line="360" w:lineRule="auto"/>
        <w:rPr>
          <w:rFonts w:ascii="Arial" w:hAnsi="Arial" w:cs="Arial"/>
        </w:rPr>
      </w:pPr>
      <w:r w:rsidRPr="000A725D">
        <w:rPr>
          <w:rFonts w:ascii="Arial" w:hAnsi="Arial" w:cs="Arial"/>
        </w:rPr>
        <w:t>This chapter reviews literature concerning dashboard design, Business Intelligence technologies, higher education data, implementation, governance and dashboard limitations. It identifies principles relevant to the development and evaluation of a self-service dashboard for monitoring HESA validation failures and establishes the research gap addressed by the project.</w:t>
      </w:r>
    </w:p>
    <w:p w14:paraId="160D8869" w14:textId="083E1B07" w:rsidR="00040925" w:rsidRPr="000A725D" w:rsidRDefault="00040925" w:rsidP="00226AF6">
      <w:pPr>
        <w:pStyle w:val="Heading2"/>
        <w:spacing w:line="360" w:lineRule="auto"/>
        <w:rPr>
          <w:rFonts w:ascii="Arial" w:hAnsi="Arial" w:cs="Arial"/>
        </w:rPr>
      </w:pPr>
      <w:bookmarkStart w:id="11" w:name="_Toc235782007"/>
      <w:r w:rsidRPr="000A725D">
        <w:rPr>
          <w:rFonts w:ascii="Arial" w:hAnsi="Arial" w:cs="Arial"/>
        </w:rPr>
        <w:t>2.2 Dashboard Theory and Data Visualisation</w:t>
      </w:r>
      <w:bookmarkEnd w:id="11"/>
    </w:p>
    <w:p w14:paraId="30C32860" w14:textId="77777777" w:rsidR="003578AD" w:rsidRPr="000A725D" w:rsidRDefault="003578AD" w:rsidP="00226AF6">
      <w:pPr>
        <w:spacing w:line="360" w:lineRule="auto"/>
        <w:rPr>
          <w:rFonts w:ascii="Arial" w:hAnsi="Arial" w:cs="Arial"/>
        </w:rPr>
      </w:pPr>
      <w:r w:rsidRPr="000A725D">
        <w:rPr>
          <w:rFonts w:ascii="Arial" w:hAnsi="Arial" w:cs="Arial"/>
        </w:rPr>
        <w:t>Dashboard theory and data visualisation provide the basis for presenting complex information in a form that users can interpret and act upon. For HESA data-quality monitoring, users must be able to move from a summary of the current position to individual rules and records.</w:t>
      </w:r>
    </w:p>
    <w:p w14:paraId="2036E782" w14:textId="57108B77" w:rsidR="00040925" w:rsidRPr="000A725D" w:rsidRDefault="00040925" w:rsidP="00226AF6">
      <w:pPr>
        <w:pStyle w:val="Heading3"/>
        <w:spacing w:line="360" w:lineRule="auto"/>
        <w:rPr>
          <w:rFonts w:ascii="Arial" w:hAnsi="Arial" w:cs="Arial"/>
        </w:rPr>
      </w:pPr>
      <w:bookmarkStart w:id="12" w:name="_Toc235782008"/>
      <w:r w:rsidRPr="000A725D">
        <w:rPr>
          <w:rFonts w:ascii="Arial" w:hAnsi="Arial" w:cs="Arial"/>
        </w:rPr>
        <w:t>2.2.1 Definition and Purpose of Dashboards</w:t>
      </w:r>
      <w:bookmarkEnd w:id="12"/>
    </w:p>
    <w:p w14:paraId="02BB0FE3" w14:textId="77777777" w:rsidR="00EF145E" w:rsidRPr="000A725D" w:rsidRDefault="00EF145E" w:rsidP="00226AF6">
      <w:pPr>
        <w:spacing w:line="360" w:lineRule="auto"/>
        <w:rPr>
          <w:rFonts w:ascii="Arial" w:hAnsi="Arial" w:cs="Arial"/>
        </w:rPr>
      </w:pPr>
      <w:r w:rsidRPr="000A725D">
        <w:rPr>
          <w:rFonts w:ascii="Arial" w:hAnsi="Arial" w:cs="Arial"/>
        </w:rPr>
        <w:t>Dashboards are widely recognised as a core component of Business Intelligence (BI) systems, providing a visual interface through which users can monitor and analyse key information. Few [1] defines a dashboard as "a visual display of the most important information needed to achieve one or more objectives, consolidated and arranged on a single screen". This definition emphasises focus and rapid interpretation: a dashboard should present the information required for a particular purpose without requiring the user to search through multiple disconnected reports.</w:t>
      </w:r>
    </w:p>
    <w:p w14:paraId="5D5D3295" w14:textId="77777777" w:rsidR="00EF145E" w:rsidRPr="000A725D" w:rsidRDefault="00EF145E" w:rsidP="00226AF6">
      <w:pPr>
        <w:spacing w:line="360" w:lineRule="auto"/>
        <w:rPr>
          <w:rFonts w:ascii="Arial" w:hAnsi="Arial" w:cs="Arial"/>
        </w:rPr>
      </w:pPr>
      <w:r w:rsidRPr="000A725D">
        <w:rPr>
          <w:rFonts w:ascii="Arial" w:hAnsi="Arial" w:cs="Arial"/>
        </w:rPr>
        <w:t>Alternative perspectives extend this definition beyond visual presentation. Eckerson [3] describes dashboards as performance-management tools that enable organisations to measure, monitor and manage key indicators, while Howson [4] emphasises their role in self-service analytics, through which users can explore governed data with reduced dependence on technical specialists. These perspectives position dashboards as decision-support systems rather than simply collections of charts.</w:t>
      </w:r>
    </w:p>
    <w:p w14:paraId="3F31B1C1" w14:textId="77777777" w:rsidR="00D63B0C" w:rsidRPr="000A725D" w:rsidRDefault="00D63B0C" w:rsidP="00226AF6">
      <w:pPr>
        <w:spacing w:line="360" w:lineRule="auto"/>
        <w:rPr>
          <w:rFonts w:ascii="Arial" w:hAnsi="Arial" w:cs="Arial"/>
        </w:rPr>
      </w:pPr>
      <w:r w:rsidRPr="000A725D">
        <w:rPr>
          <w:rFonts w:ascii="Arial" w:hAnsi="Arial" w:cs="Arial"/>
        </w:rPr>
        <w:t xml:space="preserve">Tufte [2] introduces an important critical perspective by demonstrating that visual presentation can distort meaning when decoration, scale or chart selection takes priority over accurate communication. A dashboard therefore does not automatically improve decision-making. Its value depends on whether the design directs attention towards </w:t>
      </w:r>
      <w:r w:rsidRPr="000A725D">
        <w:rPr>
          <w:rFonts w:ascii="Arial" w:hAnsi="Arial" w:cs="Arial"/>
        </w:rPr>
        <w:lastRenderedPageBreak/>
        <w:t>relevant evidence, explains the meaning of the measures and allows users to examine the underlying context.</w:t>
      </w:r>
    </w:p>
    <w:p w14:paraId="707D11AD" w14:textId="40EA05D6" w:rsidR="00D63B0C" w:rsidRPr="000A725D" w:rsidRDefault="00D63B0C" w:rsidP="00226AF6">
      <w:pPr>
        <w:spacing w:line="360" w:lineRule="auto"/>
        <w:rPr>
          <w:rFonts w:ascii="Arial" w:hAnsi="Arial" w:cs="Arial"/>
        </w:rPr>
      </w:pPr>
      <w:r w:rsidRPr="000A725D">
        <w:rPr>
          <w:rFonts w:ascii="Arial" w:hAnsi="Arial" w:cs="Arial"/>
        </w:rPr>
        <w:t xml:space="preserve">Practical examples demonstrate how these principles influence dashboard usability. Matillion [47] presents the Wave dashboard as an effective example because it uses a simple structure, a clear colour scheme and an appropriate amount of information without appearing cluttered. In contrast, the London City dashboard is criticised for presenting excessive information within a limited space, using distracting colours and including several visualisation types without clear relationships between them. Figure 1 illustrates these contrasting approaches to dashboard design. </w:t>
      </w:r>
    </w:p>
    <w:p w14:paraId="277D9C06" w14:textId="6968D04A" w:rsidR="007C6DCF" w:rsidRPr="000A725D" w:rsidRDefault="00F846CE" w:rsidP="00226AF6">
      <w:pPr>
        <w:spacing w:line="360" w:lineRule="auto"/>
        <w:rPr>
          <w:rFonts w:ascii="Arial" w:hAnsi="Arial" w:cs="Arial"/>
        </w:rPr>
      </w:pPr>
      <w:r w:rsidRPr="000A725D">
        <w:rPr>
          <w:rFonts w:ascii="Arial" w:hAnsi="Arial" w:cs="Arial"/>
          <w:noProof/>
        </w:rPr>
        <w:drawing>
          <wp:inline distT="0" distB="0" distL="0" distR="0" wp14:anchorId="708F6318" wp14:editId="7725B26E">
            <wp:extent cx="2670048" cy="2287237"/>
            <wp:effectExtent l="0" t="0" r="0" b="0"/>
            <wp:docPr id="928739765" name="Picture 14" descr="good dashboard example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ood dashboard examples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80405" cy="2296109"/>
                    </a:xfrm>
                    <a:prstGeom prst="rect">
                      <a:avLst/>
                    </a:prstGeom>
                    <a:noFill/>
                    <a:ln>
                      <a:noFill/>
                    </a:ln>
                  </pic:spPr>
                </pic:pic>
              </a:graphicData>
            </a:graphic>
          </wp:inline>
        </w:drawing>
      </w:r>
      <w:r w:rsidR="00FF606C" w:rsidRPr="000A725D">
        <w:rPr>
          <w:rFonts w:ascii="Arial" w:hAnsi="Arial" w:cs="Arial"/>
          <w:noProof/>
        </w:rPr>
        <w:drawing>
          <wp:inline distT="0" distB="0" distL="0" distR="0" wp14:anchorId="64A43557" wp14:editId="0A9F4438">
            <wp:extent cx="2860243" cy="2303468"/>
            <wp:effectExtent l="0" t="0" r="0" b="1905"/>
            <wp:docPr id="1707426690" name="Picture 13" descr="bad dashboard example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ad dashboard examples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65283" cy="2307527"/>
                    </a:xfrm>
                    <a:prstGeom prst="rect">
                      <a:avLst/>
                    </a:prstGeom>
                    <a:noFill/>
                    <a:ln>
                      <a:noFill/>
                    </a:ln>
                  </pic:spPr>
                </pic:pic>
              </a:graphicData>
            </a:graphic>
          </wp:inline>
        </w:drawing>
      </w:r>
    </w:p>
    <w:p w14:paraId="1F655D4F" w14:textId="0748D5C9" w:rsidR="00E010A6" w:rsidRPr="000A725D" w:rsidRDefault="00E010A6" w:rsidP="00226AF6">
      <w:pPr>
        <w:pStyle w:val="Caption"/>
        <w:spacing w:line="360" w:lineRule="auto"/>
        <w:jc w:val="center"/>
        <w:rPr>
          <w:rFonts w:cs="Arial"/>
        </w:rPr>
      </w:pPr>
      <w:bookmarkStart w:id="13" w:name="_Toc235687716"/>
      <w:bookmarkStart w:id="14" w:name="_Toc235703377"/>
      <w:r w:rsidRPr="000A725D">
        <w:rPr>
          <w:rFonts w:cs="Arial"/>
        </w:rPr>
        <w:t xml:space="preserve">Figure </w:t>
      </w:r>
      <w:r w:rsidRPr="000A725D">
        <w:rPr>
          <w:rFonts w:cs="Arial"/>
        </w:rPr>
        <w:fldChar w:fldCharType="begin"/>
      </w:r>
      <w:r w:rsidRPr="000A725D">
        <w:rPr>
          <w:rFonts w:cs="Arial"/>
        </w:rPr>
        <w:instrText xml:space="preserve"> SEQ Figure \* ARABIC </w:instrText>
      </w:r>
      <w:r w:rsidRPr="000A725D">
        <w:rPr>
          <w:rFonts w:cs="Arial"/>
        </w:rPr>
        <w:fldChar w:fldCharType="separate"/>
      </w:r>
      <w:r w:rsidR="008F08B0" w:rsidRPr="000A725D">
        <w:rPr>
          <w:rFonts w:cs="Arial"/>
          <w:noProof/>
        </w:rPr>
        <w:t>1</w:t>
      </w:r>
      <w:r w:rsidRPr="000A725D">
        <w:rPr>
          <w:rFonts w:cs="Arial"/>
        </w:rPr>
        <w:fldChar w:fldCharType="end"/>
      </w:r>
      <w:r w:rsidR="00451ABB" w:rsidRPr="000A725D">
        <w:rPr>
          <w:rFonts w:cs="Arial"/>
        </w:rPr>
        <w:t xml:space="preserve">: </w:t>
      </w:r>
      <w:r w:rsidRPr="000A725D">
        <w:rPr>
          <w:rFonts w:cs="Arial"/>
        </w:rPr>
        <w:t xml:space="preserve">Contrasting examples of dashboard design: (a) Wave dashboard; (b) London City </w:t>
      </w:r>
      <w:bookmarkEnd w:id="13"/>
      <w:r w:rsidR="00671A7C" w:rsidRPr="000A725D">
        <w:rPr>
          <w:rFonts w:cs="Arial"/>
        </w:rPr>
        <w:t>dashboard.</w:t>
      </w:r>
      <w:bookmarkEnd w:id="14"/>
    </w:p>
    <w:p w14:paraId="6975EF5F" w14:textId="2412FEDF" w:rsidR="00FB57AB" w:rsidRPr="000A725D" w:rsidRDefault="00FB57AB" w:rsidP="00226AF6">
      <w:pPr>
        <w:spacing w:line="360" w:lineRule="auto"/>
        <w:rPr>
          <w:rFonts w:ascii="Arial" w:hAnsi="Arial" w:cs="Arial"/>
          <w:i/>
          <w:color w:val="505050"/>
          <w:sz w:val="16"/>
        </w:rPr>
      </w:pPr>
      <w:r w:rsidRPr="000A725D">
        <w:rPr>
          <w:rFonts w:ascii="Arial" w:hAnsi="Arial" w:cs="Arial"/>
          <w:i/>
          <w:color w:val="505050"/>
          <w:sz w:val="16"/>
        </w:rPr>
        <w:t xml:space="preserve">Source: </w:t>
      </w:r>
      <w:r w:rsidR="00980916" w:rsidRPr="000A725D">
        <w:rPr>
          <w:rFonts w:ascii="Arial" w:hAnsi="Arial" w:cs="Arial"/>
          <w:i/>
          <w:color w:val="505050"/>
          <w:sz w:val="16"/>
        </w:rPr>
        <w:t xml:space="preserve">Matillion </w:t>
      </w:r>
      <w:r w:rsidRPr="000A725D">
        <w:rPr>
          <w:rFonts w:ascii="Arial" w:hAnsi="Arial" w:cs="Arial"/>
          <w:i/>
          <w:color w:val="505050"/>
          <w:sz w:val="16"/>
        </w:rPr>
        <w:t>[47].</w:t>
      </w:r>
    </w:p>
    <w:p w14:paraId="097591AE" w14:textId="77777777" w:rsidR="001F07DC" w:rsidRPr="000A725D" w:rsidRDefault="001F07DC" w:rsidP="00226AF6">
      <w:pPr>
        <w:spacing w:line="360" w:lineRule="auto"/>
        <w:rPr>
          <w:rFonts w:ascii="Arial" w:hAnsi="Arial" w:cs="Arial"/>
        </w:rPr>
      </w:pPr>
      <w:r w:rsidRPr="000A725D">
        <w:rPr>
          <w:rFonts w:ascii="Arial" w:hAnsi="Arial" w:cs="Arial"/>
        </w:rPr>
        <w:t>In this project, these principles support a dashboard that combines current error volumes with access to rules, assignments, notes, tolerances and record-level evidence.</w:t>
      </w:r>
    </w:p>
    <w:p w14:paraId="45AAB607" w14:textId="77777777" w:rsidR="00ED43F1" w:rsidRPr="000A725D" w:rsidRDefault="00ED43F1" w:rsidP="00226AF6">
      <w:pPr>
        <w:spacing w:line="360" w:lineRule="auto"/>
        <w:rPr>
          <w:rFonts w:ascii="Arial" w:hAnsi="Arial" w:cs="Arial"/>
        </w:rPr>
      </w:pPr>
    </w:p>
    <w:p w14:paraId="36F314C5" w14:textId="54BA5952" w:rsidR="00040925" w:rsidRPr="000A725D" w:rsidRDefault="00040925" w:rsidP="00226AF6">
      <w:pPr>
        <w:pStyle w:val="Heading3"/>
        <w:spacing w:line="360" w:lineRule="auto"/>
        <w:rPr>
          <w:rFonts w:ascii="Arial" w:hAnsi="Arial" w:cs="Arial"/>
        </w:rPr>
      </w:pPr>
      <w:bookmarkStart w:id="15" w:name="_Toc235782009"/>
      <w:r w:rsidRPr="000A725D">
        <w:rPr>
          <w:rFonts w:ascii="Arial" w:hAnsi="Arial" w:cs="Arial"/>
        </w:rPr>
        <w:t>2.2.2 Design Principles</w:t>
      </w:r>
      <w:bookmarkEnd w:id="15"/>
    </w:p>
    <w:p w14:paraId="1FCCC800" w14:textId="77777777" w:rsidR="003A3F08" w:rsidRPr="000A725D" w:rsidRDefault="003A3F08" w:rsidP="00226AF6">
      <w:pPr>
        <w:spacing w:line="360" w:lineRule="auto"/>
        <w:rPr>
          <w:rFonts w:ascii="Arial" w:hAnsi="Arial" w:cs="Arial"/>
        </w:rPr>
      </w:pPr>
      <w:r w:rsidRPr="000A725D">
        <w:rPr>
          <w:rFonts w:ascii="Arial" w:hAnsi="Arial" w:cs="Arial"/>
        </w:rPr>
        <w:t>The effectiveness of a dashboard is strongly influenced by its visual and interaction design. Few [1] argues that dashboards should prioritise essential information and minimise elements that compete for attention. This supports the reduction of cognitive load, allowing users to identify the current position and the actions required without having to decode an unnecessarily complex interface. Krug [34] expresses a similar usability principle through the instruction "don't make me think", arguing that interfaces should be self-evident and should not force users to spend avoidable effort working out how to proceed.</w:t>
      </w:r>
    </w:p>
    <w:p w14:paraId="0E217B79" w14:textId="77777777" w:rsidR="003A3F08" w:rsidRPr="000A725D" w:rsidRDefault="003A3F08" w:rsidP="00226AF6">
      <w:pPr>
        <w:spacing w:line="360" w:lineRule="auto"/>
        <w:rPr>
          <w:rFonts w:ascii="Arial" w:hAnsi="Arial" w:cs="Arial"/>
        </w:rPr>
      </w:pPr>
      <w:r w:rsidRPr="000A725D">
        <w:rPr>
          <w:rFonts w:ascii="Arial" w:hAnsi="Arial" w:cs="Arial"/>
        </w:rPr>
        <w:lastRenderedPageBreak/>
        <w:t>Tufte [2] reinforces this position through the concept of the data-ink ratio, which encourages designers to maximise the proportion of a visual devoted to communicating data and to remove decorative material that does not improve understanding. This does not mean that every dashboard should be visually sparse; rather, colour, icons, labels and spacing should have a clear informational or navigational purpose.</w:t>
      </w:r>
    </w:p>
    <w:p w14:paraId="358A91C5" w14:textId="77777777" w:rsidR="003A3F08" w:rsidRPr="000A725D" w:rsidRDefault="003A3F08" w:rsidP="00226AF6">
      <w:pPr>
        <w:spacing w:line="360" w:lineRule="auto"/>
        <w:rPr>
          <w:rFonts w:ascii="Arial" w:hAnsi="Arial" w:cs="Arial"/>
        </w:rPr>
      </w:pPr>
      <w:r w:rsidRPr="000A725D">
        <w:rPr>
          <w:rFonts w:ascii="Arial" w:hAnsi="Arial" w:cs="Arial"/>
        </w:rPr>
        <w:t>Yigitbasioglu and Velcu [5] extend dashboard design beyond visual minimalism by emphasising user-centred design, task alignment and the differing needs of user groups. Nielsen [6] similarly highlights consistency, visibility of system status and recognition rather than recall as important usability principles. Applied to dashboards, these principles support consistent page layouts, clear feedback when filters are applied, familiar navigation controls and terminology that reflects the users' operational language.</w:t>
      </w:r>
    </w:p>
    <w:p w14:paraId="200710FA" w14:textId="662EE3AC" w:rsidR="003A3F08" w:rsidRPr="000A725D" w:rsidRDefault="003A3F08" w:rsidP="00226AF6">
      <w:pPr>
        <w:spacing w:line="360" w:lineRule="auto"/>
        <w:rPr>
          <w:rFonts w:ascii="Arial" w:hAnsi="Arial" w:cs="Arial"/>
        </w:rPr>
      </w:pPr>
      <w:r w:rsidRPr="000A725D">
        <w:rPr>
          <w:rFonts w:ascii="Arial" w:hAnsi="Arial" w:cs="Arial"/>
        </w:rPr>
        <w:t>Chart selection also affects how accurately users interpret information. Cleveland and McGill [7] found that graphical judgements based on position and length are generally more accurate than those based on angle, area or colour intensity. Consequently, bar charts are often more suitable than pie or area charts when users must compare the sizes of several categories precisely. Figure 2 demonstrates the practical effect by presenting the same values using bars and a pie chart.</w:t>
      </w:r>
    </w:p>
    <w:p w14:paraId="37274999" w14:textId="77777777" w:rsidR="00E010A6" w:rsidRPr="000A725D" w:rsidRDefault="003A3F08" w:rsidP="00226AF6">
      <w:pPr>
        <w:keepNext/>
        <w:spacing w:line="360" w:lineRule="auto"/>
        <w:jc w:val="center"/>
        <w:rPr>
          <w:rFonts w:ascii="Arial" w:hAnsi="Arial" w:cs="Arial"/>
        </w:rPr>
      </w:pPr>
      <w:r w:rsidRPr="000A725D">
        <w:rPr>
          <w:rFonts w:ascii="Arial" w:hAnsi="Arial" w:cs="Arial"/>
          <w:noProof/>
        </w:rPr>
        <w:drawing>
          <wp:inline distT="0" distB="0" distL="0" distR="0" wp14:anchorId="66147E3F" wp14:editId="3B3C1380">
            <wp:extent cx="5577840" cy="2573059"/>
            <wp:effectExtent l="0" t="0" r="0" b="0"/>
            <wp:docPr id="48" name="Picture 48" descr="Comparison of a horizontal bar chart and pie chart showing the same four category values." title="Comparison of a horizontal bar chart and pie chart showing the same four category val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_2_visual_encoding.png"/>
                    <pic:cNvPicPr/>
                  </pic:nvPicPr>
                  <pic:blipFill>
                    <a:blip r:embed="rId11"/>
                    <a:stretch>
                      <a:fillRect/>
                    </a:stretch>
                  </pic:blipFill>
                  <pic:spPr>
                    <a:xfrm>
                      <a:off x="0" y="0"/>
                      <a:ext cx="5577840" cy="2573059"/>
                    </a:xfrm>
                    <a:prstGeom prst="rect">
                      <a:avLst/>
                    </a:prstGeom>
                  </pic:spPr>
                </pic:pic>
              </a:graphicData>
            </a:graphic>
          </wp:inline>
        </w:drawing>
      </w:r>
    </w:p>
    <w:p w14:paraId="54E606D7" w14:textId="363F0557" w:rsidR="00E010A6" w:rsidRPr="000A725D" w:rsidRDefault="00E010A6" w:rsidP="00226AF6">
      <w:pPr>
        <w:pStyle w:val="Caption"/>
        <w:spacing w:line="360" w:lineRule="auto"/>
        <w:jc w:val="center"/>
        <w:rPr>
          <w:rFonts w:cs="Arial"/>
          <w:lang w:val="en-GB"/>
        </w:rPr>
      </w:pPr>
      <w:bookmarkStart w:id="16" w:name="_Toc235703378"/>
      <w:r w:rsidRPr="000A725D">
        <w:rPr>
          <w:rFonts w:cs="Arial"/>
        </w:rPr>
        <w:t xml:space="preserve">Figure </w:t>
      </w:r>
      <w:r w:rsidRPr="000A725D">
        <w:rPr>
          <w:rFonts w:cs="Arial"/>
        </w:rPr>
        <w:fldChar w:fldCharType="begin"/>
      </w:r>
      <w:r w:rsidRPr="000A725D">
        <w:rPr>
          <w:rFonts w:cs="Arial"/>
        </w:rPr>
        <w:instrText xml:space="preserve"> SEQ Figure \* ARABIC </w:instrText>
      </w:r>
      <w:r w:rsidRPr="000A725D">
        <w:rPr>
          <w:rFonts w:cs="Arial"/>
        </w:rPr>
        <w:fldChar w:fldCharType="separate"/>
      </w:r>
      <w:r w:rsidR="008F08B0" w:rsidRPr="000A725D">
        <w:rPr>
          <w:rFonts w:cs="Arial"/>
          <w:noProof/>
        </w:rPr>
        <w:t>2</w:t>
      </w:r>
      <w:r w:rsidRPr="000A725D">
        <w:rPr>
          <w:rFonts w:cs="Arial"/>
        </w:rPr>
        <w:fldChar w:fldCharType="end"/>
      </w:r>
      <w:r w:rsidR="00451ABB" w:rsidRPr="000A725D">
        <w:rPr>
          <w:rFonts w:cs="Arial"/>
        </w:rPr>
        <w:t>:</w:t>
      </w:r>
      <w:r w:rsidRPr="000A725D">
        <w:rPr>
          <w:rFonts w:cs="Arial"/>
        </w:rPr>
        <w:t xml:space="preserve"> </w:t>
      </w:r>
      <w:r w:rsidRPr="000A725D">
        <w:rPr>
          <w:rFonts w:cs="Arial"/>
          <w:lang w:val="en-GB"/>
        </w:rPr>
        <w:t xml:space="preserve">Comparison of visual encodings for the same category </w:t>
      </w:r>
      <w:r w:rsidR="00671A7C" w:rsidRPr="000A725D">
        <w:rPr>
          <w:rFonts w:cs="Arial"/>
          <w:lang w:val="en-GB"/>
        </w:rPr>
        <w:t>values.</w:t>
      </w:r>
      <w:bookmarkEnd w:id="16"/>
    </w:p>
    <w:p w14:paraId="5AE8D600" w14:textId="77777777" w:rsidR="003A3F08" w:rsidRPr="000A725D" w:rsidRDefault="003A3F08" w:rsidP="00226AF6">
      <w:pPr>
        <w:spacing w:line="360" w:lineRule="auto"/>
        <w:rPr>
          <w:rFonts w:ascii="Arial" w:hAnsi="Arial" w:cs="Arial"/>
          <w:i/>
          <w:color w:val="505050"/>
          <w:sz w:val="16"/>
        </w:rPr>
      </w:pPr>
      <w:r w:rsidRPr="000A725D">
        <w:rPr>
          <w:rFonts w:ascii="Arial" w:hAnsi="Arial" w:cs="Arial"/>
          <w:i/>
          <w:color w:val="505050"/>
          <w:sz w:val="16"/>
        </w:rPr>
        <w:t>Source: Author-created illustration informed by Cleveland and McGill [7].</w:t>
      </w:r>
    </w:p>
    <w:p w14:paraId="1902DCFA" w14:textId="77777777" w:rsidR="00951944" w:rsidRPr="000A725D" w:rsidRDefault="00951944" w:rsidP="00226AF6">
      <w:pPr>
        <w:spacing w:line="360" w:lineRule="auto"/>
        <w:rPr>
          <w:rFonts w:ascii="Arial" w:hAnsi="Arial" w:cs="Arial"/>
        </w:rPr>
      </w:pPr>
      <w:r w:rsidRPr="000A725D">
        <w:rPr>
          <w:rFonts w:ascii="Arial" w:hAnsi="Arial" w:cs="Arial"/>
        </w:rPr>
        <w:t>Effective dashboards balance concise quantitative summaries with access to contextual detail. Cards and ranked charts can communicate the current position, while slicers, tables and dedicated detail pages support investigation. These principles informed the separation of the project’s summary and investigation pages, the use of bar charts for comparison and the progressive disclosure of notes and populated source fields.</w:t>
      </w:r>
    </w:p>
    <w:p w14:paraId="7D549F8F" w14:textId="77777777" w:rsidR="00E21A20" w:rsidRPr="000A725D" w:rsidRDefault="00E21A20" w:rsidP="00226AF6">
      <w:pPr>
        <w:pStyle w:val="Heading2"/>
        <w:spacing w:line="360" w:lineRule="auto"/>
        <w:rPr>
          <w:rFonts w:ascii="Arial" w:hAnsi="Arial" w:cs="Arial"/>
        </w:rPr>
      </w:pPr>
      <w:bookmarkStart w:id="17" w:name="_Toc235591239"/>
      <w:bookmarkStart w:id="18" w:name="_Toc235782010"/>
      <w:r w:rsidRPr="000A725D">
        <w:rPr>
          <w:rFonts w:ascii="Arial" w:hAnsi="Arial" w:cs="Arial"/>
        </w:rPr>
        <w:lastRenderedPageBreak/>
        <w:t>2.3 Technologies Used in Dashboard Development</w:t>
      </w:r>
      <w:bookmarkEnd w:id="17"/>
      <w:bookmarkEnd w:id="18"/>
    </w:p>
    <w:p w14:paraId="327A2829" w14:textId="77777777" w:rsidR="00E21A20" w:rsidRPr="000A725D" w:rsidRDefault="00E21A20" w:rsidP="00226AF6">
      <w:pPr>
        <w:spacing w:line="360" w:lineRule="auto"/>
        <w:rPr>
          <w:rFonts w:ascii="Arial" w:hAnsi="Arial" w:cs="Arial"/>
        </w:rPr>
      </w:pPr>
      <w:r w:rsidRPr="000A725D">
        <w:rPr>
          <w:rFonts w:ascii="Arial" w:hAnsi="Arial" w:cs="Arial"/>
        </w:rPr>
        <w:t>Modern dashboards depend on a combination of technologies for data extraction, transformation, storage, modelling and visual presentation. Their effectiveness is therefore shaped not only by the reporting interface but also by the reliability of the back-end data processes that supply it. In higher education, where information may be distributed across operational systems and external reporting structures, integration and governance are central to producing trustworthy dashboard outputs [8], [9].</w:t>
      </w:r>
    </w:p>
    <w:p w14:paraId="13638670" w14:textId="77777777" w:rsidR="00E21A20" w:rsidRPr="000A725D" w:rsidRDefault="00E21A20" w:rsidP="00226AF6">
      <w:pPr>
        <w:pStyle w:val="Heading3"/>
        <w:spacing w:line="360" w:lineRule="auto"/>
        <w:rPr>
          <w:rFonts w:ascii="Arial" w:hAnsi="Arial" w:cs="Arial"/>
        </w:rPr>
      </w:pPr>
      <w:bookmarkStart w:id="19" w:name="_Toc235591240"/>
      <w:bookmarkStart w:id="20" w:name="_Toc235782011"/>
      <w:r w:rsidRPr="000A725D">
        <w:rPr>
          <w:rFonts w:ascii="Arial" w:hAnsi="Arial" w:cs="Arial"/>
        </w:rPr>
        <w:t>2.3.1 Business Intelligence Platforms</w:t>
      </w:r>
      <w:bookmarkEnd w:id="19"/>
      <w:bookmarkEnd w:id="20"/>
    </w:p>
    <w:p w14:paraId="6C292C7C" w14:textId="77777777" w:rsidR="00E21A20" w:rsidRPr="000A725D" w:rsidRDefault="00E21A20" w:rsidP="00226AF6">
      <w:pPr>
        <w:spacing w:line="360" w:lineRule="auto"/>
        <w:rPr>
          <w:rFonts w:ascii="Arial" w:hAnsi="Arial" w:cs="Arial"/>
        </w:rPr>
      </w:pPr>
      <w:r w:rsidRPr="000A725D">
        <w:rPr>
          <w:rFonts w:ascii="Arial" w:hAnsi="Arial" w:cs="Arial"/>
        </w:rPr>
        <w:t>Business Intelligence (BI) platforms combine capabilities for connecting to data, preparing and modelling it, creating visual reports and distributing information to users. They support self-service analysis by enabling authorised users to explore governed datasets interactively rather than relying solely on static reports or repeated requests to technical teams [4].</w:t>
      </w:r>
    </w:p>
    <w:p w14:paraId="029C7AED" w14:textId="77777777" w:rsidR="00E21A20" w:rsidRPr="000A725D" w:rsidRDefault="00E21A20" w:rsidP="00226AF6">
      <w:pPr>
        <w:spacing w:line="360" w:lineRule="auto"/>
        <w:rPr>
          <w:rFonts w:ascii="Arial" w:hAnsi="Arial" w:cs="Arial"/>
        </w:rPr>
      </w:pPr>
      <w:r w:rsidRPr="000A725D">
        <w:rPr>
          <w:rFonts w:ascii="Arial" w:hAnsi="Arial" w:cs="Arial"/>
        </w:rPr>
        <w:t>The major commercial platforms provide these capabilities through different interfaces and analytical models. Microsoft describes Power BI as a platform for connecting to, transforming, visualising and sharing organisational data [35]. Tableau places particular emphasis on visual analytics, allowing users to ask and refine questions through direct interaction with visual representations [36]. Qlik Sense supports exploratory analysis through its associative engine, which enables users to navigate relationships within a data model without following a single predefined query path [37].</w:t>
      </w:r>
    </w:p>
    <w:p w14:paraId="48247C89" w14:textId="77777777" w:rsidR="00E21A20" w:rsidRPr="000A725D" w:rsidRDefault="00E21A20" w:rsidP="00226AF6">
      <w:pPr>
        <w:spacing w:line="360" w:lineRule="auto"/>
        <w:rPr>
          <w:rFonts w:ascii="Arial" w:hAnsi="Arial" w:cs="Arial"/>
        </w:rPr>
      </w:pPr>
      <w:r w:rsidRPr="000A725D">
        <w:rPr>
          <w:rFonts w:ascii="Arial" w:hAnsi="Arial" w:cs="Arial"/>
        </w:rPr>
        <w:t>Technical capability alone does not determine whether a BI platform will be effective. Sequeira et al. [9] identify ease of use, data accessibility, user training and organisational readiness as important factors in higher education BI implementation. This presents dashboard adoption as a socio-technical process in which the software, data practices and users must be considered together.</w:t>
      </w:r>
    </w:p>
    <w:p w14:paraId="3ACA7494" w14:textId="77777777" w:rsidR="00E21A20" w:rsidRPr="000A725D" w:rsidRDefault="00E21A20" w:rsidP="00226AF6">
      <w:pPr>
        <w:spacing w:line="360" w:lineRule="auto"/>
        <w:rPr>
          <w:rFonts w:ascii="Arial" w:hAnsi="Arial" w:cs="Arial"/>
        </w:rPr>
      </w:pPr>
      <w:r w:rsidRPr="000A725D">
        <w:rPr>
          <w:rFonts w:ascii="Arial" w:hAnsi="Arial" w:cs="Arial"/>
        </w:rPr>
        <w:t>Sorour and Atkins [8] further note that higher education institutions must manage growing volumes and varieties of data. BI platforms must therefore be assessed in relation to scalability, integration, refresh requirements and the complexity of the institution's existing systems rather than on visual features alone.</w:t>
      </w:r>
    </w:p>
    <w:p w14:paraId="03E73653" w14:textId="77777777" w:rsidR="00E21A20" w:rsidRPr="000A725D" w:rsidRDefault="00E21A20" w:rsidP="00226AF6">
      <w:pPr>
        <w:spacing w:line="360" w:lineRule="auto"/>
        <w:rPr>
          <w:rFonts w:ascii="Arial" w:hAnsi="Arial" w:cs="Arial"/>
        </w:rPr>
      </w:pPr>
      <w:r w:rsidRPr="000A725D">
        <w:rPr>
          <w:rFonts w:ascii="Arial" w:hAnsi="Arial" w:cs="Arial"/>
        </w:rPr>
        <w:t xml:space="preserve">BI platforms also have limitations. Their outputs remain dependent on the quality, consistency and interpretation of the underlying data; poorly integrated or inaccurately defined data can produce misleading results even when the visual report functions </w:t>
      </w:r>
      <w:r w:rsidRPr="000A725D">
        <w:rPr>
          <w:rFonts w:ascii="Arial" w:hAnsi="Arial" w:cs="Arial"/>
        </w:rPr>
        <w:lastRenderedPageBreak/>
        <w:t>correctly [8], [9]. Self-service flexibility may also increase the possibility of inconsistent interpretation when users lack knowledge of institutional definitions or do not receive sufficient guidance [9].</w:t>
      </w:r>
    </w:p>
    <w:p w14:paraId="581BB87C" w14:textId="77777777" w:rsidR="00E21A20" w:rsidRPr="000A725D" w:rsidRDefault="00E21A20" w:rsidP="00226AF6">
      <w:pPr>
        <w:spacing w:line="360" w:lineRule="auto"/>
        <w:rPr>
          <w:rFonts w:ascii="Arial" w:hAnsi="Arial" w:cs="Arial"/>
        </w:rPr>
      </w:pPr>
      <w:r w:rsidRPr="000A725D">
        <w:rPr>
          <w:rFonts w:ascii="Arial" w:hAnsi="Arial" w:cs="Arial"/>
        </w:rPr>
        <w:t>For this project, Power BI was selected because it could connect to the existing Microsoft SQL Server environment, support Power Query and DAX development, and provide interactive reporting using software already available within the university. This was therefore a context-dependent selection based on compatibility, development access and user familiarity, rather than a claim that one BI platform is universally superior.</w:t>
      </w:r>
    </w:p>
    <w:p w14:paraId="3A815EF0" w14:textId="77777777" w:rsidR="00E21A20" w:rsidRPr="000A725D" w:rsidRDefault="00E21A20" w:rsidP="00226AF6">
      <w:pPr>
        <w:pStyle w:val="Heading3"/>
        <w:spacing w:line="360" w:lineRule="auto"/>
        <w:rPr>
          <w:rFonts w:ascii="Arial" w:hAnsi="Arial" w:cs="Arial"/>
        </w:rPr>
      </w:pPr>
      <w:bookmarkStart w:id="21" w:name="_Toc235591241"/>
      <w:bookmarkStart w:id="22" w:name="_Toc235782012"/>
      <w:r w:rsidRPr="000A725D">
        <w:rPr>
          <w:rFonts w:ascii="Arial" w:hAnsi="Arial" w:cs="Arial"/>
        </w:rPr>
        <w:t>2.3.2 Data Warehousing and Integration</w:t>
      </w:r>
      <w:bookmarkEnd w:id="21"/>
      <w:bookmarkEnd w:id="22"/>
    </w:p>
    <w:p w14:paraId="4F529302" w14:textId="1FD9F869" w:rsidR="00E21A20" w:rsidRPr="000A725D" w:rsidRDefault="00E21A20" w:rsidP="00226AF6">
      <w:pPr>
        <w:spacing w:line="360" w:lineRule="auto"/>
        <w:rPr>
          <w:rFonts w:ascii="Arial" w:hAnsi="Arial" w:cs="Arial"/>
        </w:rPr>
      </w:pPr>
      <w:r w:rsidRPr="000A725D">
        <w:rPr>
          <w:rFonts w:ascii="Arial" w:hAnsi="Arial" w:cs="Arial"/>
        </w:rPr>
        <w:t>Data warehousing and integration are fundamental components of a dashboard's back end because they consolidate, clean and structure data before it is presented to users. A data warehouse is a central analytical repository designed to support reporting and historical analysis, whereas operational databases are primarily structured to support day-to-day transactions [10].</w:t>
      </w:r>
    </w:p>
    <w:p w14:paraId="2DDE8720" w14:textId="30C9D0D4" w:rsidR="00E21A20" w:rsidRPr="000A725D" w:rsidRDefault="00E21A20" w:rsidP="00226AF6">
      <w:pPr>
        <w:spacing w:line="360" w:lineRule="auto"/>
        <w:rPr>
          <w:rFonts w:ascii="Arial" w:hAnsi="Arial" w:cs="Arial"/>
        </w:rPr>
      </w:pPr>
      <w:r w:rsidRPr="000A725D">
        <w:rPr>
          <w:rFonts w:ascii="Arial" w:hAnsi="Arial" w:cs="Arial"/>
        </w:rPr>
        <w:t xml:space="preserve">Data integration commonly uses Extract, Transform, Load (ETL) processes. Data is extracted from relevant sources, transformed through operations such as validation, standardisation, </w:t>
      </w:r>
      <w:r w:rsidR="008C7060" w:rsidRPr="000A725D">
        <w:rPr>
          <w:rFonts w:ascii="Arial" w:hAnsi="Arial" w:cs="Arial"/>
        </w:rPr>
        <w:t>deduplication,</w:t>
      </w:r>
      <w:r w:rsidRPr="000A725D">
        <w:rPr>
          <w:rFonts w:ascii="Arial" w:hAnsi="Arial" w:cs="Arial"/>
        </w:rPr>
        <w:t xml:space="preserve"> and restructuring, and then loaded into a model suitable for analysis [10]. The reliability of the dashboard therefore depends on the transparency and consistency of these processes.</w:t>
      </w:r>
    </w:p>
    <w:p w14:paraId="4CF29078" w14:textId="77777777" w:rsidR="00E21A20" w:rsidRPr="000A725D" w:rsidRDefault="00E21A20" w:rsidP="00226AF6">
      <w:pPr>
        <w:spacing w:line="360" w:lineRule="auto"/>
        <w:rPr>
          <w:rFonts w:ascii="Arial" w:hAnsi="Arial" w:cs="Arial"/>
        </w:rPr>
      </w:pPr>
      <w:r w:rsidRPr="000A725D">
        <w:rPr>
          <w:rFonts w:ascii="Arial" w:hAnsi="Arial" w:cs="Arial"/>
        </w:rPr>
        <w:t>Sorour and Atkins [8] and Sequeira et al. [9] identify integration as a particular challenge in higher education because institutional information is often distributed across multiple operational systems and may use inconsistent formats or definitions. Combining these sources without appropriate preparation can introduce duplication, missing values and contradictory results.</w:t>
      </w:r>
    </w:p>
    <w:p w14:paraId="7692DF57" w14:textId="77777777" w:rsidR="00E21A20" w:rsidRPr="000A725D" w:rsidRDefault="00E21A20" w:rsidP="00226AF6">
      <w:pPr>
        <w:spacing w:line="360" w:lineRule="auto"/>
        <w:rPr>
          <w:rFonts w:ascii="Arial" w:hAnsi="Arial" w:cs="Arial"/>
        </w:rPr>
      </w:pPr>
      <w:r w:rsidRPr="000A725D">
        <w:rPr>
          <w:rFonts w:ascii="Arial" w:hAnsi="Arial" w:cs="Arial"/>
        </w:rPr>
        <w:t>The design of the analytical model also affects usability and performance. Kimball and Ross [10] advocate dimensional structures such as star schemas, in which measurable events are organised around descriptive dimensions. Such structures can simplify filtering and improve query efficiency, although the most appropriate design depends on the grain and relationships of the available data.</w:t>
      </w:r>
    </w:p>
    <w:p w14:paraId="38F3FE12" w14:textId="0511C285" w:rsidR="00E21A20" w:rsidRPr="000A725D" w:rsidRDefault="00E21A20" w:rsidP="00226AF6">
      <w:pPr>
        <w:spacing w:line="360" w:lineRule="auto"/>
        <w:rPr>
          <w:rFonts w:ascii="Arial" w:hAnsi="Arial" w:cs="Arial"/>
        </w:rPr>
      </w:pPr>
      <w:r w:rsidRPr="000A725D">
        <w:rPr>
          <w:rFonts w:ascii="Arial" w:hAnsi="Arial" w:cs="Arial"/>
        </w:rPr>
        <w:t xml:space="preserve">In this project, the back-end design combines the current HESA </w:t>
      </w:r>
      <w:r w:rsidR="0037448A" w:rsidRPr="000A725D">
        <w:rPr>
          <w:rFonts w:ascii="Arial" w:hAnsi="Arial" w:cs="Arial"/>
        </w:rPr>
        <w:t>quality rule</w:t>
      </w:r>
      <w:r w:rsidRPr="000A725D">
        <w:rPr>
          <w:rFonts w:ascii="Arial" w:hAnsi="Arial" w:cs="Arial"/>
        </w:rPr>
        <w:t xml:space="preserve"> failure extract with persistent SQL structures for master rules, assignments, investigation notes, tolerance requests, targets and archived rule counts. SQL views provide simplified reporting datasets, while Power Query performs additional reshaping for detailed error </w:t>
      </w:r>
      <w:r w:rsidRPr="000A725D">
        <w:rPr>
          <w:rFonts w:ascii="Arial" w:hAnsi="Arial" w:cs="Arial"/>
        </w:rPr>
        <w:lastRenderedPageBreak/>
        <w:t>fields. This architecture allows the dashboard to present a current operational position without losing supporting information when a new error extract is imported.</w:t>
      </w:r>
    </w:p>
    <w:p w14:paraId="58F2938B" w14:textId="77777777" w:rsidR="00C5309F" w:rsidRPr="000A725D" w:rsidRDefault="00C5309F" w:rsidP="00226AF6">
      <w:pPr>
        <w:pStyle w:val="Heading2"/>
        <w:spacing w:line="360" w:lineRule="auto"/>
        <w:rPr>
          <w:rFonts w:ascii="Arial" w:hAnsi="Arial" w:cs="Arial"/>
        </w:rPr>
      </w:pPr>
      <w:bookmarkStart w:id="23" w:name="_Toc235782013"/>
      <w:r w:rsidRPr="000A725D">
        <w:rPr>
          <w:rFonts w:ascii="Arial" w:hAnsi="Arial" w:cs="Arial"/>
        </w:rPr>
        <w:t>2.4 Data Sources in Higher Education</w:t>
      </w:r>
      <w:bookmarkEnd w:id="23"/>
    </w:p>
    <w:p w14:paraId="6D131A5A" w14:textId="77777777" w:rsidR="00C5309F" w:rsidRPr="000A725D" w:rsidRDefault="00C5309F" w:rsidP="00226AF6">
      <w:pPr>
        <w:pStyle w:val="Heading3"/>
        <w:spacing w:line="360" w:lineRule="auto"/>
        <w:rPr>
          <w:rFonts w:ascii="Arial" w:hAnsi="Arial" w:cs="Arial"/>
        </w:rPr>
      </w:pPr>
      <w:bookmarkStart w:id="24" w:name="_Toc235782014"/>
      <w:r w:rsidRPr="000A725D">
        <w:rPr>
          <w:rFonts w:ascii="Arial" w:hAnsi="Arial" w:cs="Arial"/>
        </w:rPr>
        <w:t>2.4.1 Institutional Data Systems</w:t>
      </w:r>
      <w:bookmarkEnd w:id="24"/>
    </w:p>
    <w:p w14:paraId="10E6ED41" w14:textId="77777777" w:rsidR="00C5309F" w:rsidRPr="000A725D" w:rsidRDefault="00C5309F" w:rsidP="00226AF6">
      <w:pPr>
        <w:spacing w:line="360" w:lineRule="auto"/>
        <w:rPr>
          <w:rFonts w:ascii="Arial" w:hAnsi="Arial" w:cs="Arial"/>
        </w:rPr>
      </w:pPr>
      <w:r w:rsidRPr="000A725D">
        <w:rPr>
          <w:rFonts w:ascii="Arial" w:hAnsi="Arial" w:cs="Arial"/>
        </w:rPr>
        <w:t>Higher education dashboards commonly draw on several institutional systems rather than a single source. Student information systems, virtual learning environments, attendance-monitoring tools, library systems and assessment platforms can each contribute evidence about institutional activity and student processes [11], [15]. Jisc [38], the UK digital, data and technology agency focused on tertiary education, research and innovation, also emphasises the value of bringing data from different institutional sources together to support planning, compliance and informed intervention.</w:t>
      </w:r>
    </w:p>
    <w:p w14:paraId="06288227" w14:textId="77777777" w:rsidR="00C5309F" w:rsidRPr="000A725D" w:rsidRDefault="00C5309F" w:rsidP="00226AF6">
      <w:pPr>
        <w:spacing w:line="360" w:lineRule="auto"/>
        <w:rPr>
          <w:rFonts w:ascii="Arial" w:hAnsi="Arial" w:cs="Arial"/>
        </w:rPr>
      </w:pPr>
      <w:r w:rsidRPr="000A725D">
        <w:rPr>
          <w:rFonts w:ascii="Arial" w:hAnsi="Arial" w:cs="Arial"/>
        </w:rPr>
        <w:t>A central challenge is that these sources are often fragmented across separate operational systems. Different structures, definitions and levels of data quality can create inconsistency, duplication and incomplete reporting when information is combined. Dixon et al. [11] identify integration and institutional context as important considerations in higher education analytics, while Afzaal and Nouri [12] similarly report recurring challenges relating to infrastructure, interoperability and data quality. These findings demonstrate that a dashboard cannot be assumed to be reliable simply because it presents data visually; the preparation and governance of the source information remain fundamental.</w:t>
      </w:r>
    </w:p>
    <w:p w14:paraId="5B15B3BC" w14:textId="77777777" w:rsidR="00C5309F" w:rsidRPr="000A725D" w:rsidRDefault="00C5309F" w:rsidP="00226AF6">
      <w:pPr>
        <w:spacing w:line="360" w:lineRule="auto"/>
        <w:rPr>
          <w:rFonts w:ascii="Arial" w:hAnsi="Arial" w:cs="Arial"/>
        </w:rPr>
      </w:pPr>
      <w:r w:rsidRPr="000A725D">
        <w:rPr>
          <w:rFonts w:ascii="Arial" w:hAnsi="Arial" w:cs="Arial"/>
        </w:rPr>
        <w:t>Institutional systems are valuable because they contain the operational evidence required for activities such as monitoring enrolment, engagement, assessment and statutory reporting [11], [15]. However, system activity should not automatically be interpreted as a complete representation of student experience or performance. Behavioural indicators, for example, may function only as partial proxies and require contextual interpretation [11].</w:t>
      </w:r>
    </w:p>
    <w:p w14:paraId="6A9D1B85" w14:textId="77777777" w:rsidR="00C5309F" w:rsidRPr="000A725D" w:rsidRDefault="00C5309F" w:rsidP="00226AF6">
      <w:pPr>
        <w:pStyle w:val="Heading3"/>
        <w:spacing w:line="360" w:lineRule="auto"/>
        <w:rPr>
          <w:rFonts w:ascii="Arial" w:hAnsi="Arial" w:cs="Arial"/>
        </w:rPr>
      </w:pPr>
      <w:bookmarkStart w:id="25" w:name="_Toc235782015"/>
      <w:r w:rsidRPr="000A725D">
        <w:rPr>
          <w:rFonts w:ascii="Arial" w:hAnsi="Arial" w:cs="Arial"/>
        </w:rPr>
        <w:t>2.4.2 External Reporting and Benchmarking</w:t>
      </w:r>
      <w:bookmarkEnd w:id="25"/>
    </w:p>
    <w:p w14:paraId="2835B08F" w14:textId="77777777" w:rsidR="00C5309F" w:rsidRPr="000A725D" w:rsidRDefault="00C5309F" w:rsidP="00226AF6">
      <w:pPr>
        <w:spacing w:line="360" w:lineRule="auto"/>
        <w:rPr>
          <w:rFonts w:ascii="Arial" w:hAnsi="Arial" w:cs="Arial"/>
        </w:rPr>
      </w:pPr>
      <w:r w:rsidRPr="000A725D">
        <w:rPr>
          <w:rFonts w:ascii="Arial" w:hAnsi="Arial" w:cs="Arial"/>
        </w:rPr>
        <w:t xml:space="preserve">Alongside internal systems, higher education institutions use external reporting frameworks and sector datasets to support standardisation, assurance and comparison. HESA collects, quality-assures and publishes information about UK higher education, including student data, official statistical releases and analytical tables [13]. These </w:t>
      </w:r>
      <w:r w:rsidRPr="000A725D">
        <w:rPr>
          <w:rFonts w:ascii="Arial" w:hAnsi="Arial" w:cs="Arial"/>
        </w:rPr>
        <w:lastRenderedPageBreak/>
        <w:t>standardised definitions allow institutions to interpret internal information within a wider regulatory and sector context.</w:t>
      </w:r>
    </w:p>
    <w:p w14:paraId="2EC31F5D" w14:textId="77777777" w:rsidR="00C5309F" w:rsidRPr="000A725D" w:rsidRDefault="00C5309F" w:rsidP="00226AF6">
      <w:pPr>
        <w:spacing w:line="360" w:lineRule="auto"/>
        <w:rPr>
          <w:rFonts w:ascii="Arial" w:hAnsi="Arial" w:cs="Arial"/>
        </w:rPr>
      </w:pPr>
      <w:r w:rsidRPr="000A725D">
        <w:rPr>
          <w:rFonts w:ascii="Arial" w:hAnsi="Arial" w:cs="Arial"/>
        </w:rPr>
        <w:t>Benchmarking is valuable because institutional performance should not always be interpreted from raw totals alone. HESA publishes definitions and benchmark methodology for selected performance indicators [14]. These approaches can account for factors such as student background, subject of study and entry qualifications, reducing the risk of drawing misleading conclusions from direct comparisons between institutions.</w:t>
      </w:r>
    </w:p>
    <w:p w14:paraId="0E96FC38" w14:textId="77777777" w:rsidR="00C5309F" w:rsidRPr="000A725D" w:rsidRDefault="00C5309F" w:rsidP="00226AF6">
      <w:pPr>
        <w:spacing w:line="360" w:lineRule="auto"/>
        <w:rPr>
          <w:rFonts w:ascii="Arial" w:hAnsi="Arial" w:cs="Arial"/>
        </w:rPr>
      </w:pPr>
      <w:r w:rsidRPr="000A725D">
        <w:rPr>
          <w:rFonts w:ascii="Arial" w:hAnsi="Arial" w:cs="Arial"/>
        </w:rPr>
        <w:t>Jisc's Heidi Plus service [39] provides higher education users with direct access to HESA datasets through an interactive Business Intelligence and data-visualisation environment. It supports benchmarking, planning and strategic analysis by allowing authorised users to explore HESA information across subject, institution and time. This illustrates how externally assured datasets can support purposes beyond statutory submission, including institutional planning and sector comparison.</w:t>
      </w:r>
    </w:p>
    <w:p w14:paraId="5156A41E" w14:textId="77777777" w:rsidR="00C5309F" w:rsidRPr="000A725D" w:rsidRDefault="00C5309F" w:rsidP="00226AF6">
      <w:pPr>
        <w:spacing w:line="360" w:lineRule="auto"/>
        <w:rPr>
          <w:rFonts w:ascii="Arial" w:hAnsi="Arial" w:cs="Arial"/>
        </w:rPr>
      </w:pPr>
      <w:r w:rsidRPr="000A725D">
        <w:rPr>
          <w:rFonts w:ascii="Arial" w:hAnsi="Arial" w:cs="Arial"/>
        </w:rPr>
        <w:t>The present project is operational rather than a sector-benchmarking dashboard. Nevertheless, HESA rules, data definitions and reporting structures provide the external framework against which institutional records are validated. The dashboard therefore combines institutional error information with HESA-aligned rule metadata so that users can monitor the current quality position, investigate validation failures and support the correction process.</w:t>
      </w:r>
    </w:p>
    <w:p w14:paraId="03E30073" w14:textId="77777777" w:rsidR="00C5309F" w:rsidRPr="000A725D" w:rsidRDefault="00C5309F" w:rsidP="00226AF6">
      <w:pPr>
        <w:pStyle w:val="Heading2"/>
        <w:spacing w:line="360" w:lineRule="auto"/>
        <w:rPr>
          <w:rFonts w:ascii="Arial" w:hAnsi="Arial" w:cs="Arial"/>
        </w:rPr>
      </w:pPr>
      <w:bookmarkStart w:id="26" w:name="_Toc235782016"/>
      <w:r w:rsidRPr="000A725D">
        <w:rPr>
          <w:rFonts w:ascii="Arial" w:hAnsi="Arial" w:cs="Arial"/>
        </w:rPr>
        <w:t>2.5 Implementation and Adoption</w:t>
      </w:r>
      <w:bookmarkEnd w:id="26"/>
    </w:p>
    <w:p w14:paraId="5BE5D6BB" w14:textId="77777777" w:rsidR="00180445" w:rsidRPr="000A725D" w:rsidRDefault="00180445" w:rsidP="00226AF6">
      <w:pPr>
        <w:spacing w:line="360" w:lineRule="auto"/>
        <w:rPr>
          <w:rFonts w:ascii="Arial" w:hAnsi="Arial" w:cs="Arial"/>
        </w:rPr>
      </w:pPr>
      <w:r w:rsidRPr="000A725D">
        <w:rPr>
          <w:rFonts w:ascii="Arial" w:hAnsi="Arial" w:cs="Arial"/>
        </w:rPr>
        <w:t>Dashboard implementation is a socio-technical process shaped by the quality of the system, the readiness of the organisation and the confidence of its users [16], [17]. Technical functionality alone does not guarantee adoption; the dashboard must support real tasks, use trusted information and fit established working practices.</w:t>
      </w:r>
    </w:p>
    <w:p w14:paraId="1B6BA98A" w14:textId="77777777" w:rsidR="00180445" w:rsidRPr="000A725D" w:rsidRDefault="00180445" w:rsidP="00226AF6">
      <w:pPr>
        <w:pStyle w:val="Heading3"/>
        <w:spacing w:line="360" w:lineRule="auto"/>
        <w:rPr>
          <w:rFonts w:ascii="Arial" w:hAnsi="Arial" w:cs="Arial"/>
        </w:rPr>
      </w:pPr>
      <w:bookmarkStart w:id="27" w:name="_Toc235782017"/>
      <w:r w:rsidRPr="000A725D">
        <w:rPr>
          <w:rFonts w:ascii="Arial" w:hAnsi="Arial" w:cs="Arial"/>
        </w:rPr>
        <w:t>2.5.1 Planning and Adoption Factors</w:t>
      </w:r>
      <w:bookmarkEnd w:id="27"/>
    </w:p>
    <w:p w14:paraId="0C53D24D" w14:textId="77777777" w:rsidR="00180445" w:rsidRPr="000A725D" w:rsidRDefault="00180445" w:rsidP="00226AF6">
      <w:pPr>
        <w:spacing w:line="360" w:lineRule="auto"/>
        <w:rPr>
          <w:rFonts w:ascii="Arial" w:hAnsi="Arial" w:cs="Arial"/>
        </w:rPr>
      </w:pPr>
      <w:r w:rsidRPr="000A725D">
        <w:rPr>
          <w:rFonts w:ascii="Arial" w:hAnsi="Arial" w:cs="Arial"/>
        </w:rPr>
        <w:t xml:space="preserve">Requirements gathering should identify the decisions and tasks supported by intended users rather than presenting every field available in the source data. Hilliger et al. [16] emphasise the importance of establishing intended uses, data practices and governance before concentrating on software, while Tsai et al. [17] link adoption to institutional priorities and perceived usefulness. Olszak and Ziemba [23] additionally identify </w:t>
      </w:r>
      <w:r w:rsidRPr="000A725D">
        <w:rPr>
          <w:rFonts w:ascii="Arial" w:hAnsi="Arial" w:cs="Arial"/>
        </w:rPr>
        <w:lastRenderedPageBreak/>
        <w:t>management support, user participation, skills and organisational culture as critical factors in Business Intelligence implementation.</w:t>
      </w:r>
    </w:p>
    <w:p w14:paraId="06B78C2C" w14:textId="77777777" w:rsidR="00180445" w:rsidRPr="000A725D" w:rsidRDefault="00180445" w:rsidP="00226AF6">
      <w:pPr>
        <w:spacing w:line="360" w:lineRule="auto"/>
        <w:rPr>
          <w:rFonts w:ascii="Arial" w:hAnsi="Arial" w:cs="Arial"/>
        </w:rPr>
      </w:pPr>
      <w:r w:rsidRPr="000A725D">
        <w:rPr>
          <w:rFonts w:ascii="Arial" w:hAnsi="Arial" w:cs="Arial"/>
        </w:rPr>
        <w:t>These findings informed the project’s requirements analysis. Observation of the existing HESA validation process and discussions with MIS Data and Information colleagues identified the need for a concise overview alongside access to rules, assignments, notes, tolerance requests, targets and record-level evidence. The dashboard was therefore designed around operational tasks rather than the complete technical structure of the source file.</w:t>
      </w:r>
    </w:p>
    <w:p w14:paraId="4A89304D" w14:textId="77777777" w:rsidR="00180445" w:rsidRPr="000A725D" w:rsidRDefault="00180445" w:rsidP="00226AF6">
      <w:pPr>
        <w:pStyle w:val="Heading3"/>
        <w:spacing w:line="360" w:lineRule="auto"/>
        <w:rPr>
          <w:rFonts w:ascii="Arial" w:hAnsi="Arial" w:cs="Arial"/>
        </w:rPr>
      </w:pPr>
      <w:bookmarkStart w:id="28" w:name="_Toc235782018"/>
      <w:r w:rsidRPr="000A725D">
        <w:rPr>
          <w:rFonts w:ascii="Arial" w:hAnsi="Arial" w:cs="Arial"/>
        </w:rPr>
        <w:t>2.5.2 Training and Change Management</w:t>
      </w:r>
      <w:bookmarkEnd w:id="28"/>
    </w:p>
    <w:p w14:paraId="0C0EDC48" w14:textId="77777777" w:rsidR="00180445" w:rsidRPr="000A725D" w:rsidRDefault="00180445" w:rsidP="00226AF6">
      <w:pPr>
        <w:spacing w:line="360" w:lineRule="auto"/>
        <w:rPr>
          <w:rFonts w:ascii="Arial" w:hAnsi="Arial" w:cs="Arial"/>
        </w:rPr>
      </w:pPr>
      <w:r w:rsidRPr="000A725D">
        <w:rPr>
          <w:rFonts w:ascii="Arial" w:hAnsi="Arial" w:cs="Arial"/>
        </w:rPr>
        <w:t>Users must understand the dashboard’s measures, filters and limitations if self-service access is to improve rather than confuse decision-making. Consistent labels, feedback and concise guidance reduce the effort required to interpret an interface [17], [23], [40]. For this project, these findings support a consistent navigation structure and the future provision of a short user guide explaining filters, key measures and change indicators.</w:t>
      </w:r>
    </w:p>
    <w:p w14:paraId="3125759F" w14:textId="77777777" w:rsidR="00180445" w:rsidRPr="000A725D" w:rsidRDefault="00180445" w:rsidP="00226AF6">
      <w:pPr>
        <w:pStyle w:val="Heading3"/>
        <w:spacing w:line="360" w:lineRule="auto"/>
        <w:rPr>
          <w:rFonts w:ascii="Arial" w:hAnsi="Arial" w:cs="Arial"/>
        </w:rPr>
      </w:pPr>
      <w:bookmarkStart w:id="29" w:name="_Toc235782019"/>
      <w:r w:rsidRPr="000A725D">
        <w:rPr>
          <w:rFonts w:ascii="Arial" w:hAnsi="Arial" w:cs="Arial"/>
        </w:rPr>
        <w:t>2.5.3 Evaluation Frameworks</w:t>
      </w:r>
      <w:bookmarkEnd w:id="29"/>
    </w:p>
    <w:p w14:paraId="051E28D6" w14:textId="77777777" w:rsidR="00180445" w:rsidRPr="000A725D" w:rsidRDefault="00180445" w:rsidP="00226AF6">
      <w:pPr>
        <w:spacing w:line="360" w:lineRule="auto"/>
        <w:rPr>
          <w:rFonts w:ascii="Arial" w:hAnsi="Arial" w:cs="Arial"/>
        </w:rPr>
      </w:pPr>
      <w:r w:rsidRPr="000A725D">
        <w:rPr>
          <w:rFonts w:ascii="Arial" w:hAnsi="Arial" w:cs="Arial"/>
        </w:rPr>
        <w:t>Evaluation should consider whether a dashboard is technically functional, understandable and useful for its intended tasks. Tretow-Fish and Khalid [19] identify usability testing, surveys, interviews and log analysis as common dashboard-evaluation methods. TAM and UTAUT emphasise perceived usefulness and ease of use [20], [21], while the DeLone and McLean model considers system quality, information quality, satisfaction and benefits [22].</w:t>
      </w:r>
    </w:p>
    <w:p w14:paraId="71114593" w14:textId="77777777" w:rsidR="00180445" w:rsidRPr="000A725D" w:rsidRDefault="00180445" w:rsidP="00226AF6">
      <w:pPr>
        <w:spacing w:line="360" w:lineRule="auto"/>
        <w:rPr>
          <w:rFonts w:ascii="Arial" w:hAnsi="Arial" w:cs="Arial"/>
        </w:rPr>
      </w:pPr>
      <w:r w:rsidRPr="000A725D">
        <w:rPr>
          <w:rFonts w:ascii="Arial" w:hAnsi="Arial" w:cs="Arial"/>
        </w:rPr>
        <w:t>A mixed-method evaluation was therefore appropriate. Technical tests assessed data and system behaviour, structured tasks examined whether participants could complete representative activities, the System Usability Scale measured perceived usability, and qualitative questions identified useful or confusing features. Guerra et al. [18] also demonstrate that dashboard evaluation should reflect local practices and expectations, supporting evaluation within the intended institutional context.</w:t>
      </w:r>
    </w:p>
    <w:p w14:paraId="3EA6FC35" w14:textId="77777777" w:rsidR="00180445" w:rsidRPr="000A725D" w:rsidRDefault="00180445" w:rsidP="00226AF6">
      <w:pPr>
        <w:pStyle w:val="Heading2"/>
        <w:spacing w:line="360" w:lineRule="auto"/>
        <w:rPr>
          <w:rFonts w:ascii="Arial" w:hAnsi="Arial" w:cs="Arial"/>
        </w:rPr>
      </w:pPr>
      <w:bookmarkStart w:id="30" w:name="_Toc235782020"/>
      <w:r w:rsidRPr="000A725D">
        <w:rPr>
          <w:rFonts w:ascii="Arial" w:hAnsi="Arial" w:cs="Arial"/>
        </w:rPr>
        <w:t>2.6 Data Governance and Ethics</w:t>
      </w:r>
      <w:bookmarkEnd w:id="30"/>
    </w:p>
    <w:p w14:paraId="272654FF" w14:textId="72EAB260" w:rsidR="00180445" w:rsidRPr="000A725D" w:rsidRDefault="00180445" w:rsidP="00226AF6">
      <w:pPr>
        <w:spacing w:line="360" w:lineRule="auto"/>
        <w:rPr>
          <w:rFonts w:ascii="Arial" w:hAnsi="Arial" w:cs="Arial"/>
        </w:rPr>
      </w:pPr>
      <w:r w:rsidRPr="000A725D">
        <w:rPr>
          <w:rFonts w:ascii="Arial" w:hAnsi="Arial" w:cs="Arial"/>
        </w:rPr>
        <w:t>Dashboards containing student information must comply with data-protection law and be designed around privacy, transparency and appropriate institutional use [24]</w:t>
      </w:r>
      <w:r w:rsidR="002B4C8E" w:rsidRPr="000A725D">
        <w:rPr>
          <w:rFonts w:ascii="Arial" w:hAnsi="Arial" w:cs="Arial"/>
        </w:rPr>
        <w:t>-</w:t>
      </w:r>
      <w:r w:rsidRPr="000A725D">
        <w:rPr>
          <w:rFonts w:ascii="Arial" w:hAnsi="Arial" w:cs="Arial"/>
        </w:rPr>
        <w:t>[27].</w:t>
      </w:r>
    </w:p>
    <w:p w14:paraId="04978904" w14:textId="77777777" w:rsidR="00180445" w:rsidRPr="000A725D" w:rsidRDefault="00180445" w:rsidP="00226AF6">
      <w:pPr>
        <w:pStyle w:val="Heading3"/>
        <w:spacing w:line="360" w:lineRule="auto"/>
        <w:rPr>
          <w:rFonts w:ascii="Arial" w:hAnsi="Arial" w:cs="Arial"/>
        </w:rPr>
      </w:pPr>
      <w:bookmarkStart w:id="31" w:name="_Toc235782021"/>
      <w:r w:rsidRPr="000A725D">
        <w:rPr>
          <w:rFonts w:ascii="Arial" w:hAnsi="Arial" w:cs="Arial"/>
        </w:rPr>
        <w:lastRenderedPageBreak/>
        <w:t>2.6.1 Data Protection, Anonymisation and Access</w:t>
      </w:r>
      <w:bookmarkEnd w:id="31"/>
    </w:p>
    <w:p w14:paraId="447011C7" w14:textId="77777777" w:rsidR="00180445" w:rsidRPr="000A725D" w:rsidRDefault="00180445" w:rsidP="00226AF6">
      <w:pPr>
        <w:spacing w:line="360" w:lineRule="auto"/>
        <w:rPr>
          <w:rFonts w:ascii="Arial" w:hAnsi="Arial" w:cs="Arial"/>
        </w:rPr>
      </w:pPr>
      <w:r w:rsidRPr="000A725D">
        <w:rPr>
          <w:rFonts w:ascii="Arial" w:hAnsi="Arial" w:cs="Arial"/>
        </w:rPr>
        <w:t>The UK GDPR and Data Protection Act 2018 require personal data to be processed lawfully, transparently and only for specified purposes [24], [25]. Data minimisation is therefore important: including every available field may increase privacy risk without improving the user’s task. The ICO also identifies identification numbers as potential personal identifiers, meaning that student numbers and source-record identifiers may remain personal data even when names are removed [41].</w:t>
      </w:r>
    </w:p>
    <w:p w14:paraId="1A66E965" w14:textId="77777777" w:rsidR="00180445" w:rsidRPr="000A725D" w:rsidRDefault="00180445" w:rsidP="00226AF6">
      <w:pPr>
        <w:spacing w:line="360" w:lineRule="auto"/>
        <w:rPr>
          <w:rFonts w:ascii="Arial" w:hAnsi="Arial" w:cs="Arial"/>
        </w:rPr>
      </w:pPr>
      <w:r w:rsidRPr="000A725D">
        <w:rPr>
          <w:rFonts w:ascii="Arial" w:hAnsi="Arial" w:cs="Arial"/>
        </w:rPr>
        <w:t>Anonymisation and pseudonymisation are not equivalent. Pseudonymised information remains personal data where re-identification is possible, while aggregation can reduce disclosure risk by presenting information at group level [28], [29]. However, excessive aggregation may remove evidence needed for investigation, creating a balance between privacy and operational usefulness.</w:t>
      </w:r>
    </w:p>
    <w:p w14:paraId="791482F5" w14:textId="77777777" w:rsidR="00180445" w:rsidRPr="000A725D" w:rsidRDefault="00180445" w:rsidP="00226AF6">
      <w:pPr>
        <w:spacing w:line="360" w:lineRule="auto"/>
        <w:rPr>
          <w:rFonts w:ascii="Arial" w:hAnsi="Arial" w:cs="Arial"/>
        </w:rPr>
      </w:pPr>
      <w:r w:rsidRPr="000A725D">
        <w:rPr>
          <w:rFonts w:ascii="Arial" w:hAnsi="Arial" w:cs="Arial"/>
        </w:rPr>
        <w:t>The project addresses this balance through progressive access to detail. Overview and management pages present aggregated measures, while authorised operational users can access record-level fields and search using Student.OWNSTU where necessary. Evaluation materials use supplied anonymised values, and formal deployment would require controlled Power BI distribution, dataset permissions and database security.</w:t>
      </w:r>
    </w:p>
    <w:p w14:paraId="22F0E4D8" w14:textId="77777777" w:rsidR="00180445" w:rsidRPr="000A725D" w:rsidRDefault="00180445" w:rsidP="00226AF6">
      <w:pPr>
        <w:pStyle w:val="Heading2"/>
        <w:spacing w:line="360" w:lineRule="auto"/>
        <w:rPr>
          <w:rFonts w:ascii="Arial" w:hAnsi="Arial" w:cs="Arial"/>
        </w:rPr>
      </w:pPr>
      <w:bookmarkStart w:id="32" w:name="_Toc235782022"/>
      <w:r w:rsidRPr="000A725D">
        <w:rPr>
          <w:rFonts w:ascii="Arial" w:hAnsi="Arial" w:cs="Arial"/>
        </w:rPr>
        <w:t>2.7 Critiques of Dashboards</w:t>
      </w:r>
      <w:bookmarkEnd w:id="32"/>
    </w:p>
    <w:p w14:paraId="0E88056B" w14:textId="77777777" w:rsidR="00180445" w:rsidRPr="000A725D" w:rsidRDefault="00180445" w:rsidP="00226AF6">
      <w:pPr>
        <w:spacing w:line="360" w:lineRule="auto"/>
        <w:rPr>
          <w:rFonts w:ascii="Arial" w:hAnsi="Arial" w:cs="Arial"/>
        </w:rPr>
      </w:pPr>
      <w:r w:rsidRPr="000A725D">
        <w:rPr>
          <w:rFonts w:ascii="Arial" w:hAnsi="Arial" w:cs="Arial"/>
        </w:rPr>
        <w:t>Dashboards improve access to information but can also oversimplify complex issues, encourage misinterpretation and create excessive focus on measured indicators [30].</w:t>
      </w:r>
    </w:p>
    <w:p w14:paraId="13449046" w14:textId="77777777" w:rsidR="00180445" w:rsidRPr="000A725D" w:rsidRDefault="00180445" w:rsidP="00226AF6">
      <w:pPr>
        <w:pStyle w:val="Heading3"/>
        <w:spacing w:line="360" w:lineRule="auto"/>
        <w:rPr>
          <w:rFonts w:ascii="Arial" w:hAnsi="Arial" w:cs="Arial"/>
        </w:rPr>
      </w:pPr>
      <w:bookmarkStart w:id="33" w:name="_Toc235782023"/>
      <w:r w:rsidRPr="000A725D">
        <w:rPr>
          <w:rFonts w:ascii="Arial" w:hAnsi="Arial" w:cs="Arial"/>
        </w:rPr>
        <w:t>2.7.1 Oversimplification, Misinterpretation and Metric Fixation</w:t>
      </w:r>
      <w:bookmarkEnd w:id="33"/>
    </w:p>
    <w:p w14:paraId="485F7BF6" w14:textId="77777777" w:rsidR="00180445" w:rsidRPr="000A725D" w:rsidRDefault="00180445" w:rsidP="00226AF6">
      <w:pPr>
        <w:spacing w:line="360" w:lineRule="auto"/>
        <w:rPr>
          <w:rFonts w:ascii="Arial" w:hAnsi="Arial" w:cs="Arial"/>
        </w:rPr>
      </w:pPr>
      <w:r w:rsidRPr="000A725D">
        <w:rPr>
          <w:rFonts w:ascii="Arial" w:hAnsi="Arial" w:cs="Arial"/>
        </w:rPr>
        <w:t>Few [1] argues that dashboards should prioritise essential information, but Muller [30] warns that organisations may focus on what is easily measured rather than the wider objective. A concise dashboard may therefore become analytically weak if it removes definitions and contextual detail. Effective designs should combine summaries with routes to supporting evidence.</w:t>
      </w:r>
    </w:p>
    <w:p w14:paraId="12235E7E" w14:textId="77777777" w:rsidR="00180445" w:rsidRPr="000A725D" w:rsidRDefault="00180445" w:rsidP="00226AF6">
      <w:pPr>
        <w:spacing w:line="360" w:lineRule="auto"/>
        <w:rPr>
          <w:rFonts w:ascii="Arial" w:hAnsi="Arial" w:cs="Arial"/>
        </w:rPr>
      </w:pPr>
      <w:r w:rsidRPr="000A725D">
        <w:rPr>
          <w:rFonts w:ascii="Arial" w:hAnsi="Arial" w:cs="Arial"/>
        </w:rPr>
        <w:t>Interpretation is also shaped by design choices and user knowledge. Tufte [2] and Cleveland and McGill [7] show that scale, colour and visual encoding can influence conclusions, while Matheus et al. [32] argue that decisions about measures and categories shape what users notice. Correct data does not guarantee correct interpretation, particularly where users have different knowledge of HESA definitions.</w:t>
      </w:r>
    </w:p>
    <w:p w14:paraId="71ECBE3E" w14:textId="77777777" w:rsidR="00180445" w:rsidRPr="000A725D" w:rsidRDefault="00180445" w:rsidP="00226AF6">
      <w:pPr>
        <w:spacing w:line="360" w:lineRule="auto"/>
        <w:rPr>
          <w:rFonts w:ascii="Arial" w:hAnsi="Arial" w:cs="Arial"/>
        </w:rPr>
      </w:pPr>
      <w:r w:rsidRPr="000A725D">
        <w:rPr>
          <w:rFonts w:ascii="Arial" w:hAnsi="Arial" w:cs="Arial"/>
        </w:rPr>
        <w:lastRenderedPageBreak/>
        <w:t>Metric fixation is especially relevant to data-quality monitoring. Prioritising only high-volume rules could obscure lower-volume failures with greater regulatory significance. Error counts should therefore be interpreted alongside descriptions, status, ownership, notes and tolerance information. Broader dashboard research also shows that analytical systems are selective representations rather than complete accounts of complex institutional activity [31], [33].</w:t>
      </w:r>
    </w:p>
    <w:p w14:paraId="224B52C0" w14:textId="77777777" w:rsidR="00180445" w:rsidRPr="000A725D" w:rsidRDefault="00180445" w:rsidP="00226AF6">
      <w:pPr>
        <w:spacing w:line="360" w:lineRule="auto"/>
        <w:rPr>
          <w:rFonts w:ascii="Arial" w:hAnsi="Arial" w:cs="Arial"/>
        </w:rPr>
      </w:pPr>
      <w:r w:rsidRPr="000A725D">
        <w:rPr>
          <w:rFonts w:ascii="Arial" w:hAnsi="Arial" w:cs="Arial"/>
        </w:rPr>
        <w:t>For this project, these critiques support the combination of headline measures with detailed investigation pages. The dashboard is intended to organise evidence and support professional judgement, not replace it.</w:t>
      </w:r>
    </w:p>
    <w:p w14:paraId="3EB25DE7" w14:textId="77777777" w:rsidR="00180445" w:rsidRPr="000A725D" w:rsidRDefault="00180445" w:rsidP="00226AF6">
      <w:pPr>
        <w:pStyle w:val="Heading2"/>
        <w:spacing w:line="360" w:lineRule="auto"/>
        <w:rPr>
          <w:rFonts w:ascii="Arial" w:hAnsi="Arial" w:cs="Arial"/>
        </w:rPr>
      </w:pPr>
      <w:bookmarkStart w:id="34" w:name="_Toc235782024"/>
      <w:r w:rsidRPr="000A725D">
        <w:rPr>
          <w:rFonts w:ascii="Arial" w:hAnsi="Arial" w:cs="Arial"/>
        </w:rPr>
        <w:t>2.8 Synthesis of Key Themes, Research Gap and Conclusion</w:t>
      </w:r>
      <w:bookmarkEnd w:id="34"/>
    </w:p>
    <w:p w14:paraId="5BC92BB3" w14:textId="50DABBCE" w:rsidR="00180445" w:rsidRPr="000A725D" w:rsidRDefault="00180445" w:rsidP="00226AF6">
      <w:pPr>
        <w:spacing w:line="360" w:lineRule="auto"/>
        <w:rPr>
          <w:rFonts w:ascii="Arial" w:hAnsi="Arial" w:cs="Arial"/>
        </w:rPr>
      </w:pPr>
      <w:r w:rsidRPr="000A725D">
        <w:rPr>
          <w:rFonts w:ascii="Arial" w:hAnsi="Arial" w:cs="Arial"/>
        </w:rPr>
        <w:t>The literature identifies three connected requirements for an effective dashboard. First, visual clarity, appropriate chart selection, consistent navigation and progressive access to detail influence whether users can interpret information accurately [1], [2], [5]</w:t>
      </w:r>
      <w:r w:rsidR="002B4C8E" w:rsidRPr="000A725D">
        <w:rPr>
          <w:rFonts w:ascii="Arial" w:hAnsi="Arial" w:cs="Arial"/>
        </w:rPr>
        <w:t>-</w:t>
      </w:r>
      <w:r w:rsidRPr="000A725D">
        <w:rPr>
          <w:rFonts w:ascii="Arial" w:hAnsi="Arial" w:cs="Arial"/>
        </w:rPr>
        <w:t>[7], [40]. These principles informed the project’s cards, ranked bar charts, task-based pages and detailed investigation routes.</w:t>
      </w:r>
    </w:p>
    <w:p w14:paraId="4F9E687D" w14:textId="30278106" w:rsidR="00180445" w:rsidRPr="000A725D" w:rsidRDefault="00180445" w:rsidP="00226AF6">
      <w:pPr>
        <w:spacing w:line="360" w:lineRule="auto"/>
        <w:rPr>
          <w:rFonts w:ascii="Arial" w:hAnsi="Arial" w:cs="Arial"/>
        </w:rPr>
      </w:pPr>
      <w:r w:rsidRPr="000A725D">
        <w:rPr>
          <w:rFonts w:ascii="Arial" w:hAnsi="Arial" w:cs="Arial"/>
        </w:rPr>
        <w:t>Second, self-service analysis depends on reliable integration, structured modelling, common definitions and governance [8]</w:t>
      </w:r>
      <w:r w:rsidR="002B4C8E" w:rsidRPr="000A725D">
        <w:rPr>
          <w:rFonts w:ascii="Arial" w:hAnsi="Arial" w:cs="Arial"/>
        </w:rPr>
        <w:t>-</w:t>
      </w:r>
      <w:r w:rsidRPr="000A725D">
        <w:rPr>
          <w:rFonts w:ascii="Arial" w:hAnsi="Arial" w:cs="Arial"/>
        </w:rPr>
        <w:t>[10]. This is particularly important because the HESA validation extract is wide, sparse and replaced over time, while assignments, notes, tolerances and historical counts must persist independently. Adoption additionally depends on usefulness, user confidence, organisational support and evaluation [16]</w:t>
      </w:r>
      <w:r w:rsidR="002B4C8E" w:rsidRPr="000A725D">
        <w:rPr>
          <w:rFonts w:ascii="Arial" w:hAnsi="Arial" w:cs="Arial"/>
        </w:rPr>
        <w:t>-</w:t>
      </w:r>
      <w:r w:rsidRPr="000A725D">
        <w:rPr>
          <w:rFonts w:ascii="Arial" w:hAnsi="Arial" w:cs="Arial"/>
        </w:rPr>
        <w:t>[23].</w:t>
      </w:r>
    </w:p>
    <w:p w14:paraId="0B1B63EC" w14:textId="1A89F00E" w:rsidR="00180445" w:rsidRPr="000A725D" w:rsidRDefault="00180445" w:rsidP="00226AF6">
      <w:pPr>
        <w:spacing w:line="360" w:lineRule="auto"/>
        <w:rPr>
          <w:rFonts w:ascii="Arial" w:hAnsi="Arial" w:cs="Arial"/>
        </w:rPr>
      </w:pPr>
      <w:r w:rsidRPr="000A725D">
        <w:rPr>
          <w:rFonts w:ascii="Arial" w:hAnsi="Arial" w:cs="Arial"/>
        </w:rPr>
        <w:t>Finally, student identifiers and detailed records require data minimisation and controlled access [24]</w:t>
      </w:r>
      <w:r w:rsidR="002B4C8E" w:rsidRPr="000A725D">
        <w:rPr>
          <w:rFonts w:ascii="Arial" w:hAnsi="Arial" w:cs="Arial"/>
        </w:rPr>
        <w:t>-</w:t>
      </w:r>
      <w:r w:rsidRPr="000A725D">
        <w:rPr>
          <w:rFonts w:ascii="Arial" w:hAnsi="Arial" w:cs="Arial"/>
        </w:rPr>
        <w:t>[29], [41], while dashboard measures must be recognised as selective and open to misinterpretation [30]</w:t>
      </w:r>
      <w:r w:rsidR="002B4C8E" w:rsidRPr="000A725D">
        <w:rPr>
          <w:rFonts w:ascii="Arial" w:hAnsi="Arial" w:cs="Arial"/>
        </w:rPr>
        <w:t>-</w:t>
      </w:r>
      <w:r w:rsidRPr="000A725D">
        <w:rPr>
          <w:rFonts w:ascii="Arial" w:hAnsi="Arial" w:cs="Arial"/>
        </w:rPr>
        <w:t>[33]. A gap remains between general dashboard and learning-analytics research and institutionally specific tools for HESA validation workflows. This project addresses that gap by applying established design, integration, governance and evaluation principles to a self-service Power BI dashboard supporting both high-level monitoring and detailed operational investigation.</w:t>
      </w:r>
    </w:p>
    <w:p w14:paraId="396A3DD0" w14:textId="77777777" w:rsidR="00C5309F" w:rsidRPr="000A725D" w:rsidRDefault="00C5309F" w:rsidP="00226AF6">
      <w:pPr>
        <w:spacing w:line="360" w:lineRule="auto"/>
        <w:rPr>
          <w:rFonts w:ascii="Arial" w:hAnsi="Arial" w:cs="Arial"/>
        </w:rPr>
      </w:pPr>
    </w:p>
    <w:p w14:paraId="572E3D63" w14:textId="77777777" w:rsidR="00E21A20" w:rsidRPr="000A725D" w:rsidRDefault="00E21A20" w:rsidP="00226AF6">
      <w:pPr>
        <w:spacing w:line="360" w:lineRule="auto"/>
        <w:rPr>
          <w:rFonts w:ascii="Arial" w:hAnsi="Arial" w:cs="Arial"/>
        </w:rPr>
      </w:pPr>
    </w:p>
    <w:p w14:paraId="28AA49E2" w14:textId="77777777" w:rsidR="00591936" w:rsidRPr="000A725D" w:rsidRDefault="00591936" w:rsidP="00226AF6">
      <w:pPr>
        <w:spacing w:line="360" w:lineRule="auto"/>
        <w:rPr>
          <w:rFonts w:ascii="Arial" w:eastAsiaTheme="majorEastAsia" w:hAnsi="Arial" w:cs="Arial"/>
          <w:color w:val="0F4761" w:themeColor="accent1" w:themeShade="BF"/>
          <w:sz w:val="40"/>
          <w:szCs w:val="40"/>
        </w:rPr>
      </w:pPr>
      <w:r w:rsidRPr="000A725D">
        <w:rPr>
          <w:rFonts w:ascii="Arial" w:hAnsi="Arial" w:cs="Arial"/>
        </w:rPr>
        <w:br w:type="page"/>
      </w:r>
    </w:p>
    <w:p w14:paraId="110AC142" w14:textId="5004ED71" w:rsidR="00366216" w:rsidRPr="000A725D" w:rsidRDefault="00366216" w:rsidP="00226AF6">
      <w:pPr>
        <w:pStyle w:val="Heading1"/>
        <w:spacing w:line="360" w:lineRule="auto"/>
        <w:rPr>
          <w:rFonts w:ascii="Arial" w:hAnsi="Arial" w:cs="Arial"/>
        </w:rPr>
      </w:pPr>
      <w:bookmarkStart w:id="35" w:name="_Toc235782025"/>
      <w:r w:rsidRPr="000A725D">
        <w:rPr>
          <w:rFonts w:ascii="Arial" w:hAnsi="Arial" w:cs="Arial"/>
        </w:rPr>
        <w:lastRenderedPageBreak/>
        <w:t xml:space="preserve">CHAPTER 3 </w:t>
      </w:r>
      <w:r w:rsidR="00D24784" w:rsidRPr="000A725D">
        <w:rPr>
          <w:rFonts w:ascii="Arial" w:hAnsi="Arial" w:cs="Arial"/>
        </w:rPr>
        <w:t>-</w:t>
      </w:r>
      <w:r w:rsidRPr="000A725D">
        <w:rPr>
          <w:rFonts w:ascii="Arial" w:hAnsi="Arial" w:cs="Arial"/>
        </w:rPr>
        <w:t xml:space="preserve"> </w:t>
      </w:r>
      <w:r w:rsidR="007640FF" w:rsidRPr="000A725D">
        <w:rPr>
          <w:rFonts w:ascii="Arial" w:hAnsi="Arial" w:cs="Arial"/>
        </w:rPr>
        <w:t>RESEARCH AND DEVELOPMENT METHODOLOGY</w:t>
      </w:r>
      <w:bookmarkEnd w:id="35"/>
    </w:p>
    <w:p w14:paraId="3A38C27F" w14:textId="77777777" w:rsidR="00421AF3" w:rsidRPr="000A725D" w:rsidRDefault="00421AF3" w:rsidP="00226AF6">
      <w:pPr>
        <w:pStyle w:val="Heading2"/>
        <w:spacing w:line="360" w:lineRule="auto"/>
        <w:rPr>
          <w:rFonts w:ascii="Arial" w:hAnsi="Arial" w:cs="Arial"/>
        </w:rPr>
      </w:pPr>
      <w:bookmarkStart w:id="36" w:name="_Toc235782026"/>
      <w:r w:rsidRPr="000A725D">
        <w:rPr>
          <w:rFonts w:ascii="Arial" w:hAnsi="Arial" w:cs="Arial"/>
        </w:rPr>
        <w:t>3.1 Research and Development Methodology</w:t>
      </w:r>
      <w:bookmarkEnd w:id="36"/>
    </w:p>
    <w:p w14:paraId="497DDE81" w14:textId="0614751A" w:rsidR="008B2268" w:rsidRPr="000A725D" w:rsidRDefault="008B2268" w:rsidP="00226AF6">
      <w:pPr>
        <w:spacing w:line="360" w:lineRule="auto"/>
        <w:rPr>
          <w:rFonts w:ascii="Arial" w:hAnsi="Arial" w:cs="Arial"/>
        </w:rPr>
      </w:pPr>
      <w:r w:rsidRPr="000A725D">
        <w:rPr>
          <w:rFonts w:ascii="Arial" w:hAnsi="Arial" w:cs="Arial"/>
        </w:rPr>
        <w:t>This project used a development-based methodology centred on the design, construction and evaluation of a self-service HESA data-quality dashboard using Microsoft SQL Server and Power BI. A design science approach was appropriate because the project produced an information-systems artefact intended to address an identified organisational problem. Hevner et al. [42] emphasise the relationship between practical relevance, research rigour and artefact evaluation, while Peffers et al. [43] describe a process of problem identification, objective definition, design, demonstration, evaluation and communication. These stages reflected the progression of the project from requirements analysis and literature review to implementation and user evaluation.</w:t>
      </w:r>
    </w:p>
    <w:p w14:paraId="6D0778AE" w14:textId="59DC7CA0" w:rsidR="00421AF3" w:rsidRPr="000A725D" w:rsidRDefault="008B2268" w:rsidP="00226AF6">
      <w:pPr>
        <w:spacing w:line="360" w:lineRule="auto"/>
        <w:rPr>
          <w:rFonts w:ascii="Arial" w:hAnsi="Arial" w:cs="Arial"/>
        </w:rPr>
      </w:pPr>
      <w:r w:rsidRPr="000A725D">
        <w:rPr>
          <w:rFonts w:ascii="Arial" w:hAnsi="Arial" w:cs="Arial"/>
        </w:rPr>
        <w:t>A pragmatic orientation supported the selection of methods according to their usefulness within the institutional context [46]. Technical testing, quantitative usability measures and qualitative feedback were therefore combined. The work also contained deductive and inductive elements: established dashboard, Business Intelligence, governance and usability principles guided the design, while observation of existing practices and stakeholder feedback informed new features and refinements.</w:t>
      </w:r>
    </w:p>
    <w:p w14:paraId="52AD91DD" w14:textId="77777777" w:rsidR="00421AF3" w:rsidRPr="000A725D" w:rsidRDefault="00421AF3" w:rsidP="00226AF6">
      <w:pPr>
        <w:pStyle w:val="Heading3"/>
        <w:spacing w:line="360" w:lineRule="auto"/>
        <w:rPr>
          <w:rFonts w:ascii="Arial" w:hAnsi="Arial" w:cs="Arial"/>
        </w:rPr>
      </w:pPr>
      <w:bookmarkStart w:id="37" w:name="_Toc235782027"/>
      <w:r w:rsidRPr="000A725D">
        <w:rPr>
          <w:rFonts w:ascii="Arial" w:hAnsi="Arial" w:cs="Arial"/>
        </w:rPr>
        <w:t>3.1.1 Project Strategy</w:t>
      </w:r>
      <w:bookmarkEnd w:id="37"/>
    </w:p>
    <w:p w14:paraId="0A0E1821" w14:textId="181B403E" w:rsidR="00421AF3" w:rsidRPr="000A725D" w:rsidRDefault="00895C93" w:rsidP="00226AF6">
      <w:pPr>
        <w:spacing w:line="360" w:lineRule="auto"/>
        <w:rPr>
          <w:rFonts w:ascii="Arial" w:hAnsi="Arial" w:cs="Arial"/>
        </w:rPr>
      </w:pPr>
      <w:r w:rsidRPr="000A725D">
        <w:rPr>
          <w:rFonts w:ascii="Arial" w:hAnsi="Arial" w:cs="Arial"/>
        </w:rPr>
        <w:t>The project combined four activities: literature review, requirements analysis, artefact development and evaluation. The literature established the academic basis, requirements analysis translated operational needs into features, development produced the SQL and Power BI solution, and evaluation assessed its functionality, effectiveness and usability. This strategy was appropriate because the project aimed to create and assess a practical artefact rather than test a causal hypothesis.</w:t>
      </w:r>
    </w:p>
    <w:p w14:paraId="59C0634F" w14:textId="33CC4763" w:rsidR="00421AF3" w:rsidRPr="000A725D" w:rsidRDefault="00421AF3" w:rsidP="00226AF6">
      <w:pPr>
        <w:pStyle w:val="Heading3"/>
        <w:spacing w:line="360" w:lineRule="auto"/>
        <w:rPr>
          <w:rFonts w:ascii="Arial" w:hAnsi="Arial" w:cs="Arial"/>
        </w:rPr>
      </w:pPr>
      <w:bookmarkStart w:id="38" w:name="_Toc235782028"/>
      <w:r w:rsidRPr="000A725D">
        <w:rPr>
          <w:rFonts w:ascii="Arial" w:hAnsi="Arial" w:cs="Arial"/>
        </w:rPr>
        <w:t>3.1.2 Project Deliverables</w:t>
      </w:r>
      <w:bookmarkEnd w:id="38"/>
    </w:p>
    <w:p w14:paraId="44AEA5D1" w14:textId="77777777" w:rsidR="00421AF3" w:rsidRPr="000A725D" w:rsidRDefault="00421AF3" w:rsidP="00226AF6">
      <w:pPr>
        <w:spacing w:line="360" w:lineRule="auto"/>
        <w:rPr>
          <w:rFonts w:ascii="Arial" w:hAnsi="Arial" w:cs="Arial"/>
        </w:rPr>
      </w:pPr>
      <w:r w:rsidRPr="000A725D">
        <w:rPr>
          <w:rFonts w:ascii="Arial" w:hAnsi="Arial" w:cs="Arial"/>
        </w:rPr>
        <w:t>The initial development target was a minimum viable product that fulfilled the essential “Must have” requirements. The completed project extended beyond the initial overview page and incorporated detailed investigation and management features. The principal deliverables are:</w:t>
      </w:r>
    </w:p>
    <w:p w14:paraId="7B1C0DC7" w14:textId="76608AB3" w:rsidR="00421AF3" w:rsidRPr="000A725D" w:rsidRDefault="00536122" w:rsidP="00226AF6">
      <w:pPr>
        <w:pStyle w:val="ReportBullet"/>
        <w:numPr>
          <w:ilvl w:val="0"/>
          <w:numId w:val="3"/>
        </w:numPr>
        <w:spacing w:line="360" w:lineRule="auto"/>
        <w:rPr>
          <w:rFonts w:ascii="Arial" w:hAnsi="Arial" w:cs="Arial"/>
          <w:sz w:val="24"/>
        </w:rPr>
      </w:pPr>
      <w:r w:rsidRPr="000A725D">
        <w:rPr>
          <w:rFonts w:ascii="Arial" w:hAnsi="Arial" w:cs="Arial"/>
          <w:sz w:val="24"/>
        </w:rPr>
        <w:lastRenderedPageBreak/>
        <w:t xml:space="preserve">A </w:t>
      </w:r>
      <w:r w:rsidR="00421AF3" w:rsidRPr="000A725D">
        <w:rPr>
          <w:rFonts w:ascii="Arial" w:hAnsi="Arial" w:cs="Arial"/>
          <w:sz w:val="24"/>
        </w:rPr>
        <w:t xml:space="preserve">prepared institutional HESA </w:t>
      </w:r>
      <w:r w:rsidR="0037448A" w:rsidRPr="000A725D">
        <w:rPr>
          <w:rFonts w:ascii="Arial" w:hAnsi="Arial" w:cs="Arial"/>
          <w:sz w:val="24"/>
        </w:rPr>
        <w:t>quality rule</w:t>
      </w:r>
      <w:r w:rsidR="00421AF3" w:rsidRPr="000A725D">
        <w:rPr>
          <w:rFonts w:ascii="Arial" w:hAnsi="Arial" w:cs="Arial"/>
          <w:sz w:val="24"/>
        </w:rPr>
        <w:t xml:space="preserve"> failure dataset and supporting operational datasets;</w:t>
      </w:r>
    </w:p>
    <w:p w14:paraId="7E4976BD" w14:textId="4F472026" w:rsidR="00421AF3" w:rsidRPr="000A725D" w:rsidRDefault="00536122" w:rsidP="00226AF6">
      <w:pPr>
        <w:pStyle w:val="ReportBullet"/>
        <w:numPr>
          <w:ilvl w:val="0"/>
          <w:numId w:val="3"/>
        </w:numPr>
        <w:spacing w:line="360" w:lineRule="auto"/>
        <w:rPr>
          <w:rFonts w:ascii="Arial" w:hAnsi="Arial" w:cs="Arial"/>
          <w:sz w:val="24"/>
        </w:rPr>
      </w:pPr>
      <w:r w:rsidRPr="000A725D">
        <w:rPr>
          <w:rFonts w:ascii="Arial" w:hAnsi="Arial" w:cs="Arial"/>
          <w:sz w:val="24"/>
        </w:rPr>
        <w:t xml:space="preserve">Persistent </w:t>
      </w:r>
      <w:r w:rsidR="00421AF3" w:rsidRPr="000A725D">
        <w:rPr>
          <w:rFonts w:ascii="Arial" w:hAnsi="Arial" w:cs="Arial"/>
          <w:sz w:val="24"/>
        </w:rPr>
        <w:t>SQL tables for rules, assignments, investigation notes, tolerance requests, targets and archived rule counts;</w:t>
      </w:r>
    </w:p>
    <w:p w14:paraId="635D1CC8" w14:textId="6730523D" w:rsidR="00421AF3" w:rsidRPr="000A725D" w:rsidRDefault="00421AF3" w:rsidP="00226AF6">
      <w:pPr>
        <w:pStyle w:val="ReportBullet"/>
        <w:numPr>
          <w:ilvl w:val="0"/>
          <w:numId w:val="3"/>
        </w:numPr>
        <w:spacing w:line="360" w:lineRule="auto"/>
        <w:rPr>
          <w:rFonts w:ascii="Arial" w:hAnsi="Arial" w:cs="Arial"/>
          <w:sz w:val="24"/>
        </w:rPr>
      </w:pPr>
      <w:r w:rsidRPr="000A725D">
        <w:rPr>
          <w:rFonts w:ascii="Arial" w:hAnsi="Arial" w:cs="Arial"/>
          <w:sz w:val="24"/>
        </w:rPr>
        <w:t>SQL stored procedures and reporting views used to synchronise, aggregate and expose the data;</w:t>
      </w:r>
    </w:p>
    <w:p w14:paraId="062602B2" w14:textId="5518924D" w:rsidR="00421AF3" w:rsidRPr="000A725D" w:rsidRDefault="00536122" w:rsidP="00226AF6">
      <w:pPr>
        <w:pStyle w:val="ReportBullet"/>
        <w:numPr>
          <w:ilvl w:val="0"/>
          <w:numId w:val="3"/>
        </w:numPr>
        <w:spacing w:line="360" w:lineRule="auto"/>
        <w:rPr>
          <w:rFonts w:ascii="Arial" w:hAnsi="Arial" w:cs="Arial"/>
          <w:sz w:val="24"/>
        </w:rPr>
      </w:pPr>
      <w:r w:rsidRPr="000A725D">
        <w:rPr>
          <w:rFonts w:ascii="Arial" w:hAnsi="Arial" w:cs="Arial"/>
          <w:sz w:val="24"/>
        </w:rPr>
        <w:t xml:space="preserve">A </w:t>
      </w:r>
      <w:r w:rsidR="00421AF3" w:rsidRPr="000A725D">
        <w:rPr>
          <w:rFonts w:ascii="Arial" w:hAnsi="Arial" w:cs="Arial"/>
          <w:sz w:val="24"/>
        </w:rPr>
        <w:t>Power BI semantic model incorporating relationships, Power Query transformations and calculated measures;</w:t>
      </w:r>
    </w:p>
    <w:p w14:paraId="7B421890" w14:textId="72A3A3AE" w:rsidR="00421AF3" w:rsidRPr="000A725D" w:rsidRDefault="00536122" w:rsidP="00226AF6">
      <w:pPr>
        <w:pStyle w:val="ReportBullet"/>
        <w:numPr>
          <w:ilvl w:val="0"/>
          <w:numId w:val="3"/>
        </w:numPr>
        <w:spacing w:line="360" w:lineRule="auto"/>
        <w:rPr>
          <w:rFonts w:ascii="Arial" w:hAnsi="Arial" w:cs="Arial"/>
          <w:sz w:val="24"/>
        </w:rPr>
      </w:pPr>
      <w:r w:rsidRPr="000A725D">
        <w:rPr>
          <w:rFonts w:ascii="Arial" w:hAnsi="Arial" w:cs="Arial"/>
          <w:sz w:val="24"/>
        </w:rPr>
        <w:t xml:space="preserve">A </w:t>
      </w:r>
      <w:r w:rsidR="00421AF3" w:rsidRPr="000A725D">
        <w:rPr>
          <w:rFonts w:ascii="Arial" w:hAnsi="Arial" w:cs="Arial"/>
          <w:sz w:val="24"/>
        </w:rPr>
        <w:t>multi-page interactive dashboard containing Home, Overview, Rule Detail, Error Detail, Search Errors by Student, Notes History, Tolerance Detail and Management pages;</w:t>
      </w:r>
    </w:p>
    <w:p w14:paraId="31B54B78" w14:textId="34DE4BA7" w:rsidR="00421AF3" w:rsidRPr="000A725D" w:rsidRDefault="00536122" w:rsidP="00226AF6">
      <w:pPr>
        <w:pStyle w:val="ReportBullet"/>
        <w:numPr>
          <w:ilvl w:val="0"/>
          <w:numId w:val="3"/>
        </w:numPr>
        <w:spacing w:line="360" w:lineRule="auto"/>
        <w:rPr>
          <w:rFonts w:ascii="Arial" w:hAnsi="Arial" w:cs="Arial"/>
          <w:sz w:val="24"/>
        </w:rPr>
      </w:pPr>
      <w:r w:rsidRPr="000A725D">
        <w:rPr>
          <w:rFonts w:ascii="Arial" w:hAnsi="Arial" w:cs="Arial"/>
          <w:sz w:val="24"/>
        </w:rPr>
        <w:t>Filters</w:t>
      </w:r>
      <w:r w:rsidR="00421AF3" w:rsidRPr="000A725D">
        <w:rPr>
          <w:rFonts w:ascii="Arial" w:hAnsi="Arial" w:cs="Arial"/>
          <w:sz w:val="24"/>
        </w:rPr>
        <w:t>, slicers, navigation controls and conditional formatting that support self-service investigation;</w:t>
      </w:r>
    </w:p>
    <w:p w14:paraId="131CF783" w14:textId="285E9A31" w:rsidR="00421AF3" w:rsidRPr="000A725D" w:rsidRDefault="00536122" w:rsidP="00226AF6">
      <w:pPr>
        <w:pStyle w:val="ReportBullet"/>
        <w:numPr>
          <w:ilvl w:val="0"/>
          <w:numId w:val="3"/>
        </w:numPr>
        <w:spacing w:line="360" w:lineRule="auto"/>
        <w:rPr>
          <w:rFonts w:ascii="Arial" w:hAnsi="Arial" w:cs="Arial"/>
          <w:sz w:val="24"/>
        </w:rPr>
      </w:pPr>
      <w:r w:rsidRPr="000A725D">
        <w:rPr>
          <w:rFonts w:ascii="Arial" w:hAnsi="Arial" w:cs="Arial"/>
          <w:sz w:val="24"/>
        </w:rPr>
        <w:t>Task</w:t>
      </w:r>
      <w:r w:rsidR="00421AF3" w:rsidRPr="000A725D">
        <w:rPr>
          <w:rFonts w:ascii="Arial" w:hAnsi="Arial" w:cs="Arial"/>
          <w:sz w:val="24"/>
        </w:rPr>
        <w:t>-based functional and usability testing materials;</w:t>
      </w:r>
    </w:p>
    <w:p w14:paraId="595029EA" w14:textId="5BA3F6D5" w:rsidR="00421AF3" w:rsidRPr="000A725D" w:rsidRDefault="00536122" w:rsidP="00226AF6">
      <w:pPr>
        <w:pStyle w:val="ReportBullet"/>
        <w:numPr>
          <w:ilvl w:val="0"/>
          <w:numId w:val="3"/>
        </w:numPr>
        <w:spacing w:line="360" w:lineRule="auto"/>
        <w:rPr>
          <w:rFonts w:ascii="Arial" w:hAnsi="Arial" w:cs="Arial"/>
          <w:sz w:val="24"/>
        </w:rPr>
      </w:pPr>
      <w:r w:rsidRPr="000A725D">
        <w:rPr>
          <w:rFonts w:ascii="Arial" w:hAnsi="Arial" w:cs="Arial"/>
          <w:sz w:val="24"/>
        </w:rPr>
        <w:t xml:space="preserve">A </w:t>
      </w:r>
      <w:r w:rsidR="00421AF3" w:rsidRPr="000A725D">
        <w:rPr>
          <w:rFonts w:ascii="Arial" w:hAnsi="Arial" w:cs="Arial"/>
          <w:sz w:val="24"/>
        </w:rPr>
        <w:t>System Usability Scale questionnaire and qualitative feedback questions;</w:t>
      </w:r>
    </w:p>
    <w:p w14:paraId="7364E13A" w14:textId="2DAE21F4" w:rsidR="00421AF3" w:rsidRPr="000A725D" w:rsidRDefault="00536122" w:rsidP="00226AF6">
      <w:pPr>
        <w:pStyle w:val="ReportBullet"/>
        <w:numPr>
          <w:ilvl w:val="0"/>
          <w:numId w:val="3"/>
        </w:numPr>
        <w:spacing w:line="360" w:lineRule="auto"/>
        <w:rPr>
          <w:rFonts w:ascii="Arial" w:hAnsi="Arial" w:cs="Arial"/>
          <w:sz w:val="24"/>
        </w:rPr>
      </w:pPr>
      <w:r w:rsidRPr="000A725D">
        <w:rPr>
          <w:rFonts w:ascii="Arial" w:hAnsi="Arial" w:cs="Arial"/>
          <w:sz w:val="24"/>
        </w:rPr>
        <w:t xml:space="preserve">Technical </w:t>
      </w:r>
      <w:r w:rsidR="00421AF3" w:rsidRPr="000A725D">
        <w:rPr>
          <w:rFonts w:ascii="Arial" w:hAnsi="Arial" w:cs="Arial"/>
          <w:sz w:val="24"/>
        </w:rPr>
        <w:t>documentation explaining the architecture, data model, SQL objects, DAX measures and dashboard design;</w:t>
      </w:r>
    </w:p>
    <w:p w14:paraId="00216B81" w14:textId="0C37F9B5" w:rsidR="00421AF3" w:rsidRPr="000A725D" w:rsidRDefault="00536122" w:rsidP="00226AF6">
      <w:pPr>
        <w:pStyle w:val="ReportBullet"/>
        <w:numPr>
          <w:ilvl w:val="0"/>
          <w:numId w:val="3"/>
        </w:numPr>
        <w:spacing w:line="360" w:lineRule="auto"/>
        <w:rPr>
          <w:rFonts w:ascii="Arial" w:hAnsi="Arial" w:cs="Arial"/>
          <w:sz w:val="24"/>
        </w:rPr>
      </w:pPr>
      <w:r w:rsidRPr="000A725D">
        <w:rPr>
          <w:rFonts w:ascii="Arial" w:hAnsi="Arial" w:cs="Arial"/>
          <w:sz w:val="24"/>
        </w:rPr>
        <w:t xml:space="preserve">User </w:t>
      </w:r>
      <w:r w:rsidR="00421AF3" w:rsidRPr="000A725D">
        <w:rPr>
          <w:rFonts w:ascii="Arial" w:hAnsi="Arial" w:cs="Arial"/>
          <w:sz w:val="24"/>
        </w:rPr>
        <w:t>training material in the form of a concise guide to explain navigation, filters and interpretation of the principal measures.</w:t>
      </w:r>
    </w:p>
    <w:p w14:paraId="163BF35D" w14:textId="708221B0" w:rsidR="0090418D" w:rsidRPr="000A725D" w:rsidRDefault="0090418D" w:rsidP="00226AF6">
      <w:pPr>
        <w:pStyle w:val="ReportBullet"/>
        <w:numPr>
          <w:ilvl w:val="0"/>
          <w:numId w:val="3"/>
        </w:numPr>
        <w:spacing w:line="360" w:lineRule="auto"/>
        <w:rPr>
          <w:rFonts w:ascii="Arial" w:hAnsi="Arial" w:cs="Arial"/>
          <w:sz w:val="24"/>
        </w:rPr>
      </w:pPr>
      <w:r w:rsidRPr="000A725D">
        <w:rPr>
          <w:rFonts w:ascii="Arial" w:hAnsi="Arial" w:cs="Arial"/>
          <w:sz w:val="24"/>
        </w:rPr>
        <w:t>A recorded dashboard demonstration explaining navigation, filtering, principal measures and the main investigation workflows.</w:t>
      </w:r>
    </w:p>
    <w:p w14:paraId="1D25EA0A" w14:textId="77777777" w:rsidR="00421AF3" w:rsidRPr="000A725D" w:rsidRDefault="00421AF3" w:rsidP="00226AF6">
      <w:pPr>
        <w:spacing w:line="360" w:lineRule="auto"/>
        <w:rPr>
          <w:rFonts w:ascii="Arial" w:hAnsi="Arial" w:cs="Arial"/>
        </w:rPr>
      </w:pPr>
      <w:r w:rsidRPr="000A725D">
        <w:rPr>
          <w:rFonts w:ascii="Arial" w:hAnsi="Arial" w:cs="Arial"/>
        </w:rPr>
        <w:t>The feature list and its prioritisation are presented in Chapter 4 as part of the requirements and iterative design process. Features that depend on full institutional deployment, long-term historical snapshots or additional licensing are identified as future enhancements rather than being presented as completed functionality.</w:t>
      </w:r>
    </w:p>
    <w:p w14:paraId="5290419F" w14:textId="77777777" w:rsidR="00421AF3" w:rsidRPr="000A725D" w:rsidRDefault="00421AF3" w:rsidP="00226AF6">
      <w:pPr>
        <w:pStyle w:val="Heading2"/>
        <w:spacing w:line="360" w:lineRule="auto"/>
        <w:rPr>
          <w:rFonts w:ascii="Arial" w:hAnsi="Arial" w:cs="Arial"/>
        </w:rPr>
      </w:pPr>
      <w:bookmarkStart w:id="39" w:name="_Toc235782029"/>
      <w:r w:rsidRPr="000A725D">
        <w:rPr>
          <w:rFonts w:ascii="Arial" w:hAnsi="Arial" w:cs="Arial"/>
        </w:rPr>
        <w:t>3.2 Risks and Limitations</w:t>
      </w:r>
      <w:bookmarkEnd w:id="39"/>
    </w:p>
    <w:p w14:paraId="03325DA3" w14:textId="77777777" w:rsidR="00421AF3" w:rsidRPr="000A725D" w:rsidRDefault="00421AF3" w:rsidP="00226AF6">
      <w:pPr>
        <w:spacing w:line="360" w:lineRule="auto"/>
        <w:rPr>
          <w:rFonts w:ascii="Arial" w:hAnsi="Arial" w:cs="Arial"/>
        </w:rPr>
      </w:pPr>
      <w:r w:rsidRPr="000A725D">
        <w:rPr>
          <w:rFonts w:ascii="Arial" w:hAnsi="Arial" w:cs="Arial"/>
        </w:rPr>
        <w:t>Several risks were considered during development. The first concerned data quality and changing source structures. HESA validation extracts are large, wide and rule-dependent; different rules populate different fields, and imported snapshots can change as errors are corrected. This risk was mitigated by preserving the original imported data, separating persistent operational information from the current snapshot, using rule numbers as stable business identifiers and testing aggregated measures against the SQL source.</w:t>
      </w:r>
    </w:p>
    <w:p w14:paraId="3E3EE6C5" w14:textId="4EDD13B8" w:rsidR="00421AF3" w:rsidRPr="000A725D" w:rsidRDefault="00421AF3" w:rsidP="00226AF6">
      <w:pPr>
        <w:spacing w:line="360" w:lineRule="auto"/>
        <w:rPr>
          <w:rFonts w:ascii="Arial" w:hAnsi="Arial" w:cs="Arial"/>
        </w:rPr>
      </w:pPr>
      <w:r w:rsidRPr="000A725D">
        <w:rPr>
          <w:rFonts w:ascii="Arial" w:hAnsi="Arial" w:cs="Arial"/>
        </w:rPr>
        <w:lastRenderedPageBreak/>
        <w:t xml:space="preserve">A second risk concerned performance. The source data contained </w:t>
      </w:r>
      <w:r w:rsidR="00D22530" w:rsidRPr="000A725D">
        <w:rPr>
          <w:rFonts w:ascii="Arial" w:hAnsi="Arial" w:cs="Arial"/>
        </w:rPr>
        <w:t>many</w:t>
      </w:r>
      <w:r w:rsidRPr="000A725D">
        <w:rPr>
          <w:rFonts w:ascii="Arial" w:hAnsi="Arial" w:cs="Arial"/>
        </w:rPr>
        <w:t xml:space="preserve"> records and hundreds of possible detail fields. Loading and presenting this structure directly could have caused slow interactions and visually unusable tables. SQL views, selective imports, Power Query transformations, unpivoting of populated fields and task-specific pages were used to reduce unnecessary complexity.</w:t>
      </w:r>
    </w:p>
    <w:p w14:paraId="0E27E206" w14:textId="77777777" w:rsidR="00421AF3" w:rsidRPr="000A725D" w:rsidRDefault="00421AF3" w:rsidP="00226AF6">
      <w:pPr>
        <w:spacing w:line="360" w:lineRule="auto"/>
        <w:rPr>
          <w:rFonts w:ascii="Arial" w:hAnsi="Arial" w:cs="Arial"/>
        </w:rPr>
      </w:pPr>
      <w:r w:rsidRPr="000A725D">
        <w:rPr>
          <w:rFonts w:ascii="Arial" w:hAnsi="Arial" w:cs="Arial"/>
        </w:rPr>
        <w:t>A third risk was loss of operational history when a new error file was imported. Notes, assignments and previously observed rules needed to remain available even if a rule disappeared from the latest snapshot. Separate persistent tables and a synchronisation procedure were therefore implemented so that the current error extract could be refreshed without deleting historical information.</w:t>
      </w:r>
    </w:p>
    <w:p w14:paraId="2B16AB1D" w14:textId="77777777" w:rsidR="00421AF3" w:rsidRPr="000A725D" w:rsidRDefault="00421AF3" w:rsidP="00226AF6">
      <w:pPr>
        <w:spacing w:line="360" w:lineRule="auto"/>
        <w:rPr>
          <w:rFonts w:ascii="Arial" w:hAnsi="Arial" w:cs="Arial"/>
        </w:rPr>
      </w:pPr>
      <w:r w:rsidRPr="000A725D">
        <w:rPr>
          <w:rFonts w:ascii="Arial" w:hAnsi="Arial" w:cs="Arial"/>
        </w:rPr>
        <w:t>Time and scope were also constrained. The project was completed by one developer alongside employment and academic commitments. Feature-Driven Development and prioritised requirements were used to secure the core monitoring and investigation functions before optional enhancements. Formal institutional deployment, automated write-back for notes, production-level access management and long-term analysis across many genuine archive snapshots remained outside the available project period.</w:t>
      </w:r>
    </w:p>
    <w:p w14:paraId="1FAF5473" w14:textId="77777777" w:rsidR="00421AF3" w:rsidRPr="000A725D" w:rsidRDefault="00421AF3" w:rsidP="00226AF6">
      <w:pPr>
        <w:spacing w:line="360" w:lineRule="auto"/>
        <w:rPr>
          <w:rFonts w:ascii="Arial" w:hAnsi="Arial" w:cs="Arial"/>
        </w:rPr>
      </w:pPr>
      <w:r w:rsidRPr="000A725D">
        <w:rPr>
          <w:rFonts w:ascii="Arial" w:hAnsi="Arial" w:cs="Arial"/>
        </w:rPr>
        <w:t>The evaluation also has limitations. It is expected to use a small purposive sample drawn from people familiar with, or representative of, the intended user context. The results will provide evidence about the usability of the prototype in this setting but cannot establish organisation-wide adoption or generalise statistically to every higher education institution. These limitations are acknowledged explicitly in Chapter 5.</w:t>
      </w:r>
    </w:p>
    <w:p w14:paraId="24477C3F" w14:textId="77777777" w:rsidR="00421AF3" w:rsidRPr="000A725D" w:rsidRDefault="00421AF3" w:rsidP="00226AF6">
      <w:pPr>
        <w:pStyle w:val="Heading2"/>
        <w:spacing w:line="360" w:lineRule="auto"/>
        <w:rPr>
          <w:rFonts w:ascii="Arial" w:hAnsi="Arial" w:cs="Arial"/>
        </w:rPr>
      </w:pPr>
      <w:bookmarkStart w:id="40" w:name="_Toc235782030"/>
      <w:r w:rsidRPr="000A725D">
        <w:rPr>
          <w:rFonts w:ascii="Arial" w:hAnsi="Arial" w:cs="Arial"/>
        </w:rPr>
        <w:t>3.3 Ethical Issues</w:t>
      </w:r>
      <w:bookmarkEnd w:id="40"/>
    </w:p>
    <w:p w14:paraId="657646C4" w14:textId="77777777" w:rsidR="00421AF3" w:rsidRPr="000A725D" w:rsidRDefault="00421AF3" w:rsidP="00226AF6">
      <w:pPr>
        <w:spacing w:line="360" w:lineRule="auto"/>
        <w:rPr>
          <w:rFonts w:ascii="Arial" w:hAnsi="Arial" w:cs="Arial"/>
        </w:rPr>
      </w:pPr>
      <w:r w:rsidRPr="000A725D">
        <w:rPr>
          <w:rFonts w:ascii="Arial" w:hAnsi="Arial" w:cs="Arial"/>
        </w:rPr>
        <w:t>The project used institutional data relating to HESA validation failures. Although the dashboard was designed for operational data-quality work rather than research into individual students, the source records can contain student identifiers, codes and other fields that may constitute personal data. The project was therefore treated as involving sensitive institutional information and was developed in accordance with UK GDPR principles and the Data Protection Act 2018 [24], [25].</w:t>
      </w:r>
    </w:p>
    <w:p w14:paraId="0585AACB" w14:textId="77777777" w:rsidR="00421AF3" w:rsidRPr="000A725D" w:rsidRDefault="00421AF3" w:rsidP="00226AF6">
      <w:pPr>
        <w:spacing w:line="360" w:lineRule="auto"/>
        <w:rPr>
          <w:rFonts w:ascii="Arial" w:hAnsi="Arial" w:cs="Arial"/>
        </w:rPr>
      </w:pPr>
      <w:r w:rsidRPr="000A725D">
        <w:rPr>
          <w:rFonts w:ascii="Arial" w:hAnsi="Arial" w:cs="Arial"/>
        </w:rPr>
        <w:t xml:space="preserve">Data minimisation was applied by presenting only information required for the relevant monitoring or investigation task. High-level pages use aggregated counts, while record-level detail is separated into dedicated investigation pages. Access to the operational dashboard is intended to be restricted to authorised university staff. Navigation controls </w:t>
      </w:r>
      <w:r w:rsidRPr="000A725D">
        <w:rPr>
          <w:rFonts w:ascii="Arial" w:hAnsi="Arial" w:cs="Arial"/>
        </w:rPr>
        <w:lastRenderedPageBreak/>
        <w:t>improve the interface for different audiences but are not presented as a substitute for formal data access controls.</w:t>
      </w:r>
    </w:p>
    <w:p w14:paraId="73F5DC33" w14:textId="77777777" w:rsidR="00421AF3" w:rsidRPr="000A725D" w:rsidRDefault="00421AF3" w:rsidP="00226AF6">
      <w:pPr>
        <w:spacing w:line="360" w:lineRule="auto"/>
        <w:rPr>
          <w:rFonts w:ascii="Arial" w:hAnsi="Arial" w:cs="Arial"/>
        </w:rPr>
      </w:pPr>
      <w:r w:rsidRPr="000A725D">
        <w:rPr>
          <w:rFonts w:ascii="Arial" w:hAnsi="Arial" w:cs="Arial"/>
        </w:rPr>
        <w:t>Usability testing is designed to avoid unnecessary disclosure. Participants are instructed to use only the anonymised test values supplied by the researcher and not to enter names, alternative student codes or other identifiable information. The task sheet and questionnaire use an anonymous participant identifier. Participants receive information about the purpose of the evaluation, participation is voluntary, and consent is obtained before the questionnaire begins.</w:t>
      </w:r>
    </w:p>
    <w:p w14:paraId="3A0D820B" w14:textId="77777777" w:rsidR="00421AF3" w:rsidRPr="000A725D" w:rsidRDefault="00421AF3" w:rsidP="00226AF6">
      <w:pPr>
        <w:spacing w:line="360" w:lineRule="auto"/>
        <w:rPr>
          <w:rFonts w:ascii="Arial" w:hAnsi="Arial" w:cs="Arial"/>
        </w:rPr>
      </w:pPr>
      <w:r w:rsidRPr="000A725D">
        <w:rPr>
          <w:rFonts w:ascii="Arial" w:hAnsi="Arial" w:cs="Arial"/>
        </w:rPr>
        <w:t>The principal risk to participants is minor inconvenience or frustration while completing the tasks. The instructions make clear that the dashboard is being tested rather than the participant, and participants may stop at any time. Questionnaire results are used for academic evaluation and reported in aggregate, with open-text comments anonymised before inclusion in the dissertation.</w:t>
      </w:r>
    </w:p>
    <w:p w14:paraId="3342C108" w14:textId="77777777" w:rsidR="00421AF3" w:rsidRPr="000A725D" w:rsidRDefault="00421AF3" w:rsidP="00226AF6">
      <w:pPr>
        <w:pStyle w:val="Heading2"/>
        <w:spacing w:line="360" w:lineRule="auto"/>
        <w:rPr>
          <w:rFonts w:ascii="Arial" w:hAnsi="Arial" w:cs="Arial"/>
        </w:rPr>
      </w:pPr>
      <w:bookmarkStart w:id="41" w:name="_Toc235782031"/>
      <w:r w:rsidRPr="000A725D">
        <w:rPr>
          <w:rFonts w:ascii="Arial" w:hAnsi="Arial" w:cs="Arial"/>
        </w:rPr>
        <w:t>3.4 Validity, Reliability and Generalisability</w:t>
      </w:r>
      <w:bookmarkEnd w:id="41"/>
    </w:p>
    <w:p w14:paraId="22F40C00" w14:textId="77777777" w:rsidR="00421AF3" w:rsidRPr="000A725D" w:rsidRDefault="00421AF3" w:rsidP="00226AF6">
      <w:pPr>
        <w:pStyle w:val="Heading3"/>
        <w:spacing w:line="360" w:lineRule="auto"/>
        <w:rPr>
          <w:rFonts w:ascii="Arial" w:hAnsi="Arial" w:cs="Arial"/>
        </w:rPr>
      </w:pPr>
      <w:bookmarkStart w:id="42" w:name="_Toc235782032"/>
      <w:r w:rsidRPr="000A725D">
        <w:rPr>
          <w:rFonts w:ascii="Arial" w:hAnsi="Arial" w:cs="Arial"/>
        </w:rPr>
        <w:t>3.4.1 Validity</w:t>
      </w:r>
      <w:bookmarkEnd w:id="42"/>
    </w:p>
    <w:p w14:paraId="077D2968" w14:textId="66014D2B" w:rsidR="00421AF3" w:rsidRPr="000A725D" w:rsidRDefault="00421AF3" w:rsidP="00226AF6">
      <w:pPr>
        <w:spacing w:line="360" w:lineRule="auto"/>
        <w:rPr>
          <w:rFonts w:ascii="Arial" w:hAnsi="Arial" w:cs="Arial"/>
        </w:rPr>
      </w:pPr>
      <w:r w:rsidRPr="000A725D">
        <w:rPr>
          <w:rFonts w:ascii="Arial" w:hAnsi="Arial" w:cs="Arial"/>
        </w:rPr>
        <w:t>Validity concerns whether the project and its evaluation address the intended problem. The dashboard was designed around requirements derived from the existing HESA quality</w:t>
      </w:r>
      <w:r w:rsidR="005763B2" w:rsidRPr="000A725D">
        <w:rPr>
          <w:rFonts w:ascii="Arial" w:hAnsi="Arial" w:cs="Arial"/>
        </w:rPr>
        <w:t xml:space="preserve"> </w:t>
      </w:r>
      <w:r w:rsidRPr="000A725D">
        <w:rPr>
          <w:rFonts w:ascii="Arial" w:hAnsi="Arial" w:cs="Arial"/>
        </w:rPr>
        <w:t>rule investigation process, including the need to monitor current error volumes, identify high-priority rules, distinguish Inside and Outside errors, review assignments and notes, inspect populated source fields and monitor tolerance requests. This alignment between the operational problem, requirements, implemented features and evaluation tasks supports content validity.</w:t>
      </w:r>
    </w:p>
    <w:p w14:paraId="67AA203E" w14:textId="77777777" w:rsidR="00421AF3" w:rsidRPr="000A725D" w:rsidRDefault="00421AF3" w:rsidP="00226AF6">
      <w:pPr>
        <w:spacing w:line="360" w:lineRule="auto"/>
        <w:rPr>
          <w:rFonts w:ascii="Arial" w:hAnsi="Arial" w:cs="Arial"/>
        </w:rPr>
      </w:pPr>
      <w:r w:rsidRPr="000A725D">
        <w:rPr>
          <w:rFonts w:ascii="Arial" w:hAnsi="Arial" w:cs="Arial"/>
        </w:rPr>
        <w:t>Construct validity is strengthened by evaluating several dimensions rather than relying on one subjective judgement. Functional correctness is assessed through test cases and reconciliation with SQL outputs. Effectiveness is assessed through task completion. Perceived usability is measured using the established System Usability Scale, while open-text feedback provides contextual explanation. Together, these measures address whether the artefact is technically correct, usable and capable of supporting its intended tasks.</w:t>
      </w:r>
    </w:p>
    <w:p w14:paraId="04A3E3D6" w14:textId="77777777" w:rsidR="00421AF3" w:rsidRPr="000A725D" w:rsidRDefault="00421AF3" w:rsidP="00226AF6">
      <w:pPr>
        <w:pStyle w:val="Heading3"/>
        <w:spacing w:line="360" w:lineRule="auto"/>
        <w:rPr>
          <w:rFonts w:ascii="Arial" w:hAnsi="Arial" w:cs="Arial"/>
        </w:rPr>
      </w:pPr>
      <w:bookmarkStart w:id="43" w:name="_Toc235782033"/>
      <w:r w:rsidRPr="000A725D">
        <w:rPr>
          <w:rFonts w:ascii="Arial" w:hAnsi="Arial" w:cs="Arial"/>
        </w:rPr>
        <w:t>3.4.2 Reliability</w:t>
      </w:r>
      <w:bookmarkEnd w:id="43"/>
    </w:p>
    <w:p w14:paraId="1E683F24" w14:textId="77777777" w:rsidR="00421AF3" w:rsidRPr="000A725D" w:rsidRDefault="00421AF3" w:rsidP="00226AF6">
      <w:pPr>
        <w:spacing w:line="360" w:lineRule="auto"/>
        <w:rPr>
          <w:rFonts w:ascii="Arial" w:hAnsi="Arial" w:cs="Arial"/>
        </w:rPr>
      </w:pPr>
      <w:r w:rsidRPr="000A725D">
        <w:rPr>
          <w:rFonts w:ascii="Arial" w:hAnsi="Arial" w:cs="Arial"/>
        </w:rPr>
        <w:t xml:space="preserve">Reliability concerns the consistency and repeatability of the project outputs. SQL views and stored procedures provide documented and repeatable data preparation. DAX </w:t>
      </w:r>
      <w:r w:rsidRPr="000A725D">
        <w:rPr>
          <w:rFonts w:ascii="Arial" w:hAnsi="Arial" w:cs="Arial"/>
        </w:rPr>
        <w:lastRenderedPageBreak/>
        <w:t>measures use defined calculations rather than manually entered totals. The same source snapshot and filter context should therefore produce the same dashboard result. Functional test cases record the expected result, actual result and pass or fail outcome so that tests can be repeated after later changes.</w:t>
      </w:r>
    </w:p>
    <w:p w14:paraId="204B1CF9" w14:textId="77777777" w:rsidR="00421AF3" w:rsidRPr="000A725D" w:rsidRDefault="00421AF3" w:rsidP="00226AF6">
      <w:pPr>
        <w:spacing w:line="360" w:lineRule="auto"/>
        <w:rPr>
          <w:rFonts w:ascii="Arial" w:hAnsi="Arial" w:cs="Arial"/>
        </w:rPr>
      </w:pPr>
      <w:r w:rsidRPr="000A725D">
        <w:rPr>
          <w:rFonts w:ascii="Arial" w:hAnsi="Arial" w:cs="Arial"/>
        </w:rPr>
        <w:t>The usability evaluation also uses a standardised task sheet, supplied test values and the same SUS questionnaire for each participant. This reduces variation in the evaluation procedure and allows responses to be compared consistently. However, individual differences in HESA knowledge and Power BI experience may still influence performance; the questionnaire therefore records prior Power BI experience to help contextualise the results.</w:t>
      </w:r>
    </w:p>
    <w:p w14:paraId="7CA34E93" w14:textId="77777777" w:rsidR="00421AF3" w:rsidRPr="000A725D" w:rsidRDefault="00421AF3" w:rsidP="00226AF6">
      <w:pPr>
        <w:pStyle w:val="Heading3"/>
        <w:spacing w:line="360" w:lineRule="auto"/>
        <w:rPr>
          <w:rFonts w:ascii="Arial" w:hAnsi="Arial" w:cs="Arial"/>
        </w:rPr>
      </w:pPr>
      <w:bookmarkStart w:id="44" w:name="_Toc235782034"/>
      <w:r w:rsidRPr="000A725D">
        <w:rPr>
          <w:rFonts w:ascii="Arial" w:hAnsi="Arial" w:cs="Arial"/>
        </w:rPr>
        <w:t>3.4.3 Generalisability</w:t>
      </w:r>
      <w:bookmarkEnd w:id="44"/>
    </w:p>
    <w:p w14:paraId="200A609B" w14:textId="77777777" w:rsidR="00421AF3" w:rsidRPr="000A725D" w:rsidRDefault="00421AF3" w:rsidP="00226AF6">
      <w:pPr>
        <w:spacing w:line="360" w:lineRule="auto"/>
        <w:rPr>
          <w:rFonts w:ascii="Arial" w:hAnsi="Arial" w:cs="Arial"/>
        </w:rPr>
      </w:pPr>
      <w:r w:rsidRPr="000A725D">
        <w:rPr>
          <w:rFonts w:ascii="Arial" w:hAnsi="Arial" w:cs="Arial"/>
        </w:rPr>
        <w:t>The specific dashboard is tailored to one institution’s HESA data-quality process, SQL environment and supporting datasets. The numerical findings and exact interface cannot therefore be assumed to transfer unchanged to every university. Nevertheless, the underlying approach is transferable: a changing validation-error snapshot can be combined with persistent rule ownership, notes, tolerance information and archived counts, then presented through task-based Power BI pages. Other institutions could adapt the architecture, requirements process and evaluation method to their own return structures, terminology and access controls.</w:t>
      </w:r>
    </w:p>
    <w:p w14:paraId="4928CFE2" w14:textId="77777777" w:rsidR="00421AF3" w:rsidRPr="000A725D" w:rsidRDefault="00421AF3" w:rsidP="00226AF6">
      <w:pPr>
        <w:pStyle w:val="Heading2"/>
        <w:spacing w:line="360" w:lineRule="auto"/>
        <w:rPr>
          <w:rFonts w:ascii="Arial" w:hAnsi="Arial" w:cs="Arial"/>
        </w:rPr>
      </w:pPr>
      <w:bookmarkStart w:id="45" w:name="_Toc235782035"/>
      <w:r w:rsidRPr="000A725D">
        <w:rPr>
          <w:rFonts w:ascii="Arial" w:hAnsi="Arial" w:cs="Arial"/>
        </w:rPr>
        <w:t>3.5 Data and Evaluation Methods</w:t>
      </w:r>
      <w:bookmarkEnd w:id="45"/>
    </w:p>
    <w:p w14:paraId="3DBBE612" w14:textId="77777777" w:rsidR="00421AF3" w:rsidRPr="000A725D" w:rsidRDefault="00421AF3" w:rsidP="00226AF6">
      <w:pPr>
        <w:pStyle w:val="Heading3"/>
        <w:spacing w:line="360" w:lineRule="auto"/>
        <w:rPr>
          <w:rFonts w:ascii="Arial" w:hAnsi="Arial" w:cs="Arial"/>
        </w:rPr>
      </w:pPr>
      <w:bookmarkStart w:id="46" w:name="_Toc235782036"/>
      <w:r w:rsidRPr="000A725D">
        <w:rPr>
          <w:rFonts w:ascii="Arial" w:hAnsi="Arial" w:cs="Arial"/>
        </w:rPr>
        <w:t>3.5.1 Data Sources and Preparation</w:t>
      </w:r>
      <w:bookmarkEnd w:id="46"/>
    </w:p>
    <w:p w14:paraId="6C7619A0" w14:textId="319E63B4" w:rsidR="00421AF3" w:rsidRPr="000A725D" w:rsidRDefault="00421AF3" w:rsidP="00226AF6">
      <w:pPr>
        <w:spacing w:line="360" w:lineRule="auto"/>
        <w:rPr>
          <w:rFonts w:ascii="Arial" w:hAnsi="Arial" w:cs="Arial"/>
        </w:rPr>
      </w:pPr>
      <w:r w:rsidRPr="000A725D">
        <w:rPr>
          <w:rFonts w:ascii="Arial" w:hAnsi="Arial" w:cs="Arial"/>
        </w:rPr>
        <w:t>The primary secondary data source was an institutional HESA quality</w:t>
      </w:r>
      <w:r w:rsidR="000B7CC6" w:rsidRPr="000A725D">
        <w:rPr>
          <w:rFonts w:ascii="Arial" w:hAnsi="Arial" w:cs="Arial"/>
        </w:rPr>
        <w:t xml:space="preserve"> </w:t>
      </w:r>
      <w:r w:rsidRPr="000A725D">
        <w:rPr>
          <w:rFonts w:ascii="Arial" w:hAnsi="Arial" w:cs="Arial"/>
        </w:rPr>
        <w:t xml:space="preserve">rule failure extract imported into Microsoft SQL Server. Each row represented an individual validation failure, meaning that the same rule could occur across many records. The extract included core fields such as rule number, rule description, status, regulator, row identifier, academic year and import date, together with </w:t>
      </w:r>
      <w:r w:rsidR="00D6216E" w:rsidRPr="000A725D">
        <w:rPr>
          <w:rFonts w:ascii="Arial" w:hAnsi="Arial" w:cs="Arial"/>
        </w:rPr>
        <w:t>many</w:t>
      </w:r>
      <w:r w:rsidRPr="000A725D">
        <w:rPr>
          <w:rFonts w:ascii="Arial" w:hAnsi="Arial" w:cs="Arial"/>
        </w:rPr>
        <w:t xml:space="preserve"> rule-specific fields from HESA entities.</w:t>
      </w:r>
    </w:p>
    <w:p w14:paraId="09C20E35" w14:textId="77777777" w:rsidR="00421AF3" w:rsidRPr="000A725D" w:rsidRDefault="00421AF3" w:rsidP="00226AF6">
      <w:pPr>
        <w:spacing w:line="360" w:lineRule="auto"/>
        <w:rPr>
          <w:rFonts w:ascii="Arial" w:hAnsi="Arial" w:cs="Arial"/>
        </w:rPr>
      </w:pPr>
      <w:r w:rsidRPr="000A725D">
        <w:rPr>
          <w:rFonts w:ascii="Arial" w:hAnsi="Arial" w:cs="Arial"/>
        </w:rPr>
        <w:t xml:space="preserve">Supporting institutional data included rule assignments, investigation notes, tolerance requests, target rules and archived rule-level counts. These sources were not treated as equivalent to general student-demographic or attainment datasets; they specifically described the operational management and investigation of validation failures. Data preparation consisted of SQL aggregation and joining, persistent rule synchronisation, </w:t>
      </w:r>
      <w:r w:rsidRPr="000A725D">
        <w:rPr>
          <w:rFonts w:ascii="Arial" w:hAnsi="Arial" w:cs="Arial"/>
        </w:rPr>
        <w:lastRenderedPageBreak/>
        <w:t>data-type standardisation, removal of unnecessary fields and Power Query reshaping of sparse record-level data.</w:t>
      </w:r>
    </w:p>
    <w:p w14:paraId="74A7BD20" w14:textId="77777777" w:rsidR="00421AF3" w:rsidRPr="000A725D" w:rsidRDefault="00421AF3" w:rsidP="00226AF6">
      <w:pPr>
        <w:spacing w:line="360" w:lineRule="auto"/>
        <w:rPr>
          <w:rFonts w:ascii="Arial" w:hAnsi="Arial" w:cs="Arial"/>
        </w:rPr>
      </w:pPr>
      <w:r w:rsidRPr="000A725D">
        <w:rPr>
          <w:rFonts w:ascii="Arial" w:hAnsi="Arial" w:cs="Arial"/>
        </w:rPr>
        <w:t>The project did not require a statistically representative sample of student records because its purpose was to develop and evaluate the dashboard artefact. The source data needed to be sufficiently complete to exercise the required functions, including filtering, rule ranking, assignment monitoring, notes retrieval, tolerance investigation, student-code search and populated-field inspection. The genuine institutional extract provided this functional coverage.</w:t>
      </w:r>
    </w:p>
    <w:p w14:paraId="620F6577" w14:textId="77777777" w:rsidR="00421AF3" w:rsidRPr="000A725D" w:rsidRDefault="00421AF3" w:rsidP="00226AF6">
      <w:pPr>
        <w:pStyle w:val="Heading3"/>
        <w:spacing w:line="360" w:lineRule="auto"/>
        <w:rPr>
          <w:rFonts w:ascii="Arial" w:hAnsi="Arial" w:cs="Arial"/>
        </w:rPr>
      </w:pPr>
      <w:bookmarkStart w:id="47" w:name="_Toc235782037"/>
      <w:r w:rsidRPr="000A725D">
        <w:rPr>
          <w:rFonts w:ascii="Arial" w:hAnsi="Arial" w:cs="Arial"/>
        </w:rPr>
        <w:t>3.5.2 Evaluation Design</w:t>
      </w:r>
      <w:bookmarkEnd w:id="47"/>
    </w:p>
    <w:p w14:paraId="03B4755A" w14:textId="77777777" w:rsidR="00421AF3" w:rsidRPr="000A725D" w:rsidRDefault="00421AF3" w:rsidP="00226AF6">
      <w:pPr>
        <w:spacing w:line="360" w:lineRule="auto"/>
        <w:rPr>
          <w:rFonts w:ascii="Arial" w:hAnsi="Arial" w:cs="Arial"/>
        </w:rPr>
      </w:pPr>
      <w:r w:rsidRPr="000A725D">
        <w:rPr>
          <w:rFonts w:ascii="Arial" w:hAnsi="Arial" w:cs="Arial"/>
        </w:rPr>
        <w:t>The evaluation uses a mixed-method design combining functional testing, task-based usability testing, the System Usability Scale and qualitative feedback. This responds directly to the project criteria of functionality, effectiveness and usability.</w:t>
      </w:r>
    </w:p>
    <w:p w14:paraId="1C9C7E5E" w14:textId="1702035F" w:rsidR="00834057" w:rsidRPr="000A725D" w:rsidRDefault="00F24B58" w:rsidP="00226AF6">
      <w:pPr>
        <w:pStyle w:val="Caption"/>
        <w:spacing w:line="360" w:lineRule="auto"/>
        <w:jc w:val="center"/>
        <w:rPr>
          <w:rFonts w:cs="Arial"/>
        </w:rPr>
      </w:pPr>
      <w:bookmarkStart w:id="48" w:name="_Toc235703390"/>
      <w:r w:rsidRPr="000A725D">
        <w:rPr>
          <w:rFonts w:cs="Arial"/>
        </w:rPr>
        <w:t xml:space="preserve">Table </w:t>
      </w:r>
      <w:r w:rsidRPr="000A725D">
        <w:rPr>
          <w:rFonts w:cs="Arial"/>
        </w:rPr>
        <w:fldChar w:fldCharType="begin"/>
      </w:r>
      <w:r w:rsidRPr="000A725D">
        <w:rPr>
          <w:rFonts w:cs="Arial"/>
        </w:rPr>
        <w:instrText xml:space="preserve"> SEQ Table \* ARABIC </w:instrText>
      </w:r>
      <w:r w:rsidRPr="000A725D">
        <w:rPr>
          <w:rFonts w:cs="Arial"/>
        </w:rPr>
        <w:fldChar w:fldCharType="separate"/>
      </w:r>
      <w:r w:rsidR="0081268E" w:rsidRPr="000A725D">
        <w:rPr>
          <w:rFonts w:cs="Arial"/>
          <w:noProof/>
        </w:rPr>
        <w:t>1</w:t>
      </w:r>
      <w:r w:rsidRPr="000A725D">
        <w:rPr>
          <w:rFonts w:cs="Arial"/>
        </w:rPr>
        <w:fldChar w:fldCharType="end"/>
      </w:r>
      <w:r w:rsidRPr="000A725D">
        <w:rPr>
          <w:rFonts w:cs="Arial"/>
        </w:rPr>
        <w:t xml:space="preserve">: </w:t>
      </w:r>
      <w:r w:rsidRPr="000A725D">
        <w:rPr>
          <w:rFonts w:cs="Arial"/>
          <w:lang w:val="en-GB"/>
        </w:rPr>
        <w:t>Evaluation criteria and evidence</w:t>
      </w:r>
      <w:bookmarkEnd w:id="48"/>
    </w:p>
    <w:tbl>
      <w:tblPr>
        <w:tblStyle w:val="GridTable4-Accent1"/>
        <w:tblW w:w="0" w:type="auto"/>
        <w:tblLook w:val="04A0" w:firstRow="1" w:lastRow="0" w:firstColumn="1" w:lastColumn="0" w:noHBand="0" w:noVBand="1"/>
      </w:tblPr>
      <w:tblGrid>
        <w:gridCol w:w="3797"/>
        <w:gridCol w:w="5654"/>
      </w:tblGrid>
      <w:tr w:rsidR="00421AF3" w:rsidRPr="000A725D" w14:paraId="0340258B" w14:textId="77777777" w:rsidTr="00D7325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13" w:type="dxa"/>
          </w:tcPr>
          <w:p w14:paraId="3D06BF7C" w14:textId="77777777" w:rsidR="00421AF3" w:rsidRPr="000A725D" w:rsidRDefault="00421AF3" w:rsidP="00226AF6">
            <w:pPr>
              <w:spacing w:line="360" w:lineRule="auto"/>
              <w:rPr>
                <w:rFonts w:ascii="Arial" w:hAnsi="Arial" w:cs="Arial"/>
              </w:rPr>
            </w:pPr>
            <w:r w:rsidRPr="000A725D">
              <w:rPr>
                <w:rFonts w:ascii="Arial" w:hAnsi="Arial" w:cs="Arial"/>
                <w:color w:val="FFFFFF"/>
                <w:sz w:val="19"/>
              </w:rPr>
              <w:t>Evaluation criterion</w:t>
            </w:r>
          </w:p>
        </w:tc>
        <w:tc>
          <w:tcPr>
            <w:tcW w:w="4513" w:type="dxa"/>
          </w:tcPr>
          <w:p w14:paraId="46ECBDF4" w14:textId="77777777" w:rsidR="00421AF3" w:rsidRPr="000A725D" w:rsidRDefault="00421AF3" w:rsidP="00226AF6">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FFFFFF"/>
                <w:sz w:val="19"/>
              </w:rPr>
              <w:t>Evidence and measure</w:t>
            </w:r>
          </w:p>
        </w:tc>
      </w:tr>
      <w:tr w:rsidR="00421AF3" w:rsidRPr="000A725D" w14:paraId="62DE4CDF" w14:textId="77777777" w:rsidTr="00D732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14:paraId="4EECE830" w14:textId="77777777" w:rsidR="00421AF3" w:rsidRPr="000A725D" w:rsidRDefault="00421AF3" w:rsidP="00226AF6">
            <w:pPr>
              <w:spacing w:line="360" w:lineRule="auto"/>
              <w:rPr>
                <w:rFonts w:ascii="Arial" w:hAnsi="Arial" w:cs="Arial"/>
              </w:rPr>
            </w:pPr>
            <w:r w:rsidRPr="000A725D">
              <w:rPr>
                <w:rFonts w:ascii="Arial" w:hAnsi="Arial" w:cs="Arial"/>
                <w:sz w:val="18"/>
              </w:rPr>
              <w:t>Functional correctness</w:t>
            </w:r>
          </w:p>
        </w:tc>
        <w:tc>
          <w:tcPr>
            <w:tcW w:w="6912" w:type="dxa"/>
          </w:tcPr>
          <w:p w14:paraId="71945719" w14:textId="77777777" w:rsidR="00421AF3" w:rsidRPr="000A725D" w:rsidRDefault="00421AF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8"/>
              </w:rPr>
              <w:t>Documented test cases compare expected and actual behaviour for measures, slicers, navigation, filtering and record-level interactions.</w:t>
            </w:r>
          </w:p>
        </w:tc>
      </w:tr>
      <w:tr w:rsidR="00421AF3" w:rsidRPr="000A725D" w14:paraId="02DCF2BC" w14:textId="77777777" w:rsidTr="00D73255">
        <w:tc>
          <w:tcPr>
            <w:cnfStyle w:val="001000000000" w:firstRow="0" w:lastRow="0" w:firstColumn="1" w:lastColumn="0" w:oddVBand="0" w:evenVBand="0" w:oddHBand="0" w:evenHBand="0" w:firstRowFirstColumn="0" w:firstRowLastColumn="0" w:lastRowFirstColumn="0" w:lastRowLastColumn="0"/>
            <w:tcW w:w="2448" w:type="dxa"/>
          </w:tcPr>
          <w:p w14:paraId="0537EB58" w14:textId="77777777" w:rsidR="00421AF3" w:rsidRPr="000A725D" w:rsidRDefault="00421AF3" w:rsidP="00226AF6">
            <w:pPr>
              <w:spacing w:line="360" w:lineRule="auto"/>
              <w:rPr>
                <w:rFonts w:ascii="Arial" w:hAnsi="Arial" w:cs="Arial"/>
              </w:rPr>
            </w:pPr>
            <w:r w:rsidRPr="000A725D">
              <w:rPr>
                <w:rFonts w:ascii="Arial" w:hAnsi="Arial" w:cs="Arial"/>
                <w:sz w:val="18"/>
              </w:rPr>
              <w:t>Effectiveness</w:t>
            </w:r>
          </w:p>
        </w:tc>
        <w:tc>
          <w:tcPr>
            <w:tcW w:w="6912" w:type="dxa"/>
          </w:tcPr>
          <w:p w14:paraId="4D4C4AC3" w14:textId="77777777" w:rsidR="00421AF3" w:rsidRPr="000A725D" w:rsidRDefault="00421AF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8"/>
              </w:rPr>
              <w:t>Ten representative tasks record whether each task was completed without difficulty, with some difficulty, after help, or could not be completed.</w:t>
            </w:r>
          </w:p>
        </w:tc>
      </w:tr>
      <w:tr w:rsidR="00421AF3" w:rsidRPr="000A725D" w14:paraId="014FE4BC" w14:textId="77777777" w:rsidTr="00D732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14:paraId="7158CC3E" w14:textId="77777777" w:rsidR="00421AF3" w:rsidRPr="000A725D" w:rsidRDefault="00421AF3" w:rsidP="00226AF6">
            <w:pPr>
              <w:spacing w:line="360" w:lineRule="auto"/>
              <w:rPr>
                <w:rFonts w:ascii="Arial" w:hAnsi="Arial" w:cs="Arial"/>
              </w:rPr>
            </w:pPr>
            <w:r w:rsidRPr="000A725D">
              <w:rPr>
                <w:rFonts w:ascii="Arial" w:hAnsi="Arial" w:cs="Arial"/>
                <w:sz w:val="18"/>
              </w:rPr>
              <w:t>Efficiency</w:t>
            </w:r>
          </w:p>
        </w:tc>
        <w:tc>
          <w:tcPr>
            <w:tcW w:w="6912" w:type="dxa"/>
          </w:tcPr>
          <w:p w14:paraId="76A05E55" w14:textId="77777777" w:rsidR="00421AF3" w:rsidRPr="000A725D" w:rsidRDefault="00421AF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8"/>
              </w:rPr>
              <w:t>Optional start and end times provide an overall indication of task duration where participants choose to record them.</w:t>
            </w:r>
          </w:p>
        </w:tc>
      </w:tr>
      <w:tr w:rsidR="00421AF3" w:rsidRPr="000A725D" w14:paraId="23496CE7" w14:textId="77777777" w:rsidTr="00D73255">
        <w:tc>
          <w:tcPr>
            <w:cnfStyle w:val="001000000000" w:firstRow="0" w:lastRow="0" w:firstColumn="1" w:lastColumn="0" w:oddVBand="0" w:evenVBand="0" w:oddHBand="0" w:evenHBand="0" w:firstRowFirstColumn="0" w:firstRowLastColumn="0" w:lastRowFirstColumn="0" w:lastRowLastColumn="0"/>
            <w:tcW w:w="2448" w:type="dxa"/>
          </w:tcPr>
          <w:p w14:paraId="7106AB87" w14:textId="77777777" w:rsidR="00421AF3" w:rsidRPr="000A725D" w:rsidRDefault="00421AF3" w:rsidP="00226AF6">
            <w:pPr>
              <w:spacing w:line="360" w:lineRule="auto"/>
              <w:rPr>
                <w:rFonts w:ascii="Arial" w:hAnsi="Arial" w:cs="Arial"/>
              </w:rPr>
            </w:pPr>
            <w:r w:rsidRPr="000A725D">
              <w:rPr>
                <w:rFonts w:ascii="Arial" w:hAnsi="Arial" w:cs="Arial"/>
                <w:sz w:val="18"/>
              </w:rPr>
              <w:t>Perceived usability</w:t>
            </w:r>
          </w:p>
        </w:tc>
        <w:tc>
          <w:tcPr>
            <w:tcW w:w="6912" w:type="dxa"/>
          </w:tcPr>
          <w:p w14:paraId="27EF52D5" w14:textId="77777777" w:rsidR="00421AF3" w:rsidRPr="000A725D" w:rsidRDefault="00421AF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8"/>
              </w:rPr>
              <w:t>The ten-item System Usability Scale produces a standardised score from 0 to 100 [44].</w:t>
            </w:r>
          </w:p>
        </w:tc>
      </w:tr>
      <w:tr w:rsidR="00421AF3" w:rsidRPr="000A725D" w14:paraId="43214AD4" w14:textId="77777777" w:rsidTr="00D732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14:paraId="52E3A43F" w14:textId="77777777" w:rsidR="00421AF3" w:rsidRPr="000A725D" w:rsidRDefault="00421AF3" w:rsidP="00226AF6">
            <w:pPr>
              <w:spacing w:line="360" w:lineRule="auto"/>
              <w:rPr>
                <w:rFonts w:ascii="Arial" w:hAnsi="Arial" w:cs="Arial"/>
              </w:rPr>
            </w:pPr>
            <w:r w:rsidRPr="000A725D">
              <w:rPr>
                <w:rFonts w:ascii="Arial" w:hAnsi="Arial" w:cs="Arial"/>
                <w:sz w:val="18"/>
              </w:rPr>
              <w:t>Qualitative experience</w:t>
            </w:r>
          </w:p>
        </w:tc>
        <w:tc>
          <w:tcPr>
            <w:tcW w:w="6912" w:type="dxa"/>
          </w:tcPr>
          <w:p w14:paraId="0220E5EC" w14:textId="77777777" w:rsidR="00421AF3" w:rsidRPr="000A725D" w:rsidRDefault="00421AF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8"/>
              </w:rPr>
              <w:t>Open-text questions identify useful features, confusing elements and recommended improvements.</w:t>
            </w:r>
          </w:p>
        </w:tc>
      </w:tr>
      <w:tr w:rsidR="00421AF3" w:rsidRPr="000A725D" w14:paraId="3ACA3658" w14:textId="77777777" w:rsidTr="00D73255">
        <w:tc>
          <w:tcPr>
            <w:cnfStyle w:val="001000000000" w:firstRow="0" w:lastRow="0" w:firstColumn="1" w:lastColumn="0" w:oddVBand="0" w:evenVBand="0" w:oddHBand="0" w:evenHBand="0" w:firstRowFirstColumn="0" w:firstRowLastColumn="0" w:lastRowFirstColumn="0" w:lastRowLastColumn="0"/>
            <w:tcW w:w="2448" w:type="dxa"/>
          </w:tcPr>
          <w:p w14:paraId="6F40746B" w14:textId="77777777" w:rsidR="00421AF3" w:rsidRPr="000A725D" w:rsidRDefault="00421AF3" w:rsidP="00226AF6">
            <w:pPr>
              <w:spacing w:line="360" w:lineRule="auto"/>
              <w:rPr>
                <w:rFonts w:ascii="Arial" w:hAnsi="Arial" w:cs="Arial"/>
              </w:rPr>
            </w:pPr>
            <w:r w:rsidRPr="000A725D">
              <w:rPr>
                <w:rFonts w:ascii="Arial" w:hAnsi="Arial" w:cs="Arial"/>
                <w:sz w:val="18"/>
              </w:rPr>
              <w:t>Participant context</w:t>
            </w:r>
          </w:p>
        </w:tc>
        <w:tc>
          <w:tcPr>
            <w:tcW w:w="6912" w:type="dxa"/>
          </w:tcPr>
          <w:p w14:paraId="16BF0FB4" w14:textId="77777777" w:rsidR="00421AF3" w:rsidRPr="000A725D" w:rsidRDefault="00421AF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8"/>
              </w:rPr>
              <w:t>Prior Power BI experience is recorded to support interpretation of task and questionnaire results.</w:t>
            </w:r>
          </w:p>
        </w:tc>
      </w:tr>
    </w:tbl>
    <w:p w14:paraId="7A93B285" w14:textId="77777777" w:rsidR="00421AF3" w:rsidRPr="000A725D" w:rsidRDefault="00421AF3" w:rsidP="00226AF6">
      <w:pPr>
        <w:spacing w:after="0" w:line="360" w:lineRule="auto"/>
        <w:rPr>
          <w:rFonts w:ascii="Arial" w:hAnsi="Arial" w:cs="Arial"/>
        </w:rPr>
      </w:pPr>
    </w:p>
    <w:p w14:paraId="0F348F61" w14:textId="77777777" w:rsidR="00421AF3" w:rsidRPr="000A725D" w:rsidRDefault="00421AF3" w:rsidP="00226AF6">
      <w:pPr>
        <w:spacing w:line="360" w:lineRule="auto"/>
        <w:rPr>
          <w:rFonts w:ascii="Arial" w:hAnsi="Arial" w:cs="Arial"/>
        </w:rPr>
      </w:pPr>
      <w:r w:rsidRPr="000A725D">
        <w:rPr>
          <w:rFonts w:ascii="Arial" w:hAnsi="Arial" w:cs="Arial"/>
        </w:rPr>
        <w:t>Participants complete a structured task sheet using supplied rule numbers and an anonymised student code. The tasks cover the main user journey from reviewing overview measures and filtering by status to investigating a rule, searching for errors by student code, inspecting populated fields, locating notes, reviewing tolerance information and interpreting historical-change indicators. This task coverage provides direct evidence against the functional requirements rather than asking participants only for general opinions.</w:t>
      </w:r>
    </w:p>
    <w:p w14:paraId="6E6D47D7" w14:textId="77777777" w:rsidR="00421AF3" w:rsidRPr="000A725D" w:rsidRDefault="00421AF3" w:rsidP="00226AF6">
      <w:pPr>
        <w:spacing w:line="360" w:lineRule="auto"/>
        <w:rPr>
          <w:rFonts w:ascii="Arial" w:hAnsi="Arial" w:cs="Arial"/>
        </w:rPr>
      </w:pPr>
      <w:r w:rsidRPr="000A725D">
        <w:rPr>
          <w:rFonts w:ascii="Arial" w:hAnsi="Arial" w:cs="Arial"/>
        </w:rPr>
        <w:t xml:space="preserve">After the tasks, participants complete the online questionnaire. Brooke’s System Usability Scale [44] was selected because it is a concise, widely used ten-item instrument for </w:t>
      </w:r>
      <w:r w:rsidRPr="000A725D">
        <w:rPr>
          <w:rFonts w:ascii="Arial" w:hAnsi="Arial" w:cs="Arial"/>
        </w:rPr>
        <w:lastRenderedPageBreak/>
        <w:t>obtaining a global assessment of perceived usability. It includes alternating positive and negative statements on a five-point agreement scale. The questionnaire also asks which feature was most useful, whether anything was difficult or confusing, what improvement should be made and whether all tasks were completed.</w:t>
      </w:r>
    </w:p>
    <w:p w14:paraId="7169E782" w14:textId="77777777" w:rsidR="00421AF3" w:rsidRPr="000A725D" w:rsidRDefault="00421AF3" w:rsidP="00226AF6">
      <w:pPr>
        <w:pStyle w:val="Heading3"/>
        <w:spacing w:line="360" w:lineRule="auto"/>
        <w:rPr>
          <w:rFonts w:ascii="Arial" w:hAnsi="Arial" w:cs="Arial"/>
        </w:rPr>
      </w:pPr>
      <w:bookmarkStart w:id="49" w:name="_Toc235782038"/>
      <w:r w:rsidRPr="000A725D">
        <w:rPr>
          <w:rFonts w:ascii="Arial" w:hAnsi="Arial" w:cs="Arial"/>
        </w:rPr>
        <w:t>3.5.3 Analysis of Evaluation Data</w:t>
      </w:r>
      <w:bookmarkEnd w:id="49"/>
    </w:p>
    <w:p w14:paraId="06E34F5B" w14:textId="77777777" w:rsidR="00421AF3" w:rsidRPr="000A725D" w:rsidRDefault="00421AF3" w:rsidP="00226AF6">
      <w:pPr>
        <w:spacing w:line="360" w:lineRule="auto"/>
        <w:rPr>
          <w:rFonts w:ascii="Arial" w:hAnsi="Arial" w:cs="Arial"/>
        </w:rPr>
      </w:pPr>
      <w:r w:rsidRPr="000A725D">
        <w:rPr>
          <w:rFonts w:ascii="Arial" w:hAnsi="Arial" w:cs="Arial"/>
        </w:rPr>
        <w:t>Functional tests will be summarised as pass, partial pass or fail, with discrepancies explained. Task results will be reported using counts and percentages for each completion category. Tasks requiring assistance or producing incorrect answers will be examined to identify possible navigation, wording, filtering or visual-design issues.</w:t>
      </w:r>
    </w:p>
    <w:p w14:paraId="5968038A" w14:textId="77777777" w:rsidR="00421AF3" w:rsidRPr="000A725D" w:rsidRDefault="00421AF3" w:rsidP="00226AF6">
      <w:pPr>
        <w:spacing w:line="360" w:lineRule="auto"/>
        <w:rPr>
          <w:rFonts w:ascii="Arial" w:hAnsi="Arial" w:cs="Arial"/>
        </w:rPr>
      </w:pPr>
      <w:r w:rsidRPr="000A725D">
        <w:rPr>
          <w:rFonts w:ascii="Arial" w:hAnsi="Arial" w:cs="Arial"/>
        </w:rPr>
        <w:t>SUS responses will be scored using Brooke’s method [44]. For each odd-numbered statement, one is subtracted from the response. For each even-numbered statement, the response is subtracted from five. The adjusted item scores are summed and multiplied by 2.5 to produce a score between 0 and 100. Individual scores, the mean, range and distribution will be reported; the SUS value will be described as a usability score rather than a percentage mark.</w:t>
      </w:r>
    </w:p>
    <w:p w14:paraId="065CA8CB" w14:textId="77777777" w:rsidR="00421AF3" w:rsidRPr="000A725D" w:rsidRDefault="00421AF3" w:rsidP="00226AF6">
      <w:pPr>
        <w:spacing w:line="360" w:lineRule="auto"/>
        <w:rPr>
          <w:rFonts w:ascii="Arial" w:hAnsi="Arial" w:cs="Arial"/>
        </w:rPr>
      </w:pPr>
      <w:r w:rsidRPr="000A725D">
        <w:rPr>
          <w:rFonts w:ascii="Arial" w:hAnsi="Arial" w:cs="Arial"/>
        </w:rPr>
        <w:t>Open-text responses will be reviewed and grouped into recurring themes, such as navigation, terminology, visual clarity, filtering, information density and desired functionality. These qualitative themes will be compared with the task-completion evidence and SUS results. Agreement between methods will strengthen the conclusions, while conflicting findings will be discussed rather than removed.</w:t>
      </w:r>
    </w:p>
    <w:p w14:paraId="2BC41730" w14:textId="77777777" w:rsidR="00421AF3" w:rsidRPr="000A725D" w:rsidRDefault="00421AF3" w:rsidP="00226AF6">
      <w:pPr>
        <w:pStyle w:val="Heading2"/>
        <w:spacing w:line="360" w:lineRule="auto"/>
        <w:rPr>
          <w:rFonts w:ascii="Arial" w:hAnsi="Arial" w:cs="Arial"/>
        </w:rPr>
      </w:pPr>
      <w:bookmarkStart w:id="50" w:name="_Toc235782039"/>
      <w:r w:rsidRPr="000A725D">
        <w:rPr>
          <w:rFonts w:ascii="Arial" w:hAnsi="Arial" w:cs="Arial"/>
        </w:rPr>
        <w:t>3.6 Development Methodology</w:t>
      </w:r>
      <w:bookmarkEnd w:id="50"/>
    </w:p>
    <w:p w14:paraId="1CBA630F" w14:textId="77777777" w:rsidR="00421AF3" w:rsidRPr="000A725D" w:rsidRDefault="00421AF3" w:rsidP="00226AF6">
      <w:pPr>
        <w:pStyle w:val="Heading3"/>
        <w:spacing w:line="360" w:lineRule="auto"/>
        <w:rPr>
          <w:rFonts w:ascii="Arial" w:hAnsi="Arial" w:cs="Arial"/>
        </w:rPr>
      </w:pPr>
      <w:bookmarkStart w:id="51" w:name="_Toc235782040"/>
      <w:r w:rsidRPr="000A725D">
        <w:rPr>
          <w:rFonts w:ascii="Arial" w:hAnsi="Arial" w:cs="Arial"/>
        </w:rPr>
        <w:t>3.6.1 Feature-Driven Development</w:t>
      </w:r>
      <w:bookmarkEnd w:id="51"/>
    </w:p>
    <w:p w14:paraId="3576E907" w14:textId="77777777" w:rsidR="00421AF3" w:rsidRPr="000A725D" w:rsidRDefault="00421AF3" w:rsidP="00226AF6">
      <w:pPr>
        <w:spacing w:line="360" w:lineRule="auto"/>
        <w:rPr>
          <w:rFonts w:ascii="Arial" w:hAnsi="Arial" w:cs="Arial"/>
        </w:rPr>
      </w:pPr>
      <w:r w:rsidRPr="000A725D">
        <w:rPr>
          <w:rFonts w:ascii="Arial" w:hAnsi="Arial" w:cs="Arial"/>
        </w:rPr>
        <w:t>Feature-Driven Development (FDD) was selected as the software development methodology. FDD organises work around small, client-valued features and supports incremental planning, design and construction [45]. This was suitable for a single-developer dashboard project because the artefact could be decomposed into distinct, testable features, including data import, persistent rule synchronisation, KPI measures, assignments, notes, tolerance reporting, record investigation, student-code search, archive comparison and navigation.</w:t>
      </w:r>
    </w:p>
    <w:p w14:paraId="2DD67C53" w14:textId="77777777" w:rsidR="00421AF3" w:rsidRPr="000A725D" w:rsidRDefault="00421AF3" w:rsidP="00226AF6">
      <w:pPr>
        <w:spacing w:line="360" w:lineRule="auto"/>
        <w:rPr>
          <w:rFonts w:ascii="Arial" w:hAnsi="Arial" w:cs="Arial"/>
        </w:rPr>
      </w:pPr>
      <w:r w:rsidRPr="000A725D">
        <w:rPr>
          <w:rFonts w:ascii="Arial" w:hAnsi="Arial" w:cs="Arial"/>
        </w:rPr>
        <w:t xml:space="preserve">Development proceeded feature by feature rather than attempting to implement the complete dashboard in one stage. Must-have requirements were prioritised to establish the data foundation and Overview page. Later iterations added assignments and notes, </w:t>
      </w:r>
      <w:r w:rsidRPr="000A725D">
        <w:rPr>
          <w:rFonts w:ascii="Arial" w:hAnsi="Arial" w:cs="Arial"/>
        </w:rPr>
        <w:lastRenderedPageBreak/>
        <w:t>record-level investigation, tolerance and management information, historical comparison and visual refinement. Each feature was tested before the next group of functionality was introduced.</w:t>
      </w:r>
    </w:p>
    <w:p w14:paraId="186C3A45" w14:textId="77777777" w:rsidR="00421AF3" w:rsidRPr="000A725D" w:rsidRDefault="00421AF3" w:rsidP="00226AF6">
      <w:pPr>
        <w:spacing w:line="360" w:lineRule="auto"/>
        <w:rPr>
          <w:rFonts w:ascii="Arial" w:hAnsi="Arial" w:cs="Arial"/>
        </w:rPr>
      </w:pPr>
      <w:r w:rsidRPr="000A725D">
        <w:rPr>
          <w:rFonts w:ascii="Arial" w:hAnsi="Arial" w:cs="Arial"/>
        </w:rPr>
        <w:t>FDD provided a structured and manageable approach while retaining flexibility to incorporate stakeholder feedback. For example, the historical archive and change indicators were added after the need to compare current and previous error positions was identified. The project’s feature list, priorities and iterations are presented explicitly in Chapter 4 so that the connection between the selected methodology and the implemented artefact is visible.</w:t>
      </w:r>
    </w:p>
    <w:p w14:paraId="0B0432CD" w14:textId="77777777" w:rsidR="00421AF3" w:rsidRPr="000A725D" w:rsidRDefault="00421AF3" w:rsidP="00226AF6">
      <w:pPr>
        <w:spacing w:line="360" w:lineRule="auto"/>
        <w:rPr>
          <w:rFonts w:ascii="Arial" w:hAnsi="Arial" w:cs="Arial"/>
        </w:rPr>
      </w:pPr>
      <w:r w:rsidRPr="000A725D">
        <w:rPr>
          <w:rFonts w:ascii="Arial" w:hAnsi="Arial" w:cs="Arial"/>
        </w:rPr>
        <w:t>A limitation of applying FDD in a single-developer academic project is that some roles and formal practices described for larger development teams are not directly applicable. The methodology was therefore adapted pragmatically: features remained the unit of planning and delivery, while stakeholder discussions, supervisor feedback and usability evaluation provided the principal review mechanisms.</w:t>
      </w:r>
    </w:p>
    <w:p w14:paraId="3B1D8BC2" w14:textId="77777777" w:rsidR="00421AF3" w:rsidRPr="000A725D" w:rsidRDefault="00421AF3" w:rsidP="00226AF6">
      <w:pPr>
        <w:pStyle w:val="Heading2"/>
        <w:spacing w:line="360" w:lineRule="auto"/>
        <w:rPr>
          <w:rFonts w:ascii="Arial" w:hAnsi="Arial" w:cs="Arial"/>
        </w:rPr>
      </w:pPr>
      <w:bookmarkStart w:id="52" w:name="_Toc235782041"/>
      <w:r w:rsidRPr="000A725D">
        <w:rPr>
          <w:rFonts w:ascii="Arial" w:hAnsi="Arial" w:cs="Arial"/>
        </w:rPr>
        <w:t>3.7 Resources</w:t>
      </w:r>
      <w:bookmarkEnd w:id="52"/>
    </w:p>
    <w:p w14:paraId="77876E89" w14:textId="77777777" w:rsidR="00421AF3" w:rsidRPr="000A725D" w:rsidRDefault="00421AF3" w:rsidP="00226AF6">
      <w:pPr>
        <w:pStyle w:val="Heading3"/>
        <w:spacing w:line="360" w:lineRule="auto"/>
        <w:rPr>
          <w:rFonts w:ascii="Arial" w:hAnsi="Arial" w:cs="Arial"/>
        </w:rPr>
      </w:pPr>
      <w:bookmarkStart w:id="53" w:name="_Toc235782042"/>
      <w:r w:rsidRPr="000A725D">
        <w:rPr>
          <w:rFonts w:ascii="Arial" w:hAnsi="Arial" w:cs="Arial"/>
        </w:rPr>
        <w:t>3.7.1 Hardware Resources</w:t>
      </w:r>
      <w:bookmarkEnd w:id="53"/>
    </w:p>
    <w:p w14:paraId="21A86E8A" w14:textId="77777777" w:rsidR="00421AF3" w:rsidRPr="000A725D" w:rsidRDefault="00421AF3" w:rsidP="00226AF6">
      <w:pPr>
        <w:spacing w:line="360" w:lineRule="auto"/>
        <w:rPr>
          <w:rFonts w:ascii="Arial" w:hAnsi="Arial" w:cs="Arial"/>
        </w:rPr>
      </w:pPr>
      <w:r w:rsidRPr="000A725D">
        <w:rPr>
          <w:rFonts w:ascii="Arial" w:hAnsi="Arial" w:cs="Arial"/>
        </w:rPr>
        <w:t>Development was carried out on a personal computer capable of running Power BI Desktop, SQL Server Management Studio and Microsoft Office. To make the development environment reproducible, the final report should record the exact specifications shown below.</w:t>
      </w:r>
    </w:p>
    <w:p w14:paraId="5268B576" w14:textId="5D2B3148" w:rsidR="00F24B58" w:rsidRPr="000A725D" w:rsidRDefault="00F24B58" w:rsidP="00226AF6">
      <w:pPr>
        <w:pStyle w:val="Caption"/>
        <w:keepNext/>
        <w:spacing w:line="360" w:lineRule="auto"/>
        <w:jc w:val="center"/>
        <w:rPr>
          <w:rFonts w:cs="Arial"/>
        </w:rPr>
      </w:pPr>
      <w:bookmarkStart w:id="54" w:name="_Toc235703391"/>
      <w:r w:rsidRPr="000A725D">
        <w:rPr>
          <w:rFonts w:cs="Arial"/>
        </w:rPr>
        <w:t xml:space="preserve">Table </w:t>
      </w:r>
      <w:r w:rsidRPr="000A725D">
        <w:rPr>
          <w:rFonts w:cs="Arial"/>
        </w:rPr>
        <w:fldChar w:fldCharType="begin"/>
      </w:r>
      <w:r w:rsidRPr="000A725D">
        <w:rPr>
          <w:rFonts w:cs="Arial"/>
        </w:rPr>
        <w:instrText xml:space="preserve"> SEQ Table \* ARABIC </w:instrText>
      </w:r>
      <w:r w:rsidRPr="000A725D">
        <w:rPr>
          <w:rFonts w:cs="Arial"/>
        </w:rPr>
        <w:fldChar w:fldCharType="separate"/>
      </w:r>
      <w:r w:rsidR="0081268E" w:rsidRPr="000A725D">
        <w:rPr>
          <w:rFonts w:cs="Arial"/>
          <w:noProof/>
        </w:rPr>
        <w:t>2</w:t>
      </w:r>
      <w:r w:rsidRPr="000A725D">
        <w:rPr>
          <w:rFonts w:cs="Arial"/>
        </w:rPr>
        <w:fldChar w:fldCharType="end"/>
      </w:r>
      <w:r w:rsidRPr="000A725D">
        <w:rPr>
          <w:rFonts w:cs="Arial"/>
        </w:rPr>
        <w:t xml:space="preserve">: </w:t>
      </w:r>
      <w:r w:rsidR="00892761" w:rsidRPr="000A725D">
        <w:rPr>
          <w:rFonts w:cs="Arial"/>
          <w:lang w:val="en-GB"/>
        </w:rPr>
        <w:t xml:space="preserve">Hardware resources used during </w:t>
      </w:r>
      <w:r w:rsidR="00671A7C" w:rsidRPr="000A725D">
        <w:rPr>
          <w:rFonts w:cs="Arial"/>
          <w:lang w:val="en-GB"/>
        </w:rPr>
        <w:t>development.</w:t>
      </w:r>
      <w:bookmarkEnd w:id="54"/>
    </w:p>
    <w:tbl>
      <w:tblPr>
        <w:tblStyle w:val="GridTable4-Accent1"/>
        <w:tblW w:w="0" w:type="auto"/>
        <w:tblLook w:val="04A0" w:firstRow="1" w:lastRow="0" w:firstColumn="1" w:lastColumn="0" w:noHBand="0" w:noVBand="1"/>
      </w:tblPr>
      <w:tblGrid>
        <w:gridCol w:w="3991"/>
        <w:gridCol w:w="5460"/>
      </w:tblGrid>
      <w:tr w:rsidR="00421AF3" w:rsidRPr="000A725D" w14:paraId="67FB1995" w14:textId="77777777" w:rsidTr="003B55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13" w:type="dxa"/>
          </w:tcPr>
          <w:p w14:paraId="55A565D8" w14:textId="77777777" w:rsidR="00421AF3" w:rsidRPr="000A725D" w:rsidRDefault="00421AF3" w:rsidP="00226AF6">
            <w:pPr>
              <w:spacing w:line="360" w:lineRule="auto"/>
              <w:rPr>
                <w:rFonts w:ascii="Arial" w:hAnsi="Arial" w:cs="Arial"/>
              </w:rPr>
            </w:pPr>
            <w:r w:rsidRPr="000A725D">
              <w:rPr>
                <w:rFonts w:ascii="Arial" w:hAnsi="Arial" w:cs="Arial"/>
                <w:color w:val="FFFFFF"/>
                <w:sz w:val="19"/>
              </w:rPr>
              <w:t>Hardware item</w:t>
            </w:r>
          </w:p>
        </w:tc>
        <w:tc>
          <w:tcPr>
            <w:tcW w:w="4513" w:type="dxa"/>
          </w:tcPr>
          <w:p w14:paraId="4540F4C6" w14:textId="77777777" w:rsidR="00421AF3" w:rsidRPr="000A725D" w:rsidRDefault="00421AF3" w:rsidP="00226AF6">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FFFFFF"/>
                <w:sz w:val="19"/>
              </w:rPr>
              <w:t>Specification used</w:t>
            </w:r>
          </w:p>
        </w:tc>
      </w:tr>
      <w:tr w:rsidR="00421AF3" w:rsidRPr="000A725D" w14:paraId="77B248A6" w14:textId="77777777" w:rsidTr="003B55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8" w:type="dxa"/>
          </w:tcPr>
          <w:p w14:paraId="2711582D" w14:textId="77777777" w:rsidR="00421AF3" w:rsidRPr="000A725D" w:rsidRDefault="00421AF3" w:rsidP="00226AF6">
            <w:pPr>
              <w:spacing w:line="360" w:lineRule="auto"/>
              <w:rPr>
                <w:rFonts w:ascii="Arial" w:hAnsi="Arial" w:cs="Arial"/>
              </w:rPr>
            </w:pPr>
            <w:r w:rsidRPr="000A725D">
              <w:rPr>
                <w:rFonts w:ascii="Arial" w:hAnsi="Arial" w:cs="Arial"/>
                <w:sz w:val="18"/>
              </w:rPr>
              <w:t>Computer make and model</w:t>
            </w:r>
          </w:p>
        </w:tc>
        <w:tc>
          <w:tcPr>
            <w:tcW w:w="6192" w:type="dxa"/>
          </w:tcPr>
          <w:p w14:paraId="5F70712A" w14:textId="2046AE2E" w:rsidR="00421AF3" w:rsidRPr="000A725D" w:rsidRDefault="00A55E67"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0A725D">
              <w:rPr>
                <w:rFonts w:ascii="Arial" w:hAnsi="Arial" w:cs="Arial"/>
                <w:bCs/>
                <w:sz w:val="18"/>
              </w:rPr>
              <w:t>Microsoft Corporation</w:t>
            </w:r>
            <w:r w:rsidR="00E42246" w:rsidRPr="000A725D">
              <w:rPr>
                <w:rFonts w:ascii="Arial" w:hAnsi="Arial" w:cs="Arial"/>
                <w:bCs/>
                <w:sz w:val="18"/>
              </w:rPr>
              <w:t xml:space="preserve"> Surface Laptop 4</w:t>
            </w:r>
          </w:p>
        </w:tc>
      </w:tr>
      <w:tr w:rsidR="00421AF3" w:rsidRPr="000A725D" w14:paraId="3B23EAFE" w14:textId="77777777" w:rsidTr="003B5515">
        <w:tc>
          <w:tcPr>
            <w:cnfStyle w:val="001000000000" w:firstRow="0" w:lastRow="0" w:firstColumn="1" w:lastColumn="0" w:oddVBand="0" w:evenVBand="0" w:oddHBand="0" w:evenHBand="0" w:firstRowFirstColumn="0" w:firstRowLastColumn="0" w:lastRowFirstColumn="0" w:lastRowLastColumn="0"/>
            <w:tcW w:w="3168" w:type="dxa"/>
          </w:tcPr>
          <w:p w14:paraId="0D99F3D5" w14:textId="77777777" w:rsidR="00421AF3" w:rsidRPr="000A725D" w:rsidRDefault="00421AF3" w:rsidP="00226AF6">
            <w:pPr>
              <w:spacing w:line="360" w:lineRule="auto"/>
              <w:rPr>
                <w:rFonts w:ascii="Arial" w:hAnsi="Arial" w:cs="Arial"/>
              </w:rPr>
            </w:pPr>
            <w:r w:rsidRPr="000A725D">
              <w:rPr>
                <w:rFonts w:ascii="Arial" w:hAnsi="Arial" w:cs="Arial"/>
                <w:sz w:val="18"/>
              </w:rPr>
              <w:t>Operating system</w:t>
            </w:r>
          </w:p>
        </w:tc>
        <w:tc>
          <w:tcPr>
            <w:tcW w:w="6192" w:type="dxa"/>
          </w:tcPr>
          <w:p w14:paraId="662BD8AA" w14:textId="2F26293E" w:rsidR="00421AF3" w:rsidRPr="000A725D" w:rsidRDefault="009E38A0"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rPr>
            </w:pPr>
            <w:r w:rsidRPr="000A725D">
              <w:rPr>
                <w:rFonts w:ascii="Arial" w:hAnsi="Arial" w:cs="Arial"/>
                <w:bCs/>
                <w:sz w:val="18"/>
                <w:szCs w:val="18"/>
              </w:rPr>
              <w:t>Microsoft Windows 11 Enterprise</w:t>
            </w:r>
          </w:p>
        </w:tc>
      </w:tr>
      <w:tr w:rsidR="00421AF3" w:rsidRPr="000A725D" w14:paraId="55F2028C" w14:textId="77777777" w:rsidTr="003B55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8" w:type="dxa"/>
          </w:tcPr>
          <w:p w14:paraId="6BFAE810" w14:textId="77777777" w:rsidR="00421AF3" w:rsidRPr="000A725D" w:rsidRDefault="00421AF3" w:rsidP="00226AF6">
            <w:pPr>
              <w:spacing w:line="360" w:lineRule="auto"/>
              <w:rPr>
                <w:rFonts w:ascii="Arial" w:hAnsi="Arial" w:cs="Arial"/>
              </w:rPr>
            </w:pPr>
            <w:r w:rsidRPr="000A725D">
              <w:rPr>
                <w:rFonts w:ascii="Arial" w:hAnsi="Arial" w:cs="Arial"/>
                <w:sz w:val="18"/>
              </w:rPr>
              <w:t>Processor</w:t>
            </w:r>
          </w:p>
        </w:tc>
        <w:tc>
          <w:tcPr>
            <w:tcW w:w="6192" w:type="dxa"/>
          </w:tcPr>
          <w:p w14:paraId="13A5AD32" w14:textId="4936018B" w:rsidR="00421AF3" w:rsidRPr="000A725D" w:rsidRDefault="006314A2"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0A725D">
              <w:rPr>
                <w:rFonts w:ascii="Arial" w:hAnsi="Arial" w:cs="Arial"/>
                <w:bCs/>
                <w:sz w:val="18"/>
              </w:rPr>
              <w:t>11th Gen Intel(R) Core(TM) i7-1185G7 @ 3.00GHz, 2995 Mhz, 4 Core(s), 8 Logical Processor(s)</w:t>
            </w:r>
          </w:p>
        </w:tc>
      </w:tr>
      <w:tr w:rsidR="00421AF3" w:rsidRPr="000A725D" w14:paraId="2D31BAE8" w14:textId="77777777" w:rsidTr="003B5515">
        <w:tc>
          <w:tcPr>
            <w:cnfStyle w:val="001000000000" w:firstRow="0" w:lastRow="0" w:firstColumn="1" w:lastColumn="0" w:oddVBand="0" w:evenVBand="0" w:oddHBand="0" w:evenHBand="0" w:firstRowFirstColumn="0" w:firstRowLastColumn="0" w:lastRowFirstColumn="0" w:lastRowLastColumn="0"/>
            <w:tcW w:w="3168" w:type="dxa"/>
          </w:tcPr>
          <w:p w14:paraId="40589538" w14:textId="77777777" w:rsidR="00421AF3" w:rsidRPr="000A725D" w:rsidRDefault="00421AF3" w:rsidP="00226AF6">
            <w:pPr>
              <w:spacing w:line="360" w:lineRule="auto"/>
              <w:rPr>
                <w:rFonts w:ascii="Arial" w:hAnsi="Arial" w:cs="Arial"/>
              </w:rPr>
            </w:pPr>
            <w:r w:rsidRPr="000A725D">
              <w:rPr>
                <w:rFonts w:ascii="Arial" w:hAnsi="Arial" w:cs="Arial"/>
                <w:sz w:val="18"/>
              </w:rPr>
              <w:t>Installed memory (RAM)</w:t>
            </w:r>
          </w:p>
        </w:tc>
        <w:tc>
          <w:tcPr>
            <w:tcW w:w="6192" w:type="dxa"/>
          </w:tcPr>
          <w:p w14:paraId="21614F73" w14:textId="39576FB6" w:rsidR="00421AF3" w:rsidRPr="000A725D" w:rsidRDefault="00CE128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rPr>
            </w:pPr>
            <w:r w:rsidRPr="000A725D">
              <w:rPr>
                <w:rFonts w:ascii="Arial" w:hAnsi="Arial" w:cs="Arial"/>
                <w:bCs/>
                <w:sz w:val="18"/>
                <w:szCs w:val="18"/>
              </w:rPr>
              <w:t>16 GB</w:t>
            </w:r>
          </w:p>
        </w:tc>
      </w:tr>
      <w:tr w:rsidR="00421AF3" w:rsidRPr="000A725D" w14:paraId="038E4195" w14:textId="77777777" w:rsidTr="003B55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8" w:type="dxa"/>
          </w:tcPr>
          <w:p w14:paraId="67DC1EBC" w14:textId="77777777" w:rsidR="00421AF3" w:rsidRPr="000A725D" w:rsidRDefault="00421AF3" w:rsidP="00226AF6">
            <w:pPr>
              <w:spacing w:line="360" w:lineRule="auto"/>
              <w:rPr>
                <w:rFonts w:ascii="Arial" w:hAnsi="Arial" w:cs="Arial"/>
              </w:rPr>
            </w:pPr>
            <w:r w:rsidRPr="000A725D">
              <w:rPr>
                <w:rFonts w:ascii="Arial" w:hAnsi="Arial" w:cs="Arial"/>
                <w:sz w:val="18"/>
              </w:rPr>
              <w:t>Storage</w:t>
            </w:r>
          </w:p>
        </w:tc>
        <w:tc>
          <w:tcPr>
            <w:tcW w:w="6192" w:type="dxa"/>
          </w:tcPr>
          <w:p w14:paraId="029404F1" w14:textId="020C58CA" w:rsidR="00421AF3" w:rsidRPr="000A725D" w:rsidRDefault="00B32E78"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0A725D">
              <w:rPr>
                <w:rFonts w:ascii="Arial" w:hAnsi="Arial" w:cs="Arial"/>
                <w:bCs/>
                <w:sz w:val="18"/>
              </w:rPr>
              <w:t>475 GB</w:t>
            </w:r>
          </w:p>
        </w:tc>
      </w:tr>
      <w:tr w:rsidR="00421AF3" w:rsidRPr="000A725D" w14:paraId="3262BFB9" w14:textId="77777777" w:rsidTr="003B5515">
        <w:tc>
          <w:tcPr>
            <w:cnfStyle w:val="001000000000" w:firstRow="0" w:lastRow="0" w:firstColumn="1" w:lastColumn="0" w:oddVBand="0" w:evenVBand="0" w:oddHBand="0" w:evenHBand="0" w:firstRowFirstColumn="0" w:firstRowLastColumn="0" w:lastRowFirstColumn="0" w:lastRowLastColumn="0"/>
            <w:tcW w:w="3168" w:type="dxa"/>
          </w:tcPr>
          <w:p w14:paraId="0376B52C" w14:textId="77777777" w:rsidR="00421AF3" w:rsidRPr="000A725D" w:rsidRDefault="00421AF3" w:rsidP="00226AF6">
            <w:pPr>
              <w:spacing w:line="360" w:lineRule="auto"/>
              <w:rPr>
                <w:rFonts w:ascii="Arial" w:hAnsi="Arial" w:cs="Arial"/>
              </w:rPr>
            </w:pPr>
            <w:r w:rsidRPr="000A725D">
              <w:rPr>
                <w:rFonts w:ascii="Arial" w:hAnsi="Arial" w:cs="Arial"/>
                <w:sz w:val="18"/>
              </w:rPr>
              <w:t>Network access</w:t>
            </w:r>
          </w:p>
        </w:tc>
        <w:tc>
          <w:tcPr>
            <w:tcW w:w="6192" w:type="dxa"/>
          </w:tcPr>
          <w:p w14:paraId="7C10FA64" w14:textId="6A65714E" w:rsidR="00421AF3" w:rsidRPr="000A725D" w:rsidRDefault="00421AF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0A725D">
              <w:rPr>
                <w:rFonts w:ascii="Arial" w:hAnsi="Arial" w:cs="Arial"/>
                <w:bCs/>
                <w:sz w:val="18"/>
              </w:rPr>
              <w:t>University network or VPN connection used to reach the internal SQL Server</w:t>
            </w:r>
          </w:p>
        </w:tc>
      </w:tr>
    </w:tbl>
    <w:p w14:paraId="763FFAFE" w14:textId="77777777" w:rsidR="00421AF3" w:rsidRPr="000A725D" w:rsidRDefault="00421AF3" w:rsidP="00226AF6">
      <w:pPr>
        <w:pStyle w:val="Heading3"/>
        <w:spacing w:line="360" w:lineRule="auto"/>
        <w:rPr>
          <w:rFonts w:ascii="Arial" w:hAnsi="Arial" w:cs="Arial"/>
        </w:rPr>
      </w:pPr>
      <w:bookmarkStart w:id="55" w:name="_Toc235782043"/>
      <w:r w:rsidRPr="000A725D">
        <w:rPr>
          <w:rFonts w:ascii="Arial" w:hAnsi="Arial" w:cs="Arial"/>
        </w:rPr>
        <w:t>3.7.2 Software Resources</w:t>
      </w:r>
      <w:bookmarkEnd w:id="55"/>
    </w:p>
    <w:p w14:paraId="0F8CE76D" w14:textId="77777777" w:rsidR="00421AF3" w:rsidRPr="000A725D" w:rsidRDefault="00421AF3" w:rsidP="00226AF6">
      <w:pPr>
        <w:spacing w:line="360" w:lineRule="auto"/>
        <w:rPr>
          <w:rFonts w:ascii="Arial" w:hAnsi="Arial" w:cs="Arial"/>
        </w:rPr>
      </w:pPr>
      <w:r w:rsidRPr="000A725D">
        <w:rPr>
          <w:rFonts w:ascii="Arial" w:hAnsi="Arial" w:cs="Arial"/>
        </w:rPr>
        <w:t xml:space="preserve">Microsoft SQL Server and SQL Server Management Studio were used for persistent data storage, imports, stored procedures, views and validation queries. Microsoft Power BI Desktop was used to create the semantic model, relationships, DAX measures, </w:t>
      </w:r>
      <w:r w:rsidRPr="000A725D">
        <w:rPr>
          <w:rFonts w:ascii="Arial" w:hAnsi="Arial" w:cs="Arial"/>
        </w:rPr>
        <w:lastRenderedPageBreak/>
        <w:t>interactive visuals and page navigation. Power Query provided additional data shaping, including field unpivoting and data-type preparation.</w:t>
      </w:r>
    </w:p>
    <w:p w14:paraId="2B96EB88" w14:textId="77777777" w:rsidR="00421AF3" w:rsidRPr="000A725D" w:rsidRDefault="00421AF3" w:rsidP="00226AF6">
      <w:pPr>
        <w:spacing w:line="360" w:lineRule="auto"/>
        <w:rPr>
          <w:rFonts w:ascii="Arial" w:hAnsi="Arial" w:cs="Arial"/>
        </w:rPr>
      </w:pPr>
      <w:r w:rsidRPr="000A725D">
        <w:rPr>
          <w:rFonts w:ascii="Arial" w:hAnsi="Arial" w:cs="Arial"/>
        </w:rPr>
        <w:t>Microsoft Excel was used for initial inspection and preparation of supporting spreadsheets, including tolerance and target information. Microsoft Forms was used to implement the participant consent, Power BI experience question, SUS questionnaire and open-text feedback. Microsoft Word was used to prepare the usability task sheet and project documentation. A university VPN connection was required when accessing the internal SQL Server from outside the campus network.</w:t>
      </w:r>
    </w:p>
    <w:p w14:paraId="15435845" w14:textId="77777777" w:rsidR="00570D69" w:rsidRPr="000A725D" w:rsidRDefault="00570D69" w:rsidP="00226AF6">
      <w:pPr>
        <w:pStyle w:val="Heading3"/>
        <w:spacing w:line="360" w:lineRule="auto"/>
        <w:rPr>
          <w:rFonts w:ascii="Arial" w:hAnsi="Arial" w:cs="Arial"/>
        </w:rPr>
      </w:pPr>
      <w:bookmarkStart w:id="56" w:name="_Toc235782044"/>
      <w:r w:rsidRPr="000A725D">
        <w:rPr>
          <w:rFonts w:ascii="Arial" w:hAnsi="Arial" w:cs="Arial"/>
        </w:rPr>
        <w:t>3.7.3 Information and Human Resources</w:t>
      </w:r>
      <w:bookmarkEnd w:id="56"/>
    </w:p>
    <w:p w14:paraId="630CA02A" w14:textId="2B98A24D" w:rsidR="00570D69" w:rsidRPr="000A725D" w:rsidRDefault="00570D69" w:rsidP="00226AF6">
      <w:pPr>
        <w:spacing w:line="360" w:lineRule="auto"/>
        <w:rPr>
          <w:rFonts w:ascii="Arial" w:hAnsi="Arial" w:cs="Arial"/>
        </w:rPr>
      </w:pPr>
      <w:r w:rsidRPr="000A725D">
        <w:rPr>
          <w:rFonts w:ascii="Arial" w:hAnsi="Arial" w:cs="Arial"/>
        </w:rPr>
        <w:t>Information resources included the HESA validation extract, assignment, notes, tolerance and target data, HESA documentation and the literature reviewed in Chapter 2. The researcher designed and implemented the project, the supervisor provided academic guidance, MIS colleagues contributed domain knowledge, and participants evaluated the artefact.</w:t>
      </w:r>
    </w:p>
    <w:p w14:paraId="0DBA1343" w14:textId="06CC34A7" w:rsidR="00421AF3" w:rsidRPr="000A725D" w:rsidRDefault="00421AF3" w:rsidP="00226AF6">
      <w:pPr>
        <w:pStyle w:val="Heading2"/>
        <w:spacing w:line="360" w:lineRule="auto"/>
        <w:rPr>
          <w:rFonts w:ascii="Arial" w:hAnsi="Arial" w:cs="Arial"/>
        </w:rPr>
      </w:pPr>
      <w:bookmarkStart w:id="57" w:name="_Toc235782045"/>
      <w:r w:rsidRPr="000A725D">
        <w:rPr>
          <w:rFonts w:ascii="Arial" w:hAnsi="Arial" w:cs="Arial"/>
        </w:rPr>
        <w:t>3.8 Chapter Summary</w:t>
      </w:r>
      <w:bookmarkEnd w:id="57"/>
    </w:p>
    <w:p w14:paraId="2A290EBB" w14:textId="1B9CE4B3" w:rsidR="00421AF3" w:rsidRPr="000A725D" w:rsidRDefault="00D41AC8" w:rsidP="00226AF6">
      <w:pPr>
        <w:spacing w:line="360" w:lineRule="auto"/>
        <w:rPr>
          <w:rFonts w:ascii="Arial" w:hAnsi="Arial" w:cs="Arial"/>
        </w:rPr>
      </w:pPr>
      <w:r w:rsidRPr="000A725D">
        <w:rPr>
          <w:rFonts w:ascii="Arial" w:hAnsi="Arial" w:cs="Arial"/>
        </w:rPr>
        <w:t>This chapter explained the design science and pragmatic methodology, ethical safeguards, evaluation methods and Feature-Driven Development process used to create and assess the dashboard. It also described the project’s risks, data sources, validity, reliability, generalisability and resources. Chapter 4 explains how these methods were applied in the final design and implementation.</w:t>
      </w:r>
    </w:p>
    <w:p w14:paraId="4E0B2DB1" w14:textId="77777777" w:rsidR="005556CD" w:rsidRDefault="005556CD">
      <w:pPr>
        <w:rPr>
          <w:rFonts w:ascii="Arial" w:eastAsiaTheme="majorEastAsia" w:hAnsi="Arial" w:cs="Arial"/>
          <w:color w:val="0F4761" w:themeColor="accent1" w:themeShade="BF"/>
          <w:sz w:val="40"/>
          <w:szCs w:val="40"/>
        </w:rPr>
      </w:pPr>
      <w:r>
        <w:rPr>
          <w:rFonts w:ascii="Arial" w:hAnsi="Arial" w:cs="Arial"/>
        </w:rPr>
        <w:br w:type="page"/>
      </w:r>
    </w:p>
    <w:p w14:paraId="31E6B1E6" w14:textId="6C1DCB3F" w:rsidR="00366216" w:rsidRPr="000A725D" w:rsidRDefault="00366216" w:rsidP="00226AF6">
      <w:pPr>
        <w:pStyle w:val="Heading1"/>
        <w:spacing w:line="360" w:lineRule="auto"/>
        <w:rPr>
          <w:rFonts w:ascii="Arial" w:hAnsi="Arial" w:cs="Arial"/>
        </w:rPr>
      </w:pPr>
      <w:bookmarkStart w:id="58" w:name="_Toc235782046"/>
      <w:r w:rsidRPr="000A725D">
        <w:rPr>
          <w:rFonts w:ascii="Arial" w:hAnsi="Arial" w:cs="Arial"/>
        </w:rPr>
        <w:lastRenderedPageBreak/>
        <w:t xml:space="preserve">CHAPTER 4 </w:t>
      </w:r>
      <w:r w:rsidR="00D24784" w:rsidRPr="000A725D">
        <w:rPr>
          <w:rFonts w:ascii="Arial" w:hAnsi="Arial" w:cs="Arial"/>
        </w:rPr>
        <w:t>-</w:t>
      </w:r>
      <w:r w:rsidRPr="000A725D">
        <w:rPr>
          <w:rFonts w:ascii="Arial" w:hAnsi="Arial" w:cs="Arial"/>
        </w:rPr>
        <w:t xml:space="preserve"> DESIGN &amp; IMPLEMENTATION</w:t>
      </w:r>
      <w:bookmarkEnd w:id="58"/>
    </w:p>
    <w:p w14:paraId="19A8AEC5" w14:textId="77777777" w:rsidR="006E4298" w:rsidRPr="000A725D" w:rsidRDefault="006E4298" w:rsidP="00226AF6">
      <w:pPr>
        <w:pStyle w:val="Heading2"/>
        <w:spacing w:line="360" w:lineRule="auto"/>
        <w:rPr>
          <w:rFonts w:ascii="Arial" w:hAnsi="Arial" w:cs="Arial"/>
        </w:rPr>
      </w:pPr>
      <w:bookmarkStart w:id="59" w:name="_Toc235782047"/>
      <w:r w:rsidRPr="000A725D">
        <w:rPr>
          <w:rFonts w:ascii="Arial" w:hAnsi="Arial" w:cs="Arial"/>
        </w:rPr>
        <w:t>4.1 Requirements Analysis</w:t>
      </w:r>
      <w:bookmarkEnd w:id="59"/>
    </w:p>
    <w:p w14:paraId="582C2A65" w14:textId="77777777" w:rsidR="00124533" w:rsidRPr="000A725D" w:rsidRDefault="00124533" w:rsidP="00226AF6">
      <w:pPr>
        <w:spacing w:line="360" w:lineRule="auto"/>
        <w:rPr>
          <w:rFonts w:ascii="Arial" w:hAnsi="Arial" w:cs="Arial"/>
        </w:rPr>
      </w:pPr>
      <w:r w:rsidRPr="000A725D">
        <w:rPr>
          <w:rFonts w:ascii="Arial" w:hAnsi="Arial" w:cs="Arial"/>
        </w:rPr>
        <w:t>Requirements analysis identified the information, functionality and usability characteristics required for the HESA Data Quality Dashboard. Evidence was obtained from discussions with members of the MIS Data and Information team, observation of existing working practices and review of the spreadsheets, SQL outputs and operational documents used to monitor validation failures.</w:t>
      </w:r>
    </w:p>
    <w:p w14:paraId="31633AA3" w14:textId="77777777" w:rsidR="00124533" w:rsidRPr="000A725D" w:rsidRDefault="00124533" w:rsidP="00226AF6">
      <w:pPr>
        <w:spacing w:line="360" w:lineRule="auto"/>
        <w:rPr>
          <w:rFonts w:ascii="Arial" w:hAnsi="Arial" w:cs="Arial"/>
        </w:rPr>
      </w:pPr>
      <w:r w:rsidRPr="000A725D">
        <w:rPr>
          <w:rFonts w:ascii="Arial" w:hAnsi="Arial" w:cs="Arial"/>
        </w:rPr>
        <w:t>The existing process combined a large validation-error extract with separate sources for assignments, notes, tolerance requests and target rules. This fragmentation made it difficult to obtain a consistent overview, determine responsibility and retain investigation history between imports. The required solution therefore combined high-level monitoring with access to rule-level and record-level evidence.</w:t>
      </w:r>
    </w:p>
    <w:p w14:paraId="46CD3FCE" w14:textId="77777777" w:rsidR="00124533" w:rsidRPr="000A725D" w:rsidRDefault="00124533" w:rsidP="00226AF6">
      <w:pPr>
        <w:spacing w:line="360" w:lineRule="auto"/>
        <w:rPr>
          <w:rFonts w:ascii="Arial" w:hAnsi="Arial" w:cs="Arial"/>
        </w:rPr>
      </w:pPr>
      <w:r w:rsidRPr="000A725D">
        <w:rPr>
          <w:rFonts w:ascii="Arial" w:hAnsi="Arial" w:cs="Arial"/>
        </w:rPr>
        <w:t>Requirements were prioritised using the MoSCoW categories Must, Should and Could. In this report, a “failing rule” means a validation rule for which one or more records fail the specified check; it does not mean that the rule itself is defective.</w:t>
      </w:r>
    </w:p>
    <w:p w14:paraId="243839B1" w14:textId="77777777" w:rsidR="006E4298" w:rsidRPr="000A725D" w:rsidRDefault="006E4298" w:rsidP="00226AF6">
      <w:pPr>
        <w:pStyle w:val="Heading3"/>
        <w:spacing w:line="360" w:lineRule="auto"/>
        <w:rPr>
          <w:rFonts w:ascii="Arial" w:hAnsi="Arial" w:cs="Arial"/>
        </w:rPr>
      </w:pPr>
      <w:bookmarkStart w:id="60" w:name="_Toc235782048"/>
      <w:r w:rsidRPr="000A725D">
        <w:rPr>
          <w:rFonts w:ascii="Arial" w:hAnsi="Arial" w:cs="Arial"/>
        </w:rPr>
        <w:t>4.1.1 Stakeholder Identification</w:t>
      </w:r>
      <w:bookmarkEnd w:id="60"/>
    </w:p>
    <w:p w14:paraId="5EEF2C47" w14:textId="77777777" w:rsidR="00593840" w:rsidRPr="000A725D" w:rsidRDefault="00593840" w:rsidP="00226AF6">
      <w:pPr>
        <w:spacing w:line="360" w:lineRule="auto"/>
        <w:rPr>
          <w:rFonts w:ascii="Arial" w:hAnsi="Arial" w:cs="Arial"/>
        </w:rPr>
      </w:pPr>
      <w:r w:rsidRPr="000A725D">
        <w:rPr>
          <w:rFonts w:ascii="Arial" w:hAnsi="Arial" w:cs="Arial"/>
        </w:rPr>
        <w:t>The primary stakeholders were members of the MIS Data and Information team, who review HESA validation outputs, investigate failures and coordinate corrections. They required error totals, rule prioritisation, record-level evidence, assignments, notes and tolerance information.</w:t>
      </w:r>
    </w:p>
    <w:p w14:paraId="188291E9" w14:textId="77777777" w:rsidR="00593840" w:rsidRPr="000A725D" w:rsidRDefault="00593840" w:rsidP="00226AF6">
      <w:pPr>
        <w:spacing w:line="360" w:lineRule="auto"/>
        <w:rPr>
          <w:rFonts w:ascii="Arial" w:hAnsi="Arial" w:cs="Arial"/>
        </w:rPr>
      </w:pPr>
      <w:r w:rsidRPr="000A725D">
        <w:rPr>
          <w:rFonts w:ascii="Arial" w:hAnsi="Arial" w:cs="Arial"/>
        </w:rPr>
        <w:t>Managers and senior team members required a more strategic view of assignment coverage, unassigned rules, target performance, tolerance activity and historical movement. An “unassigned rule” is a rule for which no team member has been allocated primary responsibility.</w:t>
      </w:r>
    </w:p>
    <w:p w14:paraId="6424639F" w14:textId="77777777" w:rsidR="00593840" w:rsidRPr="000A725D" w:rsidRDefault="00593840" w:rsidP="00226AF6">
      <w:pPr>
        <w:spacing w:line="360" w:lineRule="auto"/>
        <w:rPr>
          <w:rFonts w:ascii="Arial" w:hAnsi="Arial" w:cs="Arial"/>
        </w:rPr>
      </w:pPr>
      <w:r w:rsidRPr="000A725D">
        <w:rPr>
          <w:rFonts w:ascii="Arial" w:hAnsi="Arial" w:cs="Arial"/>
        </w:rPr>
        <w:t>Indirect stakeholders included staff in student records, finance and academic administration who may contribute to correcting particular errors. Differences in technical knowledge reinforced the need for clear terminology, consistent navigation and progressive access to detailed information.</w:t>
      </w:r>
    </w:p>
    <w:p w14:paraId="30EF863E" w14:textId="77777777" w:rsidR="006E4298" w:rsidRPr="000A725D" w:rsidRDefault="006E4298" w:rsidP="00226AF6">
      <w:pPr>
        <w:pStyle w:val="Heading3"/>
        <w:spacing w:line="360" w:lineRule="auto"/>
        <w:rPr>
          <w:rFonts w:ascii="Arial" w:hAnsi="Arial" w:cs="Arial"/>
        </w:rPr>
      </w:pPr>
      <w:bookmarkStart w:id="61" w:name="_Toc235782049"/>
      <w:r w:rsidRPr="000A725D">
        <w:rPr>
          <w:rFonts w:ascii="Arial" w:hAnsi="Arial" w:cs="Arial"/>
        </w:rPr>
        <w:lastRenderedPageBreak/>
        <w:t>4.1.2 Functional Requirements</w:t>
      </w:r>
      <w:bookmarkEnd w:id="61"/>
    </w:p>
    <w:p w14:paraId="219287CF" w14:textId="77777777" w:rsidR="0034619C" w:rsidRPr="000A725D" w:rsidRDefault="0034619C" w:rsidP="00226AF6">
      <w:pPr>
        <w:spacing w:line="360" w:lineRule="auto"/>
        <w:rPr>
          <w:rFonts w:ascii="Arial" w:hAnsi="Arial" w:cs="Arial"/>
        </w:rPr>
      </w:pPr>
      <w:r w:rsidRPr="000A725D">
        <w:rPr>
          <w:rFonts w:ascii="Arial" w:hAnsi="Arial" w:cs="Arial"/>
        </w:rPr>
        <w:t>The functional requirements define what the dashboard must allow users to do. FR17 was added during iterative development after the value of direct student-code investigation was identified.</w:t>
      </w:r>
    </w:p>
    <w:p w14:paraId="0D70E4A6" w14:textId="77777777" w:rsidR="0034619C" w:rsidRPr="000A725D" w:rsidRDefault="0034619C" w:rsidP="00226AF6">
      <w:pPr>
        <w:spacing w:line="360" w:lineRule="auto"/>
        <w:rPr>
          <w:rFonts w:ascii="Arial" w:hAnsi="Arial" w:cs="Arial"/>
        </w:rPr>
      </w:pPr>
      <w:r w:rsidRPr="000A725D">
        <w:rPr>
          <w:rFonts w:ascii="Arial" w:hAnsi="Arial" w:cs="Arial"/>
        </w:rPr>
        <w:t>The complete functional requirements, priorities, implementation status and evidence are provided in Appendix A. The body of this chapter retains only the design implications needed to explain the artefact.</w:t>
      </w:r>
    </w:p>
    <w:p w14:paraId="3F005C9E" w14:textId="77777777" w:rsidR="0034619C" w:rsidRPr="000A725D" w:rsidRDefault="0034619C" w:rsidP="00226AF6">
      <w:pPr>
        <w:spacing w:line="360" w:lineRule="auto"/>
        <w:rPr>
          <w:rFonts w:ascii="Arial" w:hAnsi="Arial" w:cs="Arial"/>
        </w:rPr>
      </w:pPr>
      <w:r w:rsidRPr="000A725D">
        <w:rPr>
          <w:rFonts w:ascii="Arial" w:hAnsi="Arial" w:cs="Arial"/>
        </w:rPr>
        <w:t>The Must requirements formed the minimum viable product and ensured that users could understand the current quality position, identify priority rules, investigate detailed records and establish operational responsibility. The Should requirements added workflow and management value through tolerance monitoring, historical comparison, field searching and student-code investigation. Comparison between genuine successive snapshots remained dependent on the availability of more than one independently imported error file.</w:t>
      </w:r>
    </w:p>
    <w:p w14:paraId="2B282E37" w14:textId="77777777" w:rsidR="006E4298" w:rsidRPr="000A725D" w:rsidRDefault="006E4298" w:rsidP="00226AF6">
      <w:pPr>
        <w:pStyle w:val="Heading3"/>
        <w:spacing w:line="360" w:lineRule="auto"/>
        <w:rPr>
          <w:rFonts w:ascii="Arial" w:hAnsi="Arial" w:cs="Arial"/>
        </w:rPr>
      </w:pPr>
      <w:bookmarkStart w:id="62" w:name="_Toc235782050"/>
      <w:r w:rsidRPr="000A725D">
        <w:rPr>
          <w:rFonts w:ascii="Arial" w:hAnsi="Arial" w:cs="Arial"/>
        </w:rPr>
        <w:t>4.1.3 Non-Functional Requirements</w:t>
      </w:r>
      <w:bookmarkEnd w:id="62"/>
    </w:p>
    <w:p w14:paraId="1CA2FA88" w14:textId="77777777" w:rsidR="00593840" w:rsidRPr="000A725D" w:rsidRDefault="00593840" w:rsidP="00226AF6">
      <w:pPr>
        <w:spacing w:line="360" w:lineRule="auto"/>
        <w:rPr>
          <w:rFonts w:ascii="Arial" w:hAnsi="Arial" w:cs="Arial"/>
        </w:rPr>
      </w:pPr>
      <w:r w:rsidRPr="000A725D">
        <w:rPr>
          <w:rFonts w:ascii="Arial" w:hAnsi="Arial" w:cs="Arial"/>
        </w:rPr>
        <w:t>Non-functional requirements covered usability, accuracy, performance, maintainability, security, privacy, consistency, scalability, reliability and compatibility. Usability was important because the source was wide and sparse, while accuracy was necessary to prevent incorrect prioritisation. Persistent storage was also required so that new imports could not delete notes, assignments or archive history. The complete specification is provided in Appendix A.</w:t>
      </w:r>
    </w:p>
    <w:p w14:paraId="25C94407" w14:textId="77777777" w:rsidR="006E4298" w:rsidRPr="000A725D" w:rsidRDefault="006E4298" w:rsidP="00226AF6">
      <w:pPr>
        <w:pStyle w:val="Heading3"/>
        <w:spacing w:line="360" w:lineRule="auto"/>
        <w:rPr>
          <w:rFonts w:ascii="Arial" w:hAnsi="Arial" w:cs="Arial"/>
        </w:rPr>
      </w:pPr>
      <w:bookmarkStart w:id="63" w:name="_Toc235782051"/>
      <w:r w:rsidRPr="000A725D">
        <w:rPr>
          <w:rFonts w:ascii="Arial" w:hAnsi="Arial" w:cs="Arial"/>
        </w:rPr>
        <w:t>4.1.4 Requirements Summary</w:t>
      </w:r>
      <w:bookmarkEnd w:id="63"/>
    </w:p>
    <w:p w14:paraId="1B1B4C21" w14:textId="77777777" w:rsidR="00701E95" w:rsidRPr="000A725D" w:rsidRDefault="00701E95" w:rsidP="00226AF6">
      <w:pPr>
        <w:spacing w:line="360" w:lineRule="auto"/>
        <w:rPr>
          <w:rFonts w:ascii="Arial" w:hAnsi="Arial" w:cs="Arial"/>
        </w:rPr>
      </w:pPr>
      <w:r w:rsidRPr="000A725D">
        <w:rPr>
          <w:rFonts w:ascii="Arial" w:hAnsi="Arial" w:cs="Arial"/>
        </w:rPr>
        <w:t>The analysis established a need to combine strategic oversight with operational investigation. Users required summary measures and ranked rules, together with routes to descriptions, assignments, records, populated fields, notes, tolerances and student-code searches. Because the latest error file could replace earlier information, persistent operational tables were required independently of the imported snapshot. These requirements informed the architecture, page structure and development sequence.</w:t>
      </w:r>
    </w:p>
    <w:p w14:paraId="00F86285" w14:textId="77777777" w:rsidR="006E4298" w:rsidRPr="000A725D" w:rsidRDefault="006E4298" w:rsidP="00226AF6">
      <w:pPr>
        <w:pStyle w:val="Heading2"/>
        <w:spacing w:line="360" w:lineRule="auto"/>
        <w:rPr>
          <w:rFonts w:ascii="Arial" w:hAnsi="Arial" w:cs="Arial"/>
        </w:rPr>
      </w:pPr>
      <w:bookmarkStart w:id="64" w:name="_Toc235782052"/>
      <w:r w:rsidRPr="000A725D">
        <w:rPr>
          <w:rFonts w:ascii="Arial" w:hAnsi="Arial" w:cs="Arial"/>
        </w:rPr>
        <w:t>4.2 System Design</w:t>
      </w:r>
      <w:bookmarkEnd w:id="64"/>
    </w:p>
    <w:p w14:paraId="6899792B" w14:textId="77777777" w:rsidR="00701E95" w:rsidRPr="000A725D" w:rsidRDefault="00701E95" w:rsidP="00226AF6">
      <w:pPr>
        <w:spacing w:line="360" w:lineRule="auto"/>
        <w:rPr>
          <w:rFonts w:ascii="Arial" w:hAnsi="Arial" w:cs="Arial"/>
        </w:rPr>
      </w:pPr>
      <w:r w:rsidRPr="000A725D">
        <w:rPr>
          <w:rFonts w:ascii="Arial" w:hAnsi="Arial" w:cs="Arial"/>
        </w:rPr>
        <w:t xml:space="preserve">The design used SQL Server for persistent storage and processing, while Power BI provided semantic modelling, interaction and presentation. The changing validation-failure snapshot was separated from persistent rule, assignment, note, tolerance and </w:t>
      </w:r>
      <w:r w:rsidRPr="000A725D">
        <w:rPr>
          <w:rFonts w:ascii="Arial" w:hAnsi="Arial" w:cs="Arial"/>
        </w:rPr>
        <w:lastRenderedPageBreak/>
        <w:t>archive information. SQL views simplified common reporting logic, and Power Query reshaped sparse record-level fields for investigation. This separation supported maintainability while allowing users to move from summary monitoring to detailed evidence.</w:t>
      </w:r>
    </w:p>
    <w:p w14:paraId="6B3ACE05" w14:textId="77777777" w:rsidR="006E4298" w:rsidRPr="000A725D" w:rsidRDefault="006E4298" w:rsidP="00226AF6">
      <w:pPr>
        <w:pStyle w:val="Heading3"/>
        <w:spacing w:line="360" w:lineRule="auto"/>
        <w:rPr>
          <w:rFonts w:ascii="Arial" w:hAnsi="Arial" w:cs="Arial"/>
        </w:rPr>
      </w:pPr>
      <w:bookmarkStart w:id="65" w:name="_Toc235782053"/>
      <w:r w:rsidRPr="000A725D">
        <w:rPr>
          <w:rFonts w:ascii="Arial" w:hAnsi="Arial" w:cs="Arial"/>
        </w:rPr>
        <w:t>4.2.1 System Architecture</w:t>
      </w:r>
      <w:bookmarkEnd w:id="65"/>
    </w:p>
    <w:p w14:paraId="49FE8B9A" w14:textId="7FC1FF3A" w:rsidR="006E4298" w:rsidRPr="000A725D" w:rsidRDefault="006E4298" w:rsidP="00226AF6">
      <w:pPr>
        <w:spacing w:line="360" w:lineRule="auto"/>
        <w:rPr>
          <w:rFonts w:ascii="Arial" w:hAnsi="Arial" w:cs="Arial"/>
        </w:rPr>
      </w:pPr>
      <w:r w:rsidRPr="000A725D">
        <w:rPr>
          <w:rFonts w:ascii="Arial" w:hAnsi="Arial" w:cs="Arial"/>
        </w:rPr>
        <w:t xml:space="preserve">The completed solution uses five connected layers: source data, SQL processing and storage, SQL reporting views, the Power BI semantic model and the presentation layer. Figure </w:t>
      </w:r>
      <w:r w:rsidR="005432A8" w:rsidRPr="000A725D">
        <w:rPr>
          <w:rFonts w:ascii="Arial" w:hAnsi="Arial" w:cs="Arial"/>
        </w:rPr>
        <w:t>3</w:t>
      </w:r>
      <w:r w:rsidRPr="000A725D">
        <w:rPr>
          <w:rFonts w:ascii="Arial" w:hAnsi="Arial" w:cs="Arial"/>
        </w:rPr>
        <w:t xml:space="preserve"> summarises this architecture.</w:t>
      </w:r>
    </w:p>
    <w:p w14:paraId="0A9529D0" w14:textId="77777777" w:rsidR="005432A8" w:rsidRPr="000A725D" w:rsidRDefault="002A1721" w:rsidP="00226AF6">
      <w:pPr>
        <w:keepNext/>
        <w:spacing w:line="360" w:lineRule="auto"/>
        <w:rPr>
          <w:rFonts w:ascii="Arial" w:hAnsi="Arial" w:cs="Arial"/>
        </w:rPr>
      </w:pPr>
      <w:r w:rsidRPr="000A725D">
        <w:rPr>
          <w:rFonts w:ascii="Arial" w:hAnsi="Arial" w:cs="Arial"/>
          <w:noProof/>
        </w:rPr>
        <w:drawing>
          <wp:inline distT="0" distB="0" distL="0" distR="0" wp14:anchorId="1FD9000E" wp14:editId="62E3E01E">
            <wp:extent cx="5715000" cy="3642360"/>
            <wp:effectExtent l="0" t="0" r="0" b="0"/>
            <wp:docPr id="5" name="Picture 2000836918" descr="Conceptual Power BI data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000836918" descr="Conceptual Power BI data model"/>
                    <pic:cNvPicPr>
                      <a:picLocks noChangeAspect="1" noChangeArrowheads="1"/>
                    </pic:cNvPicPr>
                  </pic:nvPicPr>
                  <pic:blipFill>
                    <a:blip r:embed="rId12"/>
                    <a:stretch>
                      <a:fillRect/>
                    </a:stretch>
                  </pic:blipFill>
                  <pic:spPr bwMode="auto">
                    <a:xfrm>
                      <a:off x="0" y="0"/>
                      <a:ext cx="5715000" cy="3642360"/>
                    </a:xfrm>
                    <a:prstGeom prst="rect">
                      <a:avLst/>
                    </a:prstGeom>
                    <a:noFill/>
                  </pic:spPr>
                </pic:pic>
              </a:graphicData>
            </a:graphic>
          </wp:inline>
        </w:drawing>
      </w:r>
    </w:p>
    <w:p w14:paraId="618ECD93" w14:textId="4699FBEE" w:rsidR="002A1721" w:rsidRPr="000A725D" w:rsidRDefault="005432A8" w:rsidP="00226AF6">
      <w:pPr>
        <w:pStyle w:val="Caption"/>
        <w:spacing w:line="360" w:lineRule="auto"/>
        <w:jc w:val="center"/>
        <w:rPr>
          <w:rFonts w:cs="Arial"/>
        </w:rPr>
      </w:pPr>
      <w:bookmarkStart w:id="66" w:name="_Toc235703379"/>
      <w:r w:rsidRPr="000A725D">
        <w:rPr>
          <w:rFonts w:cs="Arial"/>
        </w:rPr>
        <w:t xml:space="preserve">Figure </w:t>
      </w:r>
      <w:r w:rsidRPr="000A725D">
        <w:rPr>
          <w:rFonts w:cs="Arial"/>
        </w:rPr>
        <w:fldChar w:fldCharType="begin"/>
      </w:r>
      <w:r w:rsidRPr="000A725D">
        <w:rPr>
          <w:rFonts w:cs="Arial"/>
        </w:rPr>
        <w:instrText xml:space="preserve"> SEQ Figure \* ARABIC </w:instrText>
      </w:r>
      <w:r w:rsidRPr="000A725D">
        <w:rPr>
          <w:rFonts w:cs="Arial"/>
        </w:rPr>
        <w:fldChar w:fldCharType="separate"/>
      </w:r>
      <w:r w:rsidR="008F08B0" w:rsidRPr="000A725D">
        <w:rPr>
          <w:rFonts w:cs="Arial"/>
          <w:noProof/>
        </w:rPr>
        <w:t>3</w:t>
      </w:r>
      <w:r w:rsidRPr="000A725D">
        <w:rPr>
          <w:rFonts w:cs="Arial"/>
        </w:rPr>
        <w:fldChar w:fldCharType="end"/>
      </w:r>
      <w:r w:rsidR="00451ABB" w:rsidRPr="000A725D">
        <w:rPr>
          <w:rFonts w:cs="Arial"/>
        </w:rPr>
        <w:t>:</w:t>
      </w:r>
      <w:r w:rsidRPr="000A725D">
        <w:rPr>
          <w:rFonts w:cs="Arial"/>
        </w:rPr>
        <w:t xml:space="preserve"> </w:t>
      </w:r>
      <w:r w:rsidRPr="000A725D">
        <w:rPr>
          <w:rFonts w:eastAsia="Aptos" w:cs="Arial"/>
          <w:i/>
        </w:rPr>
        <w:t>Layered architecture of the HESA Data Quality Dashboard</w:t>
      </w:r>
      <w:bookmarkEnd w:id="66"/>
    </w:p>
    <w:p w14:paraId="52117177" w14:textId="76407564" w:rsidR="0042430C" w:rsidRPr="000A725D" w:rsidRDefault="0042430C" w:rsidP="00226AF6">
      <w:pPr>
        <w:pStyle w:val="Caption"/>
        <w:spacing w:line="360" w:lineRule="auto"/>
        <w:jc w:val="center"/>
        <w:rPr>
          <w:rFonts w:cs="Arial"/>
        </w:rPr>
      </w:pPr>
    </w:p>
    <w:p w14:paraId="66BF14F9" w14:textId="77777777" w:rsidR="004C5972" w:rsidRPr="000A725D" w:rsidRDefault="004C5972" w:rsidP="00226AF6">
      <w:pPr>
        <w:spacing w:line="360" w:lineRule="auto"/>
        <w:rPr>
          <w:rFonts w:ascii="Arial" w:hAnsi="Arial" w:cs="Arial"/>
          <w:lang w:eastAsia="en-US"/>
        </w:rPr>
      </w:pPr>
      <w:r w:rsidRPr="000A725D">
        <w:rPr>
          <w:rFonts w:ascii="Arial" w:hAnsi="Arial" w:cs="Arial"/>
          <w:b/>
          <w:bCs/>
          <w:lang w:eastAsia="en-US"/>
        </w:rPr>
        <w:t>Source data layer.</w:t>
      </w:r>
      <w:r w:rsidRPr="000A725D">
        <w:rPr>
          <w:rFonts w:ascii="Arial" w:hAnsi="Arial" w:cs="Arial"/>
          <w:lang w:eastAsia="en-US"/>
        </w:rPr>
        <w:t xml:space="preserve"> The principal source was the current HESA validation-failure extract imported into [HESA].[tblQualityRuleFailuresLazy]. Each row represented one validation failure and contained core rule, status, identifier, academic-year and import-date information, together with rule-specific HESA fields. Supporting sources included assignments, historical notes, tolerances and target rules.</w:t>
      </w:r>
    </w:p>
    <w:p w14:paraId="4B948A78" w14:textId="77777777" w:rsidR="004C5972" w:rsidRPr="000A725D" w:rsidRDefault="004C5972" w:rsidP="00226AF6">
      <w:pPr>
        <w:spacing w:line="360" w:lineRule="auto"/>
        <w:rPr>
          <w:rFonts w:ascii="Arial" w:hAnsi="Arial" w:cs="Arial"/>
          <w:lang w:eastAsia="en-US"/>
        </w:rPr>
      </w:pPr>
      <w:r w:rsidRPr="000A725D">
        <w:rPr>
          <w:rFonts w:ascii="Arial" w:hAnsi="Arial" w:cs="Arial"/>
          <w:b/>
          <w:bCs/>
          <w:lang w:eastAsia="en-US"/>
        </w:rPr>
        <w:t>SQL processing and storage layer.</w:t>
      </w:r>
      <w:r w:rsidRPr="000A725D">
        <w:rPr>
          <w:rFonts w:ascii="Arial" w:hAnsi="Arial" w:cs="Arial"/>
          <w:lang w:eastAsia="en-US"/>
        </w:rPr>
        <w:t xml:space="preserve"> dbo.usp_SyncRulesFromQualityRuleFailures synchronised the latest import with persistent tables. It inserted new rules, updated existing information, marked rules absent from the current snapshot and created archive </w:t>
      </w:r>
      <w:r w:rsidRPr="000A725D">
        <w:rPr>
          <w:rFonts w:ascii="Arial" w:hAnsi="Arial" w:cs="Arial"/>
          <w:lang w:eastAsia="en-US"/>
        </w:rPr>
        <w:lastRenderedPageBreak/>
        <w:t>counts. The main persistent structures stored master rules, assignments, notes, tolerances, targets and archive snapshots.</w:t>
      </w:r>
    </w:p>
    <w:p w14:paraId="1C90FAA8" w14:textId="77777777" w:rsidR="004C5972" w:rsidRPr="000A725D" w:rsidRDefault="004C5972" w:rsidP="00226AF6">
      <w:pPr>
        <w:spacing w:line="360" w:lineRule="auto"/>
        <w:rPr>
          <w:rFonts w:ascii="Arial" w:hAnsi="Arial" w:cs="Arial"/>
          <w:lang w:eastAsia="en-US"/>
        </w:rPr>
      </w:pPr>
      <w:r w:rsidRPr="000A725D">
        <w:rPr>
          <w:rFonts w:ascii="Arial" w:hAnsi="Arial" w:cs="Arial"/>
          <w:b/>
          <w:bCs/>
          <w:lang w:eastAsia="en-US"/>
        </w:rPr>
        <w:t>SQL reporting layer.</w:t>
      </w:r>
      <w:r w:rsidRPr="000A725D">
        <w:rPr>
          <w:rFonts w:ascii="Arial" w:hAnsi="Arial" w:cs="Arial"/>
          <w:lang w:eastAsia="en-US"/>
        </w:rPr>
        <w:t xml:space="preserve"> vwHESA_RuleDashboard, vwHESA_ErrorDetails and vwHESA_RuleNotesHistory exposed governed rule-level, record-level and notes-history datasets. Placing common joins and aggregations in SQL reduced duplicated Power BI transformations.</w:t>
      </w:r>
    </w:p>
    <w:p w14:paraId="00ECC970" w14:textId="77777777" w:rsidR="004C5972" w:rsidRPr="000A725D" w:rsidRDefault="004C5972" w:rsidP="00226AF6">
      <w:pPr>
        <w:spacing w:line="360" w:lineRule="auto"/>
        <w:rPr>
          <w:rFonts w:ascii="Arial" w:hAnsi="Arial" w:cs="Arial"/>
          <w:lang w:eastAsia="en-US"/>
        </w:rPr>
      </w:pPr>
      <w:r w:rsidRPr="000A725D">
        <w:rPr>
          <w:rFonts w:ascii="Arial" w:hAnsi="Arial" w:cs="Arial"/>
          <w:b/>
          <w:bCs/>
          <w:lang w:eastAsia="en-US"/>
        </w:rPr>
        <w:t>Power BI semantic layer.</w:t>
      </w:r>
      <w:r w:rsidRPr="000A725D">
        <w:rPr>
          <w:rFonts w:ascii="Arial" w:hAnsi="Arial" w:cs="Arial"/>
          <w:lang w:eastAsia="en-US"/>
        </w:rPr>
        <w:t xml:space="preserve"> Power Query assigned data types, removed unnecessary fields and unpivoted populated source values. Relationships, dimensions and DAX measures supported totals, status breakdowns, assignments, targets, archive comparison and student search.</w:t>
      </w:r>
    </w:p>
    <w:p w14:paraId="16F88F54" w14:textId="77777777" w:rsidR="004C5972" w:rsidRPr="000A725D" w:rsidRDefault="004C5972" w:rsidP="00226AF6">
      <w:pPr>
        <w:spacing w:line="360" w:lineRule="auto"/>
        <w:rPr>
          <w:rFonts w:ascii="Arial" w:hAnsi="Arial" w:cs="Arial"/>
          <w:lang w:eastAsia="en-US"/>
        </w:rPr>
      </w:pPr>
      <w:r w:rsidRPr="000A725D">
        <w:rPr>
          <w:rFonts w:ascii="Arial" w:hAnsi="Arial" w:cs="Arial"/>
          <w:b/>
          <w:bCs/>
          <w:lang w:eastAsia="en-US"/>
        </w:rPr>
        <w:t>Presentation layer.</w:t>
      </w:r>
      <w:r w:rsidRPr="000A725D">
        <w:rPr>
          <w:rFonts w:ascii="Arial" w:hAnsi="Arial" w:cs="Arial"/>
          <w:lang w:eastAsia="en-US"/>
        </w:rPr>
        <w:t xml:space="preserve"> The report contained Home, Overview, Rule Detail, Error Detail, Notes History, Tolerance Detail, Search Errors by Student and Management pages. Separating these tasks avoided presenting all information on one screen.</w:t>
      </w:r>
    </w:p>
    <w:p w14:paraId="2BDC6798" w14:textId="77777777" w:rsidR="006E4298" w:rsidRPr="000A725D" w:rsidRDefault="006E4298" w:rsidP="00226AF6">
      <w:pPr>
        <w:pStyle w:val="Heading3"/>
        <w:spacing w:line="360" w:lineRule="auto"/>
        <w:rPr>
          <w:rFonts w:ascii="Arial" w:hAnsi="Arial" w:cs="Arial"/>
        </w:rPr>
      </w:pPr>
      <w:bookmarkStart w:id="67" w:name="_Toc235782054"/>
      <w:r w:rsidRPr="000A725D">
        <w:rPr>
          <w:rFonts w:ascii="Arial" w:hAnsi="Arial" w:cs="Arial"/>
        </w:rPr>
        <w:t>4.2.2 Data Model</w:t>
      </w:r>
      <w:bookmarkEnd w:id="67"/>
    </w:p>
    <w:p w14:paraId="70A70C87" w14:textId="360A97C4" w:rsidR="004C5972" w:rsidRPr="000A725D" w:rsidRDefault="004C5972" w:rsidP="00226AF6">
      <w:pPr>
        <w:keepNext/>
        <w:spacing w:line="360" w:lineRule="auto"/>
        <w:rPr>
          <w:rFonts w:ascii="Arial" w:eastAsia="Aptos" w:hAnsi="Arial" w:cs="Arial"/>
        </w:rPr>
      </w:pPr>
      <w:r w:rsidRPr="000A725D">
        <w:rPr>
          <w:rFonts w:ascii="Arial" w:eastAsia="Aptos" w:hAnsi="Arial" w:cs="Arial"/>
        </w:rPr>
        <w:t xml:space="preserve">The model supported rule-level, record-level and historical analysis while avoiding ambiguous relationships. The main datasets had different grains: the master rule table contained one row per rule, current errors contained many records per rule, notes </w:t>
      </w:r>
      <w:r w:rsidRPr="000A725D">
        <w:rPr>
          <w:rFonts w:ascii="Arial" w:eastAsia="Aptos" w:hAnsi="Arial" w:cs="Arial"/>
        </w:rPr>
        <w:lastRenderedPageBreak/>
        <w:t>contained multiple entries per rule, and the archive contained one row per rule and archive run.</w:t>
      </w:r>
      <w:r w:rsidR="008C306D" w:rsidRPr="000A725D">
        <w:rPr>
          <w:rFonts w:ascii="Arial" w:eastAsia="Aptos" w:hAnsi="Arial" w:cs="Arial"/>
        </w:rPr>
        <w:t xml:space="preserve"> Figure 4 shows the conceptual </w:t>
      </w:r>
      <w:r w:rsidR="006B1F9F" w:rsidRPr="000A725D">
        <w:rPr>
          <w:rFonts w:ascii="Arial" w:eastAsia="Aptos" w:hAnsi="Arial" w:cs="Arial"/>
        </w:rPr>
        <w:t>model.</w:t>
      </w:r>
    </w:p>
    <w:p w14:paraId="256ED8AD" w14:textId="77777777" w:rsidR="00952864" w:rsidRPr="000A725D" w:rsidRDefault="006E4298" w:rsidP="00226AF6">
      <w:pPr>
        <w:keepNext/>
        <w:spacing w:line="360" w:lineRule="auto"/>
        <w:rPr>
          <w:rFonts w:ascii="Arial" w:hAnsi="Arial" w:cs="Arial"/>
        </w:rPr>
      </w:pPr>
      <w:r w:rsidRPr="000A725D">
        <w:rPr>
          <w:rFonts w:ascii="Arial" w:eastAsia="Aptos" w:hAnsi="Arial" w:cs="Arial"/>
          <w:noProof/>
        </w:rPr>
        <w:drawing>
          <wp:inline distT="0" distB="0" distL="0" distR="0" wp14:anchorId="0A7B902D" wp14:editId="4156B22A">
            <wp:extent cx="6035040" cy="3857532"/>
            <wp:effectExtent l="0" t="0" r="0" b="0"/>
            <wp:docPr id="2" name="Picture 2" descr="Conceptual Power BI data model showing rule, year, error record, populated field, notes, archive, tolerance and disconnected field-search stru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4_2_conceptual_data_model.png"/>
                    <pic:cNvPicPr/>
                  </pic:nvPicPr>
                  <pic:blipFill>
                    <a:blip r:embed="rId13"/>
                    <a:stretch>
                      <a:fillRect/>
                    </a:stretch>
                  </pic:blipFill>
                  <pic:spPr>
                    <a:xfrm>
                      <a:off x="0" y="0"/>
                      <a:ext cx="6035040" cy="3857532"/>
                    </a:xfrm>
                    <a:prstGeom prst="rect">
                      <a:avLst/>
                    </a:prstGeom>
                  </pic:spPr>
                </pic:pic>
              </a:graphicData>
            </a:graphic>
          </wp:inline>
        </w:drawing>
      </w:r>
    </w:p>
    <w:p w14:paraId="41D06F31" w14:textId="677D350F" w:rsidR="006E4298" w:rsidRPr="000A725D" w:rsidRDefault="00952864" w:rsidP="00226AF6">
      <w:pPr>
        <w:pStyle w:val="Caption"/>
        <w:spacing w:line="360" w:lineRule="auto"/>
        <w:jc w:val="center"/>
        <w:rPr>
          <w:rFonts w:cs="Arial"/>
        </w:rPr>
      </w:pPr>
      <w:bookmarkStart w:id="68" w:name="_Toc235703380"/>
      <w:r w:rsidRPr="000A725D">
        <w:rPr>
          <w:rFonts w:cs="Arial"/>
        </w:rPr>
        <w:t xml:space="preserve">Figure </w:t>
      </w:r>
      <w:r w:rsidRPr="000A725D">
        <w:rPr>
          <w:rFonts w:cs="Arial"/>
        </w:rPr>
        <w:fldChar w:fldCharType="begin"/>
      </w:r>
      <w:r w:rsidRPr="000A725D">
        <w:rPr>
          <w:rFonts w:cs="Arial"/>
        </w:rPr>
        <w:instrText xml:space="preserve"> SEQ Figure \* ARABIC </w:instrText>
      </w:r>
      <w:r w:rsidRPr="000A725D">
        <w:rPr>
          <w:rFonts w:cs="Arial"/>
        </w:rPr>
        <w:fldChar w:fldCharType="separate"/>
      </w:r>
      <w:r w:rsidR="008F08B0" w:rsidRPr="000A725D">
        <w:rPr>
          <w:rFonts w:cs="Arial"/>
          <w:noProof/>
        </w:rPr>
        <w:t>4</w:t>
      </w:r>
      <w:r w:rsidRPr="000A725D">
        <w:rPr>
          <w:rFonts w:cs="Arial"/>
        </w:rPr>
        <w:fldChar w:fldCharType="end"/>
      </w:r>
      <w:r w:rsidRPr="000A725D">
        <w:rPr>
          <w:rFonts w:cs="Arial"/>
        </w:rPr>
        <w:t xml:space="preserve">: </w:t>
      </w:r>
      <w:r w:rsidRPr="000A725D">
        <w:rPr>
          <w:rFonts w:eastAsia="Aptos" w:cs="Arial"/>
          <w:i/>
        </w:rPr>
        <w:t xml:space="preserve">Conceptual data model and principal relationship </w:t>
      </w:r>
      <w:r w:rsidR="00671A7C" w:rsidRPr="000A725D">
        <w:rPr>
          <w:rFonts w:eastAsia="Aptos" w:cs="Arial"/>
          <w:i/>
        </w:rPr>
        <w:t>paths.</w:t>
      </w:r>
      <w:bookmarkEnd w:id="68"/>
    </w:p>
    <w:p w14:paraId="2127BAA8" w14:textId="77777777" w:rsidR="00B25141" w:rsidRPr="000A725D" w:rsidRDefault="00B25141" w:rsidP="00226AF6">
      <w:pPr>
        <w:spacing w:line="360" w:lineRule="auto"/>
        <w:rPr>
          <w:rFonts w:ascii="Arial" w:hAnsi="Arial" w:cs="Arial"/>
        </w:rPr>
      </w:pPr>
      <w:r w:rsidRPr="000A725D">
        <w:rPr>
          <w:rFonts w:ascii="Arial" w:hAnsi="Arial" w:cs="Arial"/>
          <w:b/>
          <w:bCs/>
        </w:rPr>
        <w:t>RuleNumber</w:t>
      </w:r>
      <w:r w:rsidRPr="000A725D">
        <w:rPr>
          <w:rFonts w:ascii="Arial" w:hAnsi="Arial" w:cs="Arial"/>
        </w:rPr>
        <w:t xml:space="preserve"> was used as the main business identifier because descriptions may be repeated or revised. Rule-level information occupied the one side of relationships, while error, note, assignment and archive data occupied the many side.</w:t>
      </w:r>
    </w:p>
    <w:p w14:paraId="0C307BCD" w14:textId="77777777" w:rsidR="00B25141" w:rsidRPr="000A725D" w:rsidRDefault="00B25141" w:rsidP="00226AF6">
      <w:pPr>
        <w:spacing w:line="360" w:lineRule="auto"/>
        <w:rPr>
          <w:rFonts w:ascii="Arial" w:hAnsi="Arial" w:cs="Arial"/>
        </w:rPr>
      </w:pPr>
      <w:r w:rsidRPr="000A725D">
        <w:rPr>
          <w:rFonts w:ascii="Arial" w:hAnsi="Arial" w:cs="Arial"/>
          <w:b/>
          <w:bCs/>
        </w:rPr>
        <w:t>DimHESAYear</w:t>
      </w:r>
      <w:r w:rsidRPr="000A725D">
        <w:rPr>
          <w:rFonts w:ascii="Arial" w:hAnsi="Arial" w:cs="Arial"/>
        </w:rPr>
        <w:t xml:space="preserve"> standardised filtering where the source used </w:t>
      </w:r>
      <w:r w:rsidRPr="000A725D">
        <w:rPr>
          <w:rFonts w:ascii="Arial" w:hAnsi="Arial" w:cs="Arial"/>
          <w:b/>
          <w:bCs/>
        </w:rPr>
        <w:t>AcademicYear</w:t>
      </w:r>
      <w:r w:rsidRPr="000A725D">
        <w:rPr>
          <w:rFonts w:ascii="Arial" w:hAnsi="Arial" w:cs="Arial"/>
        </w:rPr>
        <w:t xml:space="preserve"> and supporting tables used HESAYear. This reduced the need for direct relationships between operational tables.</w:t>
      </w:r>
    </w:p>
    <w:p w14:paraId="3B0A26DD" w14:textId="77777777" w:rsidR="00B25141" w:rsidRPr="000A725D" w:rsidRDefault="00B25141" w:rsidP="00226AF6">
      <w:pPr>
        <w:spacing w:line="360" w:lineRule="auto"/>
        <w:rPr>
          <w:rFonts w:ascii="Arial" w:hAnsi="Arial" w:cs="Arial"/>
        </w:rPr>
      </w:pPr>
      <w:r w:rsidRPr="000A725D">
        <w:rPr>
          <w:rFonts w:ascii="Arial" w:hAnsi="Arial" w:cs="Arial"/>
        </w:rPr>
        <w:t xml:space="preserve">The wide error source was divided into </w:t>
      </w:r>
      <w:r w:rsidRPr="000A725D">
        <w:rPr>
          <w:rFonts w:ascii="Arial" w:hAnsi="Arial" w:cs="Arial"/>
          <w:b/>
          <w:bCs/>
        </w:rPr>
        <w:t>ErrorRecords</w:t>
      </w:r>
      <w:r w:rsidRPr="000A725D">
        <w:rPr>
          <w:rFonts w:ascii="Arial" w:hAnsi="Arial" w:cs="Arial"/>
        </w:rPr>
        <w:t xml:space="preserve"> and </w:t>
      </w:r>
      <w:r w:rsidRPr="000A725D">
        <w:rPr>
          <w:rFonts w:ascii="Arial" w:hAnsi="Arial" w:cs="Arial"/>
          <w:b/>
          <w:bCs/>
        </w:rPr>
        <w:t>ErrorFieldValues</w:t>
      </w:r>
      <w:r w:rsidRPr="000A725D">
        <w:rPr>
          <w:rFonts w:ascii="Arial" w:hAnsi="Arial" w:cs="Arial"/>
        </w:rPr>
        <w:t>. ErrorRecords retained the identifying information for each imported failure, while ErrorFieldValues contained only populated fields after unpivoting. They were linked through the unique technical key ImportID. RowIdentifier was retained for investigation but was not treated as a student identifier because it can represent several HESA entities and may repeat.</w:t>
      </w:r>
    </w:p>
    <w:p w14:paraId="0F81B964" w14:textId="77777777" w:rsidR="00B25141" w:rsidRPr="000A725D" w:rsidRDefault="00B25141" w:rsidP="00226AF6">
      <w:pPr>
        <w:spacing w:line="360" w:lineRule="auto"/>
        <w:rPr>
          <w:rFonts w:ascii="Arial" w:hAnsi="Arial" w:cs="Arial"/>
        </w:rPr>
      </w:pPr>
      <w:r w:rsidRPr="000A725D">
        <w:rPr>
          <w:rFonts w:ascii="Arial" w:hAnsi="Arial" w:cs="Arial"/>
        </w:rPr>
        <w:t>FieldSearch remained disconnected from the physical model. DAX used the selected field to control the values shown in the Error Detail matrix without creating additional filter paths.</w:t>
      </w:r>
    </w:p>
    <w:p w14:paraId="6D5CC281" w14:textId="77777777" w:rsidR="00B25141" w:rsidRPr="000A725D" w:rsidRDefault="00B25141" w:rsidP="00226AF6">
      <w:pPr>
        <w:spacing w:line="360" w:lineRule="auto"/>
        <w:rPr>
          <w:rFonts w:ascii="Arial" w:hAnsi="Arial" w:cs="Arial"/>
        </w:rPr>
      </w:pPr>
    </w:p>
    <w:p w14:paraId="4CC41F44" w14:textId="6B63C3D5" w:rsidR="003F3780" w:rsidRPr="000A725D" w:rsidRDefault="00952864" w:rsidP="00226AF6">
      <w:pPr>
        <w:pStyle w:val="Caption"/>
        <w:spacing w:line="360" w:lineRule="auto"/>
        <w:jc w:val="center"/>
        <w:rPr>
          <w:rFonts w:cs="Arial"/>
        </w:rPr>
      </w:pPr>
      <w:bookmarkStart w:id="69" w:name="_Toc235703392"/>
      <w:r w:rsidRPr="000A725D">
        <w:rPr>
          <w:rFonts w:cs="Arial"/>
        </w:rPr>
        <w:t xml:space="preserve">Table </w:t>
      </w:r>
      <w:r w:rsidRPr="000A725D">
        <w:rPr>
          <w:rFonts w:cs="Arial"/>
        </w:rPr>
        <w:fldChar w:fldCharType="begin"/>
      </w:r>
      <w:r w:rsidRPr="000A725D">
        <w:rPr>
          <w:rFonts w:cs="Arial"/>
        </w:rPr>
        <w:instrText xml:space="preserve"> SEQ Table \* ARABIC </w:instrText>
      </w:r>
      <w:r w:rsidRPr="000A725D">
        <w:rPr>
          <w:rFonts w:cs="Arial"/>
        </w:rPr>
        <w:fldChar w:fldCharType="separate"/>
      </w:r>
      <w:r w:rsidR="0081268E" w:rsidRPr="000A725D">
        <w:rPr>
          <w:rFonts w:cs="Arial"/>
          <w:noProof/>
        </w:rPr>
        <w:t>3</w:t>
      </w:r>
      <w:r w:rsidRPr="000A725D">
        <w:rPr>
          <w:rFonts w:cs="Arial"/>
        </w:rPr>
        <w:fldChar w:fldCharType="end"/>
      </w:r>
      <w:r w:rsidR="003F3780" w:rsidRPr="000A725D">
        <w:rPr>
          <w:rFonts w:cs="Arial"/>
        </w:rPr>
        <w:t xml:space="preserve">: Example structure of the unpivoted populated error </w:t>
      </w:r>
      <w:r w:rsidR="00671A7C" w:rsidRPr="000A725D">
        <w:rPr>
          <w:rFonts w:cs="Arial"/>
        </w:rPr>
        <w:t>fields.</w:t>
      </w:r>
      <w:bookmarkEnd w:id="69"/>
    </w:p>
    <w:tbl>
      <w:tblPr>
        <w:tblStyle w:val="GridTable4-Accent1"/>
        <w:tblW w:w="5000" w:type="pct"/>
        <w:tblLook w:val="04A0" w:firstRow="1" w:lastRow="0" w:firstColumn="1" w:lastColumn="0" w:noHBand="0" w:noVBand="1"/>
      </w:tblPr>
      <w:tblGrid>
        <w:gridCol w:w="1331"/>
        <w:gridCol w:w="3975"/>
        <w:gridCol w:w="2574"/>
        <w:gridCol w:w="1571"/>
      </w:tblGrid>
      <w:tr w:rsidR="006E4298" w:rsidRPr="000A725D" w14:paraId="40E3E9E4" w14:textId="77777777" w:rsidTr="003F378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pct"/>
          </w:tcPr>
          <w:p w14:paraId="5186633D" w14:textId="77777777" w:rsidR="006E4298" w:rsidRPr="000A725D" w:rsidRDefault="006E4298" w:rsidP="00226AF6">
            <w:pPr>
              <w:spacing w:line="360" w:lineRule="auto"/>
              <w:jc w:val="center"/>
              <w:rPr>
                <w:rFonts w:ascii="Arial" w:hAnsi="Arial" w:cs="Arial"/>
              </w:rPr>
            </w:pPr>
            <w:r w:rsidRPr="000A725D">
              <w:rPr>
                <w:rFonts w:ascii="Arial" w:hAnsi="Arial" w:cs="Arial"/>
                <w:color w:val="FFFFFF"/>
                <w:sz w:val="17"/>
              </w:rPr>
              <w:t>ImportID</w:t>
            </w:r>
          </w:p>
        </w:tc>
        <w:tc>
          <w:tcPr>
            <w:tcW w:w="2103" w:type="pct"/>
          </w:tcPr>
          <w:p w14:paraId="2B99FCDE" w14:textId="77777777" w:rsidR="006E4298" w:rsidRPr="000A725D" w:rsidRDefault="006E4298" w:rsidP="00226AF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FFFFFF"/>
                <w:sz w:val="17"/>
              </w:rPr>
              <w:t>FieldName</w:t>
            </w:r>
          </w:p>
        </w:tc>
        <w:tc>
          <w:tcPr>
            <w:tcW w:w="1362" w:type="pct"/>
          </w:tcPr>
          <w:p w14:paraId="4D86A518" w14:textId="77777777" w:rsidR="006E4298" w:rsidRPr="000A725D" w:rsidRDefault="006E4298" w:rsidP="00226AF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FFFFFF"/>
                <w:sz w:val="17"/>
              </w:rPr>
              <w:t>FieldValue</w:t>
            </w:r>
          </w:p>
        </w:tc>
        <w:tc>
          <w:tcPr>
            <w:tcW w:w="831" w:type="pct"/>
          </w:tcPr>
          <w:p w14:paraId="41785865" w14:textId="77777777" w:rsidR="006E4298" w:rsidRPr="000A725D" w:rsidRDefault="006E4298" w:rsidP="00226AF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FFFFFF"/>
                <w:sz w:val="17"/>
              </w:rPr>
              <w:t>FieldGroup</w:t>
            </w:r>
          </w:p>
        </w:tc>
      </w:tr>
      <w:tr w:rsidR="006E4298" w:rsidRPr="000A725D" w14:paraId="6F22647C" w14:textId="77777777" w:rsidTr="003F37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pct"/>
          </w:tcPr>
          <w:p w14:paraId="0290A972" w14:textId="77777777" w:rsidR="006E4298" w:rsidRPr="000A725D" w:rsidRDefault="006E4298" w:rsidP="00226AF6">
            <w:pPr>
              <w:spacing w:after="40" w:line="360" w:lineRule="auto"/>
              <w:rPr>
                <w:rFonts w:ascii="Arial" w:hAnsi="Arial" w:cs="Arial"/>
              </w:rPr>
            </w:pPr>
            <w:r w:rsidRPr="000A725D">
              <w:rPr>
                <w:rFonts w:ascii="Arial" w:hAnsi="Arial" w:cs="Arial"/>
                <w:sz w:val="17"/>
              </w:rPr>
              <w:t>133303</w:t>
            </w:r>
          </w:p>
        </w:tc>
        <w:tc>
          <w:tcPr>
            <w:tcW w:w="2103" w:type="pct"/>
          </w:tcPr>
          <w:p w14:paraId="02C1372F" w14:textId="77777777" w:rsidR="006E4298" w:rsidRPr="000A725D" w:rsidRDefault="006E4298" w:rsidP="00226AF6">
            <w:pPr>
              <w:spacing w:after="4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7"/>
              </w:rPr>
              <w:t>Student.SID</w:t>
            </w:r>
          </w:p>
        </w:tc>
        <w:tc>
          <w:tcPr>
            <w:tcW w:w="1362" w:type="pct"/>
          </w:tcPr>
          <w:p w14:paraId="496EC577" w14:textId="77777777" w:rsidR="006E4298" w:rsidRPr="000A725D" w:rsidRDefault="006E4298" w:rsidP="00226AF6">
            <w:pPr>
              <w:spacing w:after="4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7"/>
              </w:rPr>
              <w:t>24100078580053647</w:t>
            </w:r>
          </w:p>
        </w:tc>
        <w:tc>
          <w:tcPr>
            <w:tcW w:w="831" w:type="pct"/>
          </w:tcPr>
          <w:p w14:paraId="399A4A55" w14:textId="77777777" w:rsidR="006E4298" w:rsidRPr="000A725D" w:rsidRDefault="006E4298" w:rsidP="00226AF6">
            <w:pPr>
              <w:spacing w:after="4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7"/>
              </w:rPr>
              <w:t>Student</w:t>
            </w:r>
          </w:p>
        </w:tc>
      </w:tr>
      <w:tr w:rsidR="006E4298" w:rsidRPr="000A725D" w14:paraId="7A22469B" w14:textId="77777777" w:rsidTr="003F3780">
        <w:tc>
          <w:tcPr>
            <w:cnfStyle w:val="001000000000" w:firstRow="0" w:lastRow="0" w:firstColumn="1" w:lastColumn="0" w:oddVBand="0" w:evenVBand="0" w:oddHBand="0" w:evenHBand="0" w:firstRowFirstColumn="0" w:firstRowLastColumn="0" w:lastRowFirstColumn="0" w:lastRowLastColumn="0"/>
            <w:tcW w:w="704" w:type="pct"/>
          </w:tcPr>
          <w:p w14:paraId="1575DF70" w14:textId="77777777" w:rsidR="006E4298" w:rsidRPr="000A725D" w:rsidRDefault="006E4298" w:rsidP="00226AF6">
            <w:pPr>
              <w:spacing w:after="40" w:line="360" w:lineRule="auto"/>
              <w:rPr>
                <w:rFonts w:ascii="Arial" w:hAnsi="Arial" w:cs="Arial"/>
              </w:rPr>
            </w:pPr>
            <w:r w:rsidRPr="000A725D">
              <w:rPr>
                <w:rFonts w:ascii="Arial" w:hAnsi="Arial" w:cs="Arial"/>
                <w:sz w:val="17"/>
              </w:rPr>
              <w:t>133303</w:t>
            </w:r>
          </w:p>
        </w:tc>
        <w:tc>
          <w:tcPr>
            <w:tcW w:w="2103" w:type="pct"/>
          </w:tcPr>
          <w:p w14:paraId="66097EDD" w14:textId="77777777" w:rsidR="006E4298" w:rsidRPr="000A725D" w:rsidRDefault="006E4298" w:rsidP="00226AF6">
            <w:pPr>
              <w:spacing w:after="4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7"/>
              </w:rPr>
              <w:t>Student.RELIGION</w:t>
            </w:r>
          </w:p>
        </w:tc>
        <w:tc>
          <w:tcPr>
            <w:tcW w:w="1362" w:type="pct"/>
          </w:tcPr>
          <w:p w14:paraId="1554C073" w14:textId="77777777" w:rsidR="006E4298" w:rsidRPr="000A725D" w:rsidRDefault="006E4298" w:rsidP="00226AF6">
            <w:pPr>
              <w:spacing w:after="4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7"/>
              </w:rPr>
              <w:t>22</w:t>
            </w:r>
          </w:p>
        </w:tc>
        <w:tc>
          <w:tcPr>
            <w:tcW w:w="831" w:type="pct"/>
          </w:tcPr>
          <w:p w14:paraId="6F67BF49" w14:textId="77777777" w:rsidR="006E4298" w:rsidRPr="000A725D" w:rsidRDefault="006E4298" w:rsidP="00226AF6">
            <w:pPr>
              <w:spacing w:after="4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7"/>
              </w:rPr>
              <w:t>Student</w:t>
            </w:r>
          </w:p>
        </w:tc>
      </w:tr>
      <w:tr w:rsidR="006E4298" w:rsidRPr="000A725D" w14:paraId="0AC1E6EE" w14:textId="77777777" w:rsidTr="003F37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pct"/>
          </w:tcPr>
          <w:p w14:paraId="0FFBA884" w14:textId="77777777" w:rsidR="006E4298" w:rsidRPr="000A725D" w:rsidRDefault="006E4298" w:rsidP="00226AF6">
            <w:pPr>
              <w:spacing w:after="40" w:line="360" w:lineRule="auto"/>
              <w:rPr>
                <w:rFonts w:ascii="Arial" w:hAnsi="Arial" w:cs="Arial"/>
              </w:rPr>
            </w:pPr>
            <w:r w:rsidRPr="000A725D">
              <w:rPr>
                <w:rFonts w:ascii="Arial" w:hAnsi="Arial" w:cs="Arial"/>
                <w:sz w:val="17"/>
              </w:rPr>
              <w:t>133304</w:t>
            </w:r>
          </w:p>
        </w:tc>
        <w:tc>
          <w:tcPr>
            <w:tcW w:w="2103" w:type="pct"/>
          </w:tcPr>
          <w:p w14:paraId="447C7B56" w14:textId="77777777" w:rsidR="006E4298" w:rsidRPr="000A725D" w:rsidRDefault="006E4298" w:rsidP="00226AF6">
            <w:pPr>
              <w:spacing w:after="4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7"/>
              </w:rPr>
              <w:t>EntryProfile.PERMADDPOSTCODE</w:t>
            </w:r>
          </w:p>
        </w:tc>
        <w:tc>
          <w:tcPr>
            <w:tcW w:w="1362" w:type="pct"/>
          </w:tcPr>
          <w:p w14:paraId="76947299" w14:textId="77777777" w:rsidR="006E4298" w:rsidRPr="000A725D" w:rsidRDefault="006E4298" w:rsidP="00226AF6">
            <w:pPr>
              <w:spacing w:after="4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7"/>
              </w:rPr>
              <w:t>SA1 1AA</w:t>
            </w:r>
          </w:p>
        </w:tc>
        <w:tc>
          <w:tcPr>
            <w:tcW w:w="831" w:type="pct"/>
          </w:tcPr>
          <w:p w14:paraId="37FD480D" w14:textId="77777777" w:rsidR="006E4298" w:rsidRPr="000A725D" w:rsidRDefault="006E4298" w:rsidP="00226AF6">
            <w:pPr>
              <w:spacing w:after="4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7"/>
              </w:rPr>
              <w:t>EntryProfile</w:t>
            </w:r>
          </w:p>
        </w:tc>
      </w:tr>
    </w:tbl>
    <w:p w14:paraId="4E645623" w14:textId="77777777" w:rsidR="0057076C" w:rsidRPr="000A725D" w:rsidRDefault="0057076C" w:rsidP="00226AF6">
      <w:pPr>
        <w:spacing w:line="360" w:lineRule="auto"/>
        <w:rPr>
          <w:rFonts w:ascii="Arial" w:hAnsi="Arial" w:cs="Arial"/>
        </w:rPr>
      </w:pPr>
      <w:r w:rsidRPr="000A725D">
        <w:rPr>
          <w:rFonts w:ascii="Arial" w:eastAsia="Aptos" w:hAnsi="Arial" w:cs="Arial"/>
        </w:rPr>
        <w:t>The relationship is ErrorRecords[ImportID] 1 to many ErrorFieldValues[ImportID]. ImportID was used because it uniquely identifies an imported error row. RowIdentifier was retained for display and investigation but was not used as the relationship key because it can repeat and may identify a student, engagement, module instance, student course session or another entity.</w:t>
      </w:r>
    </w:p>
    <w:p w14:paraId="605A5D33" w14:textId="77777777" w:rsidR="0057076C" w:rsidRPr="000A725D" w:rsidRDefault="0057076C" w:rsidP="00226AF6">
      <w:pPr>
        <w:spacing w:line="360" w:lineRule="auto"/>
        <w:rPr>
          <w:rFonts w:ascii="Arial" w:hAnsi="Arial" w:cs="Arial"/>
        </w:rPr>
      </w:pPr>
      <w:r w:rsidRPr="000A725D">
        <w:rPr>
          <w:rFonts w:ascii="Arial" w:hAnsi="Arial" w:cs="Arial"/>
          <w:b/>
        </w:rPr>
        <w:t>Student-code search.</w:t>
      </w:r>
      <w:r w:rsidRPr="000A725D">
        <w:rPr>
          <w:rFonts w:ascii="Arial" w:hAnsi="Arial" w:cs="Arial"/>
        </w:rPr>
        <w:t xml:space="preserve"> The Search Errors by Student page uses Student.OWNSTU from the imported failure data as an operational search field. The page is intended for authorised investigation using a supplied or anonymised code. It does not redefine RowIdentifier as a student identifier and therefore remains separate from the Affected Records measure.</w:t>
      </w:r>
    </w:p>
    <w:p w14:paraId="7D20F8D7" w14:textId="2339E277" w:rsidR="00862C91" w:rsidRPr="000A725D" w:rsidRDefault="00862C91" w:rsidP="00226AF6">
      <w:pPr>
        <w:spacing w:line="360" w:lineRule="auto"/>
        <w:rPr>
          <w:rFonts w:ascii="Arial" w:eastAsia="Aptos" w:hAnsi="Arial" w:cs="Arial"/>
        </w:rPr>
      </w:pPr>
      <w:r w:rsidRPr="000A725D">
        <w:rPr>
          <w:rFonts w:ascii="Arial" w:hAnsi="Arial" w:cs="Arial"/>
          <w:noProof/>
        </w:rPr>
        <mc:AlternateContent>
          <mc:Choice Requires="wps">
            <w:drawing>
              <wp:anchor distT="45720" distB="45720" distL="114300" distR="114300" simplePos="0" relativeHeight="251659264" behindDoc="0" locked="0" layoutInCell="1" allowOverlap="1" wp14:anchorId="2003626D" wp14:editId="0622C203">
                <wp:simplePos x="0" y="0"/>
                <wp:positionH relativeFrom="margin">
                  <wp:align>center</wp:align>
                </wp:positionH>
                <wp:positionV relativeFrom="paragraph">
                  <wp:posOffset>712470</wp:posOffset>
                </wp:positionV>
                <wp:extent cx="5069205" cy="306705"/>
                <wp:effectExtent l="0" t="0" r="17145" b="17145"/>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9205" cy="306705"/>
                        </a:xfrm>
                        <a:prstGeom prst="rect">
                          <a:avLst/>
                        </a:prstGeom>
                        <a:ln>
                          <a:headEnd/>
                          <a:tailEnd/>
                        </a:ln>
                      </wps:spPr>
                      <wps:style>
                        <a:lnRef idx="2">
                          <a:schemeClr val="accent4"/>
                        </a:lnRef>
                        <a:fillRef idx="1">
                          <a:schemeClr val="lt1"/>
                        </a:fillRef>
                        <a:effectRef idx="0">
                          <a:schemeClr val="accent4"/>
                        </a:effectRef>
                        <a:fontRef idx="minor">
                          <a:schemeClr val="dk1"/>
                        </a:fontRef>
                      </wps:style>
                      <wps:txbx>
                        <w:txbxContent>
                          <w:p w14:paraId="372C7877" w14:textId="328A688F" w:rsidR="00862C91" w:rsidRPr="00E55B9B" w:rsidRDefault="00862C91" w:rsidP="000501FD">
                            <w:pPr>
                              <w:shd w:val="clear" w:color="auto" w:fill="F2F2F2"/>
                              <w:ind w:left="397" w:right="397"/>
                              <w:jc w:val="center"/>
                            </w:pPr>
                            <w:r w:rsidRPr="00E55B9B">
                              <w:rPr>
                                <w:rFonts w:eastAsia="Courier New"/>
                                <w:sz w:val="17"/>
                              </w:rPr>
                              <w:t>Latest rule count - previous rule count = rule error count change</w:t>
                            </w:r>
                          </w:p>
                          <w:p w14:paraId="21840E64" w14:textId="5C9A9D1E" w:rsidR="00862C91" w:rsidRPr="00E55B9B" w:rsidRDefault="00862C9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03626D" id="_x0000_t202" coordsize="21600,21600" o:spt="202" path="m,l,21600r21600,l21600,xe">
                <v:stroke joinstyle="miter"/>
                <v:path gradientshapeok="t" o:connecttype="rect"/>
              </v:shapetype>
              <v:shape id="Text Box 2" o:spid="_x0000_s1026" type="#_x0000_t202" style="position:absolute;margin-left:0;margin-top:56.1pt;width:399.15pt;height:24.1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" fillcolor="white [3201]" strokecolor="#0f9ed5 [3207]" strokeweight="1.5pt">
                <v:textbox>
                  <w:txbxContent>
                    <w:p w14:paraId="372C7877" w14:textId="328A688F" w:rsidR="00862C91" w:rsidRPr="00E55B9B" w:rsidRDefault="00862C91" w:rsidP="000501FD">
                      <w:pPr>
                        <w:shd w:val="clear" w:color="auto" w:fill="F2F2F2"/>
                        <w:ind w:left="397" w:right="397"/>
                        <w:jc w:val="center"/>
                      </w:pPr>
                      <w:r w:rsidRPr="00E55B9B">
                        <w:rPr>
                          <w:rFonts w:eastAsia="Courier New"/>
                          <w:sz w:val="17"/>
                        </w:rPr>
                        <w:t>Latest rule count - previous rule count = rule error count change</w:t>
                      </w:r>
                    </w:p>
                    <w:p w14:paraId="21840E64" w14:textId="5C9A9D1E" w:rsidR="00862C91" w:rsidRPr="00E55B9B" w:rsidRDefault="00862C91"/>
                  </w:txbxContent>
                </v:textbox>
                <w10:wrap type="topAndBottom" anchorx="margin"/>
              </v:shape>
            </w:pict>
          </mc:Fallback>
        </mc:AlternateContent>
      </w:r>
      <w:r w:rsidR="00581261" w:rsidRPr="000A725D">
        <w:rPr>
          <w:rFonts w:ascii="Arial" w:hAnsi="Arial" w:cs="Arial"/>
          <w:b/>
        </w:rPr>
        <w:t xml:space="preserve"> Archive model.</w:t>
      </w:r>
      <w:r w:rsidR="00581261" w:rsidRPr="000A725D">
        <w:rPr>
          <w:rFonts w:ascii="Arial" w:hAnsi="Arial" w:cs="Arial"/>
        </w:rPr>
        <w:t xml:space="preserve"> tblRuleCountArchive has a grain of one row per rule, academic year and archive run. ArchiveRunID and ArchivedAt distinguish snapshots. Measures identify the most recent and previous runs and calculate the change as:</w:t>
      </w:r>
    </w:p>
    <w:p w14:paraId="4AE1D018" w14:textId="6A49F67E" w:rsidR="0031781F" w:rsidRPr="000A725D" w:rsidRDefault="0031781F" w:rsidP="00226AF6">
      <w:pPr>
        <w:spacing w:line="360" w:lineRule="auto"/>
        <w:rPr>
          <w:rFonts w:ascii="Arial" w:hAnsi="Arial" w:cs="Arial"/>
        </w:rPr>
      </w:pPr>
      <w:r w:rsidRPr="000A725D">
        <w:rPr>
          <w:rFonts w:ascii="Arial" w:eastAsia="Aptos" w:hAnsi="Arial" w:cs="Arial"/>
        </w:rPr>
        <w:t xml:space="preserve">A positive result represents an </w:t>
      </w:r>
      <w:r w:rsidR="00671A7C" w:rsidRPr="000A725D">
        <w:rPr>
          <w:rFonts w:ascii="Arial" w:eastAsia="Aptos" w:hAnsi="Arial" w:cs="Arial"/>
        </w:rPr>
        <w:t>increase;</w:t>
      </w:r>
      <w:r w:rsidRPr="000A725D">
        <w:rPr>
          <w:rFonts w:ascii="Arial" w:eastAsia="Aptos" w:hAnsi="Arial" w:cs="Arial"/>
        </w:rPr>
        <w:t xml:space="preserve"> a negative result represents a decrease and zero represents no change. The archive supplements rather than replaces the current error views: current views represent the live position, while the archive supports comparison and trend analysis.</w:t>
      </w:r>
    </w:p>
    <w:p w14:paraId="7C63B3C7" w14:textId="77777777" w:rsidR="006E4298" w:rsidRPr="000A725D" w:rsidRDefault="006E4298" w:rsidP="00226AF6">
      <w:pPr>
        <w:pStyle w:val="Heading3"/>
        <w:spacing w:line="360" w:lineRule="auto"/>
        <w:rPr>
          <w:rFonts w:ascii="Arial" w:hAnsi="Arial" w:cs="Arial"/>
        </w:rPr>
      </w:pPr>
      <w:bookmarkStart w:id="70" w:name="_Toc235782055"/>
      <w:r w:rsidRPr="000A725D">
        <w:rPr>
          <w:rFonts w:ascii="Arial" w:hAnsi="Arial" w:cs="Arial"/>
        </w:rPr>
        <w:t>4.2.3 Dashboard Design Decisions</w:t>
      </w:r>
      <w:bookmarkEnd w:id="70"/>
    </w:p>
    <w:p w14:paraId="4C0BBE8D" w14:textId="77777777" w:rsidR="00E47C41" w:rsidRPr="000A725D" w:rsidRDefault="00E47C41" w:rsidP="00226AF6">
      <w:pPr>
        <w:spacing w:line="360" w:lineRule="auto"/>
        <w:rPr>
          <w:rFonts w:ascii="Arial" w:hAnsi="Arial" w:cs="Arial"/>
        </w:rPr>
      </w:pPr>
      <w:r w:rsidRPr="000A725D">
        <w:rPr>
          <w:rFonts w:ascii="Arial" w:eastAsia="Aptos" w:hAnsi="Arial" w:cs="Arial"/>
        </w:rPr>
        <w:t>The visual design was informed by the principles discussed in Chapter 2. Few [1] and Tufte [2] emphasise clarity and the removal of unnecessary visual elements, while Nielsen [6] and Shneiderman et al. [40] emphasise consistency, feedback and user control. Cleveland and McGill [7] demonstrate that position and length support more accurate comparison than area-based encodings. These principles informed the page hierarchy, chart selection and use of colour.</w:t>
      </w:r>
    </w:p>
    <w:p w14:paraId="799A05A1" w14:textId="77777777" w:rsidR="00E47C41" w:rsidRPr="000A725D" w:rsidRDefault="00E47C41" w:rsidP="00226AF6">
      <w:pPr>
        <w:spacing w:line="360" w:lineRule="auto"/>
        <w:rPr>
          <w:rFonts w:ascii="Arial" w:hAnsi="Arial" w:cs="Arial"/>
        </w:rPr>
      </w:pPr>
      <w:r w:rsidRPr="000A725D">
        <w:rPr>
          <w:rFonts w:ascii="Arial" w:hAnsi="Arial" w:cs="Arial"/>
          <w:b/>
        </w:rPr>
        <w:lastRenderedPageBreak/>
        <w:t>Task-based page separation.</w:t>
      </w:r>
      <w:r w:rsidRPr="000A725D">
        <w:rPr>
          <w:rFonts w:ascii="Arial" w:hAnsi="Arial" w:cs="Arial"/>
        </w:rPr>
        <w:t xml:space="preserve"> The report was divided into pages aligned with specific user tasks rather than attempting to display every function on one screen:</w:t>
      </w:r>
    </w:p>
    <w:p w14:paraId="24D6EC99" w14:textId="77777777" w:rsidR="00E47C41" w:rsidRPr="000A725D" w:rsidRDefault="00E47C41" w:rsidP="00226AF6">
      <w:pPr>
        <w:pStyle w:val="ReportBullet"/>
        <w:numPr>
          <w:ilvl w:val="0"/>
          <w:numId w:val="12"/>
        </w:numPr>
        <w:suppressAutoHyphens/>
        <w:spacing w:line="360" w:lineRule="auto"/>
        <w:rPr>
          <w:rFonts w:ascii="Arial" w:hAnsi="Arial" w:cs="Arial"/>
          <w:sz w:val="24"/>
        </w:rPr>
      </w:pPr>
      <w:r w:rsidRPr="000A725D">
        <w:rPr>
          <w:rFonts w:ascii="Arial" w:hAnsi="Arial" w:cs="Arial"/>
          <w:sz w:val="24"/>
        </w:rPr>
        <w:t>The Home page provides a personalised welcome message, the latest import label and navigation to the report’s functional areas.</w:t>
      </w:r>
    </w:p>
    <w:p w14:paraId="643F6DD7" w14:textId="77777777" w:rsidR="00E47C41" w:rsidRPr="000A725D" w:rsidRDefault="00E47C41" w:rsidP="00226AF6">
      <w:pPr>
        <w:pStyle w:val="ReportBullet"/>
        <w:numPr>
          <w:ilvl w:val="0"/>
          <w:numId w:val="12"/>
        </w:numPr>
        <w:suppressAutoHyphens/>
        <w:spacing w:line="360" w:lineRule="auto"/>
        <w:rPr>
          <w:rFonts w:ascii="Arial" w:hAnsi="Arial" w:cs="Arial"/>
          <w:sz w:val="24"/>
        </w:rPr>
      </w:pPr>
      <w:r w:rsidRPr="000A725D">
        <w:rPr>
          <w:rFonts w:ascii="Arial" w:hAnsi="Arial" w:cs="Arial"/>
          <w:sz w:val="24"/>
        </w:rPr>
        <w:t>The Overview page supports rapid monitoring and prioritisation.</w:t>
      </w:r>
    </w:p>
    <w:p w14:paraId="7065BD26" w14:textId="77777777" w:rsidR="00E47C41" w:rsidRPr="000A725D" w:rsidRDefault="00E47C41" w:rsidP="00226AF6">
      <w:pPr>
        <w:pStyle w:val="ReportBullet"/>
        <w:numPr>
          <w:ilvl w:val="0"/>
          <w:numId w:val="12"/>
        </w:numPr>
        <w:suppressAutoHyphens/>
        <w:spacing w:line="360" w:lineRule="auto"/>
        <w:rPr>
          <w:rFonts w:ascii="Arial" w:hAnsi="Arial" w:cs="Arial"/>
          <w:sz w:val="24"/>
        </w:rPr>
      </w:pPr>
      <w:r w:rsidRPr="000A725D">
        <w:rPr>
          <w:rFonts w:ascii="Arial" w:hAnsi="Arial" w:cs="Arial"/>
          <w:sz w:val="24"/>
        </w:rPr>
        <w:t>The Rule Detail page supports investigation of one selected validation rule.</w:t>
      </w:r>
    </w:p>
    <w:p w14:paraId="0A16582A" w14:textId="77777777" w:rsidR="00E47C41" w:rsidRPr="000A725D" w:rsidRDefault="00E47C41" w:rsidP="00226AF6">
      <w:pPr>
        <w:pStyle w:val="ReportBullet"/>
        <w:numPr>
          <w:ilvl w:val="0"/>
          <w:numId w:val="12"/>
        </w:numPr>
        <w:suppressAutoHyphens/>
        <w:spacing w:line="360" w:lineRule="auto"/>
        <w:rPr>
          <w:rFonts w:ascii="Arial" w:hAnsi="Arial" w:cs="Arial"/>
          <w:sz w:val="24"/>
        </w:rPr>
      </w:pPr>
      <w:r w:rsidRPr="000A725D">
        <w:rPr>
          <w:rFonts w:ascii="Arial" w:hAnsi="Arial" w:cs="Arial"/>
          <w:sz w:val="24"/>
        </w:rPr>
        <w:t>The Error Detail page exposes populated source fields for selected error records.</w:t>
      </w:r>
    </w:p>
    <w:p w14:paraId="1640F264" w14:textId="77777777" w:rsidR="00E47C41" w:rsidRPr="000A725D" w:rsidRDefault="00E47C41" w:rsidP="00226AF6">
      <w:pPr>
        <w:pStyle w:val="ReportBullet"/>
        <w:numPr>
          <w:ilvl w:val="0"/>
          <w:numId w:val="12"/>
        </w:numPr>
        <w:suppressAutoHyphens/>
        <w:spacing w:line="360" w:lineRule="auto"/>
        <w:rPr>
          <w:rFonts w:ascii="Arial" w:hAnsi="Arial" w:cs="Arial"/>
          <w:sz w:val="24"/>
        </w:rPr>
      </w:pPr>
      <w:r w:rsidRPr="000A725D">
        <w:rPr>
          <w:rFonts w:ascii="Arial" w:hAnsi="Arial" w:cs="Arial"/>
          <w:sz w:val="24"/>
        </w:rPr>
        <w:t>The Notes History page provides chronological operational context.</w:t>
      </w:r>
    </w:p>
    <w:p w14:paraId="549FA378" w14:textId="77777777" w:rsidR="00E47C41" w:rsidRPr="000A725D" w:rsidRDefault="00E47C41" w:rsidP="00226AF6">
      <w:pPr>
        <w:pStyle w:val="ReportBullet"/>
        <w:numPr>
          <w:ilvl w:val="0"/>
          <w:numId w:val="12"/>
        </w:numPr>
        <w:suppressAutoHyphens/>
        <w:spacing w:line="360" w:lineRule="auto"/>
        <w:rPr>
          <w:rFonts w:ascii="Arial" w:hAnsi="Arial" w:cs="Arial"/>
          <w:sz w:val="24"/>
        </w:rPr>
      </w:pPr>
      <w:r w:rsidRPr="000A725D">
        <w:rPr>
          <w:rFonts w:ascii="Arial" w:hAnsi="Arial" w:cs="Arial"/>
          <w:sz w:val="24"/>
        </w:rPr>
        <w:t>The Tolerance Detail page presents requests, reasons, categories, investigators, outcomes and status.</w:t>
      </w:r>
    </w:p>
    <w:p w14:paraId="0B4F14D4" w14:textId="77777777" w:rsidR="00E47C41" w:rsidRPr="000A725D" w:rsidRDefault="00E47C41" w:rsidP="00226AF6">
      <w:pPr>
        <w:pStyle w:val="ReportBullet"/>
        <w:numPr>
          <w:ilvl w:val="0"/>
          <w:numId w:val="12"/>
        </w:numPr>
        <w:suppressAutoHyphens/>
        <w:spacing w:line="360" w:lineRule="auto"/>
        <w:rPr>
          <w:rFonts w:ascii="Arial" w:hAnsi="Arial" w:cs="Arial"/>
          <w:sz w:val="24"/>
        </w:rPr>
      </w:pPr>
      <w:r w:rsidRPr="000A725D">
        <w:rPr>
          <w:rFonts w:ascii="Arial" w:hAnsi="Arial" w:cs="Arial"/>
          <w:sz w:val="24"/>
        </w:rPr>
        <w:t>The Search Errors by Student page supports targeted investigation through Student.OWNSTU.</w:t>
      </w:r>
    </w:p>
    <w:p w14:paraId="6DCD903D" w14:textId="4F083F65" w:rsidR="00A96441" w:rsidRPr="000A725D" w:rsidRDefault="00E47C41" w:rsidP="00226AF6">
      <w:pPr>
        <w:pStyle w:val="ReportBullet"/>
        <w:numPr>
          <w:ilvl w:val="0"/>
          <w:numId w:val="12"/>
        </w:numPr>
        <w:suppressAutoHyphens/>
        <w:spacing w:line="360" w:lineRule="auto"/>
        <w:rPr>
          <w:rFonts w:ascii="Arial" w:hAnsi="Arial" w:cs="Arial"/>
          <w:sz w:val="24"/>
        </w:rPr>
      </w:pPr>
      <w:r w:rsidRPr="000A725D">
        <w:rPr>
          <w:rFonts w:ascii="Arial" w:hAnsi="Arial" w:cs="Arial"/>
          <w:sz w:val="24"/>
        </w:rPr>
        <w:t>The Management Page presents target, workload, tolerance and archive information for management review.</w:t>
      </w:r>
      <w:r w:rsidR="00A96441" w:rsidRPr="000A725D">
        <w:rPr>
          <w:rFonts w:ascii="Arial" w:hAnsi="Arial" w:cs="Arial"/>
          <w:noProof/>
        </w:rPr>
        <w:drawing>
          <wp:inline distT="0" distB="0" distL="0" distR="0" wp14:anchorId="2168513F" wp14:editId="3A01A3B9">
            <wp:extent cx="5166360" cy="2986801"/>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me_page.png"/>
                    <pic:cNvPicPr/>
                  </pic:nvPicPr>
                  <pic:blipFill>
                    <a:blip r:embed="rId14"/>
                    <a:stretch>
                      <a:fillRect/>
                    </a:stretch>
                  </pic:blipFill>
                  <pic:spPr>
                    <a:xfrm>
                      <a:off x="0" y="0"/>
                      <a:ext cx="5166360" cy="2986801"/>
                    </a:xfrm>
                    <a:prstGeom prst="rect">
                      <a:avLst/>
                    </a:prstGeom>
                  </pic:spPr>
                </pic:pic>
              </a:graphicData>
            </a:graphic>
          </wp:inline>
        </w:drawing>
      </w:r>
    </w:p>
    <w:p w14:paraId="02235B0A" w14:textId="18A8EFA4" w:rsidR="00A96441" w:rsidRPr="000A725D" w:rsidRDefault="00952864" w:rsidP="00226AF6">
      <w:pPr>
        <w:pStyle w:val="Caption"/>
        <w:spacing w:line="360" w:lineRule="auto"/>
        <w:jc w:val="center"/>
        <w:rPr>
          <w:rFonts w:cs="Arial"/>
        </w:rPr>
      </w:pPr>
      <w:bookmarkStart w:id="71" w:name="_Toc235703381"/>
      <w:r w:rsidRPr="000A725D">
        <w:rPr>
          <w:rFonts w:cs="Arial"/>
        </w:rPr>
        <w:t xml:space="preserve">Figure </w:t>
      </w:r>
      <w:r w:rsidRPr="000A725D">
        <w:rPr>
          <w:rFonts w:cs="Arial"/>
        </w:rPr>
        <w:fldChar w:fldCharType="begin"/>
      </w:r>
      <w:r w:rsidRPr="000A725D">
        <w:rPr>
          <w:rFonts w:cs="Arial"/>
        </w:rPr>
        <w:instrText xml:space="preserve"> SEQ Figure \* ARABIC </w:instrText>
      </w:r>
      <w:r w:rsidRPr="000A725D">
        <w:rPr>
          <w:rFonts w:cs="Arial"/>
        </w:rPr>
        <w:fldChar w:fldCharType="separate"/>
      </w:r>
      <w:r w:rsidR="008F08B0" w:rsidRPr="000A725D">
        <w:rPr>
          <w:rFonts w:cs="Arial"/>
          <w:noProof/>
        </w:rPr>
        <w:t>5</w:t>
      </w:r>
      <w:r w:rsidRPr="000A725D">
        <w:rPr>
          <w:rFonts w:cs="Arial"/>
        </w:rPr>
        <w:fldChar w:fldCharType="end"/>
      </w:r>
      <w:r w:rsidR="00A96441" w:rsidRPr="000A725D">
        <w:rPr>
          <w:rFonts w:cs="Arial"/>
        </w:rPr>
        <w:t xml:space="preserve">: Final Home </w:t>
      </w:r>
      <w:r w:rsidR="00671A7C" w:rsidRPr="000A725D">
        <w:rPr>
          <w:rFonts w:cs="Arial"/>
        </w:rPr>
        <w:t>page.</w:t>
      </w:r>
      <w:bookmarkEnd w:id="71"/>
    </w:p>
    <w:p w14:paraId="4E5850CB" w14:textId="7A623C3F" w:rsidR="003031C9" w:rsidRPr="000A725D" w:rsidRDefault="003031C9" w:rsidP="00226AF6">
      <w:pPr>
        <w:spacing w:before="120" w:after="60" w:line="360" w:lineRule="auto"/>
        <w:jc w:val="center"/>
        <w:rPr>
          <w:rFonts w:ascii="Arial" w:hAnsi="Arial" w:cs="Arial"/>
        </w:rPr>
      </w:pPr>
    </w:p>
    <w:p w14:paraId="2812CD7B" w14:textId="77777777" w:rsidR="00AC722E" w:rsidRPr="000A725D" w:rsidRDefault="00AC722E" w:rsidP="00226AF6">
      <w:pPr>
        <w:spacing w:line="360" w:lineRule="auto"/>
        <w:rPr>
          <w:rFonts w:ascii="Arial" w:hAnsi="Arial" w:cs="Arial"/>
        </w:rPr>
      </w:pPr>
      <w:r w:rsidRPr="000A725D">
        <w:rPr>
          <w:rFonts w:ascii="Arial" w:hAnsi="Arial" w:cs="Arial"/>
          <w:b/>
        </w:rPr>
        <w:t>Overview visual selection.</w:t>
      </w:r>
      <w:r w:rsidRPr="000A725D">
        <w:rPr>
          <w:rFonts w:ascii="Arial" w:hAnsi="Arial" w:cs="Arial"/>
        </w:rPr>
        <w:t xml:space="preserve"> Six headline cards were used for Total Errors, Failing Rules, Outside Errors, Inside Errors, Assignment Coverage and Unassigned Rules. Two horizontal bar charts show Errors by Assigned Person and the Top 10 Rules by Error Count. Bar charts were selected because users can compare position and length accurately [7]. A rule-level table retains exact operational values, including assignment status, current-error status, assigned person, target status and the archive-based change indicator.</w:t>
      </w:r>
    </w:p>
    <w:p w14:paraId="7461A98B" w14:textId="77777777" w:rsidR="00AC722E" w:rsidRPr="000A725D" w:rsidRDefault="00AC722E" w:rsidP="00226AF6">
      <w:pPr>
        <w:spacing w:line="360" w:lineRule="auto"/>
        <w:rPr>
          <w:rFonts w:ascii="Arial" w:hAnsi="Arial" w:cs="Arial"/>
        </w:rPr>
      </w:pPr>
      <w:r w:rsidRPr="000A725D">
        <w:rPr>
          <w:rFonts w:ascii="Arial" w:eastAsia="Aptos" w:hAnsi="Arial" w:cs="Arial"/>
        </w:rPr>
        <w:lastRenderedPageBreak/>
        <w:t>The final Overview includes slicers for academic year, assigned person, whether the rule is present in the latest error file, status and target-rule status. Regulator data remains available in the model but was not exposed as a dedicated Overview slicer. Affected-record information is available in detailed analysis rather than as a headline card. These differences from the original requirements are evaluated transparently in Chapter 5.</w:t>
      </w:r>
    </w:p>
    <w:p w14:paraId="61B22CBC" w14:textId="77777777" w:rsidR="00AC722E" w:rsidRPr="000A725D" w:rsidRDefault="00AC722E" w:rsidP="00226AF6">
      <w:pPr>
        <w:spacing w:before="120" w:after="60" w:line="360" w:lineRule="auto"/>
        <w:jc w:val="center"/>
        <w:rPr>
          <w:rFonts w:ascii="Arial" w:hAnsi="Arial" w:cs="Arial"/>
        </w:rPr>
      </w:pPr>
      <w:r w:rsidRPr="000A725D">
        <w:rPr>
          <w:rFonts w:ascii="Arial" w:hAnsi="Arial" w:cs="Arial"/>
          <w:noProof/>
        </w:rPr>
        <w:drawing>
          <wp:inline distT="0" distB="0" distL="0" distR="0" wp14:anchorId="3816675E" wp14:editId="54123F27">
            <wp:extent cx="5303519" cy="3066097"/>
            <wp:effectExtent l="0" t="0" r="0" b="127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5">
                      <a:extLst>
                        <a:ext uri="{28A0092B-C50C-407E-A947-70E740481C1C}">
                          <a14:useLocalDpi xmlns:a14="http://schemas.microsoft.com/office/drawing/2010/main" val="0"/>
                        </a:ext>
                      </a:extLst>
                    </a:blip>
                    <a:stretch>
                      <a:fillRect/>
                    </a:stretch>
                  </pic:blipFill>
                  <pic:spPr>
                    <a:xfrm>
                      <a:off x="0" y="0"/>
                      <a:ext cx="5303519" cy="3066097"/>
                    </a:xfrm>
                    <a:prstGeom prst="rect">
                      <a:avLst/>
                    </a:prstGeom>
                  </pic:spPr>
                </pic:pic>
              </a:graphicData>
            </a:graphic>
          </wp:inline>
        </w:drawing>
      </w:r>
    </w:p>
    <w:p w14:paraId="0B6B103A" w14:textId="7937CA3D" w:rsidR="00AC722E" w:rsidRPr="000A725D" w:rsidRDefault="00952864" w:rsidP="00226AF6">
      <w:pPr>
        <w:pStyle w:val="Caption"/>
        <w:spacing w:line="360" w:lineRule="auto"/>
        <w:jc w:val="center"/>
        <w:rPr>
          <w:rFonts w:cs="Arial"/>
        </w:rPr>
      </w:pPr>
      <w:bookmarkStart w:id="72" w:name="_Toc235703382"/>
      <w:r w:rsidRPr="000A725D">
        <w:rPr>
          <w:rFonts w:cs="Arial"/>
        </w:rPr>
        <w:t xml:space="preserve">Figure </w:t>
      </w:r>
      <w:r w:rsidRPr="000A725D">
        <w:rPr>
          <w:rFonts w:cs="Arial"/>
        </w:rPr>
        <w:fldChar w:fldCharType="begin"/>
      </w:r>
      <w:r w:rsidRPr="000A725D">
        <w:rPr>
          <w:rFonts w:cs="Arial"/>
        </w:rPr>
        <w:instrText xml:space="preserve"> SEQ Figure \* ARABIC </w:instrText>
      </w:r>
      <w:r w:rsidRPr="000A725D">
        <w:rPr>
          <w:rFonts w:cs="Arial"/>
        </w:rPr>
        <w:fldChar w:fldCharType="separate"/>
      </w:r>
      <w:r w:rsidR="008F08B0" w:rsidRPr="000A725D">
        <w:rPr>
          <w:rFonts w:cs="Arial"/>
          <w:noProof/>
        </w:rPr>
        <w:t>6</w:t>
      </w:r>
      <w:r w:rsidRPr="000A725D">
        <w:rPr>
          <w:rFonts w:cs="Arial"/>
        </w:rPr>
        <w:fldChar w:fldCharType="end"/>
      </w:r>
      <w:r w:rsidR="00AC722E" w:rsidRPr="000A725D">
        <w:rPr>
          <w:rFonts w:cs="Arial"/>
        </w:rPr>
        <w:t xml:space="preserve">: Final Overview </w:t>
      </w:r>
      <w:r w:rsidR="00671A7C" w:rsidRPr="000A725D">
        <w:rPr>
          <w:rFonts w:cs="Arial"/>
        </w:rPr>
        <w:t>page.</w:t>
      </w:r>
      <w:bookmarkEnd w:id="72"/>
    </w:p>
    <w:p w14:paraId="255A3213" w14:textId="77777777" w:rsidR="00AC722E" w:rsidRPr="000A725D" w:rsidRDefault="00AC722E" w:rsidP="00226AF6">
      <w:pPr>
        <w:spacing w:line="360" w:lineRule="auto"/>
        <w:rPr>
          <w:rFonts w:ascii="Arial" w:hAnsi="Arial" w:cs="Arial"/>
        </w:rPr>
      </w:pPr>
      <w:r w:rsidRPr="000A725D">
        <w:rPr>
          <w:rFonts w:ascii="Arial" w:hAnsi="Arial" w:cs="Arial"/>
          <w:b/>
        </w:rPr>
        <w:t>Rule Detail presentation.</w:t>
      </w:r>
      <w:r w:rsidRPr="000A725D">
        <w:rPr>
          <w:rFonts w:ascii="Arial" w:hAnsi="Arial" w:cs="Arial"/>
        </w:rPr>
        <w:t xml:space="preserve"> A searchable RuleNumber slicer is supported by academic-year, assigned-person, assignment-status and error-status slicers. The table displays the selected rule’s description, ownership, support information, current-file status, first- and last-seen dates and error count. This keeps the page focused on the rule rather than presenting all record-level fields immediately.</w:t>
      </w:r>
    </w:p>
    <w:p w14:paraId="2DE37711" w14:textId="77777777" w:rsidR="005214A9" w:rsidRPr="000A725D" w:rsidRDefault="0031513E" w:rsidP="00226AF6">
      <w:pPr>
        <w:keepNext/>
        <w:spacing w:line="360" w:lineRule="auto"/>
        <w:rPr>
          <w:rFonts w:ascii="Arial" w:hAnsi="Arial" w:cs="Arial"/>
        </w:rPr>
      </w:pPr>
      <w:r w:rsidRPr="000A725D">
        <w:rPr>
          <w:rFonts w:ascii="Arial" w:hAnsi="Arial" w:cs="Arial"/>
          <w:noProof/>
        </w:rPr>
        <w:lastRenderedPageBreak/>
        <w:drawing>
          <wp:inline distT="0" distB="0" distL="0" distR="0" wp14:anchorId="035D8663" wp14:editId="0DE31440">
            <wp:extent cx="6007735" cy="3473450"/>
            <wp:effectExtent l="0" t="0" r="0" b="0"/>
            <wp:docPr id="22978074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780743" name="Picture 229780743"/>
                    <pic:cNvPicPr/>
                  </pic:nvPicPr>
                  <pic:blipFill>
                    <a:blip r:embed="rId16">
                      <a:extLst>
                        <a:ext uri="{28A0092B-C50C-407E-A947-70E740481C1C}">
                          <a14:useLocalDpi xmlns:a14="http://schemas.microsoft.com/office/drawing/2010/main" val="0"/>
                        </a:ext>
                      </a:extLst>
                    </a:blip>
                    <a:stretch>
                      <a:fillRect/>
                    </a:stretch>
                  </pic:blipFill>
                  <pic:spPr>
                    <a:xfrm>
                      <a:off x="0" y="0"/>
                      <a:ext cx="6007735" cy="3473450"/>
                    </a:xfrm>
                    <a:prstGeom prst="rect">
                      <a:avLst/>
                    </a:prstGeom>
                  </pic:spPr>
                </pic:pic>
              </a:graphicData>
            </a:graphic>
          </wp:inline>
        </w:drawing>
      </w:r>
    </w:p>
    <w:p w14:paraId="72C600FA" w14:textId="5F91B6BC" w:rsidR="0031513E" w:rsidRPr="000A725D" w:rsidRDefault="005214A9" w:rsidP="00226AF6">
      <w:pPr>
        <w:pStyle w:val="Caption"/>
        <w:spacing w:line="360" w:lineRule="auto"/>
        <w:jc w:val="center"/>
        <w:rPr>
          <w:rFonts w:cs="Arial"/>
        </w:rPr>
      </w:pPr>
      <w:bookmarkStart w:id="73" w:name="_Toc235703383"/>
      <w:r w:rsidRPr="000A725D">
        <w:rPr>
          <w:rFonts w:cs="Arial"/>
        </w:rPr>
        <w:t xml:space="preserve">Figure </w:t>
      </w:r>
      <w:r w:rsidRPr="000A725D">
        <w:rPr>
          <w:rFonts w:cs="Arial"/>
        </w:rPr>
        <w:fldChar w:fldCharType="begin"/>
      </w:r>
      <w:r w:rsidRPr="000A725D">
        <w:rPr>
          <w:rFonts w:cs="Arial"/>
        </w:rPr>
        <w:instrText xml:space="preserve"> SEQ Figure \* ARABIC </w:instrText>
      </w:r>
      <w:r w:rsidRPr="000A725D">
        <w:rPr>
          <w:rFonts w:cs="Arial"/>
        </w:rPr>
        <w:fldChar w:fldCharType="separate"/>
      </w:r>
      <w:r w:rsidR="008F08B0" w:rsidRPr="000A725D">
        <w:rPr>
          <w:rFonts w:cs="Arial"/>
          <w:noProof/>
        </w:rPr>
        <w:t>7</w:t>
      </w:r>
      <w:r w:rsidRPr="000A725D">
        <w:rPr>
          <w:rFonts w:cs="Arial"/>
        </w:rPr>
        <w:fldChar w:fldCharType="end"/>
      </w:r>
      <w:r w:rsidR="00B1031A" w:rsidRPr="000A725D">
        <w:rPr>
          <w:rFonts w:cs="Arial"/>
        </w:rPr>
        <w:t xml:space="preserve">: </w:t>
      </w:r>
      <w:r w:rsidR="00B1031A" w:rsidRPr="000A725D">
        <w:rPr>
          <w:rFonts w:cs="Arial"/>
          <w:lang w:val="en-GB"/>
        </w:rPr>
        <w:t>Rule Detail</w:t>
      </w:r>
      <w:bookmarkEnd w:id="73"/>
    </w:p>
    <w:p w14:paraId="103FD4CD" w14:textId="77777777" w:rsidR="00AC722E" w:rsidRPr="000A725D" w:rsidRDefault="00AC722E" w:rsidP="00226AF6">
      <w:pPr>
        <w:spacing w:line="360" w:lineRule="auto"/>
        <w:rPr>
          <w:rFonts w:ascii="Arial" w:hAnsi="Arial" w:cs="Arial"/>
        </w:rPr>
      </w:pPr>
      <w:r w:rsidRPr="000A725D">
        <w:rPr>
          <w:rFonts w:ascii="Arial" w:hAnsi="Arial" w:cs="Arial"/>
          <w:b/>
        </w:rPr>
        <w:t>Error Detail presentation.</w:t>
      </w:r>
      <w:r w:rsidRPr="000A725D">
        <w:rPr>
          <w:rFonts w:ascii="Arial" w:hAnsi="Arial" w:cs="Arial"/>
        </w:rPr>
        <w:t xml:space="preserve"> The final page contains a rule slicer, a searchable FieldName slicer, an error-count card, a compact rule summary and a populated-field matrix. The matrix uses ImportID as rows, FieldName as columns and a DAX measure as the displayed value. Although a matrix can become wide, the disconnected field search allows users to limit the fields displayed. This retained the ability to compare the same field across several selected error records while reducing the need to show hundreds of source columns simultaneously.</w:t>
      </w:r>
    </w:p>
    <w:p w14:paraId="218BBA2F" w14:textId="087270D9" w:rsidR="0031513E" w:rsidRPr="000A725D" w:rsidRDefault="0031513E" w:rsidP="00226AF6">
      <w:pPr>
        <w:spacing w:line="360" w:lineRule="auto"/>
        <w:rPr>
          <w:rFonts w:ascii="Arial" w:hAnsi="Arial" w:cs="Arial"/>
        </w:rPr>
      </w:pPr>
      <w:r w:rsidRPr="000A725D">
        <w:rPr>
          <w:rFonts w:ascii="Arial" w:hAnsi="Arial" w:cs="Arial"/>
          <w:noProof/>
        </w:rPr>
        <w:lastRenderedPageBreak/>
        <w:drawing>
          <wp:inline distT="0" distB="0" distL="0" distR="0" wp14:anchorId="295FEB28" wp14:editId="4ED8F590">
            <wp:extent cx="6007735" cy="3473222"/>
            <wp:effectExtent l="0" t="0" r="0" b="0"/>
            <wp:docPr id="23" name="Picture 2000836930" descr="Supporting figure for the HESA Data Quality Dash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000836930" descr="Supporting figure for the HESA Data Quality Dashboard"/>
                    <pic:cNvPicPr>
                      <a:picLocks noChangeAspect="1" noChangeArrowheads="1"/>
                    </pic:cNvPicPr>
                  </pic:nvPicPr>
                  <pic:blipFill>
                    <a:blip r:embed="rId17"/>
                    <a:stretch>
                      <a:fillRect/>
                    </a:stretch>
                  </pic:blipFill>
                  <pic:spPr bwMode="auto">
                    <a:xfrm>
                      <a:off x="0" y="0"/>
                      <a:ext cx="6007735" cy="3473222"/>
                    </a:xfrm>
                    <a:prstGeom prst="rect">
                      <a:avLst/>
                    </a:prstGeom>
                    <a:noFill/>
                  </pic:spPr>
                </pic:pic>
              </a:graphicData>
            </a:graphic>
          </wp:inline>
        </w:drawing>
      </w:r>
    </w:p>
    <w:p w14:paraId="7C8B4BA4" w14:textId="710C0E78" w:rsidR="00AC722E" w:rsidRPr="000A725D" w:rsidRDefault="00B1031A" w:rsidP="00226AF6">
      <w:pPr>
        <w:pStyle w:val="Caption"/>
        <w:spacing w:line="360" w:lineRule="auto"/>
        <w:jc w:val="center"/>
        <w:rPr>
          <w:rFonts w:cs="Arial"/>
        </w:rPr>
      </w:pPr>
      <w:r w:rsidRPr="000A725D">
        <w:rPr>
          <w:rFonts w:cs="Arial"/>
        </w:rPr>
        <w:t xml:space="preserve">Figure </w:t>
      </w:r>
      <w:r w:rsidR="00AC722E" w:rsidRPr="000A725D">
        <w:rPr>
          <w:rFonts w:cs="Arial"/>
        </w:rPr>
        <w:t xml:space="preserve">5: Final Error Detail page showing field search and the </w:t>
      </w:r>
      <w:r w:rsidR="00671A7C" w:rsidRPr="000A725D">
        <w:rPr>
          <w:rFonts w:cs="Arial"/>
        </w:rPr>
        <w:t>populated field</w:t>
      </w:r>
      <w:r w:rsidR="00AC722E" w:rsidRPr="000A725D">
        <w:rPr>
          <w:rFonts w:cs="Arial"/>
        </w:rPr>
        <w:t xml:space="preserve"> </w:t>
      </w:r>
      <w:r w:rsidR="00671A7C" w:rsidRPr="000A725D">
        <w:rPr>
          <w:rFonts w:cs="Arial"/>
        </w:rPr>
        <w:t>matrix.</w:t>
      </w:r>
    </w:p>
    <w:p w14:paraId="06E1C5E6" w14:textId="72F885F7" w:rsidR="00AC722E" w:rsidRPr="000A725D" w:rsidRDefault="00AC722E" w:rsidP="00226AF6">
      <w:pPr>
        <w:spacing w:line="360" w:lineRule="auto"/>
        <w:rPr>
          <w:rFonts w:ascii="Arial" w:hAnsi="Arial" w:cs="Arial"/>
        </w:rPr>
      </w:pPr>
      <w:r w:rsidRPr="000A725D">
        <w:rPr>
          <w:rFonts w:ascii="Arial" w:hAnsi="Arial" w:cs="Arial"/>
          <w:b/>
        </w:rPr>
        <w:t>Search Errors by Student.</w:t>
      </w:r>
      <w:r w:rsidRPr="000A725D">
        <w:rPr>
          <w:rFonts w:ascii="Arial" w:hAnsi="Arial" w:cs="Arial"/>
        </w:rPr>
        <w:t xml:space="preserve"> A dedicated page was created because RowIdentifier cannot safely be interpreted as a student count. Users search for Student.OWNSTU, view the selected student’s error count, identify rules through a bar chart and inspect a detailed table containing rule number, description, status, academic year, import date and record count. This page is used only for authorised operational </w:t>
      </w:r>
      <w:r w:rsidR="00671A7C" w:rsidRPr="000A725D">
        <w:rPr>
          <w:rFonts w:ascii="Arial" w:hAnsi="Arial" w:cs="Arial"/>
        </w:rPr>
        <w:t>investigation,</w:t>
      </w:r>
      <w:r w:rsidRPr="000A725D">
        <w:rPr>
          <w:rFonts w:ascii="Arial" w:hAnsi="Arial" w:cs="Arial"/>
        </w:rPr>
        <w:t xml:space="preserve"> and the usability test supplies an anonymised code.</w:t>
      </w:r>
    </w:p>
    <w:p w14:paraId="78C267E6" w14:textId="77777777" w:rsidR="0004763B" w:rsidRPr="000A725D" w:rsidRDefault="0031513E" w:rsidP="00226AF6">
      <w:pPr>
        <w:keepNext/>
        <w:spacing w:line="360" w:lineRule="auto"/>
        <w:rPr>
          <w:rFonts w:ascii="Arial" w:hAnsi="Arial" w:cs="Arial"/>
        </w:rPr>
      </w:pPr>
      <w:r w:rsidRPr="000A725D">
        <w:rPr>
          <w:rFonts w:ascii="Arial" w:hAnsi="Arial" w:cs="Arial"/>
          <w:noProof/>
        </w:rPr>
        <w:lastRenderedPageBreak/>
        <w:drawing>
          <wp:inline distT="0" distB="0" distL="0" distR="0" wp14:anchorId="0037957F" wp14:editId="09CD0508">
            <wp:extent cx="6007735" cy="3473450"/>
            <wp:effectExtent l="0" t="0" r="0" b="0"/>
            <wp:docPr id="79016661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166615" name="Picture 790166615"/>
                    <pic:cNvPicPr/>
                  </pic:nvPicPr>
                  <pic:blipFill>
                    <a:blip r:embed="rId18">
                      <a:extLst>
                        <a:ext uri="{28A0092B-C50C-407E-A947-70E740481C1C}">
                          <a14:useLocalDpi xmlns:a14="http://schemas.microsoft.com/office/drawing/2010/main" val="0"/>
                        </a:ext>
                      </a:extLst>
                    </a:blip>
                    <a:stretch>
                      <a:fillRect/>
                    </a:stretch>
                  </pic:blipFill>
                  <pic:spPr>
                    <a:xfrm>
                      <a:off x="0" y="0"/>
                      <a:ext cx="6007735" cy="3473450"/>
                    </a:xfrm>
                    <a:prstGeom prst="rect">
                      <a:avLst/>
                    </a:prstGeom>
                  </pic:spPr>
                </pic:pic>
              </a:graphicData>
            </a:graphic>
          </wp:inline>
        </w:drawing>
      </w:r>
    </w:p>
    <w:p w14:paraId="5B36B195" w14:textId="4870A4B5" w:rsidR="0031513E" w:rsidRPr="000A725D" w:rsidRDefault="0004763B" w:rsidP="00226AF6">
      <w:pPr>
        <w:pStyle w:val="Caption"/>
        <w:spacing w:line="360" w:lineRule="auto"/>
        <w:jc w:val="center"/>
        <w:rPr>
          <w:rFonts w:cs="Arial"/>
        </w:rPr>
      </w:pPr>
      <w:bookmarkStart w:id="74" w:name="_Toc235703384"/>
      <w:r w:rsidRPr="000A725D">
        <w:rPr>
          <w:rFonts w:cs="Arial"/>
        </w:rPr>
        <w:t xml:space="preserve">Figure </w:t>
      </w:r>
      <w:r w:rsidRPr="000A725D">
        <w:rPr>
          <w:rFonts w:cs="Arial"/>
        </w:rPr>
        <w:fldChar w:fldCharType="begin"/>
      </w:r>
      <w:r w:rsidRPr="000A725D">
        <w:rPr>
          <w:rFonts w:cs="Arial"/>
        </w:rPr>
        <w:instrText xml:space="preserve"> SEQ Figure \* ARABIC </w:instrText>
      </w:r>
      <w:r w:rsidRPr="000A725D">
        <w:rPr>
          <w:rFonts w:cs="Arial"/>
        </w:rPr>
        <w:fldChar w:fldCharType="separate"/>
      </w:r>
      <w:r w:rsidR="008F08B0" w:rsidRPr="000A725D">
        <w:rPr>
          <w:rFonts w:cs="Arial"/>
          <w:noProof/>
        </w:rPr>
        <w:t>8</w:t>
      </w:r>
      <w:r w:rsidRPr="000A725D">
        <w:rPr>
          <w:rFonts w:cs="Arial"/>
        </w:rPr>
        <w:fldChar w:fldCharType="end"/>
      </w:r>
      <w:r w:rsidR="00BE38D6" w:rsidRPr="000A725D">
        <w:rPr>
          <w:rFonts w:cs="Arial"/>
        </w:rPr>
        <w:t xml:space="preserve">: </w:t>
      </w:r>
      <w:r w:rsidR="00BE38D6" w:rsidRPr="000A725D">
        <w:rPr>
          <w:rFonts w:cs="Arial"/>
          <w:lang w:val="en-GB"/>
        </w:rPr>
        <w:t>Search Errors by Student</w:t>
      </w:r>
      <w:bookmarkEnd w:id="74"/>
    </w:p>
    <w:p w14:paraId="1E71AAA6" w14:textId="77777777" w:rsidR="00AC722E" w:rsidRPr="000A725D" w:rsidRDefault="00AC722E" w:rsidP="00226AF6">
      <w:pPr>
        <w:spacing w:line="360" w:lineRule="auto"/>
        <w:rPr>
          <w:rFonts w:ascii="Arial" w:hAnsi="Arial" w:cs="Arial"/>
        </w:rPr>
      </w:pPr>
      <w:r w:rsidRPr="000A725D">
        <w:rPr>
          <w:rFonts w:ascii="Arial" w:hAnsi="Arial" w:cs="Arial"/>
          <w:b/>
        </w:rPr>
        <w:t>Management information.</w:t>
      </w:r>
      <w:r w:rsidRPr="000A725D">
        <w:rPr>
          <w:rFonts w:ascii="Arial" w:hAnsi="Arial" w:cs="Arial"/>
        </w:rPr>
        <w:t xml:space="preserve"> The Management Page presents target-rule errors by assigned person, total archived errors by archive timestamp, target-rule counts by general category and tolerance requests by category. Cards show Target Rule Errors, Target Rules, Target Rules Currently Failing and Unassigned Target Rules. This separates strategic monitoring from the operational detail presented elsewhere.</w:t>
      </w:r>
    </w:p>
    <w:p w14:paraId="09AC6E96" w14:textId="77777777" w:rsidR="00AC722E" w:rsidRPr="000A725D" w:rsidRDefault="00AC722E" w:rsidP="00226AF6">
      <w:pPr>
        <w:spacing w:before="120" w:after="60" w:line="360" w:lineRule="auto"/>
        <w:jc w:val="center"/>
        <w:rPr>
          <w:rFonts w:ascii="Arial" w:hAnsi="Arial" w:cs="Arial"/>
        </w:rPr>
      </w:pPr>
      <w:r w:rsidRPr="000A725D">
        <w:rPr>
          <w:rFonts w:ascii="Arial" w:hAnsi="Arial" w:cs="Arial"/>
          <w:noProof/>
        </w:rPr>
        <w:drawing>
          <wp:inline distT="0" distB="0" distL="0" distR="0" wp14:anchorId="76041E5B" wp14:editId="170D71F6">
            <wp:extent cx="5303520" cy="3066097"/>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nagement_page.png"/>
                    <pic:cNvPicPr/>
                  </pic:nvPicPr>
                  <pic:blipFill>
                    <a:blip r:embed="rId19"/>
                    <a:stretch>
                      <a:fillRect/>
                    </a:stretch>
                  </pic:blipFill>
                  <pic:spPr>
                    <a:xfrm>
                      <a:off x="0" y="0"/>
                      <a:ext cx="5303520" cy="3066097"/>
                    </a:xfrm>
                    <a:prstGeom prst="rect">
                      <a:avLst/>
                    </a:prstGeom>
                  </pic:spPr>
                </pic:pic>
              </a:graphicData>
            </a:graphic>
          </wp:inline>
        </w:drawing>
      </w:r>
    </w:p>
    <w:p w14:paraId="371B2086" w14:textId="7B6CA007" w:rsidR="00AC722E" w:rsidRPr="000A725D" w:rsidRDefault="00BE38D6" w:rsidP="00226AF6">
      <w:pPr>
        <w:pStyle w:val="Caption"/>
        <w:spacing w:line="360" w:lineRule="auto"/>
        <w:jc w:val="center"/>
        <w:rPr>
          <w:rFonts w:cs="Arial"/>
        </w:rPr>
      </w:pPr>
      <w:bookmarkStart w:id="75" w:name="_Toc235703385"/>
      <w:r w:rsidRPr="000A725D">
        <w:rPr>
          <w:rFonts w:cs="Arial"/>
        </w:rPr>
        <w:t xml:space="preserve">Figure </w:t>
      </w:r>
      <w:r w:rsidRPr="000A725D">
        <w:rPr>
          <w:rFonts w:cs="Arial"/>
        </w:rPr>
        <w:fldChar w:fldCharType="begin"/>
      </w:r>
      <w:r w:rsidRPr="000A725D">
        <w:rPr>
          <w:rFonts w:cs="Arial"/>
        </w:rPr>
        <w:instrText xml:space="preserve"> SEQ Figure \* ARABIC </w:instrText>
      </w:r>
      <w:r w:rsidRPr="000A725D">
        <w:rPr>
          <w:rFonts w:cs="Arial"/>
        </w:rPr>
        <w:fldChar w:fldCharType="separate"/>
      </w:r>
      <w:r w:rsidR="008F08B0" w:rsidRPr="000A725D">
        <w:rPr>
          <w:rFonts w:cs="Arial"/>
          <w:noProof/>
        </w:rPr>
        <w:t>9</w:t>
      </w:r>
      <w:r w:rsidRPr="000A725D">
        <w:rPr>
          <w:rFonts w:cs="Arial"/>
        </w:rPr>
        <w:fldChar w:fldCharType="end"/>
      </w:r>
      <w:r w:rsidR="00AC722E" w:rsidRPr="000A725D">
        <w:rPr>
          <w:rFonts w:cs="Arial"/>
        </w:rPr>
        <w:t>: Final Management Page</w:t>
      </w:r>
      <w:bookmarkEnd w:id="75"/>
    </w:p>
    <w:p w14:paraId="26BB78B7" w14:textId="77777777" w:rsidR="00AC722E" w:rsidRPr="000A725D" w:rsidRDefault="00AC722E" w:rsidP="00226AF6">
      <w:pPr>
        <w:spacing w:line="360" w:lineRule="auto"/>
        <w:rPr>
          <w:rFonts w:ascii="Arial" w:hAnsi="Arial" w:cs="Arial"/>
        </w:rPr>
      </w:pPr>
      <w:r w:rsidRPr="000A725D">
        <w:rPr>
          <w:rFonts w:ascii="Arial" w:hAnsi="Arial" w:cs="Arial"/>
          <w:b/>
        </w:rPr>
        <w:t>Colour and conditional formatting.</w:t>
      </w:r>
      <w:r w:rsidRPr="000A725D">
        <w:rPr>
          <w:rFonts w:ascii="Arial" w:hAnsi="Arial" w:cs="Arial"/>
        </w:rPr>
        <w:t xml:space="preserve"> Purple was selected as the primary interface colour to provide a consistent visual identity across navigation controls, headings and page </w:t>
      </w:r>
      <w:r w:rsidRPr="000A725D">
        <w:rPr>
          <w:rFonts w:ascii="Arial" w:hAnsi="Arial" w:cs="Arial"/>
        </w:rPr>
        <w:lastRenderedPageBreak/>
        <w:t>elements. White visual backgrounds and a light-grey page background provide contrast and maintain readability without adding unnecessary decoration. Red and green were reserved for directional change because they are commonly recognised as warning and improvement indicators. Numeric values and directional icons accompany colour so that meaning does not depend on colour alone.</w:t>
      </w:r>
    </w:p>
    <w:p w14:paraId="0112DBA0" w14:textId="76E41DD9" w:rsidR="00AC722E" w:rsidRPr="000A725D" w:rsidRDefault="00AC722E" w:rsidP="00226AF6">
      <w:pPr>
        <w:spacing w:line="360" w:lineRule="auto"/>
        <w:rPr>
          <w:rFonts w:ascii="Arial" w:hAnsi="Arial" w:cs="Arial"/>
        </w:rPr>
      </w:pPr>
      <w:r w:rsidRPr="000A725D">
        <w:rPr>
          <w:rFonts w:ascii="Arial" w:hAnsi="Arial" w:cs="Arial"/>
          <w:b/>
        </w:rPr>
        <w:t>Navigation and access.</w:t>
      </w:r>
      <w:r w:rsidRPr="000A725D">
        <w:rPr>
          <w:rFonts w:ascii="Arial" w:hAnsi="Arial" w:cs="Arial"/>
        </w:rPr>
        <w:t xml:space="preserve"> The Home page</w:t>
      </w:r>
      <w:r w:rsidR="00952864" w:rsidRPr="000A725D">
        <w:rPr>
          <w:rFonts w:ascii="Arial" w:hAnsi="Arial" w:cs="Arial"/>
        </w:rPr>
        <w:t xml:space="preserve"> shown in figure 5</w:t>
      </w:r>
      <w:r w:rsidRPr="000A725D">
        <w:rPr>
          <w:rFonts w:ascii="Arial" w:hAnsi="Arial" w:cs="Arial"/>
        </w:rPr>
        <w:t xml:space="preserve"> contains direct buttons for Overview, Rule Detail, Error Detail, Notes and History, Tolerance Detail and Search Errors by Student. Each functional page includes a Home control and a page-selection navigation control. USERPRINCIPALNAME() and the UserAccess table are used to display the logged-in user’s name and conditionally populate the Management button label.</w:t>
      </w:r>
    </w:p>
    <w:p w14:paraId="4B80461E" w14:textId="5FB26E17" w:rsidR="00AC722E" w:rsidRPr="000A725D" w:rsidRDefault="00AC722E" w:rsidP="00226AF6">
      <w:pPr>
        <w:spacing w:line="360" w:lineRule="auto"/>
        <w:rPr>
          <w:rFonts w:ascii="Arial" w:hAnsi="Arial" w:cs="Arial"/>
        </w:rPr>
      </w:pPr>
      <w:r w:rsidRPr="000A725D">
        <w:rPr>
          <w:rFonts w:ascii="Arial" w:eastAsia="Aptos" w:hAnsi="Arial" w:cs="Arial"/>
        </w:rPr>
        <w:t xml:space="preserve">This mechanism provides interface personalisation rather than page-level security. In the final PBIX, the Management button destination exists even when its label is </w:t>
      </w:r>
      <w:r w:rsidR="00671A7C" w:rsidRPr="000A725D">
        <w:rPr>
          <w:rFonts w:ascii="Arial" w:eastAsia="Aptos" w:hAnsi="Arial" w:cs="Arial"/>
        </w:rPr>
        <w:t>blank and</w:t>
      </w:r>
      <w:r w:rsidRPr="000A725D">
        <w:rPr>
          <w:rFonts w:ascii="Arial" w:eastAsia="Aptos" w:hAnsi="Arial" w:cs="Arial"/>
        </w:rPr>
        <w:t xml:space="preserve"> hidden or conditionally formatted navigation cannot prevent a user with report access from reaching a page by another route. Formal protection therefore depends on Power BI workspace or app permissions, report separation, dataset security and database permissions. This limitation is included in the evaluation rather than being presented as a completed security control.</w:t>
      </w:r>
    </w:p>
    <w:p w14:paraId="130EC132" w14:textId="77777777" w:rsidR="00AC722E" w:rsidRPr="000A725D" w:rsidRDefault="00AC722E" w:rsidP="00226AF6">
      <w:pPr>
        <w:spacing w:line="360" w:lineRule="auto"/>
        <w:rPr>
          <w:rFonts w:ascii="Arial" w:eastAsia="Aptos" w:hAnsi="Arial" w:cs="Arial"/>
        </w:rPr>
      </w:pPr>
      <w:r w:rsidRPr="000A725D">
        <w:rPr>
          <w:rFonts w:ascii="Arial" w:hAnsi="Arial" w:cs="Arial"/>
          <w:b/>
        </w:rPr>
        <w:t>Consistency and readability.</w:t>
      </w:r>
      <w:r w:rsidRPr="000A725D">
        <w:rPr>
          <w:rFonts w:ascii="Arial" w:hAnsi="Arial" w:cs="Arial"/>
        </w:rPr>
        <w:t xml:space="preserve"> Pages use consistent headers, Home controls, page navigation, typography, background colours and table formatting. Long descriptions and note text use wrapping, while internal technical fields are omitted where they do not support an end-user task. The overall interaction path moves from summary information to rule investigation, record-level evidence and management oversight without requiring users to understand the underlying SQL or Power Query implementation.</w:t>
      </w:r>
    </w:p>
    <w:p w14:paraId="71AEF19C" w14:textId="77777777" w:rsidR="00E47C41" w:rsidRPr="000A725D" w:rsidRDefault="00E47C41" w:rsidP="00226AF6">
      <w:pPr>
        <w:pStyle w:val="ReportBullet"/>
        <w:suppressAutoHyphens/>
        <w:spacing w:line="360" w:lineRule="auto"/>
        <w:ind w:left="0"/>
        <w:rPr>
          <w:rFonts w:ascii="Arial" w:hAnsi="Arial" w:cs="Arial"/>
          <w:sz w:val="24"/>
        </w:rPr>
      </w:pPr>
    </w:p>
    <w:p w14:paraId="4252DD4A" w14:textId="77777777" w:rsidR="006E4298" w:rsidRPr="000A725D" w:rsidRDefault="006E4298" w:rsidP="00226AF6">
      <w:pPr>
        <w:pStyle w:val="Heading2"/>
        <w:spacing w:line="360" w:lineRule="auto"/>
        <w:rPr>
          <w:rFonts w:ascii="Arial" w:hAnsi="Arial" w:cs="Arial"/>
        </w:rPr>
      </w:pPr>
      <w:bookmarkStart w:id="76" w:name="_Toc235782056"/>
      <w:r w:rsidRPr="000A725D">
        <w:rPr>
          <w:rFonts w:ascii="Arial" w:hAnsi="Arial" w:cs="Arial"/>
        </w:rPr>
        <w:t>4.3 Implementation</w:t>
      </w:r>
      <w:bookmarkEnd w:id="76"/>
    </w:p>
    <w:p w14:paraId="4D00AB3A" w14:textId="77777777" w:rsidR="0049791D" w:rsidRPr="000A725D" w:rsidRDefault="0049791D" w:rsidP="00226AF6">
      <w:pPr>
        <w:spacing w:line="360" w:lineRule="auto"/>
        <w:rPr>
          <w:rFonts w:ascii="Arial" w:hAnsi="Arial" w:cs="Arial"/>
        </w:rPr>
      </w:pPr>
      <w:r w:rsidRPr="000A725D">
        <w:rPr>
          <w:rFonts w:ascii="Arial" w:eastAsia="Aptos" w:hAnsi="Arial" w:cs="Arial"/>
        </w:rPr>
        <w:t xml:space="preserve">Implementation converted the design into a functioning SQL Server and Power BI solution. Work included importing and understanding the source data, creating persistent SQL structures, developing reporting views, building the semantic model, implementing DAX measures and constructing the eight dashboard pages. Development followed the incremental Feature-Driven Development approach described in Chapter 3. Core data and overview features were completed first, followed by detailed investigation, student </w:t>
      </w:r>
      <w:r w:rsidRPr="000A725D">
        <w:rPr>
          <w:rFonts w:ascii="Arial" w:eastAsia="Aptos" w:hAnsi="Arial" w:cs="Arial"/>
        </w:rPr>
        <w:lastRenderedPageBreak/>
        <w:t>search, tolerance monitoring, management information, archive comparison and visual refinement.</w:t>
      </w:r>
    </w:p>
    <w:p w14:paraId="2168DA43" w14:textId="77777777" w:rsidR="006E4298" w:rsidRPr="000A725D" w:rsidRDefault="006E4298" w:rsidP="00226AF6">
      <w:pPr>
        <w:pStyle w:val="Heading3"/>
        <w:spacing w:line="360" w:lineRule="auto"/>
        <w:rPr>
          <w:rFonts w:ascii="Arial" w:hAnsi="Arial" w:cs="Arial"/>
        </w:rPr>
      </w:pPr>
      <w:bookmarkStart w:id="77" w:name="_Toc235782057"/>
      <w:r w:rsidRPr="000A725D">
        <w:rPr>
          <w:rFonts w:ascii="Arial" w:hAnsi="Arial" w:cs="Arial"/>
        </w:rPr>
        <w:t>4.3.1 Data Preparation</w:t>
      </w:r>
      <w:bookmarkEnd w:id="77"/>
    </w:p>
    <w:p w14:paraId="37125948" w14:textId="77777777" w:rsidR="00552932" w:rsidRPr="000A725D" w:rsidRDefault="00552932" w:rsidP="00226AF6">
      <w:pPr>
        <w:spacing w:before="120" w:after="60" w:line="360" w:lineRule="auto"/>
        <w:jc w:val="center"/>
        <w:rPr>
          <w:rFonts w:ascii="Arial" w:hAnsi="Arial" w:cs="Arial"/>
        </w:rPr>
      </w:pPr>
      <w:r w:rsidRPr="000A725D">
        <w:rPr>
          <w:rFonts w:ascii="Arial" w:hAnsi="Arial" w:cs="Arial"/>
          <w:noProof/>
        </w:rPr>
        <w:drawing>
          <wp:inline distT="0" distB="0" distL="0" distR="0" wp14:anchorId="26099572" wp14:editId="58B70EE7">
            <wp:extent cx="5715000" cy="2346158"/>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peline_diagram.png"/>
                    <pic:cNvPicPr/>
                  </pic:nvPicPr>
                  <pic:blipFill>
                    <a:blip r:embed="rId20"/>
                    <a:stretch>
                      <a:fillRect/>
                    </a:stretch>
                  </pic:blipFill>
                  <pic:spPr>
                    <a:xfrm>
                      <a:off x="0" y="0"/>
                      <a:ext cx="5715000" cy="2346158"/>
                    </a:xfrm>
                    <a:prstGeom prst="rect">
                      <a:avLst/>
                    </a:prstGeom>
                  </pic:spPr>
                </pic:pic>
              </a:graphicData>
            </a:graphic>
          </wp:inline>
        </w:drawing>
      </w:r>
    </w:p>
    <w:p w14:paraId="55F7FF4A" w14:textId="7EA89A5F" w:rsidR="00552932" w:rsidRPr="000A725D" w:rsidRDefault="008F08B0" w:rsidP="00226AF6">
      <w:pPr>
        <w:pStyle w:val="Caption"/>
        <w:spacing w:line="360" w:lineRule="auto"/>
        <w:jc w:val="center"/>
        <w:rPr>
          <w:rFonts w:cs="Arial"/>
        </w:rPr>
      </w:pPr>
      <w:bookmarkStart w:id="78" w:name="_Toc235703386"/>
      <w:r w:rsidRPr="000A725D">
        <w:rPr>
          <w:rFonts w:cs="Arial"/>
        </w:rPr>
        <w:t xml:space="preserve">Figure </w:t>
      </w:r>
      <w:r w:rsidRPr="000A725D">
        <w:rPr>
          <w:rFonts w:cs="Arial"/>
        </w:rPr>
        <w:fldChar w:fldCharType="begin"/>
      </w:r>
      <w:r w:rsidRPr="000A725D">
        <w:rPr>
          <w:rFonts w:cs="Arial"/>
        </w:rPr>
        <w:instrText xml:space="preserve"> SEQ Figure \* ARABIC </w:instrText>
      </w:r>
      <w:r w:rsidRPr="000A725D">
        <w:rPr>
          <w:rFonts w:cs="Arial"/>
        </w:rPr>
        <w:fldChar w:fldCharType="separate"/>
      </w:r>
      <w:r w:rsidRPr="000A725D">
        <w:rPr>
          <w:rFonts w:cs="Arial"/>
          <w:noProof/>
        </w:rPr>
        <w:t>10</w:t>
      </w:r>
      <w:r w:rsidRPr="000A725D">
        <w:rPr>
          <w:rFonts w:cs="Arial"/>
        </w:rPr>
        <w:fldChar w:fldCharType="end"/>
      </w:r>
      <w:r w:rsidR="00552932" w:rsidRPr="000A725D">
        <w:rPr>
          <w:rFonts w:cs="Arial"/>
        </w:rPr>
        <w:t xml:space="preserve">: Data preparation and reporting </w:t>
      </w:r>
      <w:bookmarkEnd w:id="78"/>
      <w:r w:rsidR="000E4317" w:rsidRPr="000A725D">
        <w:rPr>
          <w:rFonts w:cs="Arial"/>
        </w:rPr>
        <w:t>pipeline.</w:t>
      </w:r>
    </w:p>
    <w:p w14:paraId="276A766D" w14:textId="2A68EEDE" w:rsidR="00D716BB" w:rsidRPr="000A725D" w:rsidRDefault="00D716BB" w:rsidP="00226AF6">
      <w:pPr>
        <w:spacing w:line="360" w:lineRule="auto"/>
        <w:rPr>
          <w:rFonts w:ascii="Arial" w:hAnsi="Arial" w:cs="Arial"/>
        </w:rPr>
      </w:pPr>
      <w:r w:rsidRPr="000A725D">
        <w:rPr>
          <w:rFonts w:ascii="Arial" w:hAnsi="Arial" w:cs="Arial"/>
        </w:rPr>
        <w:t>Figure 10  summarises the data-preparation process.</w:t>
      </w:r>
    </w:p>
    <w:p w14:paraId="3A4E0246" w14:textId="77777777" w:rsidR="00D716BB" w:rsidRPr="000A725D" w:rsidRDefault="00D716BB" w:rsidP="00226AF6">
      <w:pPr>
        <w:spacing w:line="360" w:lineRule="auto"/>
        <w:rPr>
          <w:rFonts w:ascii="Arial" w:hAnsi="Arial" w:cs="Arial"/>
        </w:rPr>
      </w:pPr>
      <w:r w:rsidRPr="000A725D">
        <w:rPr>
          <w:rFonts w:ascii="Arial" w:hAnsi="Arial" w:cs="Arial"/>
        </w:rPr>
        <w:t>The validation-failure extract was imported into [HESA].[tblQualityRuleFailuresLazy]. Its original wide structure was retained in SQL as the source evidence, but it was unsuitable for direct reporting because different rules populated different subsets of hundreds of fields.</w:t>
      </w:r>
    </w:p>
    <w:p w14:paraId="5DBA06A1" w14:textId="77777777" w:rsidR="00D716BB" w:rsidRPr="000A725D" w:rsidRDefault="00D716BB" w:rsidP="00226AF6">
      <w:pPr>
        <w:spacing w:line="360" w:lineRule="auto"/>
        <w:rPr>
          <w:rFonts w:ascii="Arial" w:hAnsi="Arial" w:cs="Arial"/>
        </w:rPr>
      </w:pPr>
      <w:r w:rsidRPr="000A725D">
        <w:rPr>
          <w:rFonts w:ascii="Arial" w:hAnsi="Arial" w:cs="Arial"/>
        </w:rPr>
        <w:t>dbo.tblRules provided one persistent row per rule, including its description, first- and last-seen dates and current-file status. The synchronisation procedure inserted unseen rules, updated existing information, marked rules absent from the latest import and generated an archive snapshot without deleting operational history.</w:t>
      </w:r>
    </w:p>
    <w:p w14:paraId="449D281A" w14:textId="77777777" w:rsidR="00D716BB" w:rsidRPr="000A725D" w:rsidRDefault="00D716BB" w:rsidP="00226AF6">
      <w:pPr>
        <w:spacing w:line="360" w:lineRule="auto"/>
        <w:rPr>
          <w:rFonts w:ascii="Arial" w:hAnsi="Arial" w:cs="Arial"/>
        </w:rPr>
      </w:pPr>
      <w:r w:rsidRPr="000A725D">
        <w:rPr>
          <w:rFonts w:ascii="Arial" w:hAnsi="Arial" w:cs="Arial"/>
        </w:rPr>
        <w:t>Assignments were stored by rule and academic year, with visible placeholder records for unassigned rules. Investigation notes were stored as separate dated records so that multiple updates could be displayed chronologically. Tolerance requests and target rules remained separate because they described operational management rather than individual error records.</w:t>
      </w:r>
    </w:p>
    <w:p w14:paraId="5C185093" w14:textId="7025BEB6" w:rsidR="00D716BB" w:rsidRPr="000A725D" w:rsidRDefault="00D716BB" w:rsidP="00226AF6">
      <w:pPr>
        <w:spacing w:line="360" w:lineRule="auto"/>
        <w:rPr>
          <w:rFonts w:ascii="Arial" w:hAnsi="Arial" w:cs="Arial"/>
        </w:rPr>
      </w:pPr>
      <w:r w:rsidRPr="000A725D">
        <w:rPr>
          <w:rFonts w:ascii="Arial" w:hAnsi="Arial" w:cs="Arial"/>
        </w:rPr>
        <w:t xml:space="preserve">SQL reporting views supplied rule, record and notes-history information to Power BI. ErrorRecords retained one row per imported failure, while ErrorFieldValues was created by unpivoting the populated rule-specific columns. Blank values were removed, values were converted to </w:t>
      </w:r>
      <w:r w:rsidR="000E4317" w:rsidRPr="000A725D">
        <w:rPr>
          <w:rFonts w:ascii="Arial" w:hAnsi="Arial" w:cs="Arial"/>
        </w:rPr>
        <w:t>text,</w:t>
      </w:r>
      <w:r w:rsidRPr="000A725D">
        <w:rPr>
          <w:rFonts w:ascii="Arial" w:hAnsi="Arial" w:cs="Arial"/>
        </w:rPr>
        <w:t xml:space="preserve"> and fields were grouped by entity.</w:t>
      </w:r>
    </w:p>
    <w:p w14:paraId="6289D859" w14:textId="4F15B186" w:rsidR="00D716BB" w:rsidRPr="000A725D" w:rsidRDefault="00D716BB" w:rsidP="00226AF6">
      <w:pPr>
        <w:spacing w:line="360" w:lineRule="auto"/>
        <w:rPr>
          <w:rFonts w:ascii="Arial" w:hAnsi="Arial" w:cs="Arial"/>
        </w:rPr>
      </w:pPr>
      <w:r w:rsidRPr="000A725D">
        <w:rPr>
          <w:rFonts w:ascii="Arial" w:hAnsi="Arial" w:cs="Arial"/>
        </w:rPr>
        <w:lastRenderedPageBreak/>
        <w:t>tblRuleCountArchive stored rule-level counts for each synchronisation run, including total, affected-record, Inside and Outside counts. The first run contained 319 rule rows representing 283,108 errors. Repeated rules across snapshots meant that the archive occupied the many side of the rule relationship.</w:t>
      </w:r>
    </w:p>
    <w:p w14:paraId="00BC250B" w14:textId="74119B90" w:rsidR="006E4298" w:rsidRPr="000A725D" w:rsidRDefault="006E4298" w:rsidP="00226AF6">
      <w:pPr>
        <w:pStyle w:val="Heading3"/>
        <w:spacing w:line="360" w:lineRule="auto"/>
        <w:rPr>
          <w:rFonts w:ascii="Arial" w:hAnsi="Arial" w:cs="Arial"/>
        </w:rPr>
      </w:pPr>
      <w:bookmarkStart w:id="79" w:name="_Toc235782058"/>
      <w:r w:rsidRPr="000A725D">
        <w:rPr>
          <w:rFonts w:ascii="Arial" w:hAnsi="Arial" w:cs="Arial"/>
        </w:rPr>
        <w:t>4.3.2 Dashboard Development</w:t>
      </w:r>
      <w:bookmarkEnd w:id="79"/>
    </w:p>
    <w:p w14:paraId="60F3BCC4" w14:textId="77777777" w:rsidR="00FD14DA" w:rsidRPr="000A725D" w:rsidRDefault="00FD14DA" w:rsidP="00226AF6">
      <w:pPr>
        <w:spacing w:line="360" w:lineRule="auto"/>
        <w:rPr>
          <w:rFonts w:ascii="Arial" w:hAnsi="Arial" w:cs="Arial"/>
        </w:rPr>
      </w:pPr>
      <w:r w:rsidRPr="000A725D">
        <w:rPr>
          <w:rFonts w:ascii="Arial" w:hAnsi="Arial" w:cs="Arial"/>
          <w:b/>
        </w:rPr>
        <w:t>Home and access implementation.</w:t>
      </w:r>
      <w:r w:rsidRPr="000A725D">
        <w:rPr>
          <w:rFonts w:ascii="Arial" w:hAnsi="Arial" w:cs="Arial"/>
        </w:rPr>
        <w:t xml:space="preserve"> The Home page uses USERPRINCIPALNAME() with the UserAccess table to display the signed-in user’s name and conditionally populate the Management navigation label. This provides interface personalisation only; formal access control remains dependent on Power BI distribution, dataset permissions and database security.</w:t>
      </w:r>
    </w:p>
    <w:p w14:paraId="019D839F" w14:textId="77777777" w:rsidR="00FD14DA" w:rsidRPr="000A725D" w:rsidRDefault="00FD14DA" w:rsidP="00226AF6">
      <w:pPr>
        <w:spacing w:line="360" w:lineRule="auto"/>
        <w:rPr>
          <w:rFonts w:ascii="Arial" w:hAnsi="Arial" w:cs="Arial"/>
        </w:rPr>
      </w:pPr>
      <w:r w:rsidRPr="000A725D">
        <w:rPr>
          <w:rFonts w:ascii="Arial" w:hAnsi="Arial" w:cs="Arial"/>
          <w:b/>
        </w:rPr>
        <w:t>Overview and rule analysis implementation.</w:t>
      </w:r>
      <w:r w:rsidRPr="000A725D">
        <w:rPr>
          <w:rFonts w:ascii="Arial" w:hAnsi="Arial" w:cs="Arial"/>
        </w:rPr>
        <w:t xml:space="preserve"> vwHESA_RuleDashboard supplies rule-level descriptions, ownership and aggregated counts. DAX measures calculate total errors, distinct failing rules, Inside and Outside totals, assignment coverage, unassigned rules and target-rule measures. Slicers apply academic-year, assignment, status and target contexts to the same governed rule-level dataset.</w:t>
      </w:r>
    </w:p>
    <w:p w14:paraId="12CF2B21" w14:textId="77777777" w:rsidR="00FD14DA" w:rsidRPr="000A725D" w:rsidRDefault="00FD14DA" w:rsidP="00226AF6">
      <w:pPr>
        <w:spacing w:line="360" w:lineRule="auto"/>
        <w:rPr>
          <w:rFonts w:ascii="Arial" w:hAnsi="Arial" w:cs="Arial"/>
        </w:rPr>
      </w:pPr>
      <w:r w:rsidRPr="000A725D">
        <w:rPr>
          <w:rFonts w:ascii="Arial" w:hAnsi="Arial" w:cs="Arial"/>
          <w:b/>
        </w:rPr>
        <w:t>Record-level implementation.</w:t>
      </w:r>
      <w:r w:rsidRPr="000A725D">
        <w:rPr>
          <w:rFonts w:ascii="Arial" w:hAnsi="Arial" w:cs="Arial"/>
        </w:rPr>
        <w:t xml:space="preserve"> ErrorRecords retains the identifiers for each imported failure, while ErrorFieldValues stores only populated rule-specific fields after unpivoting. ImportID links the two tables. The disconnected FieldSearch table and a context-sensitive DAX measure control which field values appear in the Error Detail matrix without creating additional relationship paths.</w:t>
      </w:r>
    </w:p>
    <w:p w14:paraId="30B64597" w14:textId="77777777" w:rsidR="00FD14DA" w:rsidRPr="000A725D" w:rsidRDefault="00FD14DA" w:rsidP="00226AF6">
      <w:pPr>
        <w:spacing w:line="360" w:lineRule="auto"/>
        <w:rPr>
          <w:rFonts w:ascii="Arial" w:hAnsi="Arial" w:cs="Arial"/>
        </w:rPr>
      </w:pPr>
      <w:r w:rsidRPr="000A725D">
        <w:rPr>
          <w:rFonts w:ascii="Arial" w:hAnsi="Arial" w:cs="Arial"/>
          <w:b/>
        </w:rPr>
        <w:t>Operational and management pages.</w:t>
      </w:r>
      <w:r w:rsidRPr="000A725D">
        <w:rPr>
          <w:rFonts w:ascii="Arial" w:hAnsi="Arial" w:cs="Arial"/>
        </w:rPr>
        <w:t xml:space="preserve"> vwHESA_RuleNotesHistory supplies persistent note and assignment context; the tolerance dataset supplies request, status and outcome information; Student.OWNSTU supports the authorised search page; and archive and target tables supply the Management Page. The detailed measure definitions and selected code are provided in Appendix D.</w:t>
      </w:r>
    </w:p>
    <w:p w14:paraId="5B988476" w14:textId="57C1D0C7" w:rsidR="00FD14DA" w:rsidRPr="000A725D" w:rsidRDefault="00FD14DA" w:rsidP="00226AF6">
      <w:pPr>
        <w:spacing w:line="360" w:lineRule="auto"/>
        <w:rPr>
          <w:rFonts w:ascii="Arial" w:hAnsi="Arial" w:cs="Arial"/>
        </w:rPr>
      </w:pPr>
      <w:r w:rsidRPr="000A725D">
        <w:rPr>
          <w:rFonts w:ascii="Arial" w:hAnsi="Arial" w:cs="Arial"/>
          <w:b/>
        </w:rPr>
        <w:t>Navigation and historical comparison.</w:t>
      </w:r>
      <w:r w:rsidRPr="000A725D">
        <w:rPr>
          <w:rFonts w:ascii="Arial" w:hAnsi="Arial" w:cs="Arial"/>
        </w:rPr>
        <w:t xml:space="preserve"> Consistent Home and page-selection controls were configured across functional pages. Archive measures identify the latest and previous runs, calculate rule-level change and apply directional conditional formatting. The cropped Overview example in Figure </w:t>
      </w:r>
      <w:r w:rsidR="00D867C9" w:rsidRPr="000A725D">
        <w:rPr>
          <w:rFonts w:ascii="Arial" w:hAnsi="Arial" w:cs="Arial"/>
        </w:rPr>
        <w:t>10</w:t>
      </w:r>
      <w:r w:rsidRPr="000A725D">
        <w:rPr>
          <w:rFonts w:ascii="Arial" w:hAnsi="Arial" w:cs="Arial"/>
        </w:rPr>
        <w:t xml:space="preserve"> shows the neutral state produced when identical snapshots are compared.</w:t>
      </w:r>
    </w:p>
    <w:p w14:paraId="051E99D2" w14:textId="77777777" w:rsidR="00FD14DA" w:rsidRPr="000A725D" w:rsidRDefault="00FD14DA" w:rsidP="00226AF6">
      <w:pPr>
        <w:spacing w:before="120" w:after="60" w:line="360" w:lineRule="auto"/>
        <w:jc w:val="center"/>
        <w:rPr>
          <w:rFonts w:ascii="Arial" w:hAnsi="Arial" w:cs="Arial"/>
        </w:rPr>
      </w:pPr>
      <w:r w:rsidRPr="000A725D">
        <w:rPr>
          <w:rFonts w:ascii="Arial" w:hAnsi="Arial" w:cs="Arial"/>
          <w:noProof/>
        </w:rPr>
        <w:lastRenderedPageBreak/>
        <w:drawing>
          <wp:inline distT="0" distB="0" distL="0" distR="0" wp14:anchorId="4ABB5A93" wp14:editId="108E94F8">
            <wp:extent cx="3840480" cy="2205424"/>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nge_indicator_crop.png"/>
                    <pic:cNvPicPr/>
                  </pic:nvPicPr>
                  <pic:blipFill>
                    <a:blip r:embed="rId21"/>
                    <a:stretch>
                      <a:fillRect/>
                    </a:stretch>
                  </pic:blipFill>
                  <pic:spPr>
                    <a:xfrm>
                      <a:off x="0" y="0"/>
                      <a:ext cx="3840480" cy="2205424"/>
                    </a:xfrm>
                    <a:prstGeom prst="rect">
                      <a:avLst/>
                    </a:prstGeom>
                  </pic:spPr>
                </pic:pic>
              </a:graphicData>
            </a:graphic>
          </wp:inline>
        </w:drawing>
      </w:r>
    </w:p>
    <w:p w14:paraId="01FFBB26" w14:textId="3FA7CC11" w:rsidR="00FD14DA" w:rsidRPr="000A725D" w:rsidRDefault="00BE38D6" w:rsidP="00226AF6">
      <w:pPr>
        <w:pStyle w:val="Caption"/>
        <w:spacing w:line="360" w:lineRule="auto"/>
        <w:jc w:val="center"/>
        <w:rPr>
          <w:rFonts w:cs="Arial"/>
        </w:rPr>
      </w:pPr>
      <w:bookmarkStart w:id="80" w:name="_Toc235703387"/>
      <w:r w:rsidRPr="000A725D">
        <w:rPr>
          <w:rFonts w:cs="Arial"/>
        </w:rPr>
        <w:t xml:space="preserve">Figure </w:t>
      </w:r>
      <w:r w:rsidRPr="000A725D">
        <w:rPr>
          <w:rFonts w:cs="Arial"/>
        </w:rPr>
        <w:fldChar w:fldCharType="begin"/>
      </w:r>
      <w:r w:rsidRPr="000A725D">
        <w:rPr>
          <w:rFonts w:cs="Arial"/>
        </w:rPr>
        <w:instrText xml:space="preserve"> SEQ Figure \* ARABIC </w:instrText>
      </w:r>
      <w:r w:rsidRPr="000A725D">
        <w:rPr>
          <w:rFonts w:cs="Arial"/>
        </w:rPr>
        <w:fldChar w:fldCharType="separate"/>
      </w:r>
      <w:r w:rsidR="008F08B0" w:rsidRPr="000A725D">
        <w:rPr>
          <w:rFonts w:cs="Arial"/>
          <w:noProof/>
        </w:rPr>
        <w:t>11</w:t>
      </w:r>
      <w:r w:rsidRPr="000A725D">
        <w:rPr>
          <w:rFonts w:cs="Arial"/>
        </w:rPr>
        <w:fldChar w:fldCharType="end"/>
      </w:r>
      <w:r w:rsidR="00FD14DA" w:rsidRPr="000A725D">
        <w:rPr>
          <w:rFonts w:cs="Arial"/>
        </w:rPr>
        <w:t xml:space="preserve">: Archive-based rule-count change indicator on the Overview </w:t>
      </w:r>
      <w:r w:rsidR="00671A7C" w:rsidRPr="000A725D">
        <w:rPr>
          <w:rFonts w:cs="Arial"/>
        </w:rPr>
        <w:t>page.</w:t>
      </w:r>
      <w:bookmarkEnd w:id="80"/>
    </w:p>
    <w:p w14:paraId="5DE979D5" w14:textId="77777777" w:rsidR="00FD14DA" w:rsidRPr="000A725D" w:rsidRDefault="00FD14DA" w:rsidP="00226AF6">
      <w:pPr>
        <w:spacing w:line="360" w:lineRule="auto"/>
        <w:rPr>
          <w:rFonts w:ascii="Arial" w:hAnsi="Arial" w:cs="Arial"/>
          <w:lang w:val="en-US"/>
        </w:rPr>
      </w:pPr>
    </w:p>
    <w:p w14:paraId="1DF7A1E9" w14:textId="77777777" w:rsidR="006E4298" w:rsidRPr="000A725D" w:rsidRDefault="006E4298" w:rsidP="00226AF6">
      <w:pPr>
        <w:pStyle w:val="Heading3"/>
        <w:spacing w:line="360" w:lineRule="auto"/>
        <w:rPr>
          <w:rFonts w:ascii="Arial" w:hAnsi="Arial" w:cs="Arial"/>
        </w:rPr>
      </w:pPr>
      <w:bookmarkStart w:id="81" w:name="_Toc235782059"/>
      <w:r w:rsidRPr="000A725D">
        <w:rPr>
          <w:rFonts w:ascii="Arial" w:hAnsi="Arial" w:cs="Arial"/>
        </w:rPr>
        <w:t>4.3.3 Iterative Development</w:t>
      </w:r>
      <w:bookmarkEnd w:id="81"/>
    </w:p>
    <w:p w14:paraId="72875DCC" w14:textId="77777777" w:rsidR="00DF4550" w:rsidRPr="000A725D" w:rsidRDefault="00DF4550" w:rsidP="00226AF6">
      <w:pPr>
        <w:spacing w:line="360" w:lineRule="auto"/>
        <w:rPr>
          <w:rFonts w:ascii="Arial" w:hAnsi="Arial" w:cs="Arial"/>
        </w:rPr>
      </w:pPr>
      <w:r w:rsidRPr="000A725D">
        <w:rPr>
          <w:rFonts w:ascii="Arial" w:hAnsi="Arial" w:cs="Arial"/>
        </w:rPr>
        <w:t>Development progressed through four broad phases. The first established the SQL data foundation, persistent rule structures and core Overview measures. The second added assignments, notes and rule-level investigation. The third reshaped the wide source table into ErrorRecords and ErrorFieldValues, then introduced Error Detail and the authorised student-code search. The final phase incorporated tolerance and target information, management reporting, archived rule counts, navigation and visual refinement. Features were tested after each phase, and stakeholder feedback led to the addition of student search and historical comparison. This feature-based sequence protected the minimum viable product while allowing later operational enhancements to be incorporated without redesigning the entire solution.</w:t>
      </w:r>
    </w:p>
    <w:p w14:paraId="4E26505F" w14:textId="5F07FB2A" w:rsidR="00DF4550" w:rsidRPr="000A725D" w:rsidRDefault="00DF4550" w:rsidP="00226AF6">
      <w:pPr>
        <w:spacing w:line="360" w:lineRule="auto"/>
        <w:rPr>
          <w:rFonts w:ascii="Arial" w:hAnsi="Arial" w:cs="Arial"/>
        </w:rPr>
      </w:pPr>
      <w:r w:rsidRPr="000A725D">
        <w:rPr>
          <w:rFonts w:ascii="Arial" w:hAnsi="Arial" w:cs="Arial"/>
        </w:rPr>
        <w:t xml:space="preserve">The interface also evolved from an early concept centred on a single monitoring page to the final task-based structure. As assignments, notes, record fields, tolerances and student search were added, retaining all content on one page would have reduced readability. The final design therefore separates summary monitoring from specialist investigation, as illustrated by Figures </w:t>
      </w:r>
      <w:r w:rsidR="00D867C9" w:rsidRPr="000A725D">
        <w:rPr>
          <w:rFonts w:ascii="Arial" w:hAnsi="Arial" w:cs="Arial"/>
        </w:rPr>
        <w:t>5-9</w:t>
      </w:r>
      <w:r w:rsidRPr="000A725D">
        <w:rPr>
          <w:rFonts w:ascii="Arial" w:hAnsi="Arial" w:cs="Arial"/>
        </w:rPr>
        <w:t>. This change demonstrates how stakeholder feedback and iterative development influenced the final layout.</w:t>
      </w:r>
    </w:p>
    <w:p w14:paraId="7BA25FE9" w14:textId="77777777" w:rsidR="00B07878" w:rsidRPr="000A725D" w:rsidRDefault="00B07878" w:rsidP="00226AF6">
      <w:pPr>
        <w:pStyle w:val="Heading3"/>
        <w:spacing w:line="360" w:lineRule="auto"/>
        <w:rPr>
          <w:rFonts w:ascii="Arial" w:hAnsi="Arial" w:cs="Arial"/>
        </w:rPr>
      </w:pPr>
      <w:bookmarkStart w:id="82" w:name="_Toc235782060"/>
      <w:r w:rsidRPr="000A725D">
        <w:rPr>
          <w:rFonts w:ascii="Arial" w:hAnsi="Arial" w:cs="Arial"/>
        </w:rPr>
        <w:t>4.3.3.1 Design Evolution</w:t>
      </w:r>
      <w:bookmarkEnd w:id="82"/>
    </w:p>
    <w:p w14:paraId="1F465BDE" w14:textId="0E51B6F1" w:rsidR="00B07878" w:rsidRPr="000A725D" w:rsidRDefault="00B07878" w:rsidP="00226AF6">
      <w:pPr>
        <w:keepNext/>
        <w:spacing w:after="120" w:line="360" w:lineRule="auto"/>
        <w:jc w:val="both"/>
        <w:rPr>
          <w:rFonts w:ascii="Arial" w:hAnsi="Arial" w:cs="Arial"/>
        </w:rPr>
      </w:pPr>
      <w:r w:rsidRPr="000A725D">
        <w:rPr>
          <w:rFonts w:ascii="Arial" w:hAnsi="Arial" w:cs="Arial"/>
        </w:rPr>
        <w:t xml:space="preserve">Figures </w:t>
      </w:r>
      <w:r w:rsidR="00D867C9" w:rsidRPr="000A725D">
        <w:rPr>
          <w:rFonts w:ascii="Arial" w:hAnsi="Arial" w:cs="Arial"/>
        </w:rPr>
        <w:t>1</w:t>
      </w:r>
      <w:r w:rsidR="008F08B0" w:rsidRPr="000A725D">
        <w:rPr>
          <w:rFonts w:ascii="Arial" w:hAnsi="Arial" w:cs="Arial"/>
        </w:rPr>
        <w:t>2</w:t>
      </w:r>
      <w:r w:rsidRPr="000A725D">
        <w:rPr>
          <w:rFonts w:ascii="Arial" w:hAnsi="Arial" w:cs="Arial"/>
        </w:rPr>
        <w:t xml:space="preserve"> and </w:t>
      </w:r>
      <w:r w:rsidR="00D867C9" w:rsidRPr="000A725D">
        <w:rPr>
          <w:rFonts w:ascii="Arial" w:hAnsi="Arial" w:cs="Arial"/>
        </w:rPr>
        <w:t>1</w:t>
      </w:r>
      <w:r w:rsidR="008F08B0" w:rsidRPr="000A725D">
        <w:rPr>
          <w:rFonts w:ascii="Arial" w:hAnsi="Arial" w:cs="Arial"/>
        </w:rPr>
        <w:t>3</w:t>
      </w:r>
      <w:r w:rsidRPr="000A725D">
        <w:rPr>
          <w:rFonts w:ascii="Arial" w:hAnsi="Arial" w:cs="Arial"/>
        </w:rPr>
        <w:t xml:space="preserve"> compare genuine screenshots from Version 4 with the final Version 8 dashboard. Version 4 already provided the core navigation and reporting functions, but the later design introduced a clearer visual hierarchy, more consistent page controls and a stronger separation between operational and management tasks. The comparison </w:t>
      </w:r>
      <w:r w:rsidRPr="000A725D">
        <w:rPr>
          <w:rFonts w:ascii="Arial" w:hAnsi="Arial" w:cs="Arial"/>
        </w:rPr>
        <w:lastRenderedPageBreak/>
        <w:t>demonstrates how the interface changed through iterative development rather than presenting only the final artefact.</w:t>
      </w:r>
    </w:p>
    <w:p w14:paraId="693F0E9D" w14:textId="77777777" w:rsidR="00B07878" w:rsidRPr="000A725D" w:rsidRDefault="00B07878" w:rsidP="00226AF6">
      <w:pPr>
        <w:keepNext/>
        <w:spacing w:after="60" w:line="360" w:lineRule="auto"/>
        <w:jc w:val="center"/>
        <w:rPr>
          <w:rFonts w:ascii="Arial" w:hAnsi="Arial" w:cs="Arial"/>
        </w:rPr>
      </w:pPr>
      <w:r w:rsidRPr="000A725D">
        <w:rPr>
          <w:rFonts w:ascii="Arial" w:hAnsi="Arial" w:cs="Arial"/>
          <w:noProof/>
        </w:rPr>
        <w:drawing>
          <wp:inline distT="0" distB="0" distL="0" distR="0" wp14:anchorId="07A7D744" wp14:editId="4CFA0F10">
            <wp:extent cx="4160520" cy="5218082"/>
            <wp:effectExtent l="0" t="0" r="0" b="0"/>
            <wp:docPr id="32" name="Picture 32" descr="Version 4 Home page displayed above the final Version 8 Home page for comparison." title="Home page design ev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me_version4_vs_version8.png"/>
                    <pic:cNvPicPr/>
                  </pic:nvPicPr>
                  <pic:blipFill>
                    <a:blip r:embed="rId22"/>
                    <a:stretch>
                      <a:fillRect/>
                    </a:stretch>
                  </pic:blipFill>
                  <pic:spPr>
                    <a:xfrm>
                      <a:off x="0" y="0"/>
                      <a:ext cx="4160520" cy="5218082"/>
                    </a:xfrm>
                    <a:prstGeom prst="rect">
                      <a:avLst/>
                    </a:prstGeom>
                  </pic:spPr>
                </pic:pic>
              </a:graphicData>
            </a:graphic>
          </wp:inline>
        </w:drawing>
      </w:r>
    </w:p>
    <w:p w14:paraId="33209B5E" w14:textId="554E29A9" w:rsidR="00B07878" w:rsidRPr="000A725D" w:rsidRDefault="00D867C9" w:rsidP="00226AF6">
      <w:pPr>
        <w:pStyle w:val="Caption"/>
        <w:spacing w:line="360" w:lineRule="auto"/>
        <w:jc w:val="center"/>
        <w:rPr>
          <w:rFonts w:cs="Arial"/>
        </w:rPr>
      </w:pPr>
      <w:bookmarkStart w:id="83" w:name="_Toc235703388"/>
      <w:r w:rsidRPr="000A725D">
        <w:rPr>
          <w:rFonts w:cs="Arial"/>
        </w:rPr>
        <w:t xml:space="preserve">Figure </w:t>
      </w:r>
      <w:r w:rsidRPr="000A725D">
        <w:rPr>
          <w:rFonts w:cs="Arial"/>
        </w:rPr>
        <w:fldChar w:fldCharType="begin"/>
      </w:r>
      <w:r w:rsidRPr="000A725D">
        <w:rPr>
          <w:rFonts w:cs="Arial"/>
        </w:rPr>
        <w:instrText xml:space="preserve"> SEQ Figure \* ARABIC </w:instrText>
      </w:r>
      <w:r w:rsidRPr="000A725D">
        <w:rPr>
          <w:rFonts w:cs="Arial"/>
        </w:rPr>
        <w:fldChar w:fldCharType="separate"/>
      </w:r>
      <w:r w:rsidR="008F08B0" w:rsidRPr="000A725D">
        <w:rPr>
          <w:rFonts w:cs="Arial"/>
          <w:noProof/>
        </w:rPr>
        <w:t>12</w:t>
      </w:r>
      <w:r w:rsidRPr="000A725D">
        <w:rPr>
          <w:rFonts w:cs="Arial"/>
        </w:rPr>
        <w:fldChar w:fldCharType="end"/>
      </w:r>
      <w:r w:rsidR="00B07878" w:rsidRPr="000A725D">
        <w:rPr>
          <w:rFonts w:cs="Arial"/>
        </w:rPr>
        <w:t>: Evolution of the Home page from Version 4 to Version 8</w:t>
      </w:r>
      <w:bookmarkEnd w:id="83"/>
    </w:p>
    <w:p w14:paraId="04F52212" w14:textId="77777777" w:rsidR="00B07878" w:rsidRPr="000A725D" w:rsidRDefault="00B07878" w:rsidP="00226AF6">
      <w:pPr>
        <w:spacing w:after="120" w:line="360" w:lineRule="auto"/>
        <w:jc w:val="center"/>
        <w:rPr>
          <w:rFonts w:ascii="Arial" w:hAnsi="Arial" w:cs="Arial"/>
        </w:rPr>
      </w:pPr>
      <w:r w:rsidRPr="000A725D">
        <w:rPr>
          <w:rFonts w:ascii="Arial" w:hAnsi="Arial" w:cs="Arial"/>
          <w:i/>
          <w:sz w:val="18"/>
        </w:rPr>
        <w:t>Source: Author-created Power BI dashboard screenshots from Versions 4 and 8.</w:t>
      </w:r>
    </w:p>
    <w:p w14:paraId="4B28B380" w14:textId="77777777" w:rsidR="00B07878" w:rsidRPr="000A725D" w:rsidRDefault="00B07878" w:rsidP="00226AF6">
      <w:pPr>
        <w:spacing w:after="120" w:line="360" w:lineRule="auto"/>
        <w:jc w:val="both"/>
        <w:rPr>
          <w:rFonts w:ascii="Arial" w:hAnsi="Arial" w:cs="Arial"/>
        </w:rPr>
      </w:pPr>
      <w:r w:rsidRPr="000A725D">
        <w:rPr>
          <w:rFonts w:ascii="Arial" w:hAnsi="Arial" w:cs="Arial"/>
        </w:rPr>
        <w:t>Version 8 replaced the three-column layout and separate Management Area with a clearer hierarchy: Overview became the main entry point, other pages used a two-column grid, management navigation was integrated for authorised users, and the latest import date was displayed.</w:t>
      </w:r>
    </w:p>
    <w:p w14:paraId="737B20B8" w14:textId="77777777" w:rsidR="00B07878" w:rsidRPr="000A725D" w:rsidRDefault="00B07878" w:rsidP="00226AF6">
      <w:pPr>
        <w:keepNext/>
        <w:spacing w:after="60" w:line="360" w:lineRule="auto"/>
        <w:jc w:val="center"/>
        <w:rPr>
          <w:rFonts w:ascii="Arial" w:hAnsi="Arial" w:cs="Arial"/>
        </w:rPr>
      </w:pPr>
      <w:r w:rsidRPr="000A725D">
        <w:rPr>
          <w:rFonts w:ascii="Arial" w:hAnsi="Arial" w:cs="Arial"/>
          <w:noProof/>
        </w:rPr>
        <w:lastRenderedPageBreak/>
        <w:drawing>
          <wp:inline distT="0" distB="0" distL="0" distR="0" wp14:anchorId="3020BDF8" wp14:editId="73248ECF">
            <wp:extent cx="4663440" cy="5848840"/>
            <wp:effectExtent l="0" t="0" r="0" b="0"/>
            <wp:docPr id="33" name="Picture 33" descr="Version 4 Management Page displayed above the final Version 8 Management Page for comparison." title="Management Page design ev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nagement_version4_vs_version8.png"/>
                    <pic:cNvPicPr/>
                  </pic:nvPicPr>
                  <pic:blipFill>
                    <a:blip r:embed="rId23"/>
                    <a:stretch>
                      <a:fillRect/>
                    </a:stretch>
                  </pic:blipFill>
                  <pic:spPr>
                    <a:xfrm>
                      <a:off x="0" y="0"/>
                      <a:ext cx="4663440" cy="5848840"/>
                    </a:xfrm>
                    <a:prstGeom prst="rect">
                      <a:avLst/>
                    </a:prstGeom>
                  </pic:spPr>
                </pic:pic>
              </a:graphicData>
            </a:graphic>
          </wp:inline>
        </w:drawing>
      </w:r>
    </w:p>
    <w:p w14:paraId="55A33046" w14:textId="3736227F" w:rsidR="00B07878" w:rsidRPr="000A725D" w:rsidRDefault="00D867C9" w:rsidP="00226AF6">
      <w:pPr>
        <w:pStyle w:val="Caption"/>
        <w:spacing w:line="360" w:lineRule="auto"/>
        <w:jc w:val="center"/>
        <w:rPr>
          <w:rFonts w:cs="Arial"/>
        </w:rPr>
      </w:pPr>
      <w:bookmarkStart w:id="84" w:name="_Toc235703389"/>
      <w:r w:rsidRPr="000A725D">
        <w:rPr>
          <w:rFonts w:cs="Arial"/>
        </w:rPr>
        <w:t xml:space="preserve">Figure </w:t>
      </w:r>
      <w:r w:rsidRPr="000A725D">
        <w:rPr>
          <w:rFonts w:cs="Arial"/>
        </w:rPr>
        <w:fldChar w:fldCharType="begin"/>
      </w:r>
      <w:r w:rsidRPr="000A725D">
        <w:rPr>
          <w:rFonts w:cs="Arial"/>
        </w:rPr>
        <w:instrText xml:space="preserve"> SEQ Figure \* ARABIC </w:instrText>
      </w:r>
      <w:r w:rsidRPr="000A725D">
        <w:rPr>
          <w:rFonts w:cs="Arial"/>
        </w:rPr>
        <w:fldChar w:fldCharType="separate"/>
      </w:r>
      <w:r w:rsidR="008F08B0" w:rsidRPr="000A725D">
        <w:rPr>
          <w:rFonts w:cs="Arial"/>
          <w:noProof/>
        </w:rPr>
        <w:t>13</w:t>
      </w:r>
      <w:r w:rsidRPr="000A725D">
        <w:rPr>
          <w:rFonts w:cs="Arial"/>
        </w:rPr>
        <w:fldChar w:fldCharType="end"/>
      </w:r>
      <w:r w:rsidR="00B07878" w:rsidRPr="000A725D">
        <w:rPr>
          <w:rFonts w:cs="Arial"/>
        </w:rPr>
        <w:t>: Evolution of the Management Page from Version 4 to Version 8</w:t>
      </w:r>
      <w:bookmarkEnd w:id="84"/>
    </w:p>
    <w:p w14:paraId="707FC9F7" w14:textId="77777777" w:rsidR="00B07878" w:rsidRPr="000A725D" w:rsidRDefault="00B07878" w:rsidP="00226AF6">
      <w:pPr>
        <w:spacing w:after="120" w:line="360" w:lineRule="auto"/>
        <w:jc w:val="center"/>
        <w:rPr>
          <w:rFonts w:ascii="Arial" w:hAnsi="Arial" w:cs="Arial"/>
        </w:rPr>
      </w:pPr>
      <w:r w:rsidRPr="000A725D">
        <w:rPr>
          <w:rFonts w:ascii="Arial" w:hAnsi="Arial" w:cs="Arial"/>
          <w:i/>
          <w:sz w:val="18"/>
        </w:rPr>
        <w:t>Source: Author-created Power BI dashboard screenshots from Versions 4 and 8.</w:t>
      </w:r>
    </w:p>
    <w:p w14:paraId="7173EF14" w14:textId="77777777" w:rsidR="00B07878" w:rsidRPr="000A725D" w:rsidRDefault="00B07878" w:rsidP="00226AF6">
      <w:pPr>
        <w:spacing w:after="120" w:line="360" w:lineRule="auto"/>
        <w:jc w:val="both"/>
        <w:rPr>
          <w:rFonts w:ascii="Arial" w:hAnsi="Arial" w:cs="Arial"/>
        </w:rPr>
      </w:pPr>
      <w:r w:rsidRPr="000A725D">
        <w:rPr>
          <w:rFonts w:ascii="Arial" w:hAnsi="Arial" w:cs="Arial"/>
        </w:rPr>
        <w:t>The Version 4 Management Page combined a failing-rules chart, a detailed target table, tolerance categories and a single-year rule-count plot. Later requirements shifted the page towards concise strategic monitoring. Version 8 replaced the raw target list with summary cards, changed the assignment visual to target-rule errors, introduced an archive-run trend and retained category-level target and tolerance charts. This produced a more task-focused page that separates current target performance from historical movement.</w:t>
      </w:r>
    </w:p>
    <w:p w14:paraId="5058E40B" w14:textId="77777777" w:rsidR="006E4298" w:rsidRPr="000A725D" w:rsidRDefault="006E4298" w:rsidP="00226AF6">
      <w:pPr>
        <w:pStyle w:val="Heading3"/>
        <w:spacing w:line="360" w:lineRule="auto"/>
        <w:rPr>
          <w:rFonts w:ascii="Arial" w:hAnsi="Arial" w:cs="Arial"/>
        </w:rPr>
      </w:pPr>
      <w:bookmarkStart w:id="85" w:name="_Toc235782061"/>
      <w:r w:rsidRPr="000A725D">
        <w:rPr>
          <w:rFonts w:ascii="Arial" w:hAnsi="Arial" w:cs="Arial"/>
        </w:rPr>
        <w:t>4.3.4 Challenges and Solutions</w:t>
      </w:r>
      <w:bookmarkEnd w:id="85"/>
    </w:p>
    <w:p w14:paraId="3BBFB85A" w14:textId="688E7D58" w:rsidR="007E4E68" w:rsidRPr="000A725D" w:rsidRDefault="007E4E68" w:rsidP="00226AF6">
      <w:pPr>
        <w:spacing w:line="360" w:lineRule="auto"/>
        <w:rPr>
          <w:rFonts w:ascii="Arial" w:hAnsi="Arial" w:cs="Arial"/>
        </w:rPr>
      </w:pPr>
      <w:r w:rsidRPr="000A725D">
        <w:rPr>
          <w:rFonts w:ascii="Arial" w:hAnsi="Arial" w:cs="Arial"/>
        </w:rPr>
        <w:t>Implementation presented several technical, data-modelling and interface-design challenges. Table 4 summarises the principal issues encountered and the solutions adopted to maintain accuracy, usability and operational continuity.</w:t>
      </w:r>
    </w:p>
    <w:p w14:paraId="19B476EE" w14:textId="1C724346" w:rsidR="00F16229" w:rsidRPr="000A725D" w:rsidRDefault="00D867C9" w:rsidP="00226AF6">
      <w:pPr>
        <w:pStyle w:val="Caption"/>
        <w:spacing w:line="360" w:lineRule="auto"/>
        <w:jc w:val="center"/>
        <w:rPr>
          <w:rFonts w:cs="Arial"/>
        </w:rPr>
      </w:pPr>
      <w:bookmarkStart w:id="86" w:name="_Toc235703393"/>
      <w:r w:rsidRPr="000A725D">
        <w:rPr>
          <w:rFonts w:cs="Arial"/>
        </w:rPr>
        <w:lastRenderedPageBreak/>
        <w:t xml:space="preserve">Table </w:t>
      </w:r>
      <w:r w:rsidRPr="000A725D">
        <w:rPr>
          <w:rFonts w:cs="Arial"/>
        </w:rPr>
        <w:fldChar w:fldCharType="begin"/>
      </w:r>
      <w:r w:rsidRPr="000A725D">
        <w:rPr>
          <w:rFonts w:cs="Arial"/>
        </w:rPr>
        <w:instrText xml:space="preserve"> SEQ Table \* ARABIC </w:instrText>
      </w:r>
      <w:r w:rsidRPr="000A725D">
        <w:rPr>
          <w:rFonts w:cs="Arial"/>
        </w:rPr>
        <w:fldChar w:fldCharType="separate"/>
      </w:r>
      <w:r w:rsidR="0081268E" w:rsidRPr="000A725D">
        <w:rPr>
          <w:rFonts w:cs="Arial"/>
          <w:noProof/>
        </w:rPr>
        <w:t>4</w:t>
      </w:r>
      <w:r w:rsidRPr="000A725D">
        <w:rPr>
          <w:rFonts w:cs="Arial"/>
        </w:rPr>
        <w:fldChar w:fldCharType="end"/>
      </w:r>
      <w:r w:rsidR="00F16229" w:rsidRPr="000A725D">
        <w:rPr>
          <w:rFonts w:cs="Arial"/>
        </w:rPr>
        <w:t>: Key implementation challenges and solutions</w:t>
      </w:r>
      <w:bookmarkEnd w:id="86"/>
    </w:p>
    <w:tbl>
      <w:tblPr>
        <w:tblStyle w:val="GridTable4-Accent1"/>
        <w:tblW w:w="9509" w:type="dxa"/>
        <w:tblLook w:val="04A0" w:firstRow="1" w:lastRow="0" w:firstColumn="1" w:lastColumn="0" w:noHBand="0" w:noVBand="1"/>
      </w:tblPr>
      <w:tblGrid>
        <w:gridCol w:w="3169"/>
        <w:gridCol w:w="3169"/>
        <w:gridCol w:w="3171"/>
      </w:tblGrid>
      <w:tr w:rsidR="004A79E5" w:rsidRPr="000A725D" w14:paraId="49806E16" w14:textId="77777777" w:rsidTr="00BB2CFF">
        <w:trPr>
          <w:cnfStyle w:val="100000000000" w:firstRow="1" w:lastRow="0" w:firstColumn="0" w:lastColumn="0" w:oddVBand="0" w:evenVBand="0" w:oddHBand="0" w:evenHBand="0" w:firstRowFirstColumn="0" w:firstRowLastColumn="0" w:lastRowFirstColumn="0" w:lastRowLastColumn="0"/>
          <w:trHeight w:val="222"/>
        </w:trPr>
        <w:tc>
          <w:tcPr>
            <w:cnfStyle w:val="001000000000" w:firstRow="0" w:lastRow="0" w:firstColumn="1" w:lastColumn="0" w:oddVBand="0" w:evenVBand="0" w:oddHBand="0" w:evenHBand="0" w:firstRowFirstColumn="0" w:firstRowLastColumn="0" w:lastRowFirstColumn="0" w:lastRowLastColumn="0"/>
            <w:tcW w:w="3169" w:type="dxa"/>
          </w:tcPr>
          <w:p w14:paraId="0B7E4B5C" w14:textId="0B229597" w:rsidR="004A79E5" w:rsidRPr="000A725D" w:rsidRDefault="004A79E5" w:rsidP="00226AF6">
            <w:pPr>
              <w:spacing w:line="360" w:lineRule="auto"/>
              <w:rPr>
                <w:rFonts w:ascii="Arial" w:hAnsi="Arial" w:cs="Arial"/>
              </w:rPr>
            </w:pPr>
            <w:r w:rsidRPr="000A725D">
              <w:rPr>
                <w:rFonts w:ascii="Arial" w:hAnsi="Arial" w:cs="Arial"/>
              </w:rPr>
              <w:t>Challenge area</w:t>
            </w:r>
          </w:p>
        </w:tc>
        <w:tc>
          <w:tcPr>
            <w:tcW w:w="3169" w:type="dxa"/>
          </w:tcPr>
          <w:p w14:paraId="071DBEE6" w14:textId="324CE6D8" w:rsidR="004A79E5" w:rsidRPr="000A725D" w:rsidRDefault="004A79E5" w:rsidP="00226AF6">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rPr>
              <w:t>Challenge</w:t>
            </w:r>
          </w:p>
        </w:tc>
        <w:tc>
          <w:tcPr>
            <w:tcW w:w="3171" w:type="dxa"/>
          </w:tcPr>
          <w:p w14:paraId="1B31330E" w14:textId="3177CE39" w:rsidR="004A79E5" w:rsidRPr="000A725D" w:rsidRDefault="004A79E5" w:rsidP="00226AF6">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rPr>
              <w:t>Solution</w:t>
            </w:r>
          </w:p>
        </w:tc>
      </w:tr>
      <w:tr w:rsidR="004A79E5" w:rsidRPr="000A725D" w14:paraId="28214809" w14:textId="77777777" w:rsidTr="00BB2CFF">
        <w:trPr>
          <w:cnfStyle w:val="000000100000" w:firstRow="0" w:lastRow="0" w:firstColumn="0" w:lastColumn="0" w:oddVBand="0" w:evenVBand="0" w:oddHBand="1" w:evenHBand="0" w:firstRowFirstColumn="0" w:firstRowLastColumn="0" w:lastRowFirstColumn="0" w:lastRowLastColumn="0"/>
          <w:trHeight w:val="1196"/>
        </w:trPr>
        <w:tc>
          <w:tcPr>
            <w:cnfStyle w:val="001000000000" w:firstRow="0" w:lastRow="0" w:firstColumn="1" w:lastColumn="0" w:oddVBand="0" w:evenVBand="0" w:oddHBand="0" w:evenHBand="0" w:firstRowFirstColumn="0" w:firstRowLastColumn="0" w:lastRowFirstColumn="0" w:lastRowLastColumn="0"/>
            <w:tcW w:w="3169" w:type="dxa"/>
          </w:tcPr>
          <w:p w14:paraId="1EFCE0BD" w14:textId="77777777" w:rsidR="004A79E5" w:rsidRPr="000A725D" w:rsidRDefault="004A79E5" w:rsidP="00226AF6">
            <w:pPr>
              <w:spacing w:line="360" w:lineRule="auto"/>
              <w:rPr>
                <w:rFonts w:ascii="Arial" w:hAnsi="Arial" w:cs="Arial"/>
                <w:sz w:val="20"/>
                <w:szCs w:val="20"/>
              </w:rPr>
            </w:pPr>
            <w:r w:rsidRPr="000A725D">
              <w:rPr>
                <w:rFonts w:ascii="Arial" w:hAnsi="Arial" w:cs="Arial"/>
                <w:sz w:val="20"/>
                <w:szCs w:val="20"/>
              </w:rPr>
              <w:t>Preserving operational information between imports</w:t>
            </w:r>
          </w:p>
          <w:p w14:paraId="5F0C1F34" w14:textId="77777777" w:rsidR="004A79E5" w:rsidRPr="000A725D" w:rsidRDefault="004A79E5" w:rsidP="00226AF6">
            <w:pPr>
              <w:spacing w:line="360" w:lineRule="auto"/>
              <w:rPr>
                <w:rFonts w:ascii="Arial" w:hAnsi="Arial" w:cs="Arial"/>
                <w:sz w:val="20"/>
                <w:szCs w:val="20"/>
              </w:rPr>
            </w:pPr>
          </w:p>
        </w:tc>
        <w:tc>
          <w:tcPr>
            <w:tcW w:w="3169" w:type="dxa"/>
          </w:tcPr>
          <w:p w14:paraId="6F15E63B" w14:textId="4B06F1DB" w:rsidR="004A79E5" w:rsidRPr="000A725D" w:rsidRDefault="00FC35C8"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0A725D">
              <w:rPr>
                <w:rFonts w:ascii="Arial" w:eastAsia="Aptos" w:hAnsi="Arial" w:cs="Arial"/>
                <w:sz w:val="20"/>
                <w:szCs w:val="20"/>
              </w:rPr>
              <w:t>The latest source file can remove rules that have been resolved, which would otherwise separate them from notes and assignments.</w:t>
            </w:r>
          </w:p>
        </w:tc>
        <w:tc>
          <w:tcPr>
            <w:tcW w:w="3171" w:type="dxa"/>
          </w:tcPr>
          <w:p w14:paraId="362E4531" w14:textId="073BF136" w:rsidR="004A79E5" w:rsidRPr="000A725D" w:rsidRDefault="00FC35C8"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0A725D">
              <w:rPr>
                <w:rFonts w:ascii="Arial" w:eastAsia="Aptos" w:hAnsi="Arial" w:cs="Arial"/>
                <w:sz w:val="20"/>
                <w:szCs w:val="20"/>
              </w:rPr>
              <w:t>Persistent rule, assignment and notes tables were created. The synchronisation procedure changes the current-status flag without deleting operational history.</w:t>
            </w:r>
          </w:p>
        </w:tc>
      </w:tr>
      <w:tr w:rsidR="004A79E5" w:rsidRPr="000A725D" w14:paraId="29084528" w14:textId="77777777" w:rsidTr="00BB2CFF">
        <w:trPr>
          <w:trHeight w:val="1009"/>
        </w:trPr>
        <w:tc>
          <w:tcPr>
            <w:cnfStyle w:val="001000000000" w:firstRow="0" w:lastRow="0" w:firstColumn="1" w:lastColumn="0" w:oddVBand="0" w:evenVBand="0" w:oddHBand="0" w:evenHBand="0" w:firstRowFirstColumn="0" w:firstRowLastColumn="0" w:lastRowFirstColumn="0" w:lastRowLastColumn="0"/>
            <w:tcW w:w="3169" w:type="dxa"/>
          </w:tcPr>
          <w:p w14:paraId="02DBEF12" w14:textId="77777777" w:rsidR="00FC35C8" w:rsidRPr="000A725D" w:rsidRDefault="00FC35C8" w:rsidP="00226AF6">
            <w:pPr>
              <w:spacing w:line="360" w:lineRule="auto"/>
              <w:rPr>
                <w:rFonts w:ascii="Arial" w:hAnsi="Arial" w:cs="Arial"/>
                <w:sz w:val="20"/>
                <w:szCs w:val="20"/>
              </w:rPr>
            </w:pPr>
            <w:r w:rsidRPr="000A725D">
              <w:rPr>
                <w:rFonts w:ascii="Arial" w:hAnsi="Arial" w:cs="Arial"/>
                <w:sz w:val="20"/>
                <w:szCs w:val="20"/>
              </w:rPr>
              <w:t>Wide and sparse source data</w:t>
            </w:r>
          </w:p>
          <w:p w14:paraId="1FD555F1" w14:textId="77777777" w:rsidR="004A79E5" w:rsidRPr="000A725D" w:rsidRDefault="004A79E5" w:rsidP="00226AF6">
            <w:pPr>
              <w:spacing w:line="360" w:lineRule="auto"/>
              <w:rPr>
                <w:rFonts w:ascii="Arial" w:hAnsi="Arial" w:cs="Arial"/>
                <w:sz w:val="20"/>
                <w:szCs w:val="20"/>
              </w:rPr>
            </w:pPr>
          </w:p>
        </w:tc>
        <w:tc>
          <w:tcPr>
            <w:tcW w:w="3169" w:type="dxa"/>
          </w:tcPr>
          <w:p w14:paraId="564EBBC4" w14:textId="6921FC18" w:rsidR="004A79E5" w:rsidRPr="000A725D" w:rsidRDefault="00FC35C8"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A725D">
              <w:rPr>
                <w:rFonts w:ascii="Arial" w:eastAsia="Aptos" w:hAnsi="Arial" w:cs="Arial"/>
                <w:sz w:val="20"/>
                <w:szCs w:val="20"/>
              </w:rPr>
              <w:t>The source contains hundreds of possible HESA fields, most of which are blank for an individual failure.</w:t>
            </w:r>
          </w:p>
        </w:tc>
        <w:tc>
          <w:tcPr>
            <w:tcW w:w="3171" w:type="dxa"/>
          </w:tcPr>
          <w:p w14:paraId="25863768" w14:textId="69C539C7" w:rsidR="004A79E5" w:rsidRPr="000A725D" w:rsidRDefault="00FC35C8"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A725D">
              <w:rPr>
                <w:rFonts w:ascii="Arial" w:eastAsia="Aptos" w:hAnsi="Arial" w:cs="Arial"/>
                <w:sz w:val="20"/>
                <w:szCs w:val="20"/>
              </w:rPr>
              <w:t>Rule-specific fields were unpivoted into FieldName and FieldValue rows, blank values were removed and fields were classified by entity.</w:t>
            </w:r>
          </w:p>
        </w:tc>
      </w:tr>
      <w:tr w:rsidR="004A79E5" w:rsidRPr="000A725D" w14:paraId="1C54AF03" w14:textId="77777777" w:rsidTr="00BB2CFF">
        <w:trPr>
          <w:cnfStyle w:val="000000100000" w:firstRow="0" w:lastRow="0" w:firstColumn="0" w:lastColumn="0" w:oddVBand="0" w:evenVBand="0" w:oddHBand="1" w:evenHBand="0" w:firstRowFirstColumn="0" w:firstRowLastColumn="0" w:lastRowFirstColumn="0" w:lastRowLastColumn="0"/>
          <w:trHeight w:val="1196"/>
        </w:trPr>
        <w:tc>
          <w:tcPr>
            <w:cnfStyle w:val="001000000000" w:firstRow="0" w:lastRow="0" w:firstColumn="1" w:lastColumn="0" w:oddVBand="0" w:evenVBand="0" w:oddHBand="0" w:evenHBand="0" w:firstRowFirstColumn="0" w:firstRowLastColumn="0" w:lastRowFirstColumn="0" w:lastRowLastColumn="0"/>
            <w:tcW w:w="3169" w:type="dxa"/>
          </w:tcPr>
          <w:p w14:paraId="0904AD48" w14:textId="77777777" w:rsidR="00FC35C8" w:rsidRPr="000A725D" w:rsidRDefault="00FC35C8" w:rsidP="00226AF6">
            <w:pPr>
              <w:spacing w:line="360" w:lineRule="auto"/>
              <w:rPr>
                <w:rFonts w:ascii="Arial" w:hAnsi="Arial" w:cs="Arial"/>
                <w:sz w:val="20"/>
                <w:szCs w:val="20"/>
              </w:rPr>
            </w:pPr>
            <w:r w:rsidRPr="000A725D">
              <w:rPr>
                <w:rFonts w:ascii="Arial" w:hAnsi="Arial" w:cs="Arial"/>
                <w:sz w:val="20"/>
                <w:szCs w:val="20"/>
              </w:rPr>
              <w:t>Matrix readability</w:t>
            </w:r>
          </w:p>
          <w:p w14:paraId="3D51E819" w14:textId="77777777" w:rsidR="004A79E5" w:rsidRPr="000A725D" w:rsidRDefault="004A79E5" w:rsidP="00226AF6">
            <w:pPr>
              <w:spacing w:line="360" w:lineRule="auto"/>
              <w:rPr>
                <w:rFonts w:ascii="Arial" w:hAnsi="Arial" w:cs="Arial"/>
                <w:sz w:val="20"/>
                <w:szCs w:val="20"/>
              </w:rPr>
            </w:pPr>
          </w:p>
        </w:tc>
        <w:tc>
          <w:tcPr>
            <w:tcW w:w="3169" w:type="dxa"/>
          </w:tcPr>
          <w:p w14:paraId="0A41D563" w14:textId="1AAEC32D" w:rsidR="004A79E5" w:rsidRPr="000A725D" w:rsidRDefault="00FC35C8"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0A725D">
              <w:rPr>
                <w:rFonts w:ascii="Arial" w:eastAsia="Aptos" w:hAnsi="Arial" w:cs="Arial"/>
                <w:sz w:val="20"/>
                <w:szCs w:val="20"/>
              </w:rPr>
              <w:t>Displaying all populated field names as matrix columns created a wide and potentially overwhelming visual.</w:t>
            </w:r>
          </w:p>
        </w:tc>
        <w:tc>
          <w:tcPr>
            <w:tcW w:w="3171" w:type="dxa"/>
          </w:tcPr>
          <w:p w14:paraId="1AA3E353" w14:textId="6F498F32" w:rsidR="004A79E5" w:rsidRPr="000A725D" w:rsidRDefault="00FC35C8"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0A725D">
              <w:rPr>
                <w:rFonts w:ascii="Arial" w:eastAsia="Aptos" w:hAnsi="Arial" w:cs="Arial"/>
                <w:sz w:val="20"/>
                <w:szCs w:val="20"/>
              </w:rPr>
              <w:t>The matrix was retained for cross-record comparison but controlled through the disconnected FieldSearch slicer so that users can restrict the displayed fields.</w:t>
            </w:r>
          </w:p>
        </w:tc>
      </w:tr>
      <w:tr w:rsidR="004A79E5" w:rsidRPr="000A725D" w14:paraId="13250761" w14:textId="77777777" w:rsidTr="00BB2CFF">
        <w:trPr>
          <w:trHeight w:val="1396"/>
        </w:trPr>
        <w:tc>
          <w:tcPr>
            <w:cnfStyle w:val="001000000000" w:firstRow="0" w:lastRow="0" w:firstColumn="1" w:lastColumn="0" w:oddVBand="0" w:evenVBand="0" w:oddHBand="0" w:evenHBand="0" w:firstRowFirstColumn="0" w:firstRowLastColumn="0" w:lastRowFirstColumn="0" w:lastRowLastColumn="0"/>
            <w:tcW w:w="3169" w:type="dxa"/>
          </w:tcPr>
          <w:p w14:paraId="16818A94" w14:textId="77777777" w:rsidR="00FC35C8" w:rsidRPr="000A725D" w:rsidRDefault="00FC35C8" w:rsidP="00226AF6">
            <w:pPr>
              <w:spacing w:line="360" w:lineRule="auto"/>
              <w:rPr>
                <w:rFonts w:ascii="Arial" w:hAnsi="Arial" w:cs="Arial"/>
                <w:sz w:val="20"/>
                <w:szCs w:val="20"/>
              </w:rPr>
            </w:pPr>
            <w:r w:rsidRPr="000A725D">
              <w:rPr>
                <w:rFonts w:ascii="Arial" w:hAnsi="Arial" w:cs="Arial"/>
                <w:sz w:val="20"/>
                <w:szCs w:val="20"/>
              </w:rPr>
              <w:t>Relationship duplication</w:t>
            </w:r>
          </w:p>
          <w:p w14:paraId="77CAC0FB" w14:textId="77777777" w:rsidR="004A79E5" w:rsidRPr="000A725D" w:rsidRDefault="004A79E5" w:rsidP="00226AF6">
            <w:pPr>
              <w:spacing w:line="360" w:lineRule="auto"/>
              <w:rPr>
                <w:rFonts w:ascii="Arial" w:hAnsi="Arial" w:cs="Arial"/>
                <w:sz w:val="20"/>
                <w:szCs w:val="20"/>
              </w:rPr>
            </w:pPr>
          </w:p>
        </w:tc>
        <w:tc>
          <w:tcPr>
            <w:tcW w:w="3169" w:type="dxa"/>
          </w:tcPr>
          <w:p w14:paraId="385A548C" w14:textId="5BB4B99A" w:rsidR="004A79E5" w:rsidRPr="000A725D" w:rsidRDefault="00FC35C8"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A725D">
              <w:rPr>
                <w:rFonts w:ascii="Arial" w:eastAsia="Aptos" w:hAnsi="Arial" w:cs="Arial"/>
                <w:sz w:val="20"/>
                <w:szCs w:val="20"/>
              </w:rPr>
              <w:t>The archive contains repeated RuleNumber values because each rule is stored once per archive run. Treating archive descriptions or rule numbers as unique produced duplicate-value errors.</w:t>
            </w:r>
          </w:p>
        </w:tc>
        <w:tc>
          <w:tcPr>
            <w:tcW w:w="3171" w:type="dxa"/>
          </w:tcPr>
          <w:p w14:paraId="7C6A3FF8" w14:textId="5A30E4FB" w:rsidR="004A79E5" w:rsidRPr="000A725D" w:rsidRDefault="00FC35C8"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A725D">
              <w:rPr>
                <w:rFonts w:ascii="Arial" w:eastAsia="Aptos" w:hAnsi="Arial" w:cs="Arial"/>
                <w:sz w:val="20"/>
                <w:szCs w:val="20"/>
              </w:rPr>
              <w:t>The archive was placed on the many side of the RuleNumber relationship and relationships based on RuleDescription were removed.</w:t>
            </w:r>
          </w:p>
        </w:tc>
      </w:tr>
      <w:tr w:rsidR="004A79E5" w:rsidRPr="000A725D" w14:paraId="0DCB4799" w14:textId="77777777" w:rsidTr="00BB2CFF">
        <w:trPr>
          <w:cnfStyle w:val="000000100000" w:firstRow="0" w:lastRow="0" w:firstColumn="0" w:lastColumn="0" w:oddVBand="0" w:evenVBand="0" w:oddHBand="1" w:evenHBand="0" w:firstRowFirstColumn="0" w:firstRowLastColumn="0" w:lastRowFirstColumn="0" w:lastRowLastColumn="0"/>
          <w:trHeight w:val="1396"/>
        </w:trPr>
        <w:tc>
          <w:tcPr>
            <w:cnfStyle w:val="001000000000" w:firstRow="0" w:lastRow="0" w:firstColumn="1" w:lastColumn="0" w:oddVBand="0" w:evenVBand="0" w:oddHBand="0" w:evenHBand="0" w:firstRowFirstColumn="0" w:firstRowLastColumn="0" w:lastRowFirstColumn="0" w:lastRowLastColumn="0"/>
            <w:tcW w:w="3169" w:type="dxa"/>
          </w:tcPr>
          <w:p w14:paraId="7303A09A" w14:textId="77777777" w:rsidR="00FC35C8" w:rsidRPr="000A725D" w:rsidRDefault="00FC35C8" w:rsidP="00226AF6">
            <w:pPr>
              <w:spacing w:line="360" w:lineRule="auto"/>
              <w:rPr>
                <w:rFonts w:ascii="Arial" w:hAnsi="Arial" w:cs="Arial"/>
                <w:sz w:val="20"/>
                <w:szCs w:val="20"/>
              </w:rPr>
            </w:pPr>
            <w:r w:rsidRPr="000A725D">
              <w:rPr>
                <w:rFonts w:ascii="Arial" w:hAnsi="Arial" w:cs="Arial"/>
                <w:sz w:val="20"/>
                <w:szCs w:val="20"/>
              </w:rPr>
              <w:t>Ambiguous filter paths</w:t>
            </w:r>
          </w:p>
          <w:p w14:paraId="0E98D880" w14:textId="77777777" w:rsidR="004A79E5" w:rsidRPr="000A725D" w:rsidRDefault="004A79E5" w:rsidP="00226AF6">
            <w:pPr>
              <w:spacing w:line="360" w:lineRule="auto"/>
              <w:rPr>
                <w:rFonts w:ascii="Arial" w:hAnsi="Arial" w:cs="Arial"/>
                <w:sz w:val="20"/>
                <w:szCs w:val="20"/>
              </w:rPr>
            </w:pPr>
          </w:p>
        </w:tc>
        <w:tc>
          <w:tcPr>
            <w:tcW w:w="3169" w:type="dxa"/>
          </w:tcPr>
          <w:p w14:paraId="18B66C30" w14:textId="5E0F095C" w:rsidR="004A79E5" w:rsidRPr="000A725D" w:rsidRDefault="00FC35C8"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0A725D">
              <w:rPr>
                <w:rFonts w:ascii="Arial" w:eastAsia="Aptos" w:hAnsi="Arial" w:cs="Arial"/>
                <w:sz w:val="20"/>
                <w:szCs w:val="20"/>
              </w:rPr>
              <w:t>Several operational tables contain both rule and year fields. Directly relating every table introduced inactive relationships and ambiguity.</w:t>
            </w:r>
          </w:p>
        </w:tc>
        <w:tc>
          <w:tcPr>
            <w:tcW w:w="3171" w:type="dxa"/>
          </w:tcPr>
          <w:p w14:paraId="29611E11" w14:textId="2F97E30A" w:rsidR="004A79E5" w:rsidRPr="000A725D" w:rsidRDefault="00FC35C8"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0A725D">
              <w:rPr>
                <w:rFonts w:ascii="Arial" w:eastAsia="Aptos" w:hAnsi="Arial" w:cs="Arial"/>
                <w:sz w:val="20"/>
                <w:szCs w:val="20"/>
              </w:rPr>
              <w:t>The model was simplified around rule-level and academic-year lookup structures, with single-direction filtering used where possible. FieldSearch remained disconnected</w:t>
            </w:r>
          </w:p>
        </w:tc>
      </w:tr>
      <w:tr w:rsidR="00FC35C8" w:rsidRPr="000A725D" w14:paraId="2D1258E3" w14:textId="77777777" w:rsidTr="00BB2CFF">
        <w:trPr>
          <w:trHeight w:val="1607"/>
        </w:trPr>
        <w:tc>
          <w:tcPr>
            <w:cnfStyle w:val="001000000000" w:firstRow="0" w:lastRow="0" w:firstColumn="1" w:lastColumn="0" w:oddVBand="0" w:evenVBand="0" w:oddHBand="0" w:evenHBand="0" w:firstRowFirstColumn="0" w:firstRowLastColumn="0" w:lastRowFirstColumn="0" w:lastRowLastColumn="0"/>
            <w:tcW w:w="3169" w:type="dxa"/>
          </w:tcPr>
          <w:p w14:paraId="4762C41B" w14:textId="77777777" w:rsidR="00FC35C8" w:rsidRPr="000A725D" w:rsidRDefault="00FC35C8" w:rsidP="00226AF6">
            <w:pPr>
              <w:spacing w:line="360" w:lineRule="auto"/>
              <w:rPr>
                <w:rFonts w:ascii="Arial" w:hAnsi="Arial" w:cs="Arial"/>
                <w:sz w:val="20"/>
                <w:szCs w:val="20"/>
              </w:rPr>
            </w:pPr>
            <w:r w:rsidRPr="000A725D">
              <w:rPr>
                <w:rFonts w:ascii="Arial" w:hAnsi="Arial" w:cs="Arial"/>
                <w:sz w:val="20"/>
                <w:szCs w:val="20"/>
              </w:rPr>
              <w:t>Difference between a record and a student</w:t>
            </w:r>
          </w:p>
          <w:p w14:paraId="1C482B50" w14:textId="77777777" w:rsidR="00FC35C8" w:rsidRPr="000A725D" w:rsidRDefault="00FC35C8" w:rsidP="00226AF6">
            <w:pPr>
              <w:spacing w:line="360" w:lineRule="auto"/>
              <w:rPr>
                <w:rFonts w:ascii="Arial" w:hAnsi="Arial" w:cs="Arial"/>
                <w:sz w:val="20"/>
                <w:szCs w:val="20"/>
              </w:rPr>
            </w:pPr>
          </w:p>
        </w:tc>
        <w:tc>
          <w:tcPr>
            <w:tcW w:w="3169" w:type="dxa"/>
          </w:tcPr>
          <w:p w14:paraId="17B258AF" w14:textId="2947553E" w:rsidR="00FC35C8" w:rsidRPr="000A725D" w:rsidRDefault="00FC35C8"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sz w:val="20"/>
                <w:szCs w:val="20"/>
              </w:rPr>
            </w:pPr>
            <w:r w:rsidRPr="000A725D">
              <w:rPr>
                <w:rFonts w:ascii="Arial" w:eastAsia="Aptos" w:hAnsi="Arial" w:cs="Arial"/>
                <w:sz w:val="20"/>
                <w:szCs w:val="20"/>
              </w:rPr>
              <w:t>RowIdentifier initially appeared suitable for counting students, but it can represent different HESA entities and may repeat.</w:t>
            </w:r>
          </w:p>
        </w:tc>
        <w:tc>
          <w:tcPr>
            <w:tcW w:w="3171" w:type="dxa"/>
          </w:tcPr>
          <w:p w14:paraId="3000E307" w14:textId="04C3BDEE" w:rsidR="00FC35C8" w:rsidRPr="000A725D" w:rsidRDefault="00FC35C8"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sz w:val="20"/>
                <w:szCs w:val="20"/>
              </w:rPr>
            </w:pPr>
            <w:r w:rsidRPr="000A725D">
              <w:rPr>
                <w:rFonts w:ascii="Arial" w:eastAsia="Aptos" w:hAnsi="Arial" w:cs="Arial"/>
                <w:sz w:val="20"/>
                <w:szCs w:val="20"/>
              </w:rPr>
              <w:t>The measure was labelled Affected Records rather than Affected Students. ImportID was used as the technical error key, and Student.OWNSTU was used only on the dedicated authorised search page.</w:t>
            </w:r>
          </w:p>
        </w:tc>
      </w:tr>
      <w:tr w:rsidR="00FC35C8" w:rsidRPr="000A725D" w14:paraId="38C27C99" w14:textId="77777777" w:rsidTr="00BB2CFF">
        <w:trPr>
          <w:cnfStyle w:val="000000100000" w:firstRow="0" w:lastRow="0" w:firstColumn="0" w:lastColumn="0" w:oddVBand="0" w:evenVBand="0" w:oddHBand="1" w:evenHBand="0" w:firstRowFirstColumn="0" w:firstRowLastColumn="0" w:lastRowFirstColumn="0" w:lastRowLastColumn="0"/>
          <w:trHeight w:val="985"/>
        </w:trPr>
        <w:tc>
          <w:tcPr>
            <w:cnfStyle w:val="001000000000" w:firstRow="0" w:lastRow="0" w:firstColumn="1" w:lastColumn="0" w:oddVBand="0" w:evenVBand="0" w:oddHBand="0" w:evenHBand="0" w:firstRowFirstColumn="0" w:firstRowLastColumn="0" w:lastRowFirstColumn="0" w:lastRowLastColumn="0"/>
            <w:tcW w:w="3169" w:type="dxa"/>
          </w:tcPr>
          <w:p w14:paraId="5BF0B5ED" w14:textId="77777777" w:rsidR="00FC35C8" w:rsidRPr="000A725D" w:rsidRDefault="00FC35C8" w:rsidP="00226AF6">
            <w:pPr>
              <w:spacing w:line="360" w:lineRule="auto"/>
              <w:rPr>
                <w:rFonts w:ascii="Arial" w:hAnsi="Arial" w:cs="Arial"/>
                <w:sz w:val="20"/>
                <w:szCs w:val="20"/>
              </w:rPr>
            </w:pPr>
            <w:r w:rsidRPr="000A725D">
              <w:rPr>
                <w:rFonts w:ascii="Arial" w:hAnsi="Arial" w:cs="Arial"/>
                <w:sz w:val="20"/>
                <w:szCs w:val="20"/>
              </w:rPr>
              <w:lastRenderedPageBreak/>
              <w:t>Inconsistent academic-year field names</w:t>
            </w:r>
          </w:p>
          <w:p w14:paraId="74E97DA6" w14:textId="77777777" w:rsidR="00FC35C8" w:rsidRPr="000A725D" w:rsidRDefault="00FC35C8" w:rsidP="00226AF6">
            <w:pPr>
              <w:spacing w:line="360" w:lineRule="auto"/>
              <w:rPr>
                <w:rFonts w:ascii="Arial" w:hAnsi="Arial" w:cs="Arial"/>
                <w:sz w:val="20"/>
                <w:szCs w:val="20"/>
              </w:rPr>
            </w:pPr>
          </w:p>
        </w:tc>
        <w:tc>
          <w:tcPr>
            <w:tcW w:w="3169" w:type="dxa"/>
          </w:tcPr>
          <w:p w14:paraId="3C8632F4" w14:textId="5F96DDE3" w:rsidR="00FC35C8" w:rsidRPr="000A725D" w:rsidRDefault="00FC35C8"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sz w:val="20"/>
                <w:szCs w:val="20"/>
              </w:rPr>
            </w:pPr>
            <w:r w:rsidRPr="000A725D">
              <w:rPr>
                <w:rFonts w:ascii="Arial" w:eastAsia="Aptos" w:hAnsi="Arial" w:cs="Arial"/>
                <w:sz w:val="20"/>
                <w:szCs w:val="20"/>
              </w:rPr>
              <w:t>The source uses AcademicYear while supporting tables use HESAYear.</w:t>
            </w:r>
          </w:p>
        </w:tc>
        <w:tc>
          <w:tcPr>
            <w:tcW w:w="3171" w:type="dxa"/>
          </w:tcPr>
          <w:p w14:paraId="035D98FB" w14:textId="6DEDF641" w:rsidR="00FC35C8" w:rsidRPr="000A725D" w:rsidRDefault="00FC35C8"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sz w:val="20"/>
                <w:szCs w:val="20"/>
              </w:rPr>
            </w:pPr>
            <w:r w:rsidRPr="000A725D">
              <w:rPr>
                <w:rFonts w:ascii="Arial" w:eastAsia="Aptos" w:hAnsi="Arial" w:cs="Arial"/>
                <w:sz w:val="20"/>
                <w:szCs w:val="20"/>
              </w:rPr>
              <w:t>Values were standardised and DimHESAYear was used to provide consistent filtering. The physical naming difference was documented.</w:t>
            </w:r>
          </w:p>
        </w:tc>
      </w:tr>
      <w:tr w:rsidR="00FC35C8" w:rsidRPr="000A725D" w14:paraId="3A10AC9D" w14:textId="77777777" w:rsidTr="00BB2CFF">
        <w:trPr>
          <w:trHeight w:val="985"/>
        </w:trPr>
        <w:tc>
          <w:tcPr>
            <w:cnfStyle w:val="001000000000" w:firstRow="0" w:lastRow="0" w:firstColumn="1" w:lastColumn="0" w:oddVBand="0" w:evenVBand="0" w:oddHBand="0" w:evenHBand="0" w:firstRowFirstColumn="0" w:firstRowLastColumn="0" w:lastRowFirstColumn="0" w:lastRowLastColumn="0"/>
            <w:tcW w:w="3169" w:type="dxa"/>
          </w:tcPr>
          <w:p w14:paraId="12F871F9" w14:textId="77777777" w:rsidR="00FC35C8" w:rsidRPr="000A725D" w:rsidRDefault="00FC35C8" w:rsidP="00226AF6">
            <w:pPr>
              <w:spacing w:line="360" w:lineRule="auto"/>
              <w:rPr>
                <w:rFonts w:ascii="Arial" w:hAnsi="Arial" w:cs="Arial"/>
                <w:sz w:val="20"/>
                <w:szCs w:val="20"/>
              </w:rPr>
            </w:pPr>
            <w:r w:rsidRPr="000A725D">
              <w:rPr>
                <w:rFonts w:ascii="Arial" w:hAnsi="Arial" w:cs="Arial"/>
                <w:sz w:val="20"/>
                <w:szCs w:val="20"/>
              </w:rPr>
              <w:t>Tracking historical changes</w:t>
            </w:r>
          </w:p>
          <w:p w14:paraId="28BC72B6" w14:textId="77777777" w:rsidR="00FC35C8" w:rsidRPr="000A725D" w:rsidRDefault="00FC35C8" w:rsidP="00226AF6">
            <w:pPr>
              <w:spacing w:line="360" w:lineRule="auto"/>
              <w:rPr>
                <w:rFonts w:ascii="Arial" w:hAnsi="Arial" w:cs="Arial"/>
                <w:sz w:val="20"/>
                <w:szCs w:val="20"/>
              </w:rPr>
            </w:pPr>
          </w:p>
        </w:tc>
        <w:tc>
          <w:tcPr>
            <w:tcW w:w="3169" w:type="dxa"/>
          </w:tcPr>
          <w:p w14:paraId="60898BC1" w14:textId="22D70DD9" w:rsidR="00FC35C8" w:rsidRPr="000A725D" w:rsidRDefault="00FC35C8"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sz w:val="20"/>
                <w:szCs w:val="20"/>
              </w:rPr>
            </w:pPr>
            <w:r w:rsidRPr="000A725D">
              <w:rPr>
                <w:rFonts w:ascii="Arial" w:eastAsia="Aptos" w:hAnsi="Arial" w:cs="Arial"/>
                <w:sz w:val="20"/>
                <w:szCs w:val="20"/>
              </w:rPr>
              <w:t>Refreshing the source table replaces the latest error position and does not retain earlier rule counts.</w:t>
            </w:r>
          </w:p>
        </w:tc>
        <w:tc>
          <w:tcPr>
            <w:tcW w:w="3171" w:type="dxa"/>
          </w:tcPr>
          <w:p w14:paraId="17C34A93" w14:textId="551DDCC7" w:rsidR="00FC35C8" w:rsidRPr="000A725D" w:rsidRDefault="00FC35C8"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sz w:val="20"/>
                <w:szCs w:val="20"/>
              </w:rPr>
            </w:pPr>
            <w:r w:rsidRPr="000A725D">
              <w:rPr>
                <w:rFonts w:ascii="Arial" w:eastAsia="Aptos" w:hAnsi="Arial" w:cs="Arial"/>
                <w:sz w:val="20"/>
                <w:szCs w:val="20"/>
              </w:rPr>
              <w:t>tblRuleCountArchive was added to the synchronisation process, with a unique run identifier and timestamp for every snapshot</w:t>
            </w:r>
          </w:p>
        </w:tc>
      </w:tr>
      <w:tr w:rsidR="00BB2CFF" w:rsidRPr="000A725D" w14:paraId="3EFDC8F8" w14:textId="77777777" w:rsidTr="00BB2CFF">
        <w:trPr>
          <w:cnfStyle w:val="000000100000" w:firstRow="0" w:lastRow="0" w:firstColumn="0" w:lastColumn="0" w:oddVBand="0" w:evenVBand="0" w:oddHBand="1" w:evenHBand="0" w:firstRowFirstColumn="0" w:firstRowLastColumn="0" w:lastRowFirstColumn="0" w:lastRowLastColumn="0"/>
          <w:trHeight w:val="985"/>
        </w:trPr>
        <w:tc>
          <w:tcPr>
            <w:cnfStyle w:val="001000000000" w:firstRow="0" w:lastRow="0" w:firstColumn="1" w:lastColumn="0" w:oddVBand="0" w:evenVBand="0" w:oddHBand="0" w:evenHBand="0" w:firstRowFirstColumn="0" w:firstRowLastColumn="0" w:lastRowFirstColumn="0" w:lastRowLastColumn="0"/>
            <w:tcW w:w="3169" w:type="dxa"/>
          </w:tcPr>
          <w:p w14:paraId="76FADE82" w14:textId="77777777" w:rsidR="00BB2CFF" w:rsidRPr="000A725D" w:rsidRDefault="00BB2CFF" w:rsidP="00226AF6">
            <w:pPr>
              <w:spacing w:line="360" w:lineRule="auto"/>
              <w:rPr>
                <w:rFonts w:ascii="Arial" w:hAnsi="Arial" w:cs="Arial"/>
                <w:sz w:val="20"/>
                <w:szCs w:val="20"/>
              </w:rPr>
            </w:pPr>
            <w:r w:rsidRPr="000A725D">
              <w:rPr>
                <w:rFonts w:ascii="Arial" w:eastAsia="Aptos" w:hAnsi="Arial" w:cs="Arial"/>
                <w:sz w:val="20"/>
                <w:szCs w:val="20"/>
              </w:rPr>
              <w:t>Testing without a second genuine import</w:t>
            </w:r>
          </w:p>
          <w:p w14:paraId="77BC17F6" w14:textId="77777777" w:rsidR="00BB2CFF" w:rsidRPr="000A725D" w:rsidRDefault="00BB2CFF" w:rsidP="00226AF6">
            <w:pPr>
              <w:spacing w:line="360" w:lineRule="auto"/>
              <w:rPr>
                <w:rFonts w:ascii="Arial" w:hAnsi="Arial" w:cs="Arial"/>
                <w:sz w:val="20"/>
                <w:szCs w:val="20"/>
              </w:rPr>
            </w:pPr>
          </w:p>
        </w:tc>
        <w:tc>
          <w:tcPr>
            <w:tcW w:w="3169" w:type="dxa"/>
          </w:tcPr>
          <w:p w14:paraId="05F030A2" w14:textId="316443F3" w:rsidR="00BB2CFF" w:rsidRPr="000A725D" w:rsidRDefault="00BB2CFF"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sz w:val="20"/>
                <w:szCs w:val="20"/>
              </w:rPr>
            </w:pPr>
            <w:r w:rsidRPr="000A725D">
              <w:rPr>
                <w:rFonts w:ascii="Arial" w:eastAsia="Aptos" w:hAnsi="Arial" w:cs="Arial"/>
                <w:sz w:val="20"/>
                <w:szCs w:val="20"/>
              </w:rPr>
              <w:t>Archive-change measures require at least two snapshots, but initially only one independently imported file was available</w:t>
            </w:r>
          </w:p>
        </w:tc>
        <w:tc>
          <w:tcPr>
            <w:tcW w:w="3171" w:type="dxa"/>
          </w:tcPr>
          <w:p w14:paraId="6A86587E" w14:textId="1154484F" w:rsidR="00BB2CFF" w:rsidRPr="000A725D" w:rsidRDefault="00BB2CFF"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b/>
                <w:sz w:val="20"/>
                <w:szCs w:val="20"/>
              </w:rPr>
            </w:pPr>
            <w:r w:rsidRPr="000A725D">
              <w:rPr>
                <w:rFonts w:ascii="Arial" w:eastAsia="Aptos" w:hAnsi="Arial" w:cs="Arial"/>
                <w:sz w:val="20"/>
                <w:szCs w:val="20"/>
              </w:rPr>
              <w:t>The procedure was executed again against the same source to validate the measures and neutral icons. Genuine later imports are required to demonstrate meaningful increases and decreases.</w:t>
            </w:r>
          </w:p>
        </w:tc>
      </w:tr>
      <w:tr w:rsidR="00BB2CFF" w:rsidRPr="000A725D" w14:paraId="566D2F92" w14:textId="77777777" w:rsidTr="00BB2CFF">
        <w:trPr>
          <w:trHeight w:val="985"/>
        </w:trPr>
        <w:tc>
          <w:tcPr>
            <w:cnfStyle w:val="001000000000" w:firstRow="0" w:lastRow="0" w:firstColumn="1" w:lastColumn="0" w:oddVBand="0" w:evenVBand="0" w:oddHBand="0" w:evenHBand="0" w:firstRowFirstColumn="0" w:firstRowLastColumn="0" w:lastRowFirstColumn="0" w:lastRowLastColumn="0"/>
            <w:tcW w:w="3169" w:type="dxa"/>
          </w:tcPr>
          <w:p w14:paraId="07FDF87A" w14:textId="77777777" w:rsidR="00BB2CFF" w:rsidRPr="000A725D" w:rsidRDefault="00BB2CFF" w:rsidP="00226AF6">
            <w:pPr>
              <w:spacing w:line="360" w:lineRule="auto"/>
              <w:rPr>
                <w:rFonts w:ascii="Arial" w:hAnsi="Arial" w:cs="Arial"/>
                <w:sz w:val="20"/>
                <w:szCs w:val="20"/>
              </w:rPr>
            </w:pPr>
            <w:r w:rsidRPr="000A725D">
              <w:rPr>
                <w:rFonts w:ascii="Arial" w:eastAsia="Aptos" w:hAnsi="Arial" w:cs="Arial"/>
                <w:sz w:val="20"/>
                <w:szCs w:val="20"/>
              </w:rPr>
              <w:t>Audience-specific navigation versus security</w:t>
            </w:r>
          </w:p>
          <w:p w14:paraId="7BE7E11C" w14:textId="77777777" w:rsidR="00BB2CFF" w:rsidRPr="000A725D" w:rsidRDefault="00BB2CFF" w:rsidP="00226AF6">
            <w:pPr>
              <w:spacing w:line="360" w:lineRule="auto"/>
              <w:rPr>
                <w:rFonts w:ascii="Arial" w:hAnsi="Arial" w:cs="Arial"/>
                <w:sz w:val="20"/>
                <w:szCs w:val="20"/>
              </w:rPr>
            </w:pPr>
          </w:p>
        </w:tc>
        <w:tc>
          <w:tcPr>
            <w:tcW w:w="3169" w:type="dxa"/>
          </w:tcPr>
          <w:p w14:paraId="09B3E590" w14:textId="10C4B6DA" w:rsidR="00BB2CFF" w:rsidRPr="000A725D" w:rsidRDefault="00BB2CFF"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sz w:val="20"/>
                <w:szCs w:val="20"/>
              </w:rPr>
            </w:pPr>
            <w:r w:rsidRPr="000A725D">
              <w:rPr>
                <w:rFonts w:ascii="Arial" w:eastAsia="Aptos" w:hAnsi="Arial" w:cs="Arial"/>
                <w:sz w:val="20"/>
                <w:szCs w:val="20"/>
              </w:rPr>
              <w:t>Power BI does not provide secure page-level access through a DAX-controlled button. A blank label does not remove the underlying navigation destination</w:t>
            </w:r>
          </w:p>
        </w:tc>
        <w:tc>
          <w:tcPr>
            <w:tcW w:w="3171" w:type="dxa"/>
          </w:tcPr>
          <w:p w14:paraId="557A787D" w14:textId="505E9055" w:rsidR="00BB2CFF" w:rsidRPr="000A725D" w:rsidRDefault="00BB2CFF"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b/>
                <w:sz w:val="20"/>
                <w:szCs w:val="20"/>
              </w:rPr>
            </w:pPr>
            <w:r w:rsidRPr="000A725D">
              <w:rPr>
                <w:rFonts w:ascii="Arial" w:eastAsia="Aptos" w:hAnsi="Arial" w:cs="Arial"/>
                <w:sz w:val="20"/>
                <w:szCs w:val="20"/>
              </w:rPr>
              <w:t>The UserAccess measure was documented as interface personalisation only. Formal restriction must be implemented through authorised report distribution, app audiences or separate reports, dataset security and database permissions.</w:t>
            </w:r>
          </w:p>
        </w:tc>
      </w:tr>
      <w:tr w:rsidR="00BB2CFF" w:rsidRPr="000A725D" w14:paraId="18C19446" w14:textId="77777777" w:rsidTr="00BB2CFF">
        <w:trPr>
          <w:cnfStyle w:val="000000100000" w:firstRow="0" w:lastRow="0" w:firstColumn="0" w:lastColumn="0" w:oddVBand="0" w:evenVBand="0" w:oddHBand="1" w:evenHBand="0" w:firstRowFirstColumn="0" w:firstRowLastColumn="0" w:lastRowFirstColumn="0" w:lastRowLastColumn="0"/>
          <w:trHeight w:val="985"/>
        </w:trPr>
        <w:tc>
          <w:tcPr>
            <w:cnfStyle w:val="001000000000" w:firstRow="0" w:lastRow="0" w:firstColumn="1" w:lastColumn="0" w:oddVBand="0" w:evenVBand="0" w:oddHBand="0" w:evenHBand="0" w:firstRowFirstColumn="0" w:firstRowLastColumn="0" w:lastRowFirstColumn="0" w:lastRowLastColumn="0"/>
            <w:tcW w:w="3169" w:type="dxa"/>
          </w:tcPr>
          <w:p w14:paraId="46B9C63C" w14:textId="77777777" w:rsidR="00BB2CFF" w:rsidRPr="000A725D" w:rsidRDefault="00BB2CFF" w:rsidP="00226AF6">
            <w:pPr>
              <w:spacing w:line="360" w:lineRule="auto"/>
              <w:rPr>
                <w:rFonts w:ascii="Arial" w:hAnsi="Arial" w:cs="Arial"/>
                <w:sz w:val="20"/>
                <w:szCs w:val="20"/>
              </w:rPr>
            </w:pPr>
            <w:r w:rsidRPr="000A725D">
              <w:rPr>
                <w:rFonts w:ascii="Arial" w:eastAsia="Aptos" w:hAnsi="Arial" w:cs="Arial"/>
                <w:sz w:val="20"/>
                <w:szCs w:val="20"/>
              </w:rPr>
              <w:t>Remote SQL Server connection</w:t>
            </w:r>
          </w:p>
          <w:p w14:paraId="32251463" w14:textId="77777777" w:rsidR="00BB2CFF" w:rsidRPr="000A725D" w:rsidRDefault="00BB2CFF" w:rsidP="00226AF6">
            <w:pPr>
              <w:spacing w:line="360" w:lineRule="auto"/>
              <w:rPr>
                <w:rFonts w:ascii="Arial" w:hAnsi="Arial" w:cs="Arial"/>
                <w:sz w:val="20"/>
                <w:szCs w:val="20"/>
              </w:rPr>
            </w:pPr>
          </w:p>
        </w:tc>
        <w:tc>
          <w:tcPr>
            <w:tcW w:w="3169" w:type="dxa"/>
          </w:tcPr>
          <w:p w14:paraId="538BF35A" w14:textId="20E78063" w:rsidR="00BB2CFF" w:rsidRPr="000A725D" w:rsidRDefault="00BB2CFF"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sz w:val="20"/>
                <w:szCs w:val="20"/>
              </w:rPr>
            </w:pPr>
            <w:r w:rsidRPr="000A725D">
              <w:rPr>
                <w:rFonts w:ascii="Arial" w:eastAsia="Aptos" w:hAnsi="Arial" w:cs="Arial"/>
                <w:sz w:val="20"/>
                <w:szCs w:val="20"/>
              </w:rPr>
              <w:t>Power BI could not resolve or authenticate to the internal SQL Server from a home network.</w:t>
            </w:r>
          </w:p>
        </w:tc>
        <w:tc>
          <w:tcPr>
            <w:tcW w:w="3171" w:type="dxa"/>
          </w:tcPr>
          <w:p w14:paraId="3B03B849" w14:textId="3F22BF49" w:rsidR="00BB2CFF" w:rsidRPr="000A725D" w:rsidRDefault="00BB2CFF"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b/>
                <w:sz w:val="20"/>
                <w:szCs w:val="20"/>
              </w:rPr>
            </w:pPr>
            <w:r w:rsidRPr="000A725D">
              <w:rPr>
                <w:rFonts w:ascii="Arial" w:eastAsia="Aptos" w:hAnsi="Arial" w:cs="Arial"/>
                <w:sz w:val="20"/>
                <w:szCs w:val="20"/>
              </w:rPr>
              <w:t>The university VPN, the server’s fully qualified internal address and Windows authentication were used. The internal hostname is intentionally omitted from the report because it is not necessary for academic explanation.</w:t>
            </w:r>
          </w:p>
        </w:tc>
      </w:tr>
      <w:tr w:rsidR="00BB2CFF" w:rsidRPr="000A725D" w14:paraId="6D6FA526" w14:textId="77777777" w:rsidTr="00BB2CFF">
        <w:trPr>
          <w:trHeight w:val="985"/>
        </w:trPr>
        <w:tc>
          <w:tcPr>
            <w:cnfStyle w:val="001000000000" w:firstRow="0" w:lastRow="0" w:firstColumn="1" w:lastColumn="0" w:oddVBand="0" w:evenVBand="0" w:oddHBand="0" w:evenHBand="0" w:firstRowFirstColumn="0" w:firstRowLastColumn="0" w:lastRowFirstColumn="0" w:lastRowLastColumn="0"/>
            <w:tcW w:w="3169" w:type="dxa"/>
          </w:tcPr>
          <w:p w14:paraId="6791E9BC" w14:textId="77777777" w:rsidR="00BB2CFF" w:rsidRPr="000A725D" w:rsidRDefault="00BB2CFF" w:rsidP="00226AF6">
            <w:pPr>
              <w:spacing w:line="360" w:lineRule="auto"/>
              <w:rPr>
                <w:rFonts w:ascii="Arial" w:hAnsi="Arial" w:cs="Arial"/>
                <w:sz w:val="20"/>
                <w:szCs w:val="20"/>
              </w:rPr>
            </w:pPr>
            <w:r w:rsidRPr="000A725D">
              <w:rPr>
                <w:rFonts w:ascii="Arial" w:eastAsia="Aptos" w:hAnsi="Arial" w:cs="Arial"/>
                <w:sz w:val="20"/>
                <w:szCs w:val="20"/>
              </w:rPr>
              <w:t>Requirement-to-interface trade-offs</w:t>
            </w:r>
          </w:p>
          <w:p w14:paraId="7A1EB66F" w14:textId="77777777" w:rsidR="00BB2CFF" w:rsidRPr="000A725D" w:rsidRDefault="00BB2CFF" w:rsidP="00226AF6">
            <w:pPr>
              <w:spacing w:line="360" w:lineRule="auto"/>
              <w:rPr>
                <w:rFonts w:ascii="Arial" w:hAnsi="Arial" w:cs="Arial"/>
                <w:sz w:val="20"/>
                <w:szCs w:val="20"/>
              </w:rPr>
            </w:pPr>
          </w:p>
        </w:tc>
        <w:tc>
          <w:tcPr>
            <w:tcW w:w="3169" w:type="dxa"/>
          </w:tcPr>
          <w:p w14:paraId="0749B1C5" w14:textId="52C9BADC" w:rsidR="00BB2CFF" w:rsidRPr="000A725D" w:rsidRDefault="00BB2CFF"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sz w:val="20"/>
                <w:szCs w:val="20"/>
              </w:rPr>
            </w:pPr>
            <w:r w:rsidRPr="000A725D">
              <w:rPr>
                <w:rFonts w:ascii="Arial" w:eastAsia="Aptos" w:hAnsi="Arial" w:cs="Arial"/>
                <w:sz w:val="20"/>
                <w:szCs w:val="20"/>
              </w:rPr>
              <w:t>Page-space and prioritisation decisions meant that the final Overview did not expose a dedicated regulator slicer or an Affected Records headline card.</w:t>
            </w:r>
          </w:p>
        </w:tc>
        <w:tc>
          <w:tcPr>
            <w:tcW w:w="3171" w:type="dxa"/>
          </w:tcPr>
          <w:p w14:paraId="31358658" w14:textId="4DB6871A" w:rsidR="00BB2CFF" w:rsidRPr="000A725D" w:rsidRDefault="00BB2CFF"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b/>
                <w:sz w:val="20"/>
                <w:szCs w:val="20"/>
              </w:rPr>
            </w:pPr>
            <w:r w:rsidRPr="000A725D">
              <w:rPr>
                <w:rFonts w:ascii="Arial" w:eastAsia="Aptos" w:hAnsi="Arial" w:cs="Arial"/>
                <w:sz w:val="20"/>
                <w:szCs w:val="20"/>
              </w:rPr>
              <w:t>The fields remain available in the model and detailed views. Their final level of achievement is evaluated explicitly in Chapter 5 rather than being overstated in the implementation chapter.</w:t>
            </w:r>
          </w:p>
        </w:tc>
      </w:tr>
    </w:tbl>
    <w:p w14:paraId="4683FDC7" w14:textId="77777777" w:rsidR="006E4298" w:rsidRPr="000A725D" w:rsidRDefault="006E4298" w:rsidP="00226AF6">
      <w:pPr>
        <w:pStyle w:val="Heading2"/>
        <w:spacing w:line="360" w:lineRule="auto"/>
        <w:rPr>
          <w:rFonts w:ascii="Arial" w:hAnsi="Arial" w:cs="Arial"/>
        </w:rPr>
      </w:pPr>
      <w:bookmarkStart w:id="87" w:name="_Toc235782062"/>
      <w:r w:rsidRPr="000A725D">
        <w:rPr>
          <w:rFonts w:ascii="Arial" w:hAnsi="Arial" w:cs="Arial"/>
        </w:rPr>
        <w:lastRenderedPageBreak/>
        <w:t>4.4 Chapter Summary</w:t>
      </w:r>
      <w:bookmarkEnd w:id="87"/>
    </w:p>
    <w:p w14:paraId="5064ABEF" w14:textId="2E1E7CA9" w:rsidR="00220303" w:rsidRPr="000A725D" w:rsidRDefault="00220303" w:rsidP="00226AF6">
      <w:pPr>
        <w:spacing w:line="360" w:lineRule="auto"/>
        <w:rPr>
          <w:rFonts w:ascii="Arial" w:hAnsi="Arial" w:cs="Arial"/>
        </w:rPr>
      </w:pPr>
      <w:r w:rsidRPr="000A725D">
        <w:rPr>
          <w:rFonts w:ascii="Arial" w:hAnsi="Arial" w:cs="Arial"/>
        </w:rPr>
        <w:t>This chapter described the requirements, architecture, model and implementation of the HESA Data Quality Dashboard. The solution separated the changing validation snapshot from persistent operational information and used SQL views, Power Query and DAX to support monitoring and investigation. Eight task-based pages provided access to rule, record, note, tolerance, student-search and management information. Iterative development introduced historical comparison and improved the interface, while recognised limitations concerning security and genuine archive history were retained for evaluation in Chapter 5.</w:t>
      </w:r>
      <w:r w:rsidR="0090418D" w:rsidRPr="000A725D">
        <w:rPr>
          <w:rFonts w:ascii="Arial" w:hAnsi="Arial" w:cs="Arial"/>
        </w:rPr>
        <w:t xml:space="preserve"> </w:t>
      </w:r>
      <w:r w:rsidR="0090418D" w:rsidRPr="000A725D">
        <w:rPr>
          <w:rFonts w:ascii="Arial" w:hAnsi="Arial" w:cs="Arial"/>
        </w:rPr>
        <w:t>A recorded demonstration of the completed dashboard and its principal user workflows is provided in Appendix G.</w:t>
      </w:r>
    </w:p>
    <w:p w14:paraId="3CEE5E6F" w14:textId="5E2250B2" w:rsidR="009924B7" w:rsidRPr="000A725D" w:rsidRDefault="009924B7" w:rsidP="00226AF6">
      <w:pPr>
        <w:spacing w:line="360" w:lineRule="auto"/>
        <w:rPr>
          <w:rFonts w:ascii="Arial" w:hAnsi="Arial" w:cs="Arial"/>
        </w:rPr>
      </w:pPr>
    </w:p>
    <w:p w14:paraId="45E4B313" w14:textId="77777777" w:rsidR="00074CBB" w:rsidRPr="000A725D" w:rsidRDefault="00074CBB" w:rsidP="00226AF6">
      <w:pPr>
        <w:spacing w:line="360" w:lineRule="auto"/>
        <w:rPr>
          <w:rFonts w:ascii="Arial" w:eastAsiaTheme="majorEastAsia" w:hAnsi="Arial" w:cs="Arial"/>
          <w:color w:val="0F4761" w:themeColor="accent1" w:themeShade="BF"/>
          <w:sz w:val="40"/>
          <w:szCs w:val="40"/>
        </w:rPr>
      </w:pPr>
      <w:r w:rsidRPr="000A725D">
        <w:rPr>
          <w:rFonts w:ascii="Arial" w:hAnsi="Arial" w:cs="Arial"/>
        </w:rPr>
        <w:br w:type="page"/>
      </w:r>
    </w:p>
    <w:p w14:paraId="5C609F6C" w14:textId="60029E11" w:rsidR="009924B7" w:rsidRPr="000A725D" w:rsidRDefault="009924B7" w:rsidP="00226AF6">
      <w:pPr>
        <w:pStyle w:val="Heading1"/>
        <w:spacing w:line="360" w:lineRule="auto"/>
        <w:rPr>
          <w:rFonts w:ascii="Arial" w:hAnsi="Arial" w:cs="Arial"/>
        </w:rPr>
      </w:pPr>
      <w:bookmarkStart w:id="88" w:name="_Toc235782063"/>
      <w:r w:rsidRPr="000A725D">
        <w:rPr>
          <w:rFonts w:ascii="Arial" w:hAnsi="Arial" w:cs="Arial"/>
        </w:rPr>
        <w:lastRenderedPageBreak/>
        <w:t xml:space="preserve">CHAPTER 5 </w:t>
      </w:r>
      <w:r w:rsidR="002B4C8E" w:rsidRPr="000A725D">
        <w:rPr>
          <w:rFonts w:ascii="Arial" w:hAnsi="Arial" w:cs="Arial"/>
        </w:rPr>
        <w:t>-</w:t>
      </w:r>
      <w:r w:rsidRPr="000A725D">
        <w:rPr>
          <w:rFonts w:ascii="Arial" w:hAnsi="Arial" w:cs="Arial"/>
        </w:rPr>
        <w:t xml:space="preserve"> EVALUATION</w:t>
      </w:r>
      <w:bookmarkEnd w:id="88"/>
    </w:p>
    <w:p w14:paraId="01D0CF4D" w14:textId="77777777" w:rsidR="009924B7" w:rsidRPr="000A725D" w:rsidRDefault="009924B7" w:rsidP="00226AF6">
      <w:pPr>
        <w:spacing w:line="360" w:lineRule="auto"/>
        <w:rPr>
          <w:rFonts w:ascii="Arial" w:hAnsi="Arial" w:cs="Arial"/>
        </w:rPr>
      </w:pPr>
      <w:r w:rsidRPr="000A725D">
        <w:rPr>
          <w:rFonts w:ascii="Arial" w:hAnsi="Arial" w:cs="Arial"/>
        </w:rPr>
        <w:t>This chapter evaluates the completed dashboard through developer testing, ten structured participant tasks, the System Usability Scale (SUS) and qualitative feedback. Combining these sources allowed technical operation, perceived usability and the accuracy of participant interpretation to be considered together.</w:t>
      </w:r>
    </w:p>
    <w:p w14:paraId="42AD6103" w14:textId="77777777" w:rsidR="009924B7" w:rsidRPr="000A725D" w:rsidRDefault="009924B7" w:rsidP="00226AF6">
      <w:pPr>
        <w:pStyle w:val="Heading2"/>
        <w:spacing w:line="360" w:lineRule="auto"/>
        <w:rPr>
          <w:rFonts w:ascii="Arial" w:hAnsi="Arial" w:cs="Arial"/>
        </w:rPr>
      </w:pPr>
      <w:bookmarkStart w:id="89" w:name="_Toc235782064"/>
      <w:r w:rsidRPr="000A725D">
        <w:rPr>
          <w:rFonts w:ascii="Arial" w:hAnsi="Arial" w:cs="Arial"/>
        </w:rPr>
        <w:t>5.1 Method and Technical Testing</w:t>
      </w:r>
      <w:bookmarkEnd w:id="89"/>
    </w:p>
    <w:p w14:paraId="1987445B" w14:textId="6E0CE9A3" w:rsidR="00F1110E" w:rsidRPr="000A725D" w:rsidRDefault="00F1110E" w:rsidP="00226AF6">
      <w:pPr>
        <w:spacing w:line="360" w:lineRule="auto"/>
        <w:rPr>
          <w:rFonts w:ascii="Arial" w:hAnsi="Arial" w:cs="Arial"/>
        </w:rPr>
      </w:pPr>
      <w:r w:rsidRPr="000A725D">
        <w:rPr>
          <w:rFonts w:ascii="Arial" w:hAnsi="Arial" w:cs="Arial"/>
        </w:rPr>
        <w:t>Five valid questionnaire responses were received from participants whose Power BI experience ranged from none to advanced. Four task sheets were returned; three contained complete ratings for all ten tasks and one contained answers for Tasks 1</w:t>
      </w:r>
      <w:r w:rsidR="002B4C8E" w:rsidRPr="000A725D">
        <w:rPr>
          <w:rFonts w:ascii="Arial" w:hAnsi="Arial" w:cs="Arial"/>
        </w:rPr>
        <w:t>-</w:t>
      </w:r>
      <w:r w:rsidRPr="000A725D">
        <w:rPr>
          <w:rFonts w:ascii="Arial" w:hAnsi="Arial" w:cs="Arial"/>
        </w:rPr>
        <w:t>7 only. Task-completion percentages therefore use 30 rated attempts, while SUS findings use all five questionnaires. Fixed rules and an anonymised Student.OWNSTU code were supplied to support comparison and minimise privacy risk.</w:t>
      </w:r>
    </w:p>
    <w:p w14:paraId="75562894" w14:textId="77777777" w:rsidR="00F1110E" w:rsidRPr="000A725D" w:rsidRDefault="00F1110E" w:rsidP="00226AF6">
      <w:pPr>
        <w:spacing w:line="360" w:lineRule="auto"/>
        <w:rPr>
          <w:rFonts w:ascii="Arial" w:hAnsi="Arial" w:cs="Arial"/>
        </w:rPr>
      </w:pPr>
      <w:r w:rsidRPr="000A725D">
        <w:rPr>
          <w:rFonts w:ascii="Arial" w:hAnsi="Arial" w:cs="Arial"/>
        </w:rPr>
        <w:t>Detailed task ratings and SUS item responses are provided in Appendix B, while the exact task sheet and questionnaire used are reproduced in Appendix C.</w:t>
      </w:r>
    </w:p>
    <w:p w14:paraId="055FA796" w14:textId="77777777" w:rsidR="00F1110E" w:rsidRPr="000A725D" w:rsidRDefault="00F1110E" w:rsidP="00226AF6">
      <w:pPr>
        <w:spacing w:line="360" w:lineRule="auto"/>
        <w:rPr>
          <w:rFonts w:ascii="Arial" w:hAnsi="Arial" w:cs="Arial"/>
        </w:rPr>
      </w:pPr>
      <w:r w:rsidRPr="000A725D">
        <w:rPr>
          <w:rFonts w:ascii="Arial" w:hAnsi="Arial" w:cs="Arial"/>
        </w:rPr>
        <w:t>SQL, Power Query and DAX checks reconciled source totals, rule counts, assignments and reporting outputs. Filters, field unpivoting, notes, tolerances, student search and archive measures were tested. Persistent tables retained notes and assignments when the current extract changed. Repeating the archive procedure against the same source correctly produced zero change, but meaningful increases and decreases could not be demonstrated because only one independent snapshot was available.</w:t>
      </w:r>
    </w:p>
    <w:p w14:paraId="5D04E829" w14:textId="08315573" w:rsidR="0081268E" w:rsidRPr="000A725D" w:rsidRDefault="009924B7" w:rsidP="00226AF6">
      <w:pPr>
        <w:pStyle w:val="Heading2"/>
        <w:numPr>
          <w:ilvl w:val="1"/>
          <w:numId w:val="11"/>
        </w:numPr>
        <w:spacing w:line="360" w:lineRule="auto"/>
        <w:rPr>
          <w:rFonts w:ascii="Arial" w:hAnsi="Arial" w:cs="Arial"/>
        </w:rPr>
      </w:pPr>
      <w:bookmarkStart w:id="90" w:name="_Toc235782065"/>
      <w:r w:rsidRPr="000A725D">
        <w:rPr>
          <w:rFonts w:ascii="Arial" w:hAnsi="Arial" w:cs="Arial"/>
        </w:rPr>
        <w:t>Participant Results</w:t>
      </w:r>
      <w:bookmarkEnd w:id="90"/>
    </w:p>
    <w:p w14:paraId="2E0F46B7" w14:textId="2152C05E" w:rsidR="0081268E" w:rsidRPr="000A725D" w:rsidRDefault="0081268E" w:rsidP="00226AF6">
      <w:pPr>
        <w:pStyle w:val="Caption"/>
        <w:spacing w:line="360" w:lineRule="auto"/>
        <w:jc w:val="center"/>
        <w:rPr>
          <w:rFonts w:cs="Arial"/>
        </w:rPr>
      </w:pPr>
      <w:bookmarkStart w:id="91" w:name="_Toc235703394"/>
      <w:r w:rsidRPr="000A725D">
        <w:rPr>
          <w:rFonts w:cs="Arial"/>
        </w:rPr>
        <w:t xml:space="preserve">Table </w:t>
      </w:r>
      <w:r w:rsidRPr="000A725D">
        <w:rPr>
          <w:rFonts w:cs="Arial"/>
        </w:rPr>
        <w:fldChar w:fldCharType="begin"/>
      </w:r>
      <w:r w:rsidRPr="000A725D">
        <w:rPr>
          <w:rFonts w:cs="Arial"/>
        </w:rPr>
        <w:instrText xml:space="preserve"> SEQ Table \* ARABIC </w:instrText>
      </w:r>
      <w:r w:rsidRPr="000A725D">
        <w:rPr>
          <w:rFonts w:cs="Arial"/>
        </w:rPr>
        <w:fldChar w:fldCharType="separate"/>
      </w:r>
      <w:r w:rsidRPr="000A725D">
        <w:rPr>
          <w:rFonts w:cs="Arial"/>
          <w:noProof/>
        </w:rPr>
        <w:t>5</w:t>
      </w:r>
      <w:r w:rsidRPr="000A725D">
        <w:rPr>
          <w:rFonts w:cs="Arial"/>
        </w:rPr>
        <w:fldChar w:fldCharType="end"/>
      </w:r>
      <w:r w:rsidRPr="000A725D">
        <w:rPr>
          <w:rFonts w:cs="Arial"/>
        </w:rPr>
        <w:t>: Summary of participant results</w:t>
      </w:r>
      <w:bookmarkEnd w:id="91"/>
    </w:p>
    <w:tbl>
      <w:tblPr>
        <w:tblStyle w:val="GridTable4-Accent1"/>
        <w:tblW w:w="0" w:type="auto"/>
        <w:jc w:val="center"/>
        <w:tblLayout w:type="fixed"/>
        <w:tblLook w:val="04A0" w:firstRow="1" w:lastRow="0" w:firstColumn="1" w:lastColumn="0" w:noHBand="0" w:noVBand="1"/>
      </w:tblPr>
      <w:tblGrid>
        <w:gridCol w:w="2835"/>
        <w:gridCol w:w="5669"/>
      </w:tblGrid>
      <w:tr w:rsidR="009924B7" w:rsidRPr="000A725D" w14:paraId="120F19F1" w14:textId="77777777" w:rsidTr="0066349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35" w:type="dxa"/>
          </w:tcPr>
          <w:p w14:paraId="510F1001" w14:textId="77777777" w:rsidR="009924B7" w:rsidRPr="000A725D" w:rsidRDefault="009924B7" w:rsidP="00226AF6">
            <w:pPr>
              <w:spacing w:line="360" w:lineRule="auto"/>
              <w:rPr>
                <w:rFonts w:ascii="Arial" w:hAnsi="Arial" w:cs="Arial"/>
              </w:rPr>
            </w:pPr>
            <w:r w:rsidRPr="000A725D">
              <w:rPr>
                <w:rFonts w:ascii="Arial" w:hAnsi="Arial" w:cs="Arial"/>
                <w:color w:val="FFFFFF"/>
                <w:sz w:val="17"/>
              </w:rPr>
              <w:t>Measure</w:t>
            </w:r>
          </w:p>
        </w:tc>
        <w:tc>
          <w:tcPr>
            <w:tcW w:w="5669" w:type="dxa"/>
          </w:tcPr>
          <w:p w14:paraId="49E5DAFE" w14:textId="77777777" w:rsidR="009924B7" w:rsidRPr="000A725D" w:rsidRDefault="009924B7" w:rsidP="00226AF6">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FFFFFF"/>
                <w:sz w:val="17"/>
              </w:rPr>
              <w:t>Result</w:t>
            </w:r>
          </w:p>
        </w:tc>
      </w:tr>
      <w:tr w:rsidR="009924B7" w:rsidRPr="000A725D" w14:paraId="26B15A4A" w14:textId="77777777" w:rsidTr="006634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35" w:type="dxa"/>
          </w:tcPr>
          <w:p w14:paraId="6862F9F5" w14:textId="77777777" w:rsidR="009924B7" w:rsidRPr="000A725D" w:rsidRDefault="009924B7" w:rsidP="00226AF6">
            <w:pPr>
              <w:spacing w:line="360" w:lineRule="auto"/>
              <w:rPr>
                <w:rFonts w:ascii="Arial" w:hAnsi="Arial" w:cs="Arial"/>
              </w:rPr>
            </w:pPr>
            <w:r w:rsidRPr="000A725D">
              <w:rPr>
                <w:rFonts w:ascii="Arial" w:hAnsi="Arial" w:cs="Arial"/>
                <w:sz w:val="17"/>
              </w:rPr>
              <w:t>Rated task attempts</w:t>
            </w:r>
          </w:p>
        </w:tc>
        <w:tc>
          <w:tcPr>
            <w:tcW w:w="5669" w:type="dxa"/>
          </w:tcPr>
          <w:p w14:paraId="381C09D1" w14:textId="77777777" w:rsidR="009924B7" w:rsidRPr="000A725D" w:rsidRDefault="009924B7"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7"/>
              </w:rPr>
              <w:t>30 completed; none marked unable to complete</w:t>
            </w:r>
          </w:p>
        </w:tc>
      </w:tr>
      <w:tr w:rsidR="009924B7" w:rsidRPr="000A725D" w14:paraId="7BDB92AC" w14:textId="77777777" w:rsidTr="00663492">
        <w:trPr>
          <w:jc w:val="center"/>
        </w:trPr>
        <w:tc>
          <w:tcPr>
            <w:cnfStyle w:val="001000000000" w:firstRow="0" w:lastRow="0" w:firstColumn="1" w:lastColumn="0" w:oddVBand="0" w:evenVBand="0" w:oddHBand="0" w:evenHBand="0" w:firstRowFirstColumn="0" w:firstRowLastColumn="0" w:lastRowFirstColumn="0" w:lastRowLastColumn="0"/>
            <w:tcW w:w="2835" w:type="dxa"/>
          </w:tcPr>
          <w:p w14:paraId="7CE187AB" w14:textId="77777777" w:rsidR="009924B7" w:rsidRPr="000A725D" w:rsidRDefault="009924B7" w:rsidP="00226AF6">
            <w:pPr>
              <w:spacing w:line="360" w:lineRule="auto"/>
              <w:rPr>
                <w:rFonts w:ascii="Arial" w:hAnsi="Arial" w:cs="Arial"/>
              </w:rPr>
            </w:pPr>
            <w:r w:rsidRPr="000A725D">
              <w:rPr>
                <w:rFonts w:ascii="Arial" w:hAnsi="Arial" w:cs="Arial"/>
                <w:sz w:val="17"/>
              </w:rPr>
              <w:t>Ease of completion</w:t>
            </w:r>
          </w:p>
        </w:tc>
        <w:tc>
          <w:tcPr>
            <w:tcW w:w="5669" w:type="dxa"/>
          </w:tcPr>
          <w:p w14:paraId="731EB390" w14:textId="77777777" w:rsidR="009924B7" w:rsidRPr="000A725D" w:rsidRDefault="009924B7"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7"/>
              </w:rPr>
              <w:t>25 without difficulty (83.3%); 4 with some difficulty (13.3%); 1 after help (3.3%)</w:t>
            </w:r>
          </w:p>
        </w:tc>
      </w:tr>
      <w:tr w:rsidR="009924B7" w:rsidRPr="000A725D" w14:paraId="19DEB704" w14:textId="77777777" w:rsidTr="006634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35" w:type="dxa"/>
          </w:tcPr>
          <w:p w14:paraId="3196B7F6" w14:textId="77777777" w:rsidR="009924B7" w:rsidRPr="000A725D" w:rsidRDefault="009924B7" w:rsidP="00226AF6">
            <w:pPr>
              <w:spacing w:line="360" w:lineRule="auto"/>
              <w:rPr>
                <w:rFonts w:ascii="Arial" w:hAnsi="Arial" w:cs="Arial"/>
              </w:rPr>
            </w:pPr>
            <w:r w:rsidRPr="000A725D">
              <w:rPr>
                <w:rFonts w:ascii="Arial" w:hAnsi="Arial" w:cs="Arial"/>
                <w:sz w:val="17"/>
              </w:rPr>
              <w:t>SUS</w:t>
            </w:r>
          </w:p>
        </w:tc>
        <w:tc>
          <w:tcPr>
            <w:tcW w:w="5669" w:type="dxa"/>
          </w:tcPr>
          <w:p w14:paraId="7E1C2C5C" w14:textId="77777777" w:rsidR="009924B7" w:rsidRPr="000A725D" w:rsidRDefault="009924B7"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7"/>
              </w:rPr>
              <w:t>Scores 95.0, 92.5, 97.5, 72.5 and 85.0; mean 88.5; median 92.5</w:t>
            </w:r>
          </w:p>
        </w:tc>
      </w:tr>
      <w:tr w:rsidR="009924B7" w:rsidRPr="000A725D" w14:paraId="41AB0030" w14:textId="77777777" w:rsidTr="00663492">
        <w:trPr>
          <w:jc w:val="center"/>
        </w:trPr>
        <w:tc>
          <w:tcPr>
            <w:cnfStyle w:val="001000000000" w:firstRow="0" w:lastRow="0" w:firstColumn="1" w:lastColumn="0" w:oddVBand="0" w:evenVBand="0" w:oddHBand="0" w:evenHBand="0" w:firstRowFirstColumn="0" w:firstRowLastColumn="0" w:lastRowFirstColumn="0" w:lastRowLastColumn="0"/>
            <w:tcW w:w="2835" w:type="dxa"/>
          </w:tcPr>
          <w:p w14:paraId="101FD605" w14:textId="77777777" w:rsidR="009924B7" w:rsidRPr="000A725D" w:rsidRDefault="009924B7" w:rsidP="00226AF6">
            <w:pPr>
              <w:spacing w:line="360" w:lineRule="auto"/>
              <w:rPr>
                <w:rFonts w:ascii="Arial" w:hAnsi="Arial" w:cs="Arial"/>
              </w:rPr>
            </w:pPr>
            <w:r w:rsidRPr="000A725D">
              <w:rPr>
                <w:rFonts w:ascii="Arial" w:hAnsi="Arial" w:cs="Arial"/>
                <w:sz w:val="17"/>
              </w:rPr>
              <w:t>Overall satisfaction</w:t>
            </w:r>
          </w:p>
        </w:tc>
        <w:tc>
          <w:tcPr>
            <w:tcW w:w="5669" w:type="dxa"/>
          </w:tcPr>
          <w:p w14:paraId="30622ED2" w14:textId="77777777" w:rsidR="009924B7" w:rsidRPr="000A725D" w:rsidRDefault="009924B7"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7"/>
              </w:rPr>
              <w:t>Mean 4.6 out of 5</w:t>
            </w:r>
          </w:p>
        </w:tc>
      </w:tr>
      <w:tr w:rsidR="009924B7" w:rsidRPr="000A725D" w14:paraId="1E77F6C1" w14:textId="77777777" w:rsidTr="006634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35" w:type="dxa"/>
          </w:tcPr>
          <w:p w14:paraId="5832F95E" w14:textId="77777777" w:rsidR="009924B7" w:rsidRPr="000A725D" w:rsidRDefault="009924B7" w:rsidP="00226AF6">
            <w:pPr>
              <w:spacing w:line="360" w:lineRule="auto"/>
              <w:rPr>
                <w:rFonts w:ascii="Arial" w:hAnsi="Arial" w:cs="Arial"/>
              </w:rPr>
            </w:pPr>
            <w:r w:rsidRPr="000A725D">
              <w:rPr>
                <w:rFonts w:ascii="Arial" w:hAnsi="Arial" w:cs="Arial"/>
                <w:sz w:val="17"/>
              </w:rPr>
              <w:t>Reported failures</w:t>
            </w:r>
          </w:p>
        </w:tc>
        <w:tc>
          <w:tcPr>
            <w:tcW w:w="5669" w:type="dxa"/>
          </w:tcPr>
          <w:p w14:paraId="36957360" w14:textId="77777777" w:rsidR="009924B7" w:rsidRPr="000A725D" w:rsidRDefault="009924B7"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7"/>
              </w:rPr>
              <w:t>No participant reported a dashboard feature failure</w:t>
            </w:r>
          </w:p>
        </w:tc>
      </w:tr>
    </w:tbl>
    <w:p w14:paraId="7C6830DD" w14:textId="77777777" w:rsidR="0081268E" w:rsidRPr="000A725D" w:rsidRDefault="0081268E" w:rsidP="00226AF6">
      <w:pPr>
        <w:spacing w:after="80" w:line="360" w:lineRule="auto"/>
        <w:jc w:val="center"/>
        <w:rPr>
          <w:rFonts w:ascii="Arial" w:hAnsi="Arial" w:cs="Arial"/>
          <w:b/>
          <w:sz w:val="18"/>
        </w:rPr>
      </w:pPr>
    </w:p>
    <w:p w14:paraId="02F324ED" w14:textId="5830A7CF" w:rsidR="00933D5C" w:rsidRPr="000A725D" w:rsidRDefault="00933D5C" w:rsidP="00226AF6">
      <w:pPr>
        <w:spacing w:after="80" w:line="360" w:lineRule="auto"/>
        <w:rPr>
          <w:rFonts w:ascii="Arial" w:hAnsi="Arial" w:cs="Arial"/>
        </w:rPr>
      </w:pPr>
      <w:r w:rsidRPr="000A725D">
        <w:rPr>
          <w:rFonts w:ascii="Arial" w:hAnsi="Arial" w:cs="Arial"/>
        </w:rPr>
        <w:t xml:space="preserve">The anonymised student search produced the most consistent result, with all returned task sheets recording 17 errors. Participants were also able to locate rule, note and tolerance information. However, some answers omitted requested values despite the </w:t>
      </w:r>
      <w:r w:rsidRPr="000A725D">
        <w:rPr>
          <w:rFonts w:ascii="Arial" w:hAnsi="Arial" w:cs="Arial"/>
        </w:rPr>
        <w:lastRenderedPageBreak/>
        <w:t>task being marked as completed, demonstrating that perceived ease did not always indicate fully correct interpretation.</w:t>
      </w:r>
    </w:p>
    <w:p w14:paraId="44DC376B" w14:textId="77777777" w:rsidR="00933D5C" w:rsidRPr="000A725D" w:rsidRDefault="00933D5C" w:rsidP="00226AF6">
      <w:pPr>
        <w:spacing w:after="80" w:line="360" w:lineRule="auto"/>
        <w:rPr>
          <w:rFonts w:ascii="Arial" w:hAnsi="Arial" w:cs="Arial"/>
        </w:rPr>
      </w:pPr>
      <w:r w:rsidRPr="000A725D">
        <w:rPr>
          <w:rFonts w:ascii="Arial" w:hAnsi="Arial" w:cs="Arial"/>
        </w:rPr>
        <w:t xml:space="preserve">The main difficulty concerned the archive-change indicator. One participant required help, another reported difficulty because only a zero-change example was available, and one incorrectly interpreted the indicator as representing Inside or Outside status. Tasks 7 and 8 were also affected by the instruction “use the supplied rule number”, because several rule values appeared in the test-value table. One participant recommended assigning each value a unique label to make the required rule clearer. No participant reported that a dashboard feature had failed. </w:t>
      </w:r>
    </w:p>
    <w:p w14:paraId="1AAF1319" w14:textId="3F5CDAFF" w:rsidR="009924B7" w:rsidRPr="000A725D" w:rsidRDefault="00933D5C" w:rsidP="00226AF6">
      <w:pPr>
        <w:spacing w:after="80" w:line="360" w:lineRule="auto"/>
        <w:rPr>
          <w:rFonts w:ascii="Arial" w:hAnsi="Arial" w:cs="Arial"/>
        </w:rPr>
      </w:pPr>
      <w:r w:rsidRPr="000A725D">
        <w:rPr>
          <w:rFonts w:ascii="Arial" w:hAnsi="Arial" w:cs="Arial"/>
        </w:rPr>
        <w:t>Open-text survey feedback was generally positive. Participants valued the Overview page and the ability to move from summary information into Rule Detail, Notes History and tolerance information. The most common improvement was the addition of a visible legend or tooltip explaining the Change icons. Further suggestions included grouping information by business area and repeating the evaluation with newer data over a longer period. The complete anonymised survey responses are provided in Appendix B.7, while the full anonymised task-sheet feedback is presented in Appendix B.8.</w:t>
      </w:r>
    </w:p>
    <w:p w14:paraId="497C6D43" w14:textId="77777777" w:rsidR="009924B7" w:rsidRPr="000A725D" w:rsidRDefault="009924B7" w:rsidP="00226AF6">
      <w:pPr>
        <w:pStyle w:val="Heading2"/>
        <w:spacing w:line="360" w:lineRule="auto"/>
        <w:rPr>
          <w:rFonts w:ascii="Arial" w:hAnsi="Arial" w:cs="Arial"/>
        </w:rPr>
      </w:pPr>
      <w:bookmarkStart w:id="92" w:name="_Toc235782066"/>
      <w:r w:rsidRPr="000A725D">
        <w:rPr>
          <w:rFonts w:ascii="Arial" w:hAnsi="Arial" w:cs="Arial"/>
        </w:rPr>
        <w:t>5.3 Requirements, Discussion and Limitations</w:t>
      </w:r>
      <w:bookmarkEnd w:id="92"/>
    </w:p>
    <w:p w14:paraId="4578929C" w14:textId="77777777" w:rsidR="009924B7" w:rsidRPr="000A725D" w:rsidRDefault="009924B7" w:rsidP="00226AF6">
      <w:pPr>
        <w:spacing w:line="360" w:lineRule="auto"/>
        <w:rPr>
          <w:rFonts w:ascii="Arial" w:hAnsi="Arial" w:cs="Arial"/>
        </w:rPr>
      </w:pPr>
      <w:r w:rsidRPr="000A725D">
        <w:rPr>
          <w:rFonts w:ascii="Arial" w:hAnsi="Arial" w:cs="Arial"/>
        </w:rPr>
        <w:t>Twelve of the seventeen functional requirements were achieved and five were partially achieved. Partial areas were the missing Affected Records headline card and regulator slicer, deployment-level security, unclear change indicators and limited genuine historical data. Maintainability, reliability and compatibility were achieved; usability, accuracy, privacy and consistency were substantially achieved; and performance, security and scalability require production testing.</w:t>
      </w:r>
    </w:p>
    <w:p w14:paraId="3D9D3A65" w14:textId="77777777" w:rsidR="009924B7" w:rsidRPr="000A725D" w:rsidRDefault="009924B7" w:rsidP="00226AF6">
      <w:pPr>
        <w:spacing w:line="360" w:lineRule="auto"/>
        <w:rPr>
          <w:rFonts w:ascii="Arial" w:hAnsi="Arial" w:cs="Arial"/>
        </w:rPr>
      </w:pPr>
      <w:r w:rsidRPr="000A725D">
        <w:rPr>
          <w:rFonts w:ascii="Arial" w:hAnsi="Arial" w:cs="Arial"/>
        </w:rPr>
        <w:t>The findings support the value of concise monitoring, self-service exploration and consistent navigation discussed by Few [1], Howson [4] and Nielsen [6]. However, the Change icons show that symbols require explicit explanation. The difference between high SUS ratings and incomplete answers also supports DeLone and McLean’s view that system quality, information quality and user outcomes must be assessed together [22].</w:t>
      </w:r>
    </w:p>
    <w:p w14:paraId="53D618B8" w14:textId="71BBAFEA" w:rsidR="009924B7" w:rsidRPr="000A725D" w:rsidRDefault="009924B7" w:rsidP="00226AF6">
      <w:pPr>
        <w:spacing w:line="360" w:lineRule="auto"/>
        <w:rPr>
          <w:rFonts w:ascii="Arial" w:hAnsi="Arial" w:cs="Arial"/>
        </w:rPr>
      </w:pPr>
      <w:r w:rsidRPr="000A725D">
        <w:rPr>
          <w:rFonts w:ascii="Arial" w:hAnsi="Arial" w:cs="Arial"/>
        </w:rPr>
        <w:t xml:space="preserve">The study was limited by a small purposive sample, a </w:t>
      </w:r>
      <w:r w:rsidR="00D6216E" w:rsidRPr="000A725D">
        <w:rPr>
          <w:rFonts w:ascii="Arial" w:hAnsi="Arial" w:cs="Arial"/>
        </w:rPr>
        <w:t>short, scripted</w:t>
      </w:r>
      <w:r w:rsidRPr="000A725D">
        <w:rPr>
          <w:rFonts w:ascii="Arial" w:hAnsi="Arial" w:cs="Arial"/>
        </w:rPr>
        <w:t xml:space="preserve"> session, one incomplete task sheet and insufficient timing data. The supplied values improved comparability but did not reproduce an unscripted investigation. Formal load testing, production security and long-term benefits were outside scope, and only one genuine </w:t>
      </w:r>
      <w:r w:rsidRPr="000A725D">
        <w:rPr>
          <w:rFonts w:ascii="Arial" w:hAnsi="Arial" w:cs="Arial"/>
        </w:rPr>
        <w:lastRenderedPageBreak/>
        <w:t>archive snapshot was available. The results therefore support the dashboard as a usable prototype rather than proving organisation-wide or long-term effectiveness.</w:t>
      </w:r>
    </w:p>
    <w:p w14:paraId="577F377D" w14:textId="77777777" w:rsidR="009924B7" w:rsidRPr="000A725D" w:rsidRDefault="009924B7" w:rsidP="00226AF6">
      <w:pPr>
        <w:pStyle w:val="Heading2"/>
        <w:spacing w:line="360" w:lineRule="auto"/>
        <w:rPr>
          <w:rFonts w:ascii="Arial" w:hAnsi="Arial" w:cs="Arial"/>
        </w:rPr>
      </w:pPr>
      <w:bookmarkStart w:id="93" w:name="_Toc235782067"/>
      <w:r w:rsidRPr="000A725D">
        <w:rPr>
          <w:rFonts w:ascii="Arial" w:hAnsi="Arial" w:cs="Arial"/>
        </w:rPr>
        <w:t>5.4 Chapter Summary</w:t>
      </w:r>
      <w:bookmarkEnd w:id="93"/>
    </w:p>
    <w:p w14:paraId="46809EC9" w14:textId="77777777" w:rsidR="009924B7" w:rsidRPr="000A725D" w:rsidRDefault="009924B7" w:rsidP="00226AF6">
      <w:pPr>
        <w:spacing w:line="360" w:lineRule="auto"/>
        <w:rPr>
          <w:rFonts w:ascii="Arial" w:hAnsi="Arial" w:cs="Arial"/>
        </w:rPr>
      </w:pPr>
      <w:r w:rsidRPr="000A725D">
        <w:rPr>
          <w:rFonts w:ascii="Arial" w:hAnsi="Arial" w:cs="Arial"/>
        </w:rPr>
        <w:t>The dashboard achieved a mean SUS score of 88.5, satisfaction of 4.6 out of 5 and completion of all 30 rated attempts. Its strongest features were the Overview page and guided access to detailed operational evidence. Priority improvements are clearer change indicators, less ambiguous terminology, formal deployment controls and further testing with genuine historical imports.</w:t>
      </w:r>
    </w:p>
    <w:p w14:paraId="4F585FD5" w14:textId="77777777" w:rsidR="009924B7" w:rsidRPr="000A725D" w:rsidRDefault="009924B7" w:rsidP="00226AF6">
      <w:pPr>
        <w:spacing w:line="360" w:lineRule="auto"/>
        <w:rPr>
          <w:rFonts w:ascii="Arial" w:hAnsi="Arial" w:cs="Arial"/>
        </w:rPr>
      </w:pPr>
      <w:r w:rsidRPr="000A725D">
        <w:rPr>
          <w:rFonts w:ascii="Arial" w:hAnsi="Arial" w:cs="Arial"/>
        </w:rPr>
        <w:br w:type="page"/>
      </w:r>
    </w:p>
    <w:p w14:paraId="0C614DEA" w14:textId="4A25C5FC" w:rsidR="009924B7" w:rsidRPr="000A725D" w:rsidRDefault="009924B7" w:rsidP="00226AF6">
      <w:pPr>
        <w:pStyle w:val="Heading1"/>
        <w:spacing w:line="360" w:lineRule="auto"/>
        <w:rPr>
          <w:rFonts w:ascii="Arial" w:hAnsi="Arial" w:cs="Arial"/>
        </w:rPr>
      </w:pPr>
      <w:bookmarkStart w:id="94" w:name="_Toc235782068"/>
      <w:r w:rsidRPr="000A725D">
        <w:rPr>
          <w:rFonts w:ascii="Arial" w:hAnsi="Arial" w:cs="Arial"/>
        </w:rPr>
        <w:lastRenderedPageBreak/>
        <w:t xml:space="preserve">CHAPTER 6 </w:t>
      </w:r>
      <w:r w:rsidR="002B4C8E" w:rsidRPr="000A725D">
        <w:rPr>
          <w:rFonts w:ascii="Arial" w:hAnsi="Arial" w:cs="Arial"/>
        </w:rPr>
        <w:t>-</w:t>
      </w:r>
      <w:r w:rsidRPr="000A725D">
        <w:rPr>
          <w:rFonts w:ascii="Arial" w:hAnsi="Arial" w:cs="Arial"/>
        </w:rPr>
        <w:t xml:space="preserve"> CONCLUSIONS AND RECOMMENDATIONS</w:t>
      </w:r>
      <w:bookmarkEnd w:id="94"/>
    </w:p>
    <w:p w14:paraId="0BF6D431" w14:textId="77777777" w:rsidR="009924B7" w:rsidRPr="000A725D" w:rsidRDefault="009924B7" w:rsidP="00226AF6">
      <w:pPr>
        <w:spacing w:line="360" w:lineRule="auto"/>
        <w:rPr>
          <w:rFonts w:ascii="Arial" w:hAnsi="Arial" w:cs="Arial"/>
        </w:rPr>
      </w:pPr>
      <w:r w:rsidRPr="000A725D">
        <w:rPr>
          <w:rFonts w:ascii="Arial" w:hAnsi="Arial" w:cs="Arial"/>
        </w:rPr>
        <w:t>The project produced a self-service SQL Server and Power BI solution for monitoring HESA validation failures and linking them to assignments, notes, tolerance requests, targets and record-level evidence. It replaced a fragmented process with a guided route from summary measures to detailed investigation while preserving operational history between imports.</w:t>
      </w:r>
    </w:p>
    <w:p w14:paraId="17370889" w14:textId="77777777" w:rsidR="009924B7" w:rsidRPr="000A725D" w:rsidRDefault="009924B7" w:rsidP="00226AF6">
      <w:pPr>
        <w:pStyle w:val="Heading2"/>
        <w:spacing w:line="360" w:lineRule="auto"/>
        <w:rPr>
          <w:rFonts w:ascii="Arial" w:hAnsi="Arial" w:cs="Arial"/>
        </w:rPr>
      </w:pPr>
      <w:bookmarkStart w:id="95" w:name="_Toc235782069"/>
      <w:r w:rsidRPr="000A725D">
        <w:rPr>
          <w:rFonts w:ascii="Arial" w:hAnsi="Arial" w:cs="Arial"/>
        </w:rPr>
        <w:t>6.1 Achievement of the Aim and Objectives</w:t>
      </w:r>
      <w:bookmarkEnd w:id="95"/>
    </w:p>
    <w:p w14:paraId="354F341B" w14:textId="77777777" w:rsidR="009924B7" w:rsidRPr="000A725D" w:rsidRDefault="009924B7" w:rsidP="00226AF6">
      <w:pPr>
        <w:spacing w:line="360" w:lineRule="auto"/>
        <w:rPr>
          <w:rFonts w:ascii="Arial" w:hAnsi="Arial" w:cs="Arial"/>
        </w:rPr>
      </w:pPr>
      <w:r w:rsidRPr="000A725D">
        <w:rPr>
          <w:rFonts w:ascii="Arial" w:hAnsi="Arial" w:cs="Arial"/>
        </w:rPr>
        <w:t>The project aim was to design, develop and evaluate a self-service Power BI dashboard supporting the monitoring and investigation of HESA validation errors within a Welsh higher education institution. This aim was substantially achieved: the artefact operated as intended in developer testing and received positive participant results, including a mean SUS score of 88.5.</w:t>
      </w:r>
    </w:p>
    <w:p w14:paraId="39A3E4FD" w14:textId="2815F9E0" w:rsidR="0081268E" w:rsidRPr="000A725D" w:rsidRDefault="0081268E" w:rsidP="00226AF6">
      <w:pPr>
        <w:pStyle w:val="Caption"/>
        <w:spacing w:line="360" w:lineRule="auto"/>
        <w:jc w:val="center"/>
        <w:rPr>
          <w:rFonts w:cs="Arial"/>
          <w:lang w:val="en-GB"/>
        </w:rPr>
      </w:pPr>
      <w:bookmarkStart w:id="96" w:name="_Toc235703395"/>
      <w:r w:rsidRPr="000A725D">
        <w:rPr>
          <w:rFonts w:cs="Arial"/>
        </w:rPr>
        <w:t xml:space="preserve">Table </w:t>
      </w:r>
      <w:r w:rsidRPr="000A725D">
        <w:rPr>
          <w:rFonts w:cs="Arial"/>
        </w:rPr>
        <w:fldChar w:fldCharType="begin"/>
      </w:r>
      <w:r w:rsidRPr="000A725D">
        <w:rPr>
          <w:rFonts w:cs="Arial"/>
        </w:rPr>
        <w:instrText xml:space="preserve"> SEQ Table \* ARABIC </w:instrText>
      </w:r>
      <w:r w:rsidRPr="000A725D">
        <w:rPr>
          <w:rFonts w:cs="Arial"/>
        </w:rPr>
        <w:fldChar w:fldCharType="separate"/>
      </w:r>
      <w:r w:rsidRPr="000A725D">
        <w:rPr>
          <w:rFonts w:cs="Arial"/>
          <w:noProof/>
        </w:rPr>
        <w:t>6</w:t>
      </w:r>
      <w:r w:rsidRPr="000A725D">
        <w:rPr>
          <w:rFonts w:cs="Arial"/>
        </w:rPr>
        <w:fldChar w:fldCharType="end"/>
      </w:r>
      <w:r w:rsidRPr="000A725D">
        <w:rPr>
          <w:rFonts w:cs="Arial"/>
        </w:rPr>
        <w:t xml:space="preserve">: </w:t>
      </w:r>
      <w:r w:rsidRPr="000A725D">
        <w:rPr>
          <w:rFonts w:cs="Arial"/>
          <w:lang w:val="en-GB"/>
        </w:rPr>
        <w:t>Final assessment of project objectives</w:t>
      </w:r>
      <w:bookmarkEnd w:id="96"/>
    </w:p>
    <w:tbl>
      <w:tblPr>
        <w:tblStyle w:val="GridTable4-Accent1"/>
        <w:tblW w:w="0" w:type="auto"/>
        <w:jc w:val="center"/>
        <w:tblLayout w:type="fixed"/>
        <w:tblLook w:val="04A0" w:firstRow="1" w:lastRow="0" w:firstColumn="1" w:lastColumn="0" w:noHBand="0" w:noVBand="1"/>
      </w:tblPr>
      <w:tblGrid>
        <w:gridCol w:w="3969"/>
        <w:gridCol w:w="4535"/>
      </w:tblGrid>
      <w:tr w:rsidR="009924B7" w:rsidRPr="000A725D" w14:paraId="1B41A175" w14:textId="77777777" w:rsidTr="0066349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969" w:type="dxa"/>
          </w:tcPr>
          <w:p w14:paraId="3A8EBC76" w14:textId="77777777" w:rsidR="009924B7" w:rsidRPr="000A725D" w:rsidRDefault="009924B7" w:rsidP="00226AF6">
            <w:pPr>
              <w:spacing w:line="360" w:lineRule="auto"/>
              <w:rPr>
                <w:rFonts w:ascii="Arial" w:hAnsi="Arial" w:cs="Arial"/>
              </w:rPr>
            </w:pPr>
            <w:r w:rsidRPr="000A725D">
              <w:rPr>
                <w:rFonts w:ascii="Arial" w:hAnsi="Arial" w:cs="Arial"/>
                <w:color w:val="FFFFFF"/>
                <w:sz w:val="16"/>
              </w:rPr>
              <w:t>Objective</w:t>
            </w:r>
          </w:p>
        </w:tc>
        <w:tc>
          <w:tcPr>
            <w:tcW w:w="4535" w:type="dxa"/>
          </w:tcPr>
          <w:p w14:paraId="10E0CDBE" w14:textId="77777777" w:rsidR="009924B7" w:rsidRPr="000A725D" w:rsidRDefault="009924B7" w:rsidP="00226AF6">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FFFFFF"/>
                <w:sz w:val="16"/>
              </w:rPr>
              <w:t>Final assessment</w:t>
            </w:r>
          </w:p>
        </w:tc>
      </w:tr>
      <w:tr w:rsidR="009924B7" w:rsidRPr="000A725D" w14:paraId="5E288C26" w14:textId="77777777" w:rsidTr="006634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969" w:type="dxa"/>
          </w:tcPr>
          <w:p w14:paraId="3FDBB828" w14:textId="77777777" w:rsidR="009924B7" w:rsidRPr="000A725D" w:rsidRDefault="009924B7" w:rsidP="00226AF6">
            <w:pPr>
              <w:spacing w:line="360" w:lineRule="auto"/>
              <w:rPr>
                <w:rFonts w:ascii="Arial" w:hAnsi="Arial" w:cs="Arial"/>
              </w:rPr>
            </w:pPr>
            <w:r w:rsidRPr="000A725D">
              <w:rPr>
                <w:rFonts w:ascii="Arial" w:hAnsi="Arial" w:cs="Arial"/>
                <w:sz w:val="16"/>
              </w:rPr>
              <w:t>O1: Analyse the existing process and requirements</w:t>
            </w:r>
          </w:p>
        </w:tc>
        <w:tc>
          <w:tcPr>
            <w:tcW w:w="4535" w:type="dxa"/>
          </w:tcPr>
          <w:p w14:paraId="6B34A847" w14:textId="77777777" w:rsidR="009924B7" w:rsidRPr="000A725D" w:rsidRDefault="009924B7"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6"/>
              </w:rPr>
              <w:t>Achieved through stakeholder analysis and prioritised requirements.</w:t>
            </w:r>
          </w:p>
        </w:tc>
      </w:tr>
      <w:tr w:rsidR="009924B7" w:rsidRPr="000A725D" w14:paraId="0D607D31" w14:textId="77777777" w:rsidTr="00663492">
        <w:trPr>
          <w:jc w:val="center"/>
        </w:trPr>
        <w:tc>
          <w:tcPr>
            <w:cnfStyle w:val="001000000000" w:firstRow="0" w:lastRow="0" w:firstColumn="1" w:lastColumn="0" w:oddVBand="0" w:evenVBand="0" w:oddHBand="0" w:evenHBand="0" w:firstRowFirstColumn="0" w:firstRowLastColumn="0" w:lastRowFirstColumn="0" w:lastRowLastColumn="0"/>
            <w:tcW w:w="3969" w:type="dxa"/>
          </w:tcPr>
          <w:p w14:paraId="54957E6C" w14:textId="77777777" w:rsidR="009924B7" w:rsidRPr="000A725D" w:rsidRDefault="009924B7" w:rsidP="00226AF6">
            <w:pPr>
              <w:spacing w:line="360" w:lineRule="auto"/>
              <w:rPr>
                <w:rFonts w:ascii="Arial" w:hAnsi="Arial" w:cs="Arial"/>
              </w:rPr>
            </w:pPr>
            <w:r w:rsidRPr="000A725D">
              <w:rPr>
                <w:rFonts w:ascii="Arial" w:hAnsi="Arial" w:cs="Arial"/>
                <w:sz w:val="16"/>
              </w:rPr>
              <w:t>O2: Design a maintainable SQL and Power BI architecture</w:t>
            </w:r>
          </w:p>
        </w:tc>
        <w:tc>
          <w:tcPr>
            <w:tcW w:w="4535" w:type="dxa"/>
          </w:tcPr>
          <w:p w14:paraId="061FCF4D" w14:textId="77777777" w:rsidR="009924B7" w:rsidRPr="000A725D" w:rsidRDefault="009924B7"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6"/>
              </w:rPr>
              <w:t>Achieved through persistent operational tables, reporting views, Power Query and DAX.</w:t>
            </w:r>
          </w:p>
        </w:tc>
      </w:tr>
      <w:tr w:rsidR="009924B7" w:rsidRPr="000A725D" w14:paraId="345F8851" w14:textId="77777777" w:rsidTr="006634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969" w:type="dxa"/>
          </w:tcPr>
          <w:p w14:paraId="49AF6777" w14:textId="77777777" w:rsidR="009924B7" w:rsidRPr="000A725D" w:rsidRDefault="009924B7" w:rsidP="00226AF6">
            <w:pPr>
              <w:spacing w:line="360" w:lineRule="auto"/>
              <w:rPr>
                <w:rFonts w:ascii="Arial" w:hAnsi="Arial" w:cs="Arial"/>
              </w:rPr>
            </w:pPr>
            <w:r w:rsidRPr="000A725D">
              <w:rPr>
                <w:rFonts w:ascii="Arial" w:hAnsi="Arial" w:cs="Arial"/>
                <w:sz w:val="16"/>
              </w:rPr>
              <w:t>O3: Develop self-service monitoring and investigation</w:t>
            </w:r>
          </w:p>
        </w:tc>
        <w:tc>
          <w:tcPr>
            <w:tcW w:w="4535" w:type="dxa"/>
          </w:tcPr>
          <w:p w14:paraId="69210F94" w14:textId="77777777" w:rsidR="009924B7" w:rsidRPr="000A725D" w:rsidRDefault="009924B7"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6"/>
              </w:rPr>
              <w:t>Achieved through Overview, rule, record, note, tolerance and student-search pages.</w:t>
            </w:r>
          </w:p>
        </w:tc>
      </w:tr>
      <w:tr w:rsidR="009924B7" w:rsidRPr="000A725D" w14:paraId="21220DBC" w14:textId="77777777" w:rsidTr="00663492">
        <w:trPr>
          <w:jc w:val="center"/>
        </w:trPr>
        <w:tc>
          <w:tcPr>
            <w:cnfStyle w:val="001000000000" w:firstRow="0" w:lastRow="0" w:firstColumn="1" w:lastColumn="0" w:oddVBand="0" w:evenVBand="0" w:oddHBand="0" w:evenHBand="0" w:firstRowFirstColumn="0" w:firstRowLastColumn="0" w:lastRowFirstColumn="0" w:lastRowLastColumn="0"/>
            <w:tcW w:w="3969" w:type="dxa"/>
          </w:tcPr>
          <w:p w14:paraId="4FFD6650" w14:textId="77777777" w:rsidR="009924B7" w:rsidRPr="000A725D" w:rsidRDefault="009924B7" w:rsidP="00226AF6">
            <w:pPr>
              <w:spacing w:line="360" w:lineRule="auto"/>
              <w:rPr>
                <w:rFonts w:ascii="Arial" w:hAnsi="Arial" w:cs="Arial"/>
              </w:rPr>
            </w:pPr>
            <w:r w:rsidRPr="000A725D">
              <w:rPr>
                <w:rFonts w:ascii="Arial" w:hAnsi="Arial" w:cs="Arial"/>
                <w:sz w:val="16"/>
              </w:rPr>
              <w:t>O4: Preserve operational continuity and history</w:t>
            </w:r>
          </w:p>
        </w:tc>
        <w:tc>
          <w:tcPr>
            <w:tcW w:w="4535" w:type="dxa"/>
          </w:tcPr>
          <w:p w14:paraId="474AF190" w14:textId="77777777" w:rsidR="009924B7" w:rsidRPr="000A725D" w:rsidRDefault="009924B7"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6"/>
              </w:rPr>
              <w:t>Partially achieved: information persists, but long-term comparison needs more genuine snapshots.</w:t>
            </w:r>
          </w:p>
        </w:tc>
      </w:tr>
      <w:tr w:rsidR="009924B7" w:rsidRPr="000A725D" w14:paraId="0F204DA7" w14:textId="77777777" w:rsidTr="006634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969" w:type="dxa"/>
          </w:tcPr>
          <w:p w14:paraId="3275B8C5" w14:textId="77777777" w:rsidR="009924B7" w:rsidRPr="000A725D" w:rsidRDefault="009924B7" w:rsidP="00226AF6">
            <w:pPr>
              <w:spacing w:line="360" w:lineRule="auto"/>
              <w:rPr>
                <w:rFonts w:ascii="Arial" w:hAnsi="Arial" w:cs="Arial"/>
              </w:rPr>
            </w:pPr>
            <w:r w:rsidRPr="000A725D">
              <w:rPr>
                <w:rFonts w:ascii="Arial" w:hAnsi="Arial" w:cs="Arial"/>
                <w:sz w:val="16"/>
              </w:rPr>
              <w:t>O5: Evaluate functionality, usability and effectiveness</w:t>
            </w:r>
          </w:p>
        </w:tc>
        <w:tc>
          <w:tcPr>
            <w:tcW w:w="4535" w:type="dxa"/>
          </w:tcPr>
          <w:p w14:paraId="693E1E61" w14:textId="77777777" w:rsidR="009924B7" w:rsidRPr="000A725D" w:rsidRDefault="009924B7"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6"/>
              </w:rPr>
              <w:t>Achieved within scope through technical checks, tasks, SUS and feedback.</w:t>
            </w:r>
          </w:p>
        </w:tc>
      </w:tr>
    </w:tbl>
    <w:p w14:paraId="3CD4ECE8" w14:textId="77777777" w:rsidR="009924B7" w:rsidRPr="000A725D" w:rsidRDefault="009924B7" w:rsidP="00226AF6">
      <w:pPr>
        <w:pStyle w:val="Heading2"/>
        <w:spacing w:line="360" w:lineRule="auto"/>
        <w:rPr>
          <w:rFonts w:ascii="Arial" w:hAnsi="Arial" w:cs="Arial"/>
        </w:rPr>
      </w:pPr>
      <w:bookmarkStart w:id="97" w:name="_Toc235782070"/>
      <w:r w:rsidRPr="000A725D">
        <w:rPr>
          <w:rFonts w:ascii="Arial" w:hAnsi="Arial" w:cs="Arial"/>
        </w:rPr>
        <w:t>6.2 Contribution and Main Findings</w:t>
      </w:r>
      <w:bookmarkEnd w:id="97"/>
    </w:p>
    <w:p w14:paraId="4F91655C" w14:textId="070032A6" w:rsidR="009924B7" w:rsidRPr="000A725D" w:rsidRDefault="009924B7" w:rsidP="00226AF6">
      <w:pPr>
        <w:spacing w:line="360" w:lineRule="auto"/>
        <w:rPr>
          <w:rFonts w:ascii="Arial" w:hAnsi="Arial" w:cs="Arial"/>
        </w:rPr>
      </w:pPr>
      <w:r w:rsidRPr="000A725D">
        <w:rPr>
          <w:rFonts w:ascii="Arial" w:hAnsi="Arial" w:cs="Arial"/>
        </w:rPr>
        <w:t xml:space="preserve">The main practical contribution is a centralised prototype that combines current validation failures with persistent operational context. The architecture allows the latest extract to be replaced without deleting notes or assignments, while the unpivoted FieldName and FieldValue structure </w:t>
      </w:r>
      <w:r w:rsidR="00D6216E" w:rsidRPr="000A725D">
        <w:rPr>
          <w:rFonts w:ascii="Arial" w:hAnsi="Arial" w:cs="Arial"/>
        </w:rPr>
        <w:t>make</w:t>
      </w:r>
      <w:r w:rsidRPr="000A725D">
        <w:rPr>
          <w:rFonts w:ascii="Arial" w:hAnsi="Arial" w:cs="Arial"/>
        </w:rPr>
        <w:t xml:space="preserve"> a wide and sparse dataset usable for record investigation. The approach could be adapted to other institutional data-quality processes.</w:t>
      </w:r>
    </w:p>
    <w:p w14:paraId="17EA558A" w14:textId="77777777" w:rsidR="009924B7" w:rsidRPr="000A725D" w:rsidRDefault="009924B7" w:rsidP="00226AF6">
      <w:pPr>
        <w:spacing w:line="360" w:lineRule="auto"/>
        <w:rPr>
          <w:rFonts w:ascii="Arial" w:hAnsi="Arial" w:cs="Arial"/>
        </w:rPr>
      </w:pPr>
      <w:r w:rsidRPr="000A725D">
        <w:rPr>
          <w:rFonts w:ascii="Arial" w:hAnsi="Arial" w:cs="Arial"/>
        </w:rPr>
        <w:t xml:space="preserve">Evaluation showed that users valued both the concise Overview and the detailed investigation pages, including participants with limited Power BI experience. It also identified two important lessons: archive-change icons require explanation, and self-reported completion should not be treated as proof of accurate interpretation. These </w:t>
      </w:r>
      <w:r w:rsidRPr="000A725D">
        <w:rPr>
          <w:rFonts w:ascii="Arial" w:hAnsi="Arial" w:cs="Arial"/>
        </w:rPr>
        <w:lastRenderedPageBreak/>
        <w:t>findings strengthen the conclusion by identifying specific weaknesses rather than relying only on the high SUS score.</w:t>
      </w:r>
    </w:p>
    <w:p w14:paraId="13E03DD1" w14:textId="77777777" w:rsidR="009924B7" w:rsidRPr="000A725D" w:rsidRDefault="009924B7" w:rsidP="00226AF6">
      <w:pPr>
        <w:pStyle w:val="Heading2"/>
        <w:spacing w:line="360" w:lineRule="auto"/>
        <w:rPr>
          <w:rFonts w:ascii="Arial" w:hAnsi="Arial" w:cs="Arial"/>
        </w:rPr>
      </w:pPr>
      <w:bookmarkStart w:id="98" w:name="_Toc235782071"/>
      <w:r w:rsidRPr="000A725D">
        <w:rPr>
          <w:rFonts w:ascii="Arial" w:hAnsi="Arial" w:cs="Arial"/>
        </w:rPr>
        <w:t>6.3 Recommendations and Further Work</w:t>
      </w:r>
      <w:bookmarkEnd w:id="98"/>
    </w:p>
    <w:p w14:paraId="1CB034A0" w14:textId="301C25AD" w:rsidR="009924B7" w:rsidRPr="000A725D" w:rsidRDefault="009924B7" w:rsidP="00226AF6">
      <w:pPr>
        <w:pStyle w:val="ListParagraph"/>
        <w:numPr>
          <w:ilvl w:val="0"/>
          <w:numId w:val="3"/>
        </w:numPr>
        <w:spacing w:line="360" w:lineRule="auto"/>
        <w:rPr>
          <w:rFonts w:ascii="Arial" w:hAnsi="Arial" w:cs="Arial"/>
        </w:rPr>
      </w:pPr>
      <w:r w:rsidRPr="000A725D">
        <w:rPr>
          <w:rFonts w:ascii="Arial" w:hAnsi="Arial" w:cs="Arial"/>
        </w:rPr>
        <w:t>Add a visible Change legend or tooltip and distinguish assignment status clearly from Inside/Outside error status.</w:t>
      </w:r>
    </w:p>
    <w:p w14:paraId="67C9DEA8" w14:textId="77777777" w:rsidR="00091174" w:rsidRPr="000A725D" w:rsidRDefault="00091174" w:rsidP="00226AF6">
      <w:pPr>
        <w:pStyle w:val="ListParagraph"/>
        <w:numPr>
          <w:ilvl w:val="0"/>
          <w:numId w:val="3"/>
        </w:numPr>
        <w:spacing w:line="360" w:lineRule="auto"/>
        <w:rPr>
          <w:rFonts w:ascii="Arial" w:hAnsi="Arial" w:cs="Arial"/>
        </w:rPr>
      </w:pPr>
      <w:r w:rsidRPr="000A725D">
        <w:rPr>
          <w:rFonts w:ascii="Arial" w:hAnsi="Arial" w:cs="Arial"/>
        </w:rPr>
        <w:t>Supplement the dashboard demonstration video with concise written guidance covering page purpose, filter clearing, student-code restrictions and field search.</w:t>
      </w:r>
    </w:p>
    <w:p w14:paraId="51185BAB" w14:textId="66AF2275" w:rsidR="009924B7" w:rsidRPr="000A725D" w:rsidRDefault="009924B7" w:rsidP="00226AF6">
      <w:pPr>
        <w:pStyle w:val="ListParagraph"/>
        <w:numPr>
          <w:ilvl w:val="0"/>
          <w:numId w:val="3"/>
        </w:numPr>
        <w:spacing w:line="360" w:lineRule="auto"/>
        <w:rPr>
          <w:rFonts w:ascii="Arial" w:hAnsi="Arial" w:cs="Arial"/>
        </w:rPr>
      </w:pPr>
      <w:r w:rsidRPr="000A725D">
        <w:rPr>
          <w:rFonts w:ascii="Arial" w:hAnsi="Arial" w:cs="Arial"/>
        </w:rPr>
        <w:t>Deploy through controlled Power BI audiences, dataset security and SQL permissions; UserAccess navigation should remain interface personalisation only.</w:t>
      </w:r>
    </w:p>
    <w:p w14:paraId="2E819C71" w14:textId="090CB796" w:rsidR="009924B7" w:rsidRPr="000A725D" w:rsidRDefault="009924B7" w:rsidP="00226AF6">
      <w:pPr>
        <w:pStyle w:val="ListParagraph"/>
        <w:numPr>
          <w:ilvl w:val="0"/>
          <w:numId w:val="3"/>
        </w:numPr>
        <w:spacing w:line="360" w:lineRule="auto"/>
        <w:rPr>
          <w:rFonts w:ascii="Arial" w:hAnsi="Arial" w:cs="Arial"/>
        </w:rPr>
      </w:pPr>
      <w:r w:rsidRPr="000A725D">
        <w:rPr>
          <w:rFonts w:ascii="Arial" w:hAnsi="Arial" w:cs="Arial"/>
        </w:rPr>
        <w:t>Document refresh, synchronisation, archive reconciliation, ownership and data-protection responsibilities before wider use.</w:t>
      </w:r>
    </w:p>
    <w:p w14:paraId="3D5B756A" w14:textId="3E25EE9A" w:rsidR="009924B7" w:rsidRPr="000A725D" w:rsidRDefault="009924B7" w:rsidP="00226AF6">
      <w:pPr>
        <w:pStyle w:val="ListParagraph"/>
        <w:numPr>
          <w:ilvl w:val="0"/>
          <w:numId w:val="3"/>
        </w:numPr>
        <w:spacing w:line="360" w:lineRule="auto"/>
        <w:rPr>
          <w:rFonts w:ascii="Arial" w:hAnsi="Arial" w:cs="Arial"/>
        </w:rPr>
      </w:pPr>
      <w:r w:rsidRPr="000A725D">
        <w:rPr>
          <w:rFonts w:ascii="Arial" w:hAnsi="Arial" w:cs="Arial"/>
        </w:rPr>
        <w:t>Collect multiple genuine imports and repeat usability testing with an answer key, observation and timing measures.</w:t>
      </w:r>
    </w:p>
    <w:p w14:paraId="78B43F97" w14:textId="2A0FF1D7" w:rsidR="009924B7" w:rsidRPr="000A725D" w:rsidRDefault="009924B7" w:rsidP="00226AF6">
      <w:pPr>
        <w:pStyle w:val="ListParagraph"/>
        <w:numPr>
          <w:ilvl w:val="0"/>
          <w:numId w:val="3"/>
        </w:numPr>
        <w:spacing w:line="360" w:lineRule="auto"/>
        <w:rPr>
          <w:rFonts w:ascii="Arial" w:hAnsi="Arial" w:cs="Arial"/>
        </w:rPr>
      </w:pPr>
      <w:r w:rsidRPr="000A725D">
        <w:rPr>
          <w:rFonts w:ascii="Arial" w:hAnsi="Arial" w:cs="Arial"/>
        </w:rPr>
        <w:t>Before production use, test performance, concurrency and accessibility and investigate approved write-back or alerting options.</w:t>
      </w:r>
    </w:p>
    <w:p w14:paraId="35F88D20" w14:textId="77777777" w:rsidR="009924B7" w:rsidRPr="000A725D" w:rsidRDefault="009924B7" w:rsidP="00226AF6">
      <w:pPr>
        <w:pStyle w:val="Heading2"/>
        <w:spacing w:line="360" w:lineRule="auto"/>
        <w:rPr>
          <w:rFonts w:ascii="Arial" w:hAnsi="Arial" w:cs="Arial"/>
        </w:rPr>
      </w:pPr>
      <w:bookmarkStart w:id="99" w:name="_Toc235782072"/>
      <w:r w:rsidRPr="000A725D">
        <w:rPr>
          <w:rFonts w:ascii="Arial" w:hAnsi="Arial" w:cs="Arial"/>
        </w:rPr>
        <w:t>6.4 Chapter Summary</w:t>
      </w:r>
      <w:bookmarkEnd w:id="99"/>
    </w:p>
    <w:p w14:paraId="1B4AD57A" w14:textId="77777777" w:rsidR="009924B7" w:rsidRPr="000A725D" w:rsidRDefault="009924B7" w:rsidP="00226AF6">
      <w:pPr>
        <w:spacing w:line="360" w:lineRule="auto"/>
        <w:rPr>
          <w:rFonts w:ascii="Arial" w:hAnsi="Arial" w:cs="Arial"/>
        </w:rPr>
      </w:pPr>
      <w:r w:rsidRPr="000A725D">
        <w:rPr>
          <w:rFonts w:ascii="Arial" w:hAnsi="Arial" w:cs="Arial"/>
        </w:rPr>
        <w:t>The dashboard met its core aim and four objectives, with the historical-continuity objective partially achieved because meaningful trend analysis needs further snapshots. A controlled pilot, clearer guidance, formal security and repeated evaluation are the most appropriate next steps.</w:t>
      </w:r>
    </w:p>
    <w:p w14:paraId="20EC5C6C" w14:textId="77777777" w:rsidR="009924B7" w:rsidRPr="000A725D" w:rsidRDefault="009924B7" w:rsidP="00226AF6">
      <w:pPr>
        <w:spacing w:line="360" w:lineRule="auto"/>
        <w:rPr>
          <w:rFonts w:ascii="Arial" w:hAnsi="Arial" w:cs="Arial"/>
        </w:rPr>
      </w:pPr>
      <w:r w:rsidRPr="000A725D">
        <w:rPr>
          <w:rFonts w:ascii="Arial" w:hAnsi="Arial" w:cs="Arial"/>
        </w:rPr>
        <w:br w:type="page"/>
      </w:r>
    </w:p>
    <w:p w14:paraId="26A2706E" w14:textId="0704188A" w:rsidR="009924B7" w:rsidRPr="000A725D" w:rsidRDefault="009924B7" w:rsidP="00226AF6">
      <w:pPr>
        <w:pStyle w:val="Heading1"/>
        <w:spacing w:line="360" w:lineRule="auto"/>
        <w:rPr>
          <w:rFonts w:ascii="Arial" w:hAnsi="Arial" w:cs="Arial"/>
        </w:rPr>
      </w:pPr>
      <w:bookmarkStart w:id="100" w:name="_Toc235782073"/>
      <w:r w:rsidRPr="000A725D">
        <w:rPr>
          <w:rFonts w:ascii="Arial" w:hAnsi="Arial" w:cs="Arial"/>
        </w:rPr>
        <w:lastRenderedPageBreak/>
        <w:t xml:space="preserve">CHAPTER 7 </w:t>
      </w:r>
      <w:r w:rsidR="002B4C8E" w:rsidRPr="000A725D">
        <w:rPr>
          <w:rFonts w:ascii="Arial" w:hAnsi="Arial" w:cs="Arial"/>
        </w:rPr>
        <w:t>-</w:t>
      </w:r>
      <w:r w:rsidRPr="000A725D">
        <w:rPr>
          <w:rFonts w:ascii="Arial" w:hAnsi="Arial" w:cs="Arial"/>
        </w:rPr>
        <w:t xml:space="preserve"> REFLECTION</w:t>
      </w:r>
      <w:bookmarkEnd w:id="100"/>
    </w:p>
    <w:p w14:paraId="40BFF398" w14:textId="77777777" w:rsidR="009924B7" w:rsidRPr="000A725D" w:rsidRDefault="009924B7" w:rsidP="00226AF6">
      <w:pPr>
        <w:spacing w:line="360" w:lineRule="auto"/>
        <w:rPr>
          <w:rFonts w:ascii="Arial" w:hAnsi="Arial" w:cs="Arial"/>
        </w:rPr>
      </w:pPr>
      <w:r w:rsidRPr="000A725D">
        <w:rPr>
          <w:rFonts w:ascii="Arial" w:hAnsi="Arial" w:cs="Arial"/>
        </w:rPr>
        <w:t>This project developed my technical, professional and academic understanding of data-quality systems. The most significant learning was that a successful dashboard depends not only on correct calculations, but also on clear definitions, maintainable architecture, secure deployment and evidence that users interpret information correctly.</w:t>
      </w:r>
    </w:p>
    <w:p w14:paraId="1EF0DA93" w14:textId="77777777" w:rsidR="009924B7" w:rsidRPr="000A725D" w:rsidRDefault="009924B7" w:rsidP="00226AF6">
      <w:pPr>
        <w:pStyle w:val="Heading2"/>
        <w:spacing w:line="360" w:lineRule="auto"/>
        <w:rPr>
          <w:rFonts w:ascii="Arial" w:hAnsi="Arial" w:cs="Arial"/>
        </w:rPr>
      </w:pPr>
      <w:bookmarkStart w:id="101" w:name="_Toc235782074"/>
      <w:r w:rsidRPr="000A725D">
        <w:rPr>
          <w:rFonts w:ascii="Arial" w:hAnsi="Arial" w:cs="Arial"/>
        </w:rPr>
        <w:t>7.1 Technical and User-Centred Learning</w:t>
      </w:r>
      <w:bookmarkEnd w:id="101"/>
    </w:p>
    <w:p w14:paraId="18FDF067" w14:textId="77777777" w:rsidR="009924B7" w:rsidRPr="000A725D" w:rsidRDefault="009924B7" w:rsidP="00226AF6">
      <w:pPr>
        <w:spacing w:line="360" w:lineRule="auto"/>
        <w:rPr>
          <w:rFonts w:ascii="Arial" w:hAnsi="Arial" w:cs="Arial"/>
        </w:rPr>
      </w:pPr>
      <w:r w:rsidRPr="000A725D">
        <w:rPr>
          <w:rFonts w:ascii="Arial" w:hAnsi="Arial" w:cs="Arial"/>
        </w:rPr>
        <w:t>I strengthened my SQL Server, Power Query, data-modelling and DAX skills by building an end-to-end Business Intelligence solution. Important decisions included separating replaceable source data from persistent operational tables, identifying table grain before defining relationships and unpivoting only populated source fields. I also learned to question labels that imply more than the data supports; for example, “Affected Students” was changed to “Affected Records” because RowIdentifier can represent different entities and may repeat.</w:t>
      </w:r>
    </w:p>
    <w:p w14:paraId="60FC5F55" w14:textId="77777777" w:rsidR="009924B7" w:rsidRPr="000A725D" w:rsidRDefault="009924B7" w:rsidP="00226AF6">
      <w:pPr>
        <w:spacing w:line="360" w:lineRule="auto"/>
        <w:rPr>
          <w:rFonts w:ascii="Arial" w:hAnsi="Arial" w:cs="Arial"/>
        </w:rPr>
      </w:pPr>
      <w:r w:rsidRPr="000A725D">
        <w:rPr>
          <w:rFonts w:ascii="Arial" w:hAnsi="Arial" w:cs="Arial"/>
        </w:rPr>
        <w:t>Iterative page design improved the route from Overview to rule, record, note and tolerance evidence. Participant testing showed that the general journey worked, but that the Change icons were clear to the developer rather than to users. This reinforced the need to prioritise recognition over recall and to test labels, icons and terminology as carefully as measures and filters. It also showed that ease, correctness, assistance and completion time should be analysed separately.</w:t>
      </w:r>
    </w:p>
    <w:p w14:paraId="4CE21765" w14:textId="77777777" w:rsidR="009924B7" w:rsidRPr="000A725D" w:rsidRDefault="009924B7" w:rsidP="00226AF6">
      <w:pPr>
        <w:pStyle w:val="Heading2"/>
        <w:spacing w:line="360" w:lineRule="auto"/>
        <w:rPr>
          <w:rFonts w:ascii="Arial" w:hAnsi="Arial" w:cs="Arial"/>
        </w:rPr>
      </w:pPr>
      <w:bookmarkStart w:id="102" w:name="_Toc235782075"/>
      <w:r w:rsidRPr="000A725D">
        <w:rPr>
          <w:rFonts w:ascii="Arial" w:hAnsi="Arial" w:cs="Arial"/>
        </w:rPr>
        <w:t>7.2 Project Management and Problem-Solving</w:t>
      </w:r>
      <w:bookmarkEnd w:id="102"/>
    </w:p>
    <w:p w14:paraId="18A85D87" w14:textId="77777777" w:rsidR="009924B7" w:rsidRPr="000A725D" w:rsidRDefault="009924B7" w:rsidP="00226AF6">
      <w:pPr>
        <w:spacing w:line="360" w:lineRule="auto"/>
        <w:rPr>
          <w:rFonts w:ascii="Arial" w:hAnsi="Arial" w:cs="Arial"/>
        </w:rPr>
      </w:pPr>
      <w:r w:rsidRPr="000A725D">
        <w:rPr>
          <w:rFonts w:ascii="Arial" w:hAnsi="Arial" w:cs="Arial"/>
        </w:rPr>
        <w:t>Scope control was a continuing challenge because the project expanded from validation monitoring to assignments, notes, tolerances, targets, archive comparisons, management content and student search. Feature-based development helped divide the work, but earlier prioritisation and a formal change log would have reduced late rewriting when technical changes affected the report.</w:t>
      </w:r>
    </w:p>
    <w:p w14:paraId="0E18C3BC" w14:textId="77777777" w:rsidR="009924B7" w:rsidRPr="000A725D" w:rsidRDefault="009924B7" w:rsidP="00226AF6">
      <w:pPr>
        <w:spacing w:line="360" w:lineRule="auto"/>
        <w:rPr>
          <w:rFonts w:ascii="Arial" w:hAnsi="Arial" w:cs="Arial"/>
        </w:rPr>
      </w:pPr>
      <w:r w:rsidRPr="000A725D">
        <w:rPr>
          <w:rFonts w:ascii="Arial" w:hAnsi="Arial" w:cs="Arial"/>
        </w:rPr>
        <w:t>The project improved my diagnostic approach. For the remote SQL connection, I separated network access, server resolution, authentication and Power BI configuration. For model errors, I examined uniqueness, relationship direction and table grain rather than adding more relationships. I also recognised that DAX-controlled navigation is not security and documented the need for formal Power BI and database permissions instead of overstating the feature.</w:t>
      </w:r>
    </w:p>
    <w:p w14:paraId="6719C5E8" w14:textId="77777777" w:rsidR="009924B7" w:rsidRPr="000A725D" w:rsidRDefault="009924B7" w:rsidP="00226AF6">
      <w:pPr>
        <w:pStyle w:val="Heading2"/>
        <w:spacing w:line="360" w:lineRule="auto"/>
        <w:rPr>
          <w:rFonts w:ascii="Arial" w:hAnsi="Arial" w:cs="Arial"/>
        </w:rPr>
      </w:pPr>
      <w:bookmarkStart w:id="103" w:name="_Toc235782076"/>
      <w:r w:rsidRPr="000A725D">
        <w:rPr>
          <w:rFonts w:ascii="Arial" w:hAnsi="Arial" w:cs="Arial"/>
        </w:rPr>
        <w:lastRenderedPageBreak/>
        <w:t>7.3 Improvements and Professional Development</w:t>
      </w:r>
      <w:bookmarkEnd w:id="103"/>
    </w:p>
    <w:p w14:paraId="62CA417A" w14:textId="77777777" w:rsidR="009924B7" w:rsidRPr="000A725D" w:rsidRDefault="009924B7" w:rsidP="00226AF6">
      <w:pPr>
        <w:spacing w:line="360" w:lineRule="auto"/>
        <w:rPr>
          <w:rFonts w:ascii="Arial" w:hAnsi="Arial" w:cs="Arial"/>
        </w:rPr>
      </w:pPr>
      <w:r w:rsidRPr="000A725D">
        <w:rPr>
          <w:rFonts w:ascii="Arial" w:hAnsi="Arial" w:cs="Arial"/>
        </w:rPr>
        <w:t>If repeating the project, I would establish a baseline for the existing process, collect genuine archive snapshots throughout development and conduct formative usability testing earlier. The task sheet itself should be piloted, with uniquely labelled test values, an answer key and checks that all participants complete every section. Observation or interaction logs and timing would provide stronger evidence than self-reported ease alone.</w:t>
      </w:r>
    </w:p>
    <w:p w14:paraId="043ECA41" w14:textId="77777777" w:rsidR="009924B7" w:rsidRPr="000A725D" w:rsidRDefault="009924B7" w:rsidP="00226AF6">
      <w:pPr>
        <w:spacing w:line="360" w:lineRule="auto"/>
        <w:rPr>
          <w:rFonts w:ascii="Arial" w:hAnsi="Arial" w:cs="Arial"/>
        </w:rPr>
      </w:pPr>
      <w:r w:rsidRPr="000A725D">
        <w:rPr>
          <w:rFonts w:ascii="Arial" w:hAnsi="Arial" w:cs="Arial"/>
        </w:rPr>
        <w:t>The project increased my confidence in handling an open-ended institutional data problem and communicating technical work academically. It required stakeholder interpretation, governance awareness and honest reporting of limitations. This is directly relevant to data-analyst work because useful analysis depends on both producing correct information and explaining its meaning and constraints clearly enough for others to act on it.</w:t>
      </w:r>
    </w:p>
    <w:p w14:paraId="77E1C66C" w14:textId="77777777" w:rsidR="009924B7" w:rsidRPr="000A725D" w:rsidRDefault="009924B7" w:rsidP="00226AF6">
      <w:pPr>
        <w:pStyle w:val="Heading2"/>
        <w:spacing w:line="360" w:lineRule="auto"/>
        <w:rPr>
          <w:rFonts w:ascii="Arial" w:hAnsi="Arial" w:cs="Arial"/>
        </w:rPr>
      </w:pPr>
      <w:bookmarkStart w:id="104" w:name="_Toc235782077"/>
      <w:r w:rsidRPr="000A725D">
        <w:rPr>
          <w:rFonts w:ascii="Arial" w:hAnsi="Arial" w:cs="Arial"/>
        </w:rPr>
        <w:t>7.4 Use of Artificial Intelligence Tools</w:t>
      </w:r>
      <w:bookmarkEnd w:id="104"/>
    </w:p>
    <w:p w14:paraId="2B8620E3" w14:textId="77777777" w:rsidR="009924B7" w:rsidRPr="000A725D" w:rsidRDefault="009924B7" w:rsidP="00226AF6">
      <w:pPr>
        <w:spacing w:line="360" w:lineRule="auto"/>
        <w:rPr>
          <w:rFonts w:ascii="Arial" w:hAnsi="Arial" w:cs="Arial"/>
        </w:rPr>
      </w:pPr>
      <w:r w:rsidRPr="000A725D">
        <w:rPr>
          <w:rFonts w:ascii="Arial" w:hAnsi="Arial" w:cs="Arial"/>
        </w:rPr>
        <w:t>OpenAI ChatGPT was used as a supporting tool for exploring wording, structuring report sections, explaining SQL and Power BI errors and organising genuine survey and task-sheet results. AI suggestions were checked against the implemented system and source evidence and were not treated as authoritative research findings.</w:t>
      </w:r>
    </w:p>
    <w:p w14:paraId="53A85D7C" w14:textId="13DAB25F" w:rsidR="009924B7" w:rsidRPr="000A725D" w:rsidRDefault="009924B7" w:rsidP="00226AF6">
      <w:pPr>
        <w:spacing w:line="360" w:lineRule="auto"/>
        <w:rPr>
          <w:rFonts w:ascii="Arial" w:hAnsi="Arial" w:cs="Arial"/>
        </w:rPr>
      </w:pPr>
      <w:r w:rsidRPr="000A725D">
        <w:rPr>
          <w:rFonts w:ascii="Arial" w:hAnsi="Arial" w:cs="Arial"/>
        </w:rPr>
        <w:t xml:space="preserve">The requirements, implementation, participant materials and collected responses originated from the project. SUS scores were calculated from submitted responses, no participant results were invented, and responsibility for the final analysis and submission remained with the author. </w:t>
      </w:r>
    </w:p>
    <w:p w14:paraId="7D1740A6" w14:textId="77777777" w:rsidR="009924B7" w:rsidRPr="000A725D" w:rsidRDefault="009924B7" w:rsidP="00226AF6">
      <w:pPr>
        <w:pStyle w:val="Heading2"/>
        <w:spacing w:line="360" w:lineRule="auto"/>
        <w:rPr>
          <w:rFonts w:ascii="Arial" w:hAnsi="Arial" w:cs="Arial"/>
        </w:rPr>
      </w:pPr>
      <w:bookmarkStart w:id="105" w:name="_Toc235782078"/>
      <w:r w:rsidRPr="000A725D">
        <w:rPr>
          <w:rFonts w:ascii="Arial" w:hAnsi="Arial" w:cs="Arial"/>
        </w:rPr>
        <w:t>7.5 Chapter Summary</w:t>
      </w:r>
      <w:bookmarkEnd w:id="105"/>
    </w:p>
    <w:p w14:paraId="69AE7CDF" w14:textId="3EB7A75A" w:rsidR="00DB7FA2" w:rsidRPr="000A725D" w:rsidRDefault="009924B7" w:rsidP="00226AF6">
      <w:pPr>
        <w:spacing w:line="360" w:lineRule="auto"/>
        <w:rPr>
          <w:rFonts w:ascii="Arial" w:hAnsi="Arial" w:cs="Arial"/>
        </w:rPr>
      </w:pPr>
      <w:r w:rsidRPr="000A725D">
        <w:rPr>
          <w:rFonts w:ascii="Arial" w:hAnsi="Arial" w:cs="Arial"/>
        </w:rPr>
        <w:t>The project strengthened my technical ability and my understanding of user-centred design, governance and evaluation. Its strongest lesson was that technical success, secure deployment and correct user interpretation are distinct requirements. Earlier testing, clearer terminology, stronger evaluation controls and more historical data would improve a future version.</w:t>
      </w:r>
      <w:r w:rsidR="00B37733" w:rsidRPr="000A725D">
        <w:rPr>
          <w:rFonts w:ascii="Arial" w:hAnsi="Arial" w:cs="Arial"/>
        </w:rPr>
        <w:br w:type="page"/>
      </w:r>
      <w:r w:rsidR="00366216" w:rsidRPr="005556CD">
        <w:rPr>
          <w:rStyle w:val="Heading1Char"/>
        </w:rPr>
        <w:lastRenderedPageBreak/>
        <w:t xml:space="preserve">CHAPTER 8 </w:t>
      </w:r>
      <w:r w:rsidR="002B4C8E" w:rsidRPr="005556CD">
        <w:rPr>
          <w:rStyle w:val="Heading1Char"/>
        </w:rPr>
        <w:t>-</w:t>
      </w:r>
      <w:r w:rsidR="00366216" w:rsidRPr="005556CD">
        <w:rPr>
          <w:rStyle w:val="Heading1Char"/>
        </w:rPr>
        <w:t xml:space="preserve"> REFERENCES</w:t>
      </w:r>
    </w:p>
    <w:p w14:paraId="30342F43" w14:textId="77777777" w:rsidR="0080674F" w:rsidRPr="000A725D" w:rsidRDefault="0080674F" w:rsidP="00226AF6">
      <w:pPr>
        <w:spacing w:line="360" w:lineRule="auto"/>
        <w:rPr>
          <w:rFonts w:ascii="Arial" w:hAnsi="Arial" w:cs="Arial"/>
        </w:rPr>
      </w:pPr>
      <w:r w:rsidRPr="000A725D">
        <w:rPr>
          <w:rFonts w:ascii="Arial" w:hAnsi="Arial" w:cs="Arial"/>
        </w:rPr>
        <w:t xml:space="preserve">[1] S. Few, </w:t>
      </w:r>
      <w:r w:rsidRPr="000A725D">
        <w:rPr>
          <w:rFonts w:ascii="Arial" w:hAnsi="Arial" w:cs="Arial"/>
          <w:i/>
          <w:iCs/>
        </w:rPr>
        <w:t>Information Dashboard Design: Displaying Data for At-a-Glance Monitoring</w:t>
      </w:r>
      <w:r w:rsidRPr="000A725D">
        <w:rPr>
          <w:rFonts w:ascii="Arial" w:hAnsi="Arial" w:cs="Arial"/>
        </w:rPr>
        <w:t>, 2nd ed. Burlingame, CA, USA: Analytics Press, 2013.</w:t>
      </w:r>
    </w:p>
    <w:p w14:paraId="5D05F95A" w14:textId="77777777" w:rsidR="0080674F" w:rsidRPr="000A725D" w:rsidRDefault="0080674F" w:rsidP="00226AF6">
      <w:pPr>
        <w:spacing w:line="360" w:lineRule="auto"/>
        <w:rPr>
          <w:rFonts w:ascii="Arial" w:hAnsi="Arial" w:cs="Arial"/>
        </w:rPr>
      </w:pPr>
      <w:r w:rsidRPr="000A725D">
        <w:rPr>
          <w:rFonts w:ascii="Arial" w:hAnsi="Arial" w:cs="Arial"/>
        </w:rPr>
        <w:t xml:space="preserve">[2] E. R. Tufte, </w:t>
      </w:r>
      <w:r w:rsidRPr="000A725D">
        <w:rPr>
          <w:rFonts w:ascii="Arial" w:hAnsi="Arial" w:cs="Arial"/>
          <w:i/>
          <w:iCs/>
        </w:rPr>
        <w:t>The Visual Display of Quantitative Information</w:t>
      </w:r>
      <w:r w:rsidRPr="000A725D">
        <w:rPr>
          <w:rFonts w:ascii="Arial" w:hAnsi="Arial" w:cs="Arial"/>
        </w:rPr>
        <w:t>, 2nd ed. Cheshire, CT, USA: Graphics Press, 2001.</w:t>
      </w:r>
    </w:p>
    <w:p w14:paraId="493BCDA2" w14:textId="77777777" w:rsidR="0080674F" w:rsidRPr="000A725D" w:rsidRDefault="0080674F" w:rsidP="00226AF6">
      <w:pPr>
        <w:spacing w:line="360" w:lineRule="auto"/>
        <w:rPr>
          <w:rFonts w:ascii="Arial" w:hAnsi="Arial" w:cs="Arial"/>
        </w:rPr>
      </w:pPr>
      <w:r w:rsidRPr="000A725D">
        <w:rPr>
          <w:rFonts w:ascii="Arial" w:hAnsi="Arial" w:cs="Arial"/>
        </w:rPr>
        <w:t xml:space="preserve">[3] W. H. Eckerson, </w:t>
      </w:r>
      <w:r w:rsidRPr="000A725D">
        <w:rPr>
          <w:rFonts w:ascii="Arial" w:hAnsi="Arial" w:cs="Arial"/>
          <w:i/>
          <w:iCs/>
        </w:rPr>
        <w:t>Performance Dashboards: Measuring, Monitoring, and Managing Your Business</w:t>
      </w:r>
      <w:r w:rsidRPr="000A725D">
        <w:rPr>
          <w:rFonts w:ascii="Arial" w:hAnsi="Arial" w:cs="Arial"/>
        </w:rPr>
        <w:t>. Hoboken, NJ, USA: John Wiley &amp; Sons, 2006.</w:t>
      </w:r>
    </w:p>
    <w:p w14:paraId="164C94D3" w14:textId="77777777" w:rsidR="0080674F" w:rsidRPr="000A725D" w:rsidRDefault="0080674F" w:rsidP="00226AF6">
      <w:pPr>
        <w:spacing w:line="360" w:lineRule="auto"/>
        <w:rPr>
          <w:rFonts w:ascii="Arial" w:hAnsi="Arial" w:cs="Arial"/>
        </w:rPr>
      </w:pPr>
      <w:r w:rsidRPr="000A725D">
        <w:rPr>
          <w:rFonts w:ascii="Arial" w:hAnsi="Arial" w:cs="Arial"/>
        </w:rPr>
        <w:t xml:space="preserve">[4] C. Howson, </w:t>
      </w:r>
      <w:r w:rsidRPr="000A725D">
        <w:rPr>
          <w:rFonts w:ascii="Arial" w:hAnsi="Arial" w:cs="Arial"/>
          <w:i/>
          <w:iCs/>
        </w:rPr>
        <w:t>Successful Business Intelligence: Unlock the Value of BI and Big Data</w:t>
      </w:r>
      <w:r w:rsidRPr="000A725D">
        <w:rPr>
          <w:rFonts w:ascii="Arial" w:hAnsi="Arial" w:cs="Arial"/>
        </w:rPr>
        <w:t>, 2nd ed. New York, NY, USA: McGraw-Hill, 2013.</w:t>
      </w:r>
    </w:p>
    <w:p w14:paraId="12F61562" w14:textId="7E05B71E" w:rsidR="0080674F" w:rsidRPr="000A725D" w:rsidRDefault="0080674F" w:rsidP="00226AF6">
      <w:pPr>
        <w:spacing w:line="360" w:lineRule="auto"/>
        <w:rPr>
          <w:rFonts w:ascii="Arial" w:hAnsi="Arial" w:cs="Arial"/>
        </w:rPr>
      </w:pPr>
      <w:r w:rsidRPr="000A725D">
        <w:rPr>
          <w:rFonts w:ascii="Arial" w:hAnsi="Arial" w:cs="Arial"/>
        </w:rPr>
        <w:t xml:space="preserve">[5] O. Yigitbasioglu and O. Velcu, “A review of dashboards in performance management: Implications for design and research,” </w:t>
      </w:r>
      <w:r w:rsidRPr="000A725D">
        <w:rPr>
          <w:rFonts w:ascii="Arial" w:hAnsi="Arial" w:cs="Arial"/>
          <w:i/>
          <w:iCs/>
        </w:rPr>
        <w:t>International Journal of Accounting Information Systems</w:t>
      </w:r>
      <w:r w:rsidRPr="000A725D">
        <w:rPr>
          <w:rFonts w:ascii="Arial" w:hAnsi="Arial" w:cs="Arial"/>
        </w:rPr>
        <w:t>, vol. 13, no. 1, pp. 41</w:t>
      </w:r>
      <w:r w:rsidR="00D24784" w:rsidRPr="000A725D">
        <w:rPr>
          <w:rFonts w:ascii="Arial" w:hAnsi="Arial" w:cs="Arial"/>
        </w:rPr>
        <w:t>-</w:t>
      </w:r>
      <w:r w:rsidRPr="000A725D">
        <w:rPr>
          <w:rFonts w:ascii="Arial" w:hAnsi="Arial" w:cs="Arial"/>
        </w:rPr>
        <w:t>59, 2012.</w:t>
      </w:r>
    </w:p>
    <w:p w14:paraId="059F02F5" w14:textId="77777777" w:rsidR="0080674F" w:rsidRPr="000A725D" w:rsidRDefault="0080674F" w:rsidP="00226AF6">
      <w:pPr>
        <w:spacing w:line="360" w:lineRule="auto"/>
        <w:rPr>
          <w:rFonts w:ascii="Arial" w:hAnsi="Arial" w:cs="Arial"/>
        </w:rPr>
      </w:pPr>
      <w:r w:rsidRPr="000A725D">
        <w:rPr>
          <w:rFonts w:ascii="Arial" w:hAnsi="Arial" w:cs="Arial"/>
        </w:rPr>
        <w:t xml:space="preserve">[6] J. Nielsen, </w:t>
      </w:r>
      <w:r w:rsidRPr="000A725D">
        <w:rPr>
          <w:rFonts w:ascii="Arial" w:hAnsi="Arial" w:cs="Arial"/>
          <w:i/>
          <w:iCs/>
        </w:rPr>
        <w:t>Usability Engineering</w:t>
      </w:r>
      <w:r w:rsidRPr="000A725D">
        <w:rPr>
          <w:rFonts w:ascii="Arial" w:hAnsi="Arial" w:cs="Arial"/>
        </w:rPr>
        <w:t>. San Francisco, CA, USA: Morgan Kaufmann, 1994.</w:t>
      </w:r>
    </w:p>
    <w:p w14:paraId="404126E1" w14:textId="39D56C1C" w:rsidR="0080674F" w:rsidRPr="000A725D" w:rsidRDefault="0080674F" w:rsidP="00226AF6">
      <w:pPr>
        <w:spacing w:line="360" w:lineRule="auto"/>
        <w:rPr>
          <w:rFonts w:ascii="Arial" w:hAnsi="Arial" w:cs="Arial"/>
        </w:rPr>
      </w:pPr>
      <w:r w:rsidRPr="000A725D">
        <w:rPr>
          <w:rFonts w:ascii="Arial" w:hAnsi="Arial" w:cs="Arial"/>
        </w:rPr>
        <w:t xml:space="preserve">[7] W. S. Cleveland and R. McGill, “Graphical perception: Theory, experimentation, and application to the development of graphical methods,” </w:t>
      </w:r>
      <w:r w:rsidRPr="000A725D">
        <w:rPr>
          <w:rFonts w:ascii="Arial" w:hAnsi="Arial" w:cs="Arial"/>
          <w:i/>
          <w:iCs/>
        </w:rPr>
        <w:t>Journal of the American Statistical Association</w:t>
      </w:r>
      <w:r w:rsidRPr="000A725D">
        <w:rPr>
          <w:rFonts w:ascii="Arial" w:hAnsi="Arial" w:cs="Arial"/>
        </w:rPr>
        <w:t>, vol. 79, no. 387, pp. 531</w:t>
      </w:r>
      <w:r w:rsidR="00D24784" w:rsidRPr="000A725D">
        <w:rPr>
          <w:rFonts w:ascii="Arial" w:hAnsi="Arial" w:cs="Arial"/>
        </w:rPr>
        <w:t>-</w:t>
      </w:r>
      <w:r w:rsidRPr="000A725D">
        <w:rPr>
          <w:rFonts w:ascii="Arial" w:hAnsi="Arial" w:cs="Arial"/>
        </w:rPr>
        <w:t>554, 1984.</w:t>
      </w:r>
    </w:p>
    <w:p w14:paraId="1E7D5038" w14:textId="77777777" w:rsidR="0080674F" w:rsidRPr="000A725D" w:rsidRDefault="0080674F" w:rsidP="00226AF6">
      <w:pPr>
        <w:spacing w:line="360" w:lineRule="auto"/>
        <w:rPr>
          <w:rFonts w:ascii="Arial" w:hAnsi="Arial" w:cs="Arial"/>
        </w:rPr>
      </w:pPr>
      <w:r w:rsidRPr="000A725D">
        <w:rPr>
          <w:rFonts w:ascii="Arial" w:hAnsi="Arial" w:cs="Arial"/>
        </w:rPr>
        <w:t xml:space="preserve">[8] A. Sorour and A. S. Atkins, “Big data challenge for monitoring quality in higher education institutions using business intelligence dashboards,” </w:t>
      </w:r>
      <w:r w:rsidRPr="000A725D">
        <w:rPr>
          <w:rFonts w:ascii="Arial" w:hAnsi="Arial" w:cs="Arial"/>
          <w:i/>
          <w:iCs/>
        </w:rPr>
        <w:t>Journal of Electronic Science and Technology</w:t>
      </w:r>
      <w:r w:rsidRPr="000A725D">
        <w:rPr>
          <w:rFonts w:ascii="Arial" w:hAnsi="Arial" w:cs="Arial"/>
        </w:rPr>
        <w:t>, vol. 22, no. 1, 2024.</w:t>
      </w:r>
    </w:p>
    <w:p w14:paraId="487B3CF3" w14:textId="77777777" w:rsidR="0080674F" w:rsidRPr="000A725D" w:rsidRDefault="0080674F" w:rsidP="00226AF6">
      <w:pPr>
        <w:spacing w:line="360" w:lineRule="auto"/>
        <w:rPr>
          <w:rFonts w:ascii="Arial" w:hAnsi="Arial" w:cs="Arial"/>
        </w:rPr>
      </w:pPr>
      <w:r w:rsidRPr="000A725D">
        <w:rPr>
          <w:rFonts w:ascii="Arial" w:hAnsi="Arial" w:cs="Arial"/>
        </w:rPr>
        <w:t xml:space="preserve">[9] R. Sequeira, A. Reis, P. Alves, and F. Branco, “Roadmap for implementing business intelligence systems in higher education institutions: A systematic literature review,” </w:t>
      </w:r>
      <w:r w:rsidRPr="000A725D">
        <w:rPr>
          <w:rFonts w:ascii="Arial" w:hAnsi="Arial" w:cs="Arial"/>
          <w:i/>
          <w:iCs/>
        </w:rPr>
        <w:t>Information</w:t>
      </w:r>
      <w:r w:rsidRPr="000A725D">
        <w:rPr>
          <w:rFonts w:ascii="Arial" w:hAnsi="Arial" w:cs="Arial"/>
        </w:rPr>
        <w:t>, vol. 15, no. 4, 2024.</w:t>
      </w:r>
    </w:p>
    <w:p w14:paraId="3ADE107E" w14:textId="77777777" w:rsidR="0080674F" w:rsidRPr="000A725D" w:rsidRDefault="0080674F" w:rsidP="00226AF6">
      <w:pPr>
        <w:spacing w:line="360" w:lineRule="auto"/>
        <w:rPr>
          <w:rFonts w:ascii="Arial" w:hAnsi="Arial" w:cs="Arial"/>
        </w:rPr>
      </w:pPr>
      <w:r w:rsidRPr="000A725D">
        <w:rPr>
          <w:rFonts w:ascii="Arial" w:hAnsi="Arial" w:cs="Arial"/>
        </w:rPr>
        <w:t xml:space="preserve">[10] R. Kimball and M. Ross, </w:t>
      </w:r>
      <w:r w:rsidRPr="000A725D">
        <w:rPr>
          <w:rFonts w:ascii="Arial" w:hAnsi="Arial" w:cs="Arial"/>
          <w:i/>
          <w:iCs/>
        </w:rPr>
        <w:t>The Data Warehouse Toolkit: The Definitive Guide to Dimensional Modeling</w:t>
      </w:r>
      <w:r w:rsidRPr="000A725D">
        <w:rPr>
          <w:rFonts w:ascii="Arial" w:hAnsi="Arial" w:cs="Arial"/>
        </w:rPr>
        <w:t>, 3rd ed. Hoboken, NJ, USA: John Wiley &amp; Sons, 2013.</w:t>
      </w:r>
    </w:p>
    <w:p w14:paraId="742B7FEC" w14:textId="77777777" w:rsidR="0080674F" w:rsidRPr="000A725D" w:rsidRDefault="0080674F" w:rsidP="00226AF6">
      <w:pPr>
        <w:spacing w:line="360" w:lineRule="auto"/>
        <w:rPr>
          <w:rFonts w:ascii="Arial" w:hAnsi="Arial" w:cs="Arial"/>
        </w:rPr>
      </w:pPr>
      <w:r w:rsidRPr="000A725D">
        <w:rPr>
          <w:rFonts w:ascii="Arial" w:hAnsi="Arial" w:cs="Arial"/>
        </w:rPr>
        <w:t xml:space="preserve">[11] N. Dixon, J. Dettmer, E. Lee, and J. Foster, “Exploring learning analytics practices and their benefits through the lens of three case studies in UK higher education,” </w:t>
      </w:r>
      <w:r w:rsidRPr="000A725D">
        <w:rPr>
          <w:rFonts w:ascii="Arial" w:hAnsi="Arial" w:cs="Arial"/>
          <w:i/>
          <w:iCs/>
        </w:rPr>
        <w:t>Research in Learning Technology</w:t>
      </w:r>
      <w:r w:rsidRPr="000A725D">
        <w:rPr>
          <w:rFonts w:ascii="Arial" w:hAnsi="Arial" w:cs="Arial"/>
        </w:rPr>
        <w:t>, vol. 33, 2025.</w:t>
      </w:r>
    </w:p>
    <w:p w14:paraId="43D76BE2" w14:textId="06544141" w:rsidR="0080674F" w:rsidRPr="000A725D" w:rsidRDefault="0080674F" w:rsidP="00226AF6">
      <w:pPr>
        <w:spacing w:line="360" w:lineRule="auto"/>
        <w:rPr>
          <w:rFonts w:ascii="Arial" w:hAnsi="Arial" w:cs="Arial"/>
        </w:rPr>
      </w:pPr>
      <w:r w:rsidRPr="000A725D">
        <w:rPr>
          <w:rFonts w:ascii="Arial" w:hAnsi="Arial" w:cs="Arial"/>
        </w:rPr>
        <w:t xml:space="preserve">[12] M. Afzaal and J. Nouri, “A systematic review of software for learning analytics in higher education,” </w:t>
      </w:r>
      <w:r w:rsidRPr="000A725D">
        <w:rPr>
          <w:rFonts w:ascii="Arial" w:hAnsi="Arial" w:cs="Arial"/>
          <w:i/>
          <w:iCs/>
        </w:rPr>
        <w:t>International Journal of Emerging Technologies in Learning</w:t>
      </w:r>
      <w:r w:rsidRPr="000A725D">
        <w:rPr>
          <w:rFonts w:ascii="Arial" w:hAnsi="Arial" w:cs="Arial"/>
        </w:rPr>
        <w:t>, vol. 19, no. 7, pp. 17</w:t>
      </w:r>
      <w:r w:rsidR="00D24784" w:rsidRPr="000A725D">
        <w:rPr>
          <w:rFonts w:ascii="Arial" w:hAnsi="Arial" w:cs="Arial"/>
        </w:rPr>
        <w:t>-</w:t>
      </w:r>
      <w:r w:rsidRPr="000A725D">
        <w:rPr>
          <w:rFonts w:ascii="Arial" w:hAnsi="Arial" w:cs="Arial"/>
        </w:rPr>
        <w:t>43, 2024.</w:t>
      </w:r>
    </w:p>
    <w:p w14:paraId="3A528D5A" w14:textId="77777777" w:rsidR="0080674F" w:rsidRPr="000A725D" w:rsidRDefault="0080674F" w:rsidP="00226AF6">
      <w:pPr>
        <w:spacing w:line="360" w:lineRule="auto"/>
        <w:rPr>
          <w:rFonts w:ascii="Arial" w:hAnsi="Arial" w:cs="Arial"/>
        </w:rPr>
      </w:pPr>
      <w:r w:rsidRPr="000A725D">
        <w:rPr>
          <w:rFonts w:ascii="Arial" w:hAnsi="Arial" w:cs="Arial"/>
        </w:rPr>
        <w:lastRenderedPageBreak/>
        <w:t>[13] Higher Education Statistics Agency, “HE student data,” HESA, 2026. [Online]. Available: HESA website. [Accessed: Apr. 13, 2026].</w:t>
      </w:r>
    </w:p>
    <w:p w14:paraId="0C057DC8" w14:textId="77777777" w:rsidR="0080674F" w:rsidRPr="000A725D" w:rsidRDefault="0080674F" w:rsidP="00226AF6">
      <w:pPr>
        <w:spacing w:line="360" w:lineRule="auto"/>
        <w:rPr>
          <w:rFonts w:ascii="Arial" w:hAnsi="Arial" w:cs="Arial"/>
        </w:rPr>
      </w:pPr>
      <w:r w:rsidRPr="000A725D">
        <w:rPr>
          <w:rFonts w:ascii="Arial" w:hAnsi="Arial" w:cs="Arial"/>
        </w:rPr>
        <w:t>[14] Higher Education Statistics Agency, “Benchmarks applicable to tables T1 to T3, T7 and E1,” HESA, 2026. [Online]. Available: HESA website. [Accessed: Apr. 13, 2026].</w:t>
      </w:r>
    </w:p>
    <w:p w14:paraId="49B70B17" w14:textId="77777777" w:rsidR="0080674F" w:rsidRPr="000A725D" w:rsidRDefault="0080674F" w:rsidP="00226AF6">
      <w:pPr>
        <w:spacing w:line="360" w:lineRule="auto"/>
        <w:rPr>
          <w:rFonts w:ascii="Arial" w:hAnsi="Arial" w:cs="Arial"/>
        </w:rPr>
      </w:pPr>
      <w:r w:rsidRPr="000A725D">
        <w:rPr>
          <w:rFonts w:ascii="Arial" w:hAnsi="Arial" w:cs="Arial"/>
        </w:rPr>
        <w:t>[15] Jisc, “Learning analytics,” Jisc, 2026. [Online]. Available: Jisc website. [Accessed: Apr. 13, 2026].</w:t>
      </w:r>
    </w:p>
    <w:p w14:paraId="0E315C5B" w14:textId="7496DDB4" w:rsidR="0080674F" w:rsidRPr="000A725D" w:rsidRDefault="0080674F" w:rsidP="00226AF6">
      <w:pPr>
        <w:spacing w:line="360" w:lineRule="auto"/>
        <w:rPr>
          <w:rFonts w:ascii="Arial" w:hAnsi="Arial" w:cs="Arial"/>
        </w:rPr>
      </w:pPr>
      <w:r w:rsidRPr="000A725D">
        <w:rPr>
          <w:rFonts w:ascii="Arial" w:hAnsi="Arial" w:cs="Arial"/>
        </w:rPr>
        <w:t xml:space="preserve">[16] I. Hilliger, M. Ortiz-Rojas, P. Pesántez-Cabrera, E. Scheihing, Y.-S. Tsai, P. J. Muñoz-Merino, T. Broos, A. Whitelock-Wainwright, D. Gašević, and M. Pérez-Sanagustín, “Towards learning analytics adoption: A mixed methods study of data-related practices and policies in Latin American universities,” </w:t>
      </w:r>
      <w:r w:rsidRPr="000A725D">
        <w:rPr>
          <w:rFonts w:ascii="Arial" w:hAnsi="Arial" w:cs="Arial"/>
          <w:i/>
          <w:iCs/>
        </w:rPr>
        <w:t>British Journal of Educational Technology</w:t>
      </w:r>
      <w:r w:rsidRPr="000A725D">
        <w:rPr>
          <w:rFonts w:ascii="Arial" w:hAnsi="Arial" w:cs="Arial"/>
        </w:rPr>
        <w:t>, vol. 51, no. 4, pp. 915</w:t>
      </w:r>
      <w:r w:rsidR="00D24784" w:rsidRPr="000A725D">
        <w:rPr>
          <w:rFonts w:ascii="Arial" w:hAnsi="Arial" w:cs="Arial"/>
        </w:rPr>
        <w:t>-</w:t>
      </w:r>
      <w:r w:rsidRPr="000A725D">
        <w:rPr>
          <w:rFonts w:ascii="Arial" w:hAnsi="Arial" w:cs="Arial"/>
        </w:rPr>
        <w:t>937, 2020.</w:t>
      </w:r>
    </w:p>
    <w:p w14:paraId="16B0D139" w14:textId="77777777" w:rsidR="0080674F" w:rsidRPr="000A725D" w:rsidRDefault="0080674F" w:rsidP="00226AF6">
      <w:pPr>
        <w:spacing w:line="360" w:lineRule="auto"/>
        <w:rPr>
          <w:rFonts w:ascii="Arial" w:hAnsi="Arial" w:cs="Arial"/>
        </w:rPr>
      </w:pPr>
      <w:r w:rsidRPr="000A725D">
        <w:rPr>
          <w:rFonts w:ascii="Arial" w:hAnsi="Arial" w:cs="Arial"/>
        </w:rPr>
        <w:t xml:space="preserve">[17] Y.-S. Tsai, V. Kovanović, and D. Gašević, “Connecting the dots: An exploratory study on learning analytics adoption factors, experience, and priorities,” </w:t>
      </w:r>
      <w:r w:rsidRPr="000A725D">
        <w:rPr>
          <w:rFonts w:ascii="Arial" w:hAnsi="Arial" w:cs="Arial"/>
          <w:i/>
          <w:iCs/>
        </w:rPr>
        <w:t>The Internet and Higher Education</w:t>
      </w:r>
      <w:r w:rsidRPr="000A725D">
        <w:rPr>
          <w:rFonts w:ascii="Arial" w:hAnsi="Arial" w:cs="Arial"/>
        </w:rPr>
        <w:t>, vol. 50, Art. no. 100794, 2021.</w:t>
      </w:r>
    </w:p>
    <w:p w14:paraId="18573A19" w14:textId="33251675" w:rsidR="0080674F" w:rsidRPr="000A725D" w:rsidRDefault="0080674F" w:rsidP="00226AF6">
      <w:pPr>
        <w:spacing w:line="360" w:lineRule="auto"/>
        <w:rPr>
          <w:rFonts w:ascii="Arial" w:hAnsi="Arial" w:cs="Arial"/>
        </w:rPr>
      </w:pPr>
      <w:r w:rsidRPr="000A725D">
        <w:rPr>
          <w:rFonts w:ascii="Arial" w:hAnsi="Arial" w:cs="Arial"/>
        </w:rPr>
        <w:t xml:space="preserve">[18] J. Guerra, M. Ortiz-Rojas, M. A. Zúñiga-Prieto, E. Scheihing, A. Jiménez, T. Broos, T. De Laet, and K. Verbert, “Adaptation and evaluation of a learning analytics dashboard to improve academic support at three Latin American universities,” </w:t>
      </w:r>
      <w:r w:rsidRPr="000A725D">
        <w:rPr>
          <w:rFonts w:ascii="Arial" w:hAnsi="Arial" w:cs="Arial"/>
          <w:i/>
          <w:iCs/>
        </w:rPr>
        <w:t>British Journal of Educational Technology</w:t>
      </w:r>
      <w:r w:rsidRPr="000A725D">
        <w:rPr>
          <w:rFonts w:ascii="Arial" w:hAnsi="Arial" w:cs="Arial"/>
        </w:rPr>
        <w:t>, vol. 51, no. 4, pp. 973</w:t>
      </w:r>
      <w:r w:rsidR="00D24784" w:rsidRPr="000A725D">
        <w:rPr>
          <w:rFonts w:ascii="Arial" w:hAnsi="Arial" w:cs="Arial"/>
        </w:rPr>
        <w:t>-</w:t>
      </w:r>
      <w:r w:rsidRPr="000A725D">
        <w:rPr>
          <w:rFonts w:ascii="Arial" w:hAnsi="Arial" w:cs="Arial"/>
        </w:rPr>
        <w:t>1001, 2020.</w:t>
      </w:r>
    </w:p>
    <w:p w14:paraId="655C8202" w14:textId="685720CE" w:rsidR="0080674F" w:rsidRPr="000A725D" w:rsidRDefault="0080674F" w:rsidP="00226AF6">
      <w:pPr>
        <w:spacing w:line="360" w:lineRule="auto"/>
        <w:rPr>
          <w:rFonts w:ascii="Arial" w:hAnsi="Arial" w:cs="Arial"/>
        </w:rPr>
      </w:pPr>
      <w:r w:rsidRPr="000A725D">
        <w:rPr>
          <w:rFonts w:ascii="Arial" w:hAnsi="Arial" w:cs="Arial"/>
        </w:rPr>
        <w:t xml:space="preserve">[19] T. A. B. Tretow-Fish and M. S. Khalid, “Methods for evaluating learning analytics and learning analytics dashboards in adaptive learning platforms: A systematic review,” </w:t>
      </w:r>
      <w:r w:rsidRPr="000A725D">
        <w:rPr>
          <w:rFonts w:ascii="Arial" w:hAnsi="Arial" w:cs="Arial"/>
          <w:i/>
          <w:iCs/>
        </w:rPr>
        <w:t>Electronic Journal of e-Learning</w:t>
      </w:r>
      <w:r w:rsidRPr="000A725D">
        <w:rPr>
          <w:rFonts w:ascii="Arial" w:hAnsi="Arial" w:cs="Arial"/>
        </w:rPr>
        <w:t>, vol. 21, no. 5, pp. 430</w:t>
      </w:r>
      <w:r w:rsidR="00D24784" w:rsidRPr="000A725D">
        <w:rPr>
          <w:rFonts w:ascii="Arial" w:hAnsi="Arial" w:cs="Arial"/>
        </w:rPr>
        <w:t>-</w:t>
      </w:r>
      <w:r w:rsidRPr="000A725D">
        <w:rPr>
          <w:rFonts w:ascii="Arial" w:hAnsi="Arial" w:cs="Arial"/>
        </w:rPr>
        <w:t>449, 2023.</w:t>
      </w:r>
    </w:p>
    <w:p w14:paraId="28F47805" w14:textId="1B6B5C74" w:rsidR="0080674F" w:rsidRPr="000A725D" w:rsidRDefault="0080674F" w:rsidP="00226AF6">
      <w:pPr>
        <w:spacing w:line="360" w:lineRule="auto"/>
        <w:rPr>
          <w:rFonts w:ascii="Arial" w:hAnsi="Arial" w:cs="Arial"/>
        </w:rPr>
      </w:pPr>
      <w:r w:rsidRPr="000A725D">
        <w:rPr>
          <w:rFonts w:ascii="Arial" w:hAnsi="Arial" w:cs="Arial"/>
        </w:rPr>
        <w:t xml:space="preserve">[20] F. D. Davis, “Perceived usefulness, perceived ease of use, and user acceptance of information technology,” </w:t>
      </w:r>
      <w:r w:rsidRPr="000A725D">
        <w:rPr>
          <w:rFonts w:ascii="Arial" w:hAnsi="Arial" w:cs="Arial"/>
          <w:i/>
          <w:iCs/>
        </w:rPr>
        <w:t>MIS Quarterly</w:t>
      </w:r>
      <w:r w:rsidRPr="000A725D">
        <w:rPr>
          <w:rFonts w:ascii="Arial" w:hAnsi="Arial" w:cs="Arial"/>
        </w:rPr>
        <w:t>, vol. 13, no. 3, pp. 319</w:t>
      </w:r>
      <w:r w:rsidR="00D24784" w:rsidRPr="000A725D">
        <w:rPr>
          <w:rFonts w:ascii="Arial" w:hAnsi="Arial" w:cs="Arial"/>
        </w:rPr>
        <w:t>-</w:t>
      </w:r>
      <w:r w:rsidRPr="000A725D">
        <w:rPr>
          <w:rFonts w:ascii="Arial" w:hAnsi="Arial" w:cs="Arial"/>
        </w:rPr>
        <w:t>340, 1989.</w:t>
      </w:r>
    </w:p>
    <w:p w14:paraId="45AD23DE" w14:textId="5EC2A9E4" w:rsidR="0080674F" w:rsidRPr="000A725D" w:rsidRDefault="0080674F" w:rsidP="00226AF6">
      <w:pPr>
        <w:spacing w:line="360" w:lineRule="auto"/>
        <w:rPr>
          <w:rFonts w:ascii="Arial" w:hAnsi="Arial" w:cs="Arial"/>
        </w:rPr>
      </w:pPr>
      <w:r w:rsidRPr="000A725D">
        <w:rPr>
          <w:rFonts w:ascii="Arial" w:hAnsi="Arial" w:cs="Arial"/>
        </w:rPr>
        <w:t xml:space="preserve">[21] V. Venkatesh, M. G. Morris, G. B. Davis, and F. D. Davis, “User acceptance of information technology: Toward a unified view,” </w:t>
      </w:r>
      <w:r w:rsidRPr="000A725D">
        <w:rPr>
          <w:rFonts w:ascii="Arial" w:hAnsi="Arial" w:cs="Arial"/>
          <w:i/>
          <w:iCs/>
        </w:rPr>
        <w:t>MIS Quarterly</w:t>
      </w:r>
      <w:r w:rsidRPr="000A725D">
        <w:rPr>
          <w:rFonts w:ascii="Arial" w:hAnsi="Arial" w:cs="Arial"/>
        </w:rPr>
        <w:t>, vol. 27, no. 3, pp. 425</w:t>
      </w:r>
      <w:r w:rsidR="00D24784" w:rsidRPr="000A725D">
        <w:rPr>
          <w:rFonts w:ascii="Arial" w:hAnsi="Arial" w:cs="Arial"/>
        </w:rPr>
        <w:t>-</w:t>
      </w:r>
      <w:r w:rsidRPr="000A725D">
        <w:rPr>
          <w:rFonts w:ascii="Arial" w:hAnsi="Arial" w:cs="Arial"/>
        </w:rPr>
        <w:t>478, 2003.</w:t>
      </w:r>
    </w:p>
    <w:p w14:paraId="1E45E380" w14:textId="2C34CDD3" w:rsidR="0080674F" w:rsidRPr="000A725D" w:rsidRDefault="0080674F" w:rsidP="00226AF6">
      <w:pPr>
        <w:spacing w:line="360" w:lineRule="auto"/>
        <w:rPr>
          <w:rFonts w:ascii="Arial" w:hAnsi="Arial" w:cs="Arial"/>
        </w:rPr>
      </w:pPr>
      <w:r w:rsidRPr="000A725D">
        <w:rPr>
          <w:rFonts w:ascii="Arial" w:hAnsi="Arial" w:cs="Arial"/>
        </w:rPr>
        <w:t xml:space="preserve">[22] W. H. DeLone and E. R. McLean, “The DeLone and McLean model of information systems success: A ten-year update,” </w:t>
      </w:r>
      <w:r w:rsidRPr="000A725D">
        <w:rPr>
          <w:rFonts w:ascii="Arial" w:hAnsi="Arial" w:cs="Arial"/>
          <w:i/>
          <w:iCs/>
        </w:rPr>
        <w:t>Journal of Management Information Systems</w:t>
      </w:r>
      <w:r w:rsidRPr="000A725D">
        <w:rPr>
          <w:rFonts w:ascii="Arial" w:hAnsi="Arial" w:cs="Arial"/>
        </w:rPr>
        <w:t>, vol. 19, no. 4, pp. 9</w:t>
      </w:r>
      <w:r w:rsidR="00D24784" w:rsidRPr="000A725D">
        <w:rPr>
          <w:rFonts w:ascii="Arial" w:hAnsi="Arial" w:cs="Arial"/>
        </w:rPr>
        <w:t>-</w:t>
      </w:r>
      <w:r w:rsidRPr="000A725D">
        <w:rPr>
          <w:rFonts w:ascii="Arial" w:hAnsi="Arial" w:cs="Arial"/>
        </w:rPr>
        <w:t>30, 2003.</w:t>
      </w:r>
    </w:p>
    <w:p w14:paraId="7A3575E5" w14:textId="36CB8D1F" w:rsidR="0080674F" w:rsidRPr="000A725D" w:rsidRDefault="0080674F" w:rsidP="00226AF6">
      <w:pPr>
        <w:spacing w:line="360" w:lineRule="auto"/>
        <w:rPr>
          <w:rFonts w:ascii="Arial" w:hAnsi="Arial" w:cs="Arial"/>
        </w:rPr>
      </w:pPr>
      <w:r w:rsidRPr="000A725D">
        <w:rPr>
          <w:rFonts w:ascii="Arial" w:hAnsi="Arial" w:cs="Arial"/>
        </w:rPr>
        <w:t xml:space="preserve">[23] C. M. Olszak and E. Ziemba, “Critical success factors for implementing business intelligence systems in small and medium enterprises on the example of Upper Silesia, </w:t>
      </w:r>
      <w:r w:rsidRPr="000A725D">
        <w:rPr>
          <w:rFonts w:ascii="Arial" w:hAnsi="Arial" w:cs="Arial"/>
        </w:rPr>
        <w:lastRenderedPageBreak/>
        <w:t xml:space="preserve">Poland,” </w:t>
      </w:r>
      <w:r w:rsidRPr="000A725D">
        <w:rPr>
          <w:rFonts w:ascii="Arial" w:hAnsi="Arial" w:cs="Arial"/>
          <w:i/>
          <w:iCs/>
        </w:rPr>
        <w:t>Interdisciplinary Journal of Information, Knowledge, and Management</w:t>
      </w:r>
      <w:r w:rsidRPr="000A725D">
        <w:rPr>
          <w:rFonts w:ascii="Arial" w:hAnsi="Arial" w:cs="Arial"/>
        </w:rPr>
        <w:t>, vol. 7, pp. 129</w:t>
      </w:r>
      <w:r w:rsidR="00D24784" w:rsidRPr="000A725D">
        <w:rPr>
          <w:rFonts w:ascii="Arial" w:hAnsi="Arial" w:cs="Arial"/>
        </w:rPr>
        <w:t>-</w:t>
      </w:r>
      <w:r w:rsidRPr="000A725D">
        <w:rPr>
          <w:rFonts w:ascii="Arial" w:hAnsi="Arial" w:cs="Arial"/>
        </w:rPr>
        <w:t>150, 2012.</w:t>
      </w:r>
    </w:p>
    <w:p w14:paraId="6FF8CE92" w14:textId="77777777" w:rsidR="0080674F" w:rsidRPr="000A725D" w:rsidRDefault="0080674F" w:rsidP="00226AF6">
      <w:pPr>
        <w:spacing w:line="360" w:lineRule="auto"/>
        <w:rPr>
          <w:rFonts w:ascii="Arial" w:hAnsi="Arial" w:cs="Arial"/>
        </w:rPr>
      </w:pPr>
      <w:r w:rsidRPr="000A725D">
        <w:rPr>
          <w:rFonts w:ascii="Arial" w:hAnsi="Arial" w:cs="Arial"/>
        </w:rPr>
        <w:t xml:space="preserve">[24] United Kingdom General Data Protection Regulation, “Article 5: Principles relating to processing of personal data,” </w:t>
      </w:r>
      <w:r w:rsidRPr="000A725D">
        <w:rPr>
          <w:rFonts w:ascii="Arial" w:hAnsi="Arial" w:cs="Arial"/>
          <w:i/>
          <w:iCs/>
        </w:rPr>
        <w:t>legislation.gov.uk</w:t>
      </w:r>
      <w:r w:rsidRPr="000A725D">
        <w:rPr>
          <w:rFonts w:ascii="Arial" w:hAnsi="Arial" w:cs="Arial"/>
        </w:rPr>
        <w:t>, 2016. [Online]. Available: UK GDPR on legislation.gov.uk. [Accessed: Apr. 13, 2026].</w:t>
      </w:r>
    </w:p>
    <w:p w14:paraId="3719A4F6" w14:textId="77777777" w:rsidR="0080674F" w:rsidRPr="000A725D" w:rsidRDefault="0080674F" w:rsidP="00226AF6">
      <w:pPr>
        <w:spacing w:line="360" w:lineRule="auto"/>
        <w:rPr>
          <w:rFonts w:ascii="Arial" w:hAnsi="Arial" w:cs="Arial"/>
        </w:rPr>
      </w:pPr>
      <w:r w:rsidRPr="000A725D">
        <w:rPr>
          <w:rFonts w:ascii="Arial" w:hAnsi="Arial" w:cs="Arial"/>
        </w:rPr>
        <w:t xml:space="preserve">[25] </w:t>
      </w:r>
      <w:r w:rsidRPr="000A725D">
        <w:rPr>
          <w:rFonts w:ascii="Arial" w:hAnsi="Arial" w:cs="Arial"/>
          <w:i/>
          <w:iCs/>
        </w:rPr>
        <w:t>Data Protection Act 2018</w:t>
      </w:r>
      <w:r w:rsidRPr="000A725D">
        <w:rPr>
          <w:rFonts w:ascii="Arial" w:hAnsi="Arial" w:cs="Arial"/>
        </w:rPr>
        <w:t>. London, UK: The Stationery Office, 2018. [Online]. Available: legislation.gov.uk. [Accessed: Apr. 13, 2026].</w:t>
      </w:r>
    </w:p>
    <w:p w14:paraId="6DDA36D3" w14:textId="77777777" w:rsidR="0080674F" w:rsidRPr="000A725D" w:rsidRDefault="0080674F" w:rsidP="00226AF6">
      <w:pPr>
        <w:spacing w:line="360" w:lineRule="auto"/>
        <w:rPr>
          <w:rFonts w:ascii="Arial" w:hAnsi="Arial" w:cs="Arial"/>
        </w:rPr>
      </w:pPr>
      <w:r w:rsidRPr="000A725D">
        <w:rPr>
          <w:rFonts w:ascii="Arial" w:hAnsi="Arial" w:cs="Arial"/>
        </w:rPr>
        <w:t xml:space="preserve">[26] Jisc, </w:t>
      </w:r>
      <w:r w:rsidRPr="000A725D">
        <w:rPr>
          <w:rFonts w:ascii="Arial" w:hAnsi="Arial" w:cs="Arial"/>
          <w:i/>
          <w:iCs/>
        </w:rPr>
        <w:t>Code of Practice for Learning Analytics</w:t>
      </w:r>
      <w:r w:rsidRPr="000A725D">
        <w:rPr>
          <w:rFonts w:ascii="Arial" w:hAnsi="Arial" w:cs="Arial"/>
        </w:rPr>
        <w:t>. Bristol, UK: Jisc, 2015. [Online]. Available: Jisc website. [Accessed: Apr. 13, 2026].</w:t>
      </w:r>
    </w:p>
    <w:p w14:paraId="6776251A" w14:textId="77777777" w:rsidR="0080674F" w:rsidRPr="000A725D" w:rsidRDefault="0080674F" w:rsidP="00226AF6">
      <w:pPr>
        <w:spacing w:line="360" w:lineRule="auto"/>
        <w:rPr>
          <w:rFonts w:ascii="Arial" w:hAnsi="Arial" w:cs="Arial"/>
        </w:rPr>
      </w:pPr>
      <w:r w:rsidRPr="000A725D">
        <w:rPr>
          <w:rFonts w:ascii="Arial" w:hAnsi="Arial" w:cs="Arial"/>
        </w:rPr>
        <w:t xml:space="preserve">[27] Jisc, </w:t>
      </w:r>
      <w:r w:rsidRPr="000A725D">
        <w:rPr>
          <w:rFonts w:ascii="Arial" w:hAnsi="Arial" w:cs="Arial"/>
          <w:i/>
          <w:iCs/>
        </w:rPr>
        <w:t>Code of Practice for Wellbeing and Mental Health Analytics</w:t>
      </w:r>
      <w:r w:rsidRPr="000A725D">
        <w:rPr>
          <w:rFonts w:ascii="Arial" w:hAnsi="Arial" w:cs="Arial"/>
        </w:rPr>
        <w:t>. Bristol, UK: Jisc, 2020. [Online]. Available: Jisc website. [Accessed: Apr. 13, 2026].</w:t>
      </w:r>
    </w:p>
    <w:p w14:paraId="3A7A3861" w14:textId="77777777" w:rsidR="0080674F" w:rsidRPr="000A725D" w:rsidRDefault="0080674F" w:rsidP="00226AF6">
      <w:pPr>
        <w:spacing w:line="360" w:lineRule="auto"/>
        <w:rPr>
          <w:rFonts w:ascii="Arial" w:hAnsi="Arial" w:cs="Arial"/>
        </w:rPr>
      </w:pPr>
      <w:r w:rsidRPr="000A725D">
        <w:rPr>
          <w:rFonts w:ascii="Arial" w:hAnsi="Arial" w:cs="Arial"/>
        </w:rPr>
        <w:t>[28] Information Commissioner’s Office, “Pseudonymisation,” ICO, 2025. [Online]. Available: ICO website. [Accessed: Apr. 13, 2026].</w:t>
      </w:r>
    </w:p>
    <w:p w14:paraId="7DD1A439" w14:textId="77777777" w:rsidR="0080674F" w:rsidRPr="000A725D" w:rsidRDefault="0080674F" w:rsidP="00226AF6">
      <w:pPr>
        <w:spacing w:line="360" w:lineRule="auto"/>
        <w:rPr>
          <w:rFonts w:ascii="Arial" w:hAnsi="Arial" w:cs="Arial"/>
        </w:rPr>
      </w:pPr>
      <w:r w:rsidRPr="000A725D">
        <w:rPr>
          <w:rFonts w:ascii="Arial" w:hAnsi="Arial" w:cs="Arial"/>
        </w:rPr>
        <w:t>[29] Information Commissioner’s Office, “Anonymisation,” ICO, 2025. [Online]. Available: ICO website. [Accessed: Apr. 13, 2026].</w:t>
      </w:r>
    </w:p>
    <w:p w14:paraId="6E960761" w14:textId="77777777" w:rsidR="0080674F" w:rsidRPr="000A725D" w:rsidRDefault="0080674F" w:rsidP="00226AF6">
      <w:pPr>
        <w:spacing w:line="360" w:lineRule="auto"/>
        <w:rPr>
          <w:rFonts w:ascii="Arial" w:hAnsi="Arial" w:cs="Arial"/>
        </w:rPr>
      </w:pPr>
      <w:r w:rsidRPr="000A725D">
        <w:rPr>
          <w:rFonts w:ascii="Arial" w:hAnsi="Arial" w:cs="Arial"/>
        </w:rPr>
        <w:t xml:space="preserve">[30] J. Z. Muller, </w:t>
      </w:r>
      <w:r w:rsidRPr="000A725D">
        <w:rPr>
          <w:rFonts w:ascii="Arial" w:hAnsi="Arial" w:cs="Arial"/>
          <w:i/>
          <w:iCs/>
        </w:rPr>
        <w:t>The Tyranny of Metrics</w:t>
      </w:r>
      <w:r w:rsidRPr="000A725D">
        <w:rPr>
          <w:rFonts w:ascii="Arial" w:hAnsi="Arial" w:cs="Arial"/>
        </w:rPr>
        <w:t>. Princeton, NJ, USA: Princeton University Press, 2018.</w:t>
      </w:r>
    </w:p>
    <w:p w14:paraId="0CA60B01" w14:textId="0667BAA8" w:rsidR="0080674F" w:rsidRPr="000A725D" w:rsidRDefault="0080674F" w:rsidP="00226AF6">
      <w:pPr>
        <w:spacing w:line="360" w:lineRule="auto"/>
        <w:rPr>
          <w:rFonts w:ascii="Arial" w:hAnsi="Arial" w:cs="Arial"/>
        </w:rPr>
      </w:pPr>
      <w:r w:rsidRPr="000A725D">
        <w:rPr>
          <w:rFonts w:ascii="Arial" w:hAnsi="Arial" w:cs="Arial"/>
        </w:rPr>
        <w:t xml:space="preserve">[31] K. Williamson and R. F. Kizilcec, “A review of learning analytics dashboard research in higher education: Implications for justice, equity, diversity, and inclusion,” in </w:t>
      </w:r>
      <w:r w:rsidRPr="000A725D">
        <w:rPr>
          <w:rFonts w:ascii="Arial" w:hAnsi="Arial" w:cs="Arial"/>
          <w:i/>
          <w:iCs/>
        </w:rPr>
        <w:t>Proc. 12th International Learning Analytics and Knowledge Conference</w:t>
      </w:r>
      <w:r w:rsidRPr="000A725D">
        <w:rPr>
          <w:rFonts w:ascii="Arial" w:hAnsi="Arial" w:cs="Arial"/>
        </w:rPr>
        <w:t>, 2022, pp. 260</w:t>
      </w:r>
      <w:r w:rsidR="00D24784" w:rsidRPr="000A725D">
        <w:rPr>
          <w:rFonts w:ascii="Arial" w:hAnsi="Arial" w:cs="Arial"/>
        </w:rPr>
        <w:t>-</w:t>
      </w:r>
      <w:r w:rsidRPr="000A725D">
        <w:rPr>
          <w:rFonts w:ascii="Arial" w:hAnsi="Arial" w:cs="Arial"/>
        </w:rPr>
        <w:t>270.</w:t>
      </w:r>
    </w:p>
    <w:p w14:paraId="5900D517" w14:textId="77777777" w:rsidR="0080674F" w:rsidRPr="000A725D" w:rsidRDefault="0080674F" w:rsidP="00226AF6">
      <w:pPr>
        <w:spacing w:line="360" w:lineRule="auto"/>
        <w:rPr>
          <w:rFonts w:ascii="Arial" w:hAnsi="Arial" w:cs="Arial"/>
        </w:rPr>
      </w:pPr>
      <w:r w:rsidRPr="000A725D">
        <w:rPr>
          <w:rFonts w:ascii="Arial" w:hAnsi="Arial" w:cs="Arial"/>
        </w:rPr>
        <w:t xml:space="preserve">[32] R. Matheus, M. Janssen, and D. Maheshwari, “Data-driven dashboards for transparent and accountable decision-making in smart cities: A systematic literature review,” </w:t>
      </w:r>
      <w:r w:rsidRPr="000A725D">
        <w:rPr>
          <w:rFonts w:ascii="Arial" w:hAnsi="Arial" w:cs="Arial"/>
          <w:i/>
          <w:iCs/>
        </w:rPr>
        <w:t>Government Information Quarterly</w:t>
      </w:r>
      <w:r w:rsidRPr="000A725D">
        <w:rPr>
          <w:rFonts w:ascii="Arial" w:hAnsi="Arial" w:cs="Arial"/>
        </w:rPr>
        <w:t>, vol. 37, no. 2, Art. no. 101284, 2020.</w:t>
      </w:r>
    </w:p>
    <w:p w14:paraId="0FFBC83F" w14:textId="7B4FBB17" w:rsidR="0080674F" w:rsidRPr="000A725D" w:rsidRDefault="0080674F" w:rsidP="00226AF6">
      <w:pPr>
        <w:spacing w:line="360" w:lineRule="auto"/>
        <w:rPr>
          <w:rFonts w:ascii="Arial" w:hAnsi="Arial" w:cs="Arial"/>
        </w:rPr>
      </w:pPr>
      <w:r w:rsidRPr="000A725D">
        <w:rPr>
          <w:rFonts w:ascii="Arial" w:hAnsi="Arial" w:cs="Arial"/>
        </w:rPr>
        <w:t xml:space="preserve">[33] L. Paulsen and K. McCormick, “Student-facing learning analytics dashboards in higher education: A systematic review of current trends,” </w:t>
      </w:r>
      <w:r w:rsidRPr="000A725D">
        <w:rPr>
          <w:rFonts w:ascii="Arial" w:hAnsi="Arial" w:cs="Arial"/>
          <w:i/>
          <w:iCs/>
        </w:rPr>
        <w:t>Education and Information Technologies</w:t>
      </w:r>
      <w:r w:rsidRPr="000A725D">
        <w:rPr>
          <w:rFonts w:ascii="Arial" w:hAnsi="Arial" w:cs="Arial"/>
        </w:rPr>
        <w:t>, vol. 29, pp. 1</w:t>
      </w:r>
      <w:r w:rsidR="00D24784" w:rsidRPr="000A725D">
        <w:rPr>
          <w:rFonts w:ascii="Arial" w:hAnsi="Arial" w:cs="Arial"/>
        </w:rPr>
        <w:t>-</w:t>
      </w:r>
      <w:r w:rsidRPr="000A725D">
        <w:rPr>
          <w:rFonts w:ascii="Arial" w:hAnsi="Arial" w:cs="Arial"/>
        </w:rPr>
        <w:t>31, 2024.</w:t>
      </w:r>
    </w:p>
    <w:p w14:paraId="493DDA26" w14:textId="77777777" w:rsidR="0080674F" w:rsidRPr="000A725D" w:rsidRDefault="0080674F" w:rsidP="00226AF6">
      <w:pPr>
        <w:spacing w:line="360" w:lineRule="auto"/>
        <w:rPr>
          <w:rFonts w:ascii="Arial" w:hAnsi="Arial" w:cs="Arial"/>
        </w:rPr>
      </w:pPr>
      <w:r w:rsidRPr="000A725D">
        <w:rPr>
          <w:rFonts w:ascii="Arial" w:hAnsi="Arial" w:cs="Arial"/>
        </w:rPr>
        <w:t xml:space="preserve">[34] S. Krug, </w:t>
      </w:r>
      <w:r w:rsidRPr="000A725D">
        <w:rPr>
          <w:rFonts w:ascii="Arial" w:hAnsi="Arial" w:cs="Arial"/>
          <w:i/>
          <w:iCs/>
        </w:rPr>
        <w:t>Don’t Make Me Think, Revisited: A Common Sense Approach to Web Usability</w:t>
      </w:r>
      <w:r w:rsidRPr="000A725D">
        <w:rPr>
          <w:rFonts w:ascii="Arial" w:hAnsi="Arial" w:cs="Arial"/>
        </w:rPr>
        <w:t>, 3rd ed. Berkeley, CA, USA: New Riders, 2014.</w:t>
      </w:r>
    </w:p>
    <w:p w14:paraId="64E6C5A9" w14:textId="77777777" w:rsidR="0080674F" w:rsidRPr="000A725D" w:rsidRDefault="0080674F" w:rsidP="00226AF6">
      <w:pPr>
        <w:spacing w:line="360" w:lineRule="auto"/>
        <w:rPr>
          <w:rFonts w:ascii="Arial" w:hAnsi="Arial" w:cs="Arial"/>
        </w:rPr>
      </w:pPr>
      <w:r w:rsidRPr="000A725D">
        <w:rPr>
          <w:rFonts w:ascii="Arial" w:hAnsi="Arial" w:cs="Arial"/>
        </w:rPr>
        <w:t xml:space="preserve">[35] Microsoft, “What is Power BI?” </w:t>
      </w:r>
      <w:r w:rsidRPr="000A725D">
        <w:rPr>
          <w:rFonts w:ascii="Arial" w:hAnsi="Arial" w:cs="Arial"/>
          <w:i/>
          <w:iCs/>
        </w:rPr>
        <w:t>Microsoft Learn</w:t>
      </w:r>
      <w:r w:rsidRPr="000A725D">
        <w:rPr>
          <w:rFonts w:ascii="Arial" w:hAnsi="Arial" w:cs="Arial"/>
        </w:rPr>
        <w:t>, 2026. [Online]. Available: Microsoft Learn. [Accessed: Jul. 22, 2026].</w:t>
      </w:r>
    </w:p>
    <w:p w14:paraId="0439C6C8" w14:textId="77777777" w:rsidR="0080674F" w:rsidRPr="000A725D" w:rsidRDefault="0080674F" w:rsidP="00226AF6">
      <w:pPr>
        <w:spacing w:line="360" w:lineRule="auto"/>
        <w:rPr>
          <w:rFonts w:ascii="Arial" w:hAnsi="Arial" w:cs="Arial"/>
        </w:rPr>
      </w:pPr>
      <w:r w:rsidRPr="000A725D">
        <w:rPr>
          <w:rFonts w:ascii="Arial" w:hAnsi="Arial" w:cs="Arial"/>
        </w:rPr>
        <w:lastRenderedPageBreak/>
        <w:t xml:space="preserve">[36] Tableau, “Why visual analytics?” </w:t>
      </w:r>
      <w:r w:rsidRPr="000A725D">
        <w:rPr>
          <w:rFonts w:ascii="Arial" w:hAnsi="Arial" w:cs="Arial"/>
          <w:i/>
          <w:iCs/>
        </w:rPr>
        <w:t>Tableau Help</w:t>
      </w:r>
      <w:r w:rsidRPr="000A725D">
        <w:rPr>
          <w:rFonts w:ascii="Arial" w:hAnsi="Arial" w:cs="Arial"/>
        </w:rPr>
        <w:t>. [Online]. Available: Tableau Help. [Accessed: Jul. 22, 2026].</w:t>
      </w:r>
    </w:p>
    <w:p w14:paraId="378B86BA" w14:textId="77777777" w:rsidR="0080674F" w:rsidRPr="000A725D" w:rsidRDefault="0080674F" w:rsidP="00226AF6">
      <w:pPr>
        <w:spacing w:line="360" w:lineRule="auto"/>
        <w:rPr>
          <w:rFonts w:ascii="Arial" w:hAnsi="Arial" w:cs="Arial"/>
        </w:rPr>
      </w:pPr>
      <w:r w:rsidRPr="000A725D">
        <w:rPr>
          <w:rFonts w:ascii="Arial" w:hAnsi="Arial" w:cs="Arial"/>
        </w:rPr>
        <w:t xml:space="preserve">[37] Qlik, “Qlik Sense at a glance,” </w:t>
      </w:r>
      <w:r w:rsidRPr="000A725D">
        <w:rPr>
          <w:rFonts w:ascii="Arial" w:hAnsi="Arial" w:cs="Arial"/>
          <w:i/>
          <w:iCs/>
        </w:rPr>
        <w:t>Qlik Help</w:t>
      </w:r>
      <w:r w:rsidRPr="000A725D">
        <w:rPr>
          <w:rFonts w:ascii="Arial" w:hAnsi="Arial" w:cs="Arial"/>
        </w:rPr>
        <w:t>, 2026. [Online]. Available: Qlik Help. [Accessed: Jul. 22, 2026].</w:t>
      </w:r>
    </w:p>
    <w:p w14:paraId="7EBC5D84" w14:textId="005A460A" w:rsidR="0080674F" w:rsidRPr="000A725D" w:rsidRDefault="0080674F" w:rsidP="00226AF6">
      <w:pPr>
        <w:spacing w:line="360" w:lineRule="auto"/>
        <w:rPr>
          <w:rFonts w:ascii="Arial" w:hAnsi="Arial" w:cs="Arial"/>
        </w:rPr>
      </w:pPr>
      <w:r w:rsidRPr="000A725D">
        <w:rPr>
          <w:rFonts w:ascii="Arial" w:hAnsi="Arial" w:cs="Arial"/>
        </w:rPr>
        <w:t>[38] Jisc, “About us,” Jisc, 2026. [Online]. Available: Jisc website. [Accessed: Jul. 2</w:t>
      </w:r>
      <w:r w:rsidR="00980916" w:rsidRPr="000A725D">
        <w:rPr>
          <w:rFonts w:ascii="Arial" w:hAnsi="Arial" w:cs="Arial"/>
        </w:rPr>
        <w:t>0</w:t>
      </w:r>
      <w:r w:rsidRPr="000A725D">
        <w:rPr>
          <w:rFonts w:ascii="Arial" w:hAnsi="Arial" w:cs="Arial"/>
        </w:rPr>
        <w:t>, 2026].</w:t>
      </w:r>
    </w:p>
    <w:p w14:paraId="1B5C89E4" w14:textId="616AA181" w:rsidR="0080674F" w:rsidRPr="000A725D" w:rsidRDefault="0080674F" w:rsidP="00226AF6">
      <w:pPr>
        <w:spacing w:line="360" w:lineRule="auto"/>
        <w:rPr>
          <w:rFonts w:ascii="Arial" w:hAnsi="Arial" w:cs="Arial"/>
        </w:rPr>
      </w:pPr>
      <w:r w:rsidRPr="000A725D">
        <w:rPr>
          <w:rFonts w:ascii="Arial" w:hAnsi="Arial" w:cs="Arial"/>
        </w:rPr>
        <w:t>[39] Jisc, “Heidi Plus,” Jisc, 2026. [Online]. Available: Jisc website. [Accessed: Jul. 2</w:t>
      </w:r>
      <w:r w:rsidR="00980916" w:rsidRPr="000A725D">
        <w:rPr>
          <w:rFonts w:ascii="Arial" w:hAnsi="Arial" w:cs="Arial"/>
        </w:rPr>
        <w:t>0</w:t>
      </w:r>
      <w:r w:rsidRPr="000A725D">
        <w:rPr>
          <w:rFonts w:ascii="Arial" w:hAnsi="Arial" w:cs="Arial"/>
        </w:rPr>
        <w:t>, 2026].</w:t>
      </w:r>
    </w:p>
    <w:p w14:paraId="4822A9E6" w14:textId="77777777" w:rsidR="0080674F" w:rsidRPr="000A725D" w:rsidRDefault="0080674F" w:rsidP="00226AF6">
      <w:pPr>
        <w:spacing w:line="360" w:lineRule="auto"/>
        <w:rPr>
          <w:rFonts w:ascii="Arial" w:hAnsi="Arial" w:cs="Arial"/>
        </w:rPr>
      </w:pPr>
      <w:r w:rsidRPr="000A725D">
        <w:rPr>
          <w:rFonts w:ascii="Arial" w:hAnsi="Arial" w:cs="Arial"/>
        </w:rPr>
        <w:t xml:space="preserve">[40] B. Shneiderman, C. Plaisant, M. S. Cohen, S. M. Jacobs, N. Elmqvist, and N. Diakopoulos, </w:t>
      </w:r>
      <w:r w:rsidRPr="000A725D">
        <w:rPr>
          <w:rFonts w:ascii="Arial" w:hAnsi="Arial" w:cs="Arial"/>
          <w:i/>
          <w:iCs/>
        </w:rPr>
        <w:t>Designing the User Interface: Strategies for Effective Human-Computer Interaction</w:t>
      </w:r>
      <w:r w:rsidRPr="000A725D">
        <w:rPr>
          <w:rFonts w:ascii="Arial" w:hAnsi="Arial" w:cs="Arial"/>
        </w:rPr>
        <w:t>, 6th ed. Harlow, UK: Pearson, 2017.</w:t>
      </w:r>
    </w:p>
    <w:p w14:paraId="74DCADA0" w14:textId="1A2C69F5" w:rsidR="0080674F" w:rsidRPr="000A725D" w:rsidRDefault="0080674F" w:rsidP="00226AF6">
      <w:pPr>
        <w:spacing w:line="360" w:lineRule="auto"/>
        <w:rPr>
          <w:rFonts w:ascii="Arial" w:hAnsi="Arial" w:cs="Arial"/>
        </w:rPr>
      </w:pPr>
      <w:r w:rsidRPr="000A725D">
        <w:rPr>
          <w:rFonts w:ascii="Arial" w:hAnsi="Arial" w:cs="Arial"/>
        </w:rPr>
        <w:t>[41] Information Commissioner’s Office, “What are identifiers and related factors?” ICO. [Online]. Available: ICO website. [Accessed: Jul. 2</w:t>
      </w:r>
      <w:r w:rsidR="00980916" w:rsidRPr="000A725D">
        <w:rPr>
          <w:rFonts w:ascii="Arial" w:hAnsi="Arial" w:cs="Arial"/>
        </w:rPr>
        <w:t>0</w:t>
      </w:r>
      <w:r w:rsidRPr="000A725D">
        <w:rPr>
          <w:rFonts w:ascii="Arial" w:hAnsi="Arial" w:cs="Arial"/>
        </w:rPr>
        <w:t>, 2026].</w:t>
      </w:r>
    </w:p>
    <w:p w14:paraId="50FDC17E" w14:textId="141263BD" w:rsidR="0080674F" w:rsidRPr="000A725D" w:rsidRDefault="0080674F" w:rsidP="00226AF6">
      <w:pPr>
        <w:spacing w:line="360" w:lineRule="auto"/>
        <w:rPr>
          <w:rFonts w:ascii="Arial" w:hAnsi="Arial" w:cs="Arial"/>
        </w:rPr>
      </w:pPr>
      <w:r w:rsidRPr="000A725D">
        <w:rPr>
          <w:rFonts w:ascii="Arial" w:hAnsi="Arial" w:cs="Arial"/>
        </w:rPr>
        <w:t xml:space="preserve">[42] A. R. Hevner, S. T. March, J. Park, and S. Ram, “Design science in information systems research,” </w:t>
      </w:r>
      <w:r w:rsidRPr="000A725D">
        <w:rPr>
          <w:rFonts w:ascii="Arial" w:hAnsi="Arial" w:cs="Arial"/>
          <w:i/>
          <w:iCs/>
        </w:rPr>
        <w:t>MIS Quarterly</w:t>
      </w:r>
      <w:r w:rsidRPr="000A725D">
        <w:rPr>
          <w:rFonts w:ascii="Arial" w:hAnsi="Arial" w:cs="Arial"/>
        </w:rPr>
        <w:t>, vol. 28, no. 1, pp. 75</w:t>
      </w:r>
      <w:r w:rsidR="00D24784" w:rsidRPr="000A725D">
        <w:rPr>
          <w:rFonts w:ascii="Arial" w:hAnsi="Arial" w:cs="Arial"/>
        </w:rPr>
        <w:t>-</w:t>
      </w:r>
      <w:r w:rsidRPr="000A725D">
        <w:rPr>
          <w:rFonts w:ascii="Arial" w:hAnsi="Arial" w:cs="Arial"/>
        </w:rPr>
        <w:t>105, 2004.</w:t>
      </w:r>
    </w:p>
    <w:p w14:paraId="31F4EE0B" w14:textId="41CBA03E" w:rsidR="0080674F" w:rsidRPr="000A725D" w:rsidRDefault="0080674F" w:rsidP="00226AF6">
      <w:pPr>
        <w:spacing w:line="360" w:lineRule="auto"/>
        <w:rPr>
          <w:rFonts w:ascii="Arial" w:hAnsi="Arial" w:cs="Arial"/>
        </w:rPr>
      </w:pPr>
      <w:r w:rsidRPr="000A725D">
        <w:rPr>
          <w:rFonts w:ascii="Arial" w:hAnsi="Arial" w:cs="Arial"/>
        </w:rPr>
        <w:t xml:space="preserve">[43] K. Peffers, T. Tuunanen, M. A. Rothenberger, and S. Chatterjee, “A design science research methodology for information systems research,” </w:t>
      </w:r>
      <w:r w:rsidRPr="000A725D">
        <w:rPr>
          <w:rFonts w:ascii="Arial" w:hAnsi="Arial" w:cs="Arial"/>
          <w:i/>
          <w:iCs/>
        </w:rPr>
        <w:t>Journal of Management Information Systems</w:t>
      </w:r>
      <w:r w:rsidRPr="000A725D">
        <w:rPr>
          <w:rFonts w:ascii="Arial" w:hAnsi="Arial" w:cs="Arial"/>
        </w:rPr>
        <w:t>, vol. 24, no. 3, pp. 45</w:t>
      </w:r>
      <w:r w:rsidR="00D24784" w:rsidRPr="000A725D">
        <w:rPr>
          <w:rFonts w:ascii="Arial" w:hAnsi="Arial" w:cs="Arial"/>
        </w:rPr>
        <w:t>-</w:t>
      </w:r>
      <w:r w:rsidRPr="000A725D">
        <w:rPr>
          <w:rFonts w:ascii="Arial" w:hAnsi="Arial" w:cs="Arial"/>
        </w:rPr>
        <w:t>77, 2007.</w:t>
      </w:r>
    </w:p>
    <w:p w14:paraId="1C5CEBB9" w14:textId="17A9EA8A" w:rsidR="0080674F" w:rsidRPr="000A725D" w:rsidRDefault="0080674F" w:rsidP="00226AF6">
      <w:pPr>
        <w:spacing w:line="360" w:lineRule="auto"/>
        <w:rPr>
          <w:rFonts w:ascii="Arial" w:hAnsi="Arial" w:cs="Arial"/>
        </w:rPr>
      </w:pPr>
      <w:r w:rsidRPr="000A725D">
        <w:rPr>
          <w:rFonts w:ascii="Arial" w:hAnsi="Arial" w:cs="Arial"/>
        </w:rPr>
        <w:t xml:space="preserve">[44] J. Brooke, “SUS: A ‘quick and dirty’ usability scale,” in </w:t>
      </w:r>
      <w:r w:rsidRPr="000A725D">
        <w:rPr>
          <w:rFonts w:ascii="Arial" w:hAnsi="Arial" w:cs="Arial"/>
          <w:i/>
          <w:iCs/>
        </w:rPr>
        <w:t>Usability Evaluation in Industry</w:t>
      </w:r>
      <w:r w:rsidRPr="000A725D">
        <w:rPr>
          <w:rFonts w:ascii="Arial" w:hAnsi="Arial" w:cs="Arial"/>
        </w:rPr>
        <w:t>, P. W. Jordan, B. Thomas, B. A. Weerdmeester, and A. L. McClelland, Eds. London, UK: Taylor &amp; Francis, 1996, pp. 189</w:t>
      </w:r>
      <w:r w:rsidR="00D24784" w:rsidRPr="000A725D">
        <w:rPr>
          <w:rFonts w:ascii="Arial" w:hAnsi="Arial" w:cs="Arial"/>
        </w:rPr>
        <w:t>-</w:t>
      </w:r>
      <w:r w:rsidRPr="000A725D">
        <w:rPr>
          <w:rFonts w:ascii="Arial" w:hAnsi="Arial" w:cs="Arial"/>
        </w:rPr>
        <w:t>194.</w:t>
      </w:r>
    </w:p>
    <w:p w14:paraId="33CBD5E0" w14:textId="77777777" w:rsidR="0080674F" w:rsidRPr="000A725D" w:rsidRDefault="0080674F" w:rsidP="00226AF6">
      <w:pPr>
        <w:spacing w:line="360" w:lineRule="auto"/>
        <w:rPr>
          <w:rFonts w:ascii="Arial" w:hAnsi="Arial" w:cs="Arial"/>
        </w:rPr>
      </w:pPr>
      <w:r w:rsidRPr="000A725D">
        <w:rPr>
          <w:rFonts w:ascii="Arial" w:hAnsi="Arial" w:cs="Arial"/>
        </w:rPr>
        <w:t xml:space="preserve">[45] S. R. Palmer and J. M. Felsing, </w:t>
      </w:r>
      <w:r w:rsidRPr="000A725D">
        <w:rPr>
          <w:rFonts w:ascii="Arial" w:hAnsi="Arial" w:cs="Arial"/>
          <w:i/>
          <w:iCs/>
        </w:rPr>
        <w:t>A Practical Guide to Feature-Driven Development</w:t>
      </w:r>
      <w:r w:rsidRPr="000A725D">
        <w:rPr>
          <w:rFonts w:ascii="Arial" w:hAnsi="Arial" w:cs="Arial"/>
        </w:rPr>
        <w:t>. Upper Saddle River, NJ, USA: Prentice Hall PTR, 2002.</w:t>
      </w:r>
    </w:p>
    <w:p w14:paraId="2DD8B8A9" w14:textId="77777777" w:rsidR="0080674F" w:rsidRPr="000A725D" w:rsidRDefault="0080674F" w:rsidP="00226AF6">
      <w:pPr>
        <w:spacing w:line="360" w:lineRule="auto"/>
        <w:rPr>
          <w:rFonts w:ascii="Arial" w:hAnsi="Arial" w:cs="Arial"/>
        </w:rPr>
      </w:pPr>
      <w:r w:rsidRPr="000A725D">
        <w:rPr>
          <w:rFonts w:ascii="Arial" w:hAnsi="Arial" w:cs="Arial"/>
        </w:rPr>
        <w:t xml:space="preserve">[46] J. W. Creswell and J. D. Creswell, </w:t>
      </w:r>
      <w:r w:rsidRPr="000A725D">
        <w:rPr>
          <w:rFonts w:ascii="Arial" w:hAnsi="Arial" w:cs="Arial"/>
          <w:i/>
          <w:iCs/>
        </w:rPr>
        <w:t>Research Design: Qualitative, Quantitative, and Mixed Methods Approaches</w:t>
      </w:r>
      <w:r w:rsidRPr="000A725D">
        <w:rPr>
          <w:rFonts w:ascii="Arial" w:hAnsi="Arial" w:cs="Arial"/>
        </w:rPr>
        <w:t>, 5th ed. Los Angeles, CA, USA: Sage, 2018.</w:t>
      </w:r>
    </w:p>
    <w:p w14:paraId="67472FB4" w14:textId="61B27F9C" w:rsidR="00F90F7B" w:rsidRPr="000A725D" w:rsidRDefault="00F90F7B" w:rsidP="00226AF6">
      <w:pPr>
        <w:spacing w:line="360" w:lineRule="auto"/>
        <w:rPr>
          <w:rFonts w:ascii="Arial" w:hAnsi="Arial" w:cs="Arial"/>
        </w:rPr>
      </w:pPr>
      <w:r w:rsidRPr="000A725D">
        <w:rPr>
          <w:rFonts w:ascii="Arial" w:hAnsi="Arial" w:cs="Arial"/>
        </w:rPr>
        <w:t xml:space="preserve">[47] </w:t>
      </w:r>
      <w:r w:rsidR="00980916" w:rsidRPr="000A725D">
        <w:rPr>
          <w:rFonts w:ascii="Arial" w:hAnsi="Arial" w:cs="Arial"/>
        </w:rPr>
        <w:t xml:space="preserve">Matillion, “Dashboard examples: The good, the bad and the ugly,” </w:t>
      </w:r>
      <w:r w:rsidR="00980916" w:rsidRPr="000A725D">
        <w:rPr>
          <w:rFonts w:ascii="Arial" w:hAnsi="Arial" w:cs="Arial"/>
          <w:i/>
          <w:iCs/>
        </w:rPr>
        <w:t>Matillion</w:t>
      </w:r>
      <w:r w:rsidR="00980916" w:rsidRPr="000A725D">
        <w:rPr>
          <w:rFonts w:ascii="Arial" w:hAnsi="Arial" w:cs="Arial"/>
        </w:rPr>
        <w:t>, Jan. 15, 2020. [Online]. Available: Matillion website. [Accessed: Jul. 20, 2026].</w:t>
      </w:r>
    </w:p>
    <w:p w14:paraId="50833698" w14:textId="3FD17452" w:rsidR="00366216" w:rsidRPr="000A725D" w:rsidRDefault="006C07B5" w:rsidP="00226AF6">
      <w:pPr>
        <w:spacing w:line="360" w:lineRule="auto"/>
        <w:rPr>
          <w:rFonts w:ascii="Arial" w:hAnsi="Arial" w:cs="Arial"/>
        </w:rPr>
      </w:pPr>
      <w:r w:rsidRPr="000A725D">
        <w:rPr>
          <w:rFonts w:ascii="Arial" w:hAnsi="Arial" w:cs="Arial"/>
        </w:rPr>
        <w:br w:type="page"/>
      </w:r>
    </w:p>
    <w:p w14:paraId="54D23F22" w14:textId="77777777" w:rsidR="00366216" w:rsidRPr="000A725D" w:rsidRDefault="00366216" w:rsidP="00226AF6">
      <w:pPr>
        <w:pStyle w:val="Heading1"/>
        <w:spacing w:line="360" w:lineRule="auto"/>
        <w:rPr>
          <w:rFonts w:ascii="Arial" w:hAnsi="Arial" w:cs="Arial"/>
        </w:rPr>
      </w:pPr>
      <w:bookmarkStart w:id="106" w:name="_Toc235782079"/>
      <w:r w:rsidRPr="000A725D">
        <w:rPr>
          <w:rFonts w:ascii="Arial" w:hAnsi="Arial" w:cs="Arial"/>
        </w:rPr>
        <w:lastRenderedPageBreak/>
        <w:t>APPENDICES</w:t>
      </w:r>
      <w:bookmarkEnd w:id="106"/>
    </w:p>
    <w:p w14:paraId="7B12C95F" w14:textId="77777777" w:rsidR="005C7E7D" w:rsidRPr="000A725D" w:rsidRDefault="005C7E7D" w:rsidP="00226AF6">
      <w:pPr>
        <w:pStyle w:val="Heading2"/>
        <w:spacing w:line="360" w:lineRule="auto"/>
        <w:rPr>
          <w:rFonts w:ascii="Arial" w:hAnsi="Arial" w:cs="Arial"/>
        </w:rPr>
      </w:pPr>
      <w:bookmarkStart w:id="107" w:name="_Toc235782080"/>
      <w:r w:rsidRPr="000A725D">
        <w:rPr>
          <w:rFonts w:ascii="Arial" w:hAnsi="Arial" w:cs="Arial"/>
        </w:rPr>
        <w:t>Appendix Contents</w:t>
      </w:r>
      <w:bookmarkEnd w:id="107"/>
    </w:p>
    <w:tbl>
      <w:tblPr>
        <w:tblStyle w:val="GridTable4-Accent1"/>
        <w:tblW w:w="9576" w:type="dxa"/>
        <w:tblLayout w:type="fixed"/>
        <w:tblLook w:val="04A0" w:firstRow="1" w:lastRow="0" w:firstColumn="1" w:lastColumn="0" w:noHBand="0" w:noVBand="1"/>
      </w:tblPr>
      <w:tblGrid>
        <w:gridCol w:w="1800"/>
        <w:gridCol w:w="7776"/>
      </w:tblGrid>
      <w:tr w:rsidR="005C7E7D" w:rsidRPr="000A725D" w14:paraId="0E863A15" w14:textId="77777777" w:rsidTr="00E77F7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1AC432E1" w14:textId="77777777" w:rsidR="005C7E7D" w:rsidRPr="000A725D" w:rsidRDefault="005C7E7D" w:rsidP="00226AF6">
            <w:pPr>
              <w:spacing w:line="360" w:lineRule="auto"/>
              <w:jc w:val="center"/>
              <w:rPr>
                <w:rFonts w:ascii="Arial" w:hAnsi="Arial" w:cs="Arial"/>
              </w:rPr>
            </w:pPr>
            <w:r w:rsidRPr="000A725D">
              <w:rPr>
                <w:rFonts w:ascii="Arial" w:hAnsi="Arial" w:cs="Arial"/>
                <w:color w:val="FFFFFF"/>
                <w:sz w:val="20"/>
              </w:rPr>
              <w:t>Appendix</w:t>
            </w:r>
          </w:p>
        </w:tc>
        <w:tc>
          <w:tcPr>
            <w:tcW w:w="7776" w:type="dxa"/>
          </w:tcPr>
          <w:p w14:paraId="73E0B4D5" w14:textId="77777777" w:rsidR="005C7E7D" w:rsidRPr="000A725D" w:rsidRDefault="005C7E7D" w:rsidP="00226AF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FFFFFF"/>
                <w:sz w:val="20"/>
              </w:rPr>
              <w:t>Content</w:t>
            </w:r>
          </w:p>
        </w:tc>
      </w:tr>
      <w:tr w:rsidR="005C7E7D" w:rsidRPr="000A725D" w14:paraId="6E3A4750" w14:textId="77777777" w:rsidTr="00E77F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4E6EDDEB" w14:textId="77777777" w:rsidR="005C7E7D" w:rsidRPr="000A725D" w:rsidRDefault="005C7E7D" w:rsidP="00226AF6">
            <w:pPr>
              <w:spacing w:line="360" w:lineRule="auto"/>
              <w:rPr>
                <w:rFonts w:ascii="Arial" w:hAnsi="Arial" w:cs="Arial"/>
              </w:rPr>
            </w:pPr>
            <w:r w:rsidRPr="000A725D">
              <w:rPr>
                <w:rFonts w:ascii="Arial" w:hAnsi="Arial" w:cs="Arial"/>
                <w:color w:val="000000"/>
                <w:sz w:val="20"/>
              </w:rPr>
              <w:t>Appendix A</w:t>
            </w:r>
          </w:p>
        </w:tc>
        <w:tc>
          <w:tcPr>
            <w:tcW w:w="7776" w:type="dxa"/>
          </w:tcPr>
          <w:p w14:paraId="0E44533F"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20"/>
              </w:rPr>
              <w:t>Full Requirements Specification</w:t>
            </w:r>
          </w:p>
        </w:tc>
      </w:tr>
      <w:tr w:rsidR="005C7E7D" w:rsidRPr="000A725D" w14:paraId="4FBF7177" w14:textId="77777777" w:rsidTr="00E77F7D">
        <w:tc>
          <w:tcPr>
            <w:cnfStyle w:val="001000000000" w:firstRow="0" w:lastRow="0" w:firstColumn="1" w:lastColumn="0" w:oddVBand="0" w:evenVBand="0" w:oddHBand="0" w:evenHBand="0" w:firstRowFirstColumn="0" w:firstRowLastColumn="0" w:lastRowFirstColumn="0" w:lastRowLastColumn="0"/>
            <w:tcW w:w="1800" w:type="dxa"/>
          </w:tcPr>
          <w:p w14:paraId="4CCEC771" w14:textId="77777777" w:rsidR="005C7E7D" w:rsidRPr="000A725D" w:rsidRDefault="005C7E7D" w:rsidP="00226AF6">
            <w:pPr>
              <w:spacing w:line="360" w:lineRule="auto"/>
              <w:rPr>
                <w:rFonts w:ascii="Arial" w:hAnsi="Arial" w:cs="Arial"/>
              </w:rPr>
            </w:pPr>
            <w:r w:rsidRPr="000A725D">
              <w:rPr>
                <w:rFonts w:ascii="Arial" w:hAnsi="Arial" w:cs="Arial"/>
                <w:color w:val="000000"/>
                <w:sz w:val="20"/>
              </w:rPr>
              <w:t>Appendix B</w:t>
            </w:r>
          </w:p>
        </w:tc>
        <w:tc>
          <w:tcPr>
            <w:tcW w:w="7776" w:type="dxa"/>
          </w:tcPr>
          <w:p w14:paraId="33C60BCC"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20"/>
              </w:rPr>
              <w:t>Extended Testing Data</w:t>
            </w:r>
          </w:p>
        </w:tc>
      </w:tr>
      <w:tr w:rsidR="005C7E7D" w:rsidRPr="000A725D" w14:paraId="19B06BFD" w14:textId="77777777" w:rsidTr="00E77F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7E70D2B2" w14:textId="77777777" w:rsidR="005C7E7D" w:rsidRPr="000A725D" w:rsidRDefault="005C7E7D" w:rsidP="00226AF6">
            <w:pPr>
              <w:spacing w:line="360" w:lineRule="auto"/>
              <w:rPr>
                <w:rFonts w:ascii="Arial" w:hAnsi="Arial" w:cs="Arial"/>
              </w:rPr>
            </w:pPr>
            <w:r w:rsidRPr="000A725D">
              <w:rPr>
                <w:rFonts w:ascii="Arial" w:hAnsi="Arial" w:cs="Arial"/>
                <w:color w:val="000000"/>
                <w:sz w:val="20"/>
              </w:rPr>
              <w:t>Appendix C</w:t>
            </w:r>
          </w:p>
        </w:tc>
        <w:tc>
          <w:tcPr>
            <w:tcW w:w="7776" w:type="dxa"/>
          </w:tcPr>
          <w:p w14:paraId="494FE927"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20"/>
              </w:rPr>
              <w:t>Questionnaire and Participant Materials</w:t>
            </w:r>
          </w:p>
        </w:tc>
      </w:tr>
      <w:tr w:rsidR="005C7E7D" w:rsidRPr="000A725D" w14:paraId="04B6376B" w14:textId="77777777" w:rsidTr="00E77F7D">
        <w:tc>
          <w:tcPr>
            <w:cnfStyle w:val="001000000000" w:firstRow="0" w:lastRow="0" w:firstColumn="1" w:lastColumn="0" w:oddVBand="0" w:evenVBand="0" w:oddHBand="0" w:evenHBand="0" w:firstRowFirstColumn="0" w:firstRowLastColumn="0" w:lastRowFirstColumn="0" w:lastRowLastColumn="0"/>
            <w:tcW w:w="1800" w:type="dxa"/>
          </w:tcPr>
          <w:p w14:paraId="202B9530" w14:textId="77777777" w:rsidR="005C7E7D" w:rsidRPr="000A725D" w:rsidRDefault="005C7E7D" w:rsidP="00226AF6">
            <w:pPr>
              <w:spacing w:line="360" w:lineRule="auto"/>
              <w:rPr>
                <w:rFonts w:ascii="Arial" w:hAnsi="Arial" w:cs="Arial"/>
              </w:rPr>
            </w:pPr>
            <w:r w:rsidRPr="000A725D">
              <w:rPr>
                <w:rFonts w:ascii="Arial" w:hAnsi="Arial" w:cs="Arial"/>
                <w:color w:val="000000"/>
                <w:sz w:val="20"/>
              </w:rPr>
              <w:t>Appendix D</w:t>
            </w:r>
          </w:p>
        </w:tc>
        <w:tc>
          <w:tcPr>
            <w:tcW w:w="7776" w:type="dxa"/>
          </w:tcPr>
          <w:p w14:paraId="430728D4"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20"/>
              </w:rPr>
              <w:t>Selected Code Snippets</w:t>
            </w:r>
          </w:p>
        </w:tc>
      </w:tr>
      <w:tr w:rsidR="005C7E7D" w:rsidRPr="000A725D" w14:paraId="5F7952B0" w14:textId="77777777" w:rsidTr="00E77F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5D78B4A6" w14:textId="77777777" w:rsidR="005C7E7D" w:rsidRPr="000A725D" w:rsidRDefault="005C7E7D" w:rsidP="00226AF6">
            <w:pPr>
              <w:spacing w:line="360" w:lineRule="auto"/>
              <w:rPr>
                <w:rFonts w:ascii="Arial" w:hAnsi="Arial" w:cs="Arial"/>
              </w:rPr>
            </w:pPr>
            <w:r w:rsidRPr="000A725D">
              <w:rPr>
                <w:rFonts w:ascii="Arial" w:hAnsi="Arial" w:cs="Arial"/>
                <w:color w:val="000000"/>
                <w:sz w:val="20"/>
              </w:rPr>
              <w:t>Appendix E</w:t>
            </w:r>
          </w:p>
        </w:tc>
        <w:tc>
          <w:tcPr>
            <w:tcW w:w="7776" w:type="dxa"/>
          </w:tcPr>
          <w:p w14:paraId="7AB727A8"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20"/>
              </w:rPr>
              <w:t>Data Dictionary</w:t>
            </w:r>
          </w:p>
        </w:tc>
      </w:tr>
      <w:tr w:rsidR="005C7E7D" w:rsidRPr="000A725D" w14:paraId="04260FA9" w14:textId="77777777" w:rsidTr="00E77F7D">
        <w:tc>
          <w:tcPr>
            <w:cnfStyle w:val="001000000000" w:firstRow="0" w:lastRow="0" w:firstColumn="1" w:lastColumn="0" w:oddVBand="0" w:evenVBand="0" w:oddHBand="0" w:evenHBand="0" w:firstRowFirstColumn="0" w:firstRowLastColumn="0" w:lastRowFirstColumn="0" w:lastRowLastColumn="0"/>
            <w:tcW w:w="1800" w:type="dxa"/>
          </w:tcPr>
          <w:p w14:paraId="4C66111D" w14:textId="77777777" w:rsidR="005C7E7D" w:rsidRPr="000A725D" w:rsidRDefault="005C7E7D" w:rsidP="00226AF6">
            <w:pPr>
              <w:spacing w:line="360" w:lineRule="auto"/>
              <w:rPr>
                <w:rFonts w:ascii="Arial" w:hAnsi="Arial" w:cs="Arial"/>
              </w:rPr>
            </w:pPr>
            <w:r w:rsidRPr="000A725D">
              <w:rPr>
                <w:rFonts w:ascii="Arial" w:hAnsi="Arial" w:cs="Arial"/>
                <w:color w:val="000000"/>
                <w:sz w:val="20"/>
              </w:rPr>
              <w:t>Appendix F</w:t>
            </w:r>
          </w:p>
        </w:tc>
        <w:tc>
          <w:tcPr>
            <w:tcW w:w="7776" w:type="dxa"/>
          </w:tcPr>
          <w:p w14:paraId="02AB63F3" w14:textId="2695136E" w:rsidR="00E77F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rPr>
            </w:pPr>
            <w:r w:rsidRPr="000A725D">
              <w:rPr>
                <w:rFonts w:ascii="Arial" w:hAnsi="Arial" w:cs="Arial"/>
                <w:color w:val="000000"/>
                <w:sz w:val="20"/>
              </w:rPr>
              <w:t>Full Dashboard Screenshots</w:t>
            </w:r>
          </w:p>
        </w:tc>
      </w:tr>
      <w:tr w:rsidR="00E77F7D" w:rsidRPr="000A725D" w14:paraId="3826FA68" w14:textId="77777777" w:rsidTr="00E77F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304CFB53" w14:textId="3639EE37" w:rsidR="00E77F7D" w:rsidRPr="000A725D" w:rsidRDefault="007F1F0D" w:rsidP="00226AF6">
            <w:pPr>
              <w:spacing w:line="360" w:lineRule="auto"/>
              <w:rPr>
                <w:rFonts w:ascii="Arial" w:hAnsi="Arial" w:cs="Arial"/>
                <w:color w:val="000000"/>
                <w:sz w:val="20"/>
              </w:rPr>
            </w:pPr>
            <w:r w:rsidRPr="000A725D">
              <w:rPr>
                <w:rFonts w:ascii="Arial" w:hAnsi="Arial" w:cs="Arial"/>
                <w:color w:val="000000"/>
                <w:sz w:val="20"/>
              </w:rPr>
              <w:t>Appendix G</w:t>
            </w:r>
          </w:p>
        </w:tc>
        <w:tc>
          <w:tcPr>
            <w:tcW w:w="7776" w:type="dxa"/>
          </w:tcPr>
          <w:p w14:paraId="14526630" w14:textId="53D86818" w:rsidR="00E77F7D" w:rsidRPr="000A725D" w:rsidRDefault="007F1F0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rPr>
            </w:pPr>
            <w:r w:rsidRPr="000A725D">
              <w:rPr>
                <w:rFonts w:ascii="Arial" w:hAnsi="Arial" w:cs="Arial"/>
                <w:color w:val="000000"/>
                <w:sz w:val="20"/>
              </w:rPr>
              <w:t>Dashboard Demonstration Video</w:t>
            </w:r>
          </w:p>
        </w:tc>
      </w:tr>
    </w:tbl>
    <w:p w14:paraId="43338A95" w14:textId="77777777" w:rsidR="005C7E7D" w:rsidRPr="000A725D" w:rsidRDefault="005C7E7D" w:rsidP="00226AF6">
      <w:pPr>
        <w:spacing w:after="0" w:line="360" w:lineRule="auto"/>
        <w:rPr>
          <w:rFonts w:ascii="Arial" w:hAnsi="Arial" w:cs="Arial"/>
        </w:rPr>
      </w:pPr>
    </w:p>
    <w:p w14:paraId="0801219F" w14:textId="77777777" w:rsidR="005C7E7D" w:rsidRPr="000A725D" w:rsidRDefault="005C7E7D" w:rsidP="00226AF6">
      <w:pPr>
        <w:spacing w:line="360" w:lineRule="auto"/>
        <w:rPr>
          <w:rFonts w:ascii="Arial" w:hAnsi="Arial" w:cs="Arial"/>
        </w:rPr>
        <w:sectPr w:rsidR="005C7E7D" w:rsidRPr="000A725D" w:rsidSect="005C7E7D">
          <w:footerReference w:type="default" r:id="rId24"/>
          <w:pgSz w:w="11909" w:h="16834"/>
          <w:pgMar w:top="1080" w:right="1224" w:bottom="1080" w:left="1224" w:header="432" w:footer="504" w:gutter="0"/>
          <w:cols w:space="720"/>
          <w:docGrid w:linePitch="360"/>
        </w:sectPr>
      </w:pPr>
    </w:p>
    <w:p w14:paraId="2E737866" w14:textId="77777777" w:rsidR="005C7E7D" w:rsidRPr="000A725D" w:rsidRDefault="005C7E7D" w:rsidP="00226AF6">
      <w:pPr>
        <w:pStyle w:val="Heading1"/>
        <w:spacing w:line="360" w:lineRule="auto"/>
        <w:rPr>
          <w:rFonts w:ascii="Arial" w:hAnsi="Arial" w:cs="Arial"/>
        </w:rPr>
      </w:pPr>
      <w:bookmarkStart w:id="108" w:name="_Toc235782081"/>
      <w:r w:rsidRPr="000A725D">
        <w:rPr>
          <w:rFonts w:ascii="Arial" w:hAnsi="Arial" w:cs="Arial"/>
        </w:rPr>
        <w:lastRenderedPageBreak/>
        <w:t>Appendix A - Full Requirements Specification</w:t>
      </w:r>
      <w:bookmarkEnd w:id="108"/>
    </w:p>
    <w:p w14:paraId="1EDEBE45" w14:textId="77777777" w:rsidR="005C7E7D" w:rsidRPr="000A725D" w:rsidRDefault="005C7E7D" w:rsidP="00226AF6">
      <w:pPr>
        <w:spacing w:line="360" w:lineRule="auto"/>
        <w:rPr>
          <w:rFonts w:ascii="Arial" w:hAnsi="Arial" w:cs="Arial"/>
        </w:rPr>
      </w:pPr>
      <w:r w:rsidRPr="000A725D">
        <w:rPr>
          <w:rFonts w:ascii="Arial" w:hAnsi="Arial" w:cs="Arial"/>
          <w:color w:val="000000"/>
          <w:sz w:val="21"/>
        </w:rPr>
        <w:t>This appendix provides the complete functional and non-functional requirements used to assess the final dashboard. The shortened evaluation in Chapter 5 should cross-reference this appendix.</w:t>
      </w:r>
    </w:p>
    <w:p w14:paraId="62360F0B" w14:textId="77777777" w:rsidR="005C7E7D" w:rsidRPr="000A725D" w:rsidRDefault="005C7E7D" w:rsidP="00226AF6">
      <w:pPr>
        <w:pStyle w:val="Heading2"/>
        <w:spacing w:line="360" w:lineRule="auto"/>
        <w:rPr>
          <w:rFonts w:ascii="Arial" w:hAnsi="Arial" w:cs="Arial"/>
        </w:rPr>
      </w:pPr>
      <w:bookmarkStart w:id="109" w:name="_Toc235782082"/>
      <w:r w:rsidRPr="000A725D">
        <w:rPr>
          <w:rFonts w:ascii="Arial" w:hAnsi="Arial" w:cs="Arial"/>
        </w:rPr>
        <w:t>A.1 Functional Requirements</w:t>
      </w:r>
      <w:bookmarkEnd w:id="109"/>
    </w:p>
    <w:tbl>
      <w:tblPr>
        <w:tblStyle w:val="GridTable4-Accent1"/>
        <w:tblW w:w="0" w:type="auto"/>
        <w:tblLayout w:type="fixed"/>
        <w:tblLook w:val="04A0" w:firstRow="1" w:lastRow="0" w:firstColumn="1" w:lastColumn="0" w:noHBand="0" w:noVBand="1"/>
      </w:tblPr>
      <w:tblGrid>
        <w:gridCol w:w="792"/>
        <w:gridCol w:w="4680"/>
        <w:gridCol w:w="1080"/>
        <w:gridCol w:w="1800"/>
        <w:gridCol w:w="5904"/>
      </w:tblGrid>
      <w:tr w:rsidR="005C7E7D" w:rsidRPr="000A725D" w14:paraId="6F2392BA" w14:textId="77777777" w:rsidTr="00BF7C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 w:type="dxa"/>
          </w:tcPr>
          <w:p w14:paraId="4EEBF8C1" w14:textId="77777777" w:rsidR="005C7E7D" w:rsidRPr="000A725D" w:rsidRDefault="005C7E7D" w:rsidP="00226AF6">
            <w:pPr>
              <w:spacing w:line="360" w:lineRule="auto"/>
              <w:jc w:val="center"/>
              <w:rPr>
                <w:rFonts w:ascii="Arial" w:hAnsi="Arial" w:cs="Arial"/>
              </w:rPr>
            </w:pPr>
            <w:r w:rsidRPr="000A725D">
              <w:rPr>
                <w:rFonts w:ascii="Arial" w:hAnsi="Arial" w:cs="Arial"/>
                <w:color w:val="FFFFFF"/>
                <w:sz w:val="16"/>
              </w:rPr>
              <w:t>ID</w:t>
            </w:r>
          </w:p>
        </w:tc>
        <w:tc>
          <w:tcPr>
            <w:tcW w:w="4680" w:type="dxa"/>
          </w:tcPr>
          <w:p w14:paraId="4DB2E332" w14:textId="77777777" w:rsidR="005C7E7D" w:rsidRPr="000A725D" w:rsidRDefault="005C7E7D" w:rsidP="00226AF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FFFFFF"/>
                <w:sz w:val="16"/>
              </w:rPr>
              <w:t>Functional requirement</w:t>
            </w:r>
          </w:p>
        </w:tc>
        <w:tc>
          <w:tcPr>
            <w:tcW w:w="1080" w:type="dxa"/>
          </w:tcPr>
          <w:p w14:paraId="62C2E242" w14:textId="77777777" w:rsidR="005C7E7D" w:rsidRPr="000A725D" w:rsidRDefault="005C7E7D" w:rsidP="00226AF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FFFFFF"/>
                <w:sz w:val="16"/>
              </w:rPr>
              <w:t>Priority</w:t>
            </w:r>
          </w:p>
        </w:tc>
        <w:tc>
          <w:tcPr>
            <w:tcW w:w="1800" w:type="dxa"/>
          </w:tcPr>
          <w:p w14:paraId="696EE9CC" w14:textId="77777777" w:rsidR="005C7E7D" w:rsidRPr="000A725D" w:rsidRDefault="005C7E7D" w:rsidP="00226AF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FFFFFF"/>
                <w:sz w:val="16"/>
              </w:rPr>
              <w:t>Final status</w:t>
            </w:r>
          </w:p>
        </w:tc>
        <w:tc>
          <w:tcPr>
            <w:tcW w:w="5904" w:type="dxa"/>
          </w:tcPr>
          <w:p w14:paraId="5F0C1F8F" w14:textId="77777777" w:rsidR="005C7E7D" w:rsidRPr="000A725D" w:rsidRDefault="005C7E7D" w:rsidP="00226AF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FFFFFF"/>
                <w:sz w:val="16"/>
              </w:rPr>
              <w:t>Evidence</w:t>
            </w:r>
          </w:p>
        </w:tc>
      </w:tr>
      <w:tr w:rsidR="005C7E7D" w:rsidRPr="000A725D" w14:paraId="4D26287E" w14:textId="77777777" w:rsidTr="00BF7C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 w:type="dxa"/>
          </w:tcPr>
          <w:p w14:paraId="42C0EB59" w14:textId="77777777" w:rsidR="005C7E7D" w:rsidRPr="000A725D" w:rsidRDefault="005C7E7D" w:rsidP="00226AF6">
            <w:pPr>
              <w:spacing w:line="360" w:lineRule="auto"/>
              <w:rPr>
                <w:rFonts w:ascii="Arial" w:hAnsi="Arial" w:cs="Arial"/>
              </w:rPr>
            </w:pPr>
            <w:r w:rsidRPr="000A725D">
              <w:rPr>
                <w:rFonts w:ascii="Arial" w:hAnsi="Arial" w:cs="Arial"/>
                <w:color w:val="000000"/>
                <w:sz w:val="15"/>
              </w:rPr>
              <w:t>FR01</w:t>
            </w:r>
          </w:p>
        </w:tc>
        <w:tc>
          <w:tcPr>
            <w:tcW w:w="4680" w:type="dxa"/>
          </w:tcPr>
          <w:p w14:paraId="7E117FE2"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Display the total number of current validation errors.</w:t>
            </w:r>
          </w:p>
        </w:tc>
        <w:tc>
          <w:tcPr>
            <w:tcW w:w="1080" w:type="dxa"/>
          </w:tcPr>
          <w:p w14:paraId="0063F70B"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Must</w:t>
            </w:r>
          </w:p>
        </w:tc>
        <w:tc>
          <w:tcPr>
            <w:tcW w:w="1800" w:type="dxa"/>
          </w:tcPr>
          <w:p w14:paraId="160910E1"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Achieved</w:t>
            </w:r>
          </w:p>
        </w:tc>
        <w:tc>
          <w:tcPr>
            <w:tcW w:w="5904" w:type="dxa"/>
          </w:tcPr>
          <w:p w14:paraId="74D93DD6"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Total Errors card on the Overview page and reconciliation with the SQL source.</w:t>
            </w:r>
          </w:p>
        </w:tc>
      </w:tr>
      <w:tr w:rsidR="005C7E7D" w:rsidRPr="000A725D" w14:paraId="2996E450" w14:textId="77777777" w:rsidTr="00BF7C42">
        <w:tc>
          <w:tcPr>
            <w:cnfStyle w:val="001000000000" w:firstRow="0" w:lastRow="0" w:firstColumn="1" w:lastColumn="0" w:oddVBand="0" w:evenVBand="0" w:oddHBand="0" w:evenHBand="0" w:firstRowFirstColumn="0" w:firstRowLastColumn="0" w:lastRowFirstColumn="0" w:lastRowLastColumn="0"/>
            <w:tcW w:w="792" w:type="dxa"/>
          </w:tcPr>
          <w:p w14:paraId="4BEC4F73" w14:textId="77777777" w:rsidR="005C7E7D" w:rsidRPr="000A725D" w:rsidRDefault="005C7E7D" w:rsidP="00226AF6">
            <w:pPr>
              <w:spacing w:line="360" w:lineRule="auto"/>
              <w:rPr>
                <w:rFonts w:ascii="Arial" w:hAnsi="Arial" w:cs="Arial"/>
              </w:rPr>
            </w:pPr>
            <w:r w:rsidRPr="000A725D">
              <w:rPr>
                <w:rFonts w:ascii="Arial" w:hAnsi="Arial" w:cs="Arial"/>
                <w:color w:val="000000"/>
                <w:sz w:val="15"/>
              </w:rPr>
              <w:t>FR02</w:t>
            </w:r>
          </w:p>
        </w:tc>
        <w:tc>
          <w:tcPr>
            <w:tcW w:w="4680" w:type="dxa"/>
          </w:tcPr>
          <w:p w14:paraId="43B0DB46"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Display the number of distinct failing rules and affected records.</w:t>
            </w:r>
          </w:p>
        </w:tc>
        <w:tc>
          <w:tcPr>
            <w:tcW w:w="1080" w:type="dxa"/>
          </w:tcPr>
          <w:p w14:paraId="72D8E6DE"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Must</w:t>
            </w:r>
          </w:p>
        </w:tc>
        <w:tc>
          <w:tcPr>
            <w:tcW w:w="1800" w:type="dxa"/>
          </w:tcPr>
          <w:p w14:paraId="061DB5B5"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Partially achieved</w:t>
            </w:r>
          </w:p>
        </w:tc>
        <w:tc>
          <w:tcPr>
            <w:tcW w:w="5904" w:type="dxa"/>
          </w:tcPr>
          <w:p w14:paraId="3CD09953"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Failing Rules is shown as a headline card. Affected Records is available in detailed analysis but is not a headline Overview card.</w:t>
            </w:r>
          </w:p>
        </w:tc>
      </w:tr>
      <w:tr w:rsidR="005C7E7D" w:rsidRPr="000A725D" w14:paraId="35747A05" w14:textId="77777777" w:rsidTr="00BF7C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 w:type="dxa"/>
          </w:tcPr>
          <w:p w14:paraId="1CC19EC4" w14:textId="77777777" w:rsidR="005C7E7D" w:rsidRPr="000A725D" w:rsidRDefault="005C7E7D" w:rsidP="00226AF6">
            <w:pPr>
              <w:spacing w:line="360" w:lineRule="auto"/>
              <w:rPr>
                <w:rFonts w:ascii="Arial" w:hAnsi="Arial" w:cs="Arial"/>
              </w:rPr>
            </w:pPr>
            <w:r w:rsidRPr="000A725D">
              <w:rPr>
                <w:rFonts w:ascii="Arial" w:hAnsi="Arial" w:cs="Arial"/>
                <w:color w:val="000000"/>
                <w:sz w:val="15"/>
              </w:rPr>
              <w:t>FR03</w:t>
            </w:r>
          </w:p>
        </w:tc>
        <w:tc>
          <w:tcPr>
            <w:tcW w:w="4680" w:type="dxa"/>
          </w:tcPr>
          <w:p w14:paraId="4AF4868A"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Break error counts down by Inside and Outside status.</w:t>
            </w:r>
          </w:p>
        </w:tc>
        <w:tc>
          <w:tcPr>
            <w:tcW w:w="1080" w:type="dxa"/>
          </w:tcPr>
          <w:p w14:paraId="21DA44F6"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Must</w:t>
            </w:r>
          </w:p>
        </w:tc>
        <w:tc>
          <w:tcPr>
            <w:tcW w:w="1800" w:type="dxa"/>
          </w:tcPr>
          <w:p w14:paraId="4D944943"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Achieved</w:t>
            </w:r>
          </w:p>
        </w:tc>
        <w:tc>
          <w:tcPr>
            <w:tcW w:w="5904" w:type="dxa"/>
          </w:tcPr>
          <w:p w14:paraId="4CCB7C83"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Inside and Outside measures, cards and status filtering.</w:t>
            </w:r>
          </w:p>
        </w:tc>
      </w:tr>
      <w:tr w:rsidR="005C7E7D" w:rsidRPr="000A725D" w14:paraId="7527B03A" w14:textId="77777777" w:rsidTr="00BF7C42">
        <w:tc>
          <w:tcPr>
            <w:cnfStyle w:val="001000000000" w:firstRow="0" w:lastRow="0" w:firstColumn="1" w:lastColumn="0" w:oddVBand="0" w:evenVBand="0" w:oddHBand="0" w:evenHBand="0" w:firstRowFirstColumn="0" w:firstRowLastColumn="0" w:lastRowFirstColumn="0" w:lastRowLastColumn="0"/>
            <w:tcW w:w="792" w:type="dxa"/>
          </w:tcPr>
          <w:p w14:paraId="5079CFC8" w14:textId="77777777" w:rsidR="005C7E7D" w:rsidRPr="000A725D" w:rsidRDefault="005C7E7D" w:rsidP="00226AF6">
            <w:pPr>
              <w:spacing w:line="360" w:lineRule="auto"/>
              <w:rPr>
                <w:rFonts w:ascii="Arial" w:hAnsi="Arial" w:cs="Arial"/>
              </w:rPr>
            </w:pPr>
            <w:r w:rsidRPr="000A725D">
              <w:rPr>
                <w:rFonts w:ascii="Arial" w:hAnsi="Arial" w:cs="Arial"/>
                <w:color w:val="000000"/>
                <w:sz w:val="15"/>
              </w:rPr>
              <w:t>FR04</w:t>
            </w:r>
          </w:p>
        </w:tc>
        <w:tc>
          <w:tcPr>
            <w:tcW w:w="4680" w:type="dxa"/>
          </w:tcPr>
          <w:p w14:paraId="6C250DCF"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Allow filtering by academic year, rule, status, regulator and assigned person.</w:t>
            </w:r>
          </w:p>
        </w:tc>
        <w:tc>
          <w:tcPr>
            <w:tcW w:w="1080" w:type="dxa"/>
          </w:tcPr>
          <w:p w14:paraId="648FBC74"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Must</w:t>
            </w:r>
          </w:p>
        </w:tc>
        <w:tc>
          <w:tcPr>
            <w:tcW w:w="1800" w:type="dxa"/>
          </w:tcPr>
          <w:p w14:paraId="793D8A86"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Partially achieved</w:t>
            </w:r>
          </w:p>
        </w:tc>
        <w:tc>
          <w:tcPr>
            <w:tcW w:w="5904" w:type="dxa"/>
          </w:tcPr>
          <w:p w14:paraId="48F83575" w14:textId="6E5D4576"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 xml:space="preserve">Year, rule, status and assignment filtering are available. Regulator is held in the </w:t>
            </w:r>
            <w:r w:rsidR="00847AFE" w:rsidRPr="000A725D">
              <w:rPr>
                <w:rFonts w:ascii="Arial" w:hAnsi="Arial" w:cs="Arial"/>
                <w:color w:val="000000"/>
                <w:sz w:val="15"/>
              </w:rPr>
              <w:t>model,</w:t>
            </w:r>
            <w:r w:rsidRPr="000A725D">
              <w:rPr>
                <w:rFonts w:ascii="Arial" w:hAnsi="Arial" w:cs="Arial"/>
                <w:color w:val="000000"/>
                <w:sz w:val="15"/>
              </w:rPr>
              <w:t xml:space="preserve"> but no dedicated Overview regulator slicer was included.</w:t>
            </w:r>
          </w:p>
        </w:tc>
      </w:tr>
      <w:tr w:rsidR="005C7E7D" w:rsidRPr="000A725D" w14:paraId="0D544526" w14:textId="77777777" w:rsidTr="00BF7C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 w:type="dxa"/>
          </w:tcPr>
          <w:p w14:paraId="0EA0A266" w14:textId="77777777" w:rsidR="005C7E7D" w:rsidRPr="000A725D" w:rsidRDefault="005C7E7D" w:rsidP="00226AF6">
            <w:pPr>
              <w:spacing w:line="360" w:lineRule="auto"/>
              <w:rPr>
                <w:rFonts w:ascii="Arial" w:hAnsi="Arial" w:cs="Arial"/>
              </w:rPr>
            </w:pPr>
            <w:r w:rsidRPr="000A725D">
              <w:rPr>
                <w:rFonts w:ascii="Arial" w:hAnsi="Arial" w:cs="Arial"/>
                <w:color w:val="000000"/>
                <w:sz w:val="15"/>
              </w:rPr>
              <w:t>FR05</w:t>
            </w:r>
          </w:p>
        </w:tc>
        <w:tc>
          <w:tcPr>
            <w:tcW w:w="4680" w:type="dxa"/>
          </w:tcPr>
          <w:p w14:paraId="4382EA50"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Rank rules by error count so that high-volume issues can be prioritised.</w:t>
            </w:r>
          </w:p>
        </w:tc>
        <w:tc>
          <w:tcPr>
            <w:tcW w:w="1080" w:type="dxa"/>
          </w:tcPr>
          <w:p w14:paraId="1063CEF0"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Must</w:t>
            </w:r>
          </w:p>
        </w:tc>
        <w:tc>
          <w:tcPr>
            <w:tcW w:w="1800" w:type="dxa"/>
          </w:tcPr>
          <w:p w14:paraId="600698CA"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Achieved</w:t>
            </w:r>
          </w:p>
        </w:tc>
        <w:tc>
          <w:tcPr>
            <w:tcW w:w="5904" w:type="dxa"/>
          </w:tcPr>
          <w:p w14:paraId="782061C9"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Ranked rule visual and Top Rules information on the Overview page.</w:t>
            </w:r>
          </w:p>
        </w:tc>
      </w:tr>
      <w:tr w:rsidR="005C7E7D" w:rsidRPr="000A725D" w14:paraId="13A30DA1" w14:textId="77777777" w:rsidTr="00BF7C42">
        <w:tc>
          <w:tcPr>
            <w:cnfStyle w:val="001000000000" w:firstRow="0" w:lastRow="0" w:firstColumn="1" w:lastColumn="0" w:oddVBand="0" w:evenVBand="0" w:oddHBand="0" w:evenHBand="0" w:firstRowFirstColumn="0" w:firstRowLastColumn="0" w:lastRowFirstColumn="0" w:lastRowLastColumn="0"/>
            <w:tcW w:w="792" w:type="dxa"/>
          </w:tcPr>
          <w:p w14:paraId="74ED7049" w14:textId="77777777" w:rsidR="005C7E7D" w:rsidRPr="000A725D" w:rsidRDefault="005C7E7D" w:rsidP="00226AF6">
            <w:pPr>
              <w:spacing w:line="360" w:lineRule="auto"/>
              <w:rPr>
                <w:rFonts w:ascii="Arial" w:hAnsi="Arial" w:cs="Arial"/>
              </w:rPr>
            </w:pPr>
            <w:r w:rsidRPr="000A725D">
              <w:rPr>
                <w:rFonts w:ascii="Arial" w:hAnsi="Arial" w:cs="Arial"/>
                <w:color w:val="000000"/>
                <w:sz w:val="15"/>
              </w:rPr>
              <w:t>FR06</w:t>
            </w:r>
          </w:p>
        </w:tc>
        <w:tc>
          <w:tcPr>
            <w:tcW w:w="4680" w:type="dxa"/>
          </w:tcPr>
          <w:p w14:paraId="53F9842C"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Provide a Rule Detail page containing description, assignment information, status and current error count.</w:t>
            </w:r>
          </w:p>
        </w:tc>
        <w:tc>
          <w:tcPr>
            <w:tcW w:w="1080" w:type="dxa"/>
          </w:tcPr>
          <w:p w14:paraId="26507C4E"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Must</w:t>
            </w:r>
          </w:p>
        </w:tc>
        <w:tc>
          <w:tcPr>
            <w:tcW w:w="1800" w:type="dxa"/>
          </w:tcPr>
          <w:p w14:paraId="78BD7A86"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Achieved</w:t>
            </w:r>
          </w:p>
        </w:tc>
        <w:tc>
          <w:tcPr>
            <w:tcW w:w="5904" w:type="dxa"/>
          </w:tcPr>
          <w:p w14:paraId="18125DBE"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Rule Detail page.</w:t>
            </w:r>
          </w:p>
        </w:tc>
      </w:tr>
      <w:tr w:rsidR="005C7E7D" w:rsidRPr="000A725D" w14:paraId="4B616DB9" w14:textId="77777777" w:rsidTr="00BF7C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 w:type="dxa"/>
          </w:tcPr>
          <w:p w14:paraId="714E9787" w14:textId="77777777" w:rsidR="005C7E7D" w:rsidRPr="000A725D" w:rsidRDefault="005C7E7D" w:rsidP="00226AF6">
            <w:pPr>
              <w:spacing w:line="360" w:lineRule="auto"/>
              <w:rPr>
                <w:rFonts w:ascii="Arial" w:hAnsi="Arial" w:cs="Arial"/>
              </w:rPr>
            </w:pPr>
            <w:r w:rsidRPr="000A725D">
              <w:rPr>
                <w:rFonts w:ascii="Arial" w:hAnsi="Arial" w:cs="Arial"/>
                <w:color w:val="000000"/>
                <w:sz w:val="15"/>
              </w:rPr>
              <w:t>FR07</w:t>
            </w:r>
          </w:p>
        </w:tc>
        <w:tc>
          <w:tcPr>
            <w:tcW w:w="4680" w:type="dxa"/>
          </w:tcPr>
          <w:p w14:paraId="6F17FF2A"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Allow users to view populated source fields associated with an individual imported error record.</w:t>
            </w:r>
          </w:p>
        </w:tc>
        <w:tc>
          <w:tcPr>
            <w:tcW w:w="1080" w:type="dxa"/>
          </w:tcPr>
          <w:p w14:paraId="06A4E878"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Must</w:t>
            </w:r>
          </w:p>
        </w:tc>
        <w:tc>
          <w:tcPr>
            <w:tcW w:w="1800" w:type="dxa"/>
          </w:tcPr>
          <w:p w14:paraId="7F7700F5"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Achieved</w:t>
            </w:r>
          </w:p>
        </w:tc>
        <w:tc>
          <w:tcPr>
            <w:tcW w:w="5904" w:type="dxa"/>
          </w:tcPr>
          <w:p w14:paraId="136CAE25"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Error Detail page using ImportID, FieldName and FieldValue.</w:t>
            </w:r>
          </w:p>
        </w:tc>
      </w:tr>
      <w:tr w:rsidR="005C7E7D" w:rsidRPr="000A725D" w14:paraId="03380E77" w14:textId="77777777" w:rsidTr="00BF7C42">
        <w:tc>
          <w:tcPr>
            <w:cnfStyle w:val="001000000000" w:firstRow="0" w:lastRow="0" w:firstColumn="1" w:lastColumn="0" w:oddVBand="0" w:evenVBand="0" w:oddHBand="0" w:evenHBand="0" w:firstRowFirstColumn="0" w:firstRowLastColumn="0" w:lastRowFirstColumn="0" w:lastRowLastColumn="0"/>
            <w:tcW w:w="792" w:type="dxa"/>
          </w:tcPr>
          <w:p w14:paraId="73BB3975" w14:textId="77777777" w:rsidR="005C7E7D" w:rsidRPr="000A725D" w:rsidRDefault="005C7E7D" w:rsidP="00226AF6">
            <w:pPr>
              <w:spacing w:line="360" w:lineRule="auto"/>
              <w:rPr>
                <w:rFonts w:ascii="Arial" w:hAnsi="Arial" w:cs="Arial"/>
              </w:rPr>
            </w:pPr>
            <w:r w:rsidRPr="000A725D">
              <w:rPr>
                <w:rFonts w:ascii="Arial" w:hAnsi="Arial" w:cs="Arial"/>
                <w:color w:val="000000"/>
                <w:sz w:val="15"/>
              </w:rPr>
              <w:t>FR08</w:t>
            </w:r>
          </w:p>
        </w:tc>
        <w:tc>
          <w:tcPr>
            <w:tcW w:w="4680" w:type="dxa"/>
          </w:tcPr>
          <w:p w14:paraId="709822E1"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Display the person assigned to each rule and identify unassigned rules.</w:t>
            </w:r>
          </w:p>
        </w:tc>
        <w:tc>
          <w:tcPr>
            <w:tcW w:w="1080" w:type="dxa"/>
          </w:tcPr>
          <w:p w14:paraId="177F08CD"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Must</w:t>
            </w:r>
          </w:p>
        </w:tc>
        <w:tc>
          <w:tcPr>
            <w:tcW w:w="1800" w:type="dxa"/>
          </w:tcPr>
          <w:p w14:paraId="7F816C12"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Achieved</w:t>
            </w:r>
          </w:p>
        </w:tc>
        <w:tc>
          <w:tcPr>
            <w:tcW w:w="5904" w:type="dxa"/>
          </w:tcPr>
          <w:p w14:paraId="231BF94F"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Assigned Person fields and Unassigned Rules measure.</w:t>
            </w:r>
          </w:p>
        </w:tc>
      </w:tr>
      <w:tr w:rsidR="005C7E7D" w:rsidRPr="000A725D" w14:paraId="730DD165" w14:textId="77777777" w:rsidTr="00BF7C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 w:type="dxa"/>
          </w:tcPr>
          <w:p w14:paraId="188F98A4" w14:textId="77777777" w:rsidR="005C7E7D" w:rsidRPr="000A725D" w:rsidRDefault="005C7E7D" w:rsidP="00226AF6">
            <w:pPr>
              <w:spacing w:line="360" w:lineRule="auto"/>
              <w:rPr>
                <w:rFonts w:ascii="Arial" w:hAnsi="Arial" w:cs="Arial"/>
              </w:rPr>
            </w:pPr>
            <w:r w:rsidRPr="000A725D">
              <w:rPr>
                <w:rFonts w:ascii="Arial" w:hAnsi="Arial" w:cs="Arial"/>
                <w:color w:val="000000"/>
                <w:sz w:val="15"/>
              </w:rPr>
              <w:t>FR09</w:t>
            </w:r>
          </w:p>
        </w:tc>
        <w:tc>
          <w:tcPr>
            <w:tcW w:w="4680" w:type="dxa"/>
          </w:tcPr>
          <w:p w14:paraId="57DF81E7"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Retain and display investigation notes when a rule is absent from the latest error file.</w:t>
            </w:r>
          </w:p>
        </w:tc>
        <w:tc>
          <w:tcPr>
            <w:tcW w:w="1080" w:type="dxa"/>
          </w:tcPr>
          <w:p w14:paraId="34875FD9"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Must</w:t>
            </w:r>
          </w:p>
        </w:tc>
        <w:tc>
          <w:tcPr>
            <w:tcW w:w="1800" w:type="dxa"/>
          </w:tcPr>
          <w:p w14:paraId="4874D502"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Achieved</w:t>
            </w:r>
          </w:p>
        </w:tc>
        <w:tc>
          <w:tcPr>
            <w:tcW w:w="5904" w:type="dxa"/>
          </w:tcPr>
          <w:p w14:paraId="451C8B03"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Persistent tblRuleNotes table and Notes History page.</w:t>
            </w:r>
          </w:p>
        </w:tc>
      </w:tr>
      <w:tr w:rsidR="005C7E7D" w:rsidRPr="000A725D" w14:paraId="5B5B4555" w14:textId="77777777" w:rsidTr="00BF7C42">
        <w:tc>
          <w:tcPr>
            <w:cnfStyle w:val="001000000000" w:firstRow="0" w:lastRow="0" w:firstColumn="1" w:lastColumn="0" w:oddVBand="0" w:evenVBand="0" w:oddHBand="0" w:evenHBand="0" w:firstRowFirstColumn="0" w:firstRowLastColumn="0" w:lastRowFirstColumn="0" w:lastRowLastColumn="0"/>
            <w:tcW w:w="792" w:type="dxa"/>
          </w:tcPr>
          <w:p w14:paraId="742711B0" w14:textId="77777777" w:rsidR="005C7E7D" w:rsidRPr="000A725D" w:rsidRDefault="005C7E7D" w:rsidP="00226AF6">
            <w:pPr>
              <w:spacing w:line="360" w:lineRule="auto"/>
              <w:rPr>
                <w:rFonts w:ascii="Arial" w:hAnsi="Arial" w:cs="Arial"/>
              </w:rPr>
            </w:pPr>
            <w:r w:rsidRPr="000A725D">
              <w:rPr>
                <w:rFonts w:ascii="Arial" w:hAnsi="Arial" w:cs="Arial"/>
                <w:color w:val="000000"/>
                <w:sz w:val="15"/>
              </w:rPr>
              <w:t>FR10</w:t>
            </w:r>
          </w:p>
        </w:tc>
        <w:tc>
          <w:tcPr>
            <w:tcW w:w="4680" w:type="dxa"/>
          </w:tcPr>
          <w:p w14:paraId="19DE92D6"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Display tolerance requests, categories, status, outcomes and target information.</w:t>
            </w:r>
          </w:p>
        </w:tc>
        <w:tc>
          <w:tcPr>
            <w:tcW w:w="1080" w:type="dxa"/>
          </w:tcPr>
          <w:p w14:paraId="0AB3E600"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Should</w:t>
            </w:r>
          </w:p>
        </w:tc>
        <w:tc>
          <w:tcPr>
            <w:tcW w:w="1800" w:type="dxa"/>
          </w:tcPr>
          <w:p w14:paraId="328B41B4"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Achieved</w:t>
            </w:r>
          </w:p>
        </w:tc>
        <w:tc>
          <w:tcPr>
            <w:tcW w:w="5904" w:type="dxa"/>
          </w:tcPr>
          <w:p w14:paraId="2364569B"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Tolerance Detail and Management pages.</w:t>
            </w:r>
          </w:p>
        </w:tc>
      </w:tr>
      <w:tr w:rsidR="005C7E7D" w:rsidRPr="000A725D" w14:paraId="095E939F" w14:textId="77777777" w:rsidTr="00BF7C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 w:type="dxa"/>
          </w:tcPr>
          <w:p w14:paraId="577FC397" w14:textId="77777777" w:rsidR="005C7E7D" w:rsidRPr="000A725D" w:rsidRDefault="005C7E7D" w:rsidP="00226AF6">
            <w:pPr>
              <w:spacing w:line="360" w:lineRule="auto"/>
              <w:rPr>
                <w:rFonts w:ascii="Arial" w:hAnsi="Arial" w:cs="Arial"/>
              </w:rPr>
            </w:pPr>
            <w:r w:rsidRPr="000A725D">
              <w:rPr>
                <w:rFonts w:ascii="Arial" w:hAnsi="Arial" w:cs="Arial"/>
                <w:color w:val="000000"/>
                <w:sz w:val="15"/>
              </w:rPr>
              <w:t>FR11</w:t>
            </w:r>
          </w:p>
        </w:tc>
        <w:tc>
          <w:tcPr>
            <w:tcW w:w="4680" w:type="dxa"/>
          </w:tcPr>
          <w:p w14:paraId="5B7F5F68"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Provide navigation between functional areas through a Home page and consistent page controls.</w:t>
            </w:r>
          </w:p>
        </w:tc>
        <w:tc>
          <w:tcPr>
            <w:tcW w:w="1080" w:type="dxa"/>
          </w:tcPr>
          <w:p w14:paraId="407BF3AB"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Must</w:t>
            </w:r>
          </w:p>
        </w:tc>
        <w:tc>
          <w:tcPr>
            <w:tcW w:w="1800" w:type="dxa"/>
          </w:tcPr>
          <w:p w14:paraId="6E3FCD9F"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Achieved</w:t>
            </w:r>
          </w:p>
        </w:tc>
        <w:tc>
          <w:tcPr>
            <w:tcW w:w="5904" w:type="dxa"/>
          </w:tcPr>
          <w:p w14:paraId="20C0392F"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Central Home page and navigation buttons across the report.</w:t>
            </w:r>
          </w:p>
        </w:tc>
      </w:tr>
      <w:tr w:rsidR="005C7E7D" w:rsidRPr="000A725D" w14:paraId="7EE1231F" w14:textId="77777777" w:rsidTr="00BF7C42">
        <w:tc>
          <w:tcPr>
            <w:cnfStyle w:val="001000000000" w:firstRow="0" w:lastRow="0" w:firstColumn="1" w:lastColumn="0" w:oddVBand="0" w:evenVBand="0" w:oddHBand="0" w:evenHBand="0" w:firstRowFirstColumn="0" w:firstRowLastColumn="0" w:lastRowFirstColumn="0" w:lastRowLastColumn="0"/>
            <w:tcW w:w="792" w:type="dxa"/>
          </w:tcPr>
          <w:p w14:paraId="0C52028C" w14:textId="77777777" w:rsidR="005C7E7D" w:rsidRPr="000A725D" w:rsidRDefault="005C7E7D" w:rsidP="00226AF6">
            <w:pPr>
              <w:spacing w:line="360" w:lineRule="auto"/>
              <w:rPr>
                <w:rFonts w:ascii="Arial" w:hAnsi="Arial" w:cs="Arial"/>
              </w:rPr>
            </w:pPr>
            <w:r w:rsidRPr="000A725D">
              <w:rPr>
                <w:rFonts w:ascii="Arial" w:hAnsi="Arial" w:cs="Arial"/>
                <w:color w:val="000000"/>
                <w:sz w:val="15"/>
              </w:rPr>
              <w:t>FR12</w:t>
            </w:r>
          </w:p>
        </w:tc>
        <w:tc>
          <w:tcPr>
            <w:tcW w:w="4680" w:type="dxa"/>
          </w:tcPr>
          <w:p w14:paraId="413868C9"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Provide audience-specific navigation to management information while relying on formal permissions for security.</w:t>
            </w:r>
          </w:p>
        </w:tc>
        <w:tc>
          <w:tcPr>
            <w:tcW w:w="1080" w:type="dxa"/>
          </w:tcPr>
          <w:p w14:paraId="2C18BC24"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Should</w:t>
            </w:r>
          </w:p>
        </w:tc>
        <w:tc>
          <w:tcPr>
            <w:tcW w:w="1800" w:type="dxa"/>
          </w:tcPr>
          <w:p w14:paraId="4BF671BE"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Partially achieved</w:t>
            </w:r>
          </w:p>
        </w:tc>
        <w:tc>
          <w:tcPr>
            <w:tcW w:w="5904" w:type="dxa"/>
          </w:tcPr>
          <w:p w14:paraId="4876567F"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UserAccess controls the visibility of management navigation, but this is interface personalisation rather than secure page-level access.</w:t>
            </w:r>
          </w:p>
        </w:tc>
      </w:tr>
      <w:tr w:rsidR="005C7E7D" w:rsidRPr="000A725D" w14:paraId="5CA0A1ED" w14:textId="77777777" w:rsidTr="00BF7C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 w:type="dxa"/>
          </w:tcPr>
          <w:p w14:paraId="1E0D4610" w14:textId="77777777" w:rsidR="005C7E7D" w:rsidRPr="000A725D" w:rsidRDefault="005C7E7D" w:rsidP="00226AF6">
            <w:pPr>
              <w:spacing w:line="360" w:lineRule="auto"/>
              <w:rPr>
                <w:rFonts w:ascii="Arial" w:hAnsi="Arial" w:cs="Arial"/>
              </w:rPr>
            </w:pPr>
            <w:r w:rsidRPr="000A725D">
              <w:rPr>
                <w:rFonts w:ascii="Arial" w:hAnsi="Arial" w:cs="Arial"/>
                <w:color w:val="000000"/>
                <w:sz w:val="15"/>
              </w:rPr>
              <w:t>FR13</w:t>
            </w:r>
          </w:p>
        </w:tc>
        <w:tc>
          <w:tcPr>
            <w:tcW w:w="4680" w:type="dxa"/>
          </w:tcPr>
          <w:p w14:paraId="7E459991"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Archive rule-level error counts whenever the SQL synchronisation procedure runs.</w:t>
            </w:r>
          </w:p>
        </w:tc>
        <w:tc>
          <w:tcPr>
            <w:tcW w:w="1080" w:type="dxa"/>
          </w:tcPr>
          <w:p w14:paraId="4F215400"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Should</w:t>
            </w:r>
          </w:p>
        </w:tc>
        <w:tc>
          <w:tcPr>
            <w:tcW w:w="1800" w:type="dxa"/>
          </w:tcPr>
          <w:p w14:paraId="4CA05572"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Achieved</w:t>
            </w:r>
          </w:p>
        </w:tc>
        <w:tc>
          <w:tcPr>
            <w:tcW w:w="5904" w:type="dxa"/>
          </w:tcPr>
          <w:p w14:paraId="3DFAE143"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tblRuleCountArchive and archive logic within the synchronisation procedure.</w:t>
            </w:r>
          </w:p>
        </w:tc>
      </w:tr>
      <w:tr w:rsidR="005C7E7D" w:rsidRPr="000A725D" w14:paraId="6E2DA748" w14:textId="77777777" w:rsidTr="00BF7C42">
        <w:tc>
          <w:tcPr>
            <w:cnfStyle w:val="001000000000" w:firstRow="0" w:lastRow="0" w:firstColumn="1" w:lastColumn="0" w:oddVBand="0" w:evenVBand="0" w:oddHBand="0" w:evenHBand="0" w:firstRowFirstColumn="0" w:firstRowLastColumn="0" w:lastRowFirstColumn="0" w:lastRowLastColumn="0"/>
            <w:tcW w:w="792" w:type="dxa"/>
          </w:tcPr>
          <w:p w14:paraId="1970F218" w14:textId="77777777" w:rsidR="005C7E7D" w:rsidRPr="000A725D" w:rsidRDefault="005C7E7D" w:rsidP="00226AF6">
            <w:pPr>
              <w:spacing w:line="360" w:lineRule="auto"/>
              <w:rPr>
                <w:rFonts w:ascii="Arial" w:hAnsi="Arial" w:cs="Arial"/>
              </w:rPr>
            </w:pPr>
            <w:r w:rsidRPr="000A725D">
              <w:rPr>
                <w:rFonts w:ascii="Arial" w:hAnsi="Arial" w:cs="Arial"/>
                <w:color w:val="000000"/>
                <w:sz w:val="15"/>
              </w:rPr>
              <w:t>FR14</w:t>
            </w:r>
          </w:p>
        </w:tc>
        <w:tc>
          <w:tcPr>
            <w:tcW w:w="4680" w:type="dxa"/>
          </w:tcPr>
          <w:p w14:paraId="1D0432E6"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Indicate whether rule counts increased, decreased or remained unchanged between archive runs.</w:t>
            </w:r>
          </w:p>
        </w:tc>
        <w:tc>
          <w:tcPr>
            <w:tcW w:w="1080" w:type="dxa"/>
          </w:tcPr>
          <w:p w14:paraId="45217387"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Should</w:t>
            </w:r>
          </w:p>
        </w:tc>
        <w:tc>
          <w:tcPr>
            <w:tcW w:w="1800" w:type="dxa"/>
          </w:tcPr>
          <w:p w14:paraId="2F59D0F2"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Partially achieved</w:t>
            </w:r>
          </w:p>
        </w:tc>
        <w:tc>
          <w:tcPr>
            <w:tcW w:w="5904" w:type="dxa"/>
          </w:tcPr>
          <w:p w14:paraId="23B191A8"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Change measures and icons were created, but participants required clearer explanation and only neutral changes could initially be tested.</w:t>
            </w:r>
          </w:p>
        </w:tc>
      </w:tr>
      <w:tr w:rsidR="005C7E7D" w:rsidRPr="000A725D" w14:paraId="7EED5DCF" w14:textId="77777777" w:rsidTr="00BF7C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 w:type="dxa"/>
          </w:tcPr>
          <w:p w14:paraId="68775968" w14:textId="77777777" w:rsidR="005C7E7D" w:rsidRPr="000A725D" w:rsidRDefault="005C7E7D" w:rsidP="00226AF6">
            <w:pPr>
              <w:spacing w:line="360" w:lineRule="auto"/>
              <w:rPr>
                <w:rFonts w:ascii="Arial" w:hAnsi="Arial" w:cs="Arial"/>
              </w:rPr>
            </w:pPr>
            <w:r w:rsidRPr="000A725D">
              <w:rPr>
                <w:rFonts w:ascii="Arial" w:hAnsi="Arial" w:cs="Arial"/>
                <w:color w:val="000000"/>
                <w:sz w:val="15"/>
              </w:rPr>
              <w:lastRenderedPageBreak/>
              <w:t>FR15</w:t>
            </w:r>
          </w:p>
        </w:tc>
        <w:tc>
          <w:tcPr>
            <w:tcW w:w="4680" w:type="dxa"/>
          </w:tcPr>
          <w:p w14:paraId="45ADEC7B"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Support searching and filtering across the large number of possible error-detail fields.</w:t>
            </w:r>
          </w:p>
        </w:tc>
        <w:tc>
          <w:tcPr>
            <w:tcW w:w="1080" w:type="dxa"/>
          </w:tcPr>
          <w:p w14:paraId="3C5614A2"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Should</w:t>
            </w:r>
          </w:p>
        </w:tc>
        <w:tc>
          <w:tcPr>
            <w:tcW w:w="1800" w:type="dxa"/>
          </w:tcPr>
          <w:p w14:paraId="4D625E8C"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Achieved</w:t>
            </w:r>
          </w:p>
        </w:tc>
        <w:tc>
          <w:tcPr>
            <w:tcW w:w="5904" w:type="dxa"/>
          </w:tcPr>
          <w:p w14:paraId="51D1F694"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Unpivoted error-detail structure and disconnected FieldSearch slicer.</w:t>
            </w:r>
          </w:p>
        </w:tc>
      </w:tr>
      <w:tr w:rsidR="005C7E7D" w:rsidRPr="000A725D" w14:paraId="513C9313" w14:textId="77777777" w:rsidTr="00BF7C42">
        <w:tc>
          <w:tcPr>
            <w:cnfStyle w:val="001000000000" w:firstRow="0" w:lastRow="0" w:firstColumn="1" w:lastColumn="0" w:oddVBand="0" w:evenVBand="0" w:oddHBand="0" w:evenHBand="0" w:firstRowFirstColumn="0" w:firstRowLastColumn="0" w:lastRowFirstColumn="0" w:lastRowLastColumn="0"/>
            <w:tcW w:w="792" w:type="dxa"/>
          </w:tcPr>
          <w:p w14:paraId="7334CA6D" w14:textId="77777777" w:rsidR="005C7E7D" w:rsidRPr="000A725D" w:rsidRDefault="005C7E7D" w:rsidP="00226AF6">
            <w:pPr>
              <w:spacing w:line="360" w:lineRule="auto"/>
              <w:rPr>
                <w:rFonts w:ascii="Arial" w:hAnsi="Arial" w:cs="Arial"/>
              </w:rPr>
            </w:pPr>
            <w:r w:rsidRPr="000A725D">
              <w:rPr>
                <w:rFonts w:ascii="Arial" w:hAnsi="Arial" w:cs="Arial"/>
                <w:color w:val="000000"/>
                <w:sz w:val="15"/>
              </w:rPr>
              <w:t>FR16</w:t>
            </w:r>
          </w:p>
        </w:tc>
        <w:tc>
          <w:tcPr>
            <w:tcW w:w="4680" w:type="dxa"/>
          </w:tcPr>
          <w:p w14:paraId="4B46BE18"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Support comparison between current and previous error snapshots.</w:t>
            </w:r>
          </w:p>
        </w:tc>
        <w:tc>
          <w:tcPr>
            <w:tcW w:w="1080" w:type="dxa"/>
          </w:tcPr>
          <w:p w14:paraId="73F77A5A"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Could</w:t>
            </w:r>
          </w:p>
        </w:tc>
        <w:tc>
          <w:tcPr>
            <w:tcW w:w="1800" w:type="dxa"/>
          </w:tcPr>
          <w:p w14:paraId="781DD484"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Partially achieved</w:t>
            </w:r>
          </w:p>
        </w:tc>
        <w:tc>
          <w:tcPr>
            <w:tcW w:w="5904" w:type="dxa"/>
          </w:tcPr>
          <w:p w14:paraId="2B6EB5AE"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Latest and previous archive measures exist, but meaningful comparison requires further genuine imports.</w:t>
            </w:r>
          </w:p>
        </w:tc>
      </w:tr>
      <w:tr w:rsidR="005C7E7D" w:rsidRPr="000A725D" w14:paraId="1BBD5FEA" w14:textId="77777777" w:rsidTr="00BF7C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 w:type="dxa"/>
          </w:tcPr>
          <w:p w14:paraId="1BE328F4" w14:textId="77777777" w:rsidR="005C7E7D" w:rsidRPr="000A725D" w:rsidRDefault="005C7E7D" w:rsidP="00226AF6">
            <w:pPr>
              <w:spacing w:line="360" w:lineRule="auto"/>
              <w:rPr>
                <w:rFonts w:ascii="Arial" w:hAnsi="Arial" w:cs="Arial"/>
              </w:rPr>
            </w:pPr>
            <w:r w:rsidRPr="000A725D">
              <w:rPr>
                <w:rFonts w:ascii="Arial" w:hAnsi="Arial" w:cs="Arial"/>
                <w:color w:val="000000"/>
                <w:sz w:val="15"/>
              </w:rPr>
              <w:t>FR17</w:t>
            </w:r>
          </w:p>
        </w:tc>
        <w:tc>
          <w:tcPr>
            <w:tcW w:w="4680" w:type="dxa"/>
          </w:tcPr>
          <w:p w14:paraId="74A6E570"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Allow authorised users to search using an anonymised Student.OWNSTU code.</w:t>
            </w:r>
          </w:p>
        </w:tc>
        <w:tc>
          <w:tcPr>
            <w:tcW w:w="1080" w:type="dxa"/>
          </w:tcPr>
          <w:p w14:paraId="41BD00DC"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Should</w:t>
            </w:r>
          </w:p>
        </w:tc>
        <w:tc>
          <w:tcPr>
            <w:tcW w:w="1800" w:type="dxa"/>
          </w:tcPr>
          <w:p w14:paraId="0AD6C57A"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Achieved</w:t>
            </w:r>
          </w:p>
        </w:tc>
        <w:tc>
          <w:tcPr>
            <w:tcW w:w="5904" w:type="dxa"/>
          </w:tcPr>
          <w:p w14:paraId="6C628CB8"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Search Errors by Student page.</w:t>
            </w:r>
          </w:p>
        </w:tc>
      </w:tr>
    </w:tbl>
    <w:p w14:paraId="4B154B3B" w14:textId="77777777" w:rsidR="005C7E7D" w:rsidRPr="000A725D" w:rsidRDefault="005C7E7D" w:rsidP="00226AF6">
      <w:pPr>
        <w:spacing w:after="0" w:line="360" w:lineRule="auto"/>
        <w:rPr>
          <w:rFonts w:ascii="Arial" w:hAnsi="Arial" w:cs="Arial"/>
        </w:rPr>
      </w:pPr>
    </w:p>
    <w:p w14:paraId="0AF3EB42" w14:textId="77777777" w:rsidR="005C7E7D" w:rsidRPr="000A725D" w:rsidRDefault="005C7E7D" w:rsidP="00226AF6">
      <w:pPr>
        <w:spacing w:line="360" w:lineRule="auto"/>
        <w:rPr>
          <w:rFonts w:ascii="Arial" w:hAnsi="Arial" w:cs="Arial"/>
          <w:i/>
          <w:color w:val="000000"/>
          <w:sz w:val="21"/>
        </w:rPr>
      </w:pPr>
      <w:r w:rsidRPr="000A725D">
        <w:rPr>
          <w:rFonts w:ascii="Arial" w:hAnsi="Arial" w:cs="Arial"/>
          <w:i/>
          <w:color w:val="000000"/>
          <w:sz w:val="21"/>
        </w:rPr>
        <w:t>Overall assessment: 12 functional requirements were achieved and five were partially achieved. No requirement was classified as wholly unachieved.</w:t>
      </w:r>
    </w:p>
    <w:p w14:paraId="3DD32013" w14:textId="77777777" w:rsidR="00BF7C42" w:rsidRPr="000A725D" w:rsidRDefault="00BF7C42" w:rsidP="00226AF6">
      <w:pPr>
        <w:spacing w:line="360" w:lineRule="auto"/>
        <w:rPr>
          <w:rFonts w:ascii="Arial" w:hAnsi="Arial" w:cs="Arial"/>
        </w:rPr>
      </w:pPr>
    </w:p>
    <w:p w14:paraId="4A94E7C4" w14:textId="77777777" w:rsidR="005C7E7D" w:rsidRPr="000A725D" w:rsidRDefault="005C7E7D" w:rsidP="00226AF6">
      <w:pPr>
        <w:pStyle w:val="Heading2"/>
        <w:spacing w:line="360" w:lineRule="auto"/>
        <w:rPr>
          <w:rFonts w:ascii="Arial" w:hAnsi="Arial" w:cs="Arial"/>
        </w:rPr>
      </w:pPr>
      <w:bookmarkStart w:id="110" w:name="_Toc235782083"/>
      <w:r w:rsidRPr="000A725D">
        <w:rPr>
          <w:rFonts w:ascii="Arial" w:hAnsi="Arial" w:cs="Arial"/>
        </w:rPr>
        <w:t>A.2 Non-Functional Requirements</w:t>
      </w:r>
      <w:bookmarkEnd w:id="110"/>
    </w:p>
    <w:tbl>
      <w:tblPr>
        <w:tblStyle w:val="GridTable4-Accent1"/>
        <w:tblW w:w="0" w:type="auto"/>
        <w:tblLayout w:type="fixed"/>
        <w:tblLook w:val="04A0" w:firstRow="1" w:lastRow="0" w:firstColumn="1" w:lastColumn="0" w:noHBand="0" w:noVBand="1"/>
      </w:tblPr>
      <w:tblGrid>
        <w:gridCol w:w="1008"/>
        <w:gridCol w:w="1656"/>
        <w:gridCol w:w="5976"/>
        <w:gridCol w:w="5976"/>
      </w:tblGrid>
      <w:tr w:rsidR="005C7E7D" w:rsidRPr="000A725D" w14:paraId="56CE14BB" w14:textId="77777777" w:rsidTr="00BF7C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8" w:type="dxa"/>
          </w:tcPr>
          <w:p w14:paraId="4D8C2B29" w14:textId="77777777" w:rsidR="005C7E7D" w:rsidRPr="000A725D" w:rsidRDefault="005C7E7D" w:rsidP="00226AF6">
            <w:pPr>
              <w:spacing w:line="360" w:lineRule="auto"/>
              <w:jc w:val="center"/>
              <w:rPr>
                <w:rFonts w:ascii="Arial" w:hAnsi="Arial" w:cs="Arial"/>
              </w:rPr>
            </w:pPr>
            <w:r w:rsidRPr="000A725D">
              <w:rPr>
                <w:rFonts w:ascii="Arial" w:hAnsi="Arial" w:cs="Arial"/>
                <w:color w:val="FFFFFF"/>
                <w:sz w:val="16"/>
              </w:rPr>
              <w:t>ID</w:t>
            </w:r>
          </w:p>
        </w:tc>
        <w:tc>
          <w:tcPr>
            <w:tcW w:w="1656" w:type="dxa"/>
          </w:tcPr>
          <w:p w14:paraId="15609F63" w14:textId="77777777" w:rsidR="005C7E7D" w:rsidRPr="000A725D" w:rsidRDefault="005C7E7D" w:rsidP="00226AF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FFFFFF"/>
                <w:sz w:val="16"/>
              </w:rPr>
              <w:t>Requirement</w:t>
            </w:r>
          </w:p>
        </w:tc>
        <w:tc>
          <w:tcPr>
            <w:tcW w:w="5976" w:type="dxa"/>
          </w:tcPr>
          <w:p w14:paraId="36CF4420" w14:textId="77777777" w:rsidR="005C7E7D" w:rsidRPr="000A725D" w:rsidRDefault="005C7E7D" w:rsidP="00226AF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FFFFFF"/>
                <w:sz w:val="16"/>
              </w:rPr>
              <w:t>Description</w:t>
            </w:r>
          </w:p>
        </w:tc>
        <w:tc>
          <w:tcPr>
            <w:tcW w:w="5976" w:type="dxa"/>
          </w:tcPr>
          <w:p w14:paraId="48754B14" w14:textId="77777777" w:rsidR="005C7E7D" w:rsidRPr="000A725D" w:rsidRDefault="005C7E7D" w:rsidP="00226AF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FFFFFF"/>
                <w:sz w:val="16"/>
              </w:rPr>
              <w:t>Final assessment</w:t>
            </w:r>
          </w:p>
        </w:tc>
      </w:tr>
      <w:tr w:rsidR="005C7E7D" w:rsidRPr="000A725D" w14:paraId="173C5737" w14:textId="77777777" w:rsidTr="00BF7C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8" w:type="dxa"/>
          </w:tcPr>
          <w:p w14:paraId="3AFE3B4D" w14:textId="77777777" w:rsidR="005C7E7D" w:rsidRPr="000A725D" w:rsidRDefault="005C7E7D" w:rsidP="00226AF6">
            <w:pPr>
              <w:spacing w:line="360" w:lineRule="auto"/>
              <w:rPr>
                <w:rFonts w:ascii="Arial" w:hAnsi="Arial" w:cs="Arial"/>
              </w:rPr>
            </w:pPr>
            <w:r w:rsidRPr="000A725D">
              <w:rPr>
                <w:rFonts w:ascii="Arial" w:hAnsi="Arial" w:cs="Arial"/>
                <w:color w:val="000000"/>
                <w:sz w:val="15"/>
              </w:rPr>
              <w:t>NFR01</w:t>
            </w:r>
          </w:p>
        </w:tc>
        <w:tc>
          <w:tcPr>
            <w:tcW w:w="1656" w:type="dxa"/>
          </w:tcPr>
          <w:p w14:paraId="4635CBFE"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Usability</w:t>
            </w:r>
          </w:p>
        </w:tc>
        <w:tc>
          <w:tcPr>
            <w:tcW w:w="5976" w:type="dxa"/>
          </w:tcPr>
          <w:p w14:paraId="18DFB301"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The interface should be understandable without specialist Power BI knowledge.</w:t>
            </w:r>
          </w:p>
        </w:tc>
        <w:tc>
          <w:tcPr>
            <w:tcW w:w="5976" w:type="dxa"/>
          </w:tcPr>
          <w:p w14:paraId="58E2FE23"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Substantially achieved; mean SUS score was 88.5.</w:t>
            </w:r>
          </w:p>
        </w:tc>
      </w:tr>
      <w:tr w:rsidR="005C7E7D" w:rsidRPr="000A725D" w14:paraId="52C5F5D9" w14:textId="77777777" w:rsidTr="00BF7C42">
        <w:tc>
          <w:tcPr>
            <w:cnfStyle w:val="001000000000" w:firstRow="0" w:lastRow="0" w:firstColumn="1" w:lastColumn="0" w:oddVBand="0" w:evenVBand="0" w:oddHBand="0" w:evenHBand="0" w:firstRowFirstColumn="0" w:firstRowLastColumn="0" w:lastRowFirstColumn="0" w:lastRowLastColumn="0"/>
            <w:tcW w:w="1008" w:type="dxa"/>
          </w:tcPr>
          <w:p w14:paraId="00EA8BF0" w14:textId="77777777" w:rsidR="005C7E7D" w:rsidRPr="000A725D" w:rsidRDefault="005C7E7D" w:rsidP="00226AF6">
            <w:pPr>
              <w:spacing w:line="360" w:lineRule="auto"/>
              <w:rPr>
                <w:rFonts w:ascii="Arial" w:hAnsi="Arial" w:cs="Arial"/>
              </w:rPr>
            </w:pPr>
            <w:r w:rsidRPr="000A725D">
              <w:rPr>
                <w:rFonts w:ascii="Arial" w:hAnsi="Arial" w:cs="Arial"/>
                <w:color w:val="000000"/>
                <w:sz w:val="15"/>
              </w:rPr>
              <w:t>NFR02</w:t>
            </w:r>
          </w:p>
        </w:tc>
        <w:tc>
          <w:tcPr>
            <w:tcW w:w="1656" w:type="dxa"/>
          </w:tcPr>
          <w:p w14:paraId="41071715"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Accuracy</w:t>
            </w:r>
          </w:p>
        </w:tc>
        <w:tc>
          <w:tcPr>
            <w:tcW w:w="5976" w:type="dxa"/>
          </w:tcPr>
          <w:p w14:paraId="480D5081"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Measures and visual totals must correspond with SQL data and documented definitions.</w:t>
            </w:r>
          </w:p>
        </w:tc>
        <w:tc>
          <w:tcPr>
            <w:tcW w:w="5976" w:type="dxa"/>
          </w:tcPr>
          <w:p w14:paraId="41D63BEE"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Substantially achieved through reconciliation checks.</w:t>
            </w:r>
          </w:p>
        </w:tc>
      </w:tr>
      <w:tr w:rsidR="005C7E7D" w:rsidRPr="000A725D" w14:paraId="6635A21B" w14:textId="77777777" w:rsidTr="00BF7C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8" w:type="dxa"/>
          </w:tcPr>
          <w:p w14:paraId="0F755E40" w14:textId="77777777" w:rsidR="005C7E7D" w:rsidRPr="000A725D" w:rsidRDefault="005C7E7D" w:rsidP="00226AF6">
            <w:pPr>
              <w:spacing w:line="360" w:lineRule="auto"/>
              <w:rPr>
                <w:rFonts w:ascii="Arial" w:hAnsi="Arial" w:cs="Arial"/>
              </w:rPr>
            </w:pPr>
            <w:r w:rsidRPr="000A725D">
              <w:rPr>
                <w:rFonts w:ascii="Arial" w:hAnsi="Arial" w:cs="Arial"/>
                <w:color w:val="000000"/>
                <w:sz w:val="15"/>
              </w:rPr>
              <w:t>NFR03</w:t>
            </w:r>
          </w:p>
        </w:tc>
        <w:tc>
          <w:tcPr>
            <w:tcW w:w="1656" w:type="dxa"/>
          </w:tcPr>
          <w:p w14:paraId="24AD7D9E"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Performance</w:t>
            </w:r>
          </w:p>
        </w:tc>
        <w:tc>
          <w:tcPr>
            <w:tcW w:w="5976" w:type="dxa"/>
          </w:tcPr>
          <w:p w14:paraId="2EB8CB00"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Pages and filters should respond within a reasonable time.</w:t>
            </w:r>
          </w:p>
        </w:tc>
        <w:tc>
          <w:tcPr>
            <w:tcW w:w="5976" w:type="dxa"/>
          </w:tcPr>
          <w:p w14:paraId="0250861C"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Partially achieved; suitable during development testing but no formal load test was conducted.</w:t>
            </w:r>
          </w:p>
        </w:tc>
      </w:tr>
      <w:tr w:rsidR="005C7E7D" w:rsidRPr="000A725D" w14:paraId="5FD42CE0" w14:textId="77777777" w:rsidTr="00BF7C42">
        <w:tc>
          <w:tcPr>
            <w:cnfStyle w:val="001000000000" w:firstRow="0" w:lastRow="0" w:firstColumn="1" w:lastColumn="0" w:oddVBand="0" w:evenVBand="0" w:oddHBand="0" w:evenHBand="0" w:firstRowFirstColumn="0" w:firstRowLastColumn="0" w:lastRowFirstColumn="0" w:lastRowLastColumn="0"/>
            <w:tcW w:w="1008" w:type="dxa"/>
          </w:tcPr>
          <w:p w14:paraId="3298E005" w14:textId="77777777" w:rsidR="005C7E7D" w:rsidRPr="000A725D" w:rsidRDefault="005C7E7D" w:rsidP="00226AF6">
            <w:pPr>
              <w:spacing w:line="360" w:lineRule="auto"/>
              <w:rPr>
                <w:rFonts w:ascii="Arial" w:hAnsi="Arial" w:cs="Arial"/>
              </w:rPr>
            </w:pPr>
            <w:r w:rsidRPr="000A725D">
              <w:rPr>
                <w:rFonts w:ascii="Arial" w:hAnsi="Arial" w:cs="Arial"/>
                <w:color w:val="000000"/>
                <w:sz w:val="15"/>
              </w:rPr>
              <w:t>NFR04</w:t>
            </w:r>
          </w:p>
        </w:tc>
        <w:tc>
          <w:tcPr>
            <w:tcW w:w="1656" w:type="dxa"/>
          </w:tcPr>
          <w:p w14:paraId="2DD6F41D"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Maintainability</w:t>
            </w:r>
          </w:p>
        </w:tc>
        <w:tc>
          <w:tcPr>
            <w:tcW w:w="5976" w:type="dxa"/>
          </w:tcPr>
          <w:p w14:paraId="2A5FBD46"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SQL, Power Query and DAX objects should be logically named and documented.</w:t>
            </w:r>
          </w:p>
        </w:tc>
        <w:tc>
          <w:tcPr>
            <w:tcW w:w="5976" w:type="dxa"/>
          </w:tcPr>
          <w:p w14:paraId="35ECFDDF"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Achieved.</w:t>
            </w:r>
          </w:p>
        </w:tc>
      </w:tr>
      <w:tr w:rsidR="005C7E7D" w:rsidRPr="000A725D" w14:paraId="3D711A0B" w14:textId="77777777" w:rsidTr="00BF7C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8" w:type="dxa"/>
          </w:tcPr>
          <w:p w14:paraId="69CA778C" w14:textId="77777777" w:rsidR="005C7E7D" w:rsidRPr="000A725D" w:rsidRDefault="005C7E7D" w:rsidP="00226AF6">
            <w:pPr>
              <w:spacing w:line="360" w:lineRule="auto"/>
              <w:rPr>
                <w:rFonts w:ascii="Arial" w:hAnsi="Arial" w:cs="Arial"/>
              </w:rPr>
            </w:pPr>
            <w:r w:rsidRPr="000A725D">
              <w:rPr>
                <w:rFonts w:ascii="Arial" w:hAnsi="Arial" w:cs="Arial"/>
                <w:color w:val="000000"/>
                <w:sz w:val="15"/>
              </w:rPr>
              <w:t>NFR05</w:t>
            </w:r>
          </w:p>
        </w:tc>
        <w:tc>
          <w:tcPr>
            <w:tcW w:w="1656" w:type="dxa"/>
          </w:tcPr>
          <w:p w14:paraId="17591E76"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Security</w:t>
            </w:r>
          </w:p>
        </w:tc>
        <w:tc>
          <w:tcPr>
            <w:tcW w:w="5976" w:type="dxa"/>
          </w:tcPr>
          <w:p w14:paraId="50F25E39"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Access should be limited to authorised users through formal permissions.</w:t>
            </w:r>
          </w:p>
        </w:tc>
        <w:tc>
          <w:tcPr>
            <w:tcW w:w="5976" w:type="dxa"/>
          </w:tcPr>
          <w:p w14:paraId="7D1583E0"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Partially achieved; deployment security remains necessary.</w:t>
            </w:r>
          </w:p>
        </w:tc>
      </w:tr>
      <w:tr w:rsidR="005C7E7D" w:rsidRPr="000A725D" w14:paraId="2AA5598B" w14:textId="77777777" w:rsidTr="00BF7C42">
        <w:tc>
          <w:tcPr>
            <w:cnfStyle w:val="001000000000" w:firstRow="0" w:lastRow="0" w:firstColumn="1" w:lastColumn="0" w:oddVBand="0" w:evenVBand="0" w:oddHBand="0" w:evenHBand="0" w:firstRowFirstColumn="0" w:firstRowLastColumn="0" w:lastRowFirstColumn="0" w:lastRowLastColumn="0"/>
            <w:tcW w:w="1008" w:type="dxa"/>
          </w:tcPr>
          <w:p w14:paraId="3700E09A" w14:textId="77777777" w:rsidR="005C7E7D" w:rsidRPr="000A725D" w:rsidRDefault="005C7E7D" w:rsidP="00226AF6">
            <w:pPr>
              <w:spacing w:line="360" w:lineRule="auto"/>
              <w:rPr>
                <w:rFonts w:ascii="Arial" w:hAnsi="Arial" w:cs="Arial"/>
              </w:rPr>
            </w:pPr>
            <w:r w:rsidRPr="000A725D">
              <w:rPr>
                <w:rFonts w:ascii="Arial" w:hAnsi="Arial" w:cs="Arial"/>
                <w:color w:val="000000"/>
                <w:sz w:val="15"/>
              </w:rPr>
              <w:t>NFR06</w:t>
            </w:r>
          </w:p>
        </w:tc>
        <w:tc>
          <w:tcPr>
            <w:tcW w:w="1656" w:type="dxa"/>
          </w:tcPr>
          <w:p w14:paraId="37B54E29"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Privacy</w:t>
            </w:r>
          </w:p>
        </w:tc>
        <w:tc>
          <w:tcPr>
            <w:tcW w:w="5976" w:type="dxa"/>
          </w:tcPr>
          <w:p w14:paraId="4184490C"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Personal information should be minimised and displayed only where necessary.</w:t>
            </w:r>
          </w:p>
        </w:tc>
        <w:tc>
          <w:tcPr>
            <w:tcW w:w="5976" w:type="dxa"/>
          </w:tcPr>
          <w:p w14:paraId="0AF31626"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Substantially achieved through anonymised testing and restricted student-code search.</w:t>
            </w:r>
          </w:p>
        </w:tc>
      </w:tr>
      <w:tr w:rsidR="005C7E7D" w:rsidRPr="000A725D" w14:paraId="4C63C4D3" w14:textId="77777777" w:rsidTr="00BF7C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8" w:type="dxa"/>
          </w:tcPr>
          <w:p w14:paraId="2468E3A4" w14:textId="77777777" w:rsidR="005C7E7D" w:rsidRPr="000A725D" w:rsidRDefault="005C7E7D" w:rsidP="00226AF6">
            <w:pPr>
              <w:spacing w:line="360" w:lineRule="auto"/>
              <w:rPr>
                <w:rFonts w:ascii="Arial" w:hAnsi="Arial" w:cs="Arial"/>
              </w:rPr>
            </w:pPr>
            <w:r w:rsidRPr="000A725D">
              <w:rPr>
                <w:rFonts w:ascii="Arial" w:hAnsi="Arial" w:cs="Arial"/>
                <w:color w:val="000000"/>
                <w:sz w:val="15"/>
              </w:rPr>
              <w:t>NFR07</w:t>
            </w:r>
          </w:p>
        </w:tc>
        <w:tc>
          <w:tcPr>
            <w:tcW w:w="1656" w:type="dxa"/>
          </w:tcPr>
          <w:p w14:paraId="66F1E29E"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Consistency</w:t>
            </w:r>
          </w:p>
        </w:tc>
        <w:tc>
          <w:tcPr>
            <w:tcW w:w="5976" w:type="dxa"/>
          </w:tcPr>
          <w:p w14:paraId="688FB1A5"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Pages should use consistent titles, controls, colours and visual conventions.</w:t>
            </w:r>
          </w:p>
        </w:tc>
        <w:tc>
          <w:tcPr>
            <w:tcW w:w="5976" w:type="dxa"/>
          </w:tcPr>
          <w:p w14:paraId="6B9EF682"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Substantially achieved.</w:t>
            </w:r>
          </w:p>
        </w:tc>
      </w:tr>
      <w:tr w:rsidR="005C7E7D" w:rsidRPr="000A725D" w14:paraId="5A660870" w14:textId="77777777" w:rsidTr="00BF7C42">
        <w:tc>
          <w:tcPr>
            <w:cnfStyle w:val="001000000000" w:firstRow="0" w:lastRow="0" w:firstColumn="1" w:lastColumn="0" w:oddVBand="0" w:evenVBand="0" w:oddHBand="0" w:evenHBand="0" w:firstRowFirstColumn="0" w:firstRowLastColumn="0" w:lastRowFirstColumn="0" w:lastRowLastColumn="0"/>
            <w:tcW w:w="1008" w:type="dxa"/>
          </w:tcPr>
          <w:p w14:paraId="2A82A633" w14:textId="77777777" w:rsidR="005C7E7D" w:rsidRPr="000A725D" w:rsidRDefault="005C7E7D" w:rsidP="00226AF6">
            <w:pPr>
              <w:spacing w:line="360" w:lineRule="auto"/>
              <w:rPr>
                <w:rFonts w:ascii="Arial" w:hAnsi="Arial" w:cs="Arial"/>
              </w:rPr>
            </w:pPr>
            <w:r w:rsidRPr="000A725D">
              <w:rPr>
                <w:rFonts w:ascii="Arial" w:hAnsi="Arial" w:cs="Arial"/>
                <w:color w:val="000000"/>
                <w:sz w:val="15"/>
              </w:rPr>
              <w:t>NFR08</w:t>
            </w:r>
          </w:p>
        </w:tc>
        <w:tc>
          <w:tcPr>
            <w:tcW w:w="1656" w:type="dxa"/>
          </w:tcPr>
          <w:p w14:paraId="712EBA4E"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Scalability</w:t>
            </w:r>
          </w:p>
        </w:tc>
        <w:tc>
          <w:tcPr>
            <w:tcW w:w="5976" w:type="dxa"/>
          </w:tcPr>
          <w:p w14:paraId="28AE42FD"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The solution should accommodate additional rules, rows, years and snapshots.</w:t>
            </w:r>
          </w:p>
        </w:tc>
        <w:tc>
          <w:tcPr>
            <w:tcW w:w="5976" w:type="dxa"/>
          </w:tcPr>
          <w:p w14:paraId="404CB91B" w14:textId="45795D65"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 xml:space="preserve">Partially achieved; architecture supports </w:t>
            </w:r>
            <w:r w:rsidR="00847AFE" w:rsidRPr="000A725D">
              <w:rPr>
                <w:rFonts w:ascii="Arial" w:hAnsi="Arial" w:cs="Arial"/>
                <w:color w:val="000000"/>
                <w:sz w:val="15"/>
              </w:rPr>
              <w:t>growth,</w:t>
            </w:r>
            <w:r w:rsidRPr="000A725D">
              <w:rPr>
                <w:rFonts w:ascii="Arial" w:hAnsi="Arial" w:cs="Arial"/>
                <w:color w:val="000000"/>
                <w:sz w:val="15"/>
              </w:rPr>
              <w:t xml:space="preserve"> but production-volume testing is required.</w:t>
            </w:r>
          </w:p>
        </w:tc>
      </w:tr>
      <w:tr w:rsidR="005C7E7D" w:rsidRPr="000A725D" w14:paraId="1337066C" w14:textId="77777777" w:rsidTr="00BF7C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8" w:type="dxa"/>
          </w:tcPr>
          <w:p w14:paraId="175EA368" w14:textId="77777777" w:rsidR="005C7E7D" w:rsidRPr="000A725D" w:rsidRDefault="005C7E7D" w:rsidP="00226AF6">
            <w:pPr>
              <w:spacing w:line="360" w:lineRule="auto"/>
              <w:rPr>
                <w:rFonts w:ascii="Arial" w:hAnsi="Arial" w:cs="Arial"/>
              </w:rPr>
            </w:pPr>
            <w:r w:rsidRPr="000A725D">
              <w:rPr>
                <w:rFonts w:ascii="Arial" w:hAnsi="Arial" w:cs="Arial"/>
                <w:color w:val="000000"/>
                <w:sz w:val="15"/>
              </w:rPr>
              <w:t>NFR09</w:t>
            </w:r>
          </w:p>
        </w:tc>
        <w:tc>
          <w:tcPr>
            <w:tcW w:w="1656" w:type="dxa"/>
          </w:tcPr>
          <w:p w14:paraId="24AF83C8"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Reliability</w:t>
            </w:r>
          </w:p>
        </w:tc>
        <w:tc>
          <w:tcPr>
            <w:tcW w:w="5976" w:type="dxa"/>
          </w:tcPr>
          <w:p w14:paraId="7C5F4F91"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New imports must not delete notes, assignments or archive history.</w:t>
            </w:r>
          </w:p>
        </w:tc>
        <w:tc>
          <w:tcPr>
            <w:tcW w:w="5976" w:type="dxa"/>
          </w:tcPr>
          <w:p w14:paraId="6F7C6B8E"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5"/>
              </w:rPr>
              <w:t>Achieved through persistent operational tables.</w:t>
            </w:r>
          </w:p>
        </w:tc>
      </w:tr>
      <w:tr w:rsidR="005C7E7D" w:rsidRPr="000A725D" w14:paraId="294605AC" w14:textId="77777777" w:rsidTr="00BF7C42">
        <w:tc>
          <w:tcPr>
            <w:cnfStyle w:val="001000000000" w:firstRow="0" w:lastRow="0" w:firstColumn="1" w:lastColumn="0" w:oddVBand="0" w:evenVBand="0" w:oddHBand="0" w:evenHBand="0" w:firstRowFirstColumn="0" w:firstRowLastColumn="0" w:lastRowFirstColumn="0" w:lastRowLastColumn="0"/>
            <w:tcW w:w="1008" w:type="dxa"/>
          </w:tcPr>
          <w:p w14:paraId="40FE1D00" w14:textId="77777777" w:rsidR="005C7E7D" w:rsidRPr="000A725D" w:rsidRDefault="005C7E7D" w:rsidP="00226AF6">
            <w:pPr>
              <w:spacing w:line="360" w:lineRule="auto"/>
              <w:rPr>
                <w:rFonts w:ascii="Arial" w:hAnsi="Arial" w:cs="Arial"/>
              </w:rPr>
            </w:pPr>
            <w:r w:rsidRPr="000A725D">
              <w:rPr>
                <w:rFonts w:ascii="Arial" w:hAnsi="Arial" w:cs="Arial"/>
                <w:color w:val="000000"/>
                <w:sz w:val="15"/>
              </w:rPr>
              <w:t>NFR10</w:t>
            </w:r>
          </w:p>
        </w:tc>
        <w:tc>
          <w:tcPr>
            <w:tcW w:w="1656" w:type="dxa"/>
          </w:tcPr>
          <w:p w14:paraId="6FAB5294"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Compatibility</w:t>
            </w:r>
          </w:p>
        </w:tc>
        <w:tc>
          <w:tcPr>
            <w:tcW w:w="5976" w:type="dxa"/>
          </w:tcPr>
          <w:p w14:paraId="1A8BDFD8"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The dashboard should operate within the university SQL Server and Power BI environment.</w:t>
            </w:r>
          </w:p>
        </w:tc>
        <w:tc>
          <w:tcPr>
            <w:tcW w:w="5976" w:type="dxa"/>
          </w:tcPr>
          <w:p w14:paraId="0317207D"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5"/>
              </w:rPr>
              <w:t>Achieved.</w:t>
            </w:r>
          </w:p>
        </w:tc>
      </w:tr>
    </w:tbl>
    <w:p w14:paraId="7E545C0B" w14:textId="77777777" w:rsidR="005C7E7D" w:rsidRPr="000A725D" w:rsidRDefault="005C7E7D" w:rsidP="00226AF6">
      <w:pPr>
        <w:spacing w:after="0" w:line="360" w:lineRule="auto"/>
        <w:rPr>
          <w:rFonts w:ascii="Arial" w:hAnsi="Arial" w:cs="Arial"/>
        </w:rPr>
      </w:pPr>
    </w:p>
    <w:p w14:paraId="055C0A8F" w14:textId="77777777" w:rsidR="005C7E7D" w:rsidRPr="000A725D" w:rsidRDefault="005C7E7D" w:rsidP="00226AF6">
      <w:pPr>
        <w:spacing w:line="360" w:lineRule="auto"/>
        <w:rPr>
          <w:rFonts w:ascii="Arial" w:hAnsi="Arial" w:cs="Arial"/>
        </w:rPr>
        <w:sectPr w:rsidR="005C7E7D" w:rsidRPr="000A725D" w:rsidSect="005C7E7D">
          <w:headerReference w:type="default" r:id="rId25"/>
          <w:footerReference w:type="default" r:id="rId26"/>
          <w:pgSz w:w="16834" w:h="11909" w:orient="landscape"/>
          <w:pgMar w:top="936" w:right="864" w:bottom="936" w:left="864" w:header="432" w:footer="504" w:gutter="0"/>
          <w:cols w:space="720"/>
          <w:docGrid w:linePitch="360"/>
        </w:sectPr>
      </w:pPr>
    </w:p>
    <w:p w14:paraId="370DCD77" w14:textId="77777777" w:rsidR="005C7E7D" w:rsidRPr="000A725D" w:rsidRDefault="005C7E7D" w:rsidP="00226AF6">
      <w:pPr>
        <w:pStyle w:val="Heading1"/>
        <w:spacing w:line="360" w:lineRule="auto"/>
        <w:rPr>
          <w:rFonts w:ascii="Arial" w:hAnsi="Arial" w:cs="Arial"/>
        </w:rPr>
      </w:pPr>
      <w:bookmarkStart w:id="111" w:name="_Toc235782084"/>
      <w:r w:rsidRPr="000A725D">
        <w:rPr>
          <w:rFonts w:ascii="Arial" w:hAnsi="Arial" w:cs="Arial"/>
        </w:rPr>
        <w:lastRenderedPageBreak/>
        <w:t>Appendix B - Extended Testing Data</w:t>
      </w:r>
      <w:bookmarkEnd w:id="111"/>
    </w:p>
    <w:p w14:paraId="27902CF1" w14:textId="77777777" w:rsidR="005C7E7D" w:rsidRPr="000A725D" w:rsidRDefault="005C7E7D" w:rsidP="00226AF6">
      <w:pPr>
        <w:spacing w:line="360" w:lineRule="auto"/>
        <w:rPr>
          <w:rFonts w:ascii="Arial" w:hAnsi="Arial" w:cs="Arial"/>
        </w:rPr>
      </w:pPr>
      <w:r w:rsidRPr="000A725D">
        <w:rPr>
          <w:rFonts w:ascii="Arial" w:hAnsi="Arial" w:cs="Arial"/>
          <w:color w:val="000000"/>
          <w:sz w:val="21"/>
        </w:rPr>
        <w:t>This appendix contains the detailed technical, system and usability testing evidence summarised in Chapter 5.</w:t>
      </w:r>
    </w:p>
    <w:p w14:paraId="6118E3CE" w14:textId="77777777" w:rsidR="005C7E7D" w:rsidRPr="000A725D" w:rsidRDefault="005C7E7D" w:rsidP="00226AF6">
      <w:pPr>
        <w:pStyle w:val="Heading2"/>
        <w:spacing w:line="360" w:lineRule="auto"/>
        <w:rPr>
          <w:rFonts w:ascii="Arial" w:hAnsi="Arial" w:cs="Arial"/>
        </w:rPr>
      </w:pPr>
      <w:bookmarkStart w:id="112" w:name="_Toc235782085"/>
      <w:r w:rsidRPr="000A725D">
        <w:rPr>
          <w:rFonts w:ascii="Arial" w:hAnsi="Arial" w:cs="Arial"/>
        </w:rPr>
        <w:t>B.1 Technical Test Cases</w:t>
      </w:r>
      <w:bookmarkEnd w:id="112"/>
    </w:p>
    <w:tbl>
      <w:tblPr>
        <w:tblStyle w:val="GridTable4-Accent1"/>
        <w:tblW w:w="14832" w:type="dxa"/>
        <w:tblLayout w:type="fixed"/>
        <w:tblLook w:val="04A0" w:firstRow="1" w:lastRow="0" w:firstColumn="1" w:lastColumn="0" w:noHBand="0" w:noVBand="1"/>
      </w:tblPr>
      <w:tblGrid>
        <w:gridCol w:w="792"/>
        <w:gridCol w:w="2951"/>
        <w:gridCol w:w="4321"/>
        <w:gridCol w:w="5400"/>
        <w:gridCol w:w="1368"/>
      </w:tblGrid>
      <w:tr w:rsidR="00670F53" w:rsidRPr="000A725D" w14:paraId="6371D155" w14:textId="77777777" w:rsidTr="00670F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 w:type="dxa"/>
          </w:tcPr>
          <w:p w14:paraId="0E565C50" w14:textId="77777777" w:rsidR="00670F53" w:rsidRPr="000A725D" w:rsidRDefault="00670F53" w:rsidP="00226AF6">
            <w:pPr>
              <w:spacing w:line="360" w:lineRule="auto"/>
              <w:jc w:val="center"/>
              <w:rPr>
                <w:rFonts w:ascii="Arial" w:hAnsi="Arial" w:cs="Arial"/>
              </w:rPr>
            </w:pPr>
            <w:r w:rsidRPr="000A725D">
              <w:rPr>
                <w:rFonts w:ascii="Arial" w:hAnsi="Arial" w:cs="Arial"/>
                <w:color w:val="FFFFFF"/>
                <w:sz w:val="16"/>
              </w:rPr>
              <w:t>ID</w:t>
            </w:r>
          </w:p>
        </w:tc>
        <w:tc>
          <w:tcPr>
            <w:tcW w:w="2951" w:type="dxa"/>
          </w:tcPr>
          <w:p w14:paraId="2220344B" w14:textId="77777777" w:rsidR="00670F53" w:rsidRPr="000A725D" w:rsidRDefault="00670F53" w:rsidP="00226AF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FFFFFF"/>
                <w:sz w:val="16"/>
              </w:rPr>
              <w:t>Component tested</w:t>
            </w:r>
          </w:p>
        </w:tc>
        <w:tc>
          <w:tcPr>
            <w:tcW w:w="4321" w:type="dxa"/>
          </w:tcPr>
          <w:p w14:paraId="4882E2CF" w14:textId="77777777" w:rsidR="00670F53" w:rsidRPr="000A725D" w:rsidRDefault="00670F53" w:rsidP="00226AF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FFFFFF"/>
                <w:sz w:val="16"/>
              </w:rPr>
              <w:t>Expected result</w:t>
            </w:r>
          </w:p>
        </w:tc>
        <w:tc>
          <w:tcPr>
            <w:tcW w:w="5400" w:type="dxa"/>
          </w:tcPr>
          <w:p w14:paraId="6043F690" w14:textId="77777777" w:rsidR="00670F53" w:rsidRPr="000A725D" w:rsidRDefault="00670F53" w:rsidP="00226AF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FFFFFF"/>
                <w:sz w:val="16"/>
              </w:rPr>
              <w:t>Evidence / result</w:t>
            </w:r>
          </w:p>
        </w:tc>
        <w:tc>
          <w:tcPr>
            <w:tcW w:w="1368" w:type="dxa"/>
          </w:tcPr>
          <w:p w14:paraId="2A56EA93" w14:textId="77777777" w:rsidR="00670F53" w:rsidRPr="000A725D" w:rsidRDefault="00670F53" w:rsidP="00226AF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FFFFFF"/>
                <w:sz w:val="16"/>
              </w:rPr>
              <w:t>Outcome</w:t>
            </w:r>
          </w:p>
        </w:tc>
      </w:tr>
      <w:tr w:rsidR="00670F53" w:rsidRPr="000A725D" w14:paraId="796B3462" w14:textId="77777777" w:rsidTr="00670F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 w:type="dxa"/>
          </w:tcPr>
          <w:p w14:paraId="2078921B" w14:textId="77777777" w:rsidR="00670F53" w:rsidRPr="000A725D" w:rsidRDefault="00670F53" w:rsidP="00226AF6">
            <w:pPr>
              <w:spacing w:line="360" w:lineRule="auto"/>
              <w:rPr>
                <w:rFonts w:ascii="Arial" w:hAnsi="Arial" w:cs="Arial"/>
                <w:sz w:val="16"/>
                <w:szCs w:val="16"/>
              </w:rPr>
            </w:pPr>
            <w:r w:rsidRPr="000A725D">
              <w:rPr>
                <w:rFonts w:ascii="Arial" w:hAnsi="Arial" w:cs="Arial"/>
                <w:color w:val="000000"/>
                <w:sz w:val="16"/>
                <w:szCs w:val="16"/>
              </w:rPr>
              <w:t>UT01</w:t>
            </w:r>
          </w:p>
        </w:tc>
        <w:tc>
          <w:tcPr>
            <w:tcW w:w="2951" w:type="dxa"/>
          </w:tcPr>
          <w:p w14:paraId="4C89E2AF" w14:textId="77777777" w:rsidR="00670F53" w:rsidRPr="000A725D" w:rsidRDefault="00670F5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A725D">
              <w:rPr>
                <w:rFonts w:ascii="Arial" w:hAnsi="Arial" w:cs="Arial"/>
                <w:color w:val="000000"/>
                <w:sz w:val="16"/>
                <w:szCs w:val="16"/>
              </w:rPr>
              <w:t>Total Validation Errors measure</w:t>
            </w:r>
          </w:p>
        </w:tc>
        <w:tc>
          <w:tcPr>
            <w:tcW w:w="4321" w:type="dxa"/>
          </w:tcPr>
          <w:p w14:paraId="60CA3B59" w14:textId="77777777" w:rsidR="00670F53" w:rsidRPr="000A725D" w:rsidRDefault="00670F5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A725D">
              <w:rPr>
                <w:rFonts w:ascii="Arial" w:hAnsi="Arial" w:cs="Arial"/>
                <w:color w:val="000000"/>
                <w:sz w:val="16"/>
                <w:szCs w:val="16"/>
              </w:rPr>
              <w:t>Power BI total matches the SQL source count.</w:t>
            </w:r>
          </w:p>
        </w:tc>
        <w:tc>
          <w:tcPr>
            <w:tcW w:w="5400" w:type="dxa"/>
          </w:tcPr>
          <w:p w14:paraId="4953B520" w14:textId="77777777" w:rsidR="00670F53" w:rsidRPr="000A725D" w:rsidRDefault="00670F5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A725D">
              <w:rPr>
                <w:rFonts w:ascii="Arial" w:hAnsi="Arial" w:cs="Arial"/>
                <w:color w:val="000000"/>
                <w:sz w:val="16"/>
                <w:szCs w:val="16"/>
              </w:rPr>
              <w:t>SQL and Power BI both returned 283,108 errors for the tested snapshot.</w:t>
            </w:r>
          </w:p>
        </w:tc>
        <w:tc>
          <w:tcPr>
            <w:tcW w:w="1368" w:type="dxa"/>
          </w:tcPr>
          <w:p w14:paraId="2B5866C4" w14:textId="77777777" w:rsidR="00670F53" w:rsidRPr="000A725D" w:rsidRDefault="00670F5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A725D">
              <w:rPr>
                <w:rFonts w:ascii="Arial" w:hAnsi="Arial" w:cs="Arial"/>
                <w:color w:val="000000"/>
                <w:sz w:val="16"/>
                <w:szCs w:val="16"/>
              </w:rPr>
              <w:t>Pass</w:t>
            </w:r>
          </w:p>
        </w:tc>
      </w:tr>
      <w:tr w:rsidR="00670F53" w:rsidRPr="000A725D" w14:paraId="2D2ED93B" w14:textId="77777777" w:rsidTr="00670F53">
        <w:tc>
          <w:tcPr>
            <w:cnfStyle w:val="001000000000" w:firstRow="0" w:lastRow="0" w:firstColumn="1" w:lastColumn="0" w:oddVBand="0" w:evenVBand="0" w:oddHBand="0" w:evenHBand="0" w:firstRowFirstColumn="0" w:firstRowLastColumn="0" w:lastRowFirstColumn="0" w:lastRowLastColumn="0"/>
            <w:tcW w:w="792" w:type="dxa"/>
          </w:tcPr>
          <w:p w14:paraId="20C582DF" w14:textId="77777777" w:rsidR="00670F53" w:rsidRPr="000A725D" w:rsidRDefault="00670F53" w:rsidP="00226AF6">
            <w:pPr>
              <w:spacing w:line="360" w:lineRule="auto"/>
              <w:rPr>
                <w:rFonts w:ascii="Arial" w:hAnsi="Arial" w:cs="Arial"/>
                <w:sz w:val="16"/>
                <w:szCs w:val="16"/>
              </w:rPr>
            </w:pPr>
            <w:r w:rsidRPr="000A725D">
              <w:rPr>
                <w:rFonts w:ascii="Arial" w:hAnsi="Arial" w:cs="Arial"/>
                <w:color w:val="000000"/>
                <w:sz w:val="16"/>
                <w:szCs w:val="16"/>
              </w:rPr>
              <w:t>UT02</w:t>
            </w:r>
          </w:p>
        </w:tc>
        <w:tc>
          <w:tcPr>
            <w:tcW w:w="2951" w:type="dxa"/>
          </w:tcPr>
          <w:p w14:paraId="543A74CF" w14:textId="77777777" w:rsidR="00670F53" w:rsidRPr="000A725D" w:rsidRDefault="00670F5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0A725D">
              <w:rPr>
                <w:rFonts w:ascii="Arial" w:hAnsi="Arial" w:cs="Arial"/>
                <w:color w:val="000000"/>
                <w:sz w:val="16"/>
                <w:szCs w:val="16"/>
              </w:rPr>
              <w:t>Failing Rules measure</w:t>
            </w:r>
          </w:p>
        </w:tc>
        <w:tc>
          <w:tcPr>
            <w:tcW w:w="4321" w:type="dxa"/>
          </w:tcPr>
          <w:p w14:paraId="61A01432" w14:textId="77777777" w:rsidR="00670F53" w:rsidRPr="000A725D" w:rsidRDefault="00670F5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0A725D">
              <w:rPr>
                <w:rFonts w:ascii="Arial" w:hAnsi="Arial" w:cs="Arial"/>
                <w:color w:val="000000"/>
                <w:sz w:val="16"/>
                <w:szCs w:val="16"/>
              </w:rPr>
              <w:t>Power BI matches the distinct SQL rule count.</w:t>
            </w:r>
          </w:p>
        </w:tc>
        <w:tc>
          <w:tcPr>
            <w:tcW w:w="5400" w:type="dxa"/>
          </w:tcPr>
          <w:p w14:paraId="5533AAB0" w14:textId="77777777" w:rsidR="00670F53" w:rsidRPr="000A725D" w:rsidRDefault="00670F5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0A725D">
              <w:rPr>
                <w:rFonts w:ascii="Arial" w:hAnsi="Arial" w:cs="Arial"/>
                <w:color w:val="000000"/>
                <w:sz w:val="16"/>
                <w:szCs w:val="16"/>
              </w:rPr>
              <w:t>319 failing rules were returned.</w:t>
            </w:r>
          </w:p>
        </w:tc>
        <w:tc>
          <w:tcPr>
            <w:tcW w:w="1368" w:type="dxa"/>
          </w:tcPr>
          <w:p w14:paraId="3A280AB0" w14:textId="77777777" w:rsidR="00670F53" w:rsidRPr="000A725D" w:rsidRDefault="00670F5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0A725D">
              <w:rPr>
                <w:rFonts w:ascii="Arial" w:hAnsi="Arial" w:cs="Arial"/>
                <w:color w:val="000000"/>
                <w:sz w:val="16"/>
                <w:szCs w:val="16"/>
              </w:rPr>
              <w:t>Pass</w:t>
            </w:r>
          </w:p>
        </w:tc>
      </w:tr>
      <w:tr w:rsidR="00670F53" w:rsidRPr="000A725D" w14:paraId="14E5F9A2" w14:textId="77777777" w:rsidTr="00670F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 w:type="dxa"/>
          </w:tcPr>
          <w:p w14:paraId="7950775C" w14:textId="77777777" w:rsidR="00670F53" w:rsidRPr="000A725D" w:rsidRDefault="00670F53" w:rsidP="00226AF6">
            <w:pPr>
              <w:spacing w:line="360" w:lineRule="auto"/>
              <w:rPr>
                <w:rFonts w:ascii="Arial" w:hAnsi="Arial" w:cs="Arial"/>
                <w:sz w:val="16"/>
                <w:szCs w:val="16"/>
              </w:rPr>
            </w:pPr>
            <w:r w:rsidRPr="000A725D">
              <w:rPr>
                <w:rFonts w:ascii="Arial" w:hAnsi="Arial" w:cs="Arial"/>
                <w:color w:val="000000"/>
                <w:sz w:val="16"/>
                <w:szCs w:val="16"/>
              </w:rPr>
              <w:t>UT03</w:t>
            </w:r>
          </w:p>
        </w:tc>
        <w:tc>
          <w:tcPr>
            <w:tcW w:w="2951" w:type="dxa"/>
          </w:tcPr>
          <w:p w14:paraId="1EFFF6D7" w14:textId="77777777" w:rsidR="00670F53" w:rsidRPr="000A725D" w:rsidRDefault="00670F5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A725D">
              <w:rPr>
                <w:rFonts w:ascii="Arial" w:hAnsi="Arial" w:cs="Arial"/>
                <w:color w:val="000000"/>
                <w:sz w:val="16"/>
                <w:szCs w:val="16"/>
              </w:rPr>
              <w:t>Inside and Outside measures</w:t>
            </w:r>
          </w:p>
        </w:tc>
        <w:tc>
          <w:tcPr>
            <w:tcW w:w="4321" w:type="dxa"/>
          </w:tcPr>
          <w:p w14:paraId="5CAD57AB" w14:textId="77777777" w:rsidR="00670F53" w:rsidRPr="000A725D" w:rsidRDefault="00670F5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A725D">
              <w:rPr>
                <w:rFonts w:ascii="Arial" w:hAnsi="Arial" w:cs="Arial"/>
                <w:color w:val="000000"/>
                <w:sz w:val="16"/>
                <w:szCs w:val="16"/>
              </w:rPr>
              <w:t>Inside plus Outside reconciles to the total where all rows have a valid status.</w:t>
            </w:r>
          </w:p>
        </w:tc>
        <w:tc>
          <w:tcPr>
            <w:tcW w:w="5400" w:type="dxa"/>
          </w:tcPr>
          <w:p w14:paraId="0109127E" w14:textId="77777777" w:rsidR="00670F53" w:rsidRPr="000A725D" w:rsidRDefault="00670F5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A725D">
              <w:rPr>
                <w:rFonts w:ascii="Arial" w:hAnsi="Arial" w:cs="Arial"/>
                <w:sz w:val="16"/>
                <w:szCs w:val="16"/>
              </w:rPr>
              <w:t>Overview cards displayed approximately 251k Outside and 32k Inside errors; the archive process reconciled the status counts with the 283,108 total at source precision.</w:t>
            </w:r>
          </w:p>
        </w:tc>
        <w:tc>
          <w:tcPr>
            <w:tcW w:w="1368" w:type="dxa"/>
          </w:tcPr>
          <w:p w14:paraId="5417174E" w14:textId="77777777" w:rsidR="00670F53" w:rsidRPr="000A725D" w:rsidRDefault="00670F5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A725D">
              <w:rPr>
                <w:rFonts w:ascii="Arial" w:hAnsi="Arial" w:cs="Arial"/>
                <w:sz w:val="16"/>
                <w:szCs w:val="16"/>
              </w:rPr>
              <w:t>Pass</w:t>
            </w:r>
          </w:p>
        </w:tc>
      </w:tr>
      <w:tr w:rsidR="00670F53" w:rsidRPr="000A725D" w14:paraId="4FA7B446" w14:textId="77777777" w:rsidTr="00670F53">
        <w:tc>
          <w:tcPr>
            <w:cnfStyle w:val="001000000000" w:firstRow="0" w:lastRow="0" w:firstColumn="1" w:lastColumn="0" w:oddVBand="0" w:evenVBand="0" w:oddHBand="0" w:evenHBand="0" w:firstRowFirstColumn="0" w:firstRowLastColumn="0" w:lastRowFirstColumn="0" w:lastRowLastColumn="0"/>
            <w:tcW w:w="792" w:type="dxa"/>
          </w:tcPr>
          <w:p w14:paraId="55A6892D" w14:textId="77777777" w:rsidR="00670F53" w:rsidRPr="000A725D" w:rsidRDefault="00670F53" w:rsidP="00226AF6">
            <w:pPr>
              <w:spacing w:line="360" w:lineRule="auto"/>
              <w:rPr>
                <w:rFonts w:ascii="Arial" w:hAnsi="Arial" w:cs="Arial"/>
                <w:sz w:val="16"/>
                <w:szCs w:val="16"/>
              </w:rPr>
            </w:pPr>
            <w:r w:rsidRPr="000A725D">
              <w:rPr>
                <w:rFonts w:ascii="Arial" w:hAnsi="Arial" w:cs="Arial"/>
                <w:color w:val="000000"/>
                <w:sz w:val="16"/>
                <w:szCs w:val="16"/>
              </w:rPr>
              <w:t>UT04</w:t>
            </w:r>
          </w:p>
        </w:tc>
        <w:tc>
          <w:tcPr>
            <w:tcW w:w="2951" w:type="dxa"/>
          </w:tcPr>
          <w:p w14:paraId="70E96E91" w14:textId="77777777" w:rsidR="00670F53" w:rsidRPr="000A725D" w:rsidRDefault="00670F5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0A725D">
              <w:rPr>
                <w:rFonts w:ascii="Arial" w:hAnsi="Arial" w:cs="Arial"/>
                <w:color w:val="000000"/>
                <w:sz w:val="16"/>
                <w:szCs w:val="16"/>
              </w:rPr>
              <w:t>Affected Records measure</w:t>
            </w:r>
          </w:p>
        </w:tc>
        <w:tc>
          <w:tcPr>
            <w:tcW w:w="4321" w:type="dxa"/>
          </w:tcPr>
          <w:p w14:paraId="4643AE1B" w14:textId="77777777" w:rsidR="00670F53" w:rsidRPr="000A725D" w:rsidRDefault="00670F5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0A725D">
              <w:rPr>
                <w:rFonts w:ascii="Arial" w:hAnsi="Arial" w:cs="Arial"/>
                <w:color w:val="000000"/>
                <w:sz w:val="16"/>
                <w:szCs w:val="16"/>
              </w:rPr>
              <w:t>Matches the distinct RowIdentifier count and is not labelled as students.</w:t>
            </w:r>
          </w:p>
        </w:tc>
        <w:tc>
          <w:tcPr>
            <w:tcW w:w="5400" w:type="dxa"/>
          </w:tcPr>
          <w:p w14:paraId="2D7B1E59" w14:textId="77777777" w:rsidR="00670F53" w:rsidRPr="000A725D" w:rsidRDefault="00670F5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0A725D">
              <w:rPr>
                <w:rFonts w:ascii="Arial" w:hAnsi="Arial" w:cs="Arial"/>
                <w:sz w:val="16"/>
                <w:szCs w:val="16"/>
              </w:rPr>
              <w:t>The DAX definition was reviewed, but a retained final SQL comparison value was not available in the project evidence.</w:t>
            </w:r>
          </w:p>
        </w:tc>
        <w:tc>
          <w:tcPr>
            <w:tcW w:w="1368" w:type="dxa"/>
          </w:tcPr>
          <w:p w14:paraId="6747FC52" w14:textId="77777777" w:rsidR="00670F53" w:rsidRPr="000A725D" w:rsidRDefault="00670F5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0A725D">
              <w:rPr>
                <w:rFonts w:ascii="Arial" w:hAnsi="Arial" w:cs="Arial"/>
                <w:sz w:val="16"/>
                <w:szCs w:val="16"/>
              </w:rPr>
              <w:t>Partial</w:t>
            </w:r>
          </w:p>
        </w:tc>
      </w:tr>
      <w:tr w:rsidR="00670F53" w:rsidRPr="000A725D" w14:paraId="0EE3987E" w14:textId="77777777" w:rsidTr="00670F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 w:type="dxa"/>
          </w:tcPr>
          <w:p w14:paraId="6FBBBD24" w14:textId="77777777" w:rsidR="00670F53" w:rsidRPr="000A725D" w:rsidRDefault="00670F53" w:rsidP="00226AF6">
            <w:pPr>
              <w:spacing w:line="360" w:lineRule="auto"/>
              <w:rPr>
                <w:rFonts w:ascii="Arial" w:hAnsi="Arial" w:cs="Arial"/>
                <w:sz w:val="16"/>
                <w:szCs w:val="16"/>
              </w:rPr>
            </w:pPr>
            <w:r w:rsidRPr="000A725D">
              <w:rPr>
                <w:rFonts w:ascii="Arial" w:hAnsi="Arial" w:cs="Arial"/>
                <w:color w:val="000000"/>
                <w:sz w:val="16"/>
                <w:szCs w:val="16"/>
              </w:rPr>
              <w:t>UT05</w:t>
            </w:r>
          </w:p>
        </w:tc>
        <w:tc>
          <w:tcPr>
            <w:tcW w:w="2951" w:type="dxa"/>
          </w:tcPr>
          <w:p w14:paraId="1053F482" w14:textId="77777777" w:rsidR="00670F53" w:rsidRPr="000A725D" w:rsidRDefault="00670F5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A725D">
              <w:rPr>
                <w:rFonts w:ascii="Arial" w:hAnsi="Arial" w:cs="Arial"/>
                <w:color w:val="000000"/>
                <w:sz w:val="16"/>
                <w:szCs w:val="16"/>
              </w:rPr>
              <w:t>Rule synchronisation</w:t>
            </w:r>
          </w:p>
        </w:tc>
        <w:tc>
          <w:tcPr>
            <w:tcW w:w="4321" w:type="dxa"/>
          </w:tcPr>
          <w:p w14:paraId="7FD7DE63" w14:textId="77777777" w:rsidR="00670F53" w:rsidRPr="000A725D" w:rsidRDefault="00670F5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A725D">
              <w:rPr>
                <w:rFonts w:ascii="Arial" w:hAnsi="Arial" w:cs="Arial"/>
                <w:color w:val="000000"/>
                <w:sz w:val="16"/>
                <w:szCs w:val="16"/>
              </w:rPr>
              <w:t>Updates current status without deleting persistent information.</w:t>
            </w:r>
          </w:p>
        </w:tc>
        <w:tc>
          <w:tcPr>
            <w:tcW w:w="5400" w:type="dxa"/>
          </w:tcPr>
          <w:p w14:paraId="177B80E4" w14:textId="77777777" w:rsidR="00670F53" w:rsidRPr="000A725D" w:rsidRDefault="00670F5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A725D">
              <w:rPr>
                <w:rFonts w:ascii="Arial" w:hAnsi="Arial" w:cs="Arial"/>
                <w:color w:val="000000"/>
                <w:sz w:val="16"/>
                <w:szCs w:val="16"/>
              </w:rPr>
              <w:t>Notes and assignments remained after synchronisation.</w:t>
            </w:r>
          </w:p>
        </w:tc>
        <w:tc>
          <w:tcPr>
            <w:tcW w:w="1368" w:type="dxa"/>
          </w:tcPr>
          <w:p w14:paraId="780C674B" w14:textId="77777777" w:rsidR="00670F53" w:rsidRPr="000A725D" w:rsidRDefault="00670F5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A725D">
              <w:rPr>
                <w:rFonts w:ascii="Arial" w:hAnsi="Arial" w:cs="Arial"/>
                <w:color w:val="000000"/>
                <w:sz w:val="16"/>
                <w:szCs w:val="16"/>
              </w:rPr>
              <w:t>Pass</w:t>
            </w:r>
          </w:p>
        </w:tc>
      </w:tr>
      <w:tr w:rsidR="00670F53" w:rsidRPr="000A725D" w14:paraId="69339076" w14:textId="77777777" w:rsidTr="00670F53">
        <w:tc>
          <w:tcPr>
            <w:cnfStyle w:val="001000000000" w:firstRow="0" w:lastRow="0" w:firstColumn="1" w:lastColumn="0" w:oddVBand="0" w:evenVBand="0" w:oddHBand="0" w:evenHBand="0" w:firstRowFirstColumn="0" w:firstRowLastColumn="0" w:lastRowFirstColumn="0" w:lastRowLastColumn="0"/>
            <w:tcW w:w="792" w:type="dxa"/>
          </w:tcPr>
          <w:p w14:paraId="4C5DD125" w14:textId="77777777" w:rsidR="00670F53" w:rsidRPr="000A725D" w:rsidRDefault="00670F53" w:rsidP="00226AF6">
            <w:pPr>
              <w:spacing w:line="360" w:lineRule="auto"/>
              <w:rPr>
                <w:rFonts w:ascii="Arial" w:hAnsi="Arial" w:cs="Arial"/>
                <w:sz w:val="16"/>
                <w:szCs w:val="16"/>
              </w:rPr>
            </w:pPr>
            <w:r w:rsidRPr="000A725D">
              <w:rPr>
                <w:rFonts w:ascii="Arial" w:hAnsi="Arial" w:cs="Arial"/>
                <w:color w:val="000000"/>
                <w:sz w:val="16"/>
                <w:szCs w:val="16"/>
              </w:rPr>
              <w:t>UT06</w:t>
            </w:r>
          </w:p>
        </w:tc>
        <w:tc>
          <w:tcPr>
            <w:tcW w:w="2951" w:type="dxa"/>
          </w:tcPr>
          <w:p w14:paraId="462D5B32" w14:textId="77777777" w:rsidR="00670F53" w:rsidRPr="000A725D" w:rsidRDefault="00670F5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0A725D">
              <w:rPr>
                <w:rFonts w:ascii="Arial" w:hAnsi="Arial" w:cs="Arial"/>
                <w:color w:val="000000"/>
                <w:sz w:val="16"/>
                <w:szCs w:val="16"/>
              </w:rPr>
              <w:t>Archive change measure</w:t>
            </w:r>
          </w:p>
        </w:tc>
        <w:tc>
          <w:tcPr>
            <w:tcW w:w="4321" w:type="dxa"/>
          </w:tcPr>
          <w:p w14:paraId="55107670" w14:textId="77777777" w:rsidR="00670F53" w:rsidRPr="000A725D" w:rsidRDefault="00670F5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0A725D">
              <w:rPr>
                <w:rFonts w:ascii="Arial" w:hAnsi="Arial" w:cs="Arial"/>
                <w:color w:val="000000"/>
                <w:sz w:val="16"/>
                <w:szCs w:val="16"/>
              </w:rPr>
              <w:t>Repeating the procedure against the same source produces zero change.</w:t>
            </w:r>
          </w:p>
        </w:tc>
        <w:tc>
          <w:tcPr>
            <w:tcW w:w="5400" w:type="dxa"/>
          </w:tcPr>
          <w:p w14:paraId="739C8864" w14:textId="77777777" w:rsidR="00670F53" w:rsidRPr="000A725D" w:rsidRDefault="00670F5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0A725D">
              <w:rPr>
                <w:rFonts w:ascii="Arial" w:hAnsi="Arial" w:cs="Arial"/>
                <w:color w:val="000000"/>
                <w:sz w:val="16"/>
                <w:szCs w:val="16"/>
              </w:rPr>
              <w:t>Neutral result returned as expected.</w:t>
            </w:r>
          </w:p>
        </w:tc>
        <w:tc>
          <w:tcPr>
            <w:tcW w:w="1368" w:type="dxa"/>
          </w:tcPr>
          <w:p w14:paraId="57295F22" w14:textId="77777777" w:rsidR="00670F53" w:rsidRPr="000A725D" w:rsidRDefault="00670F5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0A725D">
              <w:rPr>
                <w:rFonts w:ascii="Arial" w:hAnsi="Arial" w:cs="Arial"/>
                <w:color w:val="000000"/>
                <w:sz w:val="16"/>
                <w:szCs w:val="16"/>
              </w:rPr>
              <w:t>Pass</w:t>
            </w:r>
          </w:p>
        </w:tc>
      </w:tr>
      <w:tr w:rsidR="00670F53" w:rsidRPr="000A725D" w14:paraId="3453D288" w14:textId="77777777" w:rsidTr="00670F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 w:type="dxa"/>
          </w:tcPr>
          <w:p w14:paraId="7A39FB65" w14:textId="77777777" w:rsidR="00670F53" w:rsidRPr="000A725D" w:rsidRDefault="00670F53" w:rsidP="00226AF6">
            <w:pPr>
              <w:spacing w:line="360" w:lineRule="auto"/>
              <w:rPr>
                <w:rFonts w:ascii="Arial" w:hAnsi="Arial" w:cs="Arial"/>
                <w:sz w:val="16"/>
                <w:szCs w:val="16"/>
              </w:rPr>
            </w:pPr>
            <w:r w:rsidRPr="000A725D">
              <w:rPr>
                <w:rFonts w:ascii="Arial" w:hAnsi="Arial" w:cs="Arial"/>
                <w:color w:val="000000"/>
                <w:sz w:val="16"/>
                <w:szCs w:val="16"/>
              </w:rPr>
              <w:t>UT07</w:t>
            </w:r>
          </w:p>
        </w:tc>
        <w:tc>
          <w:tcPr>
            <w:tcW w:w="2951" w:type="dxa"/>
          </w:tcPr>
          <w:p w14:paraId="1D6E4D8D" w14:textId="77777777" w:rsidR="00670F53" w:rsidRPr="000A725D" w:rsidRDefault="00670F5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A725D">
              <w:rPr>
                <w:rFonts w:ascii="Arial" w:hAnsi="Arial" w:cs="Arial"/>
                <w:color w:val="000000"/>
                <w:sz w:val="16"/>
                <w:szCs w:val="16"/>
              </w:rPr>
              <w:t>Error-detail relationship</w:t>
            </w:r>
          </w:p>
        </w:tc>
        <w:tc>
          <w:tcPr>
            <w:tcW w:w="4321" w:type="dxa"/>
          </w:tcPr>
          <w:p w14:paraId="2BA1D771" w14:textId="77777777" w:rsidR="00670F53" w:rsidRPr="000A725D" w:rsidRDefault="00670F5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A725D">
              <w:rPr>
                <w:rFonts w:ascii="Arial" w:hAnsi="Arial" w:cs="Arial"/>
                <w:color w:val="000000"/>
                <w:sz w:val="16"/>
                <w:szCs w:val="16"/>
              </w:rPr>
              <w:t>Selecting one ImportID returns only its populated fields.</w:t>
            </w:r>
          </w:p>
        </w:tc>
        <w:tc>
          <w:tcPr>
            <w:tcW w:w="5400" w:type="dxa"/>
          </w:tcPr>
          <w:p w14:paraId="7AD2CCE2" w14:textId="77777777" w:rsidR="00670F53" w:rsidRPr="000A725D" w:rsidRDefault="00670F5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A725D">
              <w:rPr>
                <w:rFonts w:ascii="Arial" w:hAnsi="Arial" w:cs="Arial"/>
                <w:color w:val="000000"/>
                <w:sz w:val="16"/>
                <w:szCs w:val="16"/>
              </w:rPr>
              <w:t>Tested through the Error Detail page.</w:t>
            </w:r>
          </w:p>
        </w:tc>
        <w:tc>
          <w:tcPr>
            <w:tcW w:w="1368" w:type="dxa"/>
          </w:tcPr>
          <w:p w14:paraId="040AFB35" w14:textId="77777777" w:rsidR="00670F53" w:rsidRPr="000A725D" w:rsidRDefault="00670F5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A725D">
              <w:rPr>
                <w:rFonts w:ascii="Arial" w:hAnsi="Arial" w:cs="Arial"/>
                <w:color w:val="000000"/>
                <w:sz w:val="16"/>
                <w:szCs w:val="16"/>
              </w:rPr>
              <w:t>Pass</w:t>
            </w:r>
          </w:p>
        </w:tc>
      </w:tr>
      <w:tr w:rsidR="00670F53" w:rsidRPr="000A725D" w14:paraId="36E882E8" w14:textId="77777777" w:rsidTr="00670F53">
        <w:tc>
          <w:tcPr>
            <w:cnfStyle w:val="001000000000" w:firstRow="0" w:lastRow="0" w:firstColumn="1" w:lastColumn="0" w:oddVBand="0" w:evenVBand="0" w:oddHBand="0" w:evenHBand="0" w:firstRowFirstColumn="0" w:firstRowLastColumn="0" w:lastRowFirstColumn="0" w:lastRowLastColumn="0"/>
            <w:tcW w:w="792" w:type="dxa"/>
          </w:tcPr>
          <w:p w14:paraId="0EC080AE" w14:textId="77777777" w:rsidR="00670F53" w:rsidRPr="000A725D" w:rsidRDefault="00670F53" w:rsidP="00226AF6">
            <w:pPr>
              <w:spacing w:line="360" w:lineRule="auto"/>
              <w:rPr>
                <w:rFonts w:ascii="Arial" w:hAnsi="Arial" w:cs="Arial"/>
                <w:sz w:val="16"/>
                <w:szCs w:val="16"/>
              </w:rPr>
            </w:pPr>
            <w:r w:rsidRPr="000A725D">
              <w:rPr>
                <w:rFonts w:ascii="Arial" w:hAnsi="Arial" w:cs="Arial"/>
                <w:color w:val="000000"/>
                <w:sz w:val="16"/>
                <w:szCs w:val="16"/>
              </w:rPr>
              <w:t>UT08</w:t>
            </w:r>
          </w:p>
        </w:tc>
        <w:tc>
          <w:tcPr>
            <w:tcW w:w="2951" w:type="dxa"/>
          </w:tcPr>
          <w:p w14:paraId="0A153B73" w14:textId="77777777" w:rsidR="00670F53" w:rsidRPr="000A725D" w:rsidRDefault="00670F5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0A725D">
              <w:rPr>
                <w:rFonts w:ascii="Arial" w:hAnsi="Arial" w:cs="Arial"/>
                <w:color w:val="000000"/>
                <w:sz w:val="16"/>
                <w:szCs w:val="16"/>
              </w:rPr>
              <w:t>FieldSearch interaction</w:t>
            </w:r>
          </w:p>
        </w:tc>
        <w:tc>
          <w:tcPr>
            <w:tcW w:w="4321" w:type="dxa"/>
          </w:tcPr>
          <w:p w14:paraId="6B967302" w14:textId="77777777" w:rsidR="00670F53" w:rsidRPr="000A725D" w:rsidRDefault="00670F5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0A725D">
              <w:rPr>
                <w:rFonts w:ascii="Arial" w:hAnsi="Arial" w:cs="Arial"/>
                <w:color w:val="000000"/>
                <w:sz w:val="16"/>
                <w:szCs w:val="16"/>
              </w:rPr>
              <w:t>Field selection reduces the fields displayed without incorrectly changing the error population.</w:t>
            </w:r>
          </w:p>
        </w:tc>
        <w:tc>
          <w:tcPr>
            <w:tcW w:w="5400" w:type="dxa"/>
          </w:tcPr>
          <w:p w14:paraId="05C6F177" w14:textId="77777777" w:rsidR="00670F53" w:rsidRPr="000A725D" w:rsidRDefault="00670F5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0A725D">
              <w:rPr>
                <w:rFonts w:ascii="Arial" w:hAnsi="Arial" w:cs="Arial"/>
                <w:color w:val="000000"/>
                <w:sz w:val="16"/>
                <w:szCs w:val="16"/>
              </w:rPr>
              <w:t>Tested using the disconnected field slicer.</w:t>
            </w:r>
          </w:p>
        </w:tc>
        <w:tc>
          <w:tcPr>
            <w:tcW w:w="1368" w:type="dxa"/>
          </w:tcPr>
          <w:p w14:paraId="3C2A1EB3" w14:textId="77777777" w:rsidR="00670F53" w:rsidRPr="000A725D" w:rsidRDefault="00670F5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0A725D">
              <w:rPr>
                <w:rFonts w:ascii="Arial" w:hAnsi="Arial" w:cs="Arial"/>
                <w:color w:val="000000"/>
                <w:sz w:val="16"/>
                <w:szCs w:val="16"/>
              </w:rPr>
              <w:t>Pass</w:t>
            </w:r>
          </w:p>
        </w:tc>
      </w:tr>
      <w:tr w:rsidR="00670F53" w:rsidRPr="000A725D" w14:paraId="4CEFDF07" w14:textId="77777777" w:rsidTr="00670F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 w:type="dxa"/>
          </w:tcPr>
          <w:p w14:paraId="10F2DBDF" w14:textId="77777777" w:rsidR="00670F53" w:rsidRPr="000A725D" w:rsidRDefault="00670F53" w:rsidP="00226AF6">
            <w:pPr>
              <w:spacing w:line="360" w:lineRule="auto"/>
              <w:rPr>
                <w:rFonts w:ascii="Arial" w:hAnsi="Arial" w:cs="Arial"/>
                <w:sz w:val="16"/>
                <w:szCs w:val="16"/>
              </w:rPr>
            </w:pPr>
            <w:r w:rsidRPr="000A725D">
              <w:rPr>
                <w:rFonts w:ascii="Arial" w:hAnsi="Arial" w:cs="Arial"/>
                <w:color w:val="000000"/>
                <w:sz w:val="16"/>
                <w:szCs w:val="16"/>
              </w:rPr>
              <w:t>UT09</w:t>
            </w:r>
          </w:p>
        </w:tc>
        <w:tc>
          <w:tcPr>
            <w:tcW w:w="2951" w:type="dxa"/>
          </w:tcPr>
          <w:p w14:paraId="4FE9A877" w14:textId="77777777" w:rsidR="00670F53" w:rsidRPr="000A725D" w:rsidRDefault="00670F5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A725D">
              <w:rPr>
                <w:rFonts w:ascii="Arial" w:hAnsi="Arial" w:cs="Arial"/>
                <w:color w:val="000000"/>
                <w:sz w:val="16"/>
                <w:szCs w:val="16"/>
              </w:rPr>
              <w:t>User access and welcome measure</w:t>
            </w:r>
          </w:p>
        </w:tc>
        <w:tc>
          <w:tcPr>
            <w:tcW w:w="4321" w:type="dxa"/>
          </w:tcPr>
          <w:p w14:paraId="51F0CEBF" w14:textId="00A4957C" w:rsidR="00670F53" w:rsidRPr="000A725D" w:rsidRDefault="00670F5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A725D">
              <w:rPr>
                <w:rFonts w:ascii="Arial" w:hAnsi="Arial" w:cs="Arial"/>
                <w:color w:val="000000"/>
                <w:sz w:val="16"/>
                <w:szCs w:val="16"/>
              </w:rPr>
              <w:t xml:space="preserve">Signed-in identity is </w:t>
            </w:r>
            <w:r w:rsidR="00D414C1" w:rsidRPr="000A725D">
              <w:rPr>
                <w:rFonts w:ascii="Arial" w:hAnsi="Arial" w:cs="Arial"/>
                <w:color w:val="000000"/>
                <w:sz w:val="16"/>
                <w:szCs w:val="16"/>
              </w:rPr>
              <w:t>displayed,</w:t>
            </w:r>
            <w:r w:rsidRPr="000A725D">
              <w:rPr>
                <w:rFonts w:ascii="Arial" w:hAnsi="Arial" w:cs="Arial"/>
                <w:color w:val="000000"/>
                <w:sz w:val="16"/>
                <w:szCs w:val="16"/>
              </w:rPr>
              <w:t xml:space="preserve"> and management navigation follows UserAccess.</w:t>
            </w:r>
          </w:p>
        </w:tc>
        <w:tc>
          <w:tcPr>
            <w:tcW w:w="5400" w:type="dxa"/>
          </w:tcPr>
          <w:p w14:paraId="1E385659" w14:textId="77777777" w:rsidR="00670F53" w:rsidRPr="000A725D" w:rsidRDefault="00670F5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A725D">
              <w:rPr>
                <w:rFonts w:ascii="Arial" w:hAnsi="Arial" w:cs="Arial"/>
                <w:sz w:val="16"/>
                <w:szCs w:val="16"/>
              </w:rPr>
              <w:t>Signed-in identity and interface personalisation worked; the control was not treated as secure page-level access.</w:t>
            </w:r>
          </w:p>
        </w:tc>
        <w:tc>
          <w:tcPr>
            <w:tcW w:w="1368" w:type="dxa"/>
          </w:tcPr>
          <w:p w14:paraId="72554974" w14:textId="77777777" w:rsidR="00670F53" w:rsidRPr="000A725D" w:rsidRDefault="00670F5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A725D">
              <w:rPr>
                <w:rFonts w:ascii="Arial" w:hAnsi="Arial" w:cs="Arial"/>
                <w:sz w:val="16"/>
                <w:szCs w:val="16"/>
              </w:rPr>
              <w:t>Partial</w:t>
            </w:r>
          </w:p>
        </w:tc>
      </w:tr>
    </w:tbl>
    <w:p w14:paraId="631FE8D7" w14:textId="77777777" w:rsidR="005C7E7D" w:rsidRPr="000A725D" w:rsidRDefault="005C7E7D" w:rsidP="00226AF6">
      <w:pPr>
        <w:spacing w:after="0" w:line="360" w:lineRule="auto"/>
        <w:rPr>
          <w:rFonts w:ascii="Arial" w:hAnsi="Arial" w:cs="Arial"/>
        </w:rPr>
      </w:pPr>
    </w:p>
    <w:p w14:paraId="5344E60E" w14:textId="77777777" w:rsidR="005C7E7D" w:rsidRPr="000A725D" w:rsidRDefault="005C7E7D" w:rsidP="00226AF6">
      <w:pPr>
        <w:spacing w:after="0" w:line="360" w:lineRule="auto"/>
        <w:rPr>
          <w:rFonts w:ascii="Arial" w:hAnsi="Arial" w:cs="Arial"/>
        </w:rPr>
      </w:pPr>
    </w:p>
    <w:p w14:paraId="153A8D71" w14:textId="77777777" w:rsidR="005C7E7D" w:rsidRPr="000A725D" w:rsidRDefault="005C7E7D" w:rsidP="00226AF6">
      <w:pPr>
        <w:spacing w:line="360" w:lineRule="auto"/>
        <w:rPr>
          <w:rFonts w:ascii="Arial" w:hAnsi="Arial" w:cs="Arial"/>
        </w:rPr>
      </w:pPr>
      <w:r w:rsidRPr="000A725D">
        <w:rPr>
          <w:rFonts w:ascii="Arial" w:hAnsi="Arial" w:cs="Arial"/>
        </w:rPr>
        <w:br w:type="page"/>
      </w:r>
    </w:p>
    <w:p w14:paraId="0250E02D" w14:textId="77777777" w:rsidR="005C7E7D" w:rsidRPr="000A725D" w:rsidRDefault="005C7E7D" w:rsidP="00226AF6">
      <w:pPr>
        <w:pStyle w:val="Heading2"/>
        <w:spacing w:line="360" w:lineRule="auto"/>
        <w:rPr>
          <w:rFonts w:ascii="Arial" w:hAnsi="Arial" w:cs="Arial"/>
        </w:rPr>
      </w:pPr>
      <w:bookmarkStart w:id="113" w:name="_Toc235782086"/>
      <w:r w:rsidRPr="000A725D">
        <w:rPr>
          <w:rFonts w:ascii="Arial" w:hAnsi="Arial" w:cs="Arial"/>
        </w:rPr>
        <w:lastRenderedPageBreak/>
        <w:t>B.2 End-to-End System Tests</w:t>
      </w:r>
      <w:bookmarkEnd w:id="113"/>
    </w:p>
    <w:tbl>
      <w:tblPr>
        <w:tblStyle w:val="GridTable4-Accent1"/>
        <w:tblW w:w="0" w:type="auto"/>
        <w:tblLayout w:type="fixed"/>
        <w:tblLook w:val="04A0" w:firstRow="1" w:lastRow="0" w:firstColumn="1" w:lastColumn="0" w:noHBand="0" w:noVBand="1"/>
      </w:tblPr>
      <w:tblGrid>
        <w:gridCol w:w="936"/>
        <w:gridCol w:w="5760"/>
        <w:gridCol w:w="1944"/>
        <w:gridCol w:w="6408"/>
      </w:tblGrid>
      <w:tr w:rsidR="005C7E7D" w:rsidRPr="000A725D" w14:paraId="2768657E" w14:textId="77777777" w:rsidTr="00E02B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dxa"/>
          </w:tcPr>
          <w:p w14:paraId="73B4D3B2" w14:textId="77777777" w:rsidR="005C7E7D" w:rsidRPr="000A725D" w:rsidRDefault="005C7E7D" w:rsidP="00226AF6">
            <w:pPr>
              <w:spacing w:line="360" w:lineRule="auto"/>
              <w:jc w:val="center"/>
              <w:rPr>
                <w:rFonts w:ascii="Arial" w:hAnsi="Arial" w:cs="Arial"/>
              </w:rPr>
            </w:pPr>
            <w:r w:rsidRPr="000A725D">
              <w:rPr>
                <w:rFonts w:ascii="Arial" w:hAnsi="Arial" w:cs="Arial"/>
                <w:color w:val="FFFFFF"/>
                <w:sz w:val="16"/>
              </w:rPr>
              <w:t>ID</w:t>
            </w:r>
          </w:p>
        </w:tc>
        <w:tc>
          <w:tcPr>
            <w:tcW w:w="5760" w:type="dxa"/>
          </w:tcPr>
          <w:p w14:paraId="7B2A3A17" w14:textId="77777777" w:rsidR="005C7E7D" w:rsidRPr="000A725D" w:rsidRDefault="005C7E7D" w:rsidP="00226AF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FFFFFF"/>
                <w:sz w:val="16"/>
              </w:rPr>
              <w:t>Test</w:t>
            </w:r>
          </w:p>
        </w:tc>
        <w:tc>
          <w:tcPr>
            <w:tcW w:w="1944" w:type="dxa"/>
          </w:tcPr>
          <w:p w14:paraId="1E0380D0" w14:textId="77777777" w:rsidR="005C7E7D" w:rsidRPr="000A725D" w:rsidRDefault="005C7E7D" w:rsidP="00226AF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FFFFFF"/>
                <w:sz w:val="16"/>
              </w:rPr>
              <w:t>Requirement</w:t>
            </w:r>
          </w:p>
        </w:tc>
        <w:tc>
          <w:tcPr>
            <w:tcW w:w="6408" w:type="dxa"/>
          </w:tcPr>
          <w:p w14:paraId="07717A2B" w14:textId="77777777" w:rsidR="005C7E7D" w:rsidRPr="000A725D" w:rsidRDefault="005C7E7D" w:rsidP="00226AF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FFFFFF"/>
                <w:sz w:val="16"/>
              </w:rPr>
              <w:t>Outcome</w:t>
            </w:r>
          </w:p>
        </w:tc>
      </w:tr>
      <w:tr w:rsidR="005C7E7D" w:rsidRPr="000A725D" w14:paraId="4333FBEB" w14:textId="77777777" w:rsidTr="00E02B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dxa"/>
          </w:tcPr>
          <w:p w14:paraId="6B0A4A25" w14:textId="77777777" w:rsidR="005C7E7D" w:rsidRPr="000A725D" w:rsidRDefault="005C7E7D" w:rsidP="00226AF6">
            <w:pPr>
              <w:spacing w:line="360" w:lineRule="auto"/>
              <w:rPr>
                <w:rFonts w:ascii="Arial" w:hAnsi="Arial" w:cs="Arial"/>
              </w:rPr>
            </w:pPr>
            <w:r w:rsidRPr="000A725D">
              <w:rPr>
                <w:rFonts w:ascii="Arial" w:hAnsi="Arial" w:cs="Arial"/>
                <w:color w:val="000000"/>
                <w:sz w:val="16"/>
              </w:rPr>
              <w:t>ST01</w:t>
            </w:r>
          </w:p>
        </w:tc>
        <w:tc>
          <w:tcPr>
            <w:tcW w:w="5760" w:type="dxa"/>
          </w:tcPr>
          <w:p w14:paraId="04CB5033"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6"/>
              </w:rPr>
              <w:t>Review Overview totals</w:t>
            </w:r>
          </w:p>
        </w:tc>
        <w:tc>
          <w:tcPr>
            <w:tcW w:w="1944" w:type="dxa"/>
          </w:tcPr>
          <w:p w14:paraId="06D07798"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6"/>
              </w:rPr>
              <w:t>FR01-FR03</w:t>
            </w:r>
          </w:p>
        </w:tc>
        <w:tc>
          <w:tcPr>
            <w:tcW w:w="6408" w:type="dxa"/>
          </w:tcPr>
          <w:p w14:paraId="0688A524"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6"/>
              </w:rPr>
              <w:t>Pass</w:t>
            </w:r>
          </w:p>
        </w:tc>
      </w:tr>
      <w:tr w:rsidR="005C7E7D" w:rsidRPr="000A725D" w14:paraId="5F5D8491" w14:textId="77777777" w:rsidTr="00E02BD0">
        <w:tc>
          <w:tcPr>
            <w:cnfStyle w:val="001000000000" w:firstRow="0" w:lastRow="0" w:firstColumn="1" w:lastColumn="0" w:oddVBand="0" w:evenVBand="0" w:oddHBand="0" w:evenHBand="0" w:firstRowFirstColumn="0" w:firstRowLastColumn="0" w:lastRowFirstColumn="0" w:lastRowLastColumn="0"/>
            <w:tcW w:w="936" w:type="dxa"/>
          </w:tcPr>
          <w:p w14:paraId="3C5435CC" w14:textId="77777777" w:rsidR="005C7E7D" w:rsidRPr="000A725D" w:rsidRDefault="005C7E7D" w:rsidP="00226AF6">
            <w:pPr>
              <w:spacing w:line="360" w:lineRule="auto"/>
              <w:rPr>
                <w:rFonts w:ascii="Arial" w:hAnsi="Arial" w:cs="Arial"/>
              </w:rPr>
            </w:pPr>
            <w:r w:rsidRPr="000A725D">
              <w:rPr>
                <w:rFonts w:ascii="Arial" w:hAnsi="Arial" w:cs="Arial"/>
                <w:color w:val="000000"/>
                <w:sz w:val="16"/>
              </w:rPr>
              <w:t>ST02</w:t>
            </w:r>
          </w:p>
        </w:tc>
        <w:tc>
          <w:tcPr>
            <w:tcW w:w="5760" w:type="dxa"/>
          </w:tcPr>
          <w:p w14:paraId="05A09B45"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6"/>
              </w:rPr>
              <w:t>Identify the largest rule and assigned person</w:t>
            </w:r>
          </w:p>
        </w:tc>
        <w:tc>
          <w:tcPr>
            <w:tcW w:w="1944" w:type="dxa"/>
          </w:tcPr>
          <w:p w14:paraId="7D715677"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6"/>
              </w:rPr>
              <w:t>FR05, FR08</w:t>
            </w:r>
          </w:p>
        </w:tc>
        <w:tc>
          <w:tcPr>
            <w:tcW w:w="6408" w:type="dxa"/>
          </w:tcPr>
          <w:p w14:paraId="000F2079"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6"/>
              </w:rPr>
              <w:t>Pass</w:t>
            </w:r>
          </w:p>
        </w:tc>
      </w:tr>
      <w:tr w:rsidR="005C7E7D" w:rsidRPr="000A725D" w14:paraId="428317C6" w14:textId="77777777" w:rsidTr="00E02B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dxa"/>
          </w:tcPr>
          <w:p w14:paraId="21B39AE0" w14:textId="77777777" w:rsidR="005C7E7D" w:rsidRPr="000A725D" w:rsidRDefault="005C7E7D" w:rsidP="00226AF6">
            <w:pPr>
              <w:spacing w:line="360" w:lineRule="auto"/>
              <w:rPr>
                <w:rFonts w:ascii="Arial" w:hAnsi="Arial" w:cs="Arial"/>
              </w:rPr>
            </w:pPr>
            <w:r w:rsidRPr="000A725D">
              <w:rPr>
                <w:rFonts w:ascii="Arial" w:hAnsi="Arial" w:cs="Arial"/>
                <w:color w:val="000000"/>
                <w:sz w:val="16"/>
              </w:rPr>
              <w:t>ST03</w:t>
            </w:r>
          </w:p>
        </w:tc>
        <w:tc>
          <w:tcPr>
            <w:tcW w:w="5760" w:type="dxa"/>
          </w:tcPr>
          <w:p w14:paraId="02494F95"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6"/>
              </w:rPr>
              <w:t>Filter to Outside errors and clear the filter</w:t>
            </w:r>
          </w:p>
        </w:tc>
        <w:tc>
          <w:tcPr>
            <w:tcW w:w="1944" w:type="dxa"/>
          </w:tcPr>
          <w:p w14:paraId="517EB030"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6"/>
              </w:rPr>
              <w:t>FR03, FR04</w:t>
            </w:r>
          </w:p>
        </w:tc>
        <w:tc>
          <w:tcPr>
            <w:tcW w:w="6408" w:type="dxa"/>
          </w:tcPr>
          <w:p w14:paraId="043A0FF7"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6"/>
              </w:rPr>
              <w:t>Pass</w:t>
            </w:r>
          </w:p>
        </w:tc>
      </w:tr>
      <w:tr w:rsidR="005C7E7D" w:rsidRPr="000A725D" w14:paraId="569068D4" w14:textId="77777777" w:rsidTr="00E02BD0">
        <w:tc>
          <w:tcPr>
            <w:cnfStyle w:val="001000000000" w:firstRow="0" w:lastRow="0" w:firstColumn="1" w:lastColumn="0" w:oddVBand="0" w:evenVBand="0" w:oddHBand="0" w:evenHBand="0" w:firstRowFirstColumn="0" w:firstRowLastColumn="0" w:lastRowFirstColumn="0" w:lastRowLastColumn="0"/>
            <w:tcW w:w="936" w:type="dxa"/>
          </w:tcPr>
          <w:p w14:paraId="3A33E4BE" w14:textId="77777777" w:rsidR="005C7E7D" w:rsidRPr="000A725D" w:rsidRDefault="005C7E7D" w:rsidP="00226AF6">
            <w:pPr>
              <w:spacing w:line="360" w:lineRule="auto"/>
              <w:rPr>
                <w:rFonts w:ascii="Arial" w:hAnsi="Arial" w:cs="Arial"/>
              </w:rPr>
            </w:pPr>
            <w:r w:rsidRPr="000A725D">
              <w:rPr>
                <w:rFonts w:ascii="Arial" w:hAnsi="Arial" w:cs="Arial"/>
                <w:color w:val="000000"/>
                <w:sz w:val="16"/>
              </w:rPr>
              <w:t>ST04</w:t>
            </w:r>
          </w:p>
        </w:tc>
        <w:tc>
          <w:tcPr>
            <w:tcW w:w="5760" w:type="dxa"/>
          </w:tcPr>
          <w:p w14:paraId="73DB1062"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6"/>
              </w:rPr>
              <w:t>Investigate a rule on Rule Detail</w:t>
            </w:r>
          </w:p>
        </w:tc>
        <w:tc>
          <w:tcPr>
            <w:tcW w:w="1944" w:type="dxa"/>
          </w:tcPr>
          <w:p w14:paraId="361064C1"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6"/>
              </w:rPr>
              <w:t>FR06</w:t>
            </w:r>
          </w:p>
        </w:tc>
        <w:tc>
          <w:tcPr>
            <w:tcW w:w="6408" w:type="dxa"/>
          </w:tcPr>
          <w:p w14:paraId="2DF62258"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6"/>
              </w:rPr>
              <w:t>Pass</w:t>
            </w:r>
          </w:p>
        </w:tc>
      </w:tr>
      <w:tr w:rsidR="005C7E7D" w:rsidRPr="000A725D" w14:paraId="62C9E25F" w14:textId="77777777" w:rsidTr="00E02B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dxa"/>
          </w:tcPr>
          <w:p w14:paraId="7D126534" w14:textId="77777777" w:rsidR="005C7E7D" w:rsidRPr="000A725D" w:rsidRDefault="005C7E7D" w:rsidP="00226AF6">
            <w:pPr>
              <w:spacing w:line="360" w:lineRule="auto"/>
              <w:rPr>
                <w:rFonts w:ascii="Arial" w:hAnsi="Arial" w:cs="Arial"/>
              </w:rPr>
            </w:pPr>
            <w:r w:rsidRPr="000A725D">
              <w:rPr>
                <w:rFonts w:ascii="Arial" w:hAnsi="Arial" w:cs="Arial"/>
                <w:color w:val="000000"/>
                <w:sz w:val="16"/>
              </w:rPr>
              <w:t>ST05</w:t>
            </w:r>
          </w:p>
        </w:tc>
        <w:tc>
          <w:tcPr>
            <w:tcW w:w="5760" w:type="dxa"/>
          </w:tcPr>
          <w:p w14:paraId="45C17413"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6"/>
              </w:rPr>
              <w:t>Search using anonymised student code</w:t>
            </w:r>
          </w:p>
        </w:tc>
        <w:tc>
          <w:tcPr>
            <w:tcW w:w="1944" w:type="dxa"/>
          </w:tcPr>
          <w:p w14:paraId="298EE43B"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6"/>
              </w:rPr>
              <w:t>FR17</w:t>
            </w:r>
          </w:p>
        </w:tc>
        <w:tc>
          <w:tcPr>
            <w:tcW w:w="6408" w:type="dxa"/>
          </w:tcPr>
          <w:p w14:paraId="69D6716A"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6"/>
              </w:rPr>
              <w:t>Pass</w:t>
            </w:r>
          </w:p>
        </w:tc>
      </w:tr>
      <w:tr w:rsidR="005C7E7D" w:rsidRPr="000A725D" w14:paraId="59386D0A" w14:textId="77777777" w:rsidTr="00E02BD0">
        <w:tc>
          <w:tcPr>
            <w:cnfStyle w:val="001000000000" w:firstRow="0" w:lastRow="0" w:firstColumn="1" w:lastColumn="0" w:oddVBand="0" w:evenVBand="0" w:oddHBand="0" w:evenHBand="0" w:firstRowFirstColumn="0" w:firstRowLastColumn="0" w:lastRowFirstColumn="0" w:lastRowLastColumn="0"/>
            <w:tcW w:w="936" w:type="dxa"/>
          </w:tcPr>
          <w:p w14:paraId="75FE41CE" w14:textId="77777777" w:rsidR="005C7E7D" w:rsidRPr="000A725D" w:rsidRDefault="005C7E7D" w:rsidP="00226AF6">
            <w:pPr>
              <w:spacing w:line="360" w:lineRule="auto"/>
              <w:rPr>
                <w:rFonts w:ascii="Arial" w:hAnsi="Arial" w:cs="Arial"/>
              </w:rPr>
            </w:pPr>
            <w:r w:rsidRPr="000A725D">
              <w:rPr>
                <w:rFonts w:ascii="Arial" w:hAnsi="Arial" w:cs="Arial"/>
                <w:color w:val="000000"/>
                <w:sz w:val="16"/>
              </w:rPr>
              <w:t>ST06</w:t>
            </w:r>
          </w:p>
        </w:tc>
        <w:tc>
          <w:tcPr>
            <w:tcW w:w="5760" w:type="dxa"/>
          </w:tcPr>
          <w:p w14:paraId="362F803C"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6"/>
              </w:rPr>
              <w:t>Interpret the selected-student rule chart</w:t>
            </w:r>
          </w:p>
        </w:tc>
        <w:tc>
          <w:tcPr>
            <w:tcW w:w="1944" w:type="dxa"/>
          </w:tcPr>
          <w:p w14:paraId="57575623"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6"/>
              </w:rPr>
              <w:t>FR17</w:t>
            </w:r>
          </w:p>
        </w:tc>
        <w:tc>
          <w:tcPr>
            <w:tcW w:w="6408" w:type="dxa"/>
          </w:tcPr>
          <w:p w14:paraId="4C905C79"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6"/>
              </w:rPr>
              <w:t>Pass</w:t>
            </w:r>
          </w:p>
        </w:tc>
      </w:tr>
      <w:tr w:rsidR="005C7E7D" w:rsidRPr="000A725D" w14:paraId="076C2852" w14:textId="77777777" w:rsidTr="00E02B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dxa"/>
          </w:tcPr>
          <w:p w14:paraId="64BC05BA" w14:textId="77777777" w:rsidR="005C7E7D" w:rsidRPr="000A725D" w:rsidRDefault="005C7E7D" w:rsidP="00226AF6">
            <w:pPr>
              <w:spacing w:line="360" w:lineRule="auto"/>
              <w:rPr>
                <w:rFonts w:ascii="Arial" w:hAnsi="Arial" w:cs="Arial"/>
              </w:rPr>
            </w:pPr>
            <w:r w:rsidRPr="000A725D">
              <w:rPr>
                <w:rFonts w:ascii="Arial" w:hAnsi="Arial" w:cs="Arial"/>
                <w:color w:val="000000"/>
                <w:sz w:val="16"/>
              </w:rPr>
              <w:t>ST07</w:t>
            </w:r>
          </w:p>
        </w:tc>
        <w:tc>
          <w:tcPr>
            <w:tcW w:w="5760" w:type="dxa"/>
          </w:tcPr>
          <w:p w14:paraId="1C349C65"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6"/>
              </w:rPr>
              <w:t>Examine populated fields for an error record</w:t>
            </w:r>
          </w:p>
        </w:tc>
        <w:tc>
          <w:tcPr>
            <w:tcW w:w="1944" w:type="dxa"/>
          </w:tcPr>
          <w:p w14:paraId="296090C8"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6"/>
              </w:rPr>
              <w:t>FR07, FR15</w:t>
            </w:r>
          </w:p>
        </w:tc>
        <w:tc>
          <w:tcPr>
            <w:tcW w:w="6408" w:type="dxa"/>
          </w:tcPr>
          <w:p w14:paraId="789F0412"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6"/>
              </w:rPr>
              <w:t>Pass, although some participants found the task wording unclear.</w:t>
            </w:r>
          </w:p>
        </w:tc>
      </w:tr>
      <w:tr w:rsidR="005C7E7D" w:rsidRPr="000A725D" w14:paraId="2C76D7F1" w14:textId="77777777" w:rsidTr="00E02BD0">
        <w:tc>
          <w:tcPr>
            <w:cnfStyle w:val="001000000000" w:firstRow="0" w:lastRow="0" w:firstColumn="1" w:lastColumn="0" w:oddVBand="0" w:evenVBand="0" w:oddHBand="0" w:evenHBand="0" w:firstRowFirstColumn="0" w:firstRowLastColumn="0" w:lastRowFirstColumn="0" w:lastRowLastColumn="0"/>
            <w:tcW w:w="936" w:type="dxa"/>
          </w:tcPr>
          <w:p w14:paraId="5B5375FA" w14:textId="77777777" w:rsidR="005C7E7D" w:rsidRPr="000A725D" w:rsidRDefault="005C7E7D" w:rsidP="00226AF6">
            <w:pPr>
              <w:spacing w:line="360" w:lineRule="auto"/>
              <w:rPr>
                <w:rFonts w:ascii="Arial" w:hAnsi="Arial" w:cs="Arial"/>
              </w:rPr>
            </w:pPr>
            <w:r w:rsidRPr="000A725D">
              <w:rPr>
                <w:rFonts w:ascii="Arial" w:hAnsi="Arial" w:cs="Arial"/>
                <w:color w:val="000000"/>
                <w:sz w:val="16"/>
              </w:rPr>
              <w:t>ST08</w:t>
            </w:r>
          </w:p>
        </w:tc>
        <w:tc>
          <w:tcPr>
            <w:tcW w:w="5760" w:type="dxa"/>
          </w:tcPr>
          <w:p w14:paraId="2BE1EDC2"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6"/>
              </w:rPr>
              <w:t>Locate an investigation note</w:t>
            </w:r>
          </w:p>
        </w:tc>
        <w:tc>
          <w:tcPr>
            <w:tcW w:w="1944" w:type="dxa"/>
          </w:tcPr>
          <w:p w14:paraId="156B0192"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6"/>
              </w:rPr>
              <w:t>FR09</w:t>
            </w:r>
          </w:p>
        </w:tc>
        <w:tc>
          <w:tcPr>
            <w:tcW w:w="6408" w:type="dxa"/>
          </w:tcPr>
          <w:p w14:paraId="45280C90"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6"/>
              </w:rPr>
              <w:t>Pass, with some instruction ambiguity.</w:t>
            </w:r>
          </w:p>
        </w:tc>
      </w:tr>
      <w:tr w:rsidR="005C7E7D" w:rsidRPr="000A725D" w14:paraId="1ACBD5E6" w14:textId="77777777" w:rsidTr="00E02B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dxa"/>
          </w:tcPr>
          <w:p w14:paraId="6646F40B" w14:textId="77777777" w:rsidR="005C7E7D" w:rsidRPr="000A725D" w:rsidRDefault="005C7E7D" w:rsidP="00226AF6">
            <w:pPr>
              <w:spacing w:line="360" w:lineRule="auto"/>
              <w:rPr>
                <w:rFonts w:ascii="Arial" w:hAnsi="Arial" w:cs="Arial"/>
              </w:rPr>
            </w:pPr>
            <w:r w:rsidRPr="000A725D">
              <w:rPr>
                <w:rFonts w:ascii="Arial" w:hAnsi="Arial" w:cs="Arial"/>
                <w:color w:val="000000"/>
                <w:sz w:val="16"/>
              </w:rPr>
              <w:t>ST09</w:t>
            </w:r>
          </w:p>
        </w:tc>
        <w:tc>
          <w:tcPr>
            <w:tcW w:w="5760" w:type="dxa"/>
          </w:tcPr>
          <w:p w14:paraId="4B0D2C60"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6"/>
              </w:rPr>
              <w:t>Locate tolerance information</w:t>
            </w:r>
          </w:p>
        </w:tc>
        <w:tc>
          <w:tcPr>
            <w:tcW w:w="1944" w:type="dxa"/>
          </w:tcPr>
          <w:p w14:paraId="536C4BAC"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6"/>
              </w:rPr>
              <w:t>FR10</w:t>
            </w:r>
          </w:p>
        </w:tc>
        <w:tc>
          <w:tcPr>
            <w:tcW w:w="6408" w:type="dxa"/>
          </w:tcPr>
          <w:p w14:paraId="7C9FD56E"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6"/>
              </w:rPr>
              <w:t>Pass</w:t>
            </w:r>
          </w:p>
        </w:tc>
      </w:tr>
      <w:tr w:rsidR="005C7E7D" w:rsidRPr="000A725D" w14:paraId="7D93C1A5" w14:textId="77777777" w:rsidTr="00E02BD0">
        <w:tc>
          <w:tcPr>
            <w:cnfStyle w:val="001000000000" w:firstRow="0" w:lastRow="0" w:firstColumn="1" w:lastColumn="0" w:oddVBand="0" w:evenVBand="0" w:oddHBand="0" w:evenHBand="0" w:firstRowFirstColumn="0" w:firstRowLastColumn="0" w:lastRowFirstColumn="0" w:lastRowLastColumn="0"/>
            <w:tcW w:w="936" w:type="dxa"/>
          </w:tcPr>
          <w:p w14:paraId="18D992A0" w14:textId="77777777" w:rsidR="005C7E7D" w:rsidRPr="000A725D" w:rsidRDefault="005C7E7D" w:rsidP="00226AF6">
            <w:pPr>
              <w:spacing w:line="360" w:lineRule="auto"/>
              <w:rPr>
                <w:rFonts w:ascii="Arial" w:hAnsi="Arial" w:cs="Arial"/>
              </w:rPr>
            </w:pPr>
            <w:r w:rsidRPr="000A725D">
              <w:rPr>
                <w:rFonts w:ascii="Arial" w:hAnsi="Arial" w:cs="Arial"/>
                <w:color w:val="000000"/>
                <w:sz w:val="16"/>
              </w:rPr>
              <w:t>ST10</w:t>
            </w:r>
          </w:p>
        </w:tc>
        <w:tc>
          <w:tcPr>
            <w:tcW w:w="5760" w:type="dxa"/>
          </w:tcPr>
          <w:p w14:paraId="6DDAD532"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6"/>
              </w:rPr>
              <w:t>Interpret archive change and import information</w:t>
            </w:r>
          </w:p>
        </w:tc>
        <w:tc>
          <w:tcPr>
            <w:tcW w:w="1944" w:type="dxa"/>
          </w:tcPr>
          <w:p w14:paraId="7F31CD88"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6"/>
              </w:rPr>
              <w:t>FR13, FR14, FR16</w:t>
            </w:r>
          </w:p>
        </w:tc>
        <w:tc>
          <w:tcPr>
            <w:tcW w:w="6408" w:type="dxa"/>
          </w:tcPr>
          <w:p w14:paraId="34A6C9AD"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6"/>
              </w:rPr>
              <w:t>Partial; the feature operated, but the icon meaning was unclear and genuine historical variation was unavailable.</w:t>
            </w:r>
          </w:p>
        </w:tc>
      </w:tr>
    </w:tbl>
    <w:p w14:paraId="2878C1F1" w14:textId="77777777" w:rsidR="005C7E7D" w:rsidRPr="000A725D" w:rsidRDefault="005C7E7D" w:rsidP="00226AF6">
      <w:pPr>
        <w:spacing w:after="0" w:line="360" w:lineRule="auto"/>
        <w:rPr>
          <w:rFonts w:ascii="Arial" w:hAnsi="Arial" w:cs="Arial"/>
        </w:rPr>
      </w:pPr>
    </w:p>
    <w:p w14:paraId="3BB4FCB7" w14:textId="4D5600D2" w:rsidR="005C7E7D" w:rsidRPr="000A725D" w:rsidRDefault="005C7E7D" w:rsidP="00226AF6">
      <w:pPr>
        <w:spacing w:line="360" w:lineRule="auto"/>
        <w:rPr>
          <w:rFonts w:ascii="Arial" w:hAnsi="Arial" w:cs="Arial"/>
        </w:rPr>
      </w:pPr>
      <w:r w:rsidRPr="000A725D">
        <w:rPr>
          <w:rFonts w:ascii="Arial" w:hAnsi="Arial" w:cs="Arial"/>
        </w:rPr>
        <w:br w:type="page"/>
      </w:r>
    </w:p>
    <w:p w14:paraId="294FBADE" w14:textId="4D5600D2" w:rsidR="005C7E7D" w:rsidRPr="000A725D" w:rsidRDefault="005C7E7D" w:rsidP="00226AF6">
      <w:pPr>
        <w:pStyle w:val="Heading2"/>
        <w:spacing w:line="360" w:lineRule="auto"/>
        <w:rPr>
          <w:rFonts w:ascii="Arial" w:hAnsi="Arial" w:cs="Arial"/>
        </w:rPr>
      </w:pPr>
      <w:bookmarkStart w:id="114" w:name="_Toc235782087"/>
      <w:r w:rsidRPr="000A725D">
        <w:rPr>
          <w:rFonts w:ascii="Arial" w:hAnsi="Arial" w:cs="Arial"/>
        </w:rPr>
        <w:lastRenderedPageBreak/>
        <w:t>B.3 Task-Completion Results</w:t>
      </w:r>
      <w:bookmarkEnd w:id="114"/>
    </w:p>
    <w:p w14:paraId="72C0ADF0" w14:textId="77777777" w:rsidR="005C7E7D" w:rsidRPr="000A725D" w:rsidRDefault="005C7E7D" w:rsidP="00226AF6">
      <w:pPr>
        <w:spacing w:line="360" w:lineRule="auto"/>
        <w:rPr>
          <w:rFonts w:ascii="Arial" w:hAnsi="Arial" w:cs="Arial"/>
        </w:rPr>
      </w:pPr>
      <w:r w:rsidRPr="000A725D">
        <w:rPr>
          <w:rFonts w:ascii="Arial" w:hAnsi="Arial" w:cs="Arial"/>
          <w:color w:val="000000"/>
          <w:sz w:val="21"/>
        </w:rPr>
        <w:t>Only the three returned task sheets containing complete task-rating matrices were used to calculate the ease-of-completion percentages. A fourth sheet contained answers for Tasks 1-7 but omitted Tasks 8-10 and the final rating matrix; it was treated as a partial response.</w:t>
      </w:r>
    </w:p>
    <w:tbl>
      <w:tblPr>
        <w:tblStyle w:val="GridTable4-Accent1"/>
        <w:tblW w:w="0" w:type="auto"/>
        <w:tblLayout w:type="fixed"/>
        <w:tblLook w:val="04A0" w:firstRow="1" w:lastRow="0" w:firstColumn="1" w:lastColumn="0" w:noHBand="0" w:noVBand="1"/>
      </w:tblPr>
      <w:tblGrid>
        <w:gridCol w:w="1440"/>
        <w:gridCol w:w="3168"/>
        <w:gridCol w:w="3168"/>
        <w:gridCol w:w="2880"/>
        <w:gridCol w:w="2592"/>
      </w:tblGrid>
      <w:tr w:rsidR="005C7E7D" w:rsidRPr="000A725D" w14:paraId="64395ABD" w14:textId="77777777" w:rsidTr="00E02B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Pr>
          <w:p w14:paraId="64DDC17A" w14:textId="77777777" w:rsidR="005C7E7D" w:rsidRPr="000A725D" w:rsidRDefault="005C7E7D" w:rsidP="00226AF6">
            <w:pPr>
              <w:spacing w:line="360" w:lineRule="auto"/>
              <w:jc w:val="center"/>
              <w:rPr>
                <w:rFonts w:ascii="Arial" w:hAnsi="Arial" w:cs="Arial"/>
              </w:rPr>
            </w:pPr>
            <w:r w:rsidRPr="000A725D">
              <w:rPr>
                <w:rFonts w:ascii="Arial" w:hAnsi="Arial" w:cs="Arial"/>
                <w:color w:val="FFFFFF"/>
                <w:sz w:val="17"/>
              </w:rPr>
              <w:t>Task</w:t>
            </w:r>
          </w:p>
        </w:tc>
        <w:tc>
          <w:tcPr>
            <w:tcW w:w="3168" w:type="dxa"/>
          </w:tcPr>
          <w:p w14:paraId="2A5457BD" w14:textId="77777777" w:rsidR="005C7E7D" w:rsidRPr="000A725D" w:rsidRDefault="005C7E7D" w:rsidP="00226AF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FFFFFF"/>
                <w:sz w:val="17"/>
              </w:rPr>
              <w:t>Without difficulty</w:t>
            </w:r>
          </w:p>
        </w:tc>
        <w:tc>
          <w:tcPr>
            <w:tcW w:w="3168" w:type="dxa"/>
          </w:tcPr>
          <w:p w14:paraId="00B6AF27" w14:textId="77777777" w:rsidR="005C7E7D" w:rsidRPr="000A725D" w:rsidRDefault="005C7E7D" w:rsidP="00226AF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FFFFFF"/>
                <w:sz w:val="17"/>
              </w:rPr>
              <w:t>Some difficulty</w:t>
            </w:r>
          </w:p>
        </w:tc>
        <w:tc>
          <w:tcPr>
            <w:tcW w:w="2880" w:type="dxa"/>
          </w:tcPr>
          <w:p w14:paraId="7B6A1533" w14:textId="77777777" w:rsidR="005C7E7D" w:rsidRPr="000A725D" w:rsidRDefault="005C7E7D" w:rsidP="00226AF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FFFFFF"/>
                <w:sz w:val="17"/>
              </w:rPr>
              <w:t>After help</w:t>
            </w:r>
          </w:p>
        </w:tc>
        <w:tc>
          <w:tcPr>
            <w:tcW w:w="2592" w:type="dxa"/>
          </w:tcPr>
          <w:p w14:paraId="2FBC41E9" w14:textId="77777777" w:rsidR="005C7E7D" w:rsidRPr="000A725D" w:rsidRDefault="005C7E7D" w:rsidP="00226AF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FFFFFF"/>
                <w:sz w:val="17"/>
              </w:rPr>
              <w:t>Unable</w:t>
            </w:r>
          </w:p>
        </w:tc>
      </w:tr>
      <w:tr w:rsidR="005C7E7D" w:rsidRPr="000A725D" w14:paraId="44C2BF74" w14:textId="77777777" w:rsidTr="00E02B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Pr>
          <w:p w14:paraId="075AEF5D" w14:textId="77777777" w:rsidR="005C7E7D" w:rsidRPr="000A725D" w:rsidRDefault="005C7E7D" w:rsidP="00226AF6">
            <w:pPr>
              <w:spacing w:line="360" w:lineRule="auto"/>
              <w:rPr>
                <w:rFonts w:ascii="Arial" w:hAnsi="Arial" w:cs="Arial"/>
              </w:rPr>
            </w:pPr>
            <w:r w:rsidRPr="000A725D">
              <w:rPr>
                <w:rFonts w:ascii="Arial" w:hAnsi="Arial" w:cs="Arial"/>
                <w:color w:val="000000"/>
                <w:sz w:val="18"/>
              </w:rPr>
              <w:t>1</w:t>
            </w:r>
          </w:p>
        </w:tc>
        <w:tc>
          <w:tcPr>
            <w:tcW w:w="3168" w:type="dxa"/>
          </w:tcPr>
          <w:p w14:paraId="469D6913"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8"/>
              </w:rPr>
              <w:t>3</w:t>
            </w:r>
          </w:p>
        </w:tc>
        <w:tc>
          <w:tcPr>
            <w:tcW w:w="3168" w:type="dxa"/>
          </w:tcPr>
          <w:p w14:paraId="1FD4D0C6"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8"/>
              </w:rPr>
              <w:t>0</w:t>
            </w:r>
          </w:p>
        </w:tc>
        <w:tc>
          <w:tcPr>
            <w:tcW w:w="2880" w:type="dxa"/>
          </w:tcPr>
          <w:p w14:paraId="425A11B9"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8"/>
              </w:rPr>
              <w:t>0</w:t>
            </w:r>
          </w:p>
        </w:tc>
        <w:tc>
          <w:tcPr>
            <w:tcW w:w="2592" w:type="dxa"/>
          </w:tcPr>
          <w:p w14:paraId="1466BF3A"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8"/>
              </w:rPr>
              <w:t>0</w:t>
            </w:r>
          </w:p>
        </w:tc>
      </w:tr>
      <w:tr w:rsidR="005C7E7D" w:rsidRPr="000A725D" w14:paraId="77418470" w14:textId="77777777" w:rsidTr="00E02BD0">
        <w:tc>
          <w:tcPr>
            <w:cnfStyle w:val="001000000000" w:firstRow="0" w:lastRow="0" w:firstColumn="1" w:lastColumn="0" w:oddVBand="0" w:evenVBand="0" w:oddHBand="0" w:evenHBand="0" w:firstRowFirstColumn="0" w:firstRowLastColumn="0" w:lastRowFirstColumn="0" w:lastRowLastColumn="0"/>
            <w:tcW w:w="1440" w:type="dxa"/>
          </w:tcPr>
          <w:p w14:paraId="7E37A57F" w14:textId="77777777" w:rsidR="005C7E7D" w:rsidRPr="000A725D" w:rsidRDefault="005C7E7D" w:rsidP="00226AF6">
            <w:pPr>
              <w:spacing w:line="360" w:lineRule="auto"/>
              <w:rPr>
                <w:rFonts w:ascii="Arial" w:hAnsi="Arial" w:cs="Arial"/>
              </w:rPr>
            </w:pPr>
            <w:r w:rsidRPr="000A725D">
              <w:rPr>
                <w:rFonts w:ascii="Arial" w:hAnsi="Arial" w:cs="Arial"/>
                <w:color w:val="000000"/>
                <w:sz w:val="18"/>
              </w:rPr>
              <w:t>2</w:t>
            </w:r>
          </w:p>
        </w:tc>
        <w:tc>
          <w:tcPr>
            <w:tcW w:w="3168" w:type="dxa"/>
          </w:tcPr>
          <w:p w14:paraId="37D4E99B"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8"/>
              </w:rPr>
              <w:t>2</w:t>
            </w:r>
          </w:p>
        </w:tc>
        <w:tc>
          <w:tcPr>
            <w:tcW w:w="3168" w:type="dxa"/>
          </w:tcPr>
          <w:p w14:paraId="7E12AB82"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8"/>
              </w:rPr>
              <w:t>1</w:t>
            </w:r>
          </w:p>
        </w:tc>
        <w:tc>
          <w:tcPr>
            <w:tcW w:w="2880" w:type="dxa"/>
          </w:tcPr>
          <w:p w14:paraId="2D4A9004"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8"/>
              </w:rPr>
              <w:t>0</w:t>
            </w:r>
          </w:p>
        </w:tc>
        <w:tc>
          <w:tcPr>
            <w:tcW w:w="2592" w:type="dxa"/>
          </w:tcPr>
          <w:p w14:paraId="2083B19C"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8"/>
              </w:rPr>
              <w:t>0</w:t>
            </w:r>
          </w:p>
        </w:tc>
      </w:tr>
      <w:tr w:rsidR="005C7E7D" w:rsidRPr="000A725D" w14:paraId="2AB0C514" w14:textId="77777777" w:rsidTr="00E02B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Pr>
          <w:p w14:paraId="2782A391" w14:textId="77777777" w:rsidR="005C7E7D" w:rsidRPr="000A725D" w:rsidRDefault="005C7E7D" w:rsidP="00226AF6">
            <w:pPr>
              <w:spacing w:line="360" w:lineRule="auto"/>
              <w:rPr>
                <w:rFonts w:ascii="Arial" w:hAnsi="Arial" w:cs="Arial"/>
              </w:rPr>
            </w:pPr>
            <w:r w:rsidRPr="000A725D">
              <w:rPr>
                <w:rFonts w:ascii="Arial" w:hAnsi="Arial" w:cs="Arial"/>
                <w:color w:val="000000"/>
                <w:sz w:val="18"/>
              </w:rPr>
              <w:t>3</w:t>
            </w:r>
          </w:p>
        </w:tc>
        <w:tc>
          <w:tcPr>
            <w:tcW w:w="3168" w:type="dxa"/>
          </w:tcPr>
          <w:p w14:paraId="59C9B449"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8"/>
              </w:rPr>
              <w:t>3</w:t>
            </w:r>
          </w:p>
        </w:tc>
        <w:tc>
          <w:tcPr>
            <w:tcW w:w="3168" w:type="dxa"/>
          </w:tcPr>
          <w:p w14:paraId="2A1640B8"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8"/>
              </w:rPr>
              <w:t>0</w:t>
            </w:r>
          </w:p>
        </w:tc>
        <w:tc>
          <w:tcPr>
            <w:tcW w:w="2880" w:type="dxa"/>
          </w:tcPr>
          <w:p w14:paraId="32BD9169"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8"/>
              </w:rPr>
              <w:t>0</w:t>
            </w:r>
          </w:p>
        </w:tc>
        <w:tc>
          <w:tcPr>
            <w:tcW w:w="2592" w:type="dxa"/>
          </w:tcPr>
          <w:p w14:paraId="2D803652"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8"/>
              </w:rPr>
              <w:t>0</w:t>
            </w:r>
          </w:p>
        </w:tc>
      </w:tr>
      <w:tr w:rsidR="005C7E7D" w:rsidRPr="000A725D" w14:paraId="76CB27F1" w14:textId="77777777" w:rsidTr="00E02BD0">
        <w:tc>
          <w:tcPr>
            <w:cnfStyle w:val="001000000000" w:firstRow="0" w:lastRow="0" w:firstColumn="1" w:lastColumn="0" w:oddVBand="0" w:evenVBand="0" w:oddHBand="0" w:evenHBand="0" w:firstRowFirstColumn="0" w:firstRowLastColumn="0" w:lastRowFirstColumn="0" w:lastRowLastColumn="0"/>
            <w:tcW w:w="1440" w:type="dxa"/>
          </w:tcPr>
          <w:p w14:paraId="5A854936" w14:textId="77777777" w:rsidR="005C7E7D" w:rsidRPr="000A725D" w:rsidRDefault="005C7E7D" w:rsidP="00226AF6">
            <w:pPr>
              <w:spacing w:line="360" w:lineRule="auto"/>
              <w:rPr>
                <w:rFonts w:ascii="Arial" w:hAnsi="Arial" w:cs="Arial"/>
              </w:rPr>
            </w:pPr>
            <w:r w:rsidRPr="000A725D">
              <w:rPr>
                <w:rFonts w:ascii="Arial" w:hAnsi="Arial" w:cs="Arial"/>
                <w:color w:val="000000"/>
                <w:sz w:val="18"/>
              </w:rPr>
              <w:t>4</w:t>
            </w:r>
          </w:p>
        </w:tc>
        <w:tc>
          <w:tcPr>
            <w:tcW w:w="3168" w:type="dxa"/>
          </w:tcPr>
          <w:p w14:paraId="46567841"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8"/>
              </w:rPr>
              <w:t>3</w:t>
            </w:r>
          </w:p>
        </w:tc>
        <w:tc>
          <w:tcPr>
            <w:tcW w:w="3168" w:type="dxa"/>
          </w:tcPr>
          <w:p w14:paraId="7E503512"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8"/>
              </w:rPr>
              <w:t>0</w:t>
            </w:r>
          </w:p>
        </w:tc>
        <w:tc>
          <w:tcPr>
            <w:tcW w:w="2880" w:type="dxa"/>
          </w:tcPr>
          <w:p w14:paraId="6610DD1C"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8"/>
              </w:rPr>
              <w:t>0</w:t>
            </w:r>
          </w:p>
        </w:tc>
        <w:tc>
          <w:tcPr>
            <w:tcW w:w="2592" w:type="dxa"/>
          </w:tcPr>
          <w:p w14:paraId="2FFF78D4"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8"/>
              </w:rPr>
              <w:t>0</w:t>
            </w:r>
          </w:p>
        </w:tc>
      </w:tr>
      <w:tr w:rsidR="005C7E7D" w:rsidRPr="000A725D" w14:paraId="42D01C8B" w14:textId="77777777" w:rsidTr="00E02B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Pr>
          <w:p w14:paraId="6AC83AF7" w14:textId="77777777" w:rsidR="005C7E7D" w:rsidRPr="000A725D" w:rsidRDefault="005C7E7D" w:rsidP="00226AF6">
            <w:pPr>
              <w:spacing w:line="360" w:lineRule="auto"/>
              <w:rPr>
                <w:rFonts w:ascii="Arial" w:hAnsi="Arial" w:cs="Arial"/>
              </w:rPr>
            </w:pPr>
            <w:r w:rsidRPr="000A725D">
              <w:rPr>
                <w:rFonts w:ascii="Arial" w:hAnsi="Arial" w:cs="Arial"/>
                <w:color w:val="000000"/>
                <w:sz w:val="18"/>
              </w:rPr>
              <w:t>5</w:t>
            </w:r>
          </w:p>
        </w:tc>
        <w:tc>
          <w:tcPr>
            <w:tcW w:w="3168" w:type="dxa"/>
          </w:tcPr>
          <w:p w14:paraId="1E8AFDA9"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8"/>
              </w:rPr>
              <w:t>3</w:t>
            </w:r>
          </w:p>
        </w:tc>
        <w:tc>
          <w:tcPr>
            <w:tcW w:w="3168" w:type="dxa"/>
          </w:tcPr>
          <w:p w14:paraId="5531ED79"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8"/>
              </w:rPr>
              <w:t>0</w:t>
            </w:r>
          </w:p>
        </w:tc>
        <w:tc>
          <w:tcPr>
            <w:tcW w:w="2880" w:type="dxa"/>
          </w:tcPr>
          <w:p w14:paraId="777013D2"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8"/>
              </w:rPr>
              <w:t>0</w:t>
            </w:r>
          </w:p>
        </w:tc>
        <w:tc>
          <w:tcPr>
            <w:tcW w:w="2592" w:type="dxa"/>
          </w:tcPr>
          <w:p w14:paraId="21B54977"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8"/>
              </w:rPr>
              <w:t>0</w:t>
            </w:r>
          </w:p>
        </w:tc>
      </w:tr>
      <w:tr w:rsidR="005C7E7D" w:rsidRPr="000A725D" w14:paraId="26E9E149" w14:textId="77777777" w:rsidTr="00E02BD0">
        <w:tc>
          <w:tcPr>
            <w:cnfStyle w:val="001000000000" w:firstRow="0" w:lastRow="0" w:firstColumn="1" w:lastColumn="0" w:oddVBand="0" w:evenVBand="0" w:oddHBand="0" w:evenHBand="0" w:firstRowFirstColumn="0" w:firstRowLastColumn="0" w:lastRowFirstColumn="0" w:lastRowLastColumn="0"/>
            <w:tcW w:w="1440" w:type="dxa"/>
          </w:tcPr>
          <w:p w14:paraId="44E3D0D2" w14:textId="77777777" w:rsidR="005C7E7D" w:rsidRPr="000A725D" w:rsidRDefault="005C7E7D" w:rsidP="00226AF6">
            <w:pPr>
              <w:spacing w:line="360" w:lineRule="auto"/>
              <w:rPr>
                <w:rFonts w:ascii="Arial" w:hAnsi="Arial" w:cs="Arial"/>
              </w:rPr>
            </w:pPr>
            <w:r w:rsidRPr="000A725D">
              <w:rPr>
                <w:rFonts w:ascii="Arial" w:hAnsi="Arial" w:cs="Arial"/>
                <w:color w:val="000000"/>
                <w:sz w:val="18"/>
              </w:rPr>
              <w:t>6</w:t>
            </w:r>
          </w:p>
        </w:tc>
        <w:tc>
          <w:tcPr>
            <w:tcW w:w="3168" w:type="dxa"/>
          </w:tcPr>
          <w:p w14:paraId="72CED756"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8"/>
              </w:rPr>
              <w:t>3</w:t>
            </w:r>
          </w:p>
        </w:tc>
        <w:tc>
          <w:tcPr>
            <w:tcW w:w="3168" w:type="dxa"/>
          </w:tcPr>
          <w:p w14:paraId="0427F049"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8"/>
              </w:rPr>
              <w:t>0</w:t>
            </w:r>
          </w:p>
        </w:tc>
        <w:tc>
          <w:tcPr>
            <w:tcW w:w="2880" w:type="dxa"/>
          </w:tcPr>
          <w:p w14:paraId="0B39E5AF"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8"/>
              </w:rPr>
              <w:t>0</w:t>
            </w:r>
          </w:p>
        </w:tc>
        <w:tc>
          <w:tcPr>
            <w:tcW w:w="2592" w:type="dxa"/>
          </w:tcPr>
          <w:p w14:paraId="472D10CA"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8"/>
              </w:rPr>
              <w:t>0</w:t>
            </w:r>
          </w:p>
        </w:tc>
      </w:tr>
      <w:tr w:rsidR="005C7E7D" w:rsidRPr="000A725D" w14:paraId="55DF6849" w14:textId="77777777" w:rsidTr="00E02B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Pr>
          <w:p w14:paraId="7574876E" w14:textId="77777777" w:rsidR="005C7E7D" w:rsidRPr="000A725D" w:rsidRDefault="005C7E7D" w:rsidP="00226AF6">
            <w:pPr>
              <w:spacing w:line="360" w:lineRule="auto"/>
              <w:rPr>
                <w:rFonts w:ascii="Arial" w:hAnsi="Arial" w:cs="Arial"/>
              </w:rPr>
            </w:pPr>
            <w:r w:rsidRPr="000A725D">
              <w:rPr>
                <w:rFonts w:ascii="Arial" w:hAnsi="Arial" w:cs="Arial"/>
                <w:color w:val="000000"/>
                <w:sz w:val="18"/>
              </w:rPr>
              <w:t>7</w:t>
            </w:r>
          </w:p>
        </w:tc>
        <w:tc>
          <w:tcPr>
            <w:tcW w:w="3168" w:type="dxa"/>
          </w:tcPr>
          <w:p w14:paraId="127C85F8"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8"/>
              </w:rPr>
              <w:t>2</w:t>
            </w:r>
          </w:p>
        </w:tc>
        <w:tc>
          <w:tcPr>
            <w:tcW w:w="3168" w:type="dxa"/>
          </w:tcPr>
          <w:p w14:paraId="4E2C2A13"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8"/>
              </w:rPr>
              <w:t>1</w:t>
            </w:r>
          </w:p>
        </w:tc>
        <w:tc>
          <w:tcPr>
            <w:tcW w:w="2880" w:type="dxa"/>
          </w:tcPr>
          <w:p w14:paraId="0F56F079"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8"/>
              </w:rPr>
              <w:t>0</w:t>
            </w:r>
          </w:p>
        </w:tc>
        <w:tc>
          <w:tcPr>
            <w:tcW w:w="2592" w:type="dxa"/>
          </w:tcPr>
          <w:p w14:paraId="15541612"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8"/>
              </w:rPr>
              <w:t>0</w:t>
            </w:r>
          </w:p>
        </w:tc>
      </w:tr>
      <w:tr w:rsidR="005C7E7D" w:rsidRPr="000A725D" w14:paraId="1278DFE4" w14:textId="77777777" w:rsidTr="00E02BD0">
        <w:tc>
          <w:tcPr>
            <w:cnfStyle w:val="001000000000" w:firstRow="0" w:lastRow="0" w:firstColumn="1" w:lastColumn="0" w:oddVBand="0" w:evenVBand="0" w:oddHBand="0" w:evenHBand="0" w:firstRowFirstColumn="0" w:firstRowLastColumn="0" w:lastRowFirstColumn="0" w:lastRowLastColumn="0"/>
            <w:tcW w:w="1440" w:type="dxa"/>
          </w:tcPr>
          <w:p w14:paraId="76B097C0" w14:textId="77777777" w:rsidR="005C7E7D" w:rsidRPr="000A725D" w:rsidRDefault="005C7E7D" w:rsidP="00226AF6">
            <w:pPr>
              <w:spacing w:line="360" w:lineRule="auto"/>
              <w:rPr>
                <w:rFonts w:ascii="Arial" w:hAnsi="Arial" w:cs="Arial"/>
              </w:rPr>
            </w:pPr>
            <w:r w:rsidRPr="000A725D">
              <w:rPr>
                <w:rFonts w:ascii="Arial" w:hAnsi="Arial" w:cs="Arial"/>
                <w:color w:val="000000"/>
                <w:sz w:val="18"/>
              </w:rPr>
              <w:t>8</w:t>
            </w:r>
          </w:p>
        </w:tc>
        <w:tc>
          <w:tcPr>
            <w:tcW w:w="3168" w:type="dxa"/>
          </w:tcPr>
          <w:p w14:paraId="6FBA9BC8"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8"/>
              </w:rPr>
              <w:t>2</w:t>
            </w:r>
          </w:p>
        </w:tc>
        <w:tc>
          <w:tcPr>
            <w:tcW w:w="3168" w:type="dxa"/>
          </w:tcPr>
          <w:p w14:paraId="64F72B62"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8"/>
              </w:rPr>
              <w:t>1</w:t>
            </w:r>
          </w:p>
        </w:tc>
        <w:tc>
          <w:tcPr>
            <w:tcW w:w="2880" w:type="dxa"/>
          </w:tcPr>
          <w:p w14:paraId="794845CF"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8"/>
              </w:rPr>
              <w:t>0</w:t>
            </w:r>
          </w:p>
        </w:tc>
        <w:tc>
          <w:tcPr>
            <w:tcW w:w="2592" w:type="dxa"/>
          </w:tcPr>
          <w:p w14:paraId="64AB1606"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8"/>
              </w:rPr>
              <w:t>0</w:t>
            </w:r>
          </w:p>
        </w:tc>
      </w:tr>
      <w:tr w:rsidR="005C7E7D" w:rsidRPr="000A725D" w14:paraId="193DEC8D" w14:textId="77777777" w:rsidTr="00E02B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Pr>
          <w:p w14:paraId="4231DD08" w14:textId="77777777" w:rsidR="005C7E7D" w:rsidRPr="000A725D" w:rsidRDefault="005C7E7D" w:rsidP="00226AF6">
            <w:pPr>
              <w:spacing w:line="360" w:lineRule="auto"/>
              <w:rPr>
                <w:rFonts w:ascii="Arial" w:hAnsi="Arial" w:cs="Arial"/>
              </w:rPr>
            </w:pPr>
            <w:r w:rsidRPr="000A725D">
              <w:rPr>
                <w:rFonts w:ascii="Arial" w:hAnsi="Arial" w:cs="Arial"/>
                <w:color w:val="000000"/>
                <w:sz w:val="18"/>
              </w:rPr>
              <w:t>9</w:t>
            </w:r>
          </w:p>
        </w:tc>
        <w:tc>
          <w:tcPr>
            <w:tcW w:w="3168" w:type="dxa"/>
          </w:tcPr>
          <w:p w14:paraId="0DF96662"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8"/>
              </w:rPr>
              <w:t>3</w:t>
            </w:r>
          </w:p>
        </w:tc>
        <w:tc>
          <w:tcPr>
            <w:tcW w:w="3168" w:type="dxa"/>
          </w:tcPr>
          <w:p w14:paraId="33D97559"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8"/>
              </w:rPr>
              <w:t>0</w:t>
            </w:r>
          </w:p>
        </w:tc>
        <w:tc>
          <w:tcPr>
            <w:tcW w:w="2880" w:type="dxa"/>
          </w:tcPr>
          <w:p w14:paraId="3877B691"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8"/>
              </w:rPr>
              <w:t>0</w:t>
            </w:r>
          </w:p>
        </w:tc>
        <w:tc>
          <w:tcPr>
            <w:tcW w:w="2592" w:type="dxa"/>
          </w:tcPr>
          <w:p w14:paraId="63A3AD58"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8"/>
              </w:rPr>
              <w:t>0</w:t>
            </w:r>
          </w:p>
        </w:tc>
      </w:tr>
      <w:tr w:rsidR="005C7E7D" w:rsidRPr="000A725D" w14:paraId="388D027C" w14:textId="77777777" w:rsidTr="00E02BD0">
        <w:tc>
          <w:tcPr>
            <w:cnfStyle w:val="001000000000" w:firstRow="0" w:lastRow="0" w:firstColumn="1" w:lastColumn="0" w:oddVBand="0" w:evenVBand="0" w:oddHBand="0" w:evenHBand="0" w:firstRowFirstColumn="0" w:firstRowLastColumn="0" w:lastRowFirstColumn="0" w:lastRowLastColumn="0"/>
            <w:tcW w:w="1440" w:type="dxa"/>
          </w:tcPr>
          <w:p w14:paraId="77A8A00E" w14:textId="77777777" w:rsidR="005C7E7D" w:rsidRPr="000A725D" w:rsidRDefault="005C7E7D" w:rsidP="00226AF6">
            <w:pPr>
              <w:spacing w:line="360" w:lineRule="auto"/>
              <w:rPr>
                <w:rFonts w:ascii="Arial" w:hAnsi="Arial" w:cs="Arial"/>
              </w:rPr>
            </w:pPr>
            <w:r w:rsidRPr="000A725D">
              <w:rPr>
                <w:rFonts w:ascii="Arial" w:hAnsi="Arial" w:cs="Arial"/>
                <w:color w:val="000000"/>
                <w:sz w:val="18"/>
              </w:rPr>
              <w:t>10</w:t>
            </w:r>
          </w:p>
        </w:tc>
        <w:tc>
          <w:tcPr>
            <w:tcW w:w="3168" w:type="dxa"/>
          </w:tcPr>
          <w:p w14:paraId="1B113A31"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8"/>
              </w:rPr>
              <w:t>1</w:t>
            </w:r>
          </w:p>
        </w:tc>
        <w:tc>
          <w:tcPr>
            <w:tcW w:w="3168" w:type="dxa"/>
          </w:tcPr>
          <w:p w14:paraId="7EF21C13"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8"/>
              </w:rPr>
              <w:t>1</w:t>
            </w:r>
          </w:p>
        </w:tc>
        <w:tc>
          <w:tcPr>
            <w:tcW w:w="2880" w:type="dxa"/>
          </w:tcPr>
          <w:p w14:paraId="292C0089"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8"/>
              </w:rPr>
              <w:t>1</w:t>
            </w:r>
          </w:p>
        </w:tc>
        <w:tc>
          <w:tcPr>
            <w:tcW w:w="2592" w:type="dxa"/>
          </w:tcPr>
          <w:p w14:paraId="181D5686"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8"/>
              </w:rPr>
              <w:t>0</w:t>
            </w:r>
          </w:p>
        </w:tc>
      </w:tr>
      <w:tr w:rsidR="005C7E7D" w:rsidRPr="000A725D" w14:paraId="4A6E1A53" w14:textId="77777777" w:rsidTr="00E02B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Pr>
          <w:p w14:paraId="14A5248B" w14:textId="77777777" w:rsidR="005C7E7D" w:rsidRPr="000A725D" w:rsidRDefault="005C7E7D" w:rsidP="00226AF6">
            <w:pPr>
              <w:spacing w:line="360" w:lineRule="auto"/>
              <w:rPr>
                <w:rFonts w:ascii="Arial" w:hAnsi="Arial" w:cs="Arial"/>
              </w:rPr>
            </w:pPr>
            <w:r w:rsidRPr="000A725D">
              <w:rPr>
                <w:rFonts w:ascii="Arial" w:hAnsi="Arial" w:cs="Arial"/>
                <w:color w:val="000000"/>
                <w:sz w:val="18"/>
              </w:rPr>
              <w:t>Total</w:t>
            </w:r>
          </w:p>
        </w:tc>
        <w:tc>
          <w:tcPr>
            <w:tcW w:w="3168" w:type="dxa"/>
          </w:tcPr>
          <w:p w14:paraId="1E77A5A4"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8"/>
              </w:rPr>
              <w:t>25</w:t>
            </w:r>
          </w:p>
        </w:tc>
        <w:tc>
          <w:tcPr>
            <w:tcW w:w="3168" w:type="dxa"/>
          </w:tcPr>
          <w:p w14:paraId="6F1A4071"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8"/>
              </w:rPr>
              <w:t>4</w:t>
            </w:r>
          </w:p>
        </w:tc>
        <w:tc>
          <w:tcPr>
            <w:tcW w:w="2880" w:type="dxa"/>
          </w:tcPr>
          <w:p w14:paraId="5D273446"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8"/>
              </w:rPr>
              <w:t>1</w:t>
            </w:r>
          </w:p>
        </w:tc>
        <w:tc>
          <w:tcPr>
            <w:tcW w:w="2592" w:type="dxa"/>
          </w:tcPr>
          <w:p w14:paraId="440D39C5"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8"/>
              </w:rPr>
              <w:t>0</w:t>
            </w:r>
          </w:p>
        </w:tc>
      </w:tr>
      <w:tr w:rsidR="005C7E7D" w:rsidRPr="000A725D" w14:paraId="5696DE11" w14:textId="77777777" w:rsidTr="00E02BD0">
        <w:tc>
          <w:tcPr>
            <w:cnfStyle w:val="001000000000" w:firstRow="0" w:lastRow="0" w:firstColumn="1" w:lastColumn="0" w:oddVBand="0" w:evenVBand="0" w:oddHBand="0" w:evenHBand="0" w:firstRowFirstColumn="0" w:firstRowLastColumn="0" w:lastRowFirstColumn="0" w:lastRowLastColumn="0"/>
            <w:tcW w:w="1440" w:type="dxa"/>
          </w:tcPr>
          <w:p w14:paraId="7CF4C13C" w14:textId="77777777" w:rsidR="005C7E7D" w:rsidRPr="000A725D" w:rsidRDefault="005C7E7D" w:rsidP="00226AF6">
            <w:pPr>
              <w:spacing w:line="360" w:lineRule="auto"/>
              <w:rPr>
                <w:rFonts w:ascii="Arial" w:hAnsi="Arial" w:cs="Arial"/>
              </w:rPr>
            </w:pPr>
            <w:r w:rsidRPr="000A725D">
              <w:rPr>
                <w:rFonts w:ascii="Arial" w:hAnsi="Arial" w:cs="Arial"/>
                <w:color w:val="000000"/>
                <w:sz w:val="18"/>
              </w:rPr>
              <w:t>Percentage</w:t>
            </w:r>
          </w:p>
        </w:tc>
        <w:tc>
          <w:tcPr>
            <w:tcW w:w="3168" w:type="dxa"/>
          </w:tcPr>
          <w:p w14:paraId="54A607E4"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8"/>
              </w:rPr>
              <w:t>83.3%</w:t>
            </w:r>
          </w:p>
        </w:tc>
        <w:tc>
          <w:tcPr>
            <w:tcW w:w="3168" w:type="dxa"/>
          </w:tcPr>
          <w:p w14:paraId="0089A1A7"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8"/>
              </w:rPr>
              <w:t>13.3%</w:t>
            </w:r>
          </w:p>
        </w:tc>
        <w:tc>
          <w:tcPr>
            <w:tcW w:w="2880" w:type="dxa"/>
          </w:tcPr>
          <w:p w14:paraId="3B0B45C1"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8"/>
              </w:rPr>
              <w:t>3.3%</w:t>
            </w:r>
          </w:p>
        </w:tc>
        <w:tc>
          <w:tcPr>
            <w:tcW w:w="2592" w:type="dxa"/>
          </w:tcPr>
          <w:p w14:paraId="3A7FDEE6"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8"/>
              </w:rPr>
              <w:t>0%</w:t>
            </w:r>
          </w:p>
        </w:tc>
      </w:tr>
    </w:tbl>
    <w:p w14:paraId="74D21B13" w14:textId="77777777" w:rsidR="005C7E7D" w:rsidRPr="000A725D" w:rsidRDefault="005C7E7D" w:rsidP="00226AF6">
      <w:pPr>
        <w:spacing w:after="0" w:line="360" w:lineRule="auto"/>
        <w:rPr>
          <w:rFonts w:ascii="Arial" w:hAnsi="Arial" w:cs="Arial"/>
        </w:rPr>
      </w:pPr>
    </w:p>
    <w:p w14:paraId="3B658D22" w14:textId="77777777" w:rsidR="005C7E7D" w:rsidRPr="000A725D" w:rsidRDefault="005C7E7D" w:rsidP="00226AF6">
      <w:pPr>
        <w:pStyle w:val="Heading2"/>
        <w:spacing w:line="360" w:lineRule="auto"/>
        <w:rPr>
          <w:rFonts w:ascii="Arial" w:hAnsi="Arial" w:cs="Arial"/>
        </w:rPr>
      </w:pPr>
      <w:bookmarkStart w:id="115" w:name="_Toc235782088"/>
      <w:r w:rsidRPr="000A725D">
        <w:rPr>
          <w:rFonts w:ascii="Arial" w:hAnsi="Arial" w:cs="Arial"/>
        </w:rPr>
        <w:t>B.4 System Usability Scale Results</w:t>
      </w:r>
      <w:bookmarkEnd w:id="115"/>
    </w:p>
    <w:tbl>
      <w:tblPr>
        <w:tblStyle w:val="GridTable4-Accent1"/>
        <w:tblW w:w="0" w:type="auto"/>
        <w:tblLayout w:type="fixed"/>
        <w:tblLook w:val="04A0" w:firstRow="1" w:lastRow="0" w:firstColumn="1" w:lastColumn="0" w:noHBand="0" w:noVBand="1"/>
      </w:tblPr>
      <w:tblGrid>
        <w:gridCol w:w="2160"/>
        <w:gridCol w:w="5040"/>
        <w:gridCol w:w="3024"/>
        <w:gridCol w:w="3024"/>
      </w:tblGrid>
      <w:tr w:rsidR="005C7E7D" w:rsidRPr="000A725D" w14:paraId="56192B0D" w14:textId="77777777" w:rsidTr="00E02B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41E4141D" w14:textId="77777777" w:rsidR="005C7E7D" w:rsidRPr="000A725D" w:rsidRDefault="005C7E7D" w:rsidP="00226AF6">
            <w:pPr>
              <w:spacing w:line="360" w:lineRule="auto"/>
              <w:jc w:val="center"/>
              <w:rPr>
                <w:rFonts w:ascii="Arial" w:hAnsi="Arial" w:cs="Arial"/>
              </w:rPr>
            </w:pPr>
            <w:r w:rsidRPr="000A725D">
              <w:rPr>
                <w:rFonts w:ascii="Arial" w:hAnsi="Arial" w:cs="Arial"/>
                <w:color w:val="FFFFFF"/>
                <w:sz w:val="18"/>
              </w:rPr>
              <w:t>Participant</w:t>
            </w:r>
          </w:p>
        </w:tc>
        <w:tc>
          <w:tcPr>
            <w:tcW w:w="5040" w:type="dxa"/>
          </w:tcPr>
          <w:p w14:paraId="65E4704E" w14:textId="77777777" w:rsidR="005C7E7D" w:rsidRPr="000A725D" w:rsidRDefault="005C7E7D" w:rsidP="00226AF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FFFFFF"/>
                <w:sz w:val="18"/>
              </w:rPr>
              <w:t>Power BI experience</w:t>
            </w:r>
          </w:p>
        </w:tc>
        <w:tc>
          <w:tcPr>
            <w:tcW w:w="3024" w:type="dxa"/>
          </w:tcPr>
          <w:p w14:paraId="07B53D07" w14:textId="77777777" w:rsidR="005C7E7D" w:rsidRPr="000A725D" w:rsidRDefault="005C7E7D" w:rsidP="00226AF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FFFFFF"/>
                <w:sz w:val="18"/>
              </w:rPr>
              <w:t>SUS score</w:t>
            </w:r>
          </w:p>
        </w:tc>
        <w:tc>
          <w:tcPr>
            <w:tcW w:w="3024" w:type="dxa"/>
          </w:tcPr>
          <w:p w14:paraId="4EF2DD1B" w14:textId="77777777" w:rsidR="005C7E7D" w:rsidRPr="000A725D" w:rsidRDefault="005C7E7D" w:rsidP="00226AF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FFFFFF"/>
                <w:sz w:val="18"/>
              </w:rPr>
              <w:t>Satisfaction</w:t>
            </w:r>
          </w:p>
        </w:tc>
      </w:tr>
      <w:tr w:rsidR="005C7E7D" w:rsidRPr="000A725D" w14:paraId="5895812D" w14:textId="77777777" w:rsidTr="00E02B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1E956E30" w14:textId="77777777" w:rsidR="005C7E7D" w:rsidRPr="000A725D" w:rsidRDefault="005C7E7D" w:rsidP="00226AF6">
            <w:pPr>
              <w:spacing w:line="360" w:lineRule="auto"/>
              <w:rPr>
                <w:rFonts w:ascii="Arial" w:hAnsi="Arial" w:cs="Arial"/>
              </w:rPr>
            </w:pPr>
            <w:r w:rsidRPr="000A725D">
              <w:rPr>
                <w:rFonts w:ascii="Arial" w:hAnsi="Arial" w:cs="Arial"/>
                <w:color w:val="000000"/>
                <w:sz w:val="18"/>
              </w:rPr>
              <w:t>P1</w:t>
            </w:r>
          </w:p>
        </w:tc>
        <w:tc>
          <w:tcPr>
            <w:tcW w:w="5040" w:type="dxa"/>
          </w:tcPr>
          <w:p w14:paraId="65B0E075"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8"/>
              </w:rPr>
              <w:t>Regular user</w:t>
            </w:r>
          </w:p>
        </w:tc>
        <w:tc>
          <w:tcPr>
            <w:tcW w:w="3024" w:type="dxa"/>
          </w:tcPr>
          <w:p w14:paraId="4D9FCB1C"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8"/>
              </w:rPr>
              <w:t>95.0</w:t>
            </w:r>
          </w:p>
        </w:tc>
        <w:tc>
          <w:tcPr>
            <w:tcW w:w="3024" w:type="dxa"/>
          </w:tcPr>
          <w:p w14:paraId="063FCC83"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8"/>
              </w:rPr>
              <w:t>5</w:t>
            </w:r>
          </w:p>
        </w:tc>
      </w:tr>
      <w:tr w:rsidR="005C7E7D" w:rsidRPr="000A725D" w14:paraId="172E4EA1" w14:textId="77777777" w:rsidTr="00E02BD0">
        <w:tc>
          <w:tcPr>
            <w:cnfStyle w:val="001000000000" w:firstRow="0" w:lastRow="0" w:firstColumn="1" w:lastColumn="0" w:oddVBand="0" w:evenVBand="0" w:oddHBand="0" w:evenHBand="0" w:firstRowFirstColumn="0" w:firstRowLastColumn="0" w:lastRowFirstColumn="0" w:lastRowLastColumn="0"/>
            <w:tcW w:w="2160" w:type="dxa"/>
          </w:tcPr>
          <w:p w14:paraId="7A896F0A" w14:textId="77777777" w:rsidR="005C7E7D" w:rsidRPr="000A725D" w:rsidRDefault="005C7E7D" w:rsidP="00226AF6">
            <w:pPr>
              <w:spacing w:line="360" w:lineRule="auto"/>
              <w:rPr>
                <w:rFonts w:ascii="Arial" w:hAnsi="Arial" w:cs="Arial"/>
              </w:rPr>
            </w:pPr>
            <w:r w:rsidRPr="000A725D">
              <w:rPr>
                <w:rFonts w:ascii="Arial" w:hAnsi="Arial" w:cs="Arial"/>
                <w:color w:val="000000"/>
                <w:sz w:val="18"/>
              </w:rPr>
              <w:t>P2</w:t>
            </w:r>
          </w:p>
        </w:tc>
        <w:tc>
          <w:tcPr>
            <w:tcW w:w="5040" w:type="dxa"/>
          </w:tcPr>
          <w:p w14:paraId="0575CEB8"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8"/>
              </w:rPr>
              <w:t>Moderate experience</w:t>
            </w:r>
          </w:p>
        </w:tc>
        <w:tc>
          <w:tcPr>
            <w:tcW w:w="3024" w:type="dxa"/>
          </w:tcPr>
          <w:p w14:paraId="13881488"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8"/>
              </w:rPr>
              <w:t>92.5</w:t>
            </w:r>
          </w:p>
        </w:tc>
        <w:tc>
          <w:tcPr>
            <w:tcW w:w="3024" w:type="dxa"/>
          </w:tcPr>
          <w:p w14:paraId="668854E9"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8"/>
              </w:rPr>
              <w:t>5</w:t>
            </w:r>
          </w:p>
        </w:tc>
      </w:tr>
      <w:tr w:rsidR="005C7E7D" w:rsidRPr="000A725D" w14:paraId="41798E21" w14:textId="77777777" w:rsidTr="00E02B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668B441D" w14:textId="77777777" w:rsidR="005C7E7D" w:rsidRPr="000A725D" w:rsidRDefault="005C7E7D" w:rsidP="00226AF6">
            <w:pPr>
              <w:spacing w:line="360" w:lineRule="auto"/>
              <w:rPr>
                <w:rFonts w:ascii="Arial" w:hAnsi="Arial" w:cs="Arial"/>
              </w:rPr>
            </w:pPr>
            <w:r w:rsidRPr="000A725D">
              <w:rPr>
                <w:rFonts w:ascii="Arial" w:hAnsi="Arial" w:cs="Arial"/>
                <w:color w:val="000000"/>
                <w:sz w:val="18"/>
              </w:rPr>
              <w:t>P3</w:t>
            </w:r>
          </w:p>
        </w:tc>
        <w:tc>
          <w:tcPr>
            <w:tcW w:w="5040" w:type="dxa"/>
          </w:tcPr>
          <w:p w14:paraId="07C0ED45"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8"/>
              </w:rPr>
              <w:t>Advanced user</w:t>
            </w:r>
          </w:p>
        </w:tc>
        <w:tc>
          <w:tcPr>
            <w:tcW w:w="3024" w:type="dxa"/>
          </w:tcPr>
          <w:p w14:paraId="0F5B36A7"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8"/>
              </w:rPr>
              <w:t>97.5</w:t>
            </w:r>
          </w:p>
        </w:tc>
        <w:tc>
          <w:tcPr>
            <w:tcW w:w="3024" w:type="dxa"/>
          </w:tcPr>
          <w:p w14:paraId="394C5C31"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8"/>
              </w:rPr>
              <w:t>5</w:t>
            </w:r>
          </w:p>
        </w:tc>
      </w:tr>
      <w:tr w:rsidR="005C7E7D" w:rsidRPr="000A725D" w14:paraId="660C0FFB" w14:textId="77777777" w:rsidTr="00E02BD0">
        <w:tc>
          <w:tcPr>
            <w:cnfStyle w:val="001000000000" w:firstRow="0" w:lastRow="0" w:firstColumn="1" w:lastColumn="0" w:oddVBand="0" w:evenVBand="0" w:oddHBand="0" w:evenHBand="0" w:firstRowFirstColumn="0" w:firstRowLastColumn="0" w:lastRowFirstColumn="0" w:lastRowLastColumn="0"/>
            <w:tcW w:w="2160" w:type="dxa"/>
          </w:tcPr>
          <w:p w14:paraId="6F4E6905" w14:textId="77777777" w:rsidR="005C7E7D" w:rsidRPr="000A725D" w:rsidRDefault="005C7E7D" w:rsidP="00226AF6">
            <w:pPr>
              <w:spacing w:line="360" w:lineRule="auto"/>
              <w:rPr>
                <w:rFonts w:ascii="Arial" w:hAnsi="Arial" w:cs="Arial"/>
              </w:rPr>
            </w:pPr>
            <w:r w:rsidRPr="000A725D">
              <w:rPr>
                <w:rFonts w:ascii="Arial" w:hAnsi="Arial" w:cs="Arial"/>
                <w:color w:val="000000"/>
                <w:sz w:val="18"/>
              </w:rPr>
              <w:t>P4</w:t>
            </w:r>
          </w:p>
        </w:tc>
        <w:tc>
          <w:tcPr>
            <w:tcW w:w="5040" w:type="dxa"/>
          </w:tcPr>
          <w:p w14:paraId="2E1FC746"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8"/>
              </w:rPr>
              <w:t>Limited experience</w:t>
            </w:r>
          </w:p>
        </w:tc>
        <w:tc>
          <w:tcPr>
            <w:tcW w:w="3024" w:type="dxa"/>
          </w:tcPr>
          <w:p w14:paraId="142C95FC"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8"/>
              </w:rPr>
              <w:t>72.5</w:t>
            </w:r>
          </w:p>
        </w:tc>
        <w:tc>
          <w:tcPr>
            <w:tcW w:w="3024" w:type="dxa"/>
          </w:tcPr>
          <w:p w14:paraId="0D8297F3"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8"/>
              </w:rPr>
              <w:t>4</w:t>
            </w:r>
          </w:p>
        </w:tc>
      </w:tr>
      <w:tr w:rsidR="005C7E7D" w:rsidRPr="000A725D" w14:paraId="4F686A91" w14:textId="77777777" w:rsidTr="00E02B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77CDEDB1" w14:textId="77777777" w:rsidR="005C7E7D" w:rsidRPr="000A725D" w:rsidRDefault="005C7E7D" w:rsidP="00226AF6">
            <w:pPr>
              <w:spacing w:line="360" w:lineRule="auto"/>
              <w:rPr>
                <w:rFonts w:ascii="Arial" w:hAnsi="Arial" w:cs="Arial"/>
              </w:rPr>
            </w:pPr>
            <w:r w:rsidRPr="000A725D">
              <w:rPr>
                <w:rFonts w:ascii="Arial" w:hAnsi="Arial" w:cs="Arial"/>
                <w:color w:val="000000"/>
                <w:sz w:val="18"/>
              </w:rPr>
              <w:t>P5</w:t>
            </w:r>
          </w:p>
        </w:tc>
        <w:tc>
          <w:tcPr>
            <w:tcW w:w="5040" w:type="dxa"/>
          </w:tcPr>
          <w:p w14:paraId="32249384"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8"/>
              </w:rPr>
              <w:t>No previous experience</w:t>
            </w:r>
          </w:p>
        </w:tc>
        <w:tc>
          <w:tcPr>
            <w:tcW w:w="3024" w:type="dxa"/>
          </w:tcPr>
          <w:p w14:paraId="403BFE4D"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8"/>
              </w:rPr>
              <w:t>85.0</w:t>
            </w:r>
          </w:p>
        </w:tc>
        <w:tc>
          <w:tcPr>
            <w:tcW w:w="3024" w:type="dxa"/>
          </w:tcPr>
          <w:p w14:paraId="5897B786"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8"/>
              </w:rPr>
              <w:t>4</w:t>
            </w:r>
          </w:p>
        </w:tc>
      </w:tr>
      <w:tr w:rsidR="005C7E7D" w:rsidRPr="000A725D" w14:paraId="6FC763B6" w14:textId="77777777" w:rsidTr="00E02BD0">
        <w:tc>
          <w:tcPr>
            <w:cnfStyle w:val="001000000000" w:firstRow="0" w:lastRow="0" w:firstColumn="1" w:lastColumn="0" w:oddVBand="0" w:evenVBand="0" w:oddHBand="0" w:evenHBand="0" w:firstRowFirstColumn="0" w:firstRowLastColumn="0" w:lastRowFirstColumn="0" w:lastRowLastColumn="0"/>
            <w:tcW w:w="2160" w:type="dxa"/>
          </w:tcPr>
          <w:p w14:paraId="73CD232D" w14:textId="77777777" w:rsidR="005C7E7D" w:rsidRPr="000A725D" w:rsidRDefault="005C7E7D" w:rsidP="00226AF6">
            <w:pPr>
              <w:spacing w:line="360" w:lineRule="auto"/>
              <w:rPr>
                <w:rFonts w:ascii="Arial" w:hAnsi="Arial" w:cs="Arial"/>
              </w:rPr>
            </w:pPr>
            <w:r w:rsidRPr="000A725D">
              <w:rPr>
                <w:rFonts w:ascii="Arial" w:hAnsi="Arial" w:cs="Arial"/>
                <w:color w:val="000000"/>
                <w:sz w:val="18"/>
              </w:rPr>
              <w:t>Mean</w:t>
            </w:r>
          </w:p>
        </w:tc>
        <w:tc>
          <w:tcPr>
            <w:tcW w:w="5040" w:type="dxa"/>
          </w:tcPr>
          <w:p w14:paraId="1FCB61C5"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8"/>
              </w:rPr>
              <w:t>-</w:t>
            </w:r>
          </w:p>
        </w:tc>
        <w:tc>
          <w:tcPr>
            <w:tcW w:w="3024" w:type="dxa"/>
          </w:tcPr>
          <w:p w14:paraId="5872961C"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8"/>
              </w:rPr>
              <w:t>88.5</w:t>
            </w:r>
          </w:p>
        </w:tc>
        <w:tc>
          <w:tcPr>
            <w:tcW w:w="3024" w:type="dxa"/>
          </w:tcPr>
          <w:p w14:paraId="3EF59E51" w14:textId="77777777" w:rsidR="005C7E7D" w:rsidRPr="000A725D" w:rsidRDefault="005C7E7D"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8"/>
              </w:rPr>
              <w:t>4.6</w:t>
            </w:r>
          </w:p>
        </w:tc>
      </w:tr>
      <w:tr w:rsidR="005C7E7D" w:rsidRPr="000A725D" w14:paraId="34765C66" w14:textId="77777777" w:rsidTr="00E02B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4F493899" w14:textId="77777777" w:rsidR="005C7E7D" w:rsidRPr="000A725D" w:rsidRDefault="005C7E7D" w:rsidP="00226AF6">
            <w:pPr>
              <w:spacing w:line="360" w:lineRule="auto"/>
              <w:rPr>
                <w:rFonts w:ascii="Arial" w:hAnsi="Arial" w:cs="Arial"/>
              </w:rPr>
            </w:pPr>
            <w:r w:rsidRPr="000A725D">
              <w:rPr>
                <w:rFonts w:ascii="Arial" w:hAnsi="Arial" w:cs="Arial"/>
                <w:color w:val="000000"/>
                <w:sz w:val="18"/>
              </w:rPr>
              <w:t>Median SUS</w:t>
            </w:r>
          </w:p>
        </w:tc>
        <w:tc>
          <w:tcPr>
            <w:tcW w:w="5040" w:type="dxa"/>
          </w:tcPr>
          <w:p w14:paraId="470D2C9C"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8"/>
              </w:rPr>
              <w:t>-</w:t>
            </w:r>
          </w:p>
        </w:tc>
        <w:tc>
          <w:tcPr>
            <w:tcW w:w="3024" w:type="dxa"/>
          </w:tcPr>
          <w:p w14:paraId="5F752D25"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8"/>
              </w:rPr>
              <w:t>92.5</w:t>
            </w:r>
          </w:p>
        </w:tc>
        <w:tc>
          <w:tcPr>
            <w:tcW w:w="3024" w:type="dxa"/>
          </w:tcPr>
          <w:p w14:paraId="2D51C16E" w14:textId="77777777" w:rsidR="005C7E7D" w:rsidRPr="000A725D" w:rsidRDefault="005C7E7D"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8"/>
              </w:rPr>
              <w:t>-</w:t>
            </w:r>
          </w:p>
        </w:tc>
      </w:tr>
    </w:tbl>
    <w:p w14:paraId="3BC37AD0" w14:textId="77777777" w:rsidR="005C7E7D" w:rsidRPr="000A725D" w:rsidRDefault="005C7E7D" w:rsidP="00226AF6">
      <w:pPr>
        <w:spacing w:after="0" w:line="360" w:lineRule="auto"/>
        <w:rPr>
          <w:rFonts w:ascii="Arial" w:hAnsi="Arial" w:cs="Arial"/>
        </w:rPr>
      </w:pPr>
    </w:p>
    <w:p w14:paraId="554B5B86" w14:textId="2B490BDF" w:rsidR="006363E4" w:rsidRPr="000A725D" w:rsidRDefault="005C7E7D" w:rsidP="00226AF6">
      <w:pPr>
        <w:spacing w:line="360" w:lineRule="auto"/>
        <w:rPr>
          <w:rFonts w:ascii="Arial" w:hAnsi="Arial" w:cs="Arial"/>
          <w:color w:val="000000"/>
          <w:sz w:val="21"/>
        </w:rPr>
      </w:pPr>
      <w:r w:rsidRPr="000A725D">
        <w:rPr>
          <w:rFonts w:ascii="Arial" w:hAnsi="Arial" w:cs="Arial"/>
          <w:color w:val="000000"/>
          <w:sz w:val="21"/>
        </w:rPr>
        <w:lastRenderedPageBreak/>
        <w:t>SUS scoring method: worded responses were converted to values from 1 to 5, where Strongly Disagree = 1 and Strongly Agree = 5. For odd-numbered statements, one was subtracted from the response value. For even-numbered statements, the response value was subtracted from five. The ten adjusted values were added and multiplied by 2.5.</w:t>
      </w:r>
    </w:p>
    <w:p w14:paraId="2C593C96" w14:textId="77777777" w:rsidR="006363E4" w:rsidRPr="000A725D" w:rsidRDefault="006363E4" w:rsidP="00226AF6">
      <w:pPr>
        <w:spacing w:line="360" w:lineRule="auto"/>
        <w:rPr>
          <w:rFonts w:ascii="Arial" w:hAnsi="Arial" w:cs="Arial"/>
          <w:color w:val="000000"/>
          <w:sz w:val="21"/>
        </w:rPr>
      </w:pPr>
      <w:r w:rsidRPr="000A725D">
        <w:rPr>
          <w:rFonts w:ascii="Arial" w:hAnsi="Arial" w:cs="Arial"/>
          <w:color w:val="000000"/>
          <w:sz w:val="21"/>
        </w:rPr>
        <w:br w:type="page"/>
      </w:r>
    </w:p>
    <w:p w14:paraId="5FBBCECD" w14:textId="77777777" w:rsidR="00421943" w:rsidRPr="000A725D" w:rsidRDefault="00421943" w:rsidP="00226AF6">
      <w:pPr>
        <w:pStyle w:val="Heading2"/>
        <w:spacing w:line="360" w:lineRule="auto"/>
        <w:rPr>
          <w:rFonts w:ascii="Arial" w:hAnsi="Arial" w:cs="Arial"/>
        </w:rPr>
      </w:pPr>
      <w:bookmarkStart w:id="116" w:name="_Toc235782089"/>
      <w:r w:rsidRPr="000A725D">
        <w:rPr>
          <w:rFonts w:ascii="Arial" w:hAnsi="Arial" w:cs="Arial"/>
        </w:rPr>
        <w:lastRenderedPageBreak/>
        <w:t>B.5 Anonymised SUS Item Responses</w:t>
      </w:r>
      <w:bookmarkEnd w:id="116"/>
    </w:p>
    <w:p w14:paraId="42F96DEE" w14:textId="77777777" w:rsidR="00421943" w:rsidRPr="000A725D" w:rsidRDefault="00421943" w:rsidP="00226AF6">
      <w:pPr>
        <w:spacing w:line="360" w:lineRule="auto"/>
        <w:rPr>
          <w:rFonts w:ascii="Arial" w:hAnsi="Arial" w:cs="Arial"/>
        </w:rPr>
      </w:pPr>
      <w:r w:rsidRPr="000A725D">
        <w:rPr>
          <w:rFonts w:ascii="Arial" w:hAnsi="Arial" w:cs="Arial"/>
        </w:rPr>
        <w:t>The table below records the numeric values used in the SUS calculation, where 1 = Strongly disagree and 5 = Strongly agree. The alternating scoring adjustment was then applied as described in Section B.4.</w:t>
      </w:r>
    </w:p>
    <w:tbl>
      <w:tblPr>
        <w:tblStyle w:val="GridTable4-Accent1"/>
        <w:tblW w:w="9024" w:type="dxa"/>
        <w:tblLayout w:type="fixed"/>
        <w:tblLook w:val="04A0" w:firstRow="1" w:lastRow="0" w:firstColumn="1" w:lastColumn="0" w:noHBand="0" w:noVBand="1"/>
      </w:tblPr>
      <w:tblGrid>
        <w:gridCol w:w="752"/>
        <w:gridCol w:w="753"/>
        <w:gridCol w:w="752"/>
        <w:gridCol w:w="751"/>
        <w:gridCol w:w="753"/>
        <w:gridCol w:w="752"/>
        <w:gridCol w:w="751"/>
        <w:gridCol w:w="753"/>
        <w:gridCol w:w="752"/>
        <w:gridCol w:w="751"/>
        <w:gridCol w:w="755"/>
        <w:gridCol w:w="749"/>
      </w:tblGrid>
      <w:tr w:rsidR="00421943" w:rsidRPr="000A725D" w14:paraId="1460C568" w14:textId="77777777" w:rsidTr="005556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1" w:type="dxa"/>
          </w:tcPr>
          <w:p w14:paraId="75FB2D08" w14:textId="77777777" w:rsidR="00421943" w:rsidRPr="000A725D" w:rsidRDefault="00421943" w:rsidP="00226AF6">
            <w:pPr>
              <w:spacing w:line="360" w:lineRule="auto"/>
              <w:rPr>
                <w:rFonts w:ascii="Arial" w:hAnsi="Arial" w:cs="Arial"/>
              </w:rPr>
            </w:pPr>
            <w:r w:rsidRPr="000A725D">
              <w:rPr>
                <w:rFonts w:ascii="Arial" w:hAnsi="Arial" w:cs="Arial"/>
              </w:rPr>
              <w:t>ID</w:t>
            </w:r>
          </w:p>
        </w:tc>
        <w:tc>
          <w:tcPr>
            <w:tcW w:w="753" w:type="dxa"/>
          </w:tcPr>
          <w:p w14:paraId="3FFB897D" w14:textId="77777777" w:rsidR="00421943" w:rsidRPr="000A725D" w:rsidRDefault="00421943" w:rsidP="00226AF6">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5"/>
              </w:rPr>
              <w:t>Q1</w:t>
            </w:r>
          </w:p>
        </w:tc>
        <w:tc>
          <w:tcPr>
            <w:tcW w:w="752" w:type="dxa"/>
          </w:tcPr>
          <w:p w14:paraId="2FD6445F" w14:textId="77777777" w:rsidR="00421943" w:rsidRPr="000A725D" w:rsidRDefault="00421943" w:rsidP="00226AF6">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5"/>
              </w:rPr>
              <w:t>Q2</w:t>
            </w:r>
          </w:p>
        </w:tc>
        <w:tc>
          <w:tcPr>
            <w:tcW w:w="751" w:type="dxa"/>
          </w:tcPr>
          <w:p w14:paraId="4A09C0AF" w14:textId="77777777" w:rsidR="00421943" w:rsidRPr="000A725D" w:rsidRDefault="00421943" w:rsidP="00226AF6">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5"/>
              </w:rPr>
              <w:t>Q3</w:t>
            </w:r>
          </w:p>
        </w:tc>
        <w:tc>
          <w:tcPr>
            <w:tcW w:w="753" w:type="dxa"/>
          </w:tcPr>
          <w:p w14:paraId="7331E10C" w14:textId="77777777" w:rsidR="00421943" w:rsidRPr="000A725D" w:rsidRDefault="00421943" w:rsidP="00226AF6">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5"/>
              </w:rPr>
              <w:t>Q4</w:t>
            </w:r>
          </w:p>
        </w:tc>
        <w:tc>
          <w:tcPr>
            <w:tcW w:w="752" w:type="dxa"/>
          </w:tcPr>
          <w:p w14:paraId="5B9383A4" w14:textId="77777777" w:rsidR="00421943" w:rsidRPr="000A725D" w:rsidRDefault="00421943" w:rsidP="00226AF6">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5"/>
              </w:rPr>
              <w:t>Q5</w:t>
            </w:r>
          </w:p>
        </w:tc>
        <w:tc>
          <w:tcPr>
            <w:tcW w:w="751" w:type="dxa"/>
          </w:tcPr>
          <w:p w14:paraId="452E1533" w14:textId="77777777" w:rsidR="00421943" w:rsidRPr="000A725D" w:rsidRDefault="00421943" w:rsidP="00226AF6">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5"/>
              </w:rPr>
              <w:t>Q6</w:t>
            </w:r>
          </w:p>
        </w:tc>
        <w:tc>
          <w:tcPr>
            <w:tcW w:w="753" w:type="dxa"/>
          </w:tcPr>
          <w:p w14:paraId="13F03194" w14:textId="77777777" w:rsidR="00421943" w:rsidRPr="000A725D" w:rsidRDefault="00421943" w:rsidP="00226AF6">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5"/>
              </w:rPr>
              <w:t>Q7</w:t>
            </w:r>
          </w:p>
        </w:tc>
        <w:tc>
          <w:tcPr>
            <w:tcW w:w="752" w:type="dxa"/>
          </w:tcPr>
          <w:p w14:paraId="00AAAB66" w14:textId="77777777" w:rsidR="00421943" w:rsidRPr="000A725D" w:rsidRDefault="00421943" w:rsidP="00226AF6">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5"/>
              </w:rPr>
              <w:t>Q8</w:t>
            </w:r>
          </w:p>
        </w:tc>
        <w:tc>
          <w:tcPr>
            <w:tcW w:w="751" w:type="dxa"/>
          </w:tcPr>
          <w:p w14:paraId="2E7E171C" w14:textId="77777777" w:rsidR="00421943" w:rsidRPr="000A725D" w:rsidRDefault="00421943" w:rsidP="00226AF6">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5"/>
              </w:rPr>
              <w:t>Q9</w:t>
            </w:r>
          </w:p>
        </w:tc>
        <w:tc>
          <w:tcPr>
            <w:tcW w:w="755" w:type="dxa"/>
          </w:tcPr>
          <w:p w14:paraId="364969B6" w14:textId="77777777" w:rsidR="00421943" w:rsidRPr="000A725D" w:rsidRDefault="00421943" w:rsidP="00226AF6">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5"/>
              </w:rPr>
              <w:t>Q10</w:t>
            </w:r>
          </w:p>
        </w:tc>
        <w:tc>
          <w:tcPr>
            <w:tcW w:w="749" w:type="dxa"/>
          </w:tcPr>
          <w:p w14:paraId="3969369C" w14:textId="77777777" w:rsidR="00421943" w:rsidRPr="000A725D" w:rsidRDefault="00421943" w:rsidP="00226AF6">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5"/>
              </w:rPr>
              <w:t>SUS</w:t>
            </w:r>
          </w:p>
        </w:tc>
      </w:tr>
      <w:tr w:rsidR="00421943" w:rsidRPr="000A725D" w14:paraId="3C196638" w14:textId="77777777" w:rsidTr="005556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1" w:type="dxa"/>
          </w:tcPr>
          <w:p w14:paraId="5F81EC3D" w14:textId="77777777" w:rsidR="00421943" w:rsidRPr="000A725D" w:rsidRDefault="00421943" w:rsidP="00226AF6">
            <w:pPr>
              <w:spacing w:line="360" w:lineRule="auto"/>
              <w:rPr>
                <w:rFonts w:ascii="Arial" w:hAnsi="Arial" w:cs="Arial"/>
              </w:rPr>
            </w:pPr>
            <w:r w:rsidRPr="000A725D">
              <w:rPr>
                <w:rFonts w:ascii="Arial" w:hAnsi="Arial" w:cs="Arial"/>
                <w:sz w:val="15"/>
              </w:rPr>
              <w:t>P1</w:t>
            </w:r>
          </w:p>
        </w:tc>
        <w:tc>
          <w:tcPr>
            <w:tcW w:w="753" w:type="dxa"/>
          </w:tcPr>
          <w:p w14:paraId="1650C89D" w14:textId="77777777" w:rsidR="00421943" w:rsidRPr="000A725D" w:rsidRDefault="0042194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5"/>
              </w:rPr>
              <w:t>5</w:t>
            </w:r>
          </w:p>
        </w:tc>
        <w:tc>
          <w:tcPr>
            <w:tcW w:w="752" w:type="dxa"/>
          </w:tcPr>
          <w:p w14:paraId="342CEA74" w14:textId="77777777" w:rsidR="00421943" w:rsidRPr="000A725D" w:rsidRDefault="0042194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5"/>
              </w:rPr>
              <w:t>2</w:t>
            </w:r>
          </w:p>
        </w:tc>
        <w:tc>
          <w:tcPr>
            <w:tcW w:w="751" w:type="dxa"/>
          </w:tcPr>
          <w:p w14:paraId="3A2B3F8E" w14:textId="77777777" w:rsidR="00421943" w:rsidRPr="000A725D" w:rsidRDefault="0042194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5"/>
              </w:rPr>
              <w:t>4</w:t>
            </w:r>
          </w:p>
        </w:tc>
        <w:tc>
          <w:tcPr>
            <w:tcW w:w="753" w:type="dxa"/>
          </w:tcPr>
          <w:p w14:paraId="2831F524" w14:textId="77777777" w:rsidR="00421943" w:rsidRPr="000A725D" w:rsidRDefault="0042194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5"/>
              </w:rPr>
              <w:t>1</w:t>
            </w:r>
          </w:p>
        </w:tc>
        <w:tc>
          <w:tcPr>
            <w:tcW w:w="752" w:type="dxa"/>
          </w:tcPr>
          <w:p w14:paraId="1F9635A7" w14:textId="77777777" w:rsidR="00421943" w:rsidRPr="000A725D" w:rsidRDefault="0042194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5"/>
              </w:rPr>
              <w:t>5</w:t>
            </w:r>
          </w:p>
        </w:tc>
        <w:tc>
          <w:tcPr>
            <w:tcW w:w="751" w:type="dxa"/>
          </w:tcPr>
          <w:p w14:paraId="60951DC2" w14:textId="77777777" w:rsidR="00421943" w:rsidRPr="000A725D" w:rsidRDefault="0042194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5"/>
              </w:rPr>
              <w:t>1</w:t>
            </w:r>
          </w:p>
        </w:tc>
        <w:tc>
          <w:tcPr>
            <w:tcW w:w="753" w:type="dxa"/>
          </w:tcPr>
          <w:p w14:paraId="53A3905D" w14:textId="77777777" w:rsidR="00421943" w:rsidRPr="000A725D" w:rsidRDefault="0042194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5"/>
              </w:rPr>
              <w:t>5</w:t>
            </w:r>
          </w:p>
        </w:tc>
        <w:tc>
          <w:tcPr>
            <w:tcW w:w="752" w:type="dxa"/>
          </w:tcPr>
          <w:p w14:paraId="44E62769" w14:textId="77777777" w:rsidR="00421943" w:rsidRPr="000A725D" w:rsidRDefault="0042194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5"/>
              </w:rPr>
              <w:t>1</w:t>
            </w:r>
          </w:p>
        </w:tc>
        <w:tc>
          <w:tcPr>
            <w:tcW w:w="751" w:type="dxa"/>
          </w:tcPr>
          <w:p w14:paraId="4C82C900" w14:textId="77777777" w:rsidR="00421943" w:rsidRPr="000A725D" w:rsidRDefault="0042194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5"/>
              </w:rPr>
              <w:t>5</w:t>
            </w:r>
          </w:p>
        </w:tc>
        <w:tc>
          <w:tcPr>
            <w:tcW w:w="755" w:type="dxa"/>
          </w:tcPr>
          <w:p w14:paraId="5065E761" w14:textId="77777777" w:rsidR="00421943" w:rsidRPr="000A725D" w:rsidRDefault="0042194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5"/>
              </w:rPr>
              <w:t>1</w:t>
            </w:r>
          </w:p>
        </w:tc>
        <w:tc>
          <w:tcPr>
            <w:tcW w:w="749" w:type="dxa"/>
          </w:tcPr>
          <w:p w14:paraId="706A6108" w14:textId="77777777" w:rsidR="00421943" w:rsidRPr="000A725D" w:rsidRDefault="0042194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5"/>
              </w:rPr>
              <w:t>95.0</w:t>
            </w:r>
          </w:p>
        </w:tc>
      </w:tr>
      <w:tr w:rsidR="00421943" w:rsidRPr="000A725D" w14:paraId="2171FDE5" w14:textId="77777777" w:rsidTr="005556CD">
        <w:tc>
          <w:tcPr>
            <w:cnfStyle w:val="001000000000" w:firstRow="0" w:lastRow="0" w:firstColumn="1" w:lastColumn="0" w:oddVBand="0" w:evenVBand="0" w:oddHBand="0" w:evenHBand="0" w:firstRowFirstColumn="0" w:firstRowLastColumn="0" w:lastRowFirstColumn="0" w:lastRowLastColumn="0"/>
            <w:tcW w:w="751" w:type="dxa"/>
          </w:tcPr>
          <w:p w14:paraId="357344FE" w14:textId="77777777" w:rsidR="00421943" w:rsidRPr="000A725D" w:rsidRDefault="00421943" w:rsidP="00226AF6">
            <w:pPr>
              <w:spacing w:line="360" w:lineRule="auto"/>
              <w:rPr>
                <w:rFonts w:ascii="Arial" w:hAnsi="Arial" w:cs="Arial"/>
              </w:rPr>
            </w:pPr>
            <w:r w:rsidRPr="000A725D">
              <w:rPr>
                <w:rFonts w:ascii="Arial" w:hAnsi="Arial" w:cs="Arial"/>
                <w:sz w:val="15"/>
              </w:rPr>
              <w:t>P2</w:t>
            </w:r>
          </w:p>
        </w:tc>
        <w:tc>
          <w:tcPr>
            <w:tcW w:w="753" w:type="dxa"/>
          </w:tcPr>
          <w:p w14:paraId="222A852A" w14:textId="77777777" w:rsidR="00421943" w:rsidRPr="000A725D" w:rsidRDefault="0042194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5"/>
              </w:rPr>
              <w:t>4</w:t>
            </w:r>
          </w:p>
        </w:tc>
        <w:tc>
          <w:tcPr>
            <w:tcW w:w="752" w:type="dxa"/>
          </w:tcPr>
          <w:p w14:paraId="54435B46" w14:textId="77777777" w:rsidR="00421943" w:rsidRPr="000A725D" w:rsidRDefault="0042194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5"/>
              </w:rPr>
              <w:t>1</w:t>
            </w:r>
          </w:p>
        </w:tc>
        <w:tc>
          <w:tcPr>
            <w:tcW w:w="751" w:type="dxa"/>
          </w:tcPr>
          <w:p w14:paraId="37115D0E" w14:textId="77777777" w:rsidR="00421943" w:rsidRPr="000A725D" w:rsidRDefault="0042194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5"/>
              </w:rPr>
              <w:t>4</w:t>
            </w:r>
          </w:p>
        </w:tc>
        <w:tc>
          <w:tcPr>
            <w:tcW w:w="753" w:type="dxa"/>
          </w:tcPr>
          <w:p w14:paraId="302BA6A6" w14:textId="77777777" w:rsidR="00421943" w:rsidRPr="000A725D" w:rsidRDefault="0042194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5"/>
              </w:rPr>
              <w:t>1</w:t>
            </w:r>
          </w:p>
        </w:tc>
        <w:tc>
          <w:tcPr>
            <w:tcW w:w="752" w:type="dxa"/>
          </w:tcPr>
          <w:p w14:paraId="15A4E980" w14:textId="77777777" w:rsidR="00421943" w:rsidRPr="000A725D" w:rsidRDefault="0042194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5"/>
              </w:rPr>
              <w:t>4</w:t>
            </w:r>
          </w:p>
        </w:tc>
        <w:tc>
          <w:tcPr>
            <w:tcW w:w="751" w:type="dxa"/>
          </w:tcPr>
          <w:p w14:paraId="729E9A01" w14:textId="77777777" w:rsidR="00421943" w:rsidRPr="000A725D" w:rsidRDefault="0042194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5"/>
              </w:rPr>
              <w:t>1</w:t>
            </w:r>
          </w:p>
        </w:tc>
        <w:tc>
          <w:tcPr>
            <w:tcW w:w="753" w:type="dxa"/>
          </w:tcPr>
          <w:p w14:paraId="498715A5" w14:textId="77777777" w:rsidR="00421943" w:rsidRPr="000A725D" w:rsidRDefault="0042194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5"/>
              </w:rPr>
              <w:t>5</w:t>
            </w:r>
          </w:p>
        </w:tc>
        <w:tc>
          <w:tcPr>
            <w:tcW w:w="752" w:type="dxa"/>
          </w:tcPr>
          <w:p w14:paraId="5E562964" w14:textId="77777777" w:rsidR="00421943" w:rsidRPr="000A725D" w:rsidRDefault="0042194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5"/>
              </w:rPr>
              <w:t>1</w:t>
            </w:r>
          </w:p>
        </w:tc>
        <w:tc>
          <w:tcPr>
            <w:tcW w:w="751" w:type="dxa"/>
          </w:tcPr>
          <w:p w14:paraId="2A7EC1FD" w14:textId="77777777" w:rsidR="00421943" w:rsidRPr="000A725D" w:rsidRDefault="0042194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5"/>
              </w:rPr>
              <w:t>5</w:t>
            </w:r>
          </w:p>
        </w:tc>
        <w:tc>
          <w:tcPr>
            <w:tcW w:w="755" w:type="dxa"/>
          </w:tcPr>
          <w:p w14:paraId="5BE4C686" w14:textId="77777777" w:rsidR="00421943" w:rsidRPr="000A725D" w:rsidRDefault="0042194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5"/>
              </w:rPr>
              <w:t>1</w:t>
            </w:r>
          </w:p>
        </w:tc>
        <w:tc>
          <w:tcPr>
            <w:tcW w:w="749" w:type="dxa"/>
          </w:tcPr>
          <w:p w14:paraId="72A0E4AF" w14:textId="77777777" w:rsidR="00421943" w:rsidRPr="000A725D" w:rsidRDefault="0042194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5"/>
              </w:rPr>
              <w:t>92.5</w:t>
            </w:r>
          </w:p>
        </w:tc>
      </w:tr>
      <w:tr w:rsidR="00421943" w:rsidRPr="000A725D" w14:paraId="16D1F3BE" w14:textId="77777777" w:rsidTr="005556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1" w:type="dxa"/>
          </w:tcPr>
          <w:p w14:paraId="2D25F875" w14:textId="77777777" w:rsidR="00421943" w:rsidRPr="000A725D" w:rsidRDefault="00421943" w:rsidP="00226AF6">
            <w:pPr>
              <w:spacing w:line="360" w:lineRule="auto"/>
              <w:rPr>
                <w:rFonts w:ascii="Arial" w:hAnsi="Arial" w:cs="Arial"/>
              </w:rPr>
            </w:pPr>
            <w:r w:rsidRPr="000A725D">
              <w:rPr>
                <w:rFonts w:ascii="Arial" w:hAnsi="Arial" w:cs="Arial"/>
                <w:sz w:val="15"/>
              </w:rPr>
              <w:t>P3</w:t>
            </w:r>
          </w:p>
        </w:tc>
        <w:tc>
          <w:tcPr>
            <w:tcW w:w="753" w:type="dxa"/>
          </w:tcPr>
          <w:p w14:paraId="24B9782C" w14:textId="77777777" w:rsidR="00421943" w:rsidRPr="000A725D" w:rsidRDefault="0042194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5"/>
              </w:rPr>
              <w:t>5</w:t>
            </w:r>
          </w:p>
        </w:tc>
        <w:tc>
          <w:tcPr>
            <w:tcW w:w="752" w:type="dxa"/>
          </w:tcPr>
          <w:p w14:paraId="7A43F763" w14:textId="77777777" w:rsidR="00421943" w:rsidRPr="000A725D" w:rsidRDefault="0042194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5"/>
              </w:rPr>
              <w:t>1</w:t>
            </w:r>
          </w:p>
        </w:tc>
        <w:tc>
          <w:tcPr>
            <w:tcW w:w="751" w:type="dxa"/>
          </w:tcPr>
          <w:p w14:paraId="1C769524" w14:textId="77777777" w:rsidR="00421943" w:rsidRPr="000A725D" w:rsidRDefault="0042194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5"/>
              </w:rPr>
              <w:t>5</w:t>
            </w:r>
          </w:p>
        </w:tc>
        <w:tc>
          <w:tcPr>
            <w:tcW w:w="753" w:type="dxa"/>
          </w:tcPr>
          <w:p w14:paraId="0C444971" w14:textId="77777777" w:rsidR="00421943" w:rsidRPr="000A725D" w:rsidRDefault="0042194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5"/>
              </w:rPr>
              <w:t>1</w:t>
            </w:r>
          </w:p>
        </w:tc>
        <w:tc>
          <w:tcPr>
            <w:tcW w:w="752" w:type="dxa"/>
          </w:tcPr>
          <w:p w14:paraId="32C232D8" w14:textId="77777777" w:rsidR="00421943" w:rsidRPr="000A725D" w:rsidRDefault="0042194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5"/>
              </w:rPr>
              <w:t>4</w:t>
            </w:r>
          </w:p>
        </w:tc>
        <w:tc>
          <w:tcPr>
            <w:tcW w:w="751" w:type="dxa"/>
          </w:tcPr>
          <w:p w14:paraId="5F25442F" w14:textId="77777777" w:rsidR="00421943" w:rsidRPr="000A725D" w:rsidRDefault="0042194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5"/>
              </w:rPr>
              <w:t>1</w:t>
            </w:r>
          </w:p>
        </w:tc>
        <w:tc>
          <w:tcPr>
            <w:tcW w:w="753" w:type="dxa"/>
          </w:tcPr>
          <w:p w14:paraId="33B5B65C" w14:textId="77777777" w:rsidR="00421943" w:rsidRPr="000A725D" w:rsidRDefault="0042194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5"/>
              </w:rPr>
              <w:t>5</w:t>
            </w:r>
          </w:p>
        </w:tc>
        <w:tc>
          <w:tcPr>
            <w:tcW w:w="752" w:type="dxa"/>
          </w:tcPr>
          <w:p w14:paraId="5D21C7DA" w14:textId="77777777" w:rsidR="00421943" w:rsidRPr="000A725D" w:rsidRDefault="0042194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5"/>
              </w:rPr>
              <w:t>1</w:t>
            </w:r>
          </w:p>
        </w:tc>
        <w:tc>
          <w:tcPr>
            <w:tcW w:w="751" w:type="dxa"/>
          </w:tcPr>
          <w:p w14:paraId="73FCEDA1" w14:textId="77777777" w:rsidR="00421943" w:rsidRPr="000A725D" w:rsidRDefault="0042194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5"/>
              </w:rPr>
              <w:t>5</w:t>
            </w:r>
          </w:p>
        </w:tc>
        <w:tc>
          <w:tcPr>
            <w:tcW w:w="755" w:type="dxa"/>
          </w:tcPr>
          <w:p w14:paraId="493527DC" w14:textId="77777777" w:rsidR="00421943" w:rsidRPr="000A725D" w:rsidRDefault="0042194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5"/>
              </w:rPr>
              <w:t>1</w:t>
            </w:r>
          </w:p>
        </w:tc>
        <w:tc>
          <w:tcPr>
            <w:tcW w:w="749" w:type="dxa"/>
          </w:tcPr>
          <w:p w14:paraId="1746EBD4" w14:textId="77777777" w:rsidR="00421943" w:rsidRPr="000A725D" w:rsidRDefault="0042194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5"/>
              </w:rPr>
              <w:t>97.5</w:t>
            </w:r>
          </w:p>
        </w:tc>
      </w:tr>
      <w:tr w:rsidR="00421943" w:rsidRPr="000A725D" w14:paraId="77F0AE09" w14:textId="77777777" w:rsidTr="005556CD">
        <w:tc>
          <w:tcPr>
            <w:cnfStyle w:val="001000000000" w:firstRow="0" w:lastRow="0" w:firstColumn="1" w:lastColumn="0" w:oddVBand="0" w:evenVBand="0" w:oddHBand="0" w:evenHBand="0" w:firstRowFirstColumn="0" w:firstRowLastColumn="0" w:lastRowFirstColumn="0" w:lastRowLastColumn="0"/>
            <w:tcW w:w="751" w:type="dxa"/>
          </w:tcPr>
          <w:p w14:paraId="0F807DB1" w14:textId="77777777" w:rsidR="00421943" w:rsidRPr="000A725D" w:rsidRDefault="00421943" w:rsidP="00226AF6">
            <w:pPr>
              <w:spacing w:line="360" w:lineRule="auto"/>
              <w:rPr>
                <w:rFonts w:ascii="Arial" w:hAnsi="Arial" w:cs="Arial"/>
              </w:rPr>
            </w:pPr>
            <w:r w:rsidRPr="000A725D">
              <w:rPr>
                <w:rFonts w:ascii="Arial" w:hAnsi="Arial" w:cs="Arial"/>
                <w:sz w:val="15"/>
              </w:rPr>
              <w:t>P4</w:t>
            </w:r>
          </w:p>
        </w:tc>
        <w:tc>
          <w:tcPr>
            <w:tcW w:w="753" w:type="dxa"/>
          </w:tcPr>
          <w:p w14:paraId="4F62B595" w14:textId="77777777" w:rsidR="00421943" w:rsidRPr="000A725D" w:rsidRDefault="0042194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5"/>
              </w:rPr>
              <w:t>3</w:t>
            </w:r>
          </w:p>
        </w:tc>
        <w:tc>
          <w:tcPr>
            <w:tcW w:w="752" w:type="dxa"/>
          </w:tcPr>
          <w:p w14:paraId="18DCFD82" w14:textId="77777777" w:rsidR="00421943" w:rsidRPr="000A725D" w:rsidRDefault="0042194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5"/>
              </w:rPr>
              <w:t>2</w:t>
            </w:r>
          </w:p>
        </w:tc>
        <w:tc>
          <w:tcPr>
            <w:tcW w:w="751" w:type="dxa"/>
          </w:tcPr>
          <w:p w14:paraId="70F618AC" w14:textId="77777777" w:rsidR="00421943" w:rsidRPr="000A725D" w:rsidRDefault="0042194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5"/>
              </w:rPr>
              <w:t>4</w:t>
            </w:r>
          </w:p>
        </w:tc>
        <w:tc>
          <w:tcPr>
            <w:tcW w:w="753" w:type="dxa"/>
          </w:tcPr>
          <w:p w14:paraId="2C1D8462" w14:textId="77777777" w:rsidR="00421943" w:rsidRPr="000A725D" w:rsidRDefault="0042194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5"/>
              </w:rPr>
              <w:t>1</w:t>
            </w:r>
          </w:p>
        </w:tc>
        <w:tc>
          <w:tcPr>
            <w:tcW w:w="752" w:type="dxa"/>
          </w:tcPr>
          <w:p w14:paraId="036C6DDC" w14:textId="77777777" w:rsidR="00421943" w:rsidRPr="000A725D" w:rsidRDefault="0042194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5"/>
              </w:rPr>
              <w:t>4</w:t>
            </w:r>
          </w:p>
        </w:tc>
        <w:tc>
          <w:tcPr>
            <w:tcW w:w="751" w:type="dxa"/>
          </w:tcPr>
          <w:p w14:paraId="71BF449F" w14:textId="77777777" w:rsidR="00421943" w:rsidRPr="000A725D" w:rsidRDefault="0042194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5"/>
              </w:rPr>
              <w:t>2</w:t>
            </w:r>
          </w:p>
        </w:tc>
        <w:tc>
          <w:tcPr>
            <w:tcW w:w="753" w:type="dxa"/>
          </w:tcPr>
          <w:p w14:paraId="51B86E56" w14:textId="77777777" w:rsidR="00421943" w:rsidRPr="000A725D" w:rsidRDefault="0042194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5"/>
              </w:rPr>
              <w:t>4</w:t>
            </w:r>
          </w:p>
        </w:tc>
        <w:tc>
          <w:tcPr>
            <w:tcW w:w="752" w:type="dxa"/>
          </w:tcPr>
          <w:p w14:paraId="2B6DCCB5" w14:textId="77777777" w:rsidR="00421943" w:rsidRPr="000A725D" w:rsidRDefault="0042194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5"/>
              </w:rPr>
              <w:t>2</w:t>
            </w:r>
          </w:p>
        </w:tc>
        <w:tc>
          <w:tcPr>
            <w:tcW w:w="751" w:type="dxa"/>
          </w:tcPr>
          <w:p w14:paraId="2E531213" w14:textId="77777777" w:rsidR="00421943" w:rsidRPr="000A725D" w:rsidRDefault="0042194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5"/>
              </w:rPr>
              <w:t>3</w:t>
            </w:r>
          </w:p>
        </w:tc>
        <w:tc>
          <w:tcPr>
            <w:tcW w:w="755" w:type="dxa"/>
          </w:tcPr>
          <w:p w14:paraId="43E91FF8" w14:textId="77777777" w:rsidR="00421943" w:rsidRPr="000A725D" w:rsidRDefault="0042194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5"/>
              </w:rPr>
              <w:t>2</w:t>
            </w:r>
          </w:p>
        </w:tc>
        <w:tc>
          <w:tcPr>
            <w:tcW w:w="749" w:type="dxa"/>
          </w:tcPr>
          <w:p w14:paraId="617C485B" w14:textId="77777777" w:rsidR="00421943" w:rsidRPr="000A725D" w:rsidRDefault="0042194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sz w:val="15"/>
              </w:rPr>
              <w:t>72.5</w:t>
            </w:r>
          </w:p>
        </w:tc>
      </w:tr>
      <w:tr w:rsidR="00421943" w:rsidRPr="000A725D" w14:paraId="12DA8FB0" w14:textId="77777777" w:rsidTr="005556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1" w:type="dxa"/>
          </w:tcPr>
          <w:p w14:paraId="67518D72" w14:textId="77777777" w:rsidR="00421943" w:rsidRPr="000A725D" w:rsidRDefault="00421943" w:rsidP="00226AF6">
            <w:pPr>
              <w:spacing w:line="360" w:lineRule="auto"/>
              <w:rPr>
                <w:rFonts w:ascii="Arial" w:hAnsi="Arial" w:cs="Arial"/>
              </w:rPr>
            </w:pPr>
            <w:r w:rsidRPr="000A725D">
              <w:rPr>
                <w:rFonts w:ascii="Arial" w:hAnsi="Arial" w:cs="Arial"/>
                <w:sz w:val="15"/>
              </w:rPr>
              <w:t>P5</w:t>
            </w:r>
          </w:p>
        </w:tc>
        <w:tc>
          <w:tcPr>
            <w:tcW w:w="753" w:type="dxa"/>
          </w:tcPr>
          <w:p w14:paraId="3EAC4A1F" w14:textId="77777777" w:rsidR="00421943" w:rsidRPr="000A725D" w:rsidRDefault="0042194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5"/>
              </w:rPr>
              <w:t>5</w:t>
            </w:r>
          </w:p>
        </w:tc>
        <w:tc>
          <w:tcPr>
            <w:tcW w:w="752" w:type="dxa"/>
          </w:tcPr>
          <w:p w14:paraId="72A45CD4" w14:textId="77777777" w:rsidR="00421943" w:rsidRPr="000A725D" w:rsidRDefault="0042194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5"/>
              </w:rPr>
              <w:t>1</w:t>
            </w:r>
          </w:p>
        </w:tc>
        <w:tc>
          <w:tcPr>
            <w:tcW w:w="751" w:type="dxa"/>
          </w:tcPr>
          <w:p w14:paraId="268A1B7E" w14:textId="77777777" w:rsidR="00421943" w:rsidRPr="000A725D" w:rsidRDefault="0042194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5"/>
              </w:rPr>
              <w:t>4</w:t>
            </w:r>
          </w:p>
        </w:tc>
        <w:tc>
          <w:tcPr>
            <w:tcW w:w="753" w:type="dxa"/>
          </w:tcPr>
          <w:p w14:paraId="1B4D6899" w14:textId="77777777" w:rsidR="00421943" w:rsidRPr="000A725D" w:rsidRDefault="0042194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5"/>
              </w:rPr>
              <w:t>1</w:t>
            </w:r>
          </w:p>
        </w:tc>
        <w:tc>
          <w:tcPr>
            <w:tcW w:w="752" w:type="dxa"/>
          </w:tcPr>
          <w:p w14:paraId="03B2756D" w14:textId="77777777" w:rsidR="00421943" w:rsidRPr="000A725D" w:rsidRDefault="0042194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5"/>
              </w:rPr>
              <w:t>5</w:t>
            </w:r>
          </w:p>
        </w:tc>
        <w:tc>
          <w:tcPr>
            <w:tcW w:w="751" w:type="dxa"/>
          </w:tcPr>
          <w:p w14:paraId="704F80C8" w14:textId="77777777" w:rsidR="00421943" w:rsidRPr="000A725D" w:rsidRDefault="0042194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5"/>
              </w:rPr>
              <w:t>1</w:t>
            </w:r>
          </w:p>
        </w:tc>
        <w:tc>
          <w:tcPr>
            <w:tcW w:w="753" w:type="dxa"/>
          </w:tcPr>
          <w:p w14:paraId="350C5C9D" w14:textId="77777777" w:rsidR="00421943" w:rsidRPr="000A725D" w:rsidRDefault="0042194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5"/>
              </w:rPr>
              <w:t>4</w:t>
            </w:r>
          </w:p>
        </w:tc>
        <w:tc>
          <w:tcPr>
            <w:tcW w:w="752" w:type="dxa"/>
          </w:tcPr>
          <w:p w14:paraId="3649B280" w14:textId="77777777" w:rsidR="00421943" w:rsidRPr="000A725D" w:rsidRDefault="0042194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5"/>
              </w:rPr>
              <w:t>3</w:t>
            </w:r>
          </w:p>
        </w:tc>
        <w:tc>
          <w:tcPr>
            <w:tcW w:w="751" w:type="dxa"/>
          </w:tcPr>
          <w:p w14:paraId="4451AC92" w14:textId="77777777" w:rsidR="00421943" w:rsidRPr="000A725D" w:rsidRDefault="0042194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5"/>
              </w:rPr>
              <w:t>4</w:t>
            </w:r>
          </w:p>
        </w:tc>
        <w:tc>
          <w:tcPr>
            <w:tcW w:w="755" w:type="dxa"/>
          </w:tcPr>
          <w:p w14:paraId="0C562F3D" w14:textId="77777777" w:rsidR="00421943" w:rsidRPr="000A725D" w:rsidRDefault="0042194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5"/>
              </w:rPr>
              <w:t>2</w:t>
            </w:r>
          </w:p>
        </w:tc>
        <w:tc>
          <w:tcPr>
            <w:tcW w:w="749" w:type="dxa"/>
          </w:tcPr>
          <w:p w14:paraId="615EF49A" w14:textId="77777777" w:rsidR="00421943" w:rsidRPr="000A725D" w:rsidRDefault="0042194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sz w:val="15"/>
              </w:rPr>
              <w:t>85.0</w:t>
            </w:r>
          </w:p>
        </w:tc>
      </w:tr>
    </w:tbl>
    <w:p w14:paraId="65C7214F" w14:textId="515C2C4D" w:rsidR="00421943" w:rsidRPr="000A725D" w:rsidRDefault="00421943" w:rsidP="00226AF6">
      <w:pPr>
        <w:pStyle w:val="Heading2"/>
        <w:spacing w:line="360" w:lineRule="auto"/>
        <w:rPr>
          <w:rFonts w:ascii="Arial" w:hAnsi="Arial" w:cs="Arial"/>
        </w:rPr>
      </w:pPr>
      <w:bookmarkStart w:id="117" w:name="__RefHeading___Toc4645_2761938444"/>
      <w:bookmarkStart w:id="118" w:name="_Toc235782090"/>
      <w:bookmarkEnd w:id="117"/>
      <w:r w:rsidRPr="000A725D">
        <w:rPr>
          <w:rFonts w:ascii="Arial" w:hAnsi="Arial" w:cs="Arial"/>
        </w:rPr>
        <w:t>B.6 Qualitative Feedback</w:t>
      </w:r>
      <w:bookmarkEnd w:id="118"/>
    </w:p>
    <w:tbl>
      <w:tblPr>
        <w:tblStyle w:val="GridTable4-Accent1"/>
        <w:tblW w:w="15735" w:type="dxa"/>
        <w:tblInd w:w="-289" w:type="dxa"/>
        <w:tblLayout w:type="fixed"/>
        <w:tblLook w:val="04A0" w:firstRow="1" w:lastRow="0" w:firstColumn="1" w:lastColumn="0" w:noHBand="0" w:noVBand="1"/>
      </w:tblPr>
      <w:tblGrid>
        <w:gridCol w:w="2732"/>
        <w:gridCol w:w="6483"/>
        <w:gridCol w:w="567"/>
        <w:gridCol w:w="5953"/>
      </w:tblGrid>
      <w:tr w:rsidR="00421943" w:rsidRPr="000A725D" w14:paraId="093336B6" w14:textId="77777777" w:rsidTr="006A45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32" w:type="dxa"/>
          </w:tcPr>
          <w:p w14:paraId="2355D3C1" w14:textId="77777777" w:rsidR="00421943" w:rsidRPr="000A725D" w:rsidRDefault="00421943" w:rsidP="00226AF6">
            <w:pPr>
              <w:spacing w:line="360" w:lineRule="auto"/>
              <w:jc w:val="center"/>
              <w:rPr>
                <w:rFonts w:ascii="Arial" w:hAnsi="Arial" w:cs="Arial"/>
              </w:rPr>
            </w:pPr>
            <w:r w:rsidRPr="000A725D">
              <w:rPr>
                <w:rFonts w:ascii="Arial" w:hAnsi="Arial" w:cs="Arial"/>
                <w:color w:val="FFFFFF"/>
                <w:sz w:val="17"/>
              </w:rPr>
              <w:t>Theme</w:t>
            </w:r>
          </w:p>
        </w:tc>
        <w:tc>
          <w:tcPr>
            <w:tcW w:w="7050" w:type="dxa"/>
            <w:gridSpan w:val="2"/>
          </w:tcPr>
          <w:p w14:paraId="2EA956DA" w14:textId="77777777" w:rsidR="00421943" w:rsidRPr="000A725D" w:rsidRDefault="00421943" w:rsidP="00226AF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FFFFFF"/>
                <w:sz w:val="17"/>
              </w:rPr>
              <w:t>Evidence from participants</w:t>
            </w:r>
          </w:p>
        </w:tc>
        <w:tc>
          <w:tcPr>
            <w:tcW w:w="5953" w:type="dxa"/>
          </w:tcPr>
          <w:p w14:paraId="3175A477" w14:textId="77777777" w:rsidR="00421943" w:rsidRPr="000A725D" w:rsidRDefault="00421943" w:rsidP="00226AF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FFFFFF"/>
                <w:sz w:val="17"/>
              </w:rPr>
              <w:t>Resulting recommendation</w:t>
            </w:r>
          </w:p>
        </w:tc>
      </w:tr>
      <w:tr w:rsidR="00421943" w:rsidRPr="000A725D" w14:paraId="18BF7E83" w14:textId="77777777" w:rsidTr="006A45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32" w:type="dxa"/>
          </w:tcPr>
          <w:p w14:paraId="0CC6908E" w14:textId="77777777" w:rsidR="00421943" w:rsidRPr="000A725D" w:rsidRDefault="00421943" w:rsidP="00226AF6">
            <w:pPr>
              <w:spacing w:line="360" w:lineRule="auto"/>
              <w:rPr>
                <w:rFonts w:ascii="Arial" w:hAnsi="Arial" w:cs="Arial"/>
              </w:rPr>
            </w:pPr>
            <w:r w:rsidRPr="000A725D">
              <w:rPr>
                <w:rFonts w:ascii="Arial" w:hAnsi="Arial" w:cs="Arial"/>
                <w:color w:val="000000"/>
                <w:sz w:val="17"/>
              </w:rPr>
              <w:t>Overview usefulness</w:t>
            </w:r>
          </w:p>
        </w:tc>
        <w:tc>
          <w:tcPr>
            <w:tcW w:w="6483" w:type="dxa"/>
          </w:tcPr>
          <w:p w14:paraId="38A4400C" w14:textId="77777777" w:rsidR="00421943" w:rsidRPr="000A725D" w:rsidRDefault="0042194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7"/>
              </w:rPr>
              <w:t>The Overview was described as providing a useful snapshot of important information.</w:t>
            </w:r>
          </w:p>
        </w:tc>
        <w:tc>
          <w:tcPr>
            <w:tcW w:w="6520" w:type="dxa"/>
            <w:gridSpan w:val="2"/>
          </w:tcPr>
          <w:p w14:paraId="1039E980" w14:textId="77777777" w:rsidR="00421943" w:rsidRPr="000A725D" w:rsidRDefault="0042194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7"/>
              </w:rPr>
              <w:t>Retain the concise headline layout.</w:t>
            </w:r>
          </w:p>
        </w:tc>
      </w:tr>
      <w:tr w:rsidR="00421943" w:rsidRPr="000A725D" w14:paraId="4341061A" w14:textId="77777777" w:rsidTr="006A459C">
        <w:tc>
          <w:tcPr>
            <w:cnfStyle w:val="001000000000" w:firstRow="0" w:lastRow="0" w:firstColumn="1" w:lastColumn="0" w:oddVBand="0" w:evenVBand="0" w:oddHBand="0" w:evenHBand="0" w:firstRowFirstColumn="0" w:firstRowLastColumn="0" w:lastRowFirstColumn="0" w:lastRowLastColumn="0"/>
            <w:tcW w:w="2732" w:type="dxa"/>
          </w:tcPr>
          <w:p w14:paraId="0565251C" w14:textId="77777777" w:rsidR="00421943" w:rsidRPr="000A725D" w:rsidRDefault="00421943" w:rsidP="00226AF6">
            <w:pPr>
              <w:spacing w:line="360" w:lineRule="auto"/>
              <w:rPr>
                <w:rFonts w:ascii="Arial" w:hAnsi="Arial" w:cs="Arial"/>
              </w:rPr>
            </w:pPr>
            <w:r w:rsidRPr="000A725D">
              <w:rPr>
                <w:rFonts w:ascii="Arial" w:hAnsi="Arial" w:cs="Arial"/>
                <w:color w:val="000000"/>
                <w:sz w:val="17"/>
              </w:rPr>
              <w:t>Detailed investigation</w:t>
            </w:r>
          </w:p>
        </w:tc>
        <w:tc>
          <w:tcPr>
            <w:tcW w:w="6483" w:type="dxa"/>
          </w:tcPr>
          <w:p w14:paraId="144D5B85" w14:textId="77777777" w:rsidR="00421943" w:rsidRPr="000A725D" w:rsidRDefault="0042194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7"/>
              </w:rPr>
              <w:t>Rule Detail, Notes History and tolerance information were identified as useful features.</w:t>
            </w:r>
          </w:p>
        </w:tc>
        <w:tc>
          <w:tcPr>
            <w:tcW w:w="6520" w:type="dxa"/>
            <w:gridSpan w:val="2"/>
          </w:tcPr>
          <w:p w14:paraId="76BCC791" w14:textId="77777777" w:rsidR="00421943" w:rsidRPr="000A725D" w:rsidRDefault="0042194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7"/>
              </w:rPr>
              <w:t>Retain the guided route from summary to detail.</w:t>
            </w:r>
          </w:p>
        </w:tc>
      </w:tr>
      <w:tr w:rsidR="00421943" w:rsidRPr="000A725D" w14:paraId="10E2C8E8" w14:textId="77777777" w:rsidTr="006A45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32" w:type="dxa"/>
          </w:tcPr>
          <w:p w14:paraId="3093FA2C" w14:textId="77777777" w:rsidR="00421943" w:rsidRPr="000A725D" w:rsidRDefault="00421943" w:rsidP="00226AF6">
            <w:pPr>
              <w:spacing w:line="360" w:lineRule="auto"/>
              <w:rPr>
                <w:rFonts w:ascii="Arial" w:hAnsi="Arial" w:cs="Arial"/>
              </w:rPr>
            </w:pPr>
            <w:r w:rsidRPr="000A725D">
              <w:rPr>
                <w:rFonts w:ascii="Arial" w:hAnsi="Arial" w:cs="Arial"/>
                <w:color w:val="000000"/>
                <w:sz w:val="17"/>
              </w:rPr>
              <w:t>Change icons</w:t>
            </w:r>
          </w:p>
        </w:tc>
        <w:tc>
          <w:tcPr>
            <w:tcW w:w="6483" w:type="dxa"/>
          </w:tcPr>
          <w:p w14:paraId="37F144F3" w14:textId="77777777" w:rsidR="00421943" w:rsidRPr="000A725D" w:rsidRDefault="0042194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7"/>
              </w:rPr>
              <w:t>Participants were unsure what the icons represented.</w:t>
            </w:r>
          </w:p>
        </w:tc>
        <w:tc>
          <w:tcPr>
            <w:tcW w:w="6520" w:type="dxa"/>
            <w:gridSpan w:val="2"/>
          </w:tcPr>
          <w:p w14:paraId="3DEEE562" w14:textId="77777777" w:rsidR="00421943" w:rsidRPr="000A725D" w:rsidRDefault="0042194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7"/>
              </w:rPr>
              <w:t>Add a visible legend or tooltip.</w:t>
            </w:r>
          </w:p>
        </w:tc>
      </w:tr>
      <w:tr w:rsidR="00421943" w:rsidRPr="000A725D" w14:paraId="40545A3E" w14:textId="77777777" w:rsidTr="006A459C">
        <w:tc>
          <w:tcPr>
            <w:cnfStyle w:val="001000000000" w:firstRow="0" w:lastRow="0" w:firstColumn="1" w:lastColumn="0" w:oddVBand="0" w:evenVBand="0" w:oddHBand="0" w:evenHBand="0" w:firstRowFirstColumn="0" w:firstRowLastColumn="0" w:lastRowFirstColumn="0" w:lastRowLastColumn="0"/>
            <w:tcW w:w="2732" w:type="dxa"/>
          </w:tcPr>
          <w:p w14:paraId="674219C3" w14:textId="77777777" w:rsidR="00421943" w:rsidRPr="000A725D" w:rsidRDefault="00421943" w:rsidP="00226AF6">
            <w:pPr>
              <w:spacing w:line="360" w:lineRule="auto"/>
              <w:rPr>
                <w:rFonts w:ascii="Arial" w:hAnsi="Arial" w:cs="Arial"/>
              </w:rPr>
            </w:pPr>
            <w:r w:rsidRPr="000A725D">
              <w:rPr>
                <w:rFonts w:ascii="Arial" w:hAnsi="Arial" w:cs="Arial"/>
                <w:color w:val="000000"/>
                <w:sz w:val="17"/>
              </w:rPr>
              <w:t>Task wording</w:t>
            </w:r>
          </w:p>
        </w:tc>
        <w:tc>
          <w:tcPr>
            <w:tcW w:w="6483" w:type="dxa"/>
          </w:tcPr>
          <w:p w14:paraId="6DE3317E" w14:textId="77777777" w:rsidR="00421943" w:rsidRPr="000A725D" w:rsidRDefault="0042194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7"/>
              </w:rPr>
              <w:t>"Use the supplied rule number" was ambiguous because several rules were supplied.</w:t>
            </w:r>
          </w:p>
        </w:tc>
        <w:tc>
          <w:tcPr>
            <w:tcW w:w="6520" w:type="dxa"/>
            <w:gridSpan w:val="2"/>
          </w:tcPr>
          <w:p w14:paraId="3FEE9EF1" w14:textId="77777777" w:rsidR="00421943" w:rsidRPr="000A725D" w:rsidRDefault="0042194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7"/>
              </w:rPr>
              <w:t>Give every test value a unique label or repeat the complete rule in each task.</w:t>
            </w:r>
          </w:p>
        </w:tc>
      </w:tr>
      <w:tr w:rsidR="00421943" w:rsidRPr="000A725D" w14:paraId="3EE753B6" w14:textId="77777777" w:rsidTr="006A45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32" w:type="dxa"/>
          </w:tcPr>
          <w:p w14:paraId="7F16DC6E" w14:textId="77777777" w:rsidR="00421943" w:rsidRPr="000A725D" w:rsidRDefault="00421943" w:rsidP="00226AF6">
            <w:pPr>
              <w:spacing w:line="360" w:lineRule="auto"/>
              <w:rPr>
                <w:rFonts w:ascii="Arial" w:hAnsi="Arial" w:cs="Arial"/>
              </w:rPr>
            </w:pPr>
            <w:r w:rsidRPr="000A725D">
              <w:rPr>
                <w:rFonts w:ascii="Arial" w:hAnsi="Arial" w:cs="Arial"/>
                <w:color w:val="000000"/>
                <w:sz w:val="17"/>
              </w:rPr>
              <w:t>Grouping by area</w:t>
            </w:r>
          </w:p>
        </w:tc>
        <w:tc>
          <w:tcPr>
            <w:tcW w:w="6483" w:type="dxa"/>
          </w:tcPr>
          <w:p w14:paraId="2B1354FC" w14:textId="77777777" w:rsidR="00421943" w:rsidRPr="000A725D" w:rsidRDefault="0042194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7"/>
              </w:rPr>
              <w:t>One participant suggested grouping information by business area.</w:t>
            </w:r>
          </w:p>
        </w:tc>
        <w:tc>
          <w:tcPr>
            <w:tcW w:w="6520" w:type="dxa"/>
            <w:gridSpan w:val="2"/>
          </w:tcPr>
          <w:p w14:paraId="1FB0061D" w14:textId="77777777" w:rsidR="00421943" w:rsidRPr="000A725D" w:rsidRDefault="00421943"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7"/>
              </w:rPr>
              <w:t>Consider an Analyse By field or business-area grouping.</w:t>
            </w:r>
          </w:p>
        </w:tc>
      </w:tr>
      <w:tr w:rsidR="00421943" w:rsidRPr="000A725D" w14:paraId="6ED26FB6" w14:textId="77777777" w:rsidTr="006A459C">
        <w:tc>
          <w:tcPr>
            <w:cnfStyle w:val="001000000000" w:firstRow="0" w:lastRow="0" w:firstColumn="1" w:lastColumn="0" w:oddVBand="0" w:evenVBand="0" w:oddHBand="0" w:evenHBand="0" w:firstRowFirstColumn="0" w:firstRowLastColumn="0" w:lastRowFirstColumn="0" w:lastRowLastColumn="0"/>
            <w:tcW w:w="2732" w:type="dxa"/>
          </w:tcPr>
          <w:p w14:paraId="4B834A67" w14:textId="77777777" w:rsidR="00421943" w:rsidRPr="000A725D" w:rsidRDefault="00421943" w:rsidP="00226AF6">
            <w:pPr>
              <w:spacing w:line="360" w:lineRule="auto"/>
              <w:rPr>
                <w:rFonts w:ascii="Arial" w:hAnsi="Arial" w:cs="Arial"/>
              </w:rPr>
            </w:pPr>
            <w:r w:rsidRPr="000A725D">
              <w:rPr>
                <w:rFonts w:ascii="Arial" w:hAnsi="Arial" w:cs="Arial"/>
                <w:color w:val="000000"/>
                <w:sz w:val="17"/>
              </w:rPr>
              <w:t>Longer-term testing</w:t>
            </w:r>
          </w:p>
        </w:tc>
        <w:tc>
          <w:tcPr>
            <w:tcW w:w="6483" w:type="dxa"/>
          </w:tcPr>
          <w:p w14:paraId="06CA30BB" w14:textId="77777777" w:rsidR="00421943" w:rsidRPr="000A725D" w:rsidRDefault="0042194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7"/>
              </w:rPr>
              <w:t>One participant wanted to use the dashboard with newer data for a longer period.</w:t>
            </w:r>
          </w:p>
        </w:tc>
        <w:tc>
          <w:tcPr>
            <w:tcW w:w="6520" w:type="dxa"/>
            <w:gridSpan w:val="2"/>
          </w:tcPr>
          <w:p w14:paraId="15BC2B36" w14:textId="77777777" w:rsidR="00421943" w:rsidRPr="000A725D" w:rsidRDefault="00421943"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7"/>
              </w:rPr>
              <w:t>Repeat testing after several genuine imports.</w:t>
            </w:r>
          </w:p>
        </w:tc>
      </w:tr>
    </w:tbl>
    <w:p w14:paraId="378FC466" w14:textId="3B29847F" w:rsidR="009A1C05" w:rsidRPr="000A725D" w:rsidRDefault="009A1C05" w:rsidP="00226AF6">
      <w:pPr>
        <w:pStyle w:val="Heading2"/>
        <w:spacing w:line="360" w:lineRule="auto"/>
        <w:rPr>
          <w:rFonts w:ascii="Arial" w:hAnsi="Arial" w:cs="Arial"/>
        </w:rPr>
      </w:pPr>
      <w:bookmarkStart w:id="119" w:name="_Toc235782091"/>
      <w:r w:rsidRPr="000A725D">
        <w:rPr>
          <w:rFonts w:ascii="Arial" w:hAnsi="Arial" w:cs="Arial"/>
        </w:rPr>
        <w:lastRenderedPageBreak/>
        <w:t xml:space="preserve">B.7 </w:t>
      </w:r>
      <w:r w:rsidRPr="000A725D">
        <w:rPr>
          <w:rFonts w:ascii="Arial" w:hAnsi="Arial" w:cs="Arial"/>
        </w:rPr>
        <w:t>Anonymised Open-Text Survey Responses</w:t>
      </w:r>
      <w:bookmarkEnd w:id="119"/>
    </w:p>
    <w:tbl>
      <w:tblPr>
        <w:tblStyle w:val="GridTable4-Accent1"/>
        <w:tblpPr w:leftFromText="180" w:rightFromText="180" w:vertAnchor="text" w:horzAnchor="margin" w:tblpY="-56"/>
        <w:tblW w:w="15110" w:type="dxa"/>
        <w:tblLook w:val="04A0" w:firstRow="1" w:lastRow="0" w:firstColumn="1" w:lastColumn="0" w:noHBand="0" w:noVBand="1"/>
      </w:tblPr>
      <w:tblGrid>
        <w:gridCol w:w="1043"/>
        <w:gridCol w:w="4461"/>
        <w:gridCol w:w="4347"/>
        <w:gridCol w:w="5259"/>
      </w:tblGrid>
      <w:tr w:rsidR="005556CD" w:rsidRPr="000A725D" w14:paraId="0F660454" w14:textId="77777777" w:rsidTr="005556CD">
        <w:trPr>
          <w:cnfStyle w:val="100000000000" w:firstRow="1" w:lastRow="0" w:firstColumn="0" w:lastColumn="0" w:oddVBand="0" w:evenVBand="0" w:oddHBand="0"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0" w:type="auto"/>
            <w:hideMark/>
          </w:tcPr>
          <w:p w14:paraId="550B0D16" w14:textId="77777777" w:rsidR="005556CD" w:rsidRPr="000A725D" w:rsidRDefault="005556CD" w:rsidP="005556CD">
            <w:pPr>
              <w:spacing w:after="160" w:line="360" w:lineRule="auto"/>
              <w:rPr>
                <w:rFonts w:ascii="Arial" w:hAnsi="Arial" w:cs="Arial"/>
                <w:sz w:val="16"/>
                <w:szCs w:val="16"/>
              </w:rPr>
            </w:pPr>
            <w:r w:rsidRPr="000A725D">
              <w:rPr>
                <w:rFonts w:ascii="Arial" w:hAnsi="Arial" w:cs="Arial"/>
                <w:sz w:val="16"/>
                <w:szCs w:val="16"/>
              </w:rPr>
              <w:t>Participant</w:t>
            </w:r>
          </w:p>
        </w:tc>
        <w:tc>
          <w:tcPr>
            <w:tcW w:w="0" w:type="auto"/>
            <w:hideMark/>
          </w:tcPr>
          <w:p w14:paraId="2401E13B" w14:textId="77777777" w:rsidR="005556CD" w:rsidRPr="000A725D" w:rsidRDefault="005556CD" w:rsidP="005556CD">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0A725D">
              <w:rPr>
                <w:rFonts w:ascii="Arial" w:hAnsi="Arial" w:cs="Arial"/>
                <w:sz w:val="16"/>
                <w:szCs w:val="16"/>
              </w:rPr>
              <w:t>Most useful feature</w:t>
            </w:r>
          </w:p>
        </w:tc>
        <w:tc>
          <w:tcPr>
            <w:tcW w:w="0" w:type="auto"/>
            <w:hideMark/>
          </w:tcPr>
          <w:p w14:paraId="772A5EE9" w14:textId="77777777" w:rsidR="005556CD" w:rsidRPr="000A725D" w:rsidRDefault="005556CD" w:rsidP="005556CD">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0A725D">
              <w:rPr>
                <w:rFonts w:ascii="Arial" w:hAnsi="Arial" w:cs="Arial"/>
                <w:sz w:val="16"/>
                <w:szCs w:val="16"/>
              </w:rPr>
              <w:t>Difficult or confusing aspects</w:t>
            </w:r>
          </w:p>
        </w:tc>
        <w:tc>
          <w:tcPr>
            <w:tcW w:w="0" w:type="auto"/>
            <w:hideMark/>
          </w:tcPr>
          <w:p w14:paraId="2F87FF9D" w14:textId="77777777" w:rsidR="005556CD" w:rsidRPr="000A725D" w:rsidRDefault="005556CD" w:rsidP="005556CD">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0A725D">
              <w:rPr>
                <w:rFonts w:ascii="Arial" w:hAnsi="Arial" w:cs="Arial"/>
                <w:sz w:val="16"/>
                <w:szCs w:val="16"/>
              </w:rPr>
              <w:t>Recommended improvement</w:t>
            </w:r>
          </w:p>
        </w:tc>
      </w:tr>
      <w:tr w:rsidR="005556CD" w:rsidRPr="000A725D" w14:paraId="3E4B9CD2" w14:textId="77777777" w:rsidTr="005556CD">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0" w:type="auto"/>
            <w:hideMark/>
          </w:tcPr>
          <w:p w14:paraId="57C0B945" w14:textId="77777777" w:rsidR="005556CD" w:rsidRPr="000A725D" w:rsidRDefault="005556CD" w:rsidP="005556CD">
            <w:pPr>
              <w:spacing w:after="160" w:line="360" w:lineRule="auto"/>
              <w:rPr>
                <w:rFonts w:ascii="Arial" w:hAnsi="Arial" w:cs="Arial"/>
                <w:sz w:val="16"/>
                <w:szCs w:val="16"/>
              </w:rPr>
            </w:pPr>
            <w:r w:rsidRPr="000A725D">
              <w:rPr>
                <w:rFonts w:ascii="Arial" w:hAnsi="Arial" w:cs="Arial"/>
                <w:sz w:val="16"/>
                <w:szCs w:val="16"/>
              </w:rPr>
              <w:t>P1</w:t>
            </w:r>
          </w:p>
        </w:tc>
        <w:tc>
          <w:tcPr>
            <w:tcW w:w="0" w:type="auto"/>
            <w:hideMark/>
          </w:tcPr>
          <w:p w14:paraId="17907318" w14:textId="77777777" w:rsidR="005556CD" w:rsidRPr="000A725D" w:rsidRDefault="005556CD" w:rsidP="005556CD">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A725D">
              <w:rPr>
                <w:rFonts w:ascii="Arial" w:hAnsi="Arial" w:cs="Arial"/>
                <w:sz w:val="16"/>
                <w:szCs w:val="16"/>
              </w:rPr>
              <w:t>“Rule Detail page and Notes History”</w:t>
            </w:r>
          </w:p>
        </w:tc>
        <w:tc>
          <w:tcPr>
            <w:tcW w:w="0" w:type="auto"/>
            <w:hideMark/>
          </w:tcPr>
          <w:p w14:paraId="1B9C3032" w14:textId="77777777" w:rsidR="005556CD" w:rsidRPr="000A725D" w:rsidRDefault="005556CD" w:rsidP="005556CD">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A725D">
              <w:rPr>
                <w:rFonts w:ascii="Arial" w:hAnsi="Arial" w:cs="Arial"/>
                <w:sz w:val="16"/>
                <w:szCs w:val="16"/>
              </w:rPr>
              <w:t>“No. Easy and simple to use”</w:t>
            </w:r>
          </w:p>
        </w:tc>
        <w:tc>
          <w:tcPr>
            <w:tcW w:w="0" w:type="auto"/>
            <w:hideMark/>
          </w:tcPr>
          <w:p w14:paraId="51F1A4C9" w14:textId="77777777" w:rsidR="005556CD" w:rsidRPr="000A725D" w:rsidRDefault="005556CD" w:rsidP="005556CD">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A725D">
              <w:rPr>
                <w:rFonts w:ascii="Arial" w:hAnsi="Arial" w:cs="Arial"/>
                <w:sz w:val="16"/>
                <w:szCs w:val="16"/>
              </w:rPr>
              <w:t>“Honestly, I spent a while looking at it and was trying to think of something, but I think it’s great as it is.”</w:t>
            </w:r>
          </w:p>
        </w:tc>
      </w:tr>
      <w:tr w:rsidR="005556CD" w:rsidRPr="000A725D" w14:paraId="37E96B88" w14:textId="77777777" w:rsidTr="005556CD">
        <w:trPr>
          <w:trHeight w:val="523"/>
        </w:trPr>
        <w:tc>
          <w:tcPr>
            <w:cnfStyle w:val="001000000000" w:firstRow="0" w:lastRow="0" w:firstColumn="1" w:lastColumn="0" w:oddVBand="0" w:evenVBand="0" w:oddHBand="0" w:evenHBand="0" w:firstRowFirstColumn="0" w:firstRowLastColumn="0" w:lastRowFirstColumn="0" w:lastRowLastColumn="0"/>
            <w:tcW w:w="0" w:type="auto"/>
            <w:hideMark/>
          </w:tcPr>
          <w:p w14:paraId="75CBEA0B" w14:textId="77777777" w:rsidR="005556CD" w:rsidRPr="000A725D" w:rsidRDefault="005556CD" w:rsidP="005556CD">
            <w:pPr>
              <w:spacing w:after="160" w:line="360" w:lineRule="auto"/>
              <w:rPr>
                <w:rFonts w:ascii="Arial" w:hAnsi="Arial" w:cs="Arial"/>
                <w:sz w:val="16"/>
                <w:szCs w:val="16"/>
              </w:rPr>
            </w:pPr>
            <w:r w:rsidRPr="000A725D">
              <w:rPr>
                <w:rFonts w:ascii="Arial" w:hAnsi="Arial" w:cs="Arial"/>
                <w:sz w:val="16"/>
                <w:szCs w:val="16"/>
              </w:rPr>
              <w:t>P2</w:t>
            </w:r>
          </w:p>
        </w:tc>
        <w:tc>
          <w:tcPr>
            <w:tcW w:w="0" w:type="auto"/>
            <w:hideMark/>
          </w:tcPr>
          <w:p w14:paraId="2ADEAC52" w14:textId="77777777" w:rsidR="005556CD" w:rsidRPr="000A725D" w:rsidRDefault="005556CD" w:rsidP="005556CD">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0A725D">
              <w:rPr>
                <w:rFonts w:ascii="Arial" w:hAnsi="Arial" w:cs="Arial"/>
                <w:sz w:val="16"/>
                <w:szCs w:val="16"/>
              </w:rPr>
              <w:t>“The overview”</w:t>
            </w:r>
          </w:p>
        </w:tc>
        <w:tc>
          <w:tcPr>
            <w:tcW w:w="0" w:type="auto"/>
            <w:hideMark/>
          </w:tcPr>
          <w:p w14:paraId="3B85973D" w14:textId="77777777" w:rsidR="005556CD" w:rsidRPr="000A725D" w:rsidRDefault="005556CD" w:rsidP="005556CD">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0A725D">
              <w:rPr>
                <w:rFonts w:ascii="Arial" w:hAnsi="Arial" w:cs="Arial"/>
                <w:sz w:val="16"/>
                <w:szCs w:val="16"/>
              </w:rPr>
              <w:t>“N/A”</w:t>
            </w:r>
          </w:p>
        </w:tc>
        <w:tc>
          <w:tcPr>
            <w:tcW w:w="0" w:type="auto"/>
            <w:hideMark/>
          </w:tcPr>
          <w:p w14:paraId="0F07C3A6" w14:textId="77777777" w:rsidR="005556CD" w:rsidRPr="000A725D" w:rsidRDefault="005556CD" w:rsidP="005556CD">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0A725D">
              <w:rPr>
                <w:rFonts w:ascii="Arial" w:hAnsi="Arial" w:cs="Arial"/>
                <w:sz w:val="16"/>
                <w:szCs w:val="16"/>
              </w:rPr>
              <w:t>“It would be useful to be able to group by area on the overview page, i.e. for qualifications on entry.”</w:t>
            </w:r>
          </w:p>
        </w:tc>
      </w:tr>
      <w:tr w:rsidR="005556CD" w:rsidRPr="000A725D" w14:paraId="3AD30CF8" w14:textId="77777777" w:rsidTr="005556CD">
        <w:trPr>
          <w:cnfStyle w:val="000000100000" w:firstRow="0" w:lastRow="0" w:firstColumn="0" w:lastColumn="0" w:oddVBand="0" w:evenVBand="0" w:oddHBand="1" w:evenHBand="0" w:firstRowFirstColumn="0" w:firstRowLastColumn="0" w:lastRowFirstColumn="0" w:lastRowLastColumn="0"/>
          <w:trHeight w:val="71"/>
        </w:trPr>
        <w:tc>
          <w:tcPr>
            <w:cnfStyle w:val="001000000000" w:firstRow="0" w:lastRow="0" w:firstColumn="1" w:lastColumn="0" w:oddVBand="0" w:evenVBand="0" w:oddHBand="0" w:evenHBand="0" w:firstRowFirstColumn="0" w:firstRowLastColumn="0" w:lastRowFirstColumn="0" w:lastRowLastColumn="0"/>
            <w:tcW w:w="0" w:type="auto"/>
            <w:hideMark/>
          </w:tcPr>
          <w:p w14:paraId="10CF0B0A" w14:textId="77777777" w:rsidR="005556CD" w:rsidRPr="000A725D" w:rsidRDefault="005556CD" w:rsidP="005556CD">
            <w:pPr>
              <w:spacing w:after="160" w:line="360" w:lineRule="auto"/>
              <w:rPr>
                <w:rFonts w:ascii="Arial" w:hAnsi="Arial" w:cs="Arial"/>
                <w:sz w:val="16"/>
                <w:szCs w:val="16"/>
              </w:rPr>
            </w:pPr>
            <w:r w:rsidRPr="000A725D">
              <w:rPr>
                <w:rFonts w:ascii="Arial" w:hAnsi="Arial" w:cs="Arial"/>
                <w:sz w:val="16"/>
                <w:szCs w:val="16"/>
              </w:rPr>
              <w:t>P3</w:t>
            </w:r>
          </w:p>
        </w:tc>
        <w:tc>
          <w:tcPr>
            <w:tcW w:w="0" w:type="auto"/>
            <w:hideMark/>
          </w:tcPr>
          <w:p w14:paraId="71E72ECF" w14:textId="77777777" w:rsidR="005556CD" w:rsidRPr="000A725D" w:rsidRDefault="005556CD" w:rsidP="005556CD">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A725D">
              <w:rPr>
                <w:rFonts w:ascii="Arial" w:hAnsi="Arial" w:cs="Arial"/>
                <w:sz w:val="16"/>
                <w:szCs w:val="16"/>
              </w:rPr>
              <w:t>“All good”</w:t>
            </w:r>
          </w:p>
        </w:tc>
        <w:tc>
          <w:tcPr>
            <w:tcW w:w="0" w:type="auto"/>
            <w:hideMark/>
          </w:tcPr>
          <w:p w14:paraId="4CFBB389" w14:textId="77777777" w:rsidR="005556CD" w:rsidRPr="000A725D" w:rsidRDefault="005556CD" w:rsidP="005556CD">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A725D">
              <w:rPr>
                <w:rFonts w:ascii="Arial" w:hAnsi="Arial" w:cs="Arial"/>
                <w:sz w:val="16"/>
                <w:szCs w:val="16"/>
              </w:rPr>
              <w:t>“No”</w:t>
            </w:r>
          </w:p>
        </w:tc>
        <w:tc>
          <w:tcPr>
            <w:tcW w:w="0" w:type="auto"/>
            <w:hideMark/>
          </w:tcPr>
          <w:p w14:paraId="6F235DD1" w14:textId="77777777" w:rsidR="005556CD" w:rsidRPr="000A725D" w:rsidRDefault="005556CD" w:rsidP="005556CD">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A725D">
              <w:rPr>
                <w:rFonts w:ascii="Arial" w:hAnsi="Arial" w:cs="Arial"/>
                <w:sz w:val="16"/>
                <w:szCs w:val="16"/>
              </w:rPr>
              <w:t>“None”</w:t>
            </w:r>
          </w:p>
        </w:tc>
      </w:tr>
      <w:tr w:rsidR="005556CD" w:rsidRPr="000A725D" w14:paraId="45E897FA" w14:textId="77777777" w:rsidTr="005556CD">
        <w:trPr>
          <w:trHeight w:val="523"/>
        </w:trPr>
        <w:tc>
          <w:tcPr>
            <w:cnfStyle w:val="001000000000" w:firstRow="0" w:lastRow="0" w:firstColumn="1" w:lastColumn="0" w:oddVBand="0" w:evenVBand="0" w:oddHBand="0" w:evenHBand="0" w:firstRowFirstColumn="0" w:firstRowLastColumn="0" w:lastRowFirstColumn="0" w:lastRowLastColumn="0"/>
            <w:tcW w:w="0" w:type="auto"/>
            <w:hideMark/>
          </w:tcPr>
          <w:p w14:paraId="4DA54B41" w14:textId="77777777" w:rsidR="005556CD" w:rsidRPr="000A725D" w:rsidRDefault="005556CD" w:rsidP="005556CD">
            <w:pPr>
              <w:spacing w:after="160" w:line="360" w:lineRule="auto"/>
              <w:rPr>
                <w:rFonts w:ascii="Arial" w:hAnsi="Arial" w:cs="Arial"/>
                <w:sz w:val="16"/>
                <w:szCs w:val="16"/>
              </w:rPr>
            </w:pPr>
            <w:r w:rsidRPr="000A725D">
              <w:rPr>
                <w:rFonts w:ascii="Arial" w:hAnsi="Arial" w:cs="Arial"/>
                <w:sz w:val="16"/>
                <w:szCs w:val="16"/>
              </w:rPr>
              <w:t>P4</w:t>
            </w:r>
          </w:p>
        </w:tc>
        <w:tc>
          <w:tcPr>
            <w:tcW w:w="0" w:type="auto"/>
            <w:hideMark/>
          </w:tcPr>
          <w:p w14:paraId="5944C930" w14:textId="77777777" w:rsidR="005556CD" w:rsidRPr="000A725D" w:rsidRDefault="005556CD" w:rsidP="005556CD">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0A725D">
              <w:rPr>
                <w:rFonts w:ascii="Arial" w:hAnsi="Arial" w:cs="Arial"/>
                <w:sz w:val="16"/>
                <w:szCs w:val="16"/>
              </w:rPr>
              <w:t>“notes and tolerance”</w:t>
            </w:r>
          </w:p>
        </w:tc>
        <w:tc>
          <w:tcPr>
            <w:tcW w:w="0" w:type="auto"/>
            <w:hideMark/>
          </w:tcPr>
          <w:p w14:paraId="3EE728B4" w14:textId="77777777" w:rsidR="005556CD" w:rsidRPr="000A725D" w:rsidRDefault="005556CD" w:rsidP="005556CD">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0A725D">
              <w:rPr>
                <w:rFonts w:ascii="Arial" w:hAnsi="Arial" w:cs="Arial"/>
                <w:sz w:val="16"/>
                <w:szCs w:val="16"/>
              </w:rPr>
              <w:t>“no”</w:t>
            </w:r>
          </w:p>
        </w:tc>
        <w:tc>
          <w:tcPr>
            <w:tcW w:w="0" w:type="auto"/>
            <w:hideMark/>
          </w:tcPr>
          <w:p w14:paraId="45115B4E" w14:textId="77777777" w:rsidR="005556CD" w:rsidRPr="000A725D" w:rsidRDefault="005556CD" w:rsidP="005556CD">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0A725D">
              <w:rPr>
                <w:rFonts w:ascii="Arial" w:hAnsi="Arial" w:cs="Arial"/>
                <w:sz w:val="16"/>
                <w:szCs w:val="16"/>
              </w:rPr>
              <w:t>“would need to use dashboard more, and with more recent data to make any useful suggestions”</w:t>
            </w:r>
          </w:p>
        </w:tc>
      </w:tr>
      <w:tr w:rsidR="005556CD" w:rsidRPr="000A725D" w14:paraId="6960A129" w14:textId="77777777" w:rsidTr="005556CD">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0" w:type="auto"/>
            <w:hideMark/>
          </w:tcPr>
          <w:p w14:paraId="071B2718" w14:textId="77777777" w:rsidR="005556CD" w:rsidRPr="000A725D" w:rsidRDefault="005556CD" w:rsidP="005556CD">
            <w:pPr>
              <w:spacing w:after="160" w:line="360" w:lineRule="auto"/>
              <w:rPr>
                <w:rFonts w:ascii="Arial" w:hAnsi="Arial" w:cs="Arial"/>
                <w:sz w:val="16"/>
                <w:szCs w:val="16"/>
              </w:rPr>
            </w:pPr>
            <w:r w:rsidRPr="000A725D">
              <w:rPr>
                <w:rFonts w:ascii="Arial" w:hAnsi="Arial" w:cs="Arial"/>
                <w:sz w:val="16"/>
                <w:szCs w:val="16"/>
              </w:rPr>
              <w:t>P5</w:t>
            </w:r>
          </w:p>
        </w:tc>
        <w:tc>
          <w:tcPr>
            <w:tcW w:w="0" w:type="auto"/>
            <w:hideMark/>
          </w:tcPr>
          <w:p w14:paraId="37B76BF5" w14:textId="77777777" w:rsidR="005556CD" w:rsidRPr="000A725D" w:rsidRDefault="005556CD" w:rsidP="005556CD">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A725D">
              <w:rPr>
                <w:rFonts w:ascii="Arial" w:hAnsi="Arial" w:cs="Arial"/>
                <w:sz w:val="16"/>
                <w:szCs w:val="16"/>
              </w:rPr>
              <w:t>“The overview page which provides a good snapshot of the most important information”</w:t>
            </w:r>
          </w:p>
        </w:tc>
        <w:tc>
          <w:tcPr>
            <w:tcW w:w="0" w:type="auto"/>
            <w:hideMark/>
          </w:tcPr>
          <w:p w14:paraId="12B55E3D" w14:textId="77777777" w:rsidR="005556CD" w:rsidRPr="000A725D" w:rsidRDefault="005556CD" w:rsidP="005556CD">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A725D">
              <w:rPr>
                <w:rFonts w:ascii="Arial" w:hAnsi="Arial" w:cs="Arial"/>
                <w:sz w:val="16"/>
                <w:szCs w:val="16"/>
              </w:rPr>
              <w:t>“I was unsure what the icons within the ‘Change’ column on the Overpage represent.”</w:t>
            </w:r>
          </w:p>
        </w:tc>
        <w:tc>
          <w:tcPr>
            <w:tcW w:w="0" w:type="auto"/>
            <w:hideMark/>
          </w:tcPr>
          <w:p w14:paraId="52ED0188" w14:textId="77777777" w:rsidR="005556CD" w:rsidRPr="000A725D" w:rsidRDefault="005556CD" w:rsidP="005556CD">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A725D">
              <w:rPr>
                <w:rFonts w:ascii="Arial" w:hAnsi="Arial" w:cs="Arial"/>
                <w:sz w:val="16"/>
                <w:szCs w:val="16"/>
              </w:rPr>
              <w:t>“Adding a key to show what the icons within the ‘Change’ column on the Overpage represent.”</w:t>
            </w:r>
          </w:p>
        </w:tc>
      </w:tr>
    </w:tbl>
    <w:p w14:paraId="662D6714" w14:textId="2F3E54DA" w:rsidR="00E838A5" w:rsidRPr="000A725D" w:rsidRDefault="00E838A5" w:rsidP="00226AF6">
      <w:pPr>
        <w:pStyle w:val="Heading2"/>
        <w:spacing w:line="360" w:lineRule="auto"/>
        <w:rPr>
          <w:rFonts w:ascii="Arial" w:hAnsi="Arial" w:cs="Arial"/>
        </w:rPr>
      </w:pPr>
      <w:bookmarkStart w:id="120" w:name="_Toc235782092"/>
      <w:r w:rsidRPr="000A725D">
        <w:rPr>
          <w:rFonts w:ascii="Arial" w:hAnsi="Arial" w:cs="Arial"/>
        </w:rPr>
        <w:t xml:space="preserve">B.8 </w:t>
      </w:r>
      <w:r w:rsidRPr="000A725D">
        <w:rPr>
          <w:rFonts w:ascii="Arial" w:hAnsi="Arial" w:cs="Arial"/>
        </w:rPr>
        <w:t>Anonymised Task-Sheet Feedback</w:t>
      </w:r>
      <w:bookmarkEnd w:id="120"/>
    </w:p>
    <w:tbl>
      <w:tblPr>
        <w:tblStyle w:val="GridTable4-Accent1"/>
        <w:tblW w:w="15051" w:type="dxa"/>
        <w:tblInd w:w="-5" w:type="dxa"/>
        <w:tblLook w:val="04A0" w:firstRow="1" w:lastRow="0" w:firstColumn="1" w:lastColumn="0" w:noHBand="0" w:noVBand="1"/>
      </w:tblPr>
      <w:tblGrid>
        <w:gridCol w:w="1298"/>
        <w:gridCol w:w="5613"/>
        <w:gridCol w:w="2382"/>
        <w:gridCol w:w="5758"/>
      </w:tblGrid>
      <w:tr w:rsidR="005700CB" w:rsidRPr="000A725D" w14:paraId="7DBD0DED" w14:textId="77777777" w:rsidTr="005556CD">
        <w:trPr>
          <w:cnfStyle w:val="100000000000" w:firstRow="1" w:lastRow="0" w:firstColumn="0" w:lastColumn="0" w:oddVBand="0" w:evenVBand="0" w:oddHBand="0" w:evenHBand="0" w:firstRowFirstColumn="0" w:firstRowLastColumn="0" w:lastRowFirstColumn="0" w:lastRowLastColumn="0"/>
          <w:trHeight w:val="366"/>
        </w:trPr>
        <w:tc>
          <w:tcPr>
            <w:cnfStyle w:val="001000000000" w:firstRow="0" w:lastRow="0" w:firstColumn="1" w:lastColumn="0" w:oddVBand="0" w:evenVBand="0" w:oddHBand="0" w:evenHBand="0" w:firstRowFirstColumn="0" w:firstRowLastColumn="0" w:lastRowFirstColumn="0" w:lastRowLastColumn="0"/>
            <w:tcW w:w="1298" w:type="dxa"/>
            <w:hideMark/>
          </w:tcPr>
          <w:p w14:paraId="517DEF56" w14:textId="77777777" w:rsidR="005700CB" w:rsidRPr="000A725D" w:rsidRDefault="005700CB" w:rsidP="00226AF6">
            <w:pPr>
              <w:spacing w:after="160" w:line="360" w:lineRule="auto"/>
              <w:rPr>
                <w:rFonts w:ascii="Arial" w:hAnsi="Arial" w:cs="Arial"/>
                <w:sz w:val="16"/>
                <w:szCs w:val="16"/>
              </w:rPr>
            </w:pPr>
            <w:r w:rsidRPr="000A725D">
              <w:rPr>
                <w:rFonts w:ascii="Arial" w:hAnsi="Arial" w:cs="Arial"/>
                <w:sz w:val="16"/>
                <w:szCs w:val="16"/>
              </w:rPr>
              <w:t>Task-sheet respondent</w:t>
            </w:r>
          </w:p>
        </w:tc>
        <w:tc>
          <w:tcPr>
            <w:tcW w:w="0" w:type="auto"/>
            <w:hideMark/>
          </w:tcPr>
          <w:p w14:paraId="67538DD5" w14:textId="77777777" w:rsidR="005700CB" w:rsidRPr="000A725D" w:rsidRDefault="005700CB" w:rsidP="00226AF6">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0A725D">
              <w:rPr>
                <w:rFonts w:ascii="Arial" w:hAnsi="Arial" w:cs="Arial"/>
                <w:sz w:val="16"/>
                <w:szCs w:val="16"/>
              </w:rPr>
              <w:t>Most difficult task and reason</w:t>
            </w:r>
          </w:p>
        </w:tc>
        <w:tc>
          <w:tcPr>
            <w:tcW w:w="0" w:type="auto"/>
            <w:hideMark/>
          </w:tcPr>
          <w:p w14:paraId="0B750B2F" w14:textId="77777777" w:rsidR="005700CB" w:rsidRPr="000A725D" w:rsidRDefault="005700CB" w:rsidP="00226AF6">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0A725D">
              <w:rPr>
                <w:rFonts w:ascii="Arial" w:hAnsi="Arial" w:cs="Arial"/>
                <w:sz w:val="16"/>
                <w:szCs w:val="16"/>
              </w:rPr>
              <w:t>Feature failure</w:t>
            </w:r>
          </w:p>
        </w:tc>
        <w:tc>
          <w:tcPr>
            <w:tcW w:w="0" w:type="auto"/>
            <w:hideMark/>
          </w:tcPr>
          <w:p w14:paraId="243AC5A5" w14:textId="77777777" w:rsidR="005700CB" w:rsidRPr="000A725D" w:rsidRDefault="005700CB" w:rsidP="00226AF6">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0A725D">
              <w:rPr>
                <w:rFonts w:ascii="Arial" w:hAnsi="Arial" w:cs="Arial"/>
                <w:sz w:val="16"/>
                <w:szCs w:val="16"/>
              </w:rPr>
              <w:t>Comments on instructions</w:t>
            </w:r>
          </w:p>
        </w:tc>
      </w:tr>
      <w:tr w:rsidR="005700CB" w:rsidRPr="000A725D" w14:paraId="35E07BE6" w14:textId="77777777" w:rsidTr="005556CD">
        <w:trPr>
          <w:cnfStyle w:val="000000100000" w:firstRow="0" w:lastRow="0" w:firstColumn="0" w:lastColumn="0" w:oddVBand="0" w:evenVBand="0" w:oddHBand="1" w:evenHBand="0" w:firstRowFirstColumn="0" w:firstRowLastColumn="0" w:lastRowFirstColumn="0" w:lastRowLastColumn="0"/>
          <w:trHeight w:val="183"/>
        </w:trPr>
        <w:tc>
          <w:tcPr>
            <w:cnfStyle w:val="001000000000" w:firstRow="0" w:lastRow="0" w:firstColumn="1" w:lastColumn="0" w:oddVBand="0" w:evenVBand="0" w:oddHBand="0" w:evenHBand="0" w:firstRowFirstColumn="0" w:firstRowLastColumn="0" w:lastRowFirstColumn="0" w:lastRowLastColumn="0"/>
            <w:tcW w:w="1298" w:type="dxa"/>
            <w:hideMark/>
          </w:tcPr>
          <w:p w14:paraId="58CC25C5" w14:textId="77777777" w:rsidR="005700CB" w:rsidRPr="000A725D" w:rsidRDefault="005700CB" w:rsidP="00226AF6">
            <w:pPr>
              <w:spacing w:after="160" w:line="360" w:lineRule="auto"/>
              <w:rPr>
                <w:rFonts w:ascii="Arial" w:hAnsi="Arial" w:cs="Arial"/>
                <w:sz w:val="16"/>
                <w:szCs w:val="16"/>
              </w:rPr>
            </w:pPr>
            <w:r w:rsidRPr="000A725D">
              <w:rPr>
                <w:rFonts w:ascii="Arial" w:hAnsi="Arial" w:cs="Arial"/>
                <w:sz w:val="16"/>
                <w:szCs w:val="16"/>
              </w:rPr>
              <w:t>T1</w:t>
            </w:r>
          </w:p>
        </w:tc>
        <w:tc>
          <w:tcPr>
            <w:tcW w:w="0" w:type="auto"/>
            <w:hideMark/>
          </w:tcPr>
          <w:p w14:paraId="2AD1ED54" w14:textId="77777777" w:rsidR="005700CB" w:rsidRPr="000A725D" w:rsidRDefault="005700CB" w:rsidP="00226AF6">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A725D">
              <w:rPr>
                <w:rFonts w:ascii="Arial" w:hAnsi="Arial" w:cs="Arial"/>
                <w:sz w:val="16"/>
                <w:szCs w:val="16"/>
              </w:rPr>
              <w:t>No written response provided</w:t>
            </w:r>
          </w:p>
        </w:tc>
        <w:tc>
          <w:tcPr>
            <w:tcW w:w="0" w:type="auto"/>
            <w:hideMark/>
          </w:tcPr>
          <w:p w14:paraId="528A8588" w14:textId="77777777" w:rsidR="005700CB" w:rsidRPr="000A725D" w:rsidRDefault="005700CB" w:rsidP="00226AF6">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A725D">
              <w:rPr>
                <w:rFonts w:ascii="Arial" w:hAnsi="Arial" w:cs="Arial"/>
                <w:sz w:val="16"/>
                <w:szCs w:val="16"/>
              </w:rPr>
              <w:t>No written response provided</w:t>
            </w:r>
          </w:p>
        </w:tc>
        <w:tc>
          <w:tcPr>
            <w:tcW w:w="0" w:type="auto"/>
            <w:hideMark/>
          </w:tcPr>
          <w:p w14:paraId="2731A054" w14:textId="77777777" w:rsidR="005700CB" w:rsidRPr="000A725D" w:rsidRDefault="005700CB" w:rsidP="00226AF6">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A725D">
              <w:rPr>
                <w:rFonts w:ascii="Arial" w:hAnsi="Arial" w:cs="Arial"/>
                <w:sz w:val="16"/>
                <w:szCs w:val="16"/>
              </w:rPr>
              <w:t>No written response provided</w:t>
            </w:r>
          </w:p>
        </w:tc>
      </w:tr>
      <w:tr w:rsidR="005700CB" w:rsidRPr="000A725D" w14:paraId="2C1113CB" w14:textId="77777777" w:rsidTr="005556CD">
        <w:trPr>
          <w:trHeight w:val="67"/>
        </w:trPr>
        <w:tc>
          <w:tcPr>
            <w:cnfStyle w:val="001000000000" w:firstRow="0" w:lastRow="0" w:firstColumn="1" w:lastColumn="0" w:oddVBand="0" w:evenVBand="0" w:oddHBand="0" w:evenHBand="0" w:firstRowFirstColumn="0" w:firstRowLastColumn="0" w:lastRowFirstColumn="0" w:lastRowLastColumn="0"/>
            <w:tcW w:w="1298" w:type="dxa"/>
            <w:hideMark/>
          </w:tcPr>
          <w:p w14:paraId="7FFE0808" w14:textId="77777777" w:rsidR="005700CB" w:rsidRPr="000A725D" w:rsidRDefault="005700CB" w:rsidP="00226AF6">
            <w:pPr>
              <w:spacing w:after="160" w:line="360" w:lineRule="auto"/>
              <w:rPr>
                <w:rFonts w:ascii="Arial" w:hAnsi="Arial" w:cs="Arial"/>
                <w:sz w:val="16"/>
                <w:szCs w:val="16"/>
              </w:rPr>
            </w:pPr>
            <w:r w:rsidRPr="000A725D">
              <w:rPr>
                <w:rFonts w:ascii="Arial" w:hAnsi="Arial" w:cs="Arial"/>
                <w:sz w:val="16"/>
                <w:szCs w:val="16"/>
              </w:rPr>
              <w:t>T2</w:t>
            </w:r>
          </w:p>
        </w:tc>
        <w:tc>
          <w:tcPr>
            <w:tcW w:w="0" w:type="auto"/>
            <w:hideMark/>
          </w:tcPr>
          <w:p w14:paraId="4F87272C" w14:textId="77777777" w:rsidR="005700CB" w:rsidRPr="000A725D" w:rsidRDefault="005700CB" w:rsidP="00226AF6">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0A725D">
              <w:rPr>
                <w:rFonts w:ascii="Arial" w:hAnsi="Arial" w:cs="Arial"/>
                <w:sz w:val="16"/>
                <w:szCs w:val="16"/>
              </w:rPr>
              <w:t>No written response provided</w:t>
            </w:r>
          </w:p>
        </w:tc>
        <w:tc>
          <w:tcPr>
            <w:tcW w:w="0" w:type="auto"/>
            <w:hideMark/>
          </w:tcPr>
          <w:p w14:paraId="0EF69E07" w14:textId="77777777" w:rsidR="005700CB" w:rsidRPr="000A725D" w:rsidRDefault="005700CB" w:rsidP="00226AF6">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0A725D">
              <w:rPr>
                <w:rFonts w:ascii="Arial" w:hAnsi="Arial" w:cs="Arial"/>
                <w:sz w:val="16"/>
                <w:szCs w:val="16"/>
              </w:rPr>
              <w:t>No written response provided</w:t>
            </w:r>
          </w:p>
        </w:tc>
        <w:tc>
          <w:tcPr>
            <w:tcW w:w="0" w:type="auto"/>
            <w:hideMark/>
          </w:tcPr>
          <w:p w14:paraId="26191A42" w14:textId="77777777" w:rsidR="005700CB" w:rsidRPr="000A725D" w:rsidRDefault="005700CB" w:rsidP="00226AF6">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0A725D">
              <w:rPr>
                <w:rFonts w:ascii="Arial" w:hAnsi="Arial" w:cs="Arial"/>
                <w:sz w:val="16"/>
                <w:szCs w:val="16"/>
              </w:rPr>
              <w:t>No written response provided</w:t>
            </w:r>
          </w:p>
        </w:tc>
      </w:tr>
      <w:tr w:rsidR="005700CB" w:rsidRPr="000A725D" w14:paraId="140AF67D" w14:textId="77777777" w:rsidTr="005556CD">
        <w:trPr>
          <w:cnfStyle w:val="000000100000" w:firstRow="0" w:lastRow="0" w:firstColumn="0" w:lastColumn="0" w:oddVBand="0" w:evenVBand="0" w:oddHBand="1" w:evenHBand="0" w:firstRowFirstColumn="0" w:firstRowLastColumn="0" w:lastRowFirstColumn="0" w:lastRowLastColumn="0"/>
          <w:trHeight w:val="67"/>
        </w:trPr>
        <w:tc>
          <w:tcPr>
            <w:cnfStyle w:val="001000000000" w:firstRow="0" w:lastRow="0" w:firstColumn="1" w:lastColumn="0" w:oddVBand="0" w:evenVBand="0" w:oddHBand="0" w:evenHBand="0" w:firstRowFirstColumn="0" w:firstRowLastColumn="0" w:lastRowFirstColumn="0" w:lastRowLastColumn="0"/>
            <w:tcW w:w="1298" w:type="dxa"/>
            <w:hideMark/>
          </w:tcPr>
          <w:p w14:paraId="263126F8" w14:textId="77777777" w:rsidR="005700CB" w:rsidRPr="000A725D" w:rsidRDefault="005700CB" w:rsidP="00226AF6">
            <w:pPr>
              <w:spacing w:after="160" w:line="360" w:lineRule="auto"/>
              <w:rPr>
                <w:rFonts w:ascii="Arial" w:hAnsi="Arial" w:cs="Arial"/>
                <w:sz w:val="16"/>
                <w:szCs w:val="16"/>
              </w:rPr>
            </w:pPr>
            <w:r w:rsidRPr="000A725D">
              <w:rPr>
                <w:rFonts w:ascii="Arial" w:hAnsi="Arial" w:cs="Arial"/>
                <w:sz w:val="16"/>
                <w:szCs w:val="16"/>
              </w:rPr>
              <w:t>T3</w:t>
            </w:r>
          </w:p>
        </w:tc>
        <w:tc>
          <w:tcPr>
            <w:tcW w:w="0" w:type="auto"/>
            <w:hideMark/>
          </w:tcPr>
          <w:p w14:paraId="46B0B1DD" w14:textId="27284332" w:rsidR="005700CB" w:rsidRPr="000A725D" w:rsidRDefault="005700CB" w:rsidP="00226AF6">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A725D">
              <w:rPr>
                <w:rFonts w:ascii="Arial" w:hAnsi="Arial" w:cs="Arial"/>
                <w:sz w:val="16"/>
                <w:szCs w:val="16"/>
              </w:rPr>
              <w:t xml:space="preserve">“10 </w:t>
            </w:r>
            <w:r w:rsidR="002B4C8E" w:rsidRPr="000A725D">
              <w:rPr>
                <w:rFonts w:ascii="Arial" w:hAnsi="Arial" w:cs="Arial"/>
                <w:sz w:val="16"/>
                <w:szCs w:val="16"/>
              </w:rPr>
              <w:t>-</w:t>
            </w:r>
            <w:r w:rsidRPr="000A725D">
              <w:rPr>
                <w:rFonts w:ascii="Arial" w:hAnsi="Arial" w:cs="Arial"/>
                <w:sz w:val="16"/>
                <w:szCs w:val="16"/>
              </w:rPr>
              <w:t xml:space="preserve"> there is currently only one value for change: 0, so a fully detailed answer couldn’t be given.”</w:t>
            </w:r>
          </w:p>
        </w:tc>
        <w:tc>
          <w:tcPr>
            <w:tcW w:w="0" w:type="auto"/>
            <w:hideMark/>
          </w:tcPr>
          <w:p w14:paraId="03A446DA" w14:textId="77777777" w:rsidR="005700CB" w:rsidRPr="000A725D" w:rsidRDefault="005700CB" w:rsidP="00226AF6">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A725D">
              <w:rPr>
                <w:rFonts w:ascii="Arial" w:hAnsi="Arial" w:cs="Arial"/>
                <w:sz w:val="16"/>
                <w:szCs w:val="16"/>
              </w:rPr>
              <w:t>“N/A”</w:t>
            </w:r>
          </w:p>
        </w:tc>
        <w:tc>
          <w:tcPr>
            <w:tcW w:w="0" w:type="auto"/>
            <w:hideMark/>
          </w:tcPr>
          <w:p w14:paraId="503ECB52" w14:textId="77777777" w:rsidR="005700CB" w:rsidRPr="000A725D" w:rsidRDefault="005700CB" w:rsidP="00226AF6">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A725D">
              <w:rPr>
                <w:rFonts w:ascii="Arial" w:hAnsi="Arial" w:cs="Arial"/>
                <w:sz w:val="16"/>
                <w:szCs w:val="16"/>
              </w:rPr>
              <w:t>“N/A”</w:t>
            </w:r>
          </w:p>
        </w:tc>
      </w:tr>
      <w:tr w:rsidR="005700CB" w:rsidRPr="000A725D" w14:paraId="462A2235" w14:textId="77777777" w:rsidTr="005556CD">
        <w:trPr>
          <w:trHeight w:val="67"/>
        </w:trPr>
        <w:tc>
          <w:tcPr>
            <w:cnfStyle w:val="001000000000" w:firstRow="0" w:lastRow="0" w:firstColumn="1" w:lastColumn="0" w:oddVBand="0" w:evenVBand="0" w:oddHBand="0" w:evenHBand="0" w:firstRowFirstColumn="0" w:firstRowLastColumn="0" w:lastRowFirstColumn="0" w:lastRowLastColumn="0"/>
            <w:tcW w:w="1298" w:type="dxa"/>
            <w:hideMark/>
          </w:tcPr>
          <w:p w14:paraId="039EC9E5" w14:textId="77777777" w:rsidR="005700CB" w:rsidRPr="000A725D" w:rsidRDefault="005700CB" w:rsidP="00226AF6">
            <w:pPr>
              <w:spacing w:after="160" w:line="360" w:lineRule="auto"/>
              <w:rPr>
                <w:rFonts w:ascii="Arial" w:hAnsi="Arial" w:cs="Arial"/>
                <w:sz w:val="16"/>
                <w:szCs w:val="16"/>
              </w:rPr>
            </w:pPr>
            <w:r w:rsidRPr="000A725D">
              <w:rPr>
                <w:rFonts w:ascii="Arial" w:hAnsi="Arial" w:cs="Arial"/>
                <w:sz w:val="16"/>
                <w:szCs w:val="16"/>
              </w:rPr>
              <w:t>T4</w:t>
            </w:r>
          </w:p>
        </w:tc>
        <w:tc>
          <w:tcPr>
            <w:tcW w:w="0" w:type="auto"/>
            <w:hideMark/>
          </w:tcPr>
          <w:p w14:paraId="7DB3F74E" w14:textId="2483A4D7" w:rsidR="005700CB" w:rsidRPr="000A725D" w:rsidRDefault="005700CB" w:rsidP="00226AF6">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0A725D">
              <w:rPr>
                <w:rFonts w:ascii="Arial" w:hAnsi="Arial" w:cs="Arial"/>
                <w:sz w:val="16"/>
                <w:szCs w:val="16"/>
              </w:rPr>
              <w:t xml:space="preserve">“Task 7 and Task 8, which instruct ‘…use the supplied rule number’, and there are two rules shown in the Test Values table. The rule would have been easier to locate if the instruction was </w:t>
            </w:r>
            <w:r w:rsidR="006A459C" w:rsidRPr="000A725D">
              <w:rPr>
                <w:rFonts w:ascii="Arial" w:hAnsi="Arial" w:cs="Arial"/>
                <w:sz w:val="16"/>
                <w:szCs w:val="16"/>
              </w:rPr>
              <w:t>clearer</w:t>
            </w:r>
            <w:r w:rsidRPr="000A725D">
              <w:rPr>
                <w:rFonts w:ascii="Arial" w:hAnsi="Arial" w:cs="Arial"/>
                <w:sz w:val="16"/>
                <w:szCs w:val="16"/>
              </w:rPr>
              <w:t>…”</w:t>
            </w:r>
          </w:p>
        </w:tc>
        <w:tc>
          <w:tcPr>
            <w:tcW w:w="0" w:type="auto"/>
            <w:hideMark/>
          </w:tcPr>
          <w:p w14:paraId="7C237679" w14:textId="77777777" w:rsidR="005700CB" w:rsidRPr="000A725D" w:rsidRDefault="005700CB" w:rsidP="00226AF6">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0A725D">
              <w:rPr>
                <w:rFonts w:ascii="Arial" w:hAnsi="Arial" w:cs="Arial"/>
                <w:sz w:val="16"/>
                <w:szCs w:val="16"/>
              </w:rPr>
              <w:t>“No, all features work as expected to the best of my knowledge.”</w:t>
            </w:r>
          </w:p>
        </w:tc>
        <w:tc>
          <w:tcPr>
            <w:tcW w:w="0" w:type="auto"/>
            <w:hideMark/>
          </w:tcPr>
          <w:p w14:paraId="77850BFF" w14:textId="77777777" w:rsidR="005700CB" w:rsidRPr="000A725D" w:rsidRDefault="005700CB" w:rsidP="00226AF6">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0A725D">
              <w:rPr>
                <w:rFonts w:ascii="Arial" w:hAnsi="Arial" w:cs="Arial"/>
                <w:sz w:val="16"/>
                <w:szCs w:val="16"/>
              </w:rPr>
              <w:t>The participant recommended highlighting the required test value or assigning each value a unique code. They also stated that a key would make the different Change values easier to understand.</w:t>
            </w:r>
          </w:p>
        </w:tc>
      </w:tr>
    </w:tbl>
    <w:p w14:paraId="1A1482B2" w14:textId="76D85D94" w:rsidR="005700CB" w:rsidRPr="000A725D" w:rsidRDefault="005700CB" w:rsidP="00226AF6">
      <w:pPr>
        <w:spacing w:line="360" w:lineRule="auto"/>
        <w:rPr>
          <w:rFonts w:ascii="Arial" w:hAnsi="Arial" w:cs="Arial"/>
        </w:rPr>
        <w:sectPr w:rsidR="005700CB" w:rsidRPr="000A725D" w:rsidSect="00421943">
          <w:headerReference w:type="even" r:id="rId27"/>
          <w:headerReference w:type="default" r:id="rId28"/>
          <w:footerReference w:type="even" r:id="rId29"/>
          <w:footerReference w:type="default" r:id="rId30"/>
          <w:headerReference w:type="first" r:id="rId31"/>
          <w:footerReference w:type="first" r:id="rId32"/>
          <w:pgSz w:w="16838" w:h="11906" w:orient="landscape"/>
          <w:pgMar w:top="936" w:right="864" w:bottom="936" w:left="864" w:header="432" w:footer="504" w:gutter="0"/>
          <w:cols w:space="720"/>
          <w:formProt w:val="0"/>
          <w:docGrid w:linePitch="360"/>
        </w:sectPr>
      </w:pPr>
    </w:p>
    <w:p w14:paraId="3D275970" w14:textId="77777777" w:rsidR="005C7E7D" w:rsidRPr="000A725D" w:rsidRDefault="005C7E7D" w:rsidP="00226AF6">
      <w:pPr>
        <w:pStyle w:val="Heading1"/>
        <w:spacing w:line="360" w:lineRule="auto"/>
        <w:rPr>
          <w:rFonts w:ascii="Arial" w:hAnsi="Arial" w:cs="Arial"/>
        </w:rPr>
      </w:pPr>
      <w:bookmarkStart w:id="121" w:name="_Toc235782093"/>
      <w:r w:rsidRPr="000A725D">
        <w:rPr>
          <w:rFonts w:ascii="Arial" w:hAnsi="Arial" w:cs="Arial"/>
        </w:rPr>
        <w:lastRenderedPageBreak/>
        <w:t>Appendix C - Questionnaire and Participant Materials</w:t>
      </w:r>
      <w:bookmarkEnd w:id="121"/>
    </w:p>
    <w:p w14:paraId="3153D2C3" w14:textId="77777777" w:rsidR="001451D4" w:rsidRPr="000A725D" w:rsidRDefault="007F5364" w:rsidP="00226AF6">
      <w:pPr>
        <w:spacing w:line="360" w:lineRule="auto"/>
        <w:rPr>
          <w:rFonts w:ascii="Arial" w:hAnsi="Arial" w:cs="Arial"/>
        </w:rPr>
      </w:pPr>
      <w:r w:rsidRPr="000A725D">
        <w:rPr>
          <w:rFonts w:ascii="Arial" w:hAnsi="Arial" w:cs="Arial"/>
        </w:rPr>
        <w:t>This appendix reproduces the exact blank task sheet and Microsoft Forms questionnaire used during the evaluation.</w:t>
      </w:r>
    </w:p>
    <w:p w14:paraId="3C9BEA18" w14:textId="193214C7" w:rsidR="00B23033" w:rsidRPr="000A725D" w:rsidRDefault="005C7E7D" w:rsidP="00226AF6">
      <w:pPr>
        <w:spacing w:line="360" w:lineRule="auto"/>
        <w:rPr>
          <w:rFonts w:ascii="Arial" w:hAnsi="Arial" w:cs="Arial"/>
        </w:rPr>
      </w:pPr>
      <w:r w:rsidRPr="000A725D">
        <w:rPr>
          <w:rFonts w:ascii="Arial" w:hAnsi="Arial" w:cs="Arial"/>
        </w:rPr>
        <w:t>C.1 Participant Usability Testing Task Sheet</w:t>
      </w:r>
      <w:r w:rsidR="00AC03FA" w:rsidRPr="000A725D">
        <w:rPr>
          <w:rFonts w:ascii="Arial" w:hAnsi="Arial" w:cs="Arial"/>
          <w:noProof/>
        </w:rPr>
        <w:drawing>
          <wp:inline distT="0" distB="0" distL="0" distR="0" wp14:anchorId="712FDB3F" wp14:editId="468ED452">
            <wp:extent cx="4448175" cy="5758508"/>
            <wp:effectExtent l="0" t="0" r="0" b="0"/>
            <wp:docPr id="17851022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102242" name="Picture 1785102242"/>
                    <pic:cNvPicPr/>
                  </pic:nvPicPr>
                  <pic:blipFill>
                    <a:blip r:embed="rId33">
                      <a:extLst>
                        <a:ext uri="{28A0092B-C50C-407E-A947-70E740481C1C}">
                          <a14:useLocalDpi xmlns:a14="http://schemas.microsoft.com/office/drawing/2010/main" val="0"/>
                        </a:ext>
                      </a:extLst>
                    </a:blip>
                    <a:stretch>
                      <a:fillRect/>
                    </a:stretch>
                  </pic:blipFill>
                  <pic:spPr>
                    <a:xfrm>
                      <a:off x="0" y="0"/>
                      <a:ext cx="4448175" cy="5758508"/>
                    </a:xfrm>
                    <a:prstGeom prst="rect">
                      <a:avLst/>
                    </a:prstGeom>
                  </pic:spPr>
                </pic:pic>
              </a:graphicData>
            </a:graphic>
          </wp:inline>
        </w:drawing>
      </w:r>
      <w:r w:rsidR="00AC03FA" w:rsidRPr="000A725D">
        <w:rPr>
          <w:rFonts w:ascii="Arial" w:hAnsi="Arial" w:cs="Arial"/>
          <w:noProof/>
        </w:rPr>
        <w:lastRenderedPageBreak/>
        <w:drawing>
          <wp:inline distT="0" distB="0" distL="0" distR="0" wp14:anchorId="5DE5B3F6" wp14:editId="47D7FDC3">
            <wp:extent cx="5561659" cy="7200000"/>
            <wp:effectExtent l="0" t="0" r="1270" b="1270"/>
            <wp:docPr id="158479810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798103" name="Picture 1584798103"/>
                    <pic:cNvPicPr/>
                  </pic:nvPicPr>
                  <pic:blipFill>
                    <a:blip r:embed="rId34">
                      <a:extLst>
                        <a:ext uri="{28A0092B-C50C-407E-A947-70E740481C1C}">
                          <a14:useLocalDpi xmlns:a14="http://schemas.microsoft.com/office/drawing/2010/main" val="0"/>
                        </a:ext>
                      </a:extLst>
                    </a:blip>
                    <a:stretch>
                      <a:fillRect/>
                    </a:stretch>
                  </pic:blipFill>
                  <pic:spPr>
                    <a:xfrm>
                      <a:off x="0" y="0"/>
                      <a:ext cx="5561659" cy="7200000"/>
                    </a:xfrm>
                    <a:prstGeom prst="rect">
                      <a:avLst/>
                    </a:prstGeom>
                  </pic:spPr>
                </pic:pic>
              </a:graphicData>
            </a:graphic>
          </wp:inline>
        </w:drawing>
      </w:r>
      <w:r w:rsidR="00AC03FA" w:rsidRPr="000A725D">
        <w:rPr>
          <w:rFonts w:ascii="Arial" w:hAnsi="Arial" w:cs="Arial"/>
          <w:noProof/>
        </w:rPr>
        <w:lastRenderedPageBreak/>
        <w:drawing>
          <wp:inline distT="0" distB="0" distL="0" distR="0" wp14:anchorId="52024B3F" wp14:editId="46E213FB">
            <wp:extent cx="5561659" cy="7200000"/>
            <wp:effectExtent l="0" t="0" r="1270" b="1270"/>
            <wp:docPr id="134787079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870792" name="Picture 1347870792"/>
                    <pic:cNvPicPr/>
                  </pic:nvPicPr>
                  <pic:blipFill>
                    <a:blip r:embed="rId35">
                      <a:extLst>
                        <a:ext uri="{28A0092B-C50C-407E-A947-70E740481C1C}">
                          <a14:useLocalDpi xmlns:a14="http://schemas.microsoft.com/office/drawing/2010/main" val="0"/>
                        </a:ext>
                      </a:extLst>
                    </a:blip>
                    <a:stretch>
                      <a:fillRect/>
                    </a:stretch>
                  </pic:blipFill>
                  <pic:spPr>
                    <a:xfrm>
                      <a:off x="0" y="0"/>
                      <a:ext cx="5561659" cy="7200000"/>
                    </a:xfrm>
                    <a:prstGeom prst="rect">
                      <a:avLst/>
                    </a:prstGeom>
                  </pic:spPr>
                </pic:pic>
              </a:graphicData>
            </a:graphic>
          </wp:inline>
        </w:drawing>
      </w:r>
      <w:r w:rsidR="00AC03FA" w:rsidRPr="000A725D">
        <w:rPr>
          <w:rFonts w:ascii="Arial" w:hAnsi="Arial" w:cs="Arial"/>
          <w:noProof/>
        </w:rPr>
        <w:lastRenderedPageBreak/>
        <w:drawing>
          <wp:inline distT="0" distB="0" distL="0" distR="0" wp14:anchorId="33B0B19E" wp14:editId="704433F6">
            <wp:extent cx="5561659" cy="7200000"/>
            <wp:effectExtent l="0" t="0" r="1270" b="1270"/>
            <wp:docPr id="196015106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151062" name="Picture 1960151062"/>
                    <pic:cNvPicPr/>
                  </pic:nvPicPr>
                  <pic:blipFill>
                    <a:blip r:embed="rId36">
                      <a:extLst>
                        <a:ext uri="{28A0092B-C50C-407E-A947-70E740481C1C}">
                          <a14:useLocalDpi xmlns:a14="http://schemas.microsoft.com/office/drawing/2010/main" val="0"/>
                        </a:ext>
                      </a:extLst>
                    </a:blip>
                    <a:stretch>
                      <a:fillRect/>
                    </a:stretch>
                  </pic:blipFill>
                  <pic:spPr>
                    <a:xfrm>
                      <a:off x="0" y="0"/>
                      <a:ext cx="5561659" cy="7200000"/>
                    </a:xfrm>
                    <a:prstGeom prst="rect">
                      <a:avLst/>
                    </a:prstGeom>
                  </pic:spPr>
                </pic:pic>
              </a:graphicData>
            </a:graphic>
          </wp:inline>
        </w:drawing>
      </w:r>
    </w:p>
    <w:p w14:paraId="03547C98" w14:textId="77777777" w:rsidR="007640FF" w:rsidRPr="000A725D" w:rsidRDefault="007640FF" w:rsidP="00226AF6">
      <w:pPr>
        <w:spacing w:line="360" w:lineRule="auto"/>
        <w:rPr>
          <w:rFonts w:ascii="Arial" w:eastAsiaTheme="majorEastAsia" w:hAnsi="Arial" w:cs="Arial"/>
          <w:color w:val="0F4761" w:themeColor="accent1" w:themeShade="BF"/>
          <w:sz w:val="32"/>
          <w:szCs w:val="32"/>
        </w:rPr>
      </w:pPr>
      <w:r w:rsidRPr="000A725D">
        <w:rPr>
          <w:rFonts w:ascii="Arial" w:hAnsi="Arial" w:cs="Arial"/>
        </w:rPr>
        <w:br w:type="page"/>
      </w:r>
    </w:p>
    <w:p w14:paraId="1C9264BE" w14:textId="4DD1D07E" w:rsidR="005C7E7D" w:rsidRPr="000A725D" w:rsidRDefault="007640FF" w:rsidP="00226AF6">
      <w:pPr>
        <w:pStyle w:val="Heading2"/>
        <w:spacing w:line="360" w:lineRule="auto"/>
        <w:rPr>
          <w:rFonts w:ascii="Arial" w:hAnsi="Arial" w:cs="Arial"/>
        </w:rPr>
      </w:pPr>
      <w:bookmarkStart w:id="122" w:name="_Toc235782094"/>
      <w:r w:rsidRPr="000A725D">
        <w:rPr>
          <w:rFonts w:ascii="Arial" w:hAnsi="Arial" w:cs="Arial"/>
          <w:noProof/>
        </w:rPr>
        <w:lastRenderedPageBreak/>
        <w:drawing>
          <wp:anchor distT="0" distB="0" distL="114300" distR="114300" simplePos="0" relativeHeight="251660288" behindDoc="0" locked="0" layoutInCell="1" allowOverlap="1" wp14:anchorId="1BDA93AD" wp14:editId="55D80A4B">
            <wp:simplePos x="0" y="0"/>
            <wp:positionH relativeFrom="margin">
              <wp:align>center</wp:align>
            </wp:positionH>
            <wp:positionV relativeFrom="paragraph">
              <wp:posOffset>495782</wp:posOffset>
            </wp:positionV>
            <wp:extent cx="7013396" cy="6511158"/>
            <wp:effectExtent l="0" t="0" r="0" b="4445"/>
            <wp:wrapTopAndBottom/>
            <wp:docPr id="105943632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436322" name="Picture 1059436322"/>
                    <pic:cNvPicPr/>
                  </pic:nvPicPr>
                  <pic:blipFill rotWithShape="1">
                    <a:blip r:embed="rId37">
                      <a:extLst>
                        <a:ext uri="{28A0092B-C50C-407E-A947-70E740481C1C}">
                          <a14:useLocalDpi xmlns:a14="http://schemas.microsoft.com/office/drawing/2010/main" val="0"/>
                        </a:ext>
                      </a:extLst>
                    </a:blip>
                    <a:srcRect r="-2606" b="32647"/>
                    <a:stretch>
                      <a:fillRect/>
                    </a:stretch>
                  </pic:blipFill>
                  <pic:spPr bwMode="auto">
                    <a:xfrm>
                      <a:off x="0" y="0"/>
                      <a:ext cx="7013396" cy="6511158"/>
                    </a:xfrm>
                    <a:prstGeom prst="rect">
                      <a:avLst/>
                    </a:prstGeom>
                    <a:ln>
                      <a:noFill/>
                    </a:ln>
                    <a:extLst>
                      <a:ext uri="{53640926-AAD7-44D8-BBD7-CCE9431645EC}">
                        <a14:shadowObscured xmlns:a14="http://schemas.microsoft.com/office/drawing/2010/main"/>
                      </a:ext>
                    </a:extLst>
                  </pic:spPr>
                </pic:pic>
              </a:graphicData>
            </a:graphic>
          </wp:anchor>
        </w:drawing>
      </w:r>
      <w:r w:rsidR="005C7E7D" w:rsidRPr="000A725D">
        <w:rPr>
          <w:rFonts w:ascii="Arial" w:hAnsi="Arial" w:cs="Arial"/>
        </w:rPr>
        <w:t>C.2 Microsoft Forms Questionnaire</w:t>
      </w:r>
      <w:bookmarkEnd w:id="122"/>
    </w:p>
    <w:p w14:paraId="0BEFE599" w14:textId="3A96FF6D" w:rsidR="00AC03FA" w:rsidRPr="000A725D" w:rsidRDefault="00FA6E28" w:rsidP="00226AF6">
      <w:pPr>
        <w:spacing w:line="360" w:lineRule="auto"/>
        <w:rPr>
          <w:rFonts w:ascii="Arial" w:hAnsi="Arial" w:cs="Arial"/>
        </w:rPr>
        <w:sectPr w:rsidR="00AC03FA" w:rsidRPr="000A725D" w:rsidSect="005C7E7D">
          <w:headerReference w:type="default" r:id="rId38"/>
          <w:footerReference w:type="default" r:id="rId39"/>
          <w:pgSz w:w="11909" w:h="16834"/>
          <w:pgMar w:top="1080" w:right="1224" w:bottom="1080" w:left="1224" w:header="432" w:footer="504" w:gutter="0"/>
          <w:cols w:space="720"/>
          <w:docGrid w:linePitch="360"/>
        </w:sectPr>
      </w:pPr>
      <w:r w:rsidRPr="000A725D">
        <w:rPr>
          <w:rFonts w:ascii="Arial" w:hAnsi="Arial" w:cs="Arial"/>
          <w:noProof/>
        </w:rPr>
        <w:lastRenderedPageBreak/>
        <w:drawing>
          <wp:inline distT="0" distB="0" distL="0" distR="0" wp14:anchorId="3FCB12D8" wp14:editId="709F42C1">
            <wp:extent cx="6007735" cy="8496935"/>
            <wp:effectExtent l="0" t="0" r="0" b="0"/>
            <wp:docPr id="157578780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787808" name="Picture 1575787808"/>
                    <pic:cNvPicPr/>
                  </pic:nvPicPr>
                  <pic:blipFill>
                    <a:blip r:embed="rId40">
                      <a:extLst>
                        <a:ext uri="{28A0092B-C50C-407E-A947-70E740481C1C}">
                          <a14:useLocalDpi xmlns:a14="http://schemas.microsoft.com/office/drawing/2010/main" val="0"/>
                        </a:ext>
                      </a:extLst>
                    </a:blip>
                    <a:stretch>
                      <a:fillRect/>
                    </a:stretch>
                  </pic:blipFill>
                  <pic:spPr>
                    <a:xfrm>
                      <a:off x="0" y="0"/>
                      <a:ext cx="6007735" cy="8496935"/>
                    </a:xfrm>
                    <a:prstGeom prst="rect">
                      <a:avLst/>
                    </a:prstGeom>
                  </pic:spPr>
                </pic:pic>
              </a:graphicData>
            </a:graphic>
          </wp:inline>
        </w:drawing>
      </w:r>
      <w:r w:rsidRPr="000A725D">
        <w:rPr>
          <w:rFonts w:ascii="Arial" w:hAnsi="Arial" w:cs="Arial"/>
          <w:noProof/>
        </w:rPr>
        <w:lastRenderedPageBreak/>
        <w:drawing>
          <wp:inline distT="0" distB="0" distL="0" distR="0" wp14:anchorId="679404FD" wp14:editId="28D0D469">
            <wp:extent cx="6007735" cy="8496935"/>
            <wp:effectExtent l="0" t="0" r="0" b="0"/>
            <wp:docPr id="192483716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837168" name="Picture 1924837168"/>
                    <pic:cNvPicPr/>
                  </pic:nvPicPr>
                  <pic:blipFill>
                    <a:blip r:embed="rId41">
                      <a:extLst>
                        <a:ext uri="{28A0092B-C50C-407E-A947-70E740481C1C}">
                          <a14:useLocalDpi xmlns:a14="http://schemas.microsoft.com/office/drawing/2010/main" val="0"/>
                        </a:ext>
                      </a:extLst>
                    </a:blip>
                    <a:stretch>
                      <a:fillRect/>
                    </a:stretch>
                  </pic:blipFill>
                  <pic:spPr>
                    <a:xfrm>
                      <a:off x="0" y="0"/>
                      <a:ext cx="6007735" cy="8496935"/>
                    </a:xfrm>
                    <a:prstGeom prst="rect">
                      <a:avLst/>
                    </a:prstGeom>
                  </pic:spPr>
                </pic:pic>
              </a:graphicData>
            </a:graphic>
          </wp:inline>
        </w:drawing>
      </w:r>
    </w:p>
    <w:p w14:paraId="0D47CC5E" w14:textId="77777777" w:rsidR="005C7E7D" w:rsidRPr="000A725D" w:rsidRDefault="005C7E7D" w:rsidP="00226AF6">
      <w:pPr>
        <w:pStyle w:val="Heading1"/>
        <w:spacing w:line="360" w:lineRule="auto"/>
        <w:rPr>
          <w:rFonts w:ascii="Arial" w:hAnsi="Arial" w:cs="Arial"/>
        </w:rPr>
      </w:pPr>
      <w:bookmarkStart w:id="123" w:name="_Toc235782095"/>
      <w:r w:rsidRPr="000A725D">
        <w:rPr>
          <w:rFonts w:ascii="Arial" w:hAnsi="Arial" w:cs="Arial"/>
        </w:rPr>
        <w:lastRenderedPageBreak/>
        <w:t>Appendix D - Selected Code Snippets</w:t>
      </w:r>
      <w:bookmarkEnd w:id="123"/>
    </w:p>
    <w:p w14:paraId="5A1507D0" w14:textId="77777777" w:rsidR="007C4C9A" w:rsidRPr="000A725D" w:rsidRDefault="007C4C9A" w:rsidP="00226AF6">
      <w:pPr>
        <w:spacing w:line="360" w:lineRule="auto"/>
        <w:rPr>
          <w:rFonts w:ascii="Arial" w:hAnsi="Arial" w:cs="Arial"/>
        </w:rPr>
      </w:pPr>
      <w:r w:rsidRPr="000A725D">
        <w:rPr>
          <w:rFonts w:ascii="Arial" w:hAnsi="Arial" w:cs="Arial"/>
        </w:rPr>
        <w:t>This appendix contains selected code excerpts that demonstrate the synchronisation, archive review and principal DAX calculations. Internal server names, connection strings and identifiable data are omitted.</w:t>
      </w:r>
    </w:p>
    <w:p w14:paraId="73D9A993" w14:textId="77777777" w:rsidR="007C4C9A" w:rsidRPr="000A725D" w:rsidRDefault="007C4C9A" w:rsidP="00226AF6">
      <w:pPr>
        <w:pStyle w:val="Heading2"/>
        <w:spacing w:line="360" w:lineRule="auto"/>
        <w:rPr>
          <w:rFonts w:ascii="Arial" w:hAnsi="Arial" w:cs="Arial"/>
        </w:rPr>
      </w:pPr>
      <w:bookmarkStart w:id="124" w:name="__RefHeading___Toc4655_2761938444"/>
      <w:bookmarkStart w:id="125" w:name="_Toc235782096"/>
      <w:bookmarkEnd w:id="124"/>
      <w:r w:rsidRPr="000A725D">
        <w:rPr>
          <w:rFonts w:ascii="Arial" w:hAnsi="Arial" w:cs="Arial"/>
        </w:rPr>
        <w:t>D.1 Running the Synchronisation Procedure</w:t>
      </w:r>
      <w:bookmarkEnd w:id="125"/>
    </w:p>
    <w:tbl>
      <w:tblPr>
        <w:tblW w:w="9026" w:type="dxa"/>
        <w:jc w:val="center"/>
        <w:tblLayout w:type="fixed"/>
        <w:tblCellMar>
          <w:top w:w="90" w:type="dxa"/>
          <w:left w:w="90" w:type="dxa"/>
          <w:bottom w:w="90" w:type="dxa"/>
          <w:right w:w="90" w:type="dxa"/>
        </w:tblCellMar>
        <w:tblLook w:val="04A0" w:firstRow="1" w:lastRow="0" w:firstColumn="1" w:lastColumn="0" w:noHBand="0" w:noVBand="1"/>
      </w:tblPr>
      <w:tblGrid>
        <w:gridCol w:w="9026"/>
      </w:tblGrid>
      <w:tr w:rsidR="007C4C9A" w:rsidRPr="000A725D" w14:paraId="6786F428" w14:textId="77777777" w:rsidTr="00C71CEB">
        <w:trPr>
          <w:cantSplit/>
          <w:tblHeader/>
          <w:jc w:val="center"/>
        </w:trPr>
        <w:tc>
          <w:tcPr>
            <w:tcW w:w="9026" w:type="dxa"/>
            <w:shd w:val="clear" w:color="auto" w:fill="F2F2F2"/>
            <w:vAlign w:val="center"/>
          </w:tcPr>
          <w:p w14:paraId="004B65A4" w14:textId="77777777" w:rsidR="007C4C9A" w:rsidRPr="000A725D" w:rsidRDefault="007C4C9A" w:rsidP="00226AF6">
            <w:pPr>
              <w:spacing w:after="0" w:line="360" w:lineRule="auto"/>
              <w:rPr>
                <w:rFonts w:ascii="Arial" w:hAnsi="Arial" w:cs="Arial"/>
              </w:rPr>
            </w:pPr>
            <w:r w:rsidRPr="000A725D">
              <w:rPr>
                <w:rFonts w:ascii="Arial" w:eastAsia="Courier New" w:hAnsi="Arial" w:cs="Arial"/>
                <w:sz w:val="17"/>
              </w:rPr>
              <w:t>USE [HESAOutputs];</w:t>
            </w:r>
            <w:r w:rsidRPr="000A725D">
              <w:rPr>
                <w:rFonts w:ascii="Arial" w:hAnsi="Arial" w:cs="Arial"/>
              </w:rPr>
              <w:br/>
            </w:r>
            <w:r w:rsidRPr="000A725D">
              <w:rPr>
                <w:rFonts w:ascii="Arial" w:eastAsia="Courier New" w:hAnsi="Arial" w:cs="Arial"/>
                <w:sz w:val="17"/>
              </w:rPr>
              <w:t>GO</w:t>
            </w:r>
            <w:r w:rsidRPr="000A725D">
              <w:rPr>
                <w:rFonts w:ascii="Arial" w:hAnsi="Arial" w:cs="Arial"/>
              </w:rPr>
              <w:br/>
            </w:r>
            <w:r w:rsidRPr="000A725D">
              <w:rPr>
                <w:rFonts w:ascii="Arial" w:hAnsi="Arial" w:cs="Arial"/>
              </w:rPr>
              <w:br/>
            </w:r>
            <w:r w:rsidRPr="000A725D">
              <w:rPr>
                <w:rFonts w:ascii="Arial" w:eastAsia="Courier New" w:hAnsi="Arial" w:cs="Arial"/>
                <w:sz w:val="17"/>
              </w:rPr>
              <w:t>EXEC dbo.usp_SyncRulesFromQualityRuleFailures;</w:t>
            </w:r>
            <w:r w:rsidRPr="000A725D">
              <w:rPr>
                <w:rFonts w:ascii="Arial" w:hAnsi="Arial" w:cs="Arial"/>
              </w:rPr>
              <w:br/>
            </w:r>
            <w:r w:rsidRPr="000A725D">
              <w:rPr>
                <w:rFonts w:ascii="Arial" w:eastAsia="Courier New" w:hAnsi="Arial" w:cs="Arial"/>
                <w:sz w:val="17"/>
              </w:rPr>
              <w:t>GO</w:t>
            </w:r>
          </w:p>
        </w:tc>
      </w:tr>
    </w:tbl>
    <w:p w14:paraId="3F51897C" w14:textId="77777777" w:rsidR="007C4C9A" w:rsidRPr="000A725D" w:rsidRDefault="007C4C9A" w:rsidP="00226AF6">
      <w:pPr>
        <w:pStyle w:val="Heading2"/>
        <w:spacing w:line="360" w:lineRule="auto"/>
        <w:rPr>
          <w:rFonts w:ascii="Arial" w:hAnsi="Arial" w:cs="Arial"/>
        </w:rPr>
      </w:pPr>
      <w:bookmarkStart w:id="126" w:name="__RefHeading___Toc4657_2761938444"/>
      <w:bookmarkStart w:id="127" w:name="_Toc235782097"/>
      <w:bookmarkEnd w:id="126"/>
      <w:r w:rsidRPr="000A725D">
        <w:rPr>
          <w:rFonts w:ascii="Arial" w:hAnsi="Arial" w:cs="Arial"/>
        </w:rPr>
        <w:t>D.2 Reviewing Archive Runs</w:t>
      </w:r>
      <w:bookmarkEnd w:id="127"/>
    </w:p>
    <w:tbl>
      <w:tblPr>
        <w:tblW w:w="9026" w:type="dxa"/>
        <w:jc w:val="center"/>
        <w:tblLayout w:type="fixed"/>
        <w:tblCellMar>
          <w:top w:w="90" w:type="dxa"/>
          <w:left w:w="90" w:type="dxa"/>
          <w:bottom w:w="90" w:type="dxa"/>
          <w:right w:w="90" w:type="dxa"/>
        </w:tblCellMar>
        <w:tblLook w:val="04A0" w:firstRow="1" w:lastRow="0" w:firstColumn="1" w:lastColumn="0" w:noHBand="0" w:noVBand="1"/>
      </w:tblPr>
      <w:tblGrid>
        <w:gridCol w:w="9026"/>
      </w:tblGrid>
      <w:tr w:rsidR="007C4C9A" w:rsidRPr="000A725D" w14:paraId="3FCCA080" w14:textId="77777777" w:rsidTr="00C71CEB">
        <w:trPr>
          <w:cantSplit/>
          <w:tblHeader/>
          <w:jc w:val="center"/>
        </w:trPr>
        <w:tc>
          <w:tcPr>
            <w:tcW w:w="9026" w:type="dxa"/>
            <w:shd w:val="clear" w:color="auto" w:fill="F2F2F2"/>
            <w:vAlign w:val="center"/>
          </w:tcPr>
          <w:p w14:paraId="361431F0" w14:textId="77777777" w:rsidR="007C4C9A" w:rsidRPr="000A725D" w:rsidRDefault="007C4C9A" w:rsidP="00226AF6">
            <w:pPr>
              <w:spacing w:after="0" w:line="360" w:lineRule="auto"/>
              <w:rPr>
                <w:rFonts w:ascii="Arial" w:hAnsi="Arial" w:cs="Arial"/>
              </w:rPr>
            </w:pPr>
            <w:r w:rsidRPr="000A725D">
              <w:rPr>
                <w:rFonts w:ascii="Arial" w:eastAsia="Courier New" w:hAnsi="Arial" w:cs="Arial"/>
                <w:sz w:val="16"/>
              </w:rPr>
              <w:t>SELECT</w:t>
            </w:r>
            <w:r w:rsidRPr="000A725D">
              <w:rPr>
                <w:rFonts w:ascii="Arial" w:hAnsi="Arial" w:cs="Arial"/>
              </w:rPr>
              <w:br/>
            </w:r>
            <w:r w:rsidRPr="000A725D">
              <w:rPr>
                <w:rFonts w:ascii="Arial" w:eastAsia="Courier New" w:hAnsi="Arial" w:cs="Arial"/>
                <w:sz w:val="16"/>
              </w:rPr>
              <w:t xml:space="preserve">    ArchiveRunID,</w:t>
            </w:r>
            <w:r w:rsidRPr="000A725D">
              <w:rPr>
                <w:rFonts w:ascii="Arial" w:hAnsi="Arial" w:cs="Arial"/>
              </w:rPr>
              <w:br/>
            </w:r>
            <w:r w:rsidRPr="000A725D">
              <w:rPr>
                <w:rFonts w:ascii="Arial" w:eastAsia="Courier New" w:hAnsi="Arial" w:cs="Arial"/>
                <w:sz w:val="16"/>
              </w:rPr>
              <w:t xml:space="preserve">    ArchivedAt,</w:t>
            </w:r>
            <w:r w:rsidRPr="000A725D">
              <w:rPr>
                <w:rFonts w:ascii="Arial" w:hAnsi="Arial" w:cs="Arial"/>
              </w:rPr>
              <w:br/>
            </w:r>
            <w:r w:rsidRPr="000A725D">
              <w:rPr>
                <w:rFonts w:ascii="Arial" w:eastAsia="Courier New" w:hAnsi="Arial" w:cs="Arial"/>
                <w:sz w:val="16"/>
              </w:rPr>
              <w:t xml:space="preserve">    HESAYear,</w:t>
            </w:r>
            <w:r w:rsidRPr="000A725D">
              <w:rPr>
                <w:rFonts w:ascii="Arial" w:hAnsi="Arial" w:cs="Arial"/>
              </w:rPr>
              <w:br/>
            </w:r>
            <w:r w:rsidRPr="000A725D">
              <w:rPr>
                <w:rFonts w:ascii="Arial" w:eastAsia="Courier New" w:hAnsi="Arial" w:cs="Arial"/>
                <w:sz w:val="16"/>
              </w:rPr>
              <w:t xml:space="preserve">    COUNT(*) AS FailedRules,</w:t>
            </w:r>
            <w:r w:rsidRPr="000A725D">
              <w:rPr>
                <w:rFonts w:ascii="Arial" w:hAnsi="Arial" w:cs="Arial"/>
              </w:rPr>
              <w:br/>
            </w:r>
            <w:r w:rsidRPr="000A725D">
              <w:rPr>
                <w:rFonts w:ascii="Arial" w:eastAsia="Courier New" w:hAnsi="Arial" w:cs="Arial"/>
                <w:sz w:val="16"/>
              </w:rPr>
              <w:t xml:space="preserve">    SUM(ErrorCount) AS TotalErrors,</w:t>
            </w:r>
            <w:r w:rsidRPr="000A725D">
              <w:rPr>
                <w:rFonts w:ascii="Arial" w:hAnsi="Arial" w:cs="Arial"/>
              </w:rPr>
              <w:br/>
            </w:r>
            <w:r w:rsidRPr="000A725D">
              <w:rPr>
                <w:rFonts w:ascii="Arial" w:eastAsia="Courier New" w:hAnsi="Arial" w:cs="Arial"/>
                <w:sz w:val="16"/>
              </w:rPr>
              <w:t xml:space="preserve">    SUM(InsideErrors) AS InsideErrors,</w:t>
            </w:r>
            <w:r w:rsidRPr="000A725D">
              <w:rPr>
                <w:rFonts w:ascii="Arial" w:hAnsi="Arial" w:cs="Arial"/>
              </w:rPr>
              <w:br/>
            </w:r>
            <w:r w:rsidRPr="000A725D">
              <w:rPr>
                <w:rFonts w:ascii="Arial" w:eastAsia="Courier New" w:hAnsi="Arial" w:cs="Arial"/>
                <w:sz w:val="16"/>
              </w:rPr>
              <w:t xml:space="preserve">    SUM(OutsideErrors) AS OutsideErrors</w:t>
            </w:r>
            <w:r w:rsidRPr="000A725D">
              <w:rPr>
                <w:rFonts w:ascii="Arial" w:hAnsi="Arial" w:cs="Arial"/>
              </w:rPr>
              <w:br/>
            </w:r>
            <w:r w:rsidRPr="000A725D">
              <w:rPr>
                <w:rFonts w:ascii="Arial" w:eastAsia="Courier New" w:hAnsi="Arial" w:cs="Arial"/>
                <w:sz w:val="16"/>
              </w:rPr>
              <w:t>FROM dbo.tblRuleCountArchive</w:t>
            </w:r>
            <w:r w:rsidRPr="000A725D">
              <w:rPr>
                <w:rFonts w:ascii="Arial" w:hAnsi="Arial" w:cs="Arial"/>
              </w:rPr>
              <w:br/>
            </w:r>
            <w:r w:rsidRPr="000A725D">
              <w:rPr>
                <w:rFonts w:ascii="Arial" w:eastAsia="Courier New" w:hAnsi="Arial" w:cs="Arial"/>
                <w:sz w:val="16"/>
              </w:rPr>
              <w:t>GROUP BY ArchiveRunID, ArchivedAt, HESAYear</w:t>
            </w:r>
            <w:r w:rsidRPr="000A725D">
              <w:rPr>
                <w:rFonts w:ascii="Arial" w:hAnsi="Arial" w:cs="Arial"/>
              </w:rPr>
              <w:br/>
            </w:r>
            <w:r w:rsidRPr="000A725D">
              <w:rPr>
                <w:rFonts w:ascii="Arial" w:eastAsia="Courier New" w:hAnsi="Arial" w:cs="Arial"/>
                <w:sz w:val="16"/>
              </w:rPr>
              <w:t>ORDER BY ArchivedAt DESC;</w:t>
            </w:r>
          </w:p>
        </w:tc>
      </w:tr>
    </w:tbl>
    <w:p w14:paraId="28361FF3" w14:textId="77777777" w:rsidR="007C4C9A" w:rsidRPr="000A725D" w:rsidRDefault="007C4C9A" w:rsidP="00226AF6">
      <w:pPr>
        <w:pStyle w:val="Heading2"/>
        <w:spacing w:line="360" w:lineRule="auto"/>
        <w:rPr>
          <w:rFonts w:ascii="Arial" w:hAnsi="Arial" w:cs="Arial"/>
        </w:rPr>
      </w:pPr>
      <w:bookmarkStart w:id="128" w:name="__RefHeading___Toc4659_2761938444"/>
      <w:bookmarkStart w:id="129" w:name="_Toc235782098"/>
      <w:bookmarkEnd w:id="128"/>
      <w:r w:rsidRPr="000A725D">
        <w:rPr>
          <w:rFonts w:ascii="Arial" w:hAnsi="Arial" w:cs="Arial"/>
        </w:rPr>
        <w:lastRenderedPageBreak/>
        <w:t>D.3 Key DAX Measures</w:t>
      </w:r>
      <w:bookmarkEnd w:id="129"/>
    </w:p>
    <w:tbl>
      <w:tblPr>
        <w:tblW w:w="9026" w:type="dxa"/>
        <w:jc w:val="center"/>
        <w:tblLayout w:type="fixed"/>
        <w:tblCellMar>
          <w:top w:w="90" w:type="dxa"/>
          <w:left w:w="90" w:type="dxa"/>
          <w:bottom w:w="90" w:type="dxa"/>
          <w:right w:w="90" w:type="dxa"/>
        </w:tblCellMar>
        <w:tblLook w:val="04A0" w:firstRow="1" w:lastRow="0" w:firstColumn="1" w:lastColumn="0" w:noHBand="0" w:noVBand="1"/>
      </w:tblPr>
      <w:tblGrid>
        <w:gridCol w:w="9026"/>
      </w:tblGrid>
      <w:tr w:rsidR="007C4C9A" w:rsidRPr="000A725D" w14:paraId="713D206D" w14:textId="77777777" w:rsidTr="00C71CEB">
        <w:trPr>
          <w:cantSplit/>
          <w:tblHeader/>
          <w:jc w:val="center"/>
        </w:trPr>
        <w:tc>
          <w:tcPr>
            <w:tcW w:w="9026" w:type="dxa"/>
            <w:shd w:val="clear" w:color="auto" w:fill="F2F2F2"/>
            <w:vAlign w:val="center"/>
          </w:tcPr>
          <w:p w14:paraId="3F7471C3" w14:textId="77777777" w:rsidR="007C4C9A" w:rsidRPr="000A725D" w:rsidRDefault="007C4C9A" w:rsidP="00226AF6">
            <w:pPr>
              <w:spacing w:after="0" w:line="360" w:lineRule="auto"/>
              <w:rPr>
                <w:rFonts w:ascii="Arial" w:hAnsi="Arial" w:cs="Arial"/>
              </w:rPr>
            </w:pPr>
            <w:r w:rsidRPr="000A725D">
              <w:rPr>
                <w:rFonts w:ascii="Arial" w:eastAsia="Courier New" w:hAnsi="Arial" w:cs="Arial"/>
                <w:sz w:val="16"/>
              </w:rPr>
              <w:t>Total Validation Errors =</w:t>
            </w:r>
            <w:r w:rsidRPr="000A725D">
              <w:rPr>
                <w:rFonts w:ascii="Arial" w:hAnsi="Arial" w:cs="Arial"/>
              </w:rPr>
              <w:br/>
            </w:r>
            <w:r w:rsidRPr="000A725D">
              <w:rPr>
                <w:rFonts w:ascii="Arial" w:eastAsia="Courier New" w:hAnsi="Arial" w:cs="Arial"/>
                <w:sz w:val="16"/>
              </w:rPr>
              <w:t>COUNTROWS('tblQualityRuleFailuresLazy')</w:t>
            </w:r>
            <w:r w:rsidRPr="000A725D">
              <w:rPr>
                <w:rFonts w:ascii="Arial" w:hAnsi="Arial" w:cs="Arial"/>
              </w:rPr>
              <w:br/>
            </w:r>
            <w:r w:rsidRPr="000A725D">
              <w:rPr>
                <w:rFonts w:ascii="Arial" w:hAnsi="Arial" w:cs="Arial"/>
              </w:rPr>
              <w:br/>
            </w:r>
            <w:r w:rsidRPr="000A725D">
              <w:rPr>
                <w:rFonts w:ascii="Arial" w:eastAsia="Courier New" w:hAnsi="Arial" w:cs="Arial"/>
                <w:sz w:val="16"/>
              </w:rPr>
              <w:t>Failed Rules =</w:t>
            </w:r>
            <w:r w:rsidRPr="000A725D">
              <w:rPr>
                <w:rFonts w:ascii="Arial" w:hAnsi="Arial" w:cs="Arial"/>
              </w:rPr>
              <w:br/>
            </w:r>
            <w:r w:rsidRPr="000A725D">
              <w:rPr>
                <w:rFonts w:ascii="Arial" w:eastAsia="Courier New" w:hAnsi="Arial" w:cs="Arial"/>
                <w:sz w:val="16"/>
              </w:rPr>
              <w:t>DISTINCTCOUNT('tblQualityRuleFailuresLazy'[Rule Number])</w:t>
            </w:r>
            <w:r w:rsidRPr="000A725D">
              <w:rPr>
                <w:rFonts w:ascii="Arial" w:hAnsi="Arial" w:cs="Arial"/>
              </w:rPr>
              <w:br/>
            </w:r>
            <w:r w:rsidRPr="000A725D">
              <w:rPr>
                <w:rFonts w:ascii="Arial" w:hAnsi="Arial" w:cs="Arial"/>
              </w:rPr>
              <w:br/>
            </w:r>
            <w:r w:rsidRPr="000A725D">
              <w:rPr>
                <w:rFonts w:ascii="Arial" w:eastAsia="Courier New" w:hAnsi="Arial" w:cs="Arial"/>
                <w:sz w:val="16"/>
              </w:rPr>
              <w:t>Affected Records =</w:t>
            </w:r>
            <w:r w:rsidRPr="000A725D">
              <w:rPr>
                <w:rFonts w:ascii="Arial" w:hAnsi="Arial" w:cs="Arial"/>
              </w:rPr>
              <w:br/>
            </w:r>
            <w:r w:rsidRPr="000A725D">
              <w:rPr>
                <w:rFonts w:ascii="Arial" w:eastAsia="Courier New" w:hAnsi="Arial" w:cs="Arial"/>
                <w:sz w:val="16"/>
              </w:rPr>
              <w:t>DISTINCTCOUNT('tblQualityRuleFailuresLazy'[RowIdentifier])</w:t>
            </w:r>
            <w:r w:rsidRPr="000A725D">
              <w:rPr>
                <w:rFonts w:ascii="Arial" w:hAnsi="Arial" w:cs="Arial"/>
              </w:rPr>
              <w:br/>
            </w:r>
            <w:r w:rsidRPr="000A725D">
              <w:rPr>
                <w:rFonts w:ascii="Arial" w:hAnsi="Arial" w:cs="Arial"/>
              </w:rPr>
              <w:br/>
            </w:r>
            <w:r w:rsidRPr="000A725D">
              <w:rPr>
                <w:rFonts w:ascii="Arial" w:eastAsia="Courier New" w:hAnsi="Arial" w:cs="Arial"/>
                <w:sz w:val="16"/>
              </w:rPr>
              <w:t>Rule Error Count Change =</w:t>
            </w:r>
            <w:r w:rsidRPr="000A725D">
              <w:rPr>
                <w:rFonts w:ascii="Arial" w:hAnsi="Arial" w:cs="Arial"/>
              </w:rPr>
              <w:br/>
            </w:r>
            <w:r w:rsidRPr="000A725D">
              <w:rPr>
                <w:rFonts w:ascii="Arial" w:eastAsia="Courier New" w:hAnsi="Arial" w:cs="Arial"/>
                <w:sz w:val="16"/>
              </w:rPr>
              <w:t>VAR LatestCount = [Latest Archived Rule Count]</w:t>
            </w:r>
            <w:r w:rsidRPr="000A725D">
              <w:rPr>
                <w:rFonts w:ascii="Arial" w:hAnsi="Arial" w:cs="Arial"/>
              </w:rPr>
              <w:br/>
            </w:r>
            <w:r w:rsidRPr="000A725D">
              <w:rPr>
                <w:rFonts w:ascii="Arial" w:eastAsia="Courier New" w:hAnsi="Arial" w:cs="Arial"/>
                <w:sz w:val="16"/>
              </w:rPr>
              <w:t>VAR PreviousCount = [Previous Archived Rule Count]</w:t>
            </w:r>
            <w:r w:rsidRPr="000A725D">
              <w:rPr>
                <w:rFonts w:ascii="Arial" w:hAnsi="Arial" w:cs="Arial"/>
              </w:rPr>
              <w:br/>
            </w:r>
            <w:r w:rsidRPr="000A725D">
              <w:rPr>
                <w:rFonts w:ascii="Arial" w:eastAsia="Courier New" w:hAnsi="Arial" w:cs="Arial"/>
                <w:sz w:val="16"/>
              </w:rPr>
              <w:t>RETURN</w:t>
            </w:r>
            <w:r w:rsidRPr="000A725D">
              <w:rPr>
                <w:rFonts w:ascii="Arial" w:hAnsi="Arial" w:cs="Arial"/>
              </w:rPr>
              <w:br/>
            </w:r>
            <w:r w:rsidRPr="000A725D">
              <w:rPr>
                <w:rFonts w:ascii="Arial" w:eastAsia="Courier New" w:hAnsi="Arial" w:cs="Arial"/>
                <w:sz w:val="16"/>
              </w:rPr>
              <w:t xml:space="preserve">    IF(</w:t>
            </w:r>
            <w:r w:rsidRPr="000A725D">
              <w:rPr>
                <w:rFonts w:ascii="Arial" w:hAnsi="Arial" w:cs="Arial"/>
              </w:rPr>
              <w:br/>
            </w:r>
            <w:r w:rsidRPr="000A725D">
              <w:rPr>
                <w:rFonts w:ascii="Arial" w:eastAsia="Courier New" w:hAnsi="Arial" w:cs="Arial"/>
                <w:sz w:val="16"/>
              </w:rPr>
              <w:t xml:space="preserve">        ISBLANK([Previous Archive Run]),</w:t>
            </w:r>
            <w:r w:rsidRPr="000A725D">
              <w:rPr>
                <w:rFonts w:ascii="Arial" w:hAnsi="Arial" w:cs="Arial"/>
              </w:rPr>
              <w:br/>
            </w:r>
            <w:r w:rsidRPr="000A725D">
              <w:rPr>
                <w:rFonts w:ascii="Arial" w:eastAsia="Courier New" w:hAnsi="Arial" w:cs="Arial"/>
                <w:sz w:val="16"/>
              </w:rPr>
              <w:t xml:space="preserve">        BLANK(),</w:t>
            </w:r>
            <w:r w:rsidRPr="000A725D">
              <w:rPr>
                <w:rFonts w:ascii="Arial" w:hAnsi="Arial" w:cs="Arial"/>
              </w:rPr>
              <w:br/>
            </w:r>
            <w:r w:rsidRPr="000A725D">
              <w:rPr>
                <w:rFonts w:ascii="Arial" w:eastAsia="Courier New" w:hAnsi="Arial" w:cs="Arial"/>
                <w:sz w:val="16"/>
              </w:rPr>
              <w:t xml:space="preserve">        COALESCE(LatestCount, 0) - COALESCE(PreviousCount, 0)</w:t>
            </w:r>
            <w:r w:rsidRPr="000A725D">
              <w:rPr>
                <w:rFonts w:ascii="Arial" w:hAnsi="Arial" w:cs="Arial"/>
              </w:rPr>
              <w:br/>
            </w:r>
            <w:r w:rsidRPr="000A725D">
              <w:rPr>
                <w:rFonts w:ascii="Arial" w:eastAsia="Courier New" w:hAnsi="Arial" w:cs="Arial"/>
                <w:sz w:val="16"/>
              </w:rPr>
              <w:t xml:space="preserve">    )</w:t>
            </w:r>
          </w:p>
        </w:tc>
      </w:tr>
    </w:tbl>
    <w:p w14:paraId="6F221955" w14:textId="77777777" w:rsidR="005C7E7D" w:rsidRPr="000A725D" w:rsidRDefault="005C7E7D" w:rsidP="00226AF6">
      <w:pPr>
        <w:spacing w:line="360" w:lineRule="auto"/>
        <w:rPr>
          <w:rFonts w:ascii="Arial" w:hAnsi="Arial" w:cs="Arial"/>
        </w:rPr>
        <w:sectPr w:rsidR="005C7E7D" w:rsidRPr="000A725D" w:rsidSect="005C7E7D">
          <w:headerReference w:type="default" r:id="rId42"/>
          <w:footerReference w:type="default" r:id="rId43"/>
          <w:pgSz w:w="11909" w:h="16834"/>
          <w:pgMar w:top="1080" w:right="1224" w:bottom="1080" w:left="1224" w:header="432" w:footer="504" w:gutter="0"/>
          <w:cols w:space="720"/>
          <w:docGrid w:linePitch="360"/>
        </w:sectPr>
      </w:pPr>
    </w:p>
    <w:p w14:paraId="0A32B93F" w14:textId="77777777" w:rsidR="005C7E7D" w:rsidRPr="000A725D" w:rsidRDefault="005C7E7D" w:rsidP="00226AF6">
      <w:pPr>
        <w:pStyle w:val="Heading1"/>
        <w:spacing w:line="360" w:lineRule="auto"/>
        <w:rPr>
          <w:rFonts w:ascii="Arial" w:hAnsi="Arial" w:cs="Arial"/>
        </w:rPr>
      </w:pPr>
      <w:bookmarkStart w:id="130" w:name="_Toc235782099"/>
      <w:r w:rsidRPr="000A725D">
        <w:rPr>
          <w:rFonts w:ascii="Arial" w:hAnsi="Arial" w:cs="Arial"/>
        </w:rPr>
        <w:lastRenderedPageBreak/>
        <w:t>Appendix E - Data Dictionary</w:t>
      </w:r>
      <w:bookmarkEnd w:id="130"/>
    </w:p>
    <w:p w14:paraId="246B4054" w14:textId="77777777" w:rsidR="00A962DC" w:rsidRPr="000A725D" w:rsidRDefault="00A962DC" w:rsidP="00226AF6">
      <w:pPr>
        <w:spacing w:line="360" w:lineRule="auto"/>
        <w:rPr>
          <w:rFonts w:ascii="Arial" w:hAnsi="Arial" w:cs="Arial"/>
        </w:rPr>
      </w:pPr>
      <w:r w:rsidRPr="000A725D">
        <w:rPr>
          <w:rFonts w:ascii="Arial" w:hAnsi="Arial" w:cs="Arial"/>
        </w:rPr>
        <w:t>This object dictionary documents the main SQL and Power BI structures, their key fields and their analytical purpose. The source contains hundreds of rule-specific HESA fields; these are represented through the FieldName and FieldValue structure rather than listed individually. Physical data types and constraints are governed by the final SQL schema.</w:t>
      </w:r>
    </w:p>
    <w:p w14:paraId="418F9528" w14:textId="77777777" w:rsidR="00A962DC" w:rsidRPr="000A725D" w:rsidRDefault="00A962DC" w:rsidP="00226AF6">
      <w:pPr>
        <w:pStyle w:val="Heading2"/>
        <w:spacing w:line="360" w:lineRule="auto"/>
        <w:rPr>
          <w:rFonts w:ascii="Arial" w:hAnsi="Arial" w:cs="Arial"/>
        </w:rPr>
      </w:pPr>
      <w:bookmarkStart w:id="131" w:name="__RefHeading___Toc4663_2761938444"/>
      <w:bookmarkStart w:id="132" w:name="_Toc235782100"/>
      <w:bookmarkEnd w:id="131"/>
      <w:r w:rsidRPr="000A725D">
        <w:rPr>
          <w:rFonts w:ascii="Arial" w:hAnsi="Arial" w:cs="Arial"/>
        </w:rPr>
        <w:t>E.1 Main SQL and Power BI Objects</w:t>
      </w:r>
      <w:bookmarkEnd w:id="132"/>
    </w:p>
    <w:tbl>
      <w:tblPr>
        <w:tblStyle w:val="GridTable4-Accent1"/>
        <w:tblW w:w="15408" w:type="dxa"/>
        <w:tblLayout w:type="fixed"/>
        <w:tblLook w:val="04A0" w:firstRow="1" w:lastRow="0" w:firstColumn="1" w:lastColumn="0" w:noHBand="0" w:noVBand="1"/>
      </w:tblPr>
      <w:tblGrid>
        <w:gridCol w:w="3744"/>
        <w:gridCol w:w="6263"/>
        <w:gridCol w:w="5401"/>
      </w:tblGrid>
      <w:tr w:rsidR="00A962DC" w:rsidRPr="000A725D" w14:paraId="5166830B" w14:textId="77777777" w:rsidTr="00A962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4" w:type="dxa"/>
          </w:tcPr>
          <w:p w14:paraId="3C59F3AD" w14:textId="77777777" w:rsidR="00A962DC" w:rsidRPr="000A725D" w:rsidRDefault="00A962DC" w:rsidP="00226AF6">
            <w:pPr>
              <w:spacing w:line="360" w:lineRule="auto"/>
              <w:jc w:val="center"/>
              <w:rPr>
                <w:rFonts w:ascii="Arial" w:hAnsi="Arial" w:cs="Arial"/>
              </w:rPr>
            </w:pPr>
            <w:r w:rsidRPr="000A725D">
              <w:rPr>
                <w:rFonts w:ascii="Arial" w:hAnsi="Arial" w:cs="Arial"/>
                <w:color w:val="FFFFFF"/>
                <w:sz w:val="16"/>
              </w:rPr>
              <w:t>Object</w:t>
            </w:r>
          </w:p>
        </w:tc>
        <w:tc>
          <w:tcPr>
            <w:tcW w:w="6263" w:type="dxa"/>
          </w:tcPr>
          <w:p w14:paraId="61E60D03" w14:textId="77777777" w:rsidR="00A962DC" w:rsidRPr="000A725D" w:rsidRDefault="00A962DC" w:rsidP="00226AF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FFFFFF"/>
                <w:sz w:val="16"/>
              </w:rPr>
              <w:t>Key fields</w:t>
            </w:r>
          </w:p>
        </w:tc>
        <w:tc>
          <w:tcPr>
            <w:tcW w:w="5401" w:type="dxa"/>
          </w:tcPr>
          <w:p w14:paraId="518E0BC6" w14:textId="77777777" w:rsidR="00A962DC" w:rsidRPr="000A725D" w:rsidRDefault="00A962DC" w:rsidP="00226AF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FFFFFF"/>
                <w:sz w:val="16"/>
              </w:rPr>
              <w:t>Purpose</w:t>
            </w:r>
          </w:p>
        </w:tc>
      </w:tr>
      <w:tr w:rsidR="00A962DC" w:rsidRPr="000A725D" w14:paraId="2F1E9D1F" w14:textId="77777777" w:rsidTr="00A962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4" w:type="dxa"/>
          </w:tcPr>
          <w:p w14:paraId="64BE2E36" w14:textId="77777777" w:rsidR="00A962DC" w:rsidRPr="000A725D" w:rsidRDefault="00A962DC" w:rsidP="00226AF6">
            <w:pPr>
              <w:spacing w:line="360" w:lineRule="auto"/>
              <w:rPr>
                <w:rFonts w:ascii="Arial" w:hAnsi="Arial" w:cs="Arial"/>
              </w:rPr>
            </w:pPr>
            <w:r w:rsidRPr="000A725D">
              <w:rPr>
                <w:rFonts w:ascii="Arial" w:hAnsi="Arial" w:cs="Arial"/>
                <w:color w:val="000000"/>
                <w:sz w:val="16"/>
              </w:rPr>
              <w:t>[HESA].[tblQualityRuleFailuresLazy]</w:t>
            </w:r>
          </w:p>
        </w:tc>
        <w:tc>
          <w:tcPr>
            <w:tcW w:w="6263" w:type="dxa"/>
          </w:tcPr>
          <w:p w14:paraId="6EFFB910" w14:textId="77777777" w:rsidR="00A962DC" w:rsidRPr="000A725D" w:rsidRDefault="00A962DC"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6"/>
              </w:rPr>
              <w:t>ImportID, Rule Number, Rule Description, Status, Regulator Name, RowIdentifier, AcademicYear, DateImported, Student.OWNSTU</w:t>
            </w:r>
          </w:p>
        </w:tc>
        <w:tc>
          <w:tcPr>
            <w:tcW w:w="5401" w:type="dxa"/>
          </w:tcPr>
          <w:p w14:paraId="636B86C8" w14:textId="77777777" w:rsidR="00A962DC" w:rsidRPr="000A725D" w:rsidRDefault="00A962DC"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6"/>
              </w:rPr>
              <w:t>Current imported HESA validation-failure snapshot.</w:t>
            </w:r>
          </w:p>
        </w:tc>
      </w:tr>
      <w:tr w:rsidR="00A962DC" w:rsidRPr="000A725D" w14:paraId="794FAE56" w14:textId="77777777" w:rsidTr="00A962DC">
        <w:tc>
          <w:tcPr>
            <w:cnfStyle w:val="001000000000" w:firstRow="0" w:lastRow="0" w:firstColumn="1" w:lastColumn="0" w:oddVBand="0" w:evenVBand="0" w:oddHBand="0" w:evenHBand="0" w:firstRowFirstColumn="0" w:firstRowLastColumn="0" w:lastRowFirstColumn="0" w:lastRowLastColumn="0"/>
            <w:tcW w:w="3744" w:type="dxa"/>
          </w:tcPr>
          <w:p w14:paraId="447E6868" w14:textId="77777777" w:rsidR="00A962DC" w:rsidRPr="000A725D" w:rsidRDefault="00A962DC" w:rsidP="00226AF6">
            <w:pPr>
              <w:spacing w:line="360" w:lineRule="auto"/>
              <w:rPr>
                <w:rFonts w:ascii="Arial" w:hAnsi="Arial" w:cs="Arial"/>
              </w:rPr>
            </w:pPr>
            <w:r w:rsidRPr="000A725D">
              <w:rPr>
                <w:rFonts w:ascii="Arial" w:hAnsi="Arial" w:cs="Arial"/>
                <w:color w:val="000000"/>
                <w:sz w:val="16"/>
              </w:rPr>
              <w:t>dbo.tblRules</w:t>
            </w:r>
          </w:p>
        </w:tc>
        <w:tc>
          <w:tcPr>
            <w:tcW w:w="6263" w:type="dxa"/>
          </w:tcPr>
          <w:p w14:paraId="407835D3" w14:textId="77777777" w:rsidR="00A962DC" w:rsidRPr="000A725D" w:rsidRDefault="00A962DC"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6"/>
              </w:rPr>
              <w:t>RuleNumber, RuleDescription, FirstSeenDate, LastSeenDate, InErrorsFile</w:t>
            </w:r>
          </w:p>
        </w:tc>
        <w:tc>
          <w:tcPr>
            <w:tcW w:w="5401" w:type="dxa"/>
          </w:tcPr>
          <w:p w14:paraId="5EB5A389" w14:textId="77777777" w:rsidR="00A962DC" w:rsidRPr="000A725D" w:rsidRDefault="00A962DC"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6"/>
              </w:rPr>
              <w:t>Persistent master list containing one row per rule.</w:t>
            </w:r>
          </w:p>
        </w:tc>
      </w:tr>
      <w:tr w:rsidR="00A962DC" w:rsidRPr="000A725D" w14:paraId="346AAE92" w14:textId="77777777" w:rsidTr="00A962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4" w:type="dxa"/>
          </w:tcPr>
          <w:p w14:paraId="00E004D8" w14:textId="77777777" w:rsidR="00A962DC" w:rsidRPr="000A725D" w:rsidRDefault="00A962DC" w:rsidP="00226AF6">
            <w:pPr>
              <w:spacing w:line="360" w:lineRule="auto"/>
              <w:rPr>
                <w:rFonts w:ascii="Arial" w:hAnsi="Arial" w:cs="Arial"/>
              </w:rPr>
            </w:pPr>
            <w:r w:rsidRPr="000A725D">
              <w:rPr>
                <w:rFonts w:ascii="Arial" w:hAnsi="Arial" w:cs="Arial"/>
                <w:color w:val="000000"/>
                <w:sz w:val="16"/>
              </w:rPr>
              <w:t>dbo.tblRuleAssignments</w:t>
            </w:r>
          </w:p>
        </w:tc>
        <w:tc>
          <w:tcPr>
            <w:tcW w:w="6263" w:type="dxa"/>
          </w:tcPr>
          <w:p w14:paraId="2D267FA7" w14:textId="77777777" w:rsidR="00A962DC" w:rsidRPr="000A725D" w:rsidRDefault="00A962DC"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6"/>
              </w:rPr>
              <w:t>RuleAssignmentID, RuleNumber, HESAYear, AssignedPerson, AssignedDate, AssignmentStatus, SecondarySupport, DCSupporting</w:t>
            </w:r>
          </w:p>
        </w:tc>
        <w:tc>
          <w:tcPr>
            <w:tcW w:w="5401" w:type="dxa"/>
          </w:tcPr>
          <w:p w14:paraId="38FBF174" w14:textId="77777777" w:rsidR="00A962DC" w:rsidRPr="000A725D" w:rsidRDefault="00A962DC"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6"/>
              </w:rPr>
              <w:t>Stores rule ownership and assignment information.</w:t>
            </w:r>
          </w:p>
        </w:tc>
      </w:tr>
      <w:tr w:rsidR="00A962DC" w:rsidRPr="000A725D" w14:paraId="286FDB05" w14:textId="77777777" w:rsidTr="00A962DC">
        <w:tc>
          <w:tcPr>
            <w:cnfStyle w:val="001000000000" w:firstRow="0" w:lastRow="0" w:firstColumn="1" w:lastColumn="0" w:oddVBand="0" w:evenVBand="0" w:oddHBand="0" w:evenHBand="0" w:firstRowFirstColumn="0" w:firstRowLastColumn="0" w:lastRowFirstColumn="0" w:lastRowLastColumn="0"/>
            <w:tcW w:w="3744" w:type="dxa"/>
          </w:tcPr>
          <w:p w14:paraId="7BB7D47A" w14:textId="77777777" w:rsidR="00A962DC" w:rsidRPr="000A725D" w:rsidRDefault="00A962DC" w:rsidP="00226AF6">
            <w:pPr>
              <w:spacing w:line="360" w:lineRule="auto"/>
              <w:rPr>
                <w:rFonts w:ascii="Arial" w:hAnsi="Arial" w:cs="Arial"/>
              </w:rPr>
            </w:pPr>
            <w:r w:rsidRPr="000A725D">
              <w:rPr>
                <w:rFonts w:ascii="Arial" w:hAnsi="Arial" w:cs="Arial"/>
                <w:color w:val="000000"/>
                <w:sz w:val="16"/>
              </w:rPr>
              <w:t>dbo.tblRuleNotes</w:t>
            </w:r>
          </w:p>
        </w:tc>
        <w:tc>
          <w:tcPr>
            <w:tcW w:w="6263" w:type="dxa"/>
          </w:tcPr>
          <w:p w14:paraId="565F4A6C" w14:textId="77777777" w:rsidR="00A962DC" w:rsidRPr="000A725D" w:rsidRDefault="00A962DC"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6"/>
              </w:rPr>
              <w:t>RuleNoteID, RuleNumber, HESAYear, NoteText, NoteDate, CreatedBy</w:t>
            </w:r>
          </w:p>
        </w:tc>
        <w:tc>
          <w:tcPr>
            <w:tcW w:w="5401" w:type="dxa"/>
          </w:tcPr>
          <w:p w14:paraId="20B7060D" w14:textId="77777777" w:rsidR="00A962DC" w:rsidRPr="000A725D" w:rsidRDefault="00A962DC"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6"/>
              </w:rPr>
              <w:t>Stores dated investigation notes.</w:t>
            </w:r>
          </w:p>
        </w:tc>
      </w:tr>
      <w:tr w:rsidR="00A962DC" w:rsidRPr="000A725D" w14:paraId="650D9FE9" w14:textId="77777777" w:rsidTr="00A962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4" w:type="dxa"/>
          </w:tcPr>
          <w:p w14:paraId="66320E6E" w14:textId="77777777" w:rsidR="00A962DC" w:rsidRPr="000A725D" w:rsidRDefault="00A962DC" w:rsidP="00226AF6">
            <w:pPr>
              <w:spacing w:line="360" w:lineRule="auto"/>
              <w:rPr>
                <w:rFonts w:ascii="Arial" w:hAnsi="Arial" w:cs="Arial"/>
              </w:rPr>
            </w:pPr>
            <w:r w:rsidRPr="000A725D">
              <w:rPr>
                <w:rFonts w:ascii="Arial" w:hAnsi="Arial" w:cs="Arial"/>
                <w:color w:val="000000"/>
                <w:sz w:val="16"/>
              </w:rPr>
              <w:t>dbo.tblRuleCountArchive</w:t>
            </w:r>
          </w:p>
        </w:tc>
        <w:tc>
          <w:tcPr>
            <w:tcW w:w="6263" w:type="dxa"/>
          </w:tcPr>
          <w:p w14:paraId="296073F8" w14:textId="77777777" w:rsidR="00A962DC" w:rsidRPr="000A725D" w:rsidRDefault="00A962DC"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6"/>
              </w:rPr>
              <w:t>ArchiveRunID, ArchivedAt, SourceDateImported, HESAYear, RuleNumber, ErrorCount, AffectedRecords, InsideErrors, OutsideErrors</w:t>
            </w:r>
          </w:p>
        </w:tc>
        <w:tc>
          <w:tcPr>
            <w:tcW w:w="5401" w:type="dxa"/>
          </w:tcPr>
          <w:p w14:paraId="744DBB0C" w14:textId="77777777" w:rsidR="00A962DC" w:rsidRPr="000A725D" w:rsidRDefault="00A962DC"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6"/>
              </w:rPr>
              <w:t>Stores rule-level snapshots for historical comparison.</w:t>
            </w:r>
          </w:p>
        </w:tc>
      </w:tr>
      <w:tr w:rsidR="00A962DC" w:rsidRPr="000A725D" w14:paraId="59C39081" w14:textId="77777777" w:rsidTr="00A962DC">
        <w:tc>
          <w:tcPr>
            <w:cnfStyle w:val="001000000000" w:firstRow="0" w:lastRow="0" w:firstColumn="1" w:lastColumn="0" w:oddVBand="0" w:evenVBand="0" w:oddHBand="0" w:evenHBand="0" w:firstRowFirstColumn="0" w:firstRowLastColumn="0" w:lastRowFirstColumn="0" w:lastRowLastColumn="0"/>
            <w:tcW w:w="3744" w:type="dxa"/>
          </w:tcPr>
          <w:p w14:paraId="56BCA4DB" w14:textId="77777777" w:rsidR="00A962DC" w:rsidRPr="000A725D" w:rsidRDefault="00A962DC" w:rsidP="00226AF6">
            <w:pPr>
              <w:spacing w:line="360" w:lineRule="auto"/>
              <w:rPr>
                <w:rFonts w:ascii="Arial" w:hAnsi="Arial" w:cs="Arial"/>
              </w:rPr>
            </w:pPr>
            <w:r w:rsidRPr="000A725D">
              <w:rPr>
                <w:rFonts w:ascii="Arial" w:hAnsi="Arial" w:cs="Arial"/>
                <w:color w:val="000000"/>
                <w:sz w:val="16"/>
              </w:rPr>
              <w:t>dbo.tblToleranceTargets</w:t>
            </w:r>
          </w:p>
        </w:tc>
        <w:tc>
          <w:tcPr>
            <w:tcW w:w="6263" w:type="dxa"/>
          </w:tcPr>
          <w:p w14:paraId="1E0D3F06" w14:textId="77777777" w:rsidR="00A962DC" w:rsidRPr="000A725D" w:rsidRDefault="00A962DC"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6"/>
              </w:rPr>
              <w:t>Rule, year and target fields</w:t>
            </w:r>
          </w:p>
        </w:tc>
        <w:tc>
          <w:tcPr>
            <w:tcW w:w="5401" w:type="dxa"/>
          </w:tcPr>
          <w:p w14:paraId="7D379E5F" w14:textId="77777777" w:rsidR="00A962DC" w:rsidRPr="000A725D" w:rsidRDefault="00A962DC"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6"/>
              </w:rPr>
              <w:t>Stores target-rule information used by management reporting.</w:t>
            </w:r>
          </w:p>
        </w:tc>
      </w:tr>
      <w:tr w:rsidR="00A962DC" w:rsidRPr="000A725D" w14:paraId="2F375870" w14:textId="77777777" w:rsidTr="00A962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4" w:type="dxa"/>
          </w:tcPr>
          <w:p w14:paraId="3E8B9794" w14:textId="77777777" w:rsidR="00A962DC" w:rsidRPr="000A725D" w:rsidRDefault="00A962DC" w:rsidP="00226AF6">
            <w:pPr>
              <w:spacing w:line="360" w:lineRule="auto"/>
              <w:rPr>
                <w:rFonts w:ascii="Arial" w:hAnsi="Arial" w:cs="Arial"/>
              </w:rPr>
            </w:pPr>
            <w:r w:rsidRPr="000A725D">
              <w:rPr>
                <w:rFonts w:ascii="Arial" w:hAnsi="Arial" w:cs="Arial"/>
                <w:color w:val="000000"/>
                <w:sz w:val="16"/>
              </w:rPr>
              <w:t>dbo.[Tolerance Requests 2425]</w:t>
            </w:r>
          </w:p>
        </w:tc>
        <w:tc>
          <w:tcPr>
            <w:tcW w:w="6263" w:type="dxa"/>
          </w:tcPr>
          <w:p w14:paraId="0C42E621" w14:textId="77777777" w:rsidR="00A962DC" w:rsidRPr="000A725D" w:rsidRDefault="00A962DC"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6"/>
              </w:rPr>
              <w:t>Rule, description, request date, approval date, reason, category, investigator, solution, outcome and status</w:t>
            </w:r>
          </w:p>
        </w:tc>
        <w:tc>
          <w:tcPr>
            <w:tcW w:w="5401" w:type="dxa"/>
          </w:tcPr>
          <w:p w14:paraId="7D833FE6" w14:textId="77777777" w:rsidR="00A962DC" w:rsidRPr="000A725D" w:rsidRDefault="00A962DC"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6"/>
              </w:rPr>
              <w:t>Stores operational tolerance-request history.</w:t>
            </w:r>
          </w:p>
        </w:tc>
      </w:tr>
      <w:tr w:rsidR="00A962DC" w:rsidRPr="000A725D" w14:paraId="0DD52076" w14:textId="77777777" w:rsidTr="00A962DC">
        <w:tc>
          <w:tcPr>
            <w:cnfStyle w:val="001000000000" w:firstRow="0" w:lastRow="0" w:firstColumn="1" w:lastColumn="0" w:oddVBand="0" w:evenVBand="0" w:oddHBand="0" w:evenHBand="0" w:firstRowFirstColumn="0" w:firstRowLastColumn="0" w:lastRowFirstColumn="0" w:lastRowLastColumn="0"/>
            <w:tcW w:w="3744" w:type="dxa"/>
          </w:tcPr>
          <w:p w14:paraId="79487A28" w14:textId="77777777" w:rsidR="00A962DC" w:rsidRPr="000A725D" w:rsidRDefault="00A962DC" w:rsidP="00226AF6">
            <w:pPr>
              <w:spacing w:line="360" w:lineRule="auto"/>
              <w:rPr>
                <w:rFonts w:ascii="Arial" w:hAnsi="Arial" w:cs="Arial"/>
              </w:rPr>
            </w:pPr>
            <w:r w:rsidRPr="000A725D">
              <w:rPr>
                <w:rFonts w:ascii="Arial" w:hAnsi="Arial" w:cs="Arial"/>
                <w:color w:val="000000"/>
                <w:sz w:val="16"/>
              </w:rPr>
              <w:t>vwHESA_RuleDashboard</w:t>
            </w:r>
          </w:p>
        </w:tc>
        <w:tc>
          <w:tcPr>
            <w:tcW w:w="6263" w:type="dxa"/>
          </w:tcPr>
          <w:p w14:paraId="6C833695" w14:textId="77777777" w:rsidR="00A962DC" w:rsidRPr="000A725D" w:rsidRDefault="00A962DC"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6"/>
              </w:rPr>
              <w:t>RuleNumber and rule-level measures</w:t>
            </w:r>
          </w:p>
        </w:tc>
        <w:tc>
          <w:tcPr>
            <w:tcW w:w="5401" w:type="dxa"/>
          </w:tcPr>
          <w:p w14:paraId="00D1DB42" w14:textId="77777777" w:rsidR="00A962DC" w:rsidRPr="000A725D" w:rsidRDefault="00A962DC"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6"/>
              </w:rPr>
              <w:t>Supplies the Overview and Rule Detail pages.</w:t>
            </w:r>
          </w:p>
        </w:tc>
      </w:tr>
      <w:tr w:rsidR="00A962DC" w:rsidRPr="000A725D" w14:paraId="23480009" w14:textId="77777777" w:rsidTr="00A962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4" w:type="dxa"/>
          </w:tcPr>
          <w:p w14:paraId="444B0C29" w14:textId="77777777" w:rsidR="00A962DC" w:rsidRPr="000A725D" w:rsidRDefault="00A962DC" w:rsidP="00226AF6">
            <w:pPr>
              <w:spacing w:line="360" w:lineRule="auto"/>
              <w:rPr>
                <w:rFonts w:ascii="Arial" w:hAnsi="Arial" w:cs="Arial"/>
              </w:rPr>
            </w:pPr>
            <w:r w:rsidRPr="000A725D">
              <w:rPr>
                <w:rFonts w:ascii="Arial" w:hAnsi="Arial" w:cs="Arial"/>
                <w:color w:val="000000"/>
                <w:sz w:val="16"/>
              </w:rPr>
              <w:t>vwHESA_ErrorDetails</w:t>
            </w:r>
          </w:p>
        </w:tc>
        <w:tc>
          <w:tcPr>
            <w:tcW w:w="6263" w:type="dxa"/>
          </w:tcPr>
          <w:p w14:paraId="0E1E5634" w14:textId="77777777" w:rsidR="00A962DC" w:rsidRPr="000A725D" w:rsidRDefault="00A962DC"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6"/>
              </w:rPr>
              <w:t>ImportID, RuleNumber, record and assignment fields</w:t>
            </w:r>
          </w:p>
        </w:tc>
        <w:tc>
          <w:tcPr>
            <w:tcW w:w="5401" w:type="dxa"/>
          </w:tcPr>
          <w:p w14:paraId="3CDDC7D5" w14:textId="77777777" w:rsidR="00A962DC" w:rsidRPr="000A725D" w:rsidRDefault="00A962DC"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6"/>
              </w:rPr>
              <w:t>Supplies record-level investigation information.</w:t>
            </w:r>
          </w:p>
        </w:tc>
      </w:tr>
      <w:tr w:rsidR="00A962DC" w:rsidRPr="000A725D" w14:paraId="37FA5CB7" w14:textId="77777777" w:rsidTr="00A962DC">
        <w:tc>
          <w:tcPr>
            <w:cnfStyle w:val="001000000000" w:firstRow="0" w:lastRow="0" w:firstColumn="1" w:lastColumn="0" w:oddVBand="0" w:evenVBand="0" w:oddHBand="0" w:evenHBand="0" w:firstRowFirstColumn="0" w:firstRowLastColumn="0" w:lastRowFirstColumn="0" w:lastRowLastColumn="0"/>
            <w:tcW w:w="3744" w:type="dxa"/>
          </w:tcPr>
          <w:p w14:paraId="1C3621F4" w14:textId="77777777" w:rsidR="00A962DC" w:rsidRPr="000A725D" w:rsidRDefault="00A962DC" w:rsidP="00226AF6">
            <w:pPr>
              <w:spacing w:line="360" w:lineRule="auto"/>
              <w:rPr>
                <w:rFonts w:ascii="Arial" w:hAnsi="Arial" w:cs="Arial"/>
              </w:rPr>
            </w:pPr>
            <w:r w:rsidRPr="000A725D">
              <w:rPr>
                <w:rFonts w:ascii="Arial" w:hAnsi="Arial" w:cs="Arial"/>
                <w:color w:val="000000"/>
                <w:sz w:val="16"/>
              </w:rPr>
              <w:t>vwHESA_RuleNotesHistory</w:t>
            </w:r>
          </w:p>
        </w:tc>
        <w:tc>
          <w:tcPr>
            <w:tcW w:w="6263" w:type="dxa"/>
          </w:tcPr>
          <w:p w14:paraId="63C14875" w14:textId="77777777" w:rsidR="00A962DC" w:rsidRPr="000A725D" w:rsidRDefault="00A962DC"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6"/>
              </w:rPr>
              <w:t>RuleNumber, note and assignment fields</w:t>
            </w:r>
          </w:p>
        </w:tc>
        <w:tc>
          <w:tcPr>
            <w:tcW w:w="5401" w:type="dxa"/>
          </w:tcPr>
          <w:p w14:paraId="0905A0E6" w14:textId="77777777" w:rsidR="00A962DC" w:rsidRPr="000A725D" w:rsidRDefault="00A962DC"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6"/>
              </w:rPr>
              <w:t>Supplies the Notes History page.</w:t>
            </w:r>
          </w:p>
        </w:tc>
      </w:tr>
      <w:tr w:rsidR="00A962DC" w:rsidRPr="000A725D" w14:paraId="49225350" w14:textId="77777777" w:rsidTr="00A962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4" w:type="dxa"/>
          </w:tcPr>
          <w:p w14:paraId="1AC3A50F" w14:textId="77777777" w:rsidR="00A962DC" w:rsidRPr="000A725D" w:rsidRDefault="00A962DC" w:rsidP="00226AF6">
            <w:pPr>
              <w:spacing w:line="360" w:lineRule="auto"/>
              <w:rPr>
                <w:rFonts w:ascii="Arial" w:hAnsi="Arial" w:cs="Arial"/>
              </w:rPr>
            </w:pPr>
            <w:r w:rsidRPr="000A725D">
              <w:rPr>
                <w:rFonts w:ascii="Arial" w:hAnsi="Arial" w:cs="Arial"/>
                <w:color w:val="000000"/>
                <w:sz w:val="16"/>
              </w:rPr>
              <w:t>ErrorRecords</w:t>
            </w:r>
          </w:p>
        </w:tc>
        <w:tc>
          <w:tcPr>
            <w:tcW w:w="6263" w:type="dxa"/>
          </w:tcPr>
          <w:p w14:paraId="5E9FFC5A" w14:textId="77777777" w:rsidR="00A962DC" w:rsidRPr="000A725D" w:rsidRDefault="00A962DC"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6"/>
              </w:rPr>
              <w:t>ImportID, rule, status, regulator, RowIdentifier, year</w:t>
            </w:r>
          </w:p>
        </w:tc>
        <w:tc>
          <w:tcPr>
            <w:tcW w:w="5401" w:type="dxa"/>
          </w:tcPr>
          <w:p w14:paraId="3AA0E29C" w14:textId="77777777" w:rsidR="00A962DC" w:rsidRPr="000A725D" w:rsidRDefault="00A962DC"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6"/>
              </w:rPr>
              <w:t>Contains one simplified row per imported validation failure.</w:t>
            </w:r>
          </w:p>
        </w:tc>
      </w:tr>
      <w:tr w:rsidR="00A962DC" w:rsidRPr="000A725D" w14:paraId="552E8CBE" w14:textId="77777777" w:rsidTr="00A962DC">
        <w:tc>
          <w:tcPr>
            <w:cnfStyle w:val="001000000000" w:firstRow="0" w:lastRow="0" w:firstColumn="1" w:lastColumn="0" w:oddVBand="0" w:evenVBand="0" w:oddHBand="0" w:evenHBand="0" w:firstRowFirstColumn="0" w:firstRowLastColumn="0" w:lastRowFirstColumn="0" w:lastRowLastColumn="0"/>
            <w:tcW w:w="3744" w:type="dxa"/>
          </w:tcPr>
          <w:p w14:paraId="44E2F955" w14:textId="77777777" w:rsidR="00A962DC" w:rsidRPr="000A725D" w:rsidRDefault="00A962DC" w:rsidP="00226AF6">
            <w:pPr>
              <w:spacing w:line="360" w:lineRule="auto"/>
              <w:rPr>
                <w:rFonts w:ascii="Arial" w:hAnsi="Arial" w:cs="Arial"/>
              </w:rPr>
            </w:pPr>
            <w:r w:rsidRPr="000A725D">
              <w:rPr>
                <w:rFonts w:ascii="Arial" w:hAnsi="Arial" w:cs="Arial"/>
                <w:color w:val="000000"/>
                <w:sz w:val="16"/>
              </w:rPr>
              <w:t>ErrorFieldValues</w:t>
            </w:r>
          </w:p>
        </w:tc>
        <w:tc>
          <w:tcPr>
            <w:tcW w:w="6263" w:type="dxa"/>
          </w:tcPr>
          <w:p w14:paraId="5284007A" w14:textId="77777777" w:rsidR="00A962DC" w:rsidRPr="000A725D" w:rsidRDefault="00A962DC"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6"/>
              </w:rPr>
              <w:t>ImportID, FieldName, FieldValue, FieldGroup</w:t>
            </w:r>
          </w:p>
        </w:tc>
        <w:tc>
          <w:tcPr>
            <w:tcW w:w="5401" w:type="dxa"/>
          </w:tcPr>
          <w:p w14:paraId="2D1336EA" w14:textId="77777777" w:rsidR="00A962DC" w:rsidRPr="000A725D" w:rsidRDefault="00A962DC"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6"/>
              </w:rPr>
              <w:t>Contains only the populated HESA fields after unpivoting.</w:t>
            </w:r>
          </w:p>
        </w:tc>
      </w:tr>
      <w:tr w:rsidR="00A962DC" w:rsidRPr="000A725D" w14:paraId="1CAFF5EB" w14:textId="77777777" w:rsidTr="00A962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4" w:type="dxa"/>
          </w:tcPr>
          <w:p w14:paraId="75DA37C7" w14:textId="77777777" w:rsidR="00A962DC" w:rsidRPr="000A725D" w:rsidRDefault="00A962DC" w:rsidP="00226AF6">
            <w:pPr>
              <w:spacing w:line="360" w:lineRule="auto"/>
              <w:rPr>
                <w:rFonts w:ascii="Arial" w:hAnsi="Arial" w:cs="Arial"/>
              </w:rPr>
            </w:pPr>
            <w:r w:rsidRPr="000A725D">
              <w:rPr>
                <w:rFonts w:ascii="Arial" w:hAnsi="Arial" w:cs="Arial"/>
                <w:color w:val="000000"/>
                <w:sz w:val="16"/>
              </w:rPr>
              <w:t>FieldSearch</w:t>
            </w:r>
          </w:p>
        </w:tc>
        <w:tc>
          <w:tcPr>
            <w:tcW w:w="6263" w:type="dxa"/>
          </w:tcPr>
          <w:p w14:paraId="4F9AB691" w14:textId="77777777" w:rsidR="00A962DC" w:rsidRPr="000A725D" w:rsidRDefault="00A962DC"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6"/>
              </w:rPr>
              <w:t>Field name and group</w:t>
            </w:r>
          </w:p>
        </w:tc>
        <w:tc>
          <w:tcPr>
            <w:tcW w:w="5401" w:type="dxa"/>
          </w:tcPr>
          <w:p w14:paraId="7D5ABA74" w14:textId="77777777" w:rsidR="00A962DC" w:rsidRPr="000A725D" w:rsidRDefault="00A962DC"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6"/>
              </w:rPr>
              <w:t>Disconnected table controlling fields displayed in Error Detail.</w:t>
            </w:r>
          </w:p>
        </w:tc>
      </w:tr>
      <w:tr w:rsidR="00A962DC" w:rsidRPr="000A725D" w14:paraId="597BDD4A" w14:textId="77777777" w:rsidTr="00A962DC">
        <w:tc>
          <w:tcPr>
            <w:cnfStyle w:val="001000000000" w:firstRow="0" w:lastRow="0" w:firstColumn="1" w:lastColumn="0" w:oddVBand="0" w:evenVBand="0" w:oddHBand="0" w:evenHBand="0" w:firstRowFirstColumn="0" w:firstRowLastColumn="0" w:lastRowFirstColumn="0" w:lastRowLastColumn="0"/>
            <w:tcW w:w="3744" w:type="dxa"/>
          </w:tcPr>
          <w:p w14:paraId="257A02ED" w14:textId="77777777" w:rsidR="00A962DC" w:rsidRPr="000A725D" w:rsidRDefault="00A962DC" w:rsidP="00226AF6">
            <w:pPr>
              <w:spacing w:line="360" w:lineRule="auto"/>
              <w:rPr>
                <w:rFonts w:ascii="Arial" w:hAnsi="Arial" w:cs="Arial"/>
              </w:rPr>
            </w:pPr>
            <w:r w:rsidRPr="000A725D">
              <w:rPr>
                <w:rFonts w:ascii="Arial" w:hAnsi="Arial" w:cs="Arial"/>
                <w:color w:val="000000"/>
                <w:sz w:val="16"/>
              </w:rPr>
              <w:t>DimHESAYear</w:t>
            </w:r>
          </w:p>
        </w:tc>
        <w:tc>
          <w:tcPr>
            <w:tcW w:w="6263" w:type="dxa"/>
          </w:tcPr>
          <w:p w14:paraId="54CF0DAC" w14:textId="77777777" w:rsidR="00A962DC" w:rsidRPr="000A725D" w:rsidRDefault="00A962DC"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6"/>
              </w:rPr>
              <w:t>HESAYear</w:t>
            </w:r>
          </w:p>
        </w:tc>
        <w:tc>
          <w:tcPr>
            <w:tcW w:w="5401" w:type="dxa"/>
          </w:tcPr>
          <w:p w14:paraId="264C5594" w14:textId="77777777" w:rsidR="00A962DC" w:rsidRPr="000A725D" w:rsidRDefault="00A962DC"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6"/>
              </w:rPr>
              <w:t>Shared academic-year dimension.</w:t>
            </w:r>
          </w:p>
        </w:tc>
      </w:tr>
      <w:tr w:rsidR="00A962DC" w:rsidRPr="000A725D" w14:paraId="091A4944" w14:textId="77777777" w:rsidTr="00A962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4" w:type="dxa"/>
          </w:tcPr>
          <w:p w14:paraId="7FE54781" w14:textId="77777777" w:rsidR="00A962DC" w:rsidRPr="000A725D" w:rsidRDefault="00A962DC" w:rsidP="00226AF6">
            <w:pPr>
              <w:spacing w:line="360" w:lineRule="auto"/>
              <w:rPr>
                <w:rFonts w:ascii="Arial" w:hAnsi="Arial" w:cs="Arial"/>
              </w:rPr>
            </w:pPr>
            <w:r w:rsidRPr="000A725D">
              <w:rPr>
                <w:rFonts w:ascii="Arial" w:hAnsi="Arial" w:cs="Arial"/>
                <w:color w:val="000000"/>
                <w:sz w:val="16"/>
              </w:rPr>
              <w:t>UserAccess</w:t>
            </w:r>
          </w:p>
        </w:tc>
        <w:tc>
          <w:tcPr>
            <w:tcW w:w="6263" w:type="dxa"/>
          </w:tcPr>
          <w:p w14:paraId="19F52816" w14:textId="77777777" w:rsidR="00A962DC" w:rsidRPr="000A725D" w:rsidRDefault="00A962DC"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6"/>
              </w:rPr>
              <w:t>Email, name and management-access value</w:t>
            </w:r>
          </w:p>
        </w:tc>
        <w:tc>
          <w:tcPr>
            <w:tcW w:w="5401" w:type="dxa"/>
          </w:tcPr>
          <w:p w14:paraId="6D0F9028" w14:textId="77777777" w:rsidR="00A962DC" w:rsidRPr="000A725D" w:rsidRDefault="00A962DC"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6"/>
              </w:rPr>
              <w:t>Controls welcome text and interface personalisation.</w:t>
            </w:r>
          </w:p>
        </w:tc>
      </w:tr>
    </w:tbl>
    <w:p w14:paraId="0513975C" w14:textId="77777777" w:rsidR="00107ED0" w:rsidRDefault="00107ED0" w:rsidP="00107ED0">
      <w:bookmarkStart w:id="133" w:name="__RefHeading___Toc4665_2761938444"/>
      <w:bookmarkEnd w:id="133"/>
    </w:p>
    <w:p w14:paraId="7DF345A5" w14:textId="77777777" w:rsidR="00107ED0" w:rsidRDefault="00107ED0">
      <w:pPr>
        <w:rPr>
          <w:rFonts w:ascii="Arial" w:eastAsiaTheme="majorEastAsia" w:hAnsi="Arial" w:cs="Arial"/>
          <w:color w:val="0F4761" w:themeColor="accent1" w:themeShade="BF"/>
          <w:sz w:val="32"/>
          <w:szCs w:val="32"/>
        </w:rPr>
      </w:pPr>
      <w:r>
        <w:rPr>
          <w:rFonts w:ascii="Arial" w:hAnsi="Arial" w:cs="Arial"/>
        </w:rPr>
        <w:br w:type="page"/>
      </w:r>
    </w:p>
    <w:p w14:paraId="5FD2B834" w14:textId="5BA25712" w:rsidR="00A962DC" w:rsidRPr="000A725D" w:rsidRDefault="00A962DC" w:rsidP="00226AF6">
      <w:pPr>
        <w:pStyle w:val="Heading2"/>
        <w:spacing w:line="360" w:lineRule="auto"/>
        <w:rPr>
          <w:rFonts w:ascii="Arial" w:hAnsi="Arial" w:cs="Arial"/>
        </w:rPr>
      </w:pPr>
      <w:bookmarkStart w:id="134" w:name="_Toc235782101"/>
      <w:r w:rsidRPr="000A725D">
        <w:rPr>
          <w:rFonts w:ascii="Arial" w:hAnsi="Arial" w:cs="Arial"/>
        </w:rPr>
        <w:lastRenderedPageBreak/>
        <w:t>E.2 Key Field Definitions</w:t>
      </w:r>
      <w:bookmarkEnd w:id="134"/>
    </w:p>
    <w:tbl>
      <w:tblPr>
        <w:tblStyle w:val="GridTable4-Accent1"/>
        <w:tblW w:w="15336" w:type="dxa"/>
        <w:tblLayout w:type="fixed"/>
        <w:tblLook w:val="04A0" w:firstRow="1" w:lastRow="0" w:firstColumn="1" w:lastColumn="0" w:noHBand="0" w:noVBand="1"/>
      </w:tblPr>
      <w:tblGrid>
        <w:gridCol w:w="3527"/>
        <w:gridCol w:w="11809"/>
      </w:tblGrid>
      <w:tr w:rsidR="00A962DC" w:rsidRPr="000A725D" w14:paraId="4469839F" w14:textId="77777777" w:rsidTr="00A962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27" w:type="dxa"/>
          </w:tcPr>
          <w:p w14:paraId="31F19A41" w14:textId="77777777" w:rsidR="00A962DC" w:rsidRPr="000A725D" w:rsidRDefault="00A962DC" w:rsidP="00226AF6">
            <w:pPr>
              <w:spacing w:line="360" w:lineRule="auto"/>
              <w:jc w:val="center"/>
              <w:rPr>
                <w:rFonts w:ascii="Arial" w:hAnsi="Arial" w:cs="Arial"/>
              </w:rPr>
            </w:pPr>
            <w:r w:rsidRPr="000A725D">
              <w:rPr>
                <w:rFonts w:ascii="Arial" w:hAnsi="Arial" w:cs="Arial"/>
                <w:color w:val="FFFFFF"/>
                <w:sz w:val="17"/>
              </w:rPr>
              <w:t>Field</w:t>
            </w:r>
          </w:p>
        </w:tc>
        <w:tc>
          <w:tcPr>
            <w:tcW w:w="11808" w:type="dxa"/>
          </w:tcPr>
          <w:p w14:paraId="1CB770A7" w14:textId="77777777" w:rsidR="00A962DC" w:rsidRPr="000A725D" w:rsidRDefault="00A962DC" w:rsidP="00226AF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FFFFFF"/>
                <w:sz w:val="17"/>
              </w:rPr>
              <w:t>Definition</w:t>
            </w:r>
          </w:p>
        </w:tc>
      </w:tr>
      <w:tr w:rsidR="00A962DC" w:rsidRPr="000A725D" w14:paraId="2102BB44" w14:textId="77777777" w:rsidTr="00A962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27" w:type="dxa"/>
          </w:tcPr>
          <w:p w14:paraId="1EEB3325" w14:textId="77777777" w:rsidR="00A962DC" w:rsidRPr="000A725D" w:rsidRDefault="00A962DC" w:rsidP="00226AF6">
            <w:pPr>
              <w:spacing w:line="360" w:lineRule="auto"/>
              <w:rPr>
                <w:rFonts w:ascii="Arial" w:hAnsi="Arial" w:cs="Arial"/>
              </w:rPr>
            </w:pPr>
            <w:r w:rsidRPr="000A725D">
              <w:rPr>
                <w:rFonts w:ascii="Arial" w:hAnsi="Arial" w:cs="Arial"/>
                <w:color w:val="000000"/>
                <w:sz w:val="17"/>
              </w:rPr>
              <w:t>ImportID</w:t>
            </w:r>
          </w:p>
        </w:tc>
        <w:tc>
          <w:tcPr>
            <w:tcW w:w="11808" w:type="dxa"/>
          </w:tcPr>
          <w:p w14:paraId="4015D7C0" w14:textId="77777777" w:rsidR="00A962DC" w:rsidRPr="000A725D" w:rsidRDefault="00A962DC"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7"/>
              </w:rPr>
              <w:t>Technical identifier for one imported validation-failure row.</w:t>
            </w:r>
          </w:p>
        </w:tc>
      </w:tr>
      <w:tr w:rsidR="00A962DC" w:rsidRPr="000A725D" w14:paraId="1924AA61" w14:textId="77777777" w:rsidTr="00A962DC">
        <w:tc>
          <w:tcPr>
            <w:cnfStyle w:val="001000000000" w:firstRow="0" w:lastRow="0" w:firstColumn="1" w:lastColumn="0" w:oddVBand="0" w:evenVBand="0" w:oddHBand="0" w:evenHBand="0" w:firstRowFirstColumn="0" w:firstRowLastColumn="0" w:lastRowFirstColumn="0" w:lastRowLastColumn="0"/>
            <w:tcW w:w="3527" w:type="dxa"/>
          </w:tcPr>
          <w:p w14:paraId="00D6E35E" w14:textId="77777777" w:rsidR="00A962DC" w:rsidRPr="000A725D" w:rsidRDefault="00A962DC" w:rsidP="00226AF6">
            <w:pPr>
              <w:spacing w:line="360" w:lineRule="auto"/>
              <w:rPr>
                <w:rFonts w:ascii="Arial" w:hAnsi="Arial" w:cs="Arial"/>
              </w:rPr>
            </w:pPr>
            <w:r w:rsidRPr="000A725D">
              <w:rPr>
                <w:rFonts w:ascii="Arial" w:hAnsi="Arial" w:cs="Arial"/>
                <w:color w:val="000000"/>
                <w:sz w:val="17"/>
              </w:rPr>
              <w:t>RuleNumber</w:t>
            </w:r>
          </w:p>
        </w:tc>
        <w:tc>
          <w:tcPr>
            <w:tcW w:w="11808" w:type="dxa"/>
          </w:tcPr>
          <w:p w14:paraId="4EDD4173" w14:textId="77777777" w:rsidR="00A962DC" w:rsidRPr="000A725D" w:rsidRDefault="00A962DC"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7"/>
              </w:rPr>
              <w:t>Business identifier for a HESA validation rule.</w:t>
            </w:r>
          </w:p>
        </w:tc>
      </w:tr>
      <w:tr w:rsidR="00A962DC" w:rsidRPr="000A725D" w14:paraId="1CF4FBA8" w14:textId="77777777" w:rsidTr="00A962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27" w:type="dxa"/>
          </w:tcPr>
          <w:p w14:paraId="2EA902C3" w14:textId="77777777" w:rsidR="00A962DC" w:rsidRPr="000A725D" w:rsidRDefault="00A962DC" w:rsidP="00226AF6">
            <w:pPr>
              <w:spacing w:line="360" w:lineRule="auto"/>
              <w:rPr>
                <w:rFonts w:ascii="Arial" w:hAnsi="Arial" w:cs="Arial"/>
              </w:rPr>
            </w:pPr>
            <w:r w:rsidRPr="000A725D">
              <w:rPr>
                <w:rFonts w:ascii="Arial" w:hAnsi="Arial" w:cs="Arial"/>
                <w:color w:val="000000"/>
                <w:sz w:val="17"/>
              </w:rPr>
              <w:t>RowIdentifier</w:t>
            </w:r>
          </w:p>
        </w:tc>
        <w:tc>
          <w:tcPr>
            <w:tcW w:w="11808" w:type="dxa"/>
          </w:tcPr>
          <w:p w14:paraId="24DBBD2C" w14:textId="77777777" w:rsidR="00A962DC" w:rsidRPr="000A725D" w:rsidRDefault="00A962DC"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7"/>
              </w:rPr>
              <w:t>Identifier for the entity or record affected by a rule; it is not always a student.</w:t>
            </w:r>
          </w:p>
        </w:tc>
      </w:tr>
      <w:tr w:rsidR="00A962DC" w:rsidRPr="000A725D" w14:paraId="07D24573" w14:textId="77777777" w:rsidTr="00A962DC">
        <w:tc>
          <w:tcPr>
            <w:cnfStyle w:val="001000000000" w:firstRow="0" w:lastRow="0" w:firstColumn="1" w:lastColumn="0" w:oddVBand="0" w:evenVBand="0" w:oddHBand="0" w:evenHBand="0" w:firstRowFirstColumn="0" w:firstRowLastColumn="0" w:lastRowFirstColumn="0" w:lastRowLastColumn="0"/>
            <w:tcW w:w="3527" w:type="dxa"/>
          </w:tcPr>
          <w:p w14:paraId="7D67181F" w14:textId="77777777" w:rsidR="00A962DC" w:rsidRPr="000A725D" w:rsidRDefault="00A962DC" w:rsidP="00226AF6">
            <w:pPr>
              <w:spacing w:line="360" w:lineRule="auto"/>
              <w:rPr>
                <w:rFonts w:ascii="Arial" w:hAnsi="Arial" w:cs="Arial"/>
              </w:rPr>
            </w:pPr>
            <w:r w:rsidRPr="000A725D">
              <w:rPr>
                <w:rFonts w:ascii="Arial" w:hAnsi="Arial" w:cs="Arial"/>
                <w:color w:val="000000"/>
                <w:sz w:val="17"/>
              </w:rPr>
              <w:t>Student.OWNSTU</w:t>
            </w:r>
          </w:p>
        </w:tc>
        <w:tc>
          <w:tcPr>
            <w:tcW w:w="11808" w:type="dxa"/>
          </w:tcPr>
          <w:p w14:paraId="77155106" w14:textId="77777777" w:rsidR="00A962DC" w:rsidRPr="000A725D" w:rsidRDefault="00A962DC"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7"/>
              </w:rPr>
              <w:t>Student code used only on the authorised search page.</w:t>
            </w:r>
          </w:p>
        </w:tc>
      </w:tr>
      <w:tr w:rsidR="00A962DC" w:rsidRPr="000A725D" w14:paraId="290790B1" w14:textId="77777777" w:rsidTr="00A962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27" w:type="dxa"/>
          </w:tcPr>
          <w:p w14:paraId="28BF0068" w14:textId="77777777" w:rsidR="00A962DC" w:rsidRPr="000A725D" w:rsidRDefault="00A962DC" w:rsidP="00226AF6">
            <w:pPr>
              <w:spacing w:line="360" w:lineRule="auto"/>
              <w:rPr>
                <w:rFonts w:ascii="Arial" w:hAnsi="Arial" w:cs="Arial"/>
              </w:rPr>
            </w:pPr>
            <w:r w:rsidRPr="000A725D">
              <w:rPr>
                <w:rFonts w:ascii="Arial" w:hAnsi="Arial" w:cs="Arial"/>
                <w:color w:val="000000"/>
                <w:sz w:val="17"/>
              </w:rPr>
              <w:t>InErrorsFile</w:t>
            </w:r>
          </w:p>
        </w:tc>
        <w:tc>
          <w:tcPr>
            <w:tcW w:w="11808" w:type="dxa"/>
          </w:tcPr>
          <w:p w14:paraId="427F4F07" w14:textId="77777777" w:rsidR="00A962DC" w:rsidRPr="000A725D" w:rsidRDefault="00A962DC"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7"/>
              </w:rPr>
              <w:t>Indicates whether a rule is present in the latest imported file.</w:t>
            </w:r>
          </w:p>
        </w:tc>
      </w:tr>
      <w:tr w:rsidR="00A962DC" w:rsidRPr="000A725D" w14:paraId="185972FF" w14:textId="77777777" w:rsidTr="00A962DC">
        <w:tc>
          <w:tcPr>
            <w:cnfStyle w:val="001000000000" w:firstRow="0" w:lastRow="0" w:firstColumn="1" w:lastColumn="0" w:oddVBand="0" w:evenVBand="0" w:oddHBand="0" w:evenHBand="0" w:firstRowFirstColumn="0" w:firstRowLastColumn="0" w:lastRowFirstColumn="0" w:lastRowLastColumn="0"/>
            <w:tcW w:w="3527" w:type="dxa"/>
          </w:tcPr>
          <w:p w14:paraId="2246A547" w14:textId="77777777" w:rsidR="00A962DC" w:rsidRPr="000A725D" w:rsidRDefault="00A962DC" w:rsidP="00226AF6">
            <w:pPr>
              <w:spacing w:line="360" w:lineRule="auto"/>
              <w:rPr>
                <w:rFonts w:ascii="Arial" w:hAnsi="Arial" w:cs="Arial"/>
              </w:rPr>
            </w:pPr>
            <w:r w:rsidRPr="000A725D">
              <w:rPr>
                <w:rFonts w:ascii="Arial" w:hAnsi="Arial" w:cs="Arial"/>
                <w:color w:val="000000"/>
                <w:sz w:val="17"/>
              </w:rPr>
              <w:t>AcademicYear</w:t>
            </w:r>
          </w:p>
        </w:tc>
        <w:tc>
          <w:tcPr>
            <w:tcW w:w="11808" w:type="dxa"/>
          </w:tcPr>
          <w:p w14:paraId="0B3F5981" w14:textId="77777777" w:rsidR="00A962DC" w:rsidRPr="000A725D" w:rsidRDefault="00A962DC"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7"/>
              </w:rPr>
              <w:t>Academic-year field used by the imported source.</w:t>
            </w:r>
          </w:p>
        </w:tc>
      </w:tr>
      <w:tr w:rsidR="00A962DC" w:rsidRPr="000A725D" w14:paraId="5CB390E6" w14:textId="77777777" w:rsidTr="00A962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27" w:type="dxa"/>
          </w:tcPr>
          <w:p w14:paraId="3A9D5EE7" w14:textId="77777777" w:rsidR="00A962DC" w:rsidRPr="000A725D" w:rsidRDefault="00A962DC" w:rsidP="00226AF6">
            <w:pPr>
              <w:spacing w:line="360" w:lineRule="auto"/>
              <w:rPr>
                <w:rFonts w:ascii="Arial" w:hAnsi="Arial" w:cs="Arial"/>
              </w:rPr>
            </w:pPr>
            <w:r w:rsidRPr="000A725D">
              <w:rPr>
                <w:rFonts w:ascii="Arial" w:hAnsi="Arial" w:cs="Arial"/>
                <w:color w:val="000000"/>
                <w:sz w:val="17"/>
              </w:rPr>
              <w:t>HESAYear</w:t>
            </w:r>
          </w:p>
        </w:tc>
        <w:tc>
          <w:tcPr>
            <w:tcW w:w="11808" w:type="dxa"/>
          </w:tcPr>
          <w:p w14:paraId="424E9B96" w14:textId="77777777" w:rsidR="00A962DC" w:rsidRPr="000A725D" w:rsidRDefault="00A962DC"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7"/>
              </w:rPr>
              <w:t>Academic-year field used by supporting tables and reporting structures.</w:t>
            </w:r>
          </w:p>
        </w:tc>
      </w:tr>
      <w:tr w:rsidR="00A962DC" w:rsidRPr="000A725D" w14:paraId="6D03C274" w14:textId="77777777" w:rsidTr="00A962DC">
        <w:tc>
          <w:tcPr>
            <w:cnfStyle w:val="001000000000" w:firstRow="0" w:lastRow="0" w:firstColumn="1" w:lastColumn="0" w:oddVBand="0" w:evenVBand="0" w:oddHBand="0" w:evenHBand="0" w:firstRowFirstColumn="0" w:firstRowLastColumn="0" w:lastRowFirstColumn="0" w:lastRowLastColumn="0"/>
            <w:tcW w:w="3527" w:type="dxa"/>
          </w:tcPr>
          <w:p w14:paraId="6FCAA55D" w14:textId="77777777" w:rsidR="00A962DC" w:rsidRPr="000A725D" w:rsidRDefault="00A962DC" w:rsidP="00226AF6">
            <w:pPr>
              <w:spacing w:line="360" w:lineRule="auto"/>
              <w:rPr>
                <w:rFonts w:ascii="Arial" w:hAnsi="Arial" w:cs="Arial"/>
              </w:rPr>
            </w:pPr>
            <w:r w:rsidRPr="000A725D">
              <w:rPr>
                <w:rFonts w:ascii="Arial" w:hAnsi="Arial" w:cs="Arial"/>
                <w:color w:val="000000"/>
                <w:sz w:val="17"/>
              </w:rPr>
              <w:t>FieldName</w:t>
            </w:r>
          </w:p>
        </w:tc>
        <w:tc>
          <w:tcPr>
            <w:tcW w:w="11808" w:type="dxa"/>
          </w:tcPr>
          <w:p w14:paraId="4C36CA82" w14:textId="77777777" w:rsidR="00A962DC" w:rsidRPr="000A725D" w:rsidRDefault="00A962DC"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7"/>
              </w:rPr>
              <w:t>Name of a populated HESA source field after unpivoting.</w:t>
            </w:r>
          </w:p>
        </w:tc>
      </w:tr>
      <w:tr w:rsidR="00A962DC" w:rsidRPr="000A725D" w14:paraId="029D7580" w14:textId="77777777" w:rsidTr="00A962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27" w:type="dxa"/>
          </w:tcPr>
          <w:p w14:paraId="4447C531" w14:textId="77777777" w:rsidR="00A962DC" w:rsidRPr="000A725D" w:rsidRDefault="00A962DC" w:rsidP="00226AF6">
            <w:pPr>
              <w:spacing w:line="360" w:lineRule="auto"/>
              <w:rPr>
                <w:rFonts w:ascii="Arial" w:hAnsi="Arial" w:cs="Arial"/>
              </w:rPr>
            </w:pPr>
            <w:r w:rsidRPr="000A725D">
              <w:rPr>
                <w:rFonts w:ascii="Arial" w:hAnsi="Arial" w:cs="Arial"/>
                <w:color w:val="000000"/>
                <w:sz w:val="17"/>
              </w:rPr>
              <w:t>FieldValue</w:t>
            </w:r>
          </w:p>
        </w:tc>
        <w:tc>
          <w:tcPr>
            <w:tcW w:w="11808" w:type="dxa"/>
          </w:tcPr>
          <w:p w14:paraId="1064B5C1" w14:textId="77777777" w:rsidR="00A962DC" w:rsidRPr="000A725D" w:rsidRDefault="00A962DC"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7"/>
              </w:rPr>
              <w:t>Value stored in the populated source field.</w:t>
            </w:r>
          </w:p>
        </w:tc>
      </w:tr>
      <w:tr w:rsidR="00A962DC" w:rsidRPr="000A725D" w14:paraId="1F569634" w14:textId="77777777" w:rsidTr="00A962DC">
        <w:tc>
          <w:tcPr>
            <w:cnfStyle w:val="001000000000" w:firstRow="0" w:lastRow="0" w:firstColumn="1" w:lastColumn="0" w:oddVBand="0" w:evenVBand="0" w:oddHBand="0" w:evenHBand="0" w:firstRowFirstColumn="0" w:firstRowLastColumn="0" w:lastRowFirstColumn="0" w:lastRowLastColumn="0"/>
            <w:tcW w:w="3527" w:type="dxa"/>
          </w:tcPr>
          <w:p w14:paraId="6DB14E71" w14:textId="77777777" w:rsidR="00A962DC" w:rsidRPr="000A725D" w:rsidRDefault="00A962DC" w:rsidP="00226AF6">
            <w:pPr>
              <w:spacing w:line="360" w:lineRule="auto"/>
              <w:rPr>
                <w:rFonts w:ascii="Arial" w:hAnsi="Arial" w:cs="Arial"/>
              </w:rPr>
            </w:pPr>
            <w:r w:rsidRPr="000A725D">
              <w:rPr>
                <w:rFonts w:ascii="Arial" w:hAnsi="Arial" w:cs="Arial"/>
                <w:color w:val="000000"/>
                <w:sz w:val="17"/>
              </w:rPr>
              <w:t>FieldGroup</w:t>
            </w:r>
          </w:p>
        </w:tc>
        <w:tc>
          <w:tcPr>
            <w:tcW w:w="11808" w:type="dxa"/>
          </w:tcPr>
          <w:p w14:paraId="461B45EE" w14:textId="77777777" w:rsidR="00A962DC" w:rsidRPr="000A725D" w:rsidRDefault="00A962DC"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7"/>
              </w:rPr>
              <w:t>HESA entity grouping such as Student, Engagement or ModuleInstance.</w:t>
            </w:r>
          </w:p>
        </w:tc>
      </w:tr>
      <w:tr w:rsidR="00A962DC" w:rsidRPr="000A725D" w14:paraId="698D1089" w14:textId="77777777" w:rsidTr="00A962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27" w:type="dxa"/>
          </w:tcPr>
          <w:p w14:paraId="57CCFB17" w14:textId="77777777" w:rsidR="00A962DC" w:rsidRPr="000A725D" w:rsidRDefault="00A962DC" w:rsidP="00226AF6">
            <w:pPr>
              <w:spacing w:line="360" w:lineRule="auto"/>
              <w:rPr>
                <w:rFonts w:ascii="Arial" w:hAnsi="Arial" w:cs="Arial"/>
              </w:rPr>
            </w:pPr>
            <w:r w:rsidRPr="000A725D">
              <w:rPr>
                <w:rFonts w:ascii="Arial" w:hAnsi="Arial" w:cs="Arial"/>
                <w:color w:val="000000"/>
                <w:sz w:val="17"/>
              </w:rPr>
              <w:t>ArchiveRunID</w:t>
            </w:r>
          </w:p>
        </w:tc>
        <w:tc>
          <w:tcPr>
            <w:tcW w:w="11808" w:type="dxa"/>
          </w:tcPr>
          <w:p w14:paraId="6DC99604" w14:textId="77777777" w:rsidR="00A962DC" w:rsidRPr="000A725D" w:rsidRDefault="00A962DC" w:rsidP="00226AF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A725D">
              <w:rPr>
                <w:rFonts w:ascii="Arial" w:hAnsi="Arial" w:cs="Arial"/>
                <w:color w:val="000000"/>
                <w:sz w:val="17"/>
              </w:rPr>
              <w:t>Identifier shared by all rule rows stored during one archive run.</w:t>
            </w:r>
          </w:p>
        </w:tc>
      </w:tr>
      <w:tr w:rsidR="00A962DC" w:rsidRPr="000A725D" w14:paraId="46902E9E" w14:textId="77777777" w:rsidTr="00A962DC">
        <w:tc>
          <w:tcPr>
            <w:cnfStyle w:val="001000000000" w:firstRow="0" w:lastRow="0" w:firstColumn="1" w:lastColumn="0" w:oddVBand="0" w:evenVBand="0" w:oddHBand="0" w:evenHBand="0" w:firstRowFirstColumn="0" w:firstRowLastColumn="0" w:lastRowFirstColumn="0" w:lastRowLastColumn="0"/>
            <w:tcW w:w="3527" w:type="dxa"/>
          </w:tcPr>
          <w:p w14:paraId="63C045FD" w14:textId="77777777" w:rsidR="00A962DC" w:rsidRPr="000A725D" w:rsidRDefault="00A962DC" w:rsidP="00226AF6">
            <w:pPr>
              <w:spacing w:line="360" w:lineRule="auto"/>
              <w:rPr>
                <w:rFonts w:ascii="Arial" w:hAnsi="Arial" w:cs="Arial"/>
              </w:rPr>
            </w:pPr>
            <w:r w:rsidRPr="000A725D">
              <w:rPr>
                <w:rFonts w:ascii="Arial" w:hAnsi="Arial" w:cs="Arial"/>
                <w:color w:val="000000"/>
                <w:sz w:val="17"/>
              </w:rPr>
              <w:t>ArchivedAt</w:t>
            </w:r>
          </w:p>
        </w:tc>
        <w:tc>
          <w:tcPr>
            <w:tcW w:w="11808" w:type="dxa"/>
          </w:tcPr>
          <w:p w14:paraId="6249DC2A" w14:textId="77777777" w:rsidR="00A962DC" w:rsidRPr="000A725D" w:rsidRDefault="00A962DC" w:rsidP="00226AF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A725D">
              <w:rPr>
                <w:rFonts w:ascii="Arial" w:hAnsi="Arial" w:cs="Arial"/>
                <w:color w:val="000000"/>
                <w:sz w:val="17"/>
              </w:rPr>
              <w:t>Date and time when the snapshot was created.</w:t>
            </w:r>
          </w:p>
        </w:tc>
      </w:tr>
    </w:tbl>
    <w:p w14:paraId="5A3A4CB8" w14:textId="77777777" w:rsidR="005C7E7D" w:rsidRPr="000A725D" w:rsidRDefault="005C7E7D" w:rsidP="00226AF6">
      <w:pPr>
        <w:spacing w:line="360" w:lineRule="auto"/>
        <w:rPr>
          <w:rFonts w:ascii="Arial" w:hAnsi="Arial" w:cs="Arial"/>
        </w:rPr>
        <w:sectPr w:rsidR="005C7E7D" w:rsidRPr="000A725D" w:rsidSect="005C7E7D">
          <w:headerReference w:type="default" r:id="rId44"/>
          <w:footerReference w:type="default" r:id="rId45"/>
          <w:pgSz w:w="16834" w:h="11909" w:orient="landscape"/>
          <w:pgMar w:top="936" w:right="864" w:bottom="936" w:left="864" w:header="432" w:footer="504" w:gutter="0"/>
          <w:cols w:space="720"/>
          <w:docGrid w:linePitch="360"/>
        </w:sectPr>
      </w:pPr>
    </w:p>
    <w:p w14:paraId="099E1846" w14:textId="77777777" w:rsidR="005C7E7D" w:rsidRPr="000A725D" w:rsidRDefault="005C7E7D" w:rsidP="00226AF6">
      <w:pPr>
        <w:pStyle w:val="Heading1"/>
        <w:spacing w:line="360" w:lineRule="auto"/>
        <w:rPr>
          <w:rFonts w:ascii="Arial" w:hAnsi="Arial" w:cs="Arial"/>
        </w:rPr>
      </w:pPr>
      <w:bookmarkStart w:id="135" w:name="_Toc235782102"/>
      <w:r w:rsidRPr="000A725D">
        <w:rPr>
          <w:rFonts w:ascii="Arial" w:hAnsi="Arial" w:cs="Arial"/>
        </w:rPr>
        <w:lastRenderedPageBreak/>
        <w:t>Appendix F - Full Dashboard Screenshots</w:t>
      </w:r>
      <w:bookmarkEnd w:id="135"/>
    </w:p>
    <w:p w14:paraId="0E199A8A" w14:textId="77777777" w:rsidR="005C7E7D" w:rsidRPr="000A725D" w:rsidRDefault="005C7E7D" w:rsidP="00226AF6">
      <w:pPr>
        <w:pStyle w:val="Heading2"/>
        <w:spacing w:line="360" w:lineRule="auto"/>
        <w:rPr>
          <w:rFonts w:ascii="Arial" w:hAnsi="Arial" w:cs="Arial"/>
        </w:rPr>
      </w:pPr>
      <w:bookmarkStart w:id="136" w:name="_Toc235782103"/>
      <w:r w:rsidRPr="000A725D">
        <w:rPr>
          <w:rFonts w:ascii="Arial" w:hAnsi="Arial" w:cs="Arial"/>
        </w:rPr>
        <w:t>Figure F.1 - Home page</w:t>
      </w:r>
      <w:bookmarkEnd w:id="136"/>
    </w:p>
    <w:p w14:paraId="7C12DF8D" w14:textId="4571E896" w:rsidR="005C7E7D" w:rsidRPr="000A725D" w:rsidRDefault="00771FA9" w:rsidP="00226AF6">
      <w:pPr>
        <w:spacing w:after="0" w:line="360" w:lineRule="auto"/>
        <w:rPr>
          <w:rFonts w:ascii="Arial" w:hAnsi="Arial" w:cs="Arial"/>
        </w:rPr>
      </w:pPr>
      <w:r w:rsidRPr="000A725D">
        <w:rPr>
          <w:rFonts w:ascii="Arial" w:hAnsi="Arial" w:cs="Arial"/>
          <w:noProof/>
        </w:rPr>
        <w:drawing>
          <wp:inline distT="0" distB="0" distL="0" distR="0" wp14:anchorId="3DF4A4E0" wp14:editId="40B0EB1B">
            <wp:extent cx="5731510" cy="3313430"/>
            <wp:effectExtent l="0" t="0" r="2540" b="1270"/>
            <wp:docPr id="176775573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755730" name="Picture 1767755730"/>
                    <pic:cNvPicPr/>
                  </pic:nvPicPr>
                  <pic:blipFill>
                    <a:blip r:embed="rId46">
                      <a:extLst>
                        <a:ext uri="{28A0092B-C50C-407E-A947-70E740481C1C}">
                          <a14:useLocalDpi xmlns:a14="http://schemas.microsoft.com/office/drawing/2010/main" val="0"/>
                        </a:ext>
                      </a:extLst>
                    </a:blip>
                    <a:stretch>
                      <a:fillRect/>
                    </a:stretch>
                  </pic:blipFill>
                  <pic:spPr>
                    <a:xfrm>
                      <a:off x="0" y="0"/>
                      <a:ext cx="5731510" cy="3313430"/>
                    </a:xfrm>
                    <a:prstGeom prst="rect">
                      <a:avLst/>
                    </a:prstGeom>
                  </pic:spPr>
                </pic:pic>
              </a:graphicData>
            </a:graphic>
          </wp:inline>
        </w:drawing>
      </w:r>
    </w:p>
    <w:p w14:paraId="7B173176" w14:textId="77777777" w:rsidR="005C7E7D" w:rsidRPr="000A725D" w:rsidRDefault="005C7E7D" w:rsidP="00226AF6">
      <w:pPr>
        <w:pStyle w:val="Caption"/>
        <w:spacing w:line="360" w:lineRule="auto"/>
        <w:jc w:val="center"/>
        <w:rPr>
          <w:rFonts w:cs="Arial"/>
        </w:rPr>
      </w:pPr>
      <w:r w:rsidRPr="000A725D">
        <w:rPr>
          <w:rFonts w:cs="Arial"/>
        </w:rPr>
        <w:t>Figure F.1: Home page</w:t>
      </w:r>
    </w:p>
    <w:p w14:paraId="43D164D8" w14:textId="77777777" w:rsidR="005C7E7D" w:rsidRPr="000A725D" w:rsidRDefault="005C7E7D" w:rsidP="00226AF6">
      <w:pPr>
        <w:spacing w:after="140" w:line="360" w:lineRule="auto"/>
        <w:jc w:val="center"/>
        <w:rPr>
          <w:rFonts w:ascii="Arial" w:hAnsi="Arial" w:cs="Arial"/>
        </w:rPr>
      </w:pPr>
      <w:r w:rsidRPr="000A725D">
        <w:rPr>
          <w:rFonts w:ascii="Arial" w:hAnsi="Arial" w:cs="Arial"/>
          <w:i/>
          <w:color w:val="555555"/>
          <w:sz w:val="18"/>
        </w:rPr>
        <w:t>Shows the report introduction, import information, navigation and user welcome content.</w:t>
      </w:r>
    </w:p>
    <w:p w14:paraId="53167860" w14:textId="77777777" w:rsidR="005C7E7D" w:rsidRPr="000A725D" w:rsidRDefault="005C7E7D" w:rsidP="00226AF6">
      <w:pPr>
        <w:pStyle w:val="Heading2"/>
        <w:spacing w:line="360" w:lineRule="auto"/>
        <w:rPr>
          <w:rFonts w:ascii="Arial" w:hAnsi="Arial" w:cs="Arial"/>
        </w:rPr>
      </w:pPr>
      <w:bookmarkStart w:id="137" w:name="_Toc235782104"/>
      <w:r w:rsidRPr="000A725D">
        <w:rPr>
          <w:rFonts w:ascii="Arial" w:hAnsi="Arial" w:cs="Arial"/>
        </w:rPr>
        <w:t>Figure F.2 - Overview page</w:t>
      </w:r>
      <w:bookmarkEnd w:id="137"/>
    </w:p>
    <w:p w14:paraId="7F0D5B34" w14:textId="377E3698" w:rsidR="005C7E7D" w:rsidRPr="000A725D" w:rsidRDefault="00771FA9" w:rsidP="00226AF6">
      <w:pPr>
        <w:spacing w:after="0" w:line="360" w:lineRule="auto"/>
        <w:rPr>
          <w:rFonts w:ascii="Arial" w:hAnsi="Arial" w:cs="Arial"/>
        </w:rPr>
      </w:pPr>
      <w:r w:rsidRPr="000A725D">
        <w:rPr>
          <w:rFonts w:ascii="Arial" w:hAnsi="Arial" w:cs="Arial"/>
          <w:noProof/>
        </w:rPr>
        <w:drawing>
          <wp:inline distT="0" distB="0" distL="0" distR="0" wp14:anchorId="000144E8" wp14:editId="340F4284">
            <wp:extent cx="5731510" cy="3313430"/>
            <wp:effectExtent l="0" t="0" r="2540" b="1270"/>
            <wp:docPr id="152872079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720799" name="Picture 1528720799"/>
                    <pic:cNvPicPr/>
                  </pic:nvPicPr>
                  <pic:blipFill>
                    <a:blip r:embed="rId15">
                      <a:extLst>
                        <a:ext uri="{28A0092B-C50C-407E-A947-70E740481C1C}">
                          <a14:useLocalDpi xmlns:a14="http://schemas.microsoft.com/office/drawing/2010/main" val="0"/>
                        </a:ext>
                      </a:extLst>
                    </a:blip>
                    <a:stretch>
                      <a:fillRect/>
                    </a:stretch>
                  </pic:blipFill>
                  <pic:spPr>
                    <a:xfrm>
                      <a:off x="0" y="0"/>
                      <a:ext cx="5731510" cy="3313430"/>
                    </a:xfrm>
                    <a:prstGeom prst="rect">
                      <a:avLst/>
                    </a:prstGeom>
                  </pic:spPr>
                </pic:pic>
              </a:graphicData>
            </a:graphic>
          </wp:inline>
        </w:drawing>
      </w:r>
    </w:p>
    <w:p w14:paraId="3E70DC0B" w14:textId="77777777" w:rsidR="005C7E7D" w:rsidRPr="000A725D" w:rsidRDefault="005C7E7D" w:rsidP="00226AF6">
      <w:pPr>
        <w:pStyle w:val="Caption"/>
        <w:spacing w:line="360" w:lineRule="auto"/>
        <w:jc w:val="center"/>
        <w:rPr>
          <w:rFonts w:cs="Arial"/>
        </w:rPr>
      </w:pPr>
      <w:r w:rsidRPr="000A725D">
        <w:rPr>
          <w:rFonts w:cs="Arial"/>
        </w:rPr>
        <w:lastRenderedPageBreak/>
        <w:t>Figure F.2: Overview page</w:t>
      </w:r>
    </w:p>
    <w:p w14:paraId="0AB6591B" w14:textId="77777777" w:rsidR="005C7E7D" w:rsidRPr="000A725D" w:rsidRDefault="005C7E7D" w:rsidP="00226AF6">
      <w:pPr>
        <w:spacing w:after="140" w:line="360" w:lineRule="auto"/>
        <w:jc w:val="center"/>
        <w:rPr>
          <w:rFonts w:ascii="Arial" w:hAnsi="Arial" w:cs="Arial"/>
        </w:rPr>
      </w:pPr>
      <w:r w:rsidRPr="000A725D">
        <w:rPr>
          <w:rFonts w:ascii="Arial" w:hAnsi="Arial" w:cs="Arial"/>
          <w:i/>
          <w:color w:val="555555"/>
          <w:sz w:val="18"/>
        </w:rPr>
        <w:t>Shows headline validation-error measures, assignment information, rule ranking and links to detailed investigation.</w:t>
      </w:r>
    </w:p>
    <w:p w14:paraId="108522C0" w14:textId="77777777" w:rsidR="005C7E7D" w:rsidRPr="000A725D" w:rsidRDefault="005C7E7D" w:rsidP="00226AF6">
      <w:pPr>
        <w:pStyle w:val="Heading2"/>
        <w:spacing w:line="360" w:lineRule="auto"/>
        <w:rPr>
          <w:rFonts w:ascii="Arial" w:hAnsi="Arial" w:cs="Arial"/>
        </w:rPr>
      </w:pPr>
      <w:bookmarkStart w:id="138" w:name="_Toc235782105"/>
      <w:r w:rsidRPr="000A725D">
        <w:rPr>
          <w:rFonts w:ascii="Arial" w:hAnsi="Arial" w:cs="Arial"/>
        </w:rPr>
        <w:t>Figure F.3 - Rule Detail page</w:t>
      </w:r>
      <w:bookmarkEnd w:id="138"/>
    </w:p>
    <w:p w14:paraId="41532029" w14:textId="789709F8" w:rsidR="005C7E7D" w:rsidRPr="000A725D" w:rsidRDefault="00771FA9" w:rsidP="00226AF6">
      <w:pPr>
        <w:spacing w:after="0" w:line="360" w:lineRule="auto"/>
        <w:rPr>
          <w:rFonts w:ascii="Arial" w:hAnsi="Arial" w:cs="Arial"/>
        </w:rPr>
      </w:pPr>
      <w:r w:rsidRPr="000A725D">
        <w:rPr>
          <w:rFonts w:ascii="Arial" w:hAnsi="Arial" w:cs="Arial"/>
          <w:noProof/>
        </w:rPr>
        <w:drawing>
          <wp:inline distT="0" distB="0" distL="0" distR="0" wp14:anchorId="556663FB" wp14:editId="565DB71A">
            <wp:extent cx="5731510" cy="3313430"/>
            <wp:effectExtent l="0" t="0" r="2540" b="1270"/>
            <wp:docPr id="127928540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285409" name="Picture 1279285409"/>
                    <pic:cNvPicPr/>
                  </pic:nvPicPr>
                  <pic:blipFill>
                    <a:blip r:embed="rId16">
                      <a:extLst>
                        <a:ext uri="{28A0092B-C50C-407E-A947-70E740481C1C}">
                          <a14:useLocalDpi xmlns:a14="http://schemas.microsoft.com/office/drawing/2010/main" val="0"/>
                        </a:ext>
                      </a:extLst>
                    </a:blip>
                    <a:stretch>
                      <a:fillRect/>
                    </a:stretch>
                  </pic:blipFill>
                  <pic:spPr>
                    <a:xfrm>
                      <a:off x="0" y="0"/>
                      <a:ext cx="5731510" cy="3313430"/>
                    </a:xfrm>
                    <a:prstGeom prst="rect">
                      <a:avLst/>
                    </a:prstGeom>
                  </pic:spPr>
                </pic:pic>
              </a:graphicData>
            </a:graphic>
          </wp:inline>
        </w:drawing>
      </w:r>
    </w:p>
    <w:p w14:paraId="2D059B83" w14:textId="77777777" w:rsidR="005C7E7D" w:rsidRPr="000A725D" w:rsidRDefault="005C7E7D" w:rsidP="00226AF6">
      <w:pPr>
        <w:pStyle w:val="Caption"/>
        <w:spacing w:line="360" w:lineRule="auto"/>
        <w:jc w:val="center"/>
        <w:rPr>
          <w:rFonts w:cs="Arial"/>
        </w:rPr>
      </w:pPr>
      <w:r w:rsidRPr="000A725D">
        <w:rPr>
          <w:rFonts w:cs="Arial"/>
        </w:rPr>
        <w:t>Figure F.3: Rule Detail page</w:t>
      </w:r>
    </w:p>
    <w:p w14:paraId="4B2BC988" w14:textId="77777777" w:rsidR="005C7E7D" w:rsidRPr="000A725D" w:rsidRDefault="005C7E7D" w:rsidP="00226AF6">
      <w:pPr>
        <w:spacing w:after="140" w:line="360" w:lineRule="auto"/>
        <w:jc w:val="center"/>
        <w:rPr>
          <w:rFonts w:ascii="Arial" w:hAnsi="Arial" w:cs="Arial"/>
        </w:rPr>
      </w:pPr>
      <w:r w:rsidRPr="000A725D">
        <w:rPr>
          <w:rFonts w:ascii="Arial" w:hAnsi="Arial" w:cs="Arial"/>
          <w:i/>
          <w:color w:val="555555"/>
          <w:sz w:val="18"/>
        </w:rPr>
        <w:t>Shows the selected rule description, error count, assignment information and rule-level evidence.</w:t>
      </w:r>
    </w:p>
    <w:p w14:paraId="69DF312F" w14:textId="77777777" w:rsidR="005C7E7D" w:rsidRPr="000A725D" w:rsidRDefault="005C7E7D" w:rsidP="00226AF6">
      <w:pPr>
        <w:pStyle w:val="Heading2"/>
        <w:spacing w:line="360" w:lineRule="auto"/>
        <w:rPr>
          <w:rFonts w:ascii="Arial" w:hAnsi="Arial" w:cs="Arial"/>
        </w:rPr>
      </w:pPr>
      <w:bookmarkStart w:id="139" w:name="_Toc235782106"/>
      <w:r w:rsidRPr="000A725D">
        <w:rPr>
          <w:rFonts w:ascii="Arial" w:hAnsi="Arial" w:cs="Arial"/>
        </w:rPr>
        <w:t>Figure F.4 - Error Detail page</w:t>
      </w:r>
      <w:bookmarkEnd w:id="139"/>
    </w:p>
    <w:p w14:paraId="22BCBC14" w14:textId="40C42904" w:rsidR="005C7E7D" w:rsidRPr="000A725D" w:rsidRDefault="00771FA9" w:rsidP="00226AF6">
      <w:pPr>
        <w:spacing w:after="0" w:line="360" w:lineRule="auto"/>
        <w:rPr>
          <w:rFonts w:ascii="Arial" w:hAnsi="Arial" w:cs="Arial"/>
        </w:rPr>
      </w:pPr>
      <w:r w:rsidRPr="000A725D">
        <w:rPr>
          <w:rFonts w:ascii="Arial" w:hAnsi="Arial" w:cs="Arial"/>
          <w:noProof/>
        </w:rPr>
        <w:drawing>
          <wp:inline distT="0" distB="0" distL="0" distR="0" wp14:anchorId="406663C2" wp14:editId="02ED76A3">
            <wp:extent cx="5731510" cy="3313430"/>
            <wp:effectExtent l="0" t="0" r="2540" b="1270"/>
            <wp:docPr id="58711731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117312" name="Picture 587117312"/>
                    <pic:cNvPicPr/>
                  </pic:nvPicPr>
                  <pic:blipFill>
                    <a:blip r:embed="rId17">
                      <a:extLst>
                        <a:ext uri="{28A0092B-C50C-407E-A947-70E740481C1C}">
                          <a14:useLocalDpi xmlns:a14="http://schemas.microsoft.com/office/drawing/2010/main" val="0"/>
                        </a:ext>
                      </a:extLst>
                    </a:blip>
                    <a:stretch>
                      <a:fillRect/>
                    </a:stretch>
                  </pic:blipFill>
                  <pic:spPr>
                    <a:xfrm>
                      <a:off x="0" y="0"/>
                      <a:ext cx="5731510" cy="3313430"/>
                    </a:xfrm>
                    <a:prstGeom prst="rect">
                      <a:avLst/>
                    </a:prstGeom>
                  </pic:spPr>
                </pic:pic>
              </a:graphicData>
            </a:graphic>
          </wp:inline>
        </w:drawing>
      </w:r>
    </w:p>
    <w:p w14:paraId="3D8801F7" w14:textId="77777777" w:rsidR="005C7E7D" w:rsidRPr="000A725D" w:rsidRDefault="005C7E7D" w:rsidP="00226AF6">
      <w:pPr>
        <w:pStyle w:val="Caption"/>
        <w:spacing w:line="360" w:lineRule="auto"/>
        <w:jc w:val="center"/>
        <w:rPr>
          <w:rFonts w:cs="Arial"/>
        </w:rPr>
      </w:pPr>
      <w:r w:rsidRPr="000A725D">
        <w:rPr>
          <w:rFonts w:cs="Arial"/>
        </w:rPr>
        <w:lastRenderedPageBreak/>
        <w:t>Figure F.4: Error Detail page</w:t>
      </w:r>
    </w:p>
    <w:p w14:paraId="25C02B23" w14:textId="77777777" w:rsidR="005C7E7D" w:rsidRPr="000A725D" w:rsidRDefault="005C7E7D" w:rsidP="00226AF6">
      <w:pPr>
        <w:spacing w:after="140" w:line="360" w:lineRule="auto"/>
        <w:jc w:val="center"/>
        <w:rPr>
          <w:rFonts w:ascii="Arial" w:hAnsi="Arial" w:cs="Arial"/>
        </w:rPr>
      </w:pPr>
      <w:r w:rsidRPr="000A725D">
        <w:rPr>
          <w:rFonts w:ascii="Arial" w:hAnsi="Arial" w:cs="Arial"/>
          <w:i/>
          <w:color w:val="555555"/>
          <w:sz w:val="18"/>
        </w:rPr>
        <w:t>Shows the populated-field matrix or table used for record-level investigation.</w:t>
      </w:r>
    </w:p>
    <w:p w14:paraId="58439F5A" w14:textId="77777777" w:rsidR="005C7E7D" w:rsidRPr="000A725D" w:rsidRDefault="005C7E7D" w:rsidP="00226AF6">
      <w:pPr>
        <w:pStyle w:val="Heading2"/>
        <w:spacing w:line="360" w:lineRule="auto"/>
        <w:rPr>
          <w:rFonts w:ascii="Arial" w:hAnsi="Arial" w:cs="Arial"/>
        </w:rPr>
      </w:pPr>
      <w:bookmarkStart w:id="140" w:name="_Toc235782107"/>
      <w:r w:rsidRPr="000A725D">
        <w:rPr>
          <w:rFonts w:ascii="Arial" w:hAnsi="Arial" w:cs="Arial"/>
        </w:rPr>
        <w:t>Figure F.5 - Notes History page</w:t>
      </w:r>
      <w:bookmarkEnd w:id="140"/>
    </w:p>
    <w:p w14:paraId="3FA78FE1" w14:textId="58BF48BD" w:rsidR="005C7E7D" w:rsidRPr="000A725D" w:rsidRDefault="00771FA9" w:rsidP="00226AF6">
      <w:pPr>
        <w:pStyle w:val="Caption"/>
        <w:spacing w:line="360" w:lineRule="auto"/>
        <w:jc w:val="center"/>
        <w:rPr>
          <w:rFonts w:cs="Arial"/>
        </w:rPr>
      </w:pPr>
      <w:r w:rsidRPr="000A725D">
        <w:rPr>
          <w:rFonts w:cs="Arial"/>
          <w:noProof/>
        </w:rPr>
        <w:drawing>
          <wp:inline distT="0" distB="0" distL="0" distR="0" wp14:anchorId="3D5653E6" wp14:editId="0AC81040">
            <wp:extent cx="5731510" cy="3313430"/>
            <wp:effectExtent l="0" t="0" r="2540" b="1270"/>
            <wp:docPr id="39586589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865897" name="Picture 395865897"/>
                    <pic:cNvPicPr/>
                  </pic:nvPicPr>
                  <pic:blipFill>
                    <a:blip r:embed="rId47">
                      <a:extLst>
                        <a:ext uri="{28A0092B-C50C-407E-A947-70E740481C1C}">
                          <a14:useLocalDpi xmlns:a14="http://schemas.microsoft.com/office/drawing/2010/main" val="0"/>
                        </a:ext>
                      </a:extLst>
                    </a:blip>
                    <a:stretch>
                      <a:fillRect/>
                    </a:stretch>
                  </pic:blipFill>
                  <pic:spPr>
                    <a:xfrm>
                      <a:off x="0" y="0"/>
                      <a:ext cx="5731510" cy="3313430"/>
                    </a:xfrm>
                    <a:prstGeom prst="rect">
                      <a:avLst/>
                    </a:prstGeom>
                  </pic:spPr>
                </pic:pic>
              </a:graphicData>
            </a:graphic>
          </wp:inline>
        </w:drawing>
      </w:r>
    </w:p>
    <w:p w14:paraId="1A478F72" w14:textId="77777777" w:rsidR="005C7E7D" w:rsidRPr="000A725D" w:rsidRDefault="005C7E7D" w:rsidP="00226AF6">
      <w:pPr>
        <w:pStyle w:val="Caption"/>
        <w:spacing w:line="360" w:lineRule="auto"/>
        <w:jc w:val="center"/>
        <w:rPr>
          <w:rFonts w:cs="Arial"/>
        </w:rPr>
      </w:pPr>
      <w:r w:rsidRPr="000A725D">
        <w:rPr>
          <w:rFonts w:cs="Arial"/>
        </w:rPr>
        <w:t>Figure F.5: Notes History page</w:t>
      </w:r>
    </w:p>
    <w:p w14:paraId="4656C0AF" w14:textId="77777777" w:rsidR="005C7E7D" w:rsidRPr="000A725D" w:rsidRDefault="005C7E7D" w:rsidP="00226AF6">
      <w:pPr>
        <w:spacing w:after="140" w:line="360" w:lineRule="auto"/>
        <w:jc w:val="center"/>
        <w:rPr>
          <w:rFonts w:ascii="Arial" w:hAnsi="Arial" w:cs="Arial"/>
        </w:rPr>
      </w:pPr>
      <w:r w:rsidRPr="000A725D">
        <w:rPr>
          <w:rFonts w:ascii="Arial" w:hAnsi="Arial" w:cs="Arial"/>
          <w:i/>
          <w:color w:val="555555"/>
          <w:sz w:val="18"/>
        </w:rPr>
        <w:t>Shows persistent dated investigation notes and the person who created each note.</w:t>
      </w:r>
    </w:p>
    <w:p w14:paraId="092AE33A" w14:textId="77777777" w:rsidR="005C7E7D" w:rsidRPr="000A725D" w:rsidRDefault="005C7E7D" w:rsidP="00226AF6">
      <w:pPr>
        <w:pStyle w:val="Heading2"/>
        <w:spacing w:line="360" w:lineRule="auto"/>
        <w:rPr>
          <w:rFonts w:ascii="Arial" w:hAnsi="Arial" w:cs="Arial"/>
        </w:rPr>
      </w:pPr>
      <w:bookmarkStart w:id="141" w:name="_Toc235782108"/>
      <w:r w:rsidRPr="000A725D">
        <w:rPr>
          <w:rFonts w:ascii="Arial" w:hAnsi="Arial" w:cs="Arial"/>
        </w:rPr>
        <w:t>Figure F.6 - Tolerance Detail page</w:t>
      </w:r>
      <w:bookmarkEnd w:id="141"/>
    </w:p>
    <w:p w14:paraId="69724774" w14:textId="69A98B3B" w:rsidR="005C7E7D" w:rsidRPr="000A725D" w:rsidRDefault="00771FA9" w:rsidP="00226AF6">
      <w:pPr>
        <w:spacing w:after="0" w:line="360" w:lineRule="auto"/>
        <w:rPr>
          <w:rFonts w:ascii="Arial" w:hAnsi="Arial" w:cs="Arial"/>
        </w:rPr>
      </w:pPr>
      <w:r w:rsidRPr="000A725D">
        <w:rPr>
          <w:rFonts w:ascii="Arial" w:hAnsi="Arial" w:cs="Arial"/>
          <w:noProof/>
        </w:rPr>
        <w:drawing>
          <wp:inline distT="0" distB="0" distL="0" distR="0" wp14:anchorId="284F4913" wp14:editId="331D58FC">
            <wp:extent cx="5731510" cy="3313430"/>
            <wp:effectExtent l="0" t="0" r="2540" b="1270"/>
            <wp:docPr id="122437745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377454" name="Picture 1224377454"/>
                    <pic:cNvPicPr/>
                  </pic:nvPicPr>
                  <pic:blipFill>
                    <a:blip r:embed="rId48">
                      <a:extLst>
                        <a:ext uri="{28A0092B-C50C-407E-A947-70E740481C1C}">
                          <a14:useLocalDpi xmlns:a14="http://schemas.microsoft.com/office/drawing/2010/main" val="0"/>
                        </a:ext>
                      </a:extLst>
                    </a:blip>
                    <a:stretch>
                      <a:fillRect/>
                    </a:stretch>
                  </pic:blipFill>
                  <pic:spPr>
                    <a:xfrm>
                      <a:off x="0" y="0"/>
                      <a:ext cx="5731510" cy="3313430"/>
                    </a:xfrm>
                    <a:prstGeom prst="rect">
                      <a:avLst/>
                    </a:prstGeom>
                  </pic:spPr>
                </pic:pic>
              </a:graphicData>
            </a:graphic>
          </wp:inline>
        </w:drawing>
      </w:r>
    </w:p>
    <w:p w14:paraId="602C1118" w14:textId="77777777" w:rsidR="005C7E7D" w:rsidRPr="000A725D" w:rsidRDefault="005C7E7D" w:rsidP="00226AF6">
      <w:pPr>
        <w:pStyle w:val="Caption"/>
        <w:spacing w:line="360" w:lineRule="auto"/>
        <w:jc w:val="center"/>
        <w:rPr>
          <w:rFonts w:cs="Arial"/>
        </w:rPr>
      </w:pPr>
      <w:r w:rsidRPr="000A725D">
        <w:rPr>
          <w:rFonts w:cs="Arial"/>
        </w:rPr>
        <w:lastRenderedPageBreak/>
        <w:t>Figure F.6: Tolerance Detail page</w:t>
      </w:r>
    </w:p>
    <w:p w14:paraId="1598AB66" w14:textId="77777777" w:rsidR="005C7E7D" w:rsidRPr="000A725D" w:rsidRDefault="005C7E7D" w:rsidP="00226AF6">
      <w:pPr>
        <w:spacing w:after="140" w:line="360" w:lineRule="auto"/>
        <w:jc w:val="center"/>
        <w:rPr>
          <w:rFonts w:ascii="Arial" w:hAnsi="Arial" w:cs="Arial"/>
        </w:rPr>
      </w:pPr>
      <w:r w:rsidRPr="000A725D">
        <w:rPr>
          <w:rFonts w:ascii="Arial" w:hAnsi="Arial" w:cs="Arial"/>
          <w:i/>
          <w:color w:val="555555"/>
          <w:sz w:val="18"/>
        </w:rPr>
        <w:t>Shows tolerance-request status, reasons, outcomes and related operational information.</w:t>
      </w:r>
    </w:p>
    <w:p w14:paraId="1CF42E31" w14:textId="77777777" w:rsidR="005C7E7D" w:rsidRPr="000A725D" w:rsidRDefault="005C7E7D" w:rsidP="00226AF6">
      <w:pPr>
        <w:pStyle w:val="Heading2"/>
        <w:spacing w:line="360" w:lineRule="auto"/>
        <w:rPr>
          <w:rFonts w:ascii="Arial" w:hAnsi="Arial" w:cs="Arial"/>
        </w:rPr>
      </w:pPr>
      <w:bookmarkStart w:id="142" w:name="_Toc235782109"/>
      <w:r w:rsidRPr="000A725D">
        <w:rPr>
          <w:rFonts w:ascii="Arial" w:hAnsi="Arial" w:cs="Arial"/>
        </w:rPr>
        <w:t>Figure F.7 - Search Errors by Student page</w:t>
      </w:r>
      <w:bookmarkEnd w:id="142"/>
    </w:p>
    <w:p w14:paraId="62C607BE" w14:textId="612DE857" w:rsidR="005C7E7D" w:rsidRPr="000A725D" w:rsidRDefault="00771FA9" w:rsidP="00226AF6">
      <w:pPr>
        <w:spacing w:after="0" w:line="360" w:lineRule="auto"/>
        <w:rPr>
          <w:rFonts w:ascii="Arial" w:hAnsi="Arial" w:cs="Arial"/>
        </w:rPr>
      </w:pPr>
      <w:r w:rsidRPr="000A725D">
        <w:rPr>
          <w:rFonts w:ascii="Arial" w:hAnsi="Arial" w:cs="Arial"/>
          <w:noProof/>
        </w:rPr>
        <w:drawing>
          <wp:inline distT="0" distB="0" distL="0" distR="0" wp14:anchorId="39373D94" wp14:editId="24253C11">
            <wp:extent cx="5731510" cy="3313430"/>
            <wp:effectExtent l="0" t="0" r="2540" b="1270"/>
            <wp:docPr id="164334841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348413" name="Picture 1643348413"/>
                    <pic:cNvPicPr/>
                  </pic:nvPicPr>
                  <pic:blipFill>
                    <a:blip r:embed="rId18">
                      <a:extLst>
                        <a:ext uri="{28A0092B-C50C-407E-A947-70E740481C1C}">
                          <a14:useLocalDpi xmlns:a14="http://schemas.microsoft.com/office/drawing/2010/main" val="0"/>
                        </a:ext>
                      </a:extLst>
                    </a:blip>
                    <a:stretch>
                      <a:fillRect/>
                    </a:stretch>
                  </pic:blipFill>
                  <pic:spPr>
                    <a:xfrm>
                      <a:off x="0" y="0"/>
                      <a:ext cx="5731510" cy="3313430"/>
                    </a:xfrm>
                    <a:prstGeom prst="rect">
                      <a:avLst/>
                    </a:prstGeom>
                  </pic:spPr>
                </pic:pic>
              </a:graphicData>
            </a:graphic>
          </wp:inline>
        </w:drawing>
      </w:r>
    </w:p>
    <w:p w14:paraId="6223FB9B" w14:textId="77777777" w:rsidR="005C7E7D" w:rsidRPr="000A725D" w:rsidRDefault="005C7E7D" w:rsidP="00226AF6">
      <w:pPr>
        <w:pStyle w:val="Caption"/>
        <w:spacing w:line="360" w:lineRule="auto"/>
        <w:jc w:val="center"/>
        <w:rPr>
          <w:rFonts w:cs="Arial"/>
        </w:rPr>
      </w:pPr>
      <w:r w:rsidRPr="000A725D">
        <w:rPr>
          <w:rFonts w:cs="Arial"/>
        </w:rPr>
        <w:t>Figure F.7: Search Errors by Student page</w:t>
      </w:r>
    </w:p>
    <w:p w14:paraId="1978659E" w14:textId="77777777" w:rsidR="005C7E7D" w:rsidRPr="000A725D" w:rsidRDefault="005C7E7D" w:rsidP="00226AF6">
      <w:pPr>
        <w:spacing w:after="140" w:line="360" w:lineRule="auto"/>
        <w:jc w:val="center"/>
        <w:rPr>
          <w:rFonts w:ascii="Arial" w:hAnsi="Arial" w:cs="Arial"/>
        </w:rPr>
      </w:pPr>
      <w:r w:rsidRPr="000A725D">
        <w:rPr>
          <w:rFonts w:ascii="Arial" w:hAnsi="Arial" w:cs="Arial"/>
          <w:i/>
          <w:color w:val="555555"/>
          <w:sz w:val="18"/>
        </w:rPr>
        <w:t>Shows authorised searching with the anonymised Student.OWNSTU code and associated rule counts.</w:t>
      </w:r>
    </w:p>
    <w:p w14:paraId="3ADF1EFD" w14:textId="77777777" w:rsidR="005C7E7D" w:rsidRPr="000A725D" w:rsidRDefault="005C7E7D" w:rsidP="00226AF6">
      <w:pPr>
        <w:pStyle w:val="Heading2"/>
        <w:spacing w:line="360" w:lineRule="auto"/>
        <w:rPr>
          <w:rFonts w:ascii="Arial" w:hAnsi="Arial" w:cs="Arial"/>
        </w:rPr>
      </w:pPr>
      <w:bookmarkStart w:id="143" w:name="_Toc235782110"/>
      <w:r w:rsidRPr="000A725D">
        <w:rPr>
          <w:rFonts w:ascii="Arial" w:hAnsi="Arial" w:cs="Arial"/>
        </w:rPr>
        <w:t>Figure F.8 - Management Page</w:t>
      </w:r>
      <w:bookmarkEnd w:id="143"/>
    </w:p>
    <w:p w14:paraId="3F4A6876" w14:textId="0ABB8D16" w:rsidR="005C7E7D" w:rsidRPr="000A725D" w:rsidRDefault="00771FA9" w:rsidP="00226AF6">
      <w:pPr>
        <w:spacing w:after="0" w:line="360" w:lineRule="auto"/>
        <w:rPr>
          <w:rFonts w:ascii="Arial" w:hAnsi="Arial" w:cs="Arial"/>
        </w:rPr>
      </w:pPr>
      <w:r w:rsidRPr="000A725D">
        <w:rPr>
          <w:rFonts w:ascii="Arial" w:hAnsi="Arial" w:cs="Arial"/>
          <w:noProof/>
        </w:rPr>
        <w:drawing>
          <wp:inline distT="0" distB="0" distL="0" distR="0" wp14:anchorId="582047E7" wp14:editId="69C7FEAD">
            <wp:extent cx="5731510" cy="3313430"/>
            <wp:effectExtent l="0" t="0" r="2540" b="1270"/>
            <wp:docPr id="92059389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93894" name="Picture 920593894"/>
                    <pic:cNvPicPr/>
                  </pic:nvPicPr>
                  <pic:blipFill>
                    <a:blip r:embed="rId49">
                      <a:extLst>
                        <a:ext uri="{28A0092B-C50C-407E-A947-70E740481C1C}">
                          <a14:useLocalDpi xmlns:a14="http://schemas.microsoft.com/office/drawing/2010/main" val="0"/>
                        </a:ext>
                      </a:extLst>
                    </a:blip>
                    <a:stretch>
                      <a:fillRect/>
                    </a:stretch>
                  </pic:blipFill>
                  <pic:spPr>
                    <a:xfrm>
                      <a:off x="0" y="0"/>
                      <a:ext cx="5731510" cy="3313430"/>
                    </a:xfrm>
                    <a:prstGeom prst="rect">
                      <a:avLst/>
                    </a:prstGeom>
                  </pic:spPr>
                </pic:pic>
              </a:graphicData>
            </a:graphic>
          </wp:inline>
        </w:drawing>
      </w:r>
    </w:p>
    <w:p w14:paraId="24964026" w14:textId="77777777" w:rsidR="005C7E7D" w:rsidRPr="000A725D" w:rsidRDefault="005C7E7D" w:rsidP="00226AF6">
      <w:pPr>
        <w:pStyle w:val="Caption"/>
        <w:spacing w:line="360" w:lineRule="auto"/>
        <w:jc w:val="center"/>
        <w:rPr>
          <w:rFonts w:cs="Arial"/>
        </w:rPr>
      </w:pPr>
      <w:r w:rsidRPr="000A725D">
        <w:rPr>
          <w:rFonts w:cs="Arial"/>
        </w:rPr>
        <w:t>Figure F.8: Management Page</w:t>
      </w:r>
    </w:p>
    <w:p w14:paraId="3327BE02" w14:textId="77777777" w:rsidR="005C7E7D" w:rsidRPr="000A725D" w:rsidRDefault="005C7E7D" w:rsidP="00226AF6">
      <w:pPr>
        <w:spacing w:after="140" w:line="360" w:lineRule="auto"/>
        <w:jc w:val="center"/>
        <w:rPr>
          <w:rFonts w:ascii="Arial" w:hAnsi="Arial" w:cs="Arial"/>
        </w:rPr>
      </w:pPr>
      <w:r w:rsidRPr="000A725D">
        <w:rPr>
          <w:rFonts w:ascii="Arial" w:hAnsi="Arial" w:cs="Arial"/>
          <w:i/>
          <w:color w:val="555555"/>
          <w:sz w:val="18"/>
        </w:rPr>
        <w:lastRenderedPageBreak/>
        <w:t>Shows management-level targets, tolerance or allocation information and audience-specific navigation.</w:t>
      </w:r>
    </w:p>
    <w:p w14:paraId="16B12227" w14:textId="77777777" w:rsidR="005C7E7D" w:rsidRPr="000A725D" w:rsidRDefault="005C7E7D" w:rsidP="00226AF6">
      <w:pPr>
        <w:pStyle w:val="Heading2"/>
        <w:spacing w:line="360" w:lineRule="auto"/>
        <w:rPr>
          <w:rFonts w:ascii="Arial" w:hAnsi="Arial" w:cs="Arial"/>
        </w:rPr>
      </w:pPr>
      <w:bookmarkStart w:id="144" w:name="_Toc235782111"/>
      <w:r w:rsidRPr="000A725D">
        <w:rPr>
          <w:rFonts w:ascii="Arial" w:hAnsi="Arial" w:cs="Arial"/>
        </w:rPr>
        <w:t>Figure F.9 - Power BI data-model view</w:t>
      </w:r>
      <w:bookmarkEnd w:id="144"/>
    </w:p>
    <w:p w14:paraId="74D612AD" w14:textId="50C8DD3E" w:rsidR="00526AD7" w:rsidRPr="000A725D" w:rsidRDefault="00526AD7" w:rsidP="00226AF6">
      <w:pPr>
        <w:spacing w:line="360" w:lineRule="auto"/>
        <w:rPr>
          <w:rFonts w:ascii="Arial" w:hAnsi="Arial" w:cs="Arial"/>
        </w:rPr>
      </w:pPr>
      <w:r w:rsidRPr="000A725D">
        <w:rPr>
          <w:rFonts w:ascii="Arial" w:hAnsi="Arial" w:cs="Arial"/>
          <w:noProof/>
        </w:rPr>
        <w:drawing>
          <wp:inline distT="0" distB="0" distL="0" distR="0" wp14:anchorId="44DC70E2" wp14:editId="3AB9C8DB">
            <wp:extent cx="5731510" cy="3080385"/>
            <wp:effectExtent l="0" t="0" r="2540" b="5715"/>
            <wp:docPr id="211577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77291" name=""/>
                    <pic:cNvPicPr/>
                  </pic:nvPicPr>
                  <pic:blipFill>
                    <a:blip r:embed="rId50"/>
                    <a:stretch>
                      <a:fillRect/>
                    </a:stretch>
                  </pic:blipFill>
                  <pic:spPr>
                    <a:xfrm>
                      <a:off x="0" y="0"/>
                      <a:ext cx="5731510" cy="3080385"/>
                    </a:xfrm>
                    <a:prstGeom prst="rect">
                      <a:avLst/>
                    </a:prstGeom>
                  </pic:spPr>
                </pic:pic>
              </a:graphicData>
            </a:graphic>
          </wp:inline>
        </w:drawing>
      </w:r>
    </w:p>
    <w:p w14:paraId="493317C9" w14:textId="77777777" w:rsidR="005C7E7D" w:rsidRPr="000A725D" w:rsidRDefault="005C7E7D" w:rsidP="00226AF6">
      <w:pPr>
        <w:pStyle w:val="Caption"/>
        <w:spacing w:line="360" w:lineRule="auto"/>
        <w:jc w:val="center"/>
        <w:rPr>
          <w:rFonts w:cs="Arial"/>
        </w:rPr>
      </w:pPr>
      <w:r w:rsidRPr="000A725D">
        <w:rPr>
          <w:rFonts w:cs="Arial"/>
        </w:rPr>
        <w:t>Figure F.9: Power BI data-model view</w:t>
      </w:r>
    </w:p>
    <w:p w14:paraId="48245F3F" w14:textId="77777777" w:rsidR="005C7E7D" w:rsidRPr="000A725D" w:rsidRDefault="005C7E7D" w:rsidP="00226AF6">
      <w:pPr>
        <w:spacing w:after="140" w:line="360" w:lineRule="auto"/>
        <w:jc w:val="center"/>
        <w:rPr>
          <w:rFonts w:ascii="Arial" w:hAnsi="Arial" w:cs="Arial"/>
        </w:rPr>
      </w:pPr>
      <w:r w:rsidRPr="000A725D">
        <w:rPr>
          <w:rFonts w:ascii="Arial" w:hAnsi="Arial" w:cs="Arial"/>
          <w:i/>
          <w:color w:val="555555"/>
          <w:sz w:val="18"/>
        </w:rPr>
        <w:t>Shows the relationships between current errors, dimensions, archive data and operational tables.</w:t>
      </w:r>
    </w:p>
    <w:p w14:paraId="760931E9" w14:textId="2A1A846F" w:rsidR="00E80A87" w:rsidRPr="000A725D" w:rsidRDefault="00E80A87" w:rsidP="00226AF6">
      <w:pPr>
        <w:spacing w:line="360" w:lineRule="auto"/>
        <w:rPr>
          <w:rFonts w:ascii="Arial" w:hAnsi="Arial" w:cs="Arial"/>
        </w:rPr>
      </w:pPr>
    </w:p>
    <w:p w14:paraId="56576C31" w14:textId="77777777" w:rsidR="00E80A87" w:rsidRPr="000A725D" w:rsidRDefault="00E80A87" w:rsidP="00226AF6">
      <w:pPr>
        <w:spacing w:line="360" w:lineRule="auto"/>
        <w:rPr>
          <w:rFonts w:ascii="Arial" w:hAnsi="Arial" w:cs="Arial"/>
        </w:rPr>
      </w:pPr>
      <w:r w:rsidRPr="000A725D">
        <w:rPr>
          <w:rFonts w:ascii="Arial" w:hAnsi="Arial" w:cs="Arial"/>
        </w:rPr>
        <w:br w:type="page"/>
      </w:r>
    </w:p>
    <w:p w14:paraId="1D1E2FBF" w14:textId="6238593B" w:rsidR="00366216" w:rsidRPr="000A725D" w:rsidRDefault="00C4457A" w:rsidP="00226AF6">
      <w:pPr>
        <w:pStyle w:val="Heading1"/>
        <w:spacing w:line="360" w:lineRule="auto"/>
        <w:rPr>
          <w:rFonts w:ascii="Arial" w:hAnsi="Arial" w:cs="Arial"/>
        </w:rPr>
      </w:pPr>
      <w:bookmarkStart w:id="145" w:name="_Toc235782112"/>
      <w:r w:rsidRPr="000A725D">
        <w:rPr>
          <w:rFonts w:ascii="Arial" w:hAnsi="Arial" w:cs="Arial"/>
        </w:rPr>
        <w:lastRenderedPageBreak/>
        <w:t>Appendix G – Dashboard Demonstration Video</w:t>
      </w:r>
      <w:bookmarkEnd w:id="145"/>
    </w:p>
    <w:p w14:paraId="4CE2ABFF" w14:textId="77777777" w:rsidR="00CF2D14" w:rsidRPr="000A725D" w:rsidRDefault="00CF2D14" w:rsidP="00226AF6">
      <w:pPr>
        <w:spacing w:line="360" w:lineRule="auto"/>
        <w:rPr>
          <w:rFonts w:ascii="Arial" w:hAnsi="Arial" w:cs="Arial"/>
        </w:rPr>
      </w:pPr>
      <w:r w:rsidRPr="000A725D">
        <w:rPr>
          <w:rFonts w:ascii="Arial" w:hAnsi="Arial" w:cs="Arial"/>
        </w:rPr>
        <w:t>A recorded demonstration of the completed HESA Data Quality Dashboard is available using the link below:</w:t>
      </w:r>
    </w:p>
    <w:p w14:paraId="4AC65C31" w14:textId="47888499" w:rsidR="00745EF5" w:rsidRPr="000A725D" w:rsidRDefault="00745EF5" w:rsidP="00226AF6">
      <w:pPr>
        <w:spacing w:line="360" w:lineRule="auto"/>
        <w:rPr>
          <w:rFonts w:ascii="Arial" w:hAnsi="Arial" w:cs="Arial"/>
        </w:rPr>
      </w:pPr>
      <w:hyperlink r:id="rId51" w:history="1">
        <w:r w:rsidRPr="000A725D">
          <w:rPr>
            <w:rStyle w:val="Hyperlink"/>
            <w:rFonts w:ascii="Arial" w:hAnsi="Arial" w:cs="Arial"/>
          </w:rPr>
          <w:t>https://www.loom.com/share/a3cacae2ed664d91a212</w:t>
        </w:r>
        <w:r w:rsidRPr="000A725D">
          <w:rPr>
            <w:rStyle w:val="Hyperlink"/>
            <w:rFonts w:ascii="Arial" w:hAnsi="Arial" w:cs="Arial"/>
          </w:rPr>
          <w:t>5</w:t>
        </w:r>
        <w:r w:rsidRPr="000A725D">
          <w:rPr>
            <w:rStyle w:val="Hyperlink"/>
            <w:rFonts w:ascii="Arial" w:hAnsi="Arial" w:cs="Arial"/>
          </w:rPr>
          <w:t>9b162e046f1</w:t>
        </w:r>
      </w:hyperlink>
    </w:p>
    <w:p w14:paraId="3223EAF8" w14:textId="1B7C4EDF" w:rsidR="00CF2D14" w:rsidRPr="000A725D" w:rsidRDefault="00CF2D14" w:rsidP="00226AF6">
      <w:pPr>
        <w:spacing w:line="360" w:lineRule="auto"/>
        <w:rPr>
          <w:rFonts w:ascii="Arial" w:hAnsi="Arial" w:cs="Arial"/>
        </w:rPr>
      </w:pPr>
      <w:r w:rsidRPr="000A725D">
        <w:rPr>
          <w:rFonts w:ascii="Arial" w:hAnsi="Arial" w:cs="Arial"/>
        </w:rPr>
        <w:t>The video demonstrates the main dashboard workflow, including the Home, Overview, Rule Detail, Error Detail, Notes History, Tolerance Detail, Search Errors by Student and Management pages. It also explains filtering, navigation, record-level investigation, archive-change indicators and the distinction between interface personalisation and formal access control.</w:t>
      </w:r>
    </w:p>
    <w:sectPr w:rsidR="00CF2D14" w:rsidRPr="000A725D" w:rsidSect="00F3281B">
      <w:footerReference w:type="default" r:id="rId52"/>
      <w:pgSz w:w="11906" w:h="16838"/>
      <w:pgMar w:top="1440" w:right="1440" w:bottom="1440" w:left="1440" w:header="708"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4D72C" w14:textId="77777777" w:rsidR="00FD7CB6" w:rsidRPr="00E55B9B" w:rsidRDefault="00FD7CB6" w:rsidP="00F3281B">
      <w:pPr>
        <w:spacing w:after="0" w:line="240" w:lineRule="auto"/>
      </w:pPr>
      <w:r w:rsidRPr="00E55B9B">
        <w:separator/>
      </w:r>
    </w:p>
  </w:endnote>
  <w:endnote w:type="continuationSeparator" w:id="0">
    <w:p w14:paraId="540DF531" w14:textId="77777777" w:rsidR="00FD7CB6" w:rsidRPr="00E55B9B" w:rsidRDefault="00FD7CB6" w:rsidP="00F3281B">
      <w:pPr>
        <w:spacing w:after="0" w:line="240" w:lineRule="auto"/>
      </w:pPr>
      <w:r w:rsidRPr="00E55B9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B7B3C" w14:textId="77777777" w:rsidR="005C7E7D" w:rsidRPr="00E55B9B" w:rsidRDefault="005C7E7D">
    <w:pPr>
      <w:pStyle w:val="Footer"/>
      <w:jc w:val="center"/>
    </w:pPr>
    <w:r w:rsidRPr="00E55B9B">
      <w:rPr>
        <w:color w:val="555555"/>
        <w:sz w:val="18"/>
      </w:rPr>
      <w:fldChar w:fldCharType="begin"/>
    </w:r>
    <w:r w:rsidRPr="00E55B9B">
      <w:rPr>
        <w:rFonts w:ascii="Arial" w:hAnsi="Arial"/>
        <w:color w:val="555555"/>
        <w:sz w:val="18"/>
      </w:rPr>
      <w:instrText xml:space="preserve"> PAGE </w:instrText>
    </w:r>
    <w:r w:rsidRPr="00E55B9B">
      <w:rPr>
        <w:color w:val="555555"/>
        <w:sz w:val="18"/>
      </w:rPr>
      <w:fldChar w:fldCharType="separate"/>
    </w:r>
    <w:r w:rsidRPr="00E55B9B">
      <w:rPr>
        <w:color w:val="555555"/>
        <w:sz w:val="18"/>
      </w:rPr>
      <w:t>2</w:t>
    </w:r>
    <w:r w:rsidRPr="00E55B9B">
      <w:rPr>
        <w:color w:val="555555"/>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03671" w14:textId="77777777" w:rsidR="005C7E7D" w:rsidRPr="00E55B9B" w:rsidRDefault="005C7E7D">
    <w:pPr>
      <w:pStyle w:val="Footer"/>
      <w:jc w:val="center"/>
    </w:pPr>
    <w:r w:rsidRPr="00E55B9B">
      <w:rPr>
        <w:color w:val="555555"/>
        <w:sz w:val="18"/>
      </w:rPr>
      <w:fldChar w:fldCharType="begin"/>
    </w:r>
    <w:r w:rsidRPr="00E55B9B">
      <w:rPr>
        <w:rFonts w:ascii="Arial" w:hAnsi="Arial"/>
        <w:color w:val="555555"/>
        <w:sz w:val="18"/>
      </w:rPr>
      <w:instrText xml:space="preserve"> PAGE </w:instrText>
    </w:r>
    <w:r w:rsidRPr="00E55B9B">
      <w:rPr>
        <w:color w:val="555555"/>
        <w:sz w:val="18"/>
      </w:rPr>
      <w:fldChar w:fldCharType="separate"/>
    </w:r>
    <w:r w:rsidRPr="00E55B9B">
      <w:rPr>
        <w:color w:val="555555"/>
        <w:sz w:val="18"/>
      </w:rPr>
      <w:t>3</w:t>
    </w:r>
    <w:r w:rsidRPr="00E55B9B">
      <w:rPr>
        <w:color w:val="555555"/>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2E76A" w14:textId="77777777" w:rsidR="00421943" w:rsidRDefault="0042194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420B7" w14:textId="77777777" w:rsidR="00421943" w:rsidRDefault="00421943">
    <w:pPr>
      <w:pStyle w:val="Footer"/>
      <w:jc w:val="center"/>
    </w:pPr>
    <w:r>
      <w:fldChar w:fldCharType="begin"/>
    </w:r>
    <w:r>
      <w:instrText xml:space="preserve"> PAGE </w:instrText>
    </w:r>
    <w:r>
      <w:fldChar w:fldCharType="separate"/>
    </w:r>
    <w:r>
      <w:t>71</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68A51" w14:textId="77777777" w:rsidR="00421943" w:rsidRDefault="00421943">
    <w:pPr>
      <w:pStyle w:val="Footer"/>
      <w:jc w:val="center"/>
    </w:pPr>
    <w:r>
      <w:fldChar w:fldCharType="begin"/>
    </w:r>
    <w:r>
      <w:instrText xml:space="preserve"> PAGE </w:instrText>
    </w:r>
    <w:r>
      <w:fldChar w:fldCharType="separate"/>
    </w:r>
    <w:r>
      <w:t>71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0F21E" w14:textId="77777777" w:rsidR="005C7E7D" w:rsidRPr="00E55B9B" w:rsidRDefault="005C7E7D">
    <w:pPr>
      <w:pStyle w:val="Footer"/>
      <w:jc w:val="center"/>
    </w:pPr>
    <w:r w:rsidRPr="00E55B9B">
      <w:rPr>
        <w:color w:val="555555"/>
        <w:sz w:val="18"/>
      </w:rPr>
      <w:fldChar w:fldCharType="begin"/>
    </w:r>
    <w:r w:rsidRPr="00E55B9B">
      <w:rPr>
        <w:rFonts w:ascii="Arial" w:hAnsi="Arial"/>
        <w:color w:val="555555"/>
        <w:sz w:val="18"/>
      </w:rPr>
      <w:instrText xml:space="preserve"> PAGE </w:instrText>
    </w:r>
    <w:r w:rsidRPr="00E55B9B">
      <w:rPr>
        <w:color w:val="555555"/>
        <w:sz w:val="18"/>
      </w:rPr>
      <w:fldChar w:fldCharType="separate"/>
    </w:r>
    <w:r w:rsidRPr="00E55B9B">
      <w:rPr>
        <w:color w:val="555555"/>
        <w:sz w:val="18"/>
      </w:rPr>
      <w:t>9</w:t>
    </w:r>
    <w:r w:rsidRPr="00E55B9B">
      <w:rPr>
        <w:color w:val="555555"/>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8182A" w14:textId="77777777" w:rsidR="005C7E7D" w:rsidRPr="00E55B9B" w:rsidRDefault="005C7E7D">
    <w:pPr>
      <w:pStyle w:val="Footer"/>
      <w:jc w:val="center"/>
    </w:pPr>
    <w:r w:rsidRPr="00E55B9B">
      <w:rPr>
        <w:color w:val="555555"/>
        <w:sz w:val="18"/>
      </w:rPr>
      <w:fldChar w:fldCharType="begin"/>
    </w:r>
    <w:r w:rsidRPr="00E55B9B">
      <w:rPr>
        <w:rFonts w:ascii="Arial" w:hAnsi="Arial"/>
        <w:color w:val="555555"/>
        <w:sz w:val="18"/>
      </w:rPr>
      <w:instrText xml:space="preserve"> PAGE </w:instrText>
    </w:r>
    <w:r w:rsidRPr="00E55B9B">
      <w:rPr>
        <w:color w:val="555555"/>
        <w:sz w:val="18"/>
      </w:rPr>
      <w:fldChar w:fldCharType="separate"/>
    </w:r>
    <w:r w:rsidRPr="00E55B9B">
      <w:rPr>
        <w:color w:val="555555"/>
        <w:sz w:val="18"/>
      </w:rPr>
      <w:t>12</w:t>
    </w:r>
    <w:r w:rsidRPr="00E55B9B">
      <w:rPr>
        <w:color w:val="555555"/>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5945F" w14:textId="77777777" w:rsidR="005C7E7D" w:rsidRPr="00E55B9B" w:rsidRDefault="005C7E7D">
    <w:pPr>
      <w:pStyle w:val="Footer"/>
      <w:jc w:val="center"/>
    </w:pPr>
    <w:r w:rsidRPr="00E55B9B">
      <w:rPr>
        <w:color w:val="555555"/>
        <w:sz w:val="18"/>
      </w:rPr>
      <w:fldChar w:fldCharType="begin"/>
    </w:r>
    <w:r w:rsidRPr="00E55B9B">
      <w:rPr>
        <w:rFonts w:ascii="Arial" w:hAnsi="Arial"/>
        <w:color w:val="555555"/>
        <w:sz w:val="18"/>
      </w:rPr>
      <w:instrText xml:space="preserve"> PAGE </w:instrText>
    </w:r>
    <w:r w:rsidRPr="00E55B9B">
      <w:rPr>
        <w:color w:val="555555"/>
        <w:sz w:val="18"/>
      </w:rPr>
      <w:fldChar w:fldCharType="separate"/>
    </w:r>
    <w:r w:rsidRPr="00E55B9B">
      <w:rPr>
        <w:color w:val="555555"/>
        <w:sz w:val="18"/>
      </w:rPr>
      <w:t>14</w:t>
    </w:r>
    <w:r w:rsidRPr="00E55B9B">
      <w:rPr>
        <w:color w:val="555555"/>
        <w:sz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2386151"/>
      <w:docPartObj>
        <w:docPartGallery w:val="Page Numbers (Bottom of Page)"/>
        <w:docPartUnique/>
      </w:docPartObj>
    </w:sdtPr>
    <w:sdtEndPr/>
    <w:sdtContent>
      <w:p w14:paraId="39C6E2B9" w14:textId="56623024" w:rsidR="009D4369" w:rsidRPr="00E55B9B" w:rsidRDefault="009D4369">
        <w:pPr>
          <w:pStyle w:val="Footer"/>
          <w:jc w:val="center"/>
        </w:pPr>
        <w:r w:rsidRPr="00E55B9B">
          <w:fldChar w:fldCharType="begin"/>
        </w:r>
        <w:r w:rsidRPr="00E55B9B">
          <w:instrText xml:space="preserve"> PAGE   \* MERGEFORMAT </w:instrText>
        </w:r>
        <w:r w:rsidRPr="00E55B9B">
          <w:fldChar w:fldCharType="separate"/>
        </w:r>
        <w:r w:rsidRPr="00E55B9B">
          <w:t>2</w:t>
        </w:r>
        <w:r w:rsidRPr="00E55B9B">
          <w:fldChar w:fldCharType="end"/>
        </w:r>
      </w:p>
    </w:sdtContent>
  </w:sdt>
  <w:p w14:paraId="7B9770C9" w14:textId="77777777" w:rsidR="00F3281B" w:rsidRPr="00E55B9B" w:rsidRDefault="00F328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310EE3" w14:textId="77777777" w:rsidR="00FD7CB6" w:rsidRPr="00E55B9B" w:rsidRDefault="00FD7CB6" w:rsidP="00F3281B">
      <w:pPr>
        <w:spacing w:after="0" w:line="240" w:lineRule="auto"/>
      </w:pPr>
      <w:r w:rsidRPr="00E55B9B">
        <w:separator/>
      </w:r>
    </w:p>
  </w:footnote>
  <w:footnote w:type="continuationSeparator" w:id="0">
    <w:p w14:paraId="157D3690" w14:textId="77777777" w:rsidR="00FD7CB6" w:rsidRPr="00E55B9B" w:rsidRDefault="00FD7CB6" w:rsidP="00F3281B">
      <w:pPr>
        <w:spacing w:after="0" w:line="240" w:lineRule="auto"/>
      </w:pPr>
      <w:r w:rsidRPr="00E55B9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1C048" w14:textId="05812B17" w:rsidR="005C7E7D" w:rsidRPr="00E55B9B" w:rsidRDefault="005C7E7D" w:rsidP="001011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69798" w14:textId="77777777" w:rsidR="00421943" w:rsidRDefault="00421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216DC" w14:textId="6A5D5DE1" w:rsidR="00421943" w:rsidRPr="00663492" w:rsidRDefault="00421943" w:rsidP="0066349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3D2D9" w14:textId="77777777" w:rsidR="00421943" w:rsidRDefault="00421943">
    <w:pPr>
      <w:pStyle w:val="Header"/>
      <w:pBdr>
        <w:bottom w:val="single" w:sz="6" w:space="1" w:color="D9C2E9"/>
      </w:pBdr>
      <w:jc w:val="right"/>
    </w:pPr>
    <w:r>
      <w:rPr>
        <w:b/>
        <w:sz w:val="16"/>
      </w:rPr>
      <w:t>HESA Data Quality Dashboard</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3CB1C" w14:textId="1D2E8156" w:rsidR="005C7E7D" w:rsidRPr="00E55B9B" w:rsidRDefault="005C7E7D" w:rsidP="0010117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CC426" w14:textId="1F481AC3" w:rsidR="005C7E7D" w:rsidRPr="00E55B9B" w:rsidRDefault="005C7E7D" w:rsidP="0010117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9C730" w14:textId="5C315DB6" w:rsidR="005C7E7D" w:rsidRPr="00B703E8" w:rsidRDefault="005C7E7D" w:rsidP="00B703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5F528DC"/>
    <w:multiLevelType w:val="multilevel"/>
    <w:tmpl w:val="8642FFDA"/>
    <w:lvl w:ilvl="0">
      <w:start w:val="1"/>
      <w:numFmt w:val="decimal"/>
      <w:lvlText w:val="%1."/>
      <w:lvlJc w:val="left"/>
      <w:pPr>
        <w:tabs>
          <w:tab w:val="num" w:pos="0"/>
        </w:tabs>
        <w:ind w:left="1080" w:hanging="360"/>
      </w:pPr>
      <w:rPr>
        <w:rFonts w:ascii="Aptos" w:eastAsia="Aptos" w:hAnsi="Aptos"/>
        <w:b/>
        <w:sz w:val="21"/>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7" w15:restartNumberingAfterBreak="0">
    <w:nsid w:val="131F3064"/>
    <w:multiLevelType w:val="multilevel"/>
    <w:tmpl w:val="5B960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F0283C"/>
    <w:multiLevelType w:val="hybridMultilevel"/>
    <w:tmpl w:val="851C15F6"/>
    <w:lvl w:ilvl="0" w:tplc="A202C426">
      <w:numFmt w:val="bullet"/>
      <w:lvlText w:val="•"/>
      <w:lvlJc w:val="left"/>
      <w:pPr>
        <w:ind w:left="533" w:hanging="360"/>
      </w:pPr>
      <w:rPr>
        <w:rFonts w:ascii="Aptos" w:eastAsiaTheme="minorEastAsia" w:hAnsi="Aptos" w:cstheme="minorBidi" w:hint="default"/>
      </w:rPr>
    </w:lvl>
    <w:lvl w:ilvl="1" w:tplc="08090003" w:tentative="1">
      <w:start w:val="1"/>
      <w:numFmt w:val="bullet"/>
      <w:lvlText w:val="o"/>
      <w:lvlJc w:val="left"/>
      <w:pPr>
        <w:ind w:left="1253" w:hanging="360"/>
      </w:pPr>
      <w:rPr>
        <w:rFonts w:ascii="Courier New" w:hAnsi="Courier New" w:cs="Courier New" w:hint="default"/>
      </w:rPr>
    </w:lvl>
    <w:lvl w:ilvl="2" w:tplc="08090005" w:tentative="1">
      <w:start w:val="1"/>
      <w:numFmt w:val="bullet"/>
      <w:lvlText w:val=""/>
      <w:lvlJc w:val="left"/>
      <w:pPr>
        <w:ind w:left="1973" w:hanging="360"/>
      </w:pPr>
      <w:rPr>
        <w:rFonts w:ascii="Wingdings" w:hAnsi="Wingdings" w:hint="default"/>
      </w:rPr>
    </w:lvl>
    <w:lvl w:ilvl="3" w:tplc="08090001" w:tentative="1">
      <w:start w:val="1"/>
      <w:numFmt w:val="bullet"/>
      <w:lvlText w:val=""/>
      <w:lvlJc w:val="left"/>
      <w:pPr>
        <w:ind w:left="2693" w:hanging="360"/>
      </w:pPr>
      <w:rPr>
        <w:rFonts w:ascii="Symbol" w:hAnsi="Symbol" w:hint="default"/>
      </w:rPr>
    </w:lvl>
    <w:lvl w:ilvl="4" w:tplc="08090003" w:tentative="1">
      <w:start w:val="1"/>
      <w:numFmt w:val="bullet"/>
      <w:lvlText w:val="o"/>
      <w:lvlJc w:val="left"/>
      <w:pPr>
        <w:ind w:left="3413" w:hanging="360"/>
      </w:pPr>
      <w:rPr>
        <w:rFonts w:ascii="Courier New" w:hAnsi="Courier New" w:cs="Courier New" w:hint="default"/>
      </w:rPr>
    </w:lvl>
    <w:lvl w:ilvl="5" w:tplc="08090005" w:tentative="1">
      <w:start w:val="1"/>
      <w:numFmt w:val="bullet"/>
      <w:lvlText w:val=""/>
      <w:lvlJc w:val="left"/>
      <w:pPr>
        <w:ind w:left="4133" w:hanging="360"/>
      </w:pPr>
      <w:rPr>
        <w:rFonts w:ascii="Wingdings" w:hAnsi="Wingdings" w:hint="default"/>
      </w:rPr>
    </w:lvl>
    <w:lvl w:ilvl="6" w:tplc="08090001" w:tentative="1">
      <w:start w:val="1"/>
      <w:numFmt w:val="bullet"/>
      <w:lvlText w:val=""/>
      <w:lvlJc w:val="left"/>
      <w:pPr>
        <w:ind w:left="4853" w:hanging="360"/>
      </w:pPr>
      <w:rPr>
        <w:rFonts w:ascii="Symbol" w:hAnsi="Symbol" w:hint="default"/>
      </w:rPr>
    </w:lvl>
    <w:lvl w:ilvl="7" w:tplc="08090003" w:tentative="1">
      <w:start w:val="1"/>
      <w:numFmt w:val="bullet"/>
      <w:lvlText w:val="o"/>
      <w:lvlJc w:val="left"/>
      <w:pPr>
        <w:ind w:left="5573" w:hanging="360"/>
      </w:pPr>
      <w:rPr>
        <w:rFonts w:ascii="Courier New" w:hAnsi="Courier New" w:cs="Courier New" w:hint="default"/>
      </w:rPr>
    </w:lvl>
    <w:lvl w:ilvl="8" w:tplc="08090005" w:tentative="1">
      <w:start w:val="1"/>
      <w:numFmt w:val="bullet"/>
      <w:lvlText w:val=""/>
      <w:lvlJc w:val="left"/>
      <w:pPr>
        <w:ind w:left="6293" w:hanging="360"/>
      </w:pPr>
      <w:rPr>
        <w:rFonts w:ascii="Wingdings" w:hAnsi="Wingdings" w:hint="default"/>
      </w:rPr>
    </w:lvl>
  </w:abstractNum>
  <w:abstractNum w:abstractNumId="9" w15:restartNumberingAfterBreak="0">
    <w:nsid w:val="225013CF"/>
    <w:multiLevelType w:val="multilevel"/>
    <w:tmpl w:val="1C16C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82130C"/>
    <w:multiLevelType w:val="hybridMultilevel"/>
    <w:tmpl w:val="E8F8011A"/>
    <w:lvl w:ilvl="0" w:tplc="EE2EDD90">
      <w:start w:val="1"/>
      <w:numFmt w:val="decimal"/>
      <w:lvlText w:val="%1."/>
      <w:lvlJc w:val="left"/>
      <w:pPr>
        <w:ind w:left="1080" w:hanging="360"/>
      </w:pPr>
      <w:rPr>
        <w:rFonts w:ascii="Aptos" w:eastAsia="Aptos" w:hAnsi="Aptos" w:hint="default"/>
        <w:b/>
        <w:sz w:val="21"/>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69E25048"/>
    <w:multiLevelType w:val="multilevel"/>
    <w:tmpl w:val="E0ACB0BE"/>
    <w:lvl w:ilvl="0">
      <w:start w:val="1"/>
      <w:numFmt w:val="decimal"/>
      <w:lvlText w:val="%1."/>
      <w:lvlJc w:val="left"/>
      <w:pPr>
        <w:ind w:left="720" w:hanging="360"/>
      </w:p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CDA34F6"/>
    <w:multiLevelType w:val="multilevel"/>
    <w:tmpl w:val="E940DFCE"/>
    <w:lvl w:ilvl="0">
      <w:numFmt w:val="bullet"/>
      <w:lvlText w:val="•"/>
      <w:lvlJc w:val="left"/>
      <w:pPr>
        <w:tabs>
          <w:tab w:val="num" w:pos="0"/>
        </w:tabs>
        <w:ind w:left="533" w:hanging="360"/>
      </w:pPr>
      <w:rPr>
        <w:rFonts w:ascii="Aptos" w:eastAsiaTheme="minorEastAsia" w:hAnsi="Aptos" w:cstheme="minorBidi" w:hint="default"/>
      </w:rPr>
    </w:lvl>
    <w:lvl w:ilvl="1">
      <w:start w:val="1"/>
      <w:numFmt w:val="bullet"/>
      <w:lvlText w:val="o"/>
      <w:lvlJc w:val="left"/>
      <w:pPr>
        <w:tabs>
          <w:tab w:val="num" w:pos="0"/>
        </w:tabs>
        <w:ind w:left="1253" w:hanging="360"/>
      </w:pPr>
      <w:rPr>
        <w:rFonts w:ascii="Courier New" w:hAnsi="Courier New" w:cs="Courier New" w:hint="default"/>
      </w:rPr>
    </w:lvl>
    <w:lvl w:ilvl="2">
      <w:start w:val="1"/>
      <w:numFmt w:val="bullet"/>
      <w:lvlText w:val=""/>
      <w:lvlJc w:val="left"/>
      <w:pPr>
        <w:tabs>
          <w:tab w:val="num" w:pos="0"/>
        </w:tabs>
        <w:ind w:left="1973" w:hanging="360"/>
      </w:pPr>
      <w:rPr>
        <w:rFonts w:ascii="Wingdings" w:hAnsi="Wingdings" w:cs="Wingdings" w:hint="default"/>
      </w:rPr>
    </w:lvl>
    <w:lvl w:ilvl="3">
      <w:start w:val="1"/>
      <w:numFmt w:val="bullet"/>
      <w:lvlText w:val=""/>
      <w:lvlJc w:val="left"/>
      <w:pPr>
        <w:tabs>
          <w:tab w:val="num" w:pos="0"/>
        </w:tabs>
        <w:ind w:left="2693" w:hanging="360"/>
      </w:pPr>
      <w:rPr>
        <w:rFonts w:ascii="Symbol" w:hAnsi="Symbol" w:cs="Symbol" w:hint="default"/>
      </w:rPr>
    </w:lvl>
    <w:lvl w:ilvl="4">
      <w:start w:val="1"/>
      <w:numFmt w:val="bullet"/>
      <w:lvlText w:val="o"/>
      <w:lvlJc w:val="left"/>
      <w:pPr>
        <w:tabs>
          <w:tab w:val="num" w:pos="0"/>
        </w:tabs>
        <w:ind w:left="3413" w:hanging="360"/>
      </w:pPr>
      <w:rPr>
        <w:rFonts w:ascii="Courier New" w:hAnsi="Courier New" w:cs="Courier New" w:hint="default"/>
      </w:rPr>
    </w:lvl>
    <w:lvl w:ilvl="5">
      <w:start w:val="1"/>
      <w:numFmt w:val="bullet"/>
      <w:lvlText w:val=""/>
      <w:lvlJc w:val="left"/>
      <w:pPr>
        <w:tabs>
          <w:tab w:val="num" w:pos="0"/>
        </w:tabs>
        <w:ind w:left="4133" w:hanging="360"/>
      </w:pPr>
      <w:rPr>
        <w:rFonts w:ascii="Wingdings" w:hAnsi="Wingdings" w:cs="Wingdings" w:hint="default"/>
      </w:rPr>
    </w:lvl>
    <w:lvl w:ilvl="6">
      <w:start w:val="1"/>
      <w:numFmt w:val="bullet"/>
      <w:lvlText w:val=""/>
      <w:lvlJc w:val="left"/>
      <w:pPr>
        <w:tabs>
          <w:tab w:val="num" w:pos="0"/>
        </w:tabs>
        <w:ind w:left="4853" w:hanging="360"/>
      </w:pPr>
      <w:rPr>
        <w:rFonts w:ascii="Symbol" w:hAnsi="Symbol" w:cs="Symbol" w:hint="default"/>
      </w:rPr>
    </w:lvl>
    <w:lvl w:ilvl="7">
      <w:start w:val="1"/>
      <w:numFmt w:val="bullet"/>
      <w:lvlText w:val="o"/>
      <w:lvlJc w:val="left"/>
      <w:pPr>
        <w:tabs>
          <w:tab w:val="num" w:pos="0"/>
        </w:tabs>
        <w:ind w:left="5573" w:hanging="360"/>
      </w:pPr>
      <w:rPr>
        <w:rFonts w:ascii="Courier New" w:hAnsi="Courier New" w:cs="Courier New" w:hint="default"/>
      </w:rPr>
    </w:lvl>
    <w:lvl w:ilvl="8">
      <w:start w:val="1"/>
      <w:numFmt w:val="bullet"/>
      <w:lvlText w:val=""/>
      <w:lvlJc w:val="left"/>
      <w:pPr>
        <w:tabs>
          <w:tab w:val="num" w:pos="0"/>
        </w:tabs>
        <w:ind w:left="6293" w:hanging="360"/>
      </w:pPr>
      <w:rPr>
        <w:rFonts w:ascii="Wingdings" w:hAnsi="Wingdings" w:cs="Wingdings" w:hint="default"/>
      </w:rPr>
    </w:lvl>
  </w:abstractNum>
  <w:num w:numId="1" w16cid:durableId="683868872">
    <w:abstractNumId w:val="7"/>
  </w:num>
  <w:num w:numId="2" w16cid:durableId="2101019727">
    <w:abstractNumId w:val="9"/>
  </w:num>
  <w:num w:numId="3" w16cid:durableId="617563972">
    <w:abstractNumId w:val="8"/>
  </w:num>
  <w:num w:numId="4" w16cid:durableId="478497221">
    <w:abstractNumId w:val="10"/>
  </w:num>
  <w:num w:numId="5" w16cid:durableId="289409152">
    <w:abstractNumId w:val="5"/>
  </w:num>
  <w:num w:numId="6" w16cid:durableId="1097217762">
    <w:abstractNumId w:val="3"/>
  </w:num>
  <w:num w:numId="7" w16cid:durableId="1048412082">
    <w:abstractNumId w:val="2"/>
  </w:num>
  <w:num w:numId="8" w16cid:durableId="137889867">
    <w:abstractNumId w:val="4"/>
  </w:num>
  <w:num w:numId="9" w16cid:durableId="2047871543">
    <w:abstractNumId w:val="1"/>
  </w:num>
  <w:num w:numId="10" w16cid:durableId="84546231">
    <w:abstractNumId w:val="0"/>
  </w:num>
  <w:num w:numId="11" w16cid:durableId="1662345868">
    <w:abstractNumId w:val="11"/>
  </w:num>
  <w:num w:numId="12" w16cid:durableId="2099860818">
    <w:abstractNumId w:val="12"/>
  </w:num>
  <w:num w:numId="13" w16cid:durableId="220750102">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216"/>
    <w:rsid w:val="000013A8"/>
    <w:rsid w:val="000153F9"/>
    <w:rsid w:val="00022E4C"/>
    <w:rsid w:val="00040925"/>
    <w:rsid w:val="00042499"/>
    <w:rsid w:val="000436C2"/>
    <w:rsid w:val="0004763B"/>
    <w:rsid w:val="00047CFE"/>
    <w:rsid w:val="000501FD"/>
    <w:rsid w:val="0006174A"/>
    <w:rsid w:val="0006655F"/>
    <w:rsid w:val="00074CBB"/>
    <w:rsid w:val="00081749"/>
    <w:rsid w:val="0008542B"/>
    <w:rsid w:val="00091174"/>
    <w:rsid w:val="000A26B4"/>
    <w:rsid w:val="000A725D"/>
    <w:rsid w:val="000B2F31"/>
    <w:rsid w:val="000B7CC6"/>
    <w:rsid w:val="000C13F6"/>
    <w:rsid w:val="000C6BA4"/>
    <w:rsid w:val="000D4630"/>
    <w:rsid w:val="000E4317"/>
    <w:rsid w:val="00101178"/>
    <w:rsid w:val="0010537C"/>
    <w:rsid w:val="00107ED0"/>
    <w:rsid w:val="00113D13"/>
    <w:rsid w:val="00115D87"/>
    <w:rsid w:val="00117A53"/>
    <w:rsid w:val="00123792"/>
    <w:rsid w:val="00123CE3"/>
    <w:rsid w:val="00124533"/>
    <w:rsid w:val="001451D4"/>
    <w:rsid w:val="00151481"/>
    <w:rsid w:val="001576FE"/>
    <w:rsid w:val="001613C4"/>
    <w:rsid w:val="00165D6A"/>
    <w:rsid w:val="00171C30"/>
    <w:rsid w:val="00177E3D"/>
    <w:rsid w:val="00180445"/>
    <w:rsid w:val="001866CB"/>
    <w:rsid w:val="00196689"/>
    <w:rsid w:val="00197C1C"/>
    <w:rsid w:val="001A0C63"/>
    <w:rsid w:val="001A1128"/>
    <w:rsid w:val="001E7AD6"/>
    <w:rsid w:val="001F07DC"/>
    <w:rsid w:val="00206AA6"/>
    <w:rsid w:val="00210013"/>
    <w:rsid w:val="00211A17"/>
    <w:rsid w:val="00211C74"/>
    <w:rsid w:val="00214C62"/>
    <w:rsid w:val="00220303"/>
    <w:rsid w:val="00226AF6"/>
    <w:rsid w:val="0023551C"/>
    <w:rsid w:val="00236CD0"/>
    <w:rsid w:val="00236CE2"/>
    <w:rsid w:val="00237063"/>
    <w:rsid w:val="00247363"/>
    <w:rsid w:val="00251E78"/>
    <w:rsid w:val="002567FC"/>
    <w:rsid w:val="0027174E"/>
    <w:rsid w:val="002879ED"/>
    <w:rsid w:val="00291A51"/>
    <w:rsid w:val="00296220"/>
    <w:rsid w:val="002A1721"/>
    <w:rsid w:val="002B0F0D"/>
    <w:rsid w:val="002B4C8E"/>
    <w:rsid w:val="002C1E78"/>
    <w:rsid w:val="002D4F1C"/>
    <w:rsid w:val="002D729F"/>
    <w:rsid w:val="002E1745"/>
    <w:rsid w:val="002E22CD"/>
    <w:rsid w:val="002E3B03"/>
    <w:rsid w:val="002E4B0F"/>
    <w:rsid w:val="002E575A"/>
    <w:rsid w:val="002E5AF2"/>
    <w:rsid w:val="002E6B63"/>
    <w:rsid w:val="002E7828"/>
    <w:rsid w:val="002F0F71"/>
    <w:rsid w:val="002F52BE"/>
    <w:rsid w:val="002F7019"/>
    <w:rsid w:val="00301F42"/>
    <w:rsid w:val="003031C9"/>
    <w:rsid w:val="00314183"/>
    <w:rsid w:val="0031513E"/>
    <w:rsid w:val="0031781F"/>
    <w:rsid w:val="00320432"/>
    <w:rsid w:val="00321315"/>
    <w:rsid w:val="00321EAF"/>
    <w:rsid w:val="00326255"/>
    <w:rsid w:val="00340F0D"/>
    <w:rsid w:val="00342661"/>
    <w:rsid w:val="00342809"/>
    <w:rsid w:val="00342B08"/>
    <w:rsid w:val="003455DE"/>
    <w:rsid w:val="0034619C"/>
    <w:rsid w:val="003506C2"/>
    <w:rsid w:val="003542B3"/>
    <w:rsid w:val="0035753D"/>
    <w:rsid w:val="003578AD"/>
    <w:rsid w:val="00364C90"/>
    <w:rsid w:val="00366216"/>
    <w:rsid w:val="00370833"/>
    <w:rsid w:val="003710CF"/>
    <w:rsid w:val="0037448A"/>
    <w:rsid w:val="00377CF1"/>
    <w:rsid w:val="00377D2E"/>
    <w:rsid w:val="00382451"/>
    <w:rsid w:val="00382F42"/>
    <w:rsid w:val="0039594D"/>
    <w:rsid w:val="003A3F08"/>
    <w:rsid w:val="003B1AB6"/>
    <w:rsid w:val="003B52A5"/>
    <w:rsid w:val="003B5515"/>
    <w:rsid w:val="003B6491"/>
    <w:rsid w:val="003C0E9C"/>
    <w:rsid w:val="003E6ED7"/>
    <w:rsid w:val="003F19B3"/>
    <w:rsid w:val="003F3780"/>
    <w:rsid w:val="003F420B"/>
    <w:rsid w:val="003F4E90"/>
    <w:rsid w:val="003F757E"/>
    <w:rsid w:val="004016D8"/>
    <w:rsid w:val="00403D3E"/>
    <w:rsid w:val="0040699E"/>
    <w:rsid w:val="00411378"/>
    <w:rsid w:val="0041564E"/>
    <w:rsid w:val="00420407"/>
    <w:rsid w:val="00421943"/>
    <w:rsid w:val="00421AF3"/>
    <w:rsid w:val="0042430C"/>
    <w:rsid w:val="00426F3A"/>
    <w:rsid w:val="00440E5F"/>
    <w:rsid w:val="00446D52"/>
    <w:rsid w:val="00451307"/>
    <w:rsid w:val="00451ABB"/>
    <w:rsid w:val="004534E3"/>
    <w:rsid w:val="00467936"/>
    <w:rsid w:val="00473B12"/>
    <w:rsid w:val="00484B4A"/>
    <w:rsid w:val="0049791D"/>
    <w:rsid w:val="004A44CF"/>
    <w:rsid w:val="004A4720"/>
    <w:rsid w:val="004A7556"/>
    <w:rsid w:val="004A79E5"/>
    <w:rsid w:val="004B4FB8"/>
    <w:rsid w:val="004C12BE"/>
    <w:rsid w:val="004C38E5"/>
    <w:rsid w:val="004C3BB4"/>
    <w:rsid w:val="004C483B"/>
    <w:rsid w:val="004C5972"/>
    <w:rsid w:val="004D0C71"/>
    <w:rsid w:val="004D294F"/>
    <w:rsid w:val="004D601B"/>
    <w:rsid w:val="004E2BCF"/>
    <w:rsid w:val="004E2CAE"/>
    <w:rsid w:val="004F06E3"/>
    <w:rsid w:val="004F7B75"/>
    <w:rsid w:val="0050273D"/>
    <w:rsid w:val="00502A8E"/>
    <w:rsid w:val="005214A9"/>
    <w:rsid w:val="00526AD7"/>
    <w:rsid w:val="00534C87"/>
    <w:rsid w:val="00536122"/>
    <w:rsid w:val="005432A8"/>
    <w:rsid w:val="00544AAA"/>
    <w:rsid w:val="0055096B"/>
    <w:rsid w:val="00552932"/>
    <w:rsid w:val="0055386E"/>
    <w:rsid w:val="005556CD"/>
    <w:rsid w:val="00566AE5"/>
    <w:rsid w:val="005700CB"/>
    <w:rsid w:val="0057076C"/>
    <w:rsid w:val="00570D69"/>
    <w:rsid w:val="00574313"/>
    <w:rsid w:val="005755F6"/>
    <w:rsid w:val="00575B3C"/>
    <w:rsid w:val="005763B2"/>
    <w:rsid w:val="00581261"/>
    <w:rsid w:val="00584F02"/>
    <w:rsid w:val="00584FB9"/>
    <w:rsid w:val="00591936"/>
    <w:rsid w:val="00593840"/>
    <w:rsid w:val="00593FE4"/>
    <w:rsid w:val="00596057"/>
    <w:rsid w:val="005A00C7"/>
    <w:rsid w:val="005A61E4"/>
    <w:rsid w:val="005C7E7D"/>
    <w:rsid w:val="005D7D2A"/>
    <w:rsid w:val="005E21E7"/>
    <w:rsid w:val="006118A9"/>
    <w:rsid w:val="00623103"/>
    <w:rsid w:val="0063052E"/>
    <w:rsid w:val="006314A2"/>
    <w:rsid w:val="00634E3C"/>
    <w:rsid w:val="006363E4"/>
    <w:rsid w:val="00641564"/>
    <w:rsid w:val="006473C3"/>
    <w:rsid w:val="00663492"/>
    <w:rsid w:val="00670F53"/>
    <w:rsid w:val="00671A7C"/>
    <w:rsid w:val="00672E3F"/>
    <w:rsid w:val="00685C04"/>
    <w:rsid w:val="006953BA"/>
    <w:rsid w:val="006A07FB"/>
    <w:rsid w:val="006A459C"/>
    <w:rsid w:val="006A7C36"/>
    <w:rsid w:val="006B1F9F"/>
    <w:rsid w:val="006C07B5"/>
    <w:rsid w:val="006C1964"/>
    <w:rsid w:val="006E0840"/>
    <w:rsid w:val="006E4298"/>
    <w:rsid w:val="006E4BCD"/>
    <w:rsid w:val="00701E95"/>
    <w:rsid w:val="00710369"/>
    <w:rsid w:val="0071693B"/>
    <w:rsid w:val="00724519"/>
    <w:rsid w:val="007321F1"/>
    <w:rsid w:val="00745EF5"/>
    <w:rsid w:val="007473FC"/>
    <w:rsid w:val="007640FF"/>
    <w:rsid w:val="007663E3"/>
    <w:rsid w:val="00771FA9"/>
    <w:rsid w:val="00777A58"/>
    <w:rsid w:val="007869A4"/>
    <w:rsid w:val="00793470"/>
    <w:rsid w:val="00793935"/>
    <w:rsid w:val="0079604F"/>
    <w:rsid w:val="007A6555"/>
    <w:rsid w:val="007B3640"/>
    <w:rsid w:val="007B6E28"/>
    <w:rsid w:val="007C4C9A"/>
    <w:rsid w:val="007C6DCF"/>
    <w:rsid w:val="007E133E"/>
    <w:rsid w:val="007E4E68"/>
    <w:rsid w:val="007F1F0D"/>
    <w:rsid w:val="007F4816"/>
    <w:rsid w:val="007F5364"/>
    <w:rsid w:val="007F6349"/>
    <w:rsid w:val="0080674F"/>
    <w:rsid w:val="0081268E"/>
    <w:rsid w:val="008164AC"/>
    <w:rsid w:val="00827F02"/>
    <w:rsid w:val="0083004C"/>
    <w:rsid w:val="00833F9D"/>
    <w:rsid w:val="00834057"/>
    <w:rsid w:val="008374B7"/>
    <w:rsid w:val="00840CED"/>
    <w:rsid w:val="00841564"/>
    <w:rsid w:val="0084648F"/>
    <w:rsid w:val="008472D2"/>
    <w:rsid w:val="00847AFE"/>
    <w:rsid w:val="00850E38"/>
    <w:rsid w:val="00856B0D"/>
    <w:rsid w:val="00860364"/>
    <w:rsid w:val="00862C91"/>
    <w:rsid w:val="008633D2"/>
    <w:rsid w:val="00874C87"/>
    <w:rsid w:val="00882FC1"/>
    <w:rsid w:val="0088334A"/>
    <w:rsid w:val="00885CBD"/>
    <w:rsid w:val="00891DEB"/>
    <w:rsid w:val="00892761"/>
    <w:rsid w:val="00893A8F"/>
    <w:rsid w:val="00895C93"/>
    <w:rsid w:val="008B2268"/>
    <w:rsid w:val="008C306D"/>
    <w:rsid w:val="008C39A0"/>
    <w:rsid w:val="008C7060"/>
    <w:rsid w:val="008C730C"/>
    <w:rsid w:val="008E6DEF"/>
    <w:rsid w:val="008F08B0"/>
    <w:rsid w:val="0090418D"/>
    <w:rsid w:val="00907089"/>
    <w:rsid w:val="00914764"/>
    <w:rsid w:val="00916C42"/>
    <w:rsid w:val="00921491"/>
    <w:rsid w:val="00922326"/>
    <w:rsid w:val="00933D5C"/>
    <w:rsid w:val="00945719"/>
    <w:rsid w:val="00951944"/>
    <w:rsid w:val="00952864"/>
    <w:rsid w:val="00957EFB"/>
    <w:rsid w:val="00973F43"/>
    <w:rsid w:val="00980916"/>
    <w:rsid w:val="00980BAD"/>
    <w:rsid w:val="0098526A"/>
    <w:rsid w:val="009924B7"/>
    <w:rsid w:val="009A06B7"/>
    <w:rsid w:val="009A1C05"/>
    <w:rsid w:val="009B237F"/>
    <w:rsid w:val="009D1802"/>
    <w:rsid w:val="009D4369"/>
    <w:rsid w:val="009E0214"/>
    <w:rsid w:val="009E1D98"/>
    <w:rsid w:val="009E38A0"/>
    <w:rsid w:val="009F4635"/>
    <w:rsid w:val="009F4FD5"/>
    <w:rsid w:val="00A04935"/>
    <w:rsid w:val="00A13CF7"/>
    <w:rsid w:val="00A20F03"/>
    <w:rsid w:val="00A2339A"/>
    <w:rsid w:val="00A25D6E"/>
    <w:rsid w:val="00A30A58"/>
    <w:rsid w:val="00A52067"/>
    <w:rsid w:val="00A55E67"/>
    <w:rsid w:val="00A64A91"/>
    <w:rsid w:val="00A64E05"/>
    <w:rsid w:val="00A66B87"/>
    <w:rsid w:val="00A713E7"/>
    <w:rsid w:val="00A9011E"/>
    <w:rsid w:val="00A92563"/>
    <w:rsid w:val="00A93ADC"/>
    <w:rsid w:val="00A962DC"/>
    <w:rsid w:val="00A96441"/>
    <w:rsid w:val="00AA56C0"/>
    <w:rsid w:val="00AA56CF"/>
    <w:rsid w:val="00AB05A7"/>
    <w:rsid w:val="00AB5B94"/>
    <w:rsid w:val="00AC03FA"/>
    <w:rsid w:val="00AC2328"/>
    <w:rsid w:val="00AC722E"/>
    <w:rsid w:val="00AD599E"/>
    <w:rsid w:val="00AE0116"/>
    <w:rsid w:val="00AE5C7E"/>
    <w:rsid w:val="00AF1779"/>
    <w:rsid w:val="00AF31CC"/>
    <w:rsid w:val="00AF4865"/>
    <w:rsid w:val="00B039FB"/>
    <w:rsid w:val="00B07229"/>
    <w:rsid w:val="00B07878"/>
    <w:rsid w:val="00B1031A"/>
    <w:rsid w:val="00B11A25"/>
    <w:rsid w:val="00B16AFE"/>
    <w:rsid w:val="00B23033"/>
    <w:rsid w:val="00B2368F"/>
    <w:rsid w:val="00B25141"/>
    <w:rsid w:val="00B32E78"/>
    <w:rsid w:val="00B3591E"/>
    <w:rsid w:val="00B37733"/>
    <w:rsid w:val="00B37BFD"/>
    <w:rsid w:val="00B42766"/>
    <w:rsid w:val="00B44F1C"/>
    <w:rsid w:val="00B54A58"/>
    <w:rsid w:val="00B5661D"/>
    <w:rsid w:val="00B6118A"/>
    <w:rsid w:val="00B6661C"/>
    <w:rsid w:val="00B703E8"/>
    <w:rsid w:val="00B713FF"/>
    <w:rsid w:val="00B86A14"/>
    <w:rsid w:val="00B90B4F"/>
    <w:rsid w:val="00B922B5"/>
    <w:rsid w:val="00B97665"/>
    <w:rsid w:val="00BB2C6E"/>
    <w:rsid w:val="00BB2CFF"/>
    <w:rsid w:val="00BB368E"/>
    <w:rsid w:val="00BB7EDD"/>
    <w:rsid w:val="00BC120A"/>
    <w:rsid w:val="00BC7CFC"/>
    <w:rsid w:val="00BD4678"/>
    <w:rsid w:val="00BE0120"/>
    <w:rsid w:val="00BE0925"/>
    <w:rsid w:val="00BE38D6"/>
    <w:rsid w:val="00BF1142"/>
    <w:rsid w:val="00BF5BDA"/>
    <w:rsid w:val="00BF7371"/>
    <w:rsid w:val="00BF7C42"/>
    <w:rsid w:val="00C215A1"/>
    <w:rsid w:val="00C21865"/>
    <w:rsid w:val="00C3439C"/>
    <w:rsid w:val="00C40BEE"/>
    <w:rsid w:val="00C4457A"/>
    <w:rsid w:val="00C515DB"/>
    <w:rsid w:val="00C5309F"/>
    <w:rsid w:val="00C66195"/>
    <w:rsid w:val="00C74371"/>
    <w:rsid w:val="00C82A72"/>
    <w:rsid w:val="00C91BE9"/>
    <w:rsid w:val="00CA2A8A"/>
    <w:rsid w:val="00CB3CDF"/>
    <w:rsid w:val="00CB5031"/>
    <w:rsid w:val="00CB74AB"/>
    <w:rsid w:val="00CC5657"/>
    <w:rsid w:val="00CC69FC"/>
    <w:rsid w:val="00CD33B2"/>
    <w:rsid w:val="00CD6779"/>
    <w:rsid w:val="00CE128D"/>
    <w:rsid w:val="00CE2D21"/>
    <w:rsid w:val="00CE3D63"/>
    <w:rsid w:val="00CF2D14"/>
    <w:rsid w:val="00CF351B"/>
    <w:rsid w:val="00D0398D"/>
    <w:rsid w:val="00D05EEB"/>
    <w:rsid w:val="00D160DB"/>
    <w:rsid w:val="00D22530"/>
    <w:rsid w:val="00D24784"/>
    <w:rsid w:val="00D30C1D"/>
    <w:rsid w:val="00D30C1F"/>
    <w:rsid w:val="00D32502"/>
    <w:rsid w:val="00D37729"/>
    <w:rsid w:val="00D37BE4"/>
    <w:rsid w:val="00D414C1"/>
    <w:rsid w:val="00D41AC8"/>
    <w:rsid w:val="00D50B98"/>
    <w:rsid w:val="00D54BFD"/>
    <w:rsid w:val="00D6216E"/>
    <w:rsid w:val="00D63B0C"/>
    <w:rsid w:val="00D716BB"/>
    <w:rsid w:val="00D73255"/>
    <w:rsid w:val="00D867C9"/>
    <w:rsid w:val="00DB44A8"/>
    <w:rsid w:val="00DB481C"/>
    <w:rsid w:val="00DB7FA2"/>
    <w:rsid w:val="00DD375B"/>
    <w:rsid w:val="00DD5685"/>
    <w:rsid w:val="00DF4550"/>
    <w:rsid w:val="00E010A6"/>
    <w:rsid w:val="00E02BD0"/>
    <w:rsid w:val="00E138D5"/>
    <w:rsid w:val="00E17E7E"/>
    <w:rsid w:val="00E21A20"/>
    <w:rsid w:val="00E3695E"/>
    <w:rsid w:val="00E42246"/>
    <w:rsid w:val="00E47C41"/>
    <w:rsid w:val="00E54672"/>
    <w:rsid w:val="00E55B9B"/>
    <w:rsid w:val="00E63245"/>
    <w:rsid w:val="00E73969"/>
    <w:rsid w:val="00E77F7D"/>
    <w:rsid w:val="00E801FE"/>
    <w:rsid w:val="00E80A87"/>
    <w:rsid w:val="00E838A5"/>
    <w:rsid w:val="00E84E70"/>
    <w:rsid w:val="00E86767"/>
    <w:rsid w:val="00E94BA5"/>
    <w:rsid w:val="00EA4DDE"/>
    <w:rsid w:val="00EB4F99"/>
    <w:rsid w:val="00EB730F"/>
    <w:rsid w:val="00EC12A3"/>
    <w:rsid w:val="00EC191A"/>
    <w:rsid w:val="00EC384B"/>
    <w:rsid w:val="00ED1D2C"/>
    <w:rsid w:val="00ED3EF2"/>
    <w:rsid w:val="00ED43F1"/>
    <w:rsid w:val="00ED7034"/>
    <w:rsid w:val="00ED76DF"/>
    <w:rsid w:val="00EF145E"/>
    <w:rsid w:val="00EF7D82"/>
    <w:rsid w:val="00F001E9"/>
    <w:rsid w:val="00F1110E"/>
    <w:rsid w:val="00F16229"/>
    <w:rsid w:val="00F23538"/>
    <w:rsid w:val="00F24B58"/>
    <w:rsid w:val="00F26C4E"/>
    <w:rsid w:val="00F3281B"/>
    <w:rsid w:val="00F369E4"/>
    <w:rsid w:val="00F379CB"/>
    <w:rsid w:val="00F46810"/>
    <w:rsid w:val="00F64536"/>
    <w:rsid w:val="00F7261D"/>
    <w:rsid w:val="00F75B17"/>
    <w:rsid w:val="00F846CE"/>
    <w:rsid w:val="00F90F7B"/>
    <w:rsid w:val="00F91344"/>
    <w:rsid w:val="00FA2A96"/>
    <w:rsid w:val="00FA6E28"/>
    <w:rsid w:val="00FB521C"/>
    <w:rsid w:val="00FB57AB"/>
    <w:rsid w:val="00FC35C8"/>
    <w:rsid w:val="00FC37A7"/>
    <w:rsid w:val="00FD14DA"/>
    <w:rsid w:val="00FD7CB6"/>
    <w:rsid w:val="00FE2F28"/>
    <w:rsid w:val="00FE4365"/>
    <w:rsid w:val="00FE6BDD"/>
    <w:rsid w:val="00FE75F6"/>
    <w:rsid w:val="00FF606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D5B207"/>
  <w15:chartTrackingRefBased/>
  <w15:docId w15:val="{A13FC3A3-D460-4D21-A536-32C418D62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52BE"/>
  </w:style>
  <w:style w:type="paragraph" w:styleId="Heading1">
    <w:name w:val="heading 1"/>
    <w:basedOn w:val="Normal"/>
    <w:next w:val="Normal"/>
    <w:link w:val="Heading1Char"/>
    <w:uiPriority w:val="9"/>
    <w:qFormat/>
    <w:rsid w:val="003662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662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662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662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62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62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62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62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62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62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662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662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662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62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62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62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62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6216"/>
    <w:rPr>
      <w:rFonts w:eastAsiaTheme="majorEastAsia" w:cstheme="majorBidi"/>
      <w:color w:val="272727" w:themeColor="text1" w:themeTint="D8"/>
    </w:rPr>
  </w:style>
  <w:style w:type="paragraph" w:styleId="Title">
    <w:name w:val="Title"/>
    <w:basedOn w:val="Normal"/>
    <w:next w:val="Normal"/>
    <w:link w:val="TitleChar"/>
    <w:uiPriority w:val="10"/>
    <w:qFormat/>
    <w:rsid w:val="003662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62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62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62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6216"/>
    <w:pPr>
      <w:spacing w:before="160"/>
      <w:jc w:val="center"/>
    </w:pPr>
    <w:rPr>
      <w:i/>
      <w:iCs/>
      <w:color w:val="404040" w:themeColor="text1" w:themeTint="BF"/>
    </w:rPr>
  </w:style>
  <w:style w:type="character" w:customStyle="1" w:styleId="QuoteChar">
    <w:name w:val="Quote Char"/>
    <w:basedOn w:val="DefaultParagraphFont"/>
    <w:link w:val="Quote"/>
    <w:uiPriority w:val="29"/>
    <w:rsid w:val="00366216"/>
    <w:rPr>
      <w:i/>
      <w:iCs/>
      <w:color w:val="404040" w:themeColor="text1" w:themeTint="BF"/>
    </w:rPr>
  </w:style>
  <w:style w:type="paragraph" w:styleId="ListParagraph">
    <w:name w:val="List Paragraph"/>
    <w:basedOn w:val="Normal"/>
    <w:uiPriority w:val="34"/>
    <w:qFormat/>
    <w:rsid w:val="00366216"/>
    <w:pPr>
      <w:ind w:left="720"/>
      <w:contextualSpacing/>
    </w:pPr>
  </w:style>
  <w:style w:type="character" w:styleId="IntenseEmphasis">
    <w:name w:val="Intense Emphasis"/>
    <w:basedOn w:val="DefaultParagraphFont"/>
    <w:uiPriority w:val="21"/>
    <w:qFormat/>
    <w:rsid w:val="00366216"/>
    <w:rPr>
      <w:i/>
      <w:iCs/>
      <w:color w:val="0F4761" w:themeColor="accent1" w:themeShade="BF"/>
    </w:rPr>
  </w:style>
  <w:style w:type="paragraph" w:styleId="IntenseQuote">
    <w:name w:val="Intense Quote"/>
    <w:basedOn w:val="Normal"/>
    <w:next w:val="Normal"/>
    <w:link w:val="IntenseQuoteChar"/>
    <w:uiPriority w:val="30"/>
    <w:qFormat/>
    <w:rsid w:val="003662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6216"/>
    <w:rPr>
      <w:i/>
      <w:iCs/>
      <w:color w:val="0F4761" w:themeColor="accent1" w:themeShade="BF"/>
    </w:rPr>
  </w:style>
  <w:style w:type="character" w:styleId="IntenseReference">
    <w:name w:val="Intense Reference"/>
    <w:basedOn w:val="DefaultParagraphFont"/>
    <w:uiPriority w:val="32"/>
    <w:qFormat/>
    <w:rsid w:val="00366216"/>
    <w:rPr>
      <w:b/>
      <w:bCs/>
      <w:smallCaps/>
      <w:color w:val="0F4761" w:themeColor="accent1" w:themeShade="BF"/>
      <w:spacing w:val="5"/>
    </w:rPr>
  </w:style>
  <w:style w:type="paragraph" w:styleId="Date">
    <w:name w:val="Date"/>
    <w:basedOn w:val="Normal"/>
    <w:next w:val="Normal"/>
    <w:link w:val="DateChar"/>
    <w:uiPriority w:val="99"/>
    <w:semiHidden/>
    <w:unhideWhenUsed/>
    <w:rsid w:val="00A20F03"/>
  </w:style>
  <w:style w:type="character" w:customStyle="1" w:styleId="DateChar">
    <w:name w:val="Date Char"/>
    <w:basedOn w:val="DefaultParagraphFont"/>
    <w:link w:val="Date"/>
    <w:uiPriority w:val="99"/>
    <w:semiHidden/>
    <w:rsid w:val="00A20F03"/>
  </w:style>
  <w:style w:type="paragraph" w:styleId="Header">
    <w:name w:val="header"/>
    <w:basedOn w:val="Normal"/>
    <w:link w:val="HeaderChar"/>
    <w:uiPriority w:val="99"/>
    <w:unhideWhenUsed/>
    <w:rsid w:val="00F3281B"/>
    <w:pPr>
      <w:tabs>
        <w:tab w:val="center" w:pos="4513"/>
        <w:tab w:val="right" w:pos="9026"/>
      </w:tabs>
      <w:spacing w:after="0" w:line="240" w:lineRule="auto"/>
    </w:pPr>
  </w:style>
  <w:style w:type="character" w:customStyle="1" w:styleId="HeaderChar">
    <w:name w:val="Header Char"/>
    <w:basedOn w:val="DefaultParagraphFont"/>
    <w:link w:val="Header"/>
    <w:uiPriority w:val="99"/>
    <w:qFormat/>
    <w:rsid w:val="00F3281B"/>
  </w:style>
  <w:style w:type="paragraph" w:styleId="Footer">
    <w:name w:val="footer"/>
    <w:basedOn w:val="Normal"/>
    <w:link w:val="FooterChar"/>
    <w:uiPriority w:val="99"/>
    <w:unhideWhenUsed/>
    <w:rsid w:val="00F3281B"/>
    <w:pPr>
      <w:tabs>
        <w:tab w:val="center" w:pos="4513"/>
        <w:tab w:val="right" w:pos="9026"/>
      </w:tabs>
      <w:spacing w:after="0" w:line="240" w:lineRule="auto"/>
    </w:pPr>
  </w:style>
  <w:style w:type="character" w:customStyle="1" w:styleId="FooterChar">
    <w:name w:val="Footer Char"/>
    <w:basedOn w:val="DefaultParagraphFont"/>
    <w:link w:val="Footer"/>
    <w:uiPriority w:val="99"/>
    <w:qFormat/>
    <w:rsid w:val="00F3281B"/>
  </w:style>
  <w:style w:type="paragraph" w:styleId="TOCHeading">
    <w:name w:val="TOC Heading"/>
    <w:basedOn w:val="Heading1"/>
    <w:next w:val="Normal"/>
    <w:uiPriority w:val="39"/>
    <w:unhideWhenUsed/>
    <w:qFormat/>
    <w:rsid w:val="004D0C71"/>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4D0C71"/>
    <w:pPr>
      <w:spacing w:after="100"/>
    </w:pPr>
  </w:style>
  <w:style w:type="paragraph" w:styleId="TOC2">
    <w:name w:val="toc 2"/>
    <w:basedOn w:val="Normal"/>
    <w:next w:val="Normal"/>
    <w:autoRedefine/>
    <w:uiPriority w:val="39"/>
    <w:unhideWhenUsed/>
    <w:rsid w:val="004D0C71"/>
    <w:pPr>
      <w:spacing w:after="100"/>
      <w:ind w:left="240"/>
    </w:pPr>
  </w:style>
  <w:style w:type="paragraph" w:styleId="TOC3">
    <w:name w:val="toc 3"/>
    <w:basedOn w:val="Normal"/>
    <w:next w:val="Normal"/>
    <w:autoRedefine/>
    <w:uiPriority w:val="39"/>
    <w:unhideWhenUsed/>
    <w:rsid w:val="004D0C71"/>
    <w:pPr>
      <w:spacing w:after="100"/>
      <w:ind w:left="480"/>
    </w:pPr>
  </w:style>
  <w:style w:type="character" w:styleId="Hyperlink">
    <w:name w:val="Hyperlink"/>
    <w:basedOn w:val="DefaultParagraphFont"/>
    <w:uiPriority w:val="99"/>
    <w:unhideWhenUsed/>
    <w:rsid w:val="004D0C71"/>
    <w:rPr>
      <w:color w:val="467886" w:themeColor="hyperlink"/>
      <w:u w:val="single"/>
    </w:rPr>
  </w:style>
  <w:style w:type="paragraph" w:styleId="NoSpacing">
    <w:name w:val="No Spacing"/>
    <w:uiPriority w:val="1"/>
    <w:qFormat/>
    <w:rsid w:val="00D30C1D"/>
    <w:pPr>
      <w:spacing w:after="0" w:line="240" w:lineRule="auto"/>
    </w:pPr>
  </w:style>
  <w:style w:type="table" w:styleId="TableGridLight">
    <w:name w:val="Grid Table Light"/>
    <w:basedOn w:val="TableNormal"/>
    <w:uiPriority w:val="40"/>
    <w:rsid w:val="0071036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59"/>
    <w:rsid w:val="007103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portBullet">
    <w:name w:val="Report Bullet"/>
    <w:basedOn w:val="ListParagraph"/>
    <w:qFormat/>
    <w:rsid w:val="00421AF3"/>
    <w:pPr>
      <w:spacing w:after="40" w:line="259" w:lineRule="auto"/>
    </w:pPr>
    <w:rPr>
      <w:rFonts w:ascii="Aptos" w:hAnsi="Aptos"/>
      <w:sz w:val="21"/>
    </w:rPr>
  </w:style>
  <w:style w:type="table" w:styleId="ListTable3-Accent1">
    <w:name w:val="List Table 3 Accent 1"/>
    <w:basedOn w:val="TableNormal"/>
    <w:uiPriority w:val="48"/>
    <w:rsid w:val="00D73255"/>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GridTable4-Accent1">
    <w:name w:val="Grid Table 4 Accent 1"/>
    <w:basedOn w:val="TableNormal"/>
    <w:uiPriority w:val="49"/>
    <w:rsid w:val="00D73255"/>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1Light-Accent6">
    <w:name w:val="Grid Table 1 Light Accent 6"/>
    <w:basedOn w:val="TableNormal"/>
    <w:uiPriority w:val="46"/>
    <w:rsid w:val="00BE0925"/>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ridTable5Dark-Accent6">
    <w:name w:val="Grid Table 5 Dark Accent 6"/>
    <w:basedOn w:val="TableNormal"/>
    <w:uiPriority w:val="50"/>
    <w:rsid w:val="00FC37A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paragraph" w:styleId="BodyText">
    <w:name w:val="Body Text"/>
    <w:basedOn w:val="Normal"/>
    <w:link w:val="BodyTextChar"/>
    <w:uiPriority w:val="99"/>
    <w:unhideWhenUsed/>
    <w:rsid w:val="005C7E7D"/>
    <w:pPr>
      <w:spacing w:after="120" w:line="259" w:lineRule="auto"/>
    </w:pPr>
    <w:rPr>
      <w:rFonts w:ascii="Arial" w:hAnsi="Arial"/>
      <w:kern w:val="0"/>
      <w:sz w:val="21"/>
      <w:szCs w:val="22"/>
      <w:lang w:val="en-US" w:eastAsia="en-US"/>
      <w14:ligatures w14:val="none"/>
    </w:rPr>
  </w:style>
  <w:style w:type="character" w:customStyle="1" w:styleId="BodyTextChar">
    <w:name w:val="Body Text Char"/>
    <w:basedOn w:val="DefaultParagraphFont"/>
    <w:link w:val="BodyText"/>
    <w:uiPriority w:val="99"/>
    <w:rsid w:val="005C7E7D"/>
    <w:rPr>
      <w:rFonts w:ascii="Arial" w:hAnsi="Arial"/>
      <w:kern w:val="0"/>
      <w:sz w:val="21"/>
      <w:szCs w:val="22"/>
      <w:lang w:val="en-US" w:eastAsia="en-US"/>
      <w14:ligatures w14:val="none"/>
    </w:rPr>
  </w:style>
  <w:style w:type="paragraph" w:styleId="BodyText2">
    <w:name w:val="Body Text 2"/>
    <w:basedOn w:val="Normal"/>
    <w:link w:val="BodyText2Char"/>
    <w:uiPriority w:val="99"/>
    <w:unhideWhenUsed/>
    <w:rsid w:val="005C7E7D"/>
    <w:pPr>
      <w:spacing w:after="120" w:line="480" w:lineRule="auto"/>
    </w:pPr>
    <w:rPr>
      <w:rFonts w:ascii="Arial" w:hAnsi="Arial"/>
      <w:kern w:val="0"/>
      <w:sz w:val="21"/>
      <w:szCs w:val="22"/>
      <w:lang w:val="en-US" w:eastAsia="en-US"/>
      <w14:ligatures w14:val="none"/>
    </w:rPr>
  </w:style>
  <w:style w:type="character" w:customStyle="1" w:styleId="BodyText2Char">
    <w:name w:val="Body Text 2 Char"/>
    <w:basedOn w:val="DefaultParagraphFont"/>
    <w:link w:val="BodyText2"/>
    <w:uiPriority w:val="99"/>
    <w:rsid w:val="005C7E7D"/>
    <w:rPr>
      <w:rFonts w:ascii="Arial" w:hAnsi="Arial"/>
      <w:kern w:val="0"/>
      <w:sz w:val="21"/>
      <w:szCs w:val="22"/>
      <w:lang w:val="en-US" w:eastAsia="en-US"/>
      <w14:ligatures w14:val="none"/>
    </w:rPr>
  </w:style>
  <w:style w:type="paragraph" w:styleId="BodyText3">
    <w:name w:val="Body Text 3"/>
    <w:basedOn w:val="Normal"/>
    <w:link w:val="BodyText3Char"/>
    <w:uiPriority w:val="99"/>
    <w:unhideWhenUsed/>
    <w:rsid w:val="005C7E7D"/>
    <w:pPr>
      <w:spacing w:after="120" w:line="259" w:lineRule="auto"/>
    </w:pPr>
    <w:rPr>
      <w:rFonts w:ascii="Arial" w:hAnsi="Arial"/>
      <w:kern w:val="0"/>
      <w:sz w:val="16"/>
      <w:szCs w:val="16"/>
      <w:lang w:val="en-US" w:eastAsia="en-US"/>
      <w14:ligatures w14:val="none"/>
    </w:rPr>
  </w:style>
  <w:style w:type="character" w:customStyle="1" w:styleId="BodyText3Char">
    <w:name w:val="Body Text 3 Char"/>
    <w:basedOn w:val="DefaultParagraphFont"/>
    <w:link w:val="BodyText3"/>
    <w:uiPriority w:val="99"/>
    <w:rsid w:val="005C7E7D"/>
    <w:rPr>
      <w:rFonts w:ascii="Arial" w:hAnsi="Arial"/>
      <w:kern w:val="0"/>
      <w:sz w:val="16"/>
      <w:szCs w:val="16"/>
      <w:lang w:val="en-US" w:eastAsia="en-US"/>
      <w14:ligatures w14:val="none"/>
    </w:rPr>
  </w:style>
  <w:style w:type="paragraph" w:styleId="List">
    <w:name w:val="List"/>
    <w:basedOn w:val="Normal"/>
    <w:uiPriority w:val="99"/>
    <w:unhideWhenUsed/>
    <w:rsid w:val="005C7E7D"/>
    <w:pPr>
      <w:spacing w:after="100" w:line="259" w:lineRule="auto"/>
      <w:ind w:left="360" w:hanging="360"/>
      <w:contextualSpacing/>
    </w:pPr>
    <w:rPr>
      <w:rFonts w:ascii="Arial" w:hAnsi="Arial"/>
      <w:kern w:val="0"/>
      <w:sz w:val="21"/>
      <w:szCs w:val="22"/>
      <w:lang w:val="en-US" w:eastAsia="en-US"/>
      <w14:ligatures w14:val="none"/>
    </w:rPr>
  </w:style>
  <w:style w:type="paragraph" w:styleId="List2">
    <w:name w:val="List 2"/>
    <w:basedOn w:val="Normal"/>
    <w:uiPriority w:val="99"/>
    <w:unhideWhenUsed/>
    <w:rsid w:val="005C7E7D"/>
    <w:pPr>
      <w:spacing w:after="100" w:line="259" w:lineRule="auto"/>
      <w:ind w:left="720" w:hanging="360"/>
      <w:contextualSpacing/>
    </w:pPr>
    <w:rPr>
      <w:rFonts w:ascii="Arial" w:hAnsi="Arial"/>
      <w:kern w:val="0"/>
      <w:sz w:val="21"/>
      <w:szCs w:val="22"/>
      <w:lang w:val="en-US" w:eastAsia="en-US"/>
      <w14:ligatures w14:val="none"/>
    </w:rPr>
  </w:style>
  <w:style w:type="paragraph" w:styleId="List3">
    <w:name w:val="List 3"/>
    <w:basedOn w:val="Normal"/>
    <w:uiPriority w:val="99"/>
    <w:unhideWhenUsed/>
    <w:rsid w:val="005C7E7D"/>
    <w:pPr>
      <w:spacing w:after="100" w:line="259" w:lineRule="auto"/>
      <w:ind w:left="1080" w:hanging="360"/>
      <w:contextualSpacing/>
    </w:pPr>
    <w:rPr>
      <w:rFonts w:ascii="Arial" w:hAnsi="Arial"/>
      <w:kern w:val="0"/>
      <w:sz w:val="21"/>
      <w:szCs w:val="22"/>
      <w:lang w:val="en-US" w:eastAsia="en-US"/>
      <w14:ligatures w14:val="none"/>
    </w:rPr>
  </w:style>
  <w:style w:type="paragraph" w:styleId="ListBullet">
    <w:name w:val="List Bullet"/>
    <w:basedOn w:val="Normal"/>
    <w:uiPriority w:val="99"/>
    <w:unhideWhenUsed/>
    <w:rsid w:val="005C7E7D"/>
    <w:pPr>
      <w:numPr>
        <w:numId w:val="5"/>
      </w:numPr>
      <w:tabs>
        <w:tab w:val="clear" w:pos="360"/>
      </w:tabs>
      <w:spacing w:after="100" w:line="259" w:lineRule="auto"/>
      <w:ind w:left="0" w:firstLine="0"/>
      <w:contextualSpacing/>
    </w:pPr>
    <w:rPr>
      <w:rFonts w:ascii="Arial" w:hAnsi="Arial"/>
      <w:kern w:val="0"/>
      <w:sz w:val="20"/>
      <w:szCs w:val="22"/>
      <w:lang w:val="en-US" w:eastAsia="en-US"/>
      <w14:ligatures w14:val="none"/>
    </w:rPr>
  </w:style>
  <w:style w:type="paragraph" w:styleId="ListBullet2">
    <w:name w:val="List Bullet 2"/>
    <w:basedOn w:val="Normal"/>
    <w:uiPriority w:val="99"/>
    <w:unhideWhenUsed/>
    <w:rsid w:val="005C7E7D"/>
    <w:pPr>
      <w:numPr>
        <w:numId w:val="6"/>
      </w:numPr>
      <w:tabs>
        <w:tab w:val="clear" w:pos="720"/>
      </w:tabs>
      <w:spacing w:after="100" w:line="259" w:lineRule="auto"/>
      <w:ind w:left="0" w:firstLine="0"/>
      <w:contextualSpacing/>
    </w:pPr>
    <w:rPr>
      <w:rFonts w:ascii="Arial" w:hAnsi="Arial"/>
      <w:kern w:val="0"/>
      <w:sz w:val="20"/>
      <w:szCs w:val="22"/>
      <w:lang w:val="en-US" w:eastAsia="en-US"/>
      <w14:ligatures w14:val="none"/>
    </w:rPr>
  </w:style>
  <w:style w:type="paragraph" w:styleId="ListBullet3">
    <w:name w:val="List Bullet 3"/>
    <w:basedOn w:val="Normal"/>
    <w:uiPriority w:val="99"/>
    <w:unhideWhenUsed/>
    <w:rsid w:val="005C7E7D"/>
    <w:pPr>
      <w:numPr>
        <w:numId w:val="7"/>
      </w:numPr>
      <w:tabs>
        <w:tab w:val="clear" w:pos="1080"/>
      </w:tabs>
      <w:spacing w:after="100" w:line="259" w:lineRule="auto"/>
      <w:ind w:left="0" w:firstLine="0"/>
      <w:contextualSpacing/>
    </w:pPr>
    <w:rPr>
      <w:rFonts w:ascii="Arial" w:hAnsi="Arial"/>
      <w:kern w:val="0"/>
      <w:sz w:val="21"/>
      <w:szCs w:val="22"/>
      <w:lang w:val="en-US" w:eastAsia="en-US"/>
      <w14:ligatures w14:val="none"/>
    </w:rPr>
  </w:style>
  <w:style w:type="paragraph" w:styleId="ListNumber">
    <w:name w:val="List Number"/>
    <w:basedOn w:val="Normal"/>
    <w:uiPriority w:val="99"/>
    <w:unhideWhenUsed/>
    <w:rsid w:val="005C7E7D"/>
    <w:pPr>
      <w:numPr>
        <w:numId w:val="8"/>
      </w:numPr>
      <w:tabs>
        <w:tab w:val="clear" w:pos="360"/>
      </w:tabs>
      <w:spacing w:after="100" w:line="259" w:lineRule="auto"/>
      <w:ind w:left="0" w:firstLine="0"/>
      <w:contextualSpacing/>
    </w:pPr>
    <w:rPr>
      <w:rFonts w:ascii="Arial" w:hAnsi="Arial"/>
      <w:kern w:val="0"/>
      <w:sz w:val="20"/>
      <w:szCs w:val="22"/>
      <w:lang w:val="en-US" w:eastAsia="en-US"/>
      <w14:ligatures w14:val="none"/>
    </w:rPr>
  </w:style>
  <w:style w:type="paragraph" w:styleId="ListNumber2">
    <w:name w:val="List Number 2"/>
    <w:basedOn w:val="Normal"/>
    <w:uiPriority w:val="99"/>
    <w:unhideWhenUsed/>
    <w:rsid w:val="005C7E7D"/>
    <w:pPr>
      <w:numPr>
        <w:numId w:val="9"/>
      </w:numPr>
      <w:tabs>
        <w:tab w:val="clear" w:pos="720"/>
      </w:tabs>
      <w:spacing w:after="100" w:line="259" w:lineRule="auto"/>
      <w:ind w:left="0" w:firstLine="0"/>
      <w:contextualSpacing/>
    </w:pPr>
    <w:rPr>
      <w:rFonts w:ascii="Arial" w:hAnsi="Arial"/>
      <w:kern w:val="0"/>
      <w:sz w:val="21"/>
      <w:szCs w:val="22"/>
      <w:lang w:val="en-US" w:eastAsia="en-US"/>
      <w14:ligatures w14:val="none"/>
    </w:rPr>
  </w:style>
  <w:style w:type="paragraph" w:styleId="ListNumber3">
    <w:name w:val="List Number 3"/>
    <w:basedOn w:val="Normal"/>
    <w:uiPriority w:val="99"/>
    <w:unhideWhenUsed/>
    <w:rsid w:val="005C7E7D"/>
    <w:pPr>
      <w:numPr>
        <w:numId w:val="10"/>
      </w:numPr>
      <w:tabs>
        <w:tab w:val="clear" w:pos="1080"/>
      </w:tabs>
      <w:spacing w:after="100" w:line="259" w:lineRule="auto"/>
      <w:ind w:left="0" w:firstLine="0"/>
      <w:contextualSpacing/>
    </w:pPr>
    <w:rPr>
      <w:rFonts w:ascii="Arial" w:hAnsi="Arial"/>
      <w:kern w:val="0"/>
      <w:sz w:val="21"/>
      <w:szCs w:val="22"/>
      <w:lang w:val="en-US" w:eastAsia="en-US"/>
      <w14:ligatures w14:val="none"/>
    </w:rPr>
  </w:style>
  <w:style w:type="paragraph" w:styleId="ListContinue">
    <w:name w:val="List Continue"/>
    <w:basedOn w:val="Normal"/>
    <w:uiPriority w:val="99"/>
    <w:unhideWhenUsed/>
    <w:rsid w:val="005C7E7D"/>
    <w:pPr>
      <w:spacing w:after="120" w:line="259" w:lineRule="auto"/>
      <w:ind w:left="360"/>
      <w:contextualSpacing/>
    </w:pPr>
    <w:rPr>
      <w:rFonts w:ascii="Arial" w:hAnsi="Arial"/>
      <w:kern w:val="0"/>
      <w:sz w:val="21"/>
      <w:szCs w:val="22"/>
      <w:lang w:val="en-US" w:eastAsia="en-US"/>
      <w14:ligatures w14:val="none"/>
    </w:rPr>
  </w:style>
  <w:style w:type="paragraph" w:styleId="ListContinue2">
    <w:name w:val="List Continue 2"/>
    <w:basedOn w:val="Normal"/>
    <w:uiPriority w:val="99"/>
    <w:unhideWhenUsed/>
    <w:rsid w:val="005C7E7D"/>
    <w:pPr>
      <w:spacing w:after="120" w:line="259" w:lineRule="auto"/>
      <w:ind w:left="720"/>
      <w:contextualSpacing/>
    </w:pPr>
    <w:rPr>
      <w:rFonts w:ascii="Arial" w:hAnsi="Arial"/>
      <w:kern w:val="0"/>
      <w:sz w:val="21"/>
      <w:szCs w:val="22"/>
      <w:lang w:val="en-US" w:eastAsia="en-US"/>
      <w14:ligatures w14:val="none"/>
    </w:rPr>
  </w:style>
  <w:style w:type="paragraph" w:styleId="ListContinue3">
    <w:name w:val="List Continue 3"/>
    <w:basedOn w:val="Normal"/>
    <w:uiPriority w:val="99"/>
    <w:unhideWhenUsed/>
    <w:rsid w:val="005C7E7D"/>
    <w:pPr>
      <w:spacing w:after="120" w:line="259" w:lineRule="auto"/>
      <w:ind w:left="1080"/>
      <w:contextualSpacing/>
    </w:pPr>
    <w:rPr>
      <w:rFonts w:ascii="Arial" w:hAnsi="Arial"/>
      <w:kern w:val="0"/>
      <w:sz w:val="21"/>
      <w:szCs w:val="22"/>
      <w:lang w:val="en-US" w:eastAsia="en-US"/>
      <w14:ligatures w14:val="none"/>
    </w:rPr>
  </w:style>
  <w:style w:type="paragraph" w:styleId="MacroText">
    <w:name w:val="macro"/>
    <w:link w:val="MacroTextChar"/>
    <w:uiPriority w:val="99"/>
    <w:unhideWhenUsed/>
    <w:rsid w:val="005C7E7D"/>
    <w:pPr>
      <w:tabs>
        <w:tab w:val="left" w:pos="576"/>
        <w:tab w:val="left" w:pos="1152"/>
        <w:tab w:val="left" w:pos="1728"/>
        <w:tab w:val="left" w:pos="2304"/>
        <w:tab w:val="left" w:pos="2880"/>
        <w:tab w:val="left" w:pos="3456"/>
        <w:tab w:val="left" w:pos="4032"/>
      </w:tabs>
      <w:spacing w:after="200" w:line="276" w:lineRule="auto"/>
    </w:pPr>
    <w:rPr>
      <w:rFonts w:ascii="Courier" w:hAnsi="Courier"/>
      <w:kern w:val="0"/>
      <w:sz w:val="20"/>
      <w:szCs w:val="20"/>
      <w:lang w:val="en-US" w:eastAsia="en-US"/>
      <w14:ligatures w14:val="none"/>
    </w:rPr>
  </w:style>
  <w:style w:type="character" w:customStyle="1" w:styleId="MacroTextChar">
    <w:name w:val="Macro Text Char"/>
    <w:basedOn w:val="DefaultParagraphFont"/>
    <w:link w:val="MacroText"/>
    <w:uiPriority w:val="99"/>
    <w:rsid w:val="005C7E7D"/>
    <w:rPr>
      <w:rFonts w:ascii="Courier" w:hAnsi="Courier"/>
      <w:kern w:val="0"/>
      <w:sz w:val="20"/>
      <w:szCs w:val="20"/>
      <w:lang w:val="en-US" w:eastAsia="en-US"/>
      <w14:ligatures w14:val="none"/>
    </w:rPr>
  </w:style>
  <w:style w:type="paragraph" w:styleId="Caption">
    <w:name w:val="caption"/>
    <w:basedOn w:val="Normal"/>
    <w:next w:val="Normal"/>
    <w:uiPriority w:val="35"/>
    <w:unhideWhenUsed/>
    <w:qFormat/>
    <w:rsid w:val="005C7E7D"/>
    <w:pPr>
      <w:spacing w:after="100" w:line="240" w:lineRule="auto"/>
    </w:pPr>
    <w:rPr>
      <w:rFonts w:ascii="Arial" w:hAnsi="Arial"/>
      <w:b/>
      <w:bCs/>
      <w:color w:val="156082" w:themeColor="accent1"/>
      <w:kern w:val="0"/>
      <w:sz w:val="18"/>
      <w:szCs w:val="18"/>
      <w:lang w:val="en-US" w:eastAsia="en-US"/>
      <w14:ligatures w14:val="none"/>
    </w:rPr>
  </w:style>
  <w:style w:type="character" w:styleId="Strong">
    <w:name w:val="Strong"/>
    <w:basedOn w:val="DefaultParagraphFont"/>
    <w:uiPriority w:val="22"/>
    <w:qFormat/>
    <w:rsid w:val="005C7E7D"/>
    <w:rPr>
      <w:b/>
      <w:bCs/>
    </w:rPr>
  </w:style>
  <w:style w:type="character" w:styleId="Emphasis">
    <w:name w:val="Emphasis"/>
    <w:basedOn w:val="DefaultParagraphFont"/>
    <w:uiPriority w:val="20"/>
    <w:qFormat/>
    <w:rsid w:val="005C7E7D"/>
    <w:rPr>
      <w:i/>
      <w:iCs/>
    </w:rPr>
  </w:style>
  <w:style w:type="character" w:styleId="SubtleEmphasis">
    <w:name w:val="Subtle Emphasis"/>
    <w:basedOn w:val="DefaultParagraphFont"/>
    <w:uiPriority w:val="19"/>
    <w:qFormat/>
    <w:rsid w:val="005C7E7D"/>
    <w:rPr>
      <w:i/>
      <w:iCs/>
      <w:color w:val="808080" w:themeColor="text1" w:themeTint="7F"/>
    </w:rPr>
  </w:style>
  <w:style w:type="character" w:styleId="SubtleReference">
    <w:name w:val="Subtle Reference"/>
    <w:basedOn w:val="DefaultParagraphFont"/>
    <w:uiPriority w:val="31"/>
    <w:qFormat/>
    <w:rsid w:val="005C7E7D"/>
    <w:rPr>
      <w:smallCaps/>
      <w:color w:val="E97132" w:themeColor="accent2"/>
      <w:u w:val="single"/>
    </w:rPr>
  </w:style>
  <w:style w:type="character" w:styleId="BookTitle">
    <w:name w:val="Book Title"/>
    <w:basedOn w:val="DefaultParagraphFont"/>
    <w:uiPriority w:val="33"/>
    <w:qFormat/>
    <w:rsid w:val="005C7E7D"/>
    <w:rPr>
      <w:b/>
      <w:bCs/>
      <w:smallCaps/>
      <w:spacing w:val="5"/>
    </w:rPr>
  </w:style>
  <w:style w:type="table" w:styleId="LightShading">
    <w:name w:val="Light Shading"/>
    <w:basedOn w:val="TableNormal"/>
    <w:uiPriority w:val="60"/>
    <w:rsid w:val="005C7E7D"/>
    <w:pPr>
      <w:spacing w:after="0" w:line="240" w:lineRule="auto"/>
    </w:pPr>
    <w:rPr>
      <w:color w:val="000000" w:themeColor="text1" w:themeShade="BF"/>
      <w:kern w:val="0"/>
      <w:sz w:val="22"/>
      <w:szCs w:val="22"/>
      <w:lang w:val="en-US" w:eastAsia="en-US"/>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5C7E7D"/>
    <w:pPr>
      <w:spacing w:after="0" w:line="240" w:lineRule="auto"/>
    </w:pPr>
    <w:rPr>
      <w:color w:val="0F4761" w:themeColor="accent1" w:themeShade="BF"/>
      <w:kern w:val="0"/>
      <w:sz w:val="22"/>
      <w:szCs w:val="22"/>
      <w:lang w:val="en-US" w:eastAsia="en-US"/>
      <w14:ligatures w14:val="none"/>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5C7E7D"/>
    <w:pPr>
      <w:spacing w:after="0" w:line="240" w:lineRule="auto"/>
    </w:pPr>
    <w:rPr>
      <w:color w:val="BF4E14" w:themeColor="accent2" w:themeShade="BF"/>
      <w:kern w:val="0"/>
      <w:sz w:val="22"/>
      <w:szCs w:val="22"/>
      <w:lang w:val="en-US" w:eastAsia="en-US"/>
      <w14:ligatures w14:val="none"/>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5C7E7D"/>
    <w:pPr>
      <w:spacing w:after="0" w:line="240" w:lineRule="auto"/>
    </w:pPr>
    <w:rPr>
      <w:color w:val="124F1A" w:themeColor="accent3" w:themeShade="BF"/>
      <w:kern w:val="0"/>
      <w:sz w:val="22"/>
      <w:szCs w:val="22"/>
      <w:lang w:val="en-US" w:eastAsia="en-US"/>
      <w14:ligatures w14:val="none"/>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5C7E7D"/>
    <w:pPr>
      <w:spacing w:after="0" w:line="240" w:lineRule="auto"/>
    </w:pPr>
    <w:rPr>
      <w:color w:val="0B769F" w:themeColor="accent4" w:themeShade="BF"/>
      <w:kern w:val="0"/>
      <w:sz w:val="22"/>
      <w:szCs w:val="22"/>
      <w:lang w:val="en-US" w:eastAsia="en-US"/>
      <w14:ligatures w14:val="none"/>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5C7E7D"/>
    <w:pPr>
      <w:spacing w:after="0" w:line="240" w:lineRule="auto"/>
    </w:pPr>
    <w:rPr>
      <w:color w:val="77206D" w:themeColor="accent5" w:themeShade="BF"/>
      <w:kern w:val="0"/>
      <w:sz w:val="22"/>
      <w:szCs w:val="22"/>
      <w:lang w:val="en-US" w:eastAsia="en-US"/>
      <w14:ligatures w14:val="none"/>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5C7E7D"/>
    <w:pPr>
      <w:spacing w:after="0" w:line="240" w:lineRule="auto"/>
    </w:pPr>
    <w:rPr>
      <w:color w:val="3A7C22" w:themeColor="accent6" w:themeShade="BF"/>
      <w:kern w:val="0"/>
      <w:sz w:val="22"/>
      <w:szCs w:val="22"/>
      <w:lang w:val="en-US" w:eastAsia="en-US"/>
      <w14:ligatures w14:val="none"/>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5C7E7D"/>
    <w:pPr>
      <w:spacing w:after="0" w:line="240" w:lineRule="auto"/>
    </w:pPr>
    <w:rPr>
      <w:kern w:val="0"/>
      <w:sz w:val="22"/>
      <w:szCs w:val="22"/>
      <w:lang w:val="en-US" w:eastAsia="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5C7E7D"/>
    <w:pPr>
      <w:spacing w:after="0" w:line="240" w:lineRule="auto"/>
    </w:pPr>
    <w:rPr>
      <w:kern w:val="0"/>
      <w:sz w:val="22"/>
      <w:szCs w:val="22"/>
      <w:lang w:val="en-US" w:eastAsia="en-US"/>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5C7E7D"/>
    <w:pPr>
      <w:spacing w:after="0" w:line="240" w:lineRule="auto"/>
    </w:pPr>
    <w:rPr>
      <w:kern w:val="0"/>
      <w:sz w:val="22"/>
      <w:szCs w:val="22"/>
      <w:lang w:val="en-US" w:eastAsia="en-US"/>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5C7E7D"/>
    <w:pPr>
      <w:spacing w:after="0" w:line="240" w:lineRule="auto"/>
    </w:pPr>
    <w:rPr>
      <w:kern w:val="0"/>
      <w:sz w:val="22"/>
      <w:szCs w:val="22"/>
      <w:lang w:val="en-US" w:eastAsia="en-US"/>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5C7E7D"/>
    <w:pPr>
      <w:spacing w:after="0" w:line="240" w:lineRule="auto"/>
    </w:pPr>
    <w:rPr>
      <w:kern w:val="0"/>
      <w:sz w:val="22"/>
      <w:szCs w:val="22"/>
      <w:lang w:val="en-US" w:eastAsia="en-US"/>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5C7E7D"/>
    <w:pPr>
      <w:spacing w:after="0" w:line="240" w:lineRule="auto"/>
    </w:pPr>
    <w:rPr>
      <w:kern w:val="0"/>
      <w:sz w:val="22"/>
      <w:szCs w:val="22"/>
      <w:lang w:val="en-US" w:eastAsia="en-US"/>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5C7E7D"/>
    <w:pPr>
      <w:spacing w:after="0" w:line="240" w:lineRule="auto"/>
    </w:pPr>
    <w:rPr>
      <w:kern w:val="0"/>
      <w:sz w:val="22"/>
      <w:szCs w:val="22"/>
      <w:lang w:val="en-US" w:eastAsia="en-US"/>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5C7E7D"/>
    <w:pPr>
      <w:spacing w:after="0" w:line="240" w:lineRule="auto"/>
    </w:pPr>
    <w:rPr>
      <w:kern w:val="0"/>
      <w:sz w:val="22"/>
      <w:szCs w:val="22"/>
      <w:lang w:val="en-US" w:eastAsia="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5C7E7D"/>
    <w:pPr>
      <w:spacing w:after="0" w:line="240" w:lineRule="auto"/>
    </w:pPr>
    <w:rPr>
      <w:kern w:val="0"/>
      <w:sz w:val="22"/>
      <w:szCs w:val="22"/>
      <w:lang w:val="en-US" w:eastAsia="en-US"/>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5C7E7D"/>
    <w:pPr>
      <w:spacing w:after="0" w:line="240" w:lineRule="auto"/>
    </w:pPr>
    <w:rPr>
      <w:kern w:val="0"/>
      <w:sz w:val="22"/>
      <w:szCs w:val="22"/>
      <w:lang w:val="en-US" w:eastAsia="en-US"/>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5C7E7D"/>
    <w:pPr>
      <w:spacing w:after="0" w:line="240" w:lineRule="auto"/>
    </w:pPr>
    <w:rPr>
      <w:kern w:val="0"/>
      <w:sz w:val="22"/>
      <w:szCs w:val="22"/>
      <w:lang w:val="en-US" w:eastAsia="en-US"/>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5C7E7D"/>
    <w:pPr>
      <w:spacing w:after="0" w:line="240" w:lineRule="auto"/>
    </w:pPr>
    <w:rPr>
      <w:kern w:val="0"/>
      <w:sz w:val="22"/>
      <w:szCs w:val="22"/>
      <w:lang w:val="en-US" w:eastAsia="en-US"/>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5C7E7D"/>
    <w:pPr>
      <w:spacing w:after="0" w:line="240" w:lineRule="auto"/>
    </w:pPr>
    <w:rPr>
      <w:kern w:val="0"/>
      <w:sz w:val="22"/>
      <w:szCs w:val="22"/>
      <w:lang w:val="en-US" w:eastAsia="en-US"/>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5C7E7D"/>
    <w:pPr>
      <w:spacing w:after="0" w:line="240" w:lineRule="auto"/>
    </w:pPr>
    <w:rPr>
      <w:kern w:val="0"/>
      <w:sz w:val="22"/>
      <w:szCs w:val="22"/>
      <w:lang w:val="en-US" w:eastAsia="en-US"/>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5C7E7D"/>
    <w:pPr>
      <w:spacing w:after="0" w:line="240" w:lineRule="auto"/>
    </w:pPr>
    <w:rPr>
      <w:kern w:val="0"/>
      <w:sz w:val="22"/>
      <w:szCs w:val="22"/>
      <w:lang w:val="en-US" w:eastAsia="en-US"/>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5C7E7D"/>
    <w:pPr>
      <w:spacing w:after="0" w:line="240" w:lineRule="auto"/>
    </w:pPr>
    <w:rPr>
      <w:kern w:val="0"/>
      <w:sz w:val="22"/>
      <w:szCs w:val="22"/>
      <w:lang w:val="en-US" w:eastAsia="en-US"/>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5C7E7D"/>
    <w:pPr>
      <w:spacing w:after="0" w:line="240" w:lineRule="auto"/>
    </w:pPr>
    <w:rPr>
      <w:kern w:val="0"/>
      <w:sz w:val="22"/>
      <w:szCs w:val="22"/>
      <w:lang w:val="en-US" w:eastAsia="en-US"/>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5C7E7D"/>
    <w:pPr>
      <w:spacing w:after="0" w:line="240" w:lineRule="auto"/>
    </w:pPr>
    <w:rPr>
      <w:kern w:val="0"/>
      <w:sz w:val="22"/>
      <w:szCs w:val="22"/>
      <w:lang w:val="en-US" w:eastAsia="en-US"/>
      <w14:ligatures w14:val="none"/>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5C7E7D"/>
    <w:pPr>
      <w:spacing w:after="0" w:line="240" w:lineRule="auto"/>
    </w:pPr>
    <w:rPr>
      <w:kern w:val="0"/>
      <w:sz w:val="22"/>
      <w:szCs w:val="22"/>
      <w:lang w:val="en-US" w:eastAsia="en-US"/>
      <w14:ligatures w14:val="none"/>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5C7E7D"/>
    <w:pPr>
      <w:spacing w:after="0" w:line="240" w:lineRule="auto"/>
    </w:pPr>
    <w:rPr>
      <w:kern w:val="0"/>
      <w:sz w:val="22"/>
      <w:szCs w:val="22"/>
      <w:lang w:val="en-US" w:eastAsia="en-US"/>
      <w14:ligatures w14:val="none"/>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5C7E7D"/>
    <w:pPr>
      <w:spacing w:after="0" w:line="240" w:lineRule="auto"/>
    </w:pPr>
    <w:rPr>
      <w:kern w:val="0"/>
      <w:sz w:val="22"/>
      <w:szCs w:val="22"/>
      <w:lang w:val="en-US" w:eastAsia="en-US"/>
      <w14:ligatures w14:val="none"/>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5C7E7D"/>
    <w:pPr>
      <w:spacing w:after="0" w:line="240" w:lineRule="auto"/>
    </w:pPr>
    <w:rPr>
      <w:kern w:val="0"/>
      <w:sz w:val="22"/>
      <w:szCs w:val="22"/>
      <w:lang w:val="en-US" w:eastAsia="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5C7E7D"/>
    <w:pPr>
      <w:spacing w:after="0" w:line="240" w:lineRule="auto"/>
    </w:pPr>
    <w:rPr>
      <w:kern w:val="0"/>
      <w:sz w:val="22"/>
      <w:szCs w:val="22"/>
      <w:lang w:val="en-US" w:eastAsia="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5C7E7D"/>
    <w:pPr>
      <w:spacing w:after="0" w:line="240" w:lineRule="auto"/>
    </w:pPr>
    <w:rPr>
      <w:kern w:val="0"/>
      <w:sz w:val="22"/>
      <w:szCs w:val="22"/>
      <w:lang w:val="en-US" w:eastAsia="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5C7E7D"/>
    <w:pPr>
      <w:spacing w:after="0" w:line="240" w:lineRule="auto"/>
    </w:pPr>
    <w:rPr>
      <w:kern w:val="0"/>
      <w:sz w:val="22"/>
      <w:szCs w:val="22"/>
      <w:lang w:val="en-US" w:eastAsia="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5C7E7D"/>
    <w:pPr>
      <w:spacing w:after="0" w:line="240" w:lineRule="auto"/>
    </w:pPr>
    <w:rPr>
      <w:kern w:val="0"/>
      <w:sz w:val="22"/>
      <w:szCs w:val="22"/>
      <w:lang w:val="en-US" w:eastAsia="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5C7E7D"/>
    <w:pPr>
      <w:spacing w:after="0" w:line="240" w:lineRule="auto"/>
    </w:pPr>
    <w:rPr>
      <w:kern w:val="0"/>
      <w:sz w:val="22"/>
      <w:szCs w:val="22"/>
      <w:lang w:val="en-US" w:eastAsia="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5C7E7D"/>
    <w:pPr>
      <w:spacing w:after="0" w:line="240" w:lineRule="auto"/>
    </w:pPr>
    <w:rPr>
      <w:kern w:val="0"/>
      <w:sz w:val="22"/>
      <w:szCs w:val="22"/>
      <w:lang w:val="en-US" w:eastAsia="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5C7E7D"/>
    <w:pPr>
      <w:spacing w:after="0" w:line="240" w:lineRule="auto"/>
    </w:pPr>
    <w:rPr>
      <w:color w:val="000000" w:themeColor="text1"/>
      <w:kern w:val="0"/>
      <w:sz w:val="22"/>
      <w:szCs w:val="22"/>
      <w:lang w:val="en-US" w:eastAsia="en-US"/>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5C7E7D"/>
    <w:pPr>
      <w:spacing w:after="0" w:line="240" w:lineRule="auto"/>
    </w:pPr>
    <w:rPr>
      <w:color w:val="000000" w:themeColor="text1"/>
      <w:kern w:val="0"/>
      <w:sz w:val="22"/>
      <w:szCs w:val="22"/>
      <w:lang w:val="en-US" w:eastAsia="en-US"/>
      <w14:ligatures w14:val="none"/>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5C7E7D"/>
    <w:pPr>
      <w:spacing w:after="0" w:line="240" w:lineRule="auto"/>
    </w:pPr>
    <w:rPr>
      <w:color w:val="000000" w:themeColor="text1"/>
      <w:kern w:val="0"/>
      <w:sz w:val="22"/>
      <w:szCs w:val="22"/>
      <w:lang w:val="en-US" w:eastAsia="en-US"/>
      <w14:ligatures w14:val="none"/>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5C7E7D"/>
    <w:pPr>
      <w:spacing w:after="0" w:line="240" w:lineRule="auto"/>
    </w:pPr>
    <w:rPr>
      <w:color w:val="000000" w:themeColor="text1"/>
      <w:kern w:val="0"/>
      <w:sz w:val="22"/>
      <w:szCs w:val="22"/>
      <w:lang w:val="en-US" w:eastAsia="en-US"/>
      <w14:ligatures w14:val="none"/>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5C7E7D"/>
    <w:pPr>
      <w:spacing w:after="0" w:line="240" w:lineRule="auto"/>
    </w:pPr>
    <w:rPr>
      <w:color w:val="000000" w:themeColor="text1"/>
      <w:kern w:val="0"/>
      <w:sz w:val="22"/>
      <w:szCs w:val="22"/>
      <w:lang w:val="en-US" w:eastAsia="en-US"/>
      <w14:ligatures w14:val="none"/>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5C7E7D"/>
    <w:pPr>
      <w:spacing w:after="0" w:line="240" w:lineRule="auto"/>
    </w:pPr>
    <w:rPr>
      <w:color w:val="000000" w:themeColor="text1"/>
      <w:kern w:val="0"/>
      <w:sz w:val="22"/>
      <w:szCs w:val="22"/>
      <w:lang w:val="en-US" w:eastAsia="en-US"/>
      <w14:ligatures w14:val="none"/>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5C7E7D"/>
    <w:pPr>
      <w:spacing w:after="0" w:line="240" w:lineRule="auto"/>
    </w:pPr>
    <w:rPr>
      <w:color w:val="000000" w:themeColor="text1"/>
      <w:kern w:val="0"/>
      <w:sz w:val="22"/>
      <w:szCs w:val="22"/>
      <w:lang w:val="en-US" w:eastAsia="en-US"/>
      <w14:ligatures w14:val="none"/>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5C7E7D"/>
    <w:pPr>
      <w:spacing w:after="0" w:line="240" w:lineRule="auto"/>
    </w:pPr>
    <w:rPr>
      <w:rFonts w:asciiTheme="majorHAnsi" w:eastAsiaTheme="majorEastAsia" w:hAnsiTheme="majorHAnsi" w:cstheme="majorBidi"/>
      <w:color w:val="000000" w:themeColor="text1"/>
      <w:kern w:val="0"/>
      <w:sz w:val="22"/>
      <w:szCs w:val="22"/>
      <w:lang w:val="en-US" w:eastAsia="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5C7E7D"/>
    <w:pPr>
      <w:spacing w:after="0" w:line="240" w:lineRule="auto"/>
    </w:pPr>
    <w:rPr>
      <w:rFonts w:asciiTheme="majorHAnsi" w:eastAsiaTheme="majorEastAsia" w:hAnsiTheme="majorHAnsi" w:cstheme="majorBidi"/>
      <w:color w:val="000000" w:themeColor="text1"/>
      <w:kern w:val="0"/>
      <w:sz w:val="22"/>
      <w:szCs w:val="22"/>
      <w:lang w:val="en-US" w:eastAsia="en-US"/>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5C7E7D"/>
    <w:pPr>
      <w:spacing w:after="0" w:line="240" w:lineRule="auto"/>
    </w:pPr>
    <w:rPr>
      <w:rFonts w:asciiTheme="majorHAnsi" w:eastAsiaTheme="majorEastAsia" w:hAnsiTheme="majorHAnsi" w:cstheme="majorBidi"/>
      <w:color w:val="000000" w:themeColor="text1"/>
      <w:kern w:val="0"/>
      <w:sz w:val="22"/>
      <w:szCs w:val="22"/>
      <w:lang w:val="en-US" w:eastAsia="en-US"/>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5C7E7D"/>
    <w:pPr>
      <w:spacing w:after="0" w:line="240" w:lineRule="auto"/>
    </w:pPr>
    <w:rPr>
      <w:rFonts w:asciiTheme="majorHAnsi" w:eastAsiaTheme="majorEastAsia" w:hAnsiTheme="majorHAnsi" w:cstheme="majorBidi"/>
      <w:color w:val="000000" w:themeColor="text1"/>
      <w:kern w:val="0"/>
      <w:sz w:val="22"/>
      <w:szCs w:val="22"/>
      <w:lang w:val="en-US" w:eastAsia="en-US"/>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5C7E7D"/>
    <w:pPr>
      <w:spacing w:after="0" w:line="240" w:lineRule="auto"/>
    </w:pPr>
    <w:rPr>
      <w:rFonts w:asciiTheme="majorHAnsi" w:eastAsiaTheme="majorEastAsia" w:hAnsiTheme="majorHAnsi" w:cstheme="majorBidi"/>
      <w:color w:val="000000" w:themeColor="text1"/>
      <w:kern w:val="0"/>
      <w:sz w:val="22"/>
      <w:szCs w:val="22"/>
      <w:lang w:val="en-US" w:eastAsia="en-US"/>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5C7E7D"/>
    <w:pPr>
      <w:spacing w:after="0" w:line="240" w:lineRule="auto"/>
    </w:pPr>
    <w:rPr>
      <w:rFonts w:asciiTheme="majorHAnsi" w:eastAsiaTheme="majorEastAsia" w:hAnsiTheme="majorHAnsi" w:cstheme="majorBidi"/>
      <w:color w:val="000000" w:themeColor="text1"/>
      <w:kern w:val="0"/>
      <w:sz w:val="22"/>
      <w:szCs w:val="22"/>
      <w:lang w:val="en-US" w:eastAsia="en-US"/>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5C7E7D"/>
    <w:pPr>
      <w:spacing w:after="0" w:line="240" w:lineRule="auto"/>
    </w:pPr>
    <w:rPr>
      <w:rFonts w:asciiTheme="majorHAnsi" w:eastAsiaTheme="majorEastAsia" w:hAnsiTheme="majorHAnsi" w:cstheme="majorBidi"/>
      <w:color w:val="000000" w:themeColor="text1"/>
      <w:kern w:val="0"/>
      <w:sz w:val="22"/>
      <w:szCs w:val="22"/>
      <w:lang w:val="en-US" w:eastAsia="en-US"/>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5C7E7D"/>
    <w:pPr>
      <w:spacing w:after="0" w:line="240" w:lineRule="auto"/>
    </w:pPr>
    <w:rPr>
      <w:kern w:val="0"/>
      <w:sz w:val="22"/>
      <w:szCs w:val="22"/>
      <w:lang w:val="en-US" w:eastAsia="en-US"/>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5C7E7D"/>
    <w:pPr>
      <w:spacing w:after="0" w:line="240" w:lineRule="auto"/>
    </w:pPr>
    <w:rPr>
      <w:kern w:val="0"/>
      <w:sz w:val="22"/>
      <w:szCs w:val="22"/>
      <w:lang w:val="en-US" w:eastAsia="en-US"/>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5C7E7D"/>
    <w:pPr>
      <w:spacing w:after="0" w:line="240" w:lineRule="auto"/>
    </w:pPr>
    <w:rPr>
      <w:kern w:val="0"/>
      <w:sz w:val="22"/>
      <w:szCs w:val="22"/>
      <w:lang w:val="en-US" w:eastAsia="en-US"/>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5C7E7D"/>
    <w:pPr>
      <w:spacing w:after="0" w:line="240" w:lineRule="auto"/>
    </w:pPr>
    <w:rPr>
      <w:kern w:val="0"/>
      <w:sz w:val="22"/>
      <w:szCs w:val="22"/>
      <w:lang w:val="en-US" w:eastAsia="en-US"/>
      <w14:ligatures w14:val="none"/>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5C7E7D"/>
    <w:pPr>
      <w:spacing w:after="0" w:line="240" w:lineRule="auto"/>
    </w:pPr>
    <w:rPr>
      <w:kern w:val="0"/>
      <w:sz w:val="22"/>
      <w:szCs w:val="22"/>
      <w:lang w:val="en-US" w:eastAsia="en-US"/>
      <w14:ligatures w14:val="none"/>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5C7E7D"/>
    <w:pPr>
      <w:spacing w:after="0" w:line="240" w:lineRule="auto"/>
    </w:pPr>
    <w:rPr>
      <w:kern w:val="0"/>
      <w:sz w:val="22"/>
      <w:szCs w:val="22"/>
      <w:lang w:val="en-US" w:eastAsia="en-US"/>
      <w14:ligatures w14:val="none"/>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5C7E7D"/>
    <w:pPr>
      <w:spacing w:after="0" w:line="240" w:lineRule="auto"/>
    </w:pPr>
    <w:rPr>
      <w:kern w:val="0"/>
      <w:sz w:val="22"/>
      <w:szCs w:val="22"/>
      <w:lang w:val="en-US" w:eastAsia="en-US"/>
      <w14:ligatures w14:val="none"/>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5C7E7D"/>
    <w:pPr>
      <w:spacing w:after="0" w:line="240" w:lineRule="auto"/>
    </w:pPr>
    <w:rPr>
      <w:rFonts w:asciiTheme="majorHAnsi" w:eastAsiaTheme="majorEastAsia" w:hAnsiTheme="majorHAnsi" w:cstheme="majorBidi"/>
      <w:color w:val="000000" w:themeColor="text1"/>
      <w:kern w:val="0"/>
      <w:sz w:val="22"/>
      <w:szCs w:val="22"/>
      <w:lang w:val="en-US" w:eastAsia="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5C7E7D"/>
    <w:pPr>
      <w:spacing w:after="0" w:line="240" w:lineRule="auto"/>
    </w:pPr>
    <w:rPr>
      <w:rFonts w:asciiTheme="majorHAnsi" w:eastAsiaTheme="majorEastAsia" w:hAnsiTheme="majorHAnsi" w:cstheme="majorBidi"/>
      <w:color w:val="000000" w:themeColor="text1"/>
      <w:kern w:val="0"/>
      <w:sz w:val="22"/>
      <w:szCs w:val="22"/>
      <w:lang w:val="en-US" w:eastAsia="en-US"/>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5C7E7D"/>
    <w:pPr>
      <w:spacing w:after="0" w:line="240" w:lineRule="auto"/>
    </w:pPr>
    <w:rPr>
      <w:rFonts w:asciiTheme="majorHAnsi" w:eastAsiaTheme="majorEastAsia" w:hAnsiTheme="majorHAnsi" w:cstheme="majorBidi"/>
      <w:color w:val="000000" w:themeColor="text1"/>
      <w:kern w:val="0"/>
      <w:sz w:val="22"/>
      <w:szCs w:val="22"/>
      <w:lang w:val="en-US" w:eastAsia="en-US"/>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5C7E7D"/>
    <w:pPr>
      <w:spacing w:after="0" w:line="240" w:lineRule="auto"/>
    </w:pPr>
    <w:rPr>
      <w:rFonts w:asciiTheme="majorHAnsi" w:eastAsiaTheme="majorEastAsia" w:hAnsiTheme="majorHAnsi" w:cstheme="majorBidi"/>
      <w:color w:val="000000" w:themeColor="text1"/>
      <w:kern w:val="0"/>
      <w:sz w:val="22"/>
      <w:szCs w:val="22"/>
      <w:lang w:val="en-US" w:eastAsia="en-US"/>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5C7E7D"/>
    <w:pPr>
      <w:spacing w:after="0" w:line="240" w:lineRule="auto"/>
    </w:pPr>
    <w:rPr>
      <w:rFonts w:asciiTheme="majorHAnsi" w:eastAsiaTheme="majorEastAsia" w:hAnsiTheme="majorHAnsi" w:cstheme="majorBidi"/>
      <w:color w:val="000000" w:themeColor="text1"/>
      <w:kern w:val="0"/>
      <w:sz w:val="22"/>
      <w:szCs w:val="22"/>
      <w:lang w:val="en-US" w:eastAsia="en-US"/>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5C7E7D"/>
    <w:pPr>
      <w:spacing w:after="0" w:line="240" w:lineRule="auto"/>
    </w:pPr>
    <w:rPr>
      <w:rFonts w:asciiTheme="majorHAnsi" w:eastAsiaTheme="majorEastAsia" w:hAnsiTheme="majorHAnsi" w:cstheme="majorBidi"/>
      <w:color w:val="000000" w:themeColor="text1"/>
      <w:kern w:val="0"/>
      <w:sz w:val="22"/>
      <w:szCs w:val="22"/>
      <w:lang w:val="en-US" w:eastAsia="en-US"/>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5C7E7D"/>
    <w:pPr>
      <w:spacing w:after="0" w:line="240" w:lineRule="auto"/>
    </w:pPr>
    <w:rPr>
      <w:rFonts w:asciiTheme="majorHAnsi" w:eastAsiaTheme="majorEastAsia" w:hAnsiTheme="majorHAnsi" w:cstheme="majorBidi"/>
      <w:color w:val="000000" w:themeColor="text1"/>
      <w:kern w:val="0"/>
      <w:sz w:val="22"/>
      <w:szCs w:val="22"/>
      <w:lang w:val="en-US" w:eastAsia="en-US"/>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5C7E7D"/>
    <w:pPr>
      <w:spacing w:after="0" w:line="240" w:lineRule="auto"/>
    </w:pPr>
    <w:rPr>
      <w:kern w:val="0"/>
      <w:sz w:val="22"/>
      <w:szCs w:val="22"/>
      <w:lang w:val="en-US" w:eastAsia="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5C7E7D"/>
    <w:pPr>
      <w:spacing w:after="0" w:line="240" w:lineRule="auto"/>
    </w:pPr>
    <w:rPr>
      <w:kern w:val="0"/>
      <w:sz w:val="22"/>
      <w:szCs w:val="22"/>
      <w:lang w:val="en-US" w:eastAsia="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5C7E7D"/>
    <w:pPr>
      <w:spacing w:after="0" w:line="240" w:lineRule="auto"/>
    </w:pPr>
    <w:rPr>
      <w:kern w:val="0"/>
      <w:sz w:val="22"/>
      <w:szCs w:val="22"/>
      <w:lang w:val="en-US" w:eastAsia="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5C7E7D"/>
    <w:pPr>
      <w:spacing w:after="0" w:line="240" w:lineRule="auto"/>
    </w:pPr>
    <w:rPr>
      <w:kern w:val="0"/>
      <w:sz w:val="22"/>
      <w:szCs w:val="22"/>
      <w:lang w:val="en-US" w:eastAsia="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5C7E7D"/>
    <w:pPr>
      <w:spacing w:after="0" w:line="240" w:lineRule="auto"/>
    </w:pPr>
    <w:rPr>
      <w:kern w:val="0"/>
      <w:sz w:val="22"/>
      <w:szCs w:val="22"/>
      <w:lang w:val="en-US" w:eastAsia="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5C7E7D"/>
    <w:pPr>
      <w:spacing w:after="0" w:line="240" w:lineRule="auto"/>
    </w:pPr>
    <w:rPr>
      <w:kern w:val="0"/>
      <w:sz w:val="22"/>
      <w:szCs w:val="22"/>
      <w:lang w:val="en-US" w:eastAsia="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5C7E7D"/>
    <w:pPr>
      <w:spacing w:after="0" w:line="240" w:lineRule="auto"/>
    </w:pPr>
    <w:rPr>
      <w:kern w:val="0"/>
      <w:sz w:val="22"/>
      <w:szCs w:val="22"/>
      <w:lang w:val="en-US" w:eastAsia="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5C7E7D"/>
    <w:pPr>
      <w:spacing w:after="0" w:line="240" w:lineRule="auto"/>
    </w:pPr>
    <w:rPr>
      <w:color w:val="FFFFFF" w:themeColor="background1"/>
      <w:kern w:val="0"/>
      <w:sz w:val="22"/>
      <w:szCs w:val="22"/>
      <w:lang w:val="en-US" w:eastAsia="en-US"/>
      <w14:ligatures w14:val="non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5C7E7D"/>
    <w:pPr>
      <w:spacing w:after="0" w:line="240" w:lineRule="auto"/>
    </w:pPr>
    <w:rPr>
      <w:color w:val="FFFFFF" w:themeColor="background1"/>
      <w:kern w:val="0"/>
      <w:sz w:val="22"/>
      <w:szCs w:val="22"/>
      <w:lang w:val="en-US" w:eastAsia="en-US"/>
      <w14:ligatures w14:val="none"/>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5C7E7D"/>
    <w:pPr>
      <w:spacing w:after="0" w:line="240" w:lineRule="auto"/>
    </w:pPr>
    <w:rPr>
      <w:color w:val="FFFFFF" w:themeColor="background1"/>
      <w:kern w:val="0"/>
      <w:sz w:val="22"/>
      <w:szCs w:val="22"/>
      <w:lang w:val="en-US" w:eastAsia="en-US"/>
      <w14:ligatures w14:val="none"/>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5C7E7D"/>
    <w:pPr>
      <w:spacing w:after="0" w:line="240" w:lineRule="auto"/>
    </w:pPr>
    <w:rPr>
      <w:color w:val="FFFFFF" w:themeColor="background1"/>
      <w:kern w:val="0"/>
      <w:sz w:val="22"/>
      <w:szCs w:val="22"/>
      <w:lang w:val="en-US" w:eastAsia="en-US"/>
      <w14:ligatures w14:val="none"/>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5C7E7D"/>
    <w:pPr>
      <w:spacing w:after="0" w:line="240" w:lineRule="auto"/>
    </w:pPr>
    <w:rPr>
      <w:color w:val="FFFFFF" w:themeColor="background1"/>
      <w:kern w:val="0"/>
      <w:sz w:val="22"/>
      <w:szCs w:val="22"/>
      <w:lang w:val="en-US" w:eastAsia="en-US"/>
      <w14:ligatures w14:val="none"/>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5C7E7D"/>
    <w:pPr>
      <w:spacing w:after="0" w:line="240" w:lineRule="auto"/>
    </w:pPr>
    <w:rPr>
      <w:color w:val="FFFFFF" w:themeColor="background1"/>
      <w:kern w:val="0"/>
      <w:sz w:val="22"/>
      <w:szCs w:val="22"/>
      <w:lang w:val="en-US" w:eastAsia="en-US"/>
      <w14:ligatures w14:val="none"/>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5C7E7D"/>
    <w:pPr>
      <w:spacing w:after="0" w:line="240" w:lineRule="auto"/>
    </w:pPr>
    <w:rPr>
      <w:color w:val="FFFFFF" w:themeColor="background1"/>
      <w:kern w:val="0"/>
      <w:sz w:val="22"/>
      <w:szCs w:val="22"/>
      <w:lang w:val="en-US" w:eastAsia="en-US"/>
      <w14:ligatures w14:val="none"/>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rfulShading">
    <w:name w:val="Colorful Shading"/>
    <w:basedOn w:val="TableNormal"/>
    <w:uiPriority w:val="71"/>
    <w:rsid w:val="005C7E7D"/>
    <w:pPr>
      <w:spacing w:after="0" w:line="240" w:lineRule="auto"/>
    </w:pPr>
    <w:rPr>
      <w:color w:val="000000" w:themeColor="text1"/>
      <w:kern w:val="0"/>
      <w:sz w:val="22"/>
      <w:szCs w:val="22"/>
      <w:lang w:val="en-US" w:eastAsia="en-US"/>
      <w14:ligatures w14:val="none"/>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5C7E7D"/>
    <w:pPr>
      <w:spacing w:after="0" w:line="240" w:lineRule="auto"/>
    </w:pPr>
    <w:rPr>
      <w:color w:val="000000" w:themeColor="text1"/>
      <w:kern w:val="0"/>
      <w:sz w:val="22"/>
      <w:szCs w:val="22"/>
      <w:lang w:val="en-US" w:eastAsia="en-US"/>
      <w14:ligatures w14:val="none"/>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5C7E7D"/>
    <w:pPr>
      <w:spacing w:after="0" w:line="240" w:lineRule="auto"/>
    </w:pPr>
    <w:rPr>
      <w:color w:val="000000" w:themeColor="text1"/>
      <w:kern w:val="0"/>
      <w:sz w:val="22"/>
      <w:szCs w:val="22"/>
      <w:lang w:val="en-US" w:eastAsia="en-US"/>
      <w14:ligatures w14:val="none"/>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5C7E7D"/>
    <w:pPr>
      <w:spacing w:after="0" w:line="240" w:lineRule="auto"/>
    </w:pPr>
    <w:rPr>
      <w:color w:val="000000" w:themeColor="text1"/>
      <w:kern w:val="0"/>
      <w:sz w:val="22"/>
      <w:szCs w:val="22"/>
      <w:lang w:val="en-US" w:eastAsia="en-US"/>
      <w14:ligatures w14:val="none"/>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rfulShading-Accent4">
    <w:name w:val="Colorful Shading Accent 4"/>
    <w:basedOn w:val="TableNormal"/>
    <w:uiPriority w:val="71"/>
    <w:rsid w:val="005C7E7D"/>
    <w:pPr>
      <w:spacing w:after="0" w:line="240" w:lineRule="auto"/>
    </w:pPr>
    <w:rPr>
      <w:color w:val="000000" w:themeColor="text1"/>
      <w:kern w:val="0"/>
      <w:sz w:val="22"/>
      <w:szCs w:val="22"/>
      <w:lang w:val="en-US" w:eastAsia="en-US"/>
      <w14:ligatures w14:val="none"/>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5C7E7D"/>
    <w:pPr>
      <w:spacing w:after="0" w:line="240" w:lineRule="auto"/>
    </w:pPr>
    <w:rPr>
      <w:color w:val="000000" w:themeColor="text1"/>
      <w:kern w:val="0"/>
      <w:sz w:val="22"/>
      <w:szCs w:val="22"/>
      <w:lang w:val="en-US" w:eastAsia="en-US"/>
      <w14:ligatures w14:val="none"/>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5C7E7D"/>
    <w:pPr>
      <w:spacing w:after="0" w:line="240" w:lineRule="auto"/>
    </w:pPr>
    <w:rPr>
      <w:color w:val="000000" w:themeColor="text1"/>
      <w:kern w:val="0"/>
      <w:sz w:val="22"/>
      <w:szCs w:val="22"/>
      <w:lang w:val="en-US" w:eastAsia="en-US"/>
      <w14:ligatures w14:val="none"/>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5C7E7D"/>
    <w:pPr>
      <w:spacing w:after="0" w:line="240" w:lineRule="auto"/>
    </w:pPr>
    <w:rPr>
      <w:color w:val="000000" w:themeColor="text1"/>
      <w:kern w:val="0"/>
      <w:sz w:val="22"/>
      <w:szCs w:val="22"/>
      <w:lang w:val="en-US" w:eastAsia="en-US"/>
      <w14:ligatures w14:val="non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5C7E7D"/>
    <w:pPr>
      <w:spacing w:after="0" w:line="240" w:lineRule="auto"/>
    </w:pPr>
    <w:rPr>
      <w:color w:val="000000" w:themeColor="text1"/>
      <w:kern w:val="0"/>
      <w:sz w:val="22"/>
      <w:szCs w:val="22"/>
      <w:lang w:val="en-US" w:eastAsia="en-US"/>
      <w14:ligatures w14:val="none"/>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rfulList-Accent2">
    <w:name w:val="Colorful List Accent 2"/>
    <w:basedOn w:val="TableNormal"/>
    <w:uiPriority w:val="72"/>
    <w:rsid w:val="005C7E7D"/>
    <w:pPr>
      <w:spacing w:after="0" w:line="240" w:lineRule="auto"/>
    </w:pPr>
    <w:rPr>
      <w:color w:val="000000" w:themeColor="text1"/>
      <w:kern w:val="0"/>
      <w:sz w:val="22"/>
      <w:szCs w:val="22"/>
      <w:lang w:val="en-US" w:eastAsia="en-US"/>
      <w14:ligatures w14:val="none"/>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rfulList-Accent3">
    <w:name w:val="Colorful List Accent 3"/>
    <w:basedOn w:val="TableNormal"/>
    <w:uiPriority w:val="72"/>
    <w:rsid w:val="005C7E7D"/>
    <w:pPr>
      <w:spacing w:after="0" w:line="240" w:lineRule="auto"/>
    </w:pPr>
    <w:rPr>
      <w:color w:val="000000" w:themeColor="text1"/>
      <w:kern w:val="0"/>
      <w:sz w:val="22"/>
      <w:szCs w:val="22"/>
      <w:lang w:val="en-US" w:eastAsia="en-US"/>
      <w14:ligatures w14:val="none"/>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rfulList-Accent4">
    <w:name w:val="Colorful List Accent 4"/>
    <w:basedOn w:val="TableNormal"/>
    <w:uiPriority w:val="72"/>
    <w:rsid w:val="005C7E7D"/>
    <w:pPr>
      <w:spacing w:after="0" w:line="240" w:lineRule="auto"/>
    </w:pPr>
    <w:rPr>
      <w:color w:val="000000" w:themeColor="text1"/>
      <w:kern w:val="0"/>
      <w:sz w:val="22"/>
      <w:szCs w:val="22"/>
      <w:lang w:val="en-US" w:eastAsia="en-US"/>
      <w14:ligatures w14:val="none"/>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rfulList-Accent5">
    <w:name w:val="Colorful List Accent 5"/>
    <w:basedOn w:val="TableNormal"/>
    <w:uiPriority w:val="72"/>
    <w:rsid w:val="005C7E7D"/>
    <w:pPr>
      <w:spacing w:after="0" w:line="240" w:lineRule="auto"/>
    </w:pPr>
    <w:rPr>
      <w:color w:val="000000" w:themeColor="text1"/>
      <w:kern w:val="0"/>
      <w:sz w:val="22"/>
      <w:szCs w:val="22"/>
      <w:lang w:val="en-US" w:eastAsia="en-US"/>
      <w14:ligatures w14:val="none"/>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rfulList-Accent6">
    <w:name w:val="Colorful List Accent 6"/>
    <w:basedOn w:val="TableNormal"/>
    <w:uiPriority w:val="72"/>
    <w:rsid w:val="005C7E7D"/>
    <w:pPr>
      <w:spacing w:after="0" w:line="240" w:lineRule="auto"/>
    </w:pPr>
    <w:rPr>
      <w:color w:val="000000" w:themeColor="text1"/>
      <w:kern w:val="0"/>
      <w:sz w:val="22"/>
      <w:szCs w:val="22"/>
      <w:lang w:val="en-US" w:eastAsia="en-US"/>
      <w14:ligatures w14:val="none"/>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rfulGrid">
    <w:name w:val="Colorful Grid"/>
    <w:basedOn w:val="TableNormal"/>
    <w:uiPriority w:val="73"/>
    <w:rsid w:val="005C7E7D"/>
    <w:pPr>
      <w:spacing w:after="0" w:line="240" w:lineRule="auto"/>
    </w:pPr>
    <w:rPr>
      <w:color w:val="000000" w:themeColor="text1"/>
      <w:kern w:val="0"/>
      <w:sz w:val="22"/>
      <w:szCs w:val="22"/>
      <w:lang w:val="en-US" w:eastAsia="en-US"/>
      <w14:ligatures w14:val="non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5C7E7D"/>
    <w:pPr>
      <w:spacing w:after="0" w:line="240" w:lineRule="auto"/>
    </w:pPr>
    <w:rPr>
      <w:color w:val="000000" w:themeColor="text1"/>
      <w:kern w:val="0"/>
      <w:sz w:val="22"/>
      <w:szCs w:val="22"/>
      <w:lang w:val="en-US" w:eastAsia="en-US"/>
      <w14:ligatures w14:val="none"/>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rfulGrid-Accent2">
    <w:name w:val="Colorful Grid Accent 2"/>
    <w:basedOn w:val="TableNormal"/>
    <w:uiPriority w:val="73"/>
    <w:rsid w:val="005C7E7D"/>
    <w:pPr>
      <w:spacing w:after="0" w:line="240" w:lineRule="auto"/>
    </w:pPr>
    <w:rPr>
      <w:color w:val="000000" w:themeColor="text1"/>
      <w:kern w:val="0"/>
      <w:sz w:val="22"/>
      <w:szCs w:val="22"/>
      <w:lang w:val="en-US" w:eastAsia="en-US"/>
      <w14:ligatures w14:val="none"/>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rfulGrid-Accent3">
    <w:name w:val="Colorful Grid Accent 3"/>
    <w:basedOn w:val="TableNormal"/>
    <w:uiPriority w:val="73"/>
    <w:rsid w:val="005C7E7D"/>
    <w:pPr>
      <w:spacing w:after="0" w:line="240" w:lineRule="auto"/>
    </w:pPr>
    <w:rPr>
      <w:color w:val="000000" w:themeColor="text1"/>
      <w:kern w:val="0"/>
      <w:sz w:val="22"/>
      <w:szCs w:val="22"/>
      <w:lang w:val="en-US" w:eastAsia="en-US"/>
      <w14:ligatures w14:val="none"/>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rfulGrid-Accent4">
    <w:name w:val="Colorful Grid Accent 4"/>
    <w:basedOn w:val="TableNormal"/>
    <w:uiPriority w:val="73"/>
    <w:rsid w:val="005C7E7D"/>
    <w:pPr>
      <w:spacing w:after="0" w:line="240" w:lineRule="auto"/>
    </w:pPr>
    <w:rPr>
      <w:color w:val="000000" w:themeColor="text1"/>
      <w:kern w:val="0"/>
      <w:sz w:val="22"/>
      <w:szCs w:val="22"/>
      <w:lang w:val="en-US" w:eastAsia="en-US"/>
      <w14:ligatures w14:val="none"/>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rfulGrid-Accent5">
    <w:name w:val="Colorful Grid Accent 5"/>
    <w:basedOn w:val="TableNormal"/>
    <w:uiPriority w:val="73"/>
    <w:rsid w:val="005C7E7D"/>
    <w:pPr>
      <w:spacing w:after="0" w:line="240" w:lineRule="auto"/>
    </w:pPr>
    <w:rPr>
      <w:color w:val="000000" w:themeColor="text1"/>
      <w:kern w:val="0"/>
      <w:sz w:val="22"/>
      <w:szCs w:val="22"/>
      <w:lang w:val="en-US" w:eastAsia="en-US"/>
      <w14:ligatures w14:val="none"/>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rfulGrid-Accent6">
    <w:name w:val="Colorful Grid Accent 6"/>
    <w:basedOn w:val="TableNormal"/>
    <w:uiPriority w:val="73"/>
    <w:rsid w:val="005C7E7D"/>
    <w:pPr>
      <w:spacing w:after="0" w:line="240" w:lineRule="auto"/>
    </w:pPr>
    <w:rPr>
      <w:color w:val="000000" w:themeColor="text1"/>
      <w:kern w:val="0"/>
      <w:sz w:val="22"/>
      <w:szCs w:val="22"/>
      <w:lang w:val="en-US" w:eastAsia="en-US"/>
      <w14:ligatures w14:val="none"/>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GridTable4-Accent4">
    <w:name w:val="Grid Table 4 Accent 4"/>
    <w:basedOn w:val="TableNormal"/>
    <w:uiPriority w:val="49"/>
    <w:rsid w:val="00BF7C42"/>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4">
    <w:name w:val="Grid Table 5 Dark Accent 4"/>
    <w:basedOn w:val="TableNormal"/>
    <w:uiPriority w:val="50"/>
    <w:rsid w:val="00BF7C4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paragraph" w:styleId="TOC4">
    <w:name w:val="toc 4"/>
    <w:basedOn w:val="Normal"/>
    <w:next w:val="Normal"/>
    <w:autoRedefine/>
    <w:uiPriority w:val="39"/>
    <w:unhideWhenUsed/>
    <w:rsid w:val="00641564"/>
    <w:pPr>
      <w:spacing w:after="100"/>
      <w:ind w:left="720"/>
    </w:pPr>
  </w:style>
  <w:style w:type="paragraph" w:styleId="TOC5">
    <w:name w:val="toc 5"/>
    <w:basedOn w:val="Normal"/>
    <w:next w:val="Normal"/>
    <w:autoRedefine/>
    <w:uiPriority w:val="39"/>
    <w:unhideWhenUsed/>
    <w:rsid w:val="00641564"/>
    <w:pPr>
      <w:spacing w:after="100"/>
      <w:ind w:left="960"/>
    </w:pPr>
  </w:style>
  <w:style w:type="paragraph" w:styleId="TOC6">
    <w:name w:val="toc 6"/>
    <w:basedOn w:val="Normal"/>
    <w:next w:val="Normal"/>
    <w:autoRedefine/>
    <w:uiPriority w:val="39"/>
    <w:unhideWhenUsed/>
    <w:rsid w:val="00641564"/>
    <w:pPr>
      <w:spacing w:after="100"/>
      <w:ind w:left="1200"/>
    </w:pPr>
  </w:style>
  <w:style w:type="paragraph" w:styleId="TOC7">
    <w:name w:val="toc 7"/>
    <w:basedOn w:val="Normal"/>
    <w:next w:val="Normal"/>
    <w:autoRedefine/>
    <w:uiPriority w:val="39"/>
    <w:unhideWhenUsed/>
    <w:rsid w:val="00641564"/>
    <w:pPr>
      <w:spacing w:after="100"/>
      <w:ind w:left="1440"/>
    </w:pPr>
  </w:style>
  <w:style w:type="paragraph" w:styleId="TOC8">
    <w:name w:val="toc 8"/>
    <w:basedOn w:val="Normal"/>
    <w:next w:val="Normal"/>
    <w:autoRedefine/>
    <w:uiPriority w:val="39"/>
    <w:unhideWhenUsed/>
    <w:rsid w:val="00641564"/>
    <w:pPr>
      <w:spacing w:after="100"/>
      <w:ind w:left="1680"/>
    </w:pPr>
  </w:style>
  <w:style w:type="paragraph" w:styleId="TOC9">
    <w:name w:val="toc 9"/>
    <w:basedOn w:val="Normal"/>
    <w:next w:val="Normal"/>
    <w:autoRedefine/>
    <w:uiPriority w:val="39"/>
    <w:unhideWhenUsed/>
    <w:rsid w:val="00641564"/>
    <w:pPr>
      <w:spacing w:after="100"/>
      <w:ind w:left="1920"/>
    </w:pPr>
  </w:style>
  <w:style w:type="character" w:styleId="UnresolvedMention">
    <w:name w:val="Unresolved Mention"/>
    <w:basedOn w:val="DefaultParagraphFont"/>
    <w:uiPriority w:val="99"/>
    <w:semiHidden/>
    <w:unhideWhenUsed/>
    <w:rsid w:val="00641564"/>
    <w:rPr>
      <w:color w:val="605E5C"/>
      <w:shd w:val="clear" w:color="auto" w:fill="E1DFDD"/>
    </w:rPr>
  </w:style>
  <w:style w:type="paragraph" w:styleId="TableofFigures">
    <w:name w:val="table of figures"/>
    <w:basedOn w:val="Normal"/>
    <w:next w:val="Normal"/>
    <w:uiPriority w:val="99"/>
    <w:unhideWhenUsed/>
    <w:rsid w:val="00E010A6"/>
    <w:pPr>
      <w:spacing w:after="0"/>
    </w:pPr>
  </w:style>
  <w:style w:type="paragraph" w:styleId="NormalWeb">
    <w:name w:val="Normal (Web)"/>
    <w:basedOn w:val="Normal"/>
    <w:uiPriority w:val="99"/>
    <w:semiHidden/>
    <w:unhideWhenUsed/>
    <w:rsid w:val="008B2268"/>
    <w:rPr>
      <w:rFonts w:ascii="Times New Roman" w:hAnsi="Times New Roman" w:cs="Times New Roman"/>
    </w:rPr>
  </w:style>
  <w:style w:type="character" w:styleId="FollowedHyperlink">
    <w:name w:val="FollowedHyperlink"/>
    <w:basedOn w:val="DefaultParagraphFont"/>
    <w:uiPriority w:val="99"/>
    <w:semiHidden/>
    <w:unhideWhenUsed/>
    <w:rsid w:val="00745EF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g"/><Relationship Id="rId26" Type="http://schemas.openxmlformats.org/officeDocument/2006/relationships/footer" Target="footer2.xml"/><Relationship Id="rId39" Type="http://schemas.openxmlformats.org/officeDocument/2006/relationships/footer" Target="footer6.xml"/><Relationship Id="rId21" Type="http://schemas.openxmlformats.org/officeDocument/2006/relationships/image" Target="media/image14.png"/><Relationship Id="rId34" Type="http://schemas.openxmlformats.org/officeDocument/2006/relationships/image" Target="media/image18.jpg"/><Relationship Id="rId42" Type="http://schemas.openxmlformats.org/officeDocument/2006/relationships/header" Target="header6.xml"/><Relationship Id="rId47" Type="http://schemas.openxmlformats.org/officeDocument/2006/relationships/image" Target="media/image25.jpg"/><Relationship Id="rId50" Type="http://schemas.openxmlformats.org/officeDocument/2006/relationships/image" Target="media/image2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g"/><Relationship Id="rId29" Type="http://schemas.openxmlformats.org/officeDocument/2006/relationships/footer" Target="footer3.xml"/><Relationship Id="rId11" Type="http://schemas.openxmlformats.org/officeDocument/2006/relationships/image" Target="media/image4.png"/><Relationship Id="rId24" Type="http://schemas.openxmlformats.org/officeDocument/2006/relationships/footer" Target="footer1.xml"/><Relationship Id="rId32" Type="http://schemas.openxmlformats.org/officeDocument/2006/relationships/footer" Target="footer5.xml"/><Relationship Id="rId37" Type="http://schemas.openxmlformats.org/officeDocument/2006/relationships/image" Target="media/image21.jpg"/><Relationship Id="rId40" Type="http://schemas.openxmlformats.org/officeDocument/2006/relationships/image" Target="media/image22.jpg"/><Relationship Id="rId45" Type="http://schemas.openxmlformats.org/officeDocument/2006/relationships/footer" Target="footer8.xm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eader" Target="header4.xml"/><Relationship Id="rId44" Type="http://schemas.openxmlformats.org/officeDocument/2006/relationships/header" Target="header7.xml"/><Relationship Id="rId52" Type="http://schemas.openxmlformats.org/officeDocument/2006/relationships/footer" Target="footer9.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eader" Target="header2.xml"/><Relationship Id="rId30" Type="http://schemas.openxmlformats.org/officeDocument/2006/relationships/footer" Target="footer4.xml"/><Relationship Id="rId35" Type="http://schemas.openxmlformats.org/officeDocument/2006/relationships/image" Target="media/image19.jpg"/><Relationship Id="rId43" Type="http://schemas.openxmlformats.org/officeDocument/2006/relationships/footer" Target="footer7.xml"/><Relationship Id="rId48" Type="http://schemas.openxmlformats.org/officeDocument/2006/relationships/image" Target="media/image26.jpg"/><Relationship Id="rId8" Type="http://schemas.openxmlformats.org/officeDocument/2006/relationships/image" Target="media/image1.jpeg"/><Relationship Id="rId51" Type="http://schemas.openxmlformats.org/officeDocument/2006/relationships/hyperlink" Target="https://www.loom.com/share/a3cacae2ed664d91a21259b162e046f1"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header" Target="header1.xml"/><Relationship Id="rId33" Type="http://schemas.openxmlformats.org/officeDocument/2006/relationships/image" Target="media/image17.jpg"/><Relationship Id="rId38" Type="http://schemas.openxmlformats.org/officeDocument/2006/relationships/header" Target="header5.xml"/><Relationship Id="rId46" Type="http://schemas.openxmlformats.org/officeDocument/2006/relationships/image" Target="media/image24.jpg"/><Relationship Id="rId20" Type="http://schemas.openxmlformats.org/officeDocument/2006/relationships/image" Target="media/image13.png"/><Relationship Id="rId41" Type="http://schemas.openxmlformats.org/officeDocument/2006/relationships/image" Target="media/image23.jp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g"/><Relationship Id="rId23" Type="http://schemas.openxmlformats.org/officeDocument/2006/relationships/image" Target="media/image16.png"/><Relationship Id="rId28" Type="http://schemas.openxmlformats.org/officeDocument/2006/relationships/header" Target="header3.xml"/><Relationship Id="rId36" Type="http://schemas.openxmlformats.org/officeDocument/2006/relationships/image" Target="media/image20.jpg"/><Relationship Id="rId49" Type="http://schemas.openxmlformats.org/officeDocument/2006/relationships/image" Target="media/image2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2F645A4-1792-428B-9321-CDAC2F66F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21281</TotalTime>
  <Pages>86</Pages>
  <Words>18102</Words>
  <Characters>113864</Characters>
  <Application>Microsoft Office Word</Application>
  <DocSecurity>0</DocSecurity>
  <Lines>2711</Lines>
  <Paragraphs>1534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130432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Meah</dc:creator>
  <cp:keywords/>
  <dc:description/>
  <cp:lastModifiedBy>Amina Meah</cp:lastModifiedBy>
  <cp:revision>447</cp:revision>
  <dcterms:created xsi:type="dcterms:W3CDTF">2026-02-16T13:37:00Z</dcterms:created>
  <dcterms:modified xsi:type="dcterms:W3CDTF">2026-07-24T09:39:00Z</dcterms:modified>
</cp:coreProperties>
</file>