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C74E992" w:rsidR="005E6C44" w:rsidRPr="004C3A0B" w:rsidRDefault="00FF5673" w:rsidP="003F6F7B">
            <w:pPr>
              <w:rPr>
                <w:rFonts w:ascii="Arial" w:hAnsi="Arial" w:cs="Arial"/>
                <w:sz w:val="22"/>
                <w:szCs w:val="22"/>
              </w:rPr>
            </w:pPr>
            <w:r>
              <w:rPr>
                <w:rFonts w:ascii="Arial" w:hAnsi="Arial" w:cs="Arial"/>
                <w:sz w:val="22"/>
                <w:szCs w:val="22"/>
              </w:rPr>
              <w:t xml:space="preserve">Prit Jenishbhai Jariwala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35D5E35" w:rsidR="005E6C44" w:rsidRPr="004C3A0B" w:rsidRDefault="00FF5673" w:rsidP="003F6F7B">
            <w:pPr>
              <w:rPr>
                <w:rFonts w:ascii="Arial" w:hAnsi="Arial" w:cs="Arial"/>
                <w:sz w:val="22"/>
                <w:szCs w:val="22"/>
              </w:rPr>
            </w:pPr>
            <w:r>
              <w:rPr>
                <w:rFonts w:ascii="Arial" w:hAnsi="Arial" w:cs="Arial"/>
                <w:sz w:val="22"/>
                <w:szCs w:val="22"/>
              </w:rPr>
              <w:t>2503896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BC99749" w:rsidR="005E6C44" w:rsidRPr="004C3A0B" w:rsidRDefault="00FF5673" w:rsidP="003F6F7B">
            <w:pPr>
              <w:rPr>
                <w:rFonts w:ascii="Arial" w:hAnsi="Arial" w:cs="Arial"/>
                <w:sz w:val="22"/>
                <w:szCs w:val="22"/>
              </w:rPr>
            </w:pPr>
            <w:hyperlink r:id="rId11" w:history="1">
              <w:r w:rsidRPr="0011125B">
                <w:rPr>
                  <w:rStyle w:val="Hyperlink"/>
                  <w:rFonts w:ascii="Arial" w:hAnsi="Arial" w:cs="Arial"/>
                  <w:sz w:val="22"/>
                  <w:szCs w:val="22"/>
                </w:rPr>
                <w:t>2503896@student.uwtsd.ac.uk</w:t>
              </w:r>
            </w:hyperlink>
            <w:r>
              <w:rPr>
                <w:rFonts w:ascii="Arial" w:hAnsi="Arial" w:cs="Arial"/>
                <w:sz w:val="22"/>
                <w:szCs w:val="22"/>
              </w:rPr>
              <w:t xml:space="preserve">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FC805D7" w:rsidR="005E6C44" w:rsidRPr="004C3A0B" w:rsidRDefault="00FF5673" w:rsidP="003F6F7B">
            <w:pPr>
              <w:rPr>
                <w:rFonts w:ascii="Arial" w:hAnsi="Arial" w:cs="Arial"/>
                <w:sz w:val="22"/>
                <w:szCs w:val="22"/>
              </w:rPr>
            </w:pPr>
            <w:r>
              <w:rPr>
                <w:rFonts w:ascii="Arial" w:hAnsi="Arial" w:cs="Arial"/>
                <w:sz w:val="22"/>
                <w:szCs w:val="22"/>
              </w:rPr>
              <w:t xml:space="preserve">Master of business administration –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01F9967" w:rsidR="005E6C44" w:rsidRPr="004C3A0B" w:rsidRDefault="00FF5673" w:rsidP="003F6F7B">
            <w:pPr>
              <w:rPr>
                <w:rFonts w:ascii="Arial" w:hAnsi="Arial" w:cs="Arial"/>
                <w:sz w:val="22"/>
                <w:szCs w:val="22"/>
              </w:rPr>
            </w:pPr>
            <w:r>
              <w:rPr>
                <w:rFonts w:ascii="Arial" w:hAnsi="Arial" w:cs="Arial"/>
                <w:sz w:val="22"/>
                <w:szCs w:val="22"/>
              </w:rPr>
              <w:t xml:space="preserve">Mr. Ghulam. Mujtaba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99B4CE4" w:rsidR="005E6C44" w:rsidRPr="00DD0929" w:rsidRDefault="007D3E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DE5F164" w:rsidR="005E6C44" w:rsidRPr="004C3A0B" w:rsidRDefault="007D3E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047E77C" w:rsidR="004C3D85" w:rsidRPr="004C3A0B" w:rsidRDefault="007D3E44" w:rsidP="003C07E3">
            <w:pPr>
              <w:rPr>
                <w:rFonts w:ascii="Arial" w:hAnsi="Arial" w:cs="Arial"/>
                <w:sz w:val="22"/>
                <w:szCs w:val="22"/>
              </w:rPr>
            </w:pPr>
            <w:r w:rsidRPr="007D3E44">
              <w:rPr>
                <w:rFonts w:ascii="Arial" w:hAnsi="Arial" w:cs="Arial"/>
                <w:sz w:val="22"/>
                <w:szCs w:val="22"/>
              </w:rPr>
              <w:t>Cross-Cultural Marketing Strategy for International Market Entry: A Study of the UK Retail Market</w:t>
            </w:r>
            <w:r>
              <w:rPr>
                <w:rFonts w:ascii="Arial" w:hAnsi="Arial" w:cs="Arial"/>
                <w:sz w:val="22"/>
                <w:szCs w:val="22"/>
              </w:rPr>
              <w:t xml:space="preserve">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583B76C" w:rsidR="004C3D85" w:rsidRPr="00D839CD" w:rsidRDefault="007D3E44" w:rsidP="003C07E3">
            <w:pPr>
              <w:rPr>
                <w:rFonts w:ascii="Arial" w:hAnsi="Arial" w:cs="Arial"/>
                <w:sz w:val="22"/>
                <w:szCs w:val="22"/>
              </w:rPr>
            </w:pPr>
            <w:r>
              <w:rPr>
                <w:rFonts w:ascii="Arial" w:hAnsi="Arial" w:cs="Arial"/>
                <w:sz w:val="22"/>
                <w:szCs w:val="22"/>
              </w:rPr>
              <w:t>2</w:t>
            </w:r>
            <w:r w:rsidR="000C3767">
              <w:rPr>
                <w:rFonts w:ascii="Arial" w:hAnsi="Arial" w:cs="Arial"/>
                <w:sz w:val="22"/>
                <w:szCs w:val="22"/>
              </w:rPr>
              <w:t>5</w:t>
            </w:r>
            <w:r>
              <w:rPr>
                <w:rFonts w:ascii="Arial" w:hAnsi="Arial" w:cs="Arial"/>
                <w:sz w:val="22"/>
                <w:szCs w:val="22"/>
              </w:rPr>
              <w:t>/</w:t>
            </w:r>
            <w:r w:rsidR="00AD2FE9">
              <w:rPr>
                <w:rFonts w:ascii="Arial" w:hAnsi="Arial" w:cs="Arial"/>
                <w:sz w:val="22"/>
                <w:szCs w:val="22"/>
              </w:rPr>
              <w:t>0</w:t>
            </w:r>
            <w:r>
              <w:rPr>
                <w:rFonts w:ascii="Arial" w:hAnsi="Arial" w:cs="Arial"/>
                <w:sz w:val="22"/>
                <w:szCs w:val="22"/>
              </w:rPr>
              <w:t>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7D28AD3" w:rsidR="004C3D85" w:rsidRPr="004C3A0B" w:rsidRDefault="007D3E44" w:rsidP="003C07E3">
            <w:pPr>
              <w:rPr>
                <w:rFonts w:ascii="Arial" w:hAnsi="Arial" w:cs="Arial"/>
                <w:sz w:val="22"/>
                <w:szCs w:val="22"/>
              </w:rPr>
            </w:pPr>
            <w:r>
              <w:rPr>
                <w:rFonts w:ascii="Arial" w:hAnsi="Arial" w:cs="Arial"/>
                <w:sz w:val="22"/>
                <w:szCs w:val="22"/>
              </w:rPr>
              <w:t>1</w:t>
            </w:r>
            <w:r w:rsidR="00541B65">
              <w:rPr>
                <w:rFonts w:ascii="Arial" w:hAnsi="Arial" w:cs="Arial"/>
                <w:sz w:val="22"/>
                <w:szCs w:val="22"/>
              </w:rPr>
              <w:t>8</w:t>
            </w:r>
            <w:r>
              <w:rPr>
                <w:rFonts w:ascii="Arial" w:hAnsi="Arial" w:cs="Arial"/>
                <w:sz w:val="22"/>
                <w:szCs w:val="22"/>
              </w:rPr>
              <w:t>/09/2026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EE1F271" w14:textId="77777777" w:rsidR="007D3E44" w:rsidRPr="007D3E44" w:rsidRDefault="007D3E44" w:rsidP="007D3E44">
            <w:pPr>
              <w:rPr>
                <w:rFonts w:ascii="Arial" w:hAnsi="Arial" w:cs="Arial"/>
              </w:rPr>
            </w:pPr>
            <w:r w:rsidRPr="007D3E44">
              <w:rPr>
                <w:rFonts w:ascii="Arial" w:hAnsi="Arial" w:cs="Arial"/>
              </w:rPr>
              <w:t>The aim of the research is to understand how global retailers change their marketing strategy as they venture into the United Kingdom which is a market that is informed by numerous other cultures, tastes and shopping behaviors and habit. Britain has an array of backgrounds as far as shoppers are concerned and this renders it a difficult place to be successful, as a foreign brand. A supermarket or clothing chain, or a furniture store that does excellently in Germany, Sweden, or Japan can not just replicate its plan back home and expect British customers to also react in much the same manner. Products, prices, advertising messages, store layouts and even the tone of communication are frequently required to be made local expectation.</w:t>
            </w:r>
          </w:p>
          <w:p w14:paraId="5F64A457" w14:textId="3D1EE40B" w:rsidR="00F96C3F" w:rsidRPr="002A152D" w:rsidDel="00425DA7" w:rsidRDefault="007D3E44" w:rsidP="007D3E44">
            <w:pPr>
              <w:rPr>
                <w:rFonts w:ascii="Arial" w:hAnsi="Arial" w:cs="Arial"/>
              </w:rPr>
            </w:pPr>
            <w:r w:rsidRPr="007D3E44">
              <w:rPr>
                <w:rFonts w:ascii="Arial" w:hAnsi="Arial" w:cs="Arial"/>
              </w:rPr>
              <w:t>This paper will examine the effectiveness of major global retailers like IKEA, Aldi, Lidl, Uniqlo and Costco, in managing these cultural differences whenever entering the UK. It also takes into account the challenges they encountered, including language, consumer behaviour, and rivalry, and shopping tradition. Through the knowledge of what has been successful in international brands and what is not, the research will provide viable lessons to future international brands. After all, this is in order to demonstrate that cultural awareness is not some hairspray but one of the keys that determine the success or failure of a foreign retailer in the UK market.</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2E619A8" w14:textId="77777777" w:rsidR="007D3E44" w:rsidRPr="007D3E44" w:rsidRDefault="007D3E44" w:rsidP="007D3E44">
            <w:pPr>
              <w:pStyle w:val="ListParagraph"/>
              <w:numPr>
                <w:ilvl w:val="0"/>
                <w:numId w:val="28"/>
              </w:numPr>
              <w:rPr>
                <w:rFonts w:ascii="Arial" w:hAnsi="Arial" w:cs="Arial"/>
              </w:rPr>
            </w:pPr>
            <w:r w:rsidRPr="007D3E44">
              <w:rPr>
                <w:rFonts w:ascii="Arial" w:hAnsi="Arial" w:cs="Arial"/>
              </w:rPr>
              <w:t>What cultural factors influence consumer purchasing behaviour in the UK retail market?</w:t>
            </w:r>
          </w:p>
          <w:p w14:paraId="30731CB2" w14:textId="77777777" w:rsidR="007D3E44" w:rsidRPr="007D3E44" w:rsidRDefault="007D3E44" w:rsidP="00D94CB9">
            <w:pPr>
              <w:rPr>
                <w:rFonts w:ascii="Arial" w:hAnsi="Arial" w:cs="Arial"/>
              </w:rPr>
            </w:pPr>
          </w:p>
          <w:p w14:paraId="3F309EC3" w14:textId="40107760" w:rsidR="007D3E44" w:rsidRPr="007D3E44" w:rsidRDefault="007D3E44" w:rsidP="007D3E44">
            <w:pPr>
              <w:pStyle w:val="ListParagraph"/>
              <w:numPr>
                <w:ilvl w:val="0"/>
                <w:numId w:val="28"/>
              </w:numPr>
              <w:rPr>
                <w:rFonts w:ascii="Arial" w:hAnsi="Arial" w:cs="Arial"/>
              </w:rPr>
            </w:pPr>
            <w:r w:rsidRPr="007D3E44">
              <w:rPr>
                <w:rFonts w:ascii="Arial" w:hAnsi="Arial" w:cs="Arial"/>
              </w:rPr>
              <w:t>Which cross-cultural marketing strategies are commonly used by international retailers entering the</w:t>
            </w:r>
            <w:r>
              <w:rPr>
                <w:rFonts w:ascii="Arial" w:hAnsi="Arial" w:cs="Arial"/>
              </w:rPr>
              <w:t xml:space="preserve"> </w:t>
            </w:r>
            <w:r w:rsidRPr="007D3E44">
              <w:rPr>
                <w:rFonts w:ascii="Arial" w:hAnsi="Arial" w:cs="Arial"/>
              </w:rPr>
              <w:t>UK?</w:t>
            </w:r>
          </w:p>
          <w:p w14:paraId="47477130" w14:textId="77777777" w:rsidR="007D3E44" w:rsidRPr="007D3E44" w:rsidRDefault="007D3E44" w:rsidP="007D3E44">
            <w:pPr>
              <w:pStyle w:val="ListParagraph"/>
              <w:rPr>
                <w:rFonts w:ascii="Arial" w:hAnsi="Arial" w:cs="Arial"/>
              </w:rPr>
            </w:pPr>
          </w:p>
          <w:p w14:paraId="1ACE09D1" w14:textId="77777777" w:rsidR="007D3E44" w:rsidRPr="007D3E44" w:rsidRDefault="007D3E44" w:rsidP="007D3E44">
            <w:pPr>
              <w:pStyle w:val="ListParagraph"/>
              <w:numPr>
                <w:ilvl w:val="0"/>
                <w:numId w:val="28"/>
              </w:numPr>
              <w:rPr>
                <w:rFonts w:ascii="Arial" w:hAnsi="Arial" w:cs="Arial"/>
              </w:rPr>
            </w:pPr>
            <w:r w:rsidRPr="007D3E44">
              <w:rPr>
                <w:rFonts w:ascii="Arial" w:hAnsi="Arial" w:cs="Arial"/>
              </w:rPr>
              <w:t>How effective are standardized versus adapted marketing strategies in the UK retail market?</w:t>
            </w:r>
          </w:p>
          <w:p w14:paraId="6D5B666C" w14:textId="77777777" w:rsidR="007D3E44" w:rsidRPr="007D3E44" w:rsidRDefault="007D3E44" w:rsidP="007D3E44">
            <w:pPr>
              <w:pStyle w:val="ListParagraph"/>
              <w:rPr>
                <w:rFonts w:ascii="Arial" w:hAnsi="Arial" w:cs="Arial"/>
              </w:rPr>
            </w:pPr>
          </w:p>
          <w:p w14:paraId="3927B5DB" w14:textId="632BDC40" w:rsidR="007D3E44" w:rsidRPr="007D3E44" w:rsidRDefault="007D3E44" w:rsidP="007D3E44">
            <w:pPr>
              <w:pStyle w:val="ListParagraph"/>
              <w:numPr>
                <w:ilvl w:val="0"/>
                <w:numId w:val="28"/>
              </w:numPr>
              <w:rPr>
                <w:rFonts w:ascii="Arial" w:hAnsi="Arial" w:cs="Arial"/>
              </w:rPr>
            </w:pPr>
            <w:r w:rsidRPr="007D3E44">
              <w:rPr>
                <w:rFonts w:ascii="Arial" w:hAnsi="Arial" w:cs="Arial"/>
              </w:rPr>
              <w:t>What challenges do international retailers face when implementing cross-cultural marketing</w:t>
            </w:r>
            <w:r>
              <w:rPr>
                <w:rFonts w:ascii="Arial" w:hAnsi="Arial" w:cs="Arial"/>
              </w:rPr>
              <w:t xml:space="preserve"> </w:t>
            </w:r>
            <w:r w:rsidRPr="007D3E44">
              <w:rPr>
                <w:rFonts w:ascii="Arial" w:hAnsi="Arial" w:cs="Arial"/>
              </w:rPr>
              <w:t>strategies?</w:t>
            </w:r>
          </w:p>
          <w:p w14:paraId="43785372" w14:textId="77777777" w:rsidR="007D3E44" w:rsidRPr="007D3E44" w:rsidRDefault="007D3E44" w:rsidP="007D3E44">
            <w:pPr>
              <w:pStyle w:val="ListParagraph"/>
              <w:rPr>
                <w:rFonts w:ascii="Arial" w:hAnsi="Arial" w:cs="Arial"/>
              </w:rPr>
            </w:pPr>
          </w:p>
          <w:p w14:paraId="76C0468A" w14:textId="7A2621CA" w:rsidR="00F96C3F" w:rsidRPr="007D3E44" w:rsidRDefault="007D3E44" w:rsidP="007D3E44">
            <w:pPr>
              <w:pStyle w:val="ListParagraph"/>
              <w:numPr>
                <w:ilvl w:val="0"/>
                <w:numId w:val="28"/>
              </w:numPr>
              <w:rPr>
                <w:rFonts w:ascii="Arial" w:hAnsi="Arial" w:cs="Arial"/>
              </w:rPr>
            </w:pPr>
            <w:r w:rsidRPr="007D3E44">
              <w:rPr>
                <w:rFonts w:ascii="Arial" w:hAnsi="Arial" w:cs="Arial"/>
              </w:rPr>
              <w:t>What recommendations can improve international market entry success in the UK retail sector?</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7477AF47" w:rsidR="00F96C3F" w:rsidRPr="007D3E44" w:rsidRDefault="007D3E44" w:rsidP="007D3E44">
            <w:pPr>
              <w:rPr>
                <w:rFonts w:ascii="Arial" w:hAnsi="Arial" w:cs="Arial"/>
                <w:color w:val="00B050"/>
              </w:rPr>
            </w:pPr>
            <w:r>
              <w:rPr>
                <w:rFonts w:ascii="Arial" w:hAnsi="Arial" w:cs="Arial"/>
                <w:color w:val="00B050"/>
              </w:rPr>
              <w:t>The aim of the research is t</w:t>
            </w:r>
            <w:r w:rsidRPr="007D3E44">
              <w:rPr>
                <w:rFonts w:ascii="Arial" w:hAnsi="Arial" w:cs="Arial"/>
                <w:color w:val="00B050"/>
              </w:rPr>
              <w:t>o examine how cross-cultural marketing strategies influence the successful entry of international</w:t>
            </w:r>
            <w:r>
              <w:rPr>
                <w:rFonts w:ascii="Arial" w:hAnsi="Arial" w:cs="Arial"/>
                <w:color w:val="00B050"/>
              </w:rPr>
              <w:t xml:space="preserve"> </w:t>
            </w:r>
            <w:r w:rsidRPr="007D3E44">
              <w:rPr>
                <w:rFonts w:ascii="Arial" w:hAnsi="Arial" w:cs="Arial"/>
                <w:color w:val="00B050"/>
              </w:rPr>
              <w:t>retailers into the UK market.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0EB9E4F" w14:textId="77777777" w:rsidR="007D3E44" w:rsidRPr="007D3E44" w:rsidRDefault="007D3E44" w:rsidP="007D3E44">
            <w:pPr>
              <w:pStyle w:val="ListParagraph"/>
              <w:numPr>
                <w:ilvl w:val="0"/>
                <w:numId w:val="28"/>
              </w:numPr>
              <w:rPr>
                <w:rFonts w:ascii="Arial" w:hAnsi="Arial" w:cs="Arial"/>
              </w:rPr>
            </w:pPr>
            <w:r w:rsidRPr="007D3E44">
              <w:rPr>
                <w:rFonts w:ascii="Arial" w:hAnsi="Arial" w:cs="Arial"/>
              </w:rPr>
              <w:t>To identify the cultural factors that influence consumer behaviour in the UK retail market.</w:t>
            </w:r>
          </w:p>
          <w:p w14:paraId="7A252765" w14:textId="77777777" w:rsidR="007D3E44" w:rsidRPr="007D3E44" w:rsidRDefault="007D3E44" w:rsidP="007D3E44">
            <w:pPr>
              <w:rPr>
                <w:rFonts w:ascii="Arial" w:hAnsi="Arial" w:cs="Arial"/>
              </w:rPr>
            </w:pPr>
          </w:p>
          <w:p w14:paraId="7E6540B4" w14:textId="77777777" w:rsidR="007D3E44" w:rsidRPr="007D3E44" w:rsidRDefault="007D3E44" w:rsidP="007D3E44">
            <w:pPr>
              <w:pStyle w:val="ListParagraph"/>
              <w:numPr>
                <w:ilvl w:val="0"/>
                <w:numId w:val="28"/>
              </w:numPr>
              <w:rPr>
                <w:rFonts w:ascii="Arial" w:hAnsi="Arial" w:cs="Arial"/>
              </w:rPr>
            </w:pPr>
            <w:r w:rsidRPr="007D3E44">
              <w:rPr>
                <w:rFonts w:ascii="Arial" w:hAnsi="Arial" w:cs="Arial"/>
              </w:rPr>
              <w:t>To examine the cross-cultural marketing strategies adopted by international retailers entering the</w:t>
            </w:r>
            <w:r>
              <w:rPr>
                <w:rFonts w:ascii="Arial" w:hAnsi="Arial" w:cs="Arial"/>
              </w:rPr>
              <w:t xml:space="preserve"> </w:t>
            </w:r>
            <w:r w:rsidRPr="007D3E44">
              <w:rPr>
                <w:rFonts w:ascii="Arial" w:hAnsi="Arial" w:cs="Arial"/>
              </w:rPr>
              <w:t>UK.</w:t>
            </w:r>
          </w:p>
          <w:p w14:paraId="0D7032B4" w14:textId="77777777" w:rsidR="007D3E44" w:rsidRPr="007D3E44" w:rsidRDefault="007D3E44" w:rsidP="007D3E44">
            <w:pPr>
              <w:rPr>
                <w:rFonts w:ascii="Arial" w:hAnsi="Arial" w:cs="Arial"/>
              </w:rPr>
            </w:pPr>
          </w:p>
          <w:p w14:paraId="2455D9DE" w14:textId="77777777" w:rsidR="007D3E44" w:rsidRPr="007D3E44" w:rsidRDefault="007D3E44" w:rsidP="007D3E44">
            <w:pPr>
              <w:pStyle w:val="ListParagraph"/>
              <w:numPr>
                <w:ilvl w:val="0"/>
                <w:numId w:val="28"/>
              </w:numPr>
              <w:rPr>
                <w:rFonts w:ascii="Arial" w:hAnsi="Arial" w:cs="Arial"/>
              </w:rPr>
            </w:pPr>
            <w:r w:rsidRPr="007D3E44">
              <w:rPr>
                <w:rFonts w:ascii="Arial" w:hAnsi="Arial" w:cs="Arial"/>
              </w:rPr>
              <w:t>To evaluate the effectiveness of standardized and adapted marketing strategies in the UK retail</w:t>
            </w:r>
            <w:r>
              <w:rPr>
                <w:rFonts w:ascii="Arial" w:hAnsi="Arial" w:cs="Arial"/>
              </w:rPr>
              <w:t xml:space="preserve"> </w:t>
            </w:r>
            <w:r w:rsidRPr="007D3E44">
              <w:rPr>
                <w:rFonts w:ascii="Arial" w:hAnsi="Arial" w:cs="Arial"/>
              </w:rPr>
              <w:t>sector.</w:t>
            </w:r>
          </w:p>
          <w:p w14:paraId="0C93CF27" w14:textId="77777777" w:rsidR="007D3E44" w:rsidRPr="007D3E44" w:rsidRDefault="007D3E44" w:rsidP="007D3E44">
            <w:pPr>
              <w:rPr>
                <w:rFonts w:ascii="Arial" w:hAnsi="Arial" w:cs="Arial"/>
              </w:rPr>
            </w:pPr>
          </w:p>
          <w:p w14:paraId="1D7EB2CF" w14:textId="77777777" w:rsidR="007D3E44" w:rsidRPr="007D3E44" w:rsidRDefault="007D3E44" w:rsidP="007D3E44">
            <w:pPr>
              <w:pStyle w:val="ListParagraph"/>
              <w:numPr>
                <w:ilvl w:val="0"/>
                <w:numId w:val="28"/>
              </w:numPr>
              <w:rPr>
                <w:rFonts w:ascii="Arial" w:hAnsi="Arial" w:cs="Arial"/>
              </w:rPr>
            </w:pPr>
            <w:r w:rsidRPr="007D3E44">
              <w:rPr>
                <w:rFonts w:ascii="Arial" w:hAnsi="Arial" w:cs="Arial"/>
              </w:rPr>
              <w:t>To identify the challenges faced by international retailers in implementing cross-cultural marketing</w:t>
            </w:r>
            <w:r>
              <w:rPr>
                <w:rFonts w:ascii="Arial" w:hAnsi="Arial" w:cs="Arial"/>
              </w:rPr>
              <w:t xml:space="preserve"> </w:t>
            </w:r>
            <w:r w:rsidRPr="007D3E44">
              <w:rPr>
                <w:rFonts w:ascii="Arial" w:hAnsi="Arial" w:cs="Arial"/>
              </w:rPr>
              <w:t>strategies.</w:t>
            </w:r>
          </w:p>
          <w:p w14:paraId="209E660D" w14:textId="77777777" w:rsidR="007D3E44" w:rsidRPr="007D3E44" w:rsidRDefault="007D3E44" w:rsidP="007D3E44">
            <w:pPr>
              <w:rPr>
                <w:rFonts w:ascii="Arial" w:hAnsi="Arial" w:cs="Arial"/>
              </w:rPr>
            </w:pPr>
          </w:p>
          <w:p w14:paraId="195CBC88" w14:textId="77BDB2B2" w:rsidR="00F96C3F" w:rsidRPr="00D94CB9" w:rsidRDefault="007D3E44" w:rsidP="00D94CB9">
            <w:pPr>
              <w:pStyle w:val="ListParagraph"/>
              <w:numPr>
                <w:ilvl w:val="0"/>
                <w:numId w:val="28"/>
              </w:numPr>
              <w:rPr>
                <w:rFonts w:ascii="Arial" w:hAnsi="Arial" w:cs="Arial"/>
              </w:rPr>
            </w:pPr>
            <w:r w:rsidRPr="00D94CB9">
              <w:rPr>
                <w:rFonts w:ascii="Arial" w:hAnsi="Arial" w:cs="Arial"/>
              </w:rPr>
              <w:t>To recommend effective cross-cultural marketing practices for successful market entry into the UK retail market.</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0331CE9" w14:textId="77777777" w:rsidR="003863A8" w:rsidRDefault="003863A8" w:rsidP="003863A8">
            <w:pPr>
              <w:jc w:val="both"/>
              <w:rPr>
                <w:rFonts w:ascii="Arial" w:hAnsi="Arial" w:cs="Arial"/>
                <w:color w:val="000000" w:themeColor="text1"/>
                <w:sz w:val="22"/>
                <w:szCs w:val="22"/>
                <w:lang w:val="en-IN"/>
              </w:rPr>
            </w:pPr>
            <w:r w:rsidRPr="003863A8">
              <w:rPr>
                <w:rFonts w:ascii="Arial" w:hAnsi="Arial" w:cs="Arial"/>
                <w:color w:val="000000" w:themeColor="text1"/>
                <w:sz w:val="22"/>
                <w:szCs w:val="22"/>
                <w:lang w:val="en-IN"/>
              </w:rPr>
              <w:t>The study will solely be based on secondary qualitative data gathering, which implies that no human subject will be contacted, interviewed or surveyed. All data will be collected through material published literature and literature that are in the open free and legal domain. The data necessary in this research will be gathered using the following techniques:</w:t>
            </w:r>
          </w:p>
          <w:p w14:paraId="51AFC66B" w14:textId="7F544DA1" w:rsidR="003863A8" w:rsidRPr="003863A8" w:rsidRDefault="003863A8" w:rsidP="003863A8">
            <w:pPr>
              <w:jc w:val="both"/>
              <w:rPr>
                <w:rFonts w:ascii="Arial" w:hAnsi="Arial" w:cs="Arial"/>
                <w:b/>
                <w:bCs/>
                <w:color w:val="000000" w:themeColor="text1"/>
                <w:sz w:val="22"/>
                <w:szCs w:val="22"/>
                <w:lang w:val="en-IN"/>
              </w:rPr>
            </w:pPr>
            <w:r w:rsidRPr="003863A8">
              <w:rPr>
                <w:rFonts w:ascii="Arial" w:hAnsi="Arial" w:cs="Arial"/>
                <w:b/>
                <w:bCs/>
                <w:color w:val="000000" w:themeColor="text1"/>
                <w:sz w:val="22"/>
                <w:szCs w:val="22"/>
                <w:lang w:val="en-IN"/>
              </w:rPr>
              <w:lastRenderedPageBreak/>
              <w:t>1. Academic Literature Review</w:t>
            </w:r>
          </w:p>
          <w:p w14:paraId="5F5BDA73" w14:textId="4E949A89" w:rsidR="003863A8" w:rsidRPr="003863A8" w:rsidRDefault="003863A8" w:rsidP="003863A8">
            <w:pPr>
              <w:jc w:val="both"/>
              <w:rPr>
                <w:rFonts w:ascii="Arial" w:hAnsi="Arial" w:cs="Arial"/>
                <w:color w:val="000000" w:themeColor="text1"/>
                <w:sz w:val="22"/>
                <w:szCs w:val="22"/>
                <w:lang w:val="en-IN"/>
              </w:rPr>
            </w:pPr>
            <w:r w:rsidRPr="003863A8">
              <w:rPr>
                <w:rFonts w:ascii="Arial" w:hAnsi="Arial" w:cs="Arial"/>
                <w:color w:val="000000" w:themeColor="text1"/>
                <w:sz w:val="22"/>
                <w:szCs w:val="22"/>
              </w:rPr>
              <w:t>The data collection process will be based on peer reviewed journal articles. Keywords to be used will include cross-cultural marketing, international market entry, UK retail, standardisation versus adaptation, consumer behaviour and cultural distance by searching through databases like Google Scholar, Emerald Insight, JSTOR, ScienceDirect, Taylor and Francis Online, Sage journals and Wiley online Library. Articles published 2019-2026 will be given a higher priority so that the study can provide reflections on what is happening in the market.</w:t>
            </w:r>
          </w:p>
          <w:p w14:paraId="61D856FA" w14:textId="77777777" w:rsidR="003863A8" w:rsidRPr="003863A8" w:rsidRDefault="003863A8" w:rsidP="003863A8">
            <w:pPr>
              <w:jc w:val="both"/>
              <w:rPr>
                <w:rFonts w:ascii="Arial" w:hAnsi="Arial" w:cs="Arial"/>
                <w:b/>
                <w:bCs/>
                <w:color w:val="000000" w:themeColor="text1"/>
                <w:sz w:val="22"/>
                <w:szCs w:val="22"/>
                <w:lang w:val="en-IN"/>
              </w:rPr>
            </w:pPr>
            <w:r w:rsidRPr="003863A8">
              <w:rPr>
                <w:rFonts w:ascii="Arial" w:hAnsi="Arial" w:cs="Arial"/>
                <w:b/>
                <w:bCs/>
                <w:color w:val="000000" w:themeColor="text1"/>
                <w:sz w:val="22"/>
                <w:szCs w:val="22"/>
                <w:lang w:val="en-IN"/>
              </w:rPr>
              <w:t>2. Company and Industry Reports</w:t>
            </w:r>
          </w:p>
          <w:p w14:paraId="438D8F8F" w14:textId="2805A0F1" w:rsidR="003863A8" w:rsidRPr="003863A8" w:rsidRDefault="003863A8" w:rsidP="003863A8">
            <w:pPr>
              <w:jc w:val="both"/>
              <w:rPr>
                <w:rFonts w:ascii="Arial" w:hAnsi="Arial" w:cs="Arial"/>
                <w:color w:val="000000" w:themeColor="text1"/>
                <w:sz w:val="22"/>
                <w:szCs w:val="22"/>
                <w:lang w:val="en-IN"/>
              </w:rPr>
            </w:pPr>
            <w:r w:rsidRPr="003863A8">
              <w:rPr>
                <w:rFonts w:ascii="Arial" w:hAnsi="Arial" w:cs="Arial"/>
                <w:color w:val="000000" w:themeColor="text1"/>
                <w:sz w:val="22"/>
                <w:szCs w:val="22"/>
              </w:rPr>
              <w:t>Reports published by global retail chains like IKEA, Aldi, Lidl, Uniqlo and Costco will be analyzed. These are annual reports, sustainability reports, investor presentations and The press releases on the websites of the companies. Statista, Mintel, IBISWorld, Deloitte, PwC, KPMG, McKinsey and Euromonitor industry reports will also be reviewed to get an idea of the UK retail, market share, and consumer spending trends.</w:t>
            </w:r>
          </w:p>
          <w:p w14:paraId="28C93984" w14:textId="77777777" w:rsidR="003863A8" w:rsidRPr="003863A8" w:rsidRDefault="003863A8" w:rsidP="003863A8">
            <w:pPr>
              <w:jc w:val="both"/>
              <w:rPr>
                <w:rFonts w:ascii="Arial" w:hAnsi="Arial" w:cs="Arial"/>
                <w:b/>
                <w:bCs/>
                <w:color w:val="000000" w:themeColor="text1"/>
                <w:sz w:val="22"/>
                <w:szCs w:val="22"/>
                <w:lang w:val="en-IN"/>
              </w:rPr>
            </w:pPr>
            <w:r w:rsidRPr="003863A8">
              <w:rPr>
                <w:rFonts w:ascii="Arial" w:hAnsi="Arial" w:cs="Arial"/>
                <w:b/>
                <w:bCs/>
                <w:color w:val="000000" w:themeColor="text1"/>
                <w:sz w:val="22"/>
                <w:szCs w:val="22"/>
                <w:lang w:val="en-IN"/>
              </w:rPr>
              <w:t>3. Government and Regulatory Publications</w:t>
            </w:r>
          </w:p>
          <w:p w14:paraId="4AB04B41" w14:textId="6CB20AB6" w:rsidR="003863A8" w:rsidRPr="003863A8" w:rsidRDefault="003863A8" w:rsidP="003863A8">
            <w:pPr>
              <w:jc w:val="both"/>
              <w:rPr>
                <w:rFonts w:ascii="Arial" w:hAnsi="Arial" w:cs="Arial"/>
                <w:color w:val="000000" w:themeColor="text1"/>
                <w:sz w:val="22"/>
                <w:szCs w:val="22"/>
                <w:lang w:val="en-IN"/>
              </w:rPr>
            </w:pPr>
            <w:r w:rsidRPr="003863A8">
              <w:rPr>
                <w:rFonts w:ascii="Arial" w:hAnsi="Arial" w:cs="Arial"/>
                <w:color w:val="000000" w:themeColor="text1"/>
                <w:sz w:val="22"/>
                <w:szCs w:val="22"/>
              </w:rPr>
              <w:t>The background information on the UK retail environment, demographics of consumer demographics, and cultural diversity will be collected using reports and datasets published by the Office for National Statistics (ONS), the British Retail Consortium (BRC), the Department for Business and Trade, and official websites of the UK Government.</w:t>
            </w:r>
          </w:p>
          <w:p w14:paraId="6843CF55" w14:textId="77777777" w:rsidR="003863A8" w:rsidRPr="003863A8" w:rsidRDefault="003863A8" w:rsidP="003863A8">
            <w:pPr>
              <w:jc w:val="both"/>
              <w:rPr>
                <w:rFonts w:ascii="Arial" w:hAnsi="Arial" w:cs="Arial"/>
                <w:b/>
                <w:bCs/>
                <w:color w:val="000000" w:themeColor="text1"/>
                <w:sz w:val="22"/>
                <w:szCs w:val="22"/>
                <w:lang w:val="en-IN"/>
              </w:rPr>
            </w:pPr>
            <w:r w:rsidRPr="003863A8">
              <w:rPr>
                <w:rFonts w:ascii="Arial" w:hAnsi="Arial" w:cs="Arial"/>
                <w:b/>
                <w:bCs/>
                <w:color w:val="000000" w:themeColor="text1"/>
                <w:sz w:val="22"/>
                <w:szCs w:val="22"/>
                <w:lang w:val="en-IN"/>
              </w:rPr>
              <w:t>4. News Articles and Business Media</w:t>
            </w:r>
          </w:p>
          <w:p w14:paraId="0C75DE1A" w14:textId="2F9F25BD" w:rsidR="003863A8" w:rsidRPr="003863A8" w:rsidRDefault="003863A8" w:rsidP="003863A8">
            <w:pPr>
              <w:jc w:val="both"/>
              <w:rPr>
                <w:rFonts w:ascii="Arial" w:hAnsi="Arial" w:cs="Arial"/>
                <w:color w:val="000000" w:themeColor="text1"/>
                <w:sz w:val="22"/>
                <w:szCs w:val="22"/>
                <w:lang w:val="en-IN"/>
              </w:rPr>
            </w:pPr>
            <w:r w:rsidRPr="003863A8">
              <w:rPr>
                <w:rFonts w:ascii="Arial" w:hAnsi="Arial" w:cs="Arial"/>
                <w:color w:val="000000" w:themeColor="text1"/>
                <w:sz w:val="22"/>
                <w:szCs w:val="22"/>
              </w:rPr>
              <w:t>Respected business and news publications like The Financial Times, The Guardian, BBC News, Retail Week, Reuters, and Bloomberg will be consulted to generate current events, entry announcements by the international retailers, advertising and reaction of consumers to international retailers active in the UK.</w:t>
            </w:r>
          </w:p>
          <w:p w14:paraId="20D64657" w14:textId="77777777" w:rsidR="003863A8" w:rsidRPr="003863A8" w:rsidRDefault="003863A8" w:rsidP="003863A8">
            <w:pPr>
              <w:jc w:val="both"/>
              <w:rPr>
                <w:rFonts w:ascii="Arial" w:hAnsi="Arial" w:cs="Arial"/>
                <w:b/>
                <w:bCs/>
                <w:color w:val="000000" w:themeColor="text1"/>
                <w:sz w:val="22"/>
                <w:szCs w:val="22"/>
                <w:lang w:val="en-IN"/>
              </w:rPr>
            </w:pPr>
            <w:r w:rsidRPr="003863A8">
              <w:rPr>
                <w:rFonts w:ascii="Arial" w:hAnsi="Arial" w:cs="Arial"/>
                <w:b/>
                <w:bCs/>
                <w:color w:val="000000" w:themeColor="text1"/>
                <w:sz w:val="22"/>
                <w:szCs w:val="22"/>
                <w:lang w:val="en-IN"/>
              </w:rPr>
              <w:t>5. Case Study Analysis</w:t>
            </w:r>
          </w:p>
          <w:p w14:paraId="5755489A" w14:textId="645D9486" w:rsidR="003863A8" w:rsidRPr="003863A8" w:rsidRDefault="003863A8" w:rsidP="003863A8">
            <w:pPr>
              <w:jc w:val="both"/>
              <w:rPr>
                <w:rFonts w:ascii="Arial" w:hAnsi="Arial" w:cs="Arial"/>
                <w:color w:val="000000" w:themeColor="text1"/>
                <w:sz w:val="22"/>
                <w:szCs w:val="22"/>
                <w:lang w:val="en-IN"/>
              </w:rPr>
            </w:pPr>
            <w:r w:rsidRPr="003863A8">
              <w:rPr>
                <w:rFonts w:ascii="Arial" w:hAnsi="Arial" w:cs="Arial"/>
                <w:color w:val="000000" w:themeColor="text1"/>
                <w:sz w:val="22"/>
                <w:szCs w:val="22"/>
              </w:rPr>
              <w:t>The qualitative case study approach will be used with few international retailers which have entered the UK market. Case material (publicly available) and existing scholarly case studies, as well as marketing communications generated by these retailers, will be analysed to determine cultural adaptation and standardisation patterns.</w:t>
            </w:r>
          </w:p>
          <w:p w14:paraId="7DCF2358" w14:textId="77777777" w:rsidR="003863A8" w:rsidRPr="003863A8" w:rsidRDefault="003863A8" w:rsidP="003863A8">
            <w:pPr>
              <w:jc w:val="both"/>
              <w:rPr>
                <w:rFonts w:ascii="Arial" w:hAnsi="Arial" w:cs="Arial"/>
                <w:b/>
                <w:bCs/>
                <w:color w:val="000000" w:themeColor="text1"/>
                <w:sz w:val="22"/>
                <w:szCs w:val="22"/>
                <w:lang w:val="en-IN"/>
              </w:rPr>
            </w:pPr>
            <w:r w:rsidRPr="003863A8">
              <w:rPr>
                <w:rFonts w:ascii="Arial" w:hAnsi="Arial" w:cs="Arial"/>
                <w:b/>
                <w:bCs/>
                <w:color w:val="000000" w:themeColor="text1"/>
                <w:sz w:val="22"/>
                <w:szCs w:val="22"/>
                <w:lang w:val="en-IN"/>
              </w:rPr>
              <w:t>6. Thematic Analysis of Collected Material</w:t>
            </w:r>
          </w:p>
          <w:p w14:paraId="0E8BDA49" w14:textId="0481A39D" w:rsidR="003863A8" w:rsidRPr="003863A8" w:rsidRDefault="003863A8" w:rsidP="003863A8">
            <w:pPr>
              <w:jc w:val="both"/>
              <w:rPr>
                <w:rFonts w:ascii="Arial" w:hAnsi="Arial" w:cs="Arial"/>
                <w:color w:val="000000" w:themeColor="text1"/>
                <w:sz w:val="22"/>
                <w:szCs w:val="22"/>
                <w:lang w:val="en-IN"/>
              </w:rPr>
            </w:pPr>
            <w:r w:rsidRPr="003863A8">
              <w:rPr>
                <w:rFonts w:ascii="Arial" w:hAnsi="Arial" w:cs="Arial"/>
                <w:color w:val="000000" w:themeColor="text1"/>
                <w:sz w:val="22"/>
                <w:szCs w:val="22"/>
              </w:rPr>
              <w:t>After the data have been collected, the thematic analysis will be employed so that the information could be organised into the recurring themes of cultural adjustments, branding, price-setting, advertising or promotion, consumer behaviour, and market entry issues. A well-organized research diary will be used to mark notes and code them, providing transparency and consistency.</w:t>
            </w:r>
          </w:p>
          <w:p w14:paraId="2641EAFA" w14:textId="77777777" w:rsidR="003863A8" w:rsidRPr="003863A8" w:rsidRDefault="003863A8" w:rsidP="003863A8">
            <w:pPr>
              <w:jc w:val="both"/>
              <w:rPr>
                <w:rFonts w:ascii="Arial" w:hAnsi="Arial" w:cs="Arial"/>
                <w:b/>
                <w:bCs/>
                <w:color w:val="000000" w:themeColor="text1"/>
                <w:sz w:val="22"/>
                <w:szCs w:val="22"/>
                <w:lang w:val="en-IN"/>
              </w:rPr>
            </w:pPr>
            <w:r w:rsidRPr="003863A8">
              <w:rPr>
                <w:rFonts w:ascii="Arial" w:hAnsi="Arial" w:cs="Arial"/>
                <w:b/>
                <w:bCs/>
                <w:color w:val="000000" w:themeColor="text1"/>
                <w:sz w:val="22"/>
                <w:szCs w:val="22"/>
                <w:lang w:val="en-IN"/>
              </w:rPr>
              <w:t>7. Cross-Comparison of Sources</w:t>
            </w:r>
          </w:p>
          <w:p w14:paraId="108EF2F7" w14:textId="402243C6" w:rsidR="00F96C3F" w:rsidRPr="004C3A0B" w:rsidRDefault="003863A8" w:rsidP="003863A8">
            <w:pPr>
              <w:jc w:val="both"/>
              <w:rPr>
                <w:rFonts w:ascii="Arial" w:hAnsi="Arial" w:cs="Arial"/>
                <w:b/>
                <w:sz w:val="22"/>
                <w:szCs w:val="22"/>
              </w:rPr>
            </w:pPr>
            <w:r w:rsidRPr="003863A8">
              <w:rPr>
                <w:rFonts w:ascii="Arial" w:hAnsi="Arial" w:cs="Arial"/>
                <w:color w:val="000000" w:themeColor="text1"/>
                <w:sz w:val="22"/>
                <w:szCs w:val="22"/>
              </w:rPr>
              <w:t>In a bid to enhance reliability, the results of various sources will be compared with each other. The evidence will be considered strong where the academic literature, company reports and news media are consistent. In the cases of differences, it will be stated and their differences will be discussed. No human subjects, primary data or personal information/data will be used at any point in this research.</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9D4F177" w:rsidR="00C11423" w:rsidRPr="004C3A0B" w:rsidRDefault="000666C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4A5BE2A" w:rsidR="00C11423" w:rsidRPr="004C3A0B" w:rsidRDefault="000666C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A8FB66D" w:rsidR="00770C66" w:rsidRDefault="000666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2C3EE77" w:rsidR="00770C66" w:rsidRPr="004C3A0B" w:rsidRDefault="000666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271121F" w:rsidR="00D107AC" w:rsidRDefault="000666C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FB280FD" w:rsidR="00770C66" w:rsidRPr="004C3A0B" w:rsidRDefault="000666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04CF8C4" w:rsidR="00770C66" w:rsidRPr="004C3A0B" w:rsidRDefault="000666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015C53D" w:rsidR="00770C66" w:rsidRPr="004C3A0B" w:rsidRDefault="000666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8BA7E21" w:rsidR="00770C66" w:rsidRPr="004C3A0B" w:rsidRDefault="000666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5DEF24F" w:rsidR="00770C66" w:rsidRPr="004C3A0B" w:rsidRDefault="000666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E688364" w:rsidR="00770C66" w:rsidRPr="004C3A0B" w:rsidRDefault="000666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F2F3489" w:rsidR="00770C66" w:rsidRPr="004C3A0B" w:rsidRDefault="000666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C99DDC9" w:rsidR="00770C66" w:rsidRPr="004C3A0B" w:rsidRDefault="000666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6F0F05D" w:rsidR="00770C66" w:rsidRPr="004C3A0B" w:rsidRDefault="000666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6033368" w:rsidR="00770C66" w:rsidRPr="004C3A0B" w:rsidRDefault="000666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B00F2C4" w:rsidR="00770C66" w:rsidRDefault="000666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0353317" w:rsidR="00770C66" w:rsidRPr="006C1FDD" w:rsidRDefault="000666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4487E572" w:rsidR="00003E64" w:rsidRPr="004C3A0B" w:rsidRDefault="000666C5" w:rsidP="003257BD">
            <w:pPr>
              <w:autoSpaceDE w:val="0"/>
              <w:autoSpaceDN w:val="0"/>
              <w:adjustRightInd w:val="0"/>
              <w:rPr>
                <w:rFonts w:ascii="Arial" w:hAnsi="Arial" w:cs="Arial"/>
                <w:sz w:val="22"/>
                <w:szCs w:val="22"/>
              </w:rPr>
            </w:pPr>
            <w:r>
              <w:rPr>
                <w:rFonts w:ascii="Arial" w:hAnsi="Arial" w:cs="Arial"/>
                <w:color w:val="00B050"/>
                <w:sz w:val="22"/>
                <w:szCs w:val="22"/>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5634C4E7" w:rsidR="00003E64" w:rsidRPr="004C3A0B" w:rsidRDefault="000666C5" w:rsidP="003257BD">
            <w:pPr>
              <w:autoSpaceDE w:val="0"/>
              <w:autoSpaceDN w:val="0"/>
              <w:adjustRightInd w:val="0"/>
              <w:rPr>
                <w:rFonts w:cs="Arial"/>
              </w:rPr>
            </w:pPr>
            <w:r>
              <w:rPr>
                <w:rFonts w:cs="Arial"/>
              </w:rPr>
              <w:t xml:space="preserve">No such things are included. </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0666C5">
            <w:pPr>
              <w:autoSpaceDE w:val="0"/>
              <w:autoSpaceDN w:val="0"/>
              <w:adjustRightInd w:val="0"/>
              <w:jc w:val="both"/>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4F3D97B1" w:rsidR="00003E64" w:rsidRPr="004C3A0B" w:rsidRDefault="000666C5" w:rsidP="000666C5">
            <w:pPr>
              <w:autoSpaceDE w:val="0"/>
              <w:autoSpaceDN w:val="0"/>
              <w:adjustRightInd w:val="0"/>
              <w:jc w:val="both"/>
              <w:rPr>
                <w:rFonts w:ascii="Arial" w:hAnsi="Arial" w:cs="Arial"/>
                <w:sz w:val="22"/>
                <w:szCs w:val="22"/>
              </w:rPr>
            </w:pPr>
            <w:r w:rsidRPr="000666C5">
              <w:rPr>
                <w:rFonts w:ascii="Arial" w:hAnsi="Arial" w:cs="Arial"/>
                <w:color w:val="00B050"/>
                <w:sz w:val="22"/>
                <w:szCs w:val="22"/>
              </w:rPr>
              <w:t>Despite the fact that this research study does not presuppose any fieldwork and direct interaction with humans, there are certain risks to the investigator. Desk-based research and spending a lot of time in front of the screen can cause eye strain, back pain, headaches, and mental fatigue. Emotional stress, anxiety and deadline-related pressure associated with a big academic project can be encountered in working alone also. Some probability of finding untruthful or discriminatory internet references exists, which may decrease the integrity of the study and lead to disappointment. It might also create a non-significant conflict of interest, should the researcher have personal views regarding any of the retailers under investigation.</w:t>
            </w:r>
          </w:p>
        </w:tc>
        <w:tc>
          <w:tcPr>
            <w:tcW w:w="4932" w:type="dxa"/>
            <w:tcBorders>
              <w:top w:val="single" w:sz="4" w:space="0" w:color="auto"/>
              <w:bottom w:val="single" w:sz="4" w:space="0" w:color="auto"/>
            </w:tcBorders>
          </w:tcPr>
          <w:p w14:paraId="184FE0D5" w14:textId="3DCB02B4" w:rsidR="00003E64" w:rsidRPr="00354F34" w:rsidRDefault="0094056C" w:rsidP="000666C5">
            <w:pPr>
              <w:autoSpaceDE w:val="0"/>
              <w:autoSpaceDN w:val="0"/>
              <w:adjustRightInd w:val="0"/>
              <w:jc w:val="both"/>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4E16A073" w:rsidR="00003E64" w:rsidRPr="004C3A0B" w:rsidRDefault="000666C5" w:rsidP="000666C5">
            <w:pPr>
              <w:autoSpaceDE w:val="0"/>
              <w:autoSpaceDN w:val="0"/>
              <w:adjustRightInd w:val="0"/>
              <w:jc w:val="both"/>
              <w:rPr>
                <w:rFonts w:cs="Arial"/>
              </w:rPr>
            </w:pPr>
            <w:r w:rsidRPr="000666C5">
              <w:rPr>
                <w:rFonts w:ascii="Arial" w:hAnsi="Arial" w:cs="Arial"/>
                <w:sz w:val="22"/>
                <w:szCs w:val="22"/>
              </w:rPr>
              <w:t>The main investigator will adhere to a carefully designed day by day timetable with rest intervals, keep good body posture, and apply proper light to minimize physical tension. To lessen stress, the deadlines will be divided into small tasks, and the academic supervisor should get support when necessary. To ensure objectivity during the study, only valid, peer reviewed and reputable sources will be used and personal opinions will be set aside.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0666C5">
            <w:pPr>
              <w:autoSpaceDE w:val="0"/>
              <w:autoSpaceDN w:val="0"/>
              <w:adjustRightInd w:val="0"/>
              <w:jc w:val="both"/>
              <w:rPr>
                <w:rFonts w:ascii="Arial" w:hAnsi="Arial" w:cs="Arial"/>
                <w:sz w:val="22"/>
                <w:szCs w:val="22"/>
              </w:rPr>
            </w:pPr>
            <w:r>
              <w:rPr>
                <w:rFonts w:ascii="Arial" w:hAnsi="Arial" w:cs="Arial"/>
                <w:sz w:val="22"/>
                <w:szCs w:val="22"/>
              </w:rPr>
              <w:t>Risk to the University:</w:t>
            </w:r>
          </w:p>
          <w:p w14:paraId="3CC70174" w14:textId="1623CC3A" w:rsidR="0094056C" w:rsidRPr="004C3A0B" w:rsidRDefault="000666C5" w:rsidP="000666C5">
            <w:pPr>
              <w:autoSpaceDE w:val="0"/>
              <w:autoSpaceDN w:val="0"/>
              <w:adjustRightInd w:val="0"/>
              <w:jc w:val="both"/>
              <w:rPr>
                <w:rFonts w:ascii="Arial" w:hAnsi="Arial" w:cs="Arial"/>
                <w:sz w:val="22"/>
                <w:szCs w:val="22"/>
              </w:rPr>
            </w:pPr>
            <w:r w:rsidRPr="000666C5">
              <w:rPr>
                <w:rFonts w:ascii="Arial" w:hAnsi="Arial" w:cs="Arial"/>
                <w:color w:val="00B050"/>
                <w:sz w:val="22"/>
                <w:szCs w:val="22"/>
              </w:rPr>
              <w:t>Some of the threats to the University are reputational damage in the event that the research has misplaced information, plagiarism or representation of any retailer or any brand. Risk of data protection in case any sensitive material is mishandled and adverse publicity is risky in the event of misinterpretation of findings by external readers is also minimal.</w:t>
            </w:r>
          </w:p>
        </w:tc>
        <w:tc>
          <w:tcPr>
            <w:tcW w:w="4932" w:type="dxa"/>
            <w:tcBorders>
              <w:top w:val="single" w:sz="4" w:space="0" w:color="auto"/>
              <w:bottom w:val="single" w:sz="4" w:space="0" w:color="auto"/>
            </w:tcBorders>
          </w:tcPr>
          <w:p w14:paraId="398F98E8" w14:textId="607FC327" w:rsidR="0094056C" w:rsidRPr="00354F34" w:rsidRDefault="0094056C" w:rsidP="000666C5">
            <w:pPr>
              <w:autoSpaceDE w:val="0"/>
              <w:autoSpaceDN w:val="0"/>
              <w:adjustRightInd w:val="0"/>
              <w:jc w:val="both"/>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656C181A" w:rsidR="0094056C" w:rsidRPr="004C3A0B" w:rsidRDefault="000666C5" w:rsidP="000666C5">
            <w:pPr>
              <w:autoSpaceDE w:val="0"/>
              <w:autoSpaceDN w:val="0"/>
              <w:adjustRightInd w:val="0"/>
              <w:jc w:val="both"/>
              <w:rPr>
                <w:rFonts w:cs="Arial"/>
              </w:rPr>
            </w:pPr>
            <w:r w:rsidRPr="000666C5">
              <w:rPr>
                <w:rFonts w:ascii="Arial" w:hAnsi="Arial" w:cs="Arial"/>
                <w:sz w:val="22"/>
                <w:szCs w:val="22"/>
              </w:rPr>
              <w:t>The study will be conducted in strict compliance with the policy of academic integrity of the University with references to the guidelines (Harvard style) and ethical norms. To prevent plagiarism, all the sources will be referred to. This will be done using only publicly available information that cannot be considered sensitive and will fully comply to GDPR and data protection regulations. In the end work will be examined thoroughly prior to submission to avoid any false statements.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0666C5">
            <w:pPr>
              <w:autoSpaceDE w:val="0"/>
              <w:autoSpaceDN w:val="0"/>
              <w:adjustRightInd w:val="0"/>
              <w:jc w:val="both"/>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0C417B67" w:rsidR="00003E64" w:rsidRPr="004C3A0B" w:rsidRDefault="000666C5" w:rsidP="000666C5">
            <w:pPr>
              <w:autoSpaceDE w:val="0"/>
              <w:autoSpaceDN w:val="0"/>
              <w:adjustRightInd w:val="0"/>
              <w:jc w:val="both"/>
              <w:rPr>
                <w:rFonts w:ascii="Arial" w:hAnsi="Arial" w:cs="Arial"/>
                <w:sz w:val="22"/>
                <w:szCs w:val="22"/>
              </w:rPr>
            </w:pPr>
            <w:r w:rsidRPr="000666C5">
              <w:rPr>
                <w:rFonts w:ascii="Arial" w:hAnsi="Arial" w:cs="Arial"/>
                <w:sz w:val="22"/>
                <w:szCs w:val="22"/>
              </w:rPr>
              <w:t>Environmental risks are low since this is a secondary research project, which will be entirely desk-based. The issue is only the energy usage associated with extended use of a laptop, with searches of the internet, and cloud storage.</w:t>
            </w:r>
          </w:p>
        </w:tc>
        <w:tc>
          <w:tcPr>
            <w:tcW w:w="4932" w:type="dxa"/>
            <w:tcBorders>
              <w:top w:val="single" w:sz="4" w:space="0" w:color="auto"/>
              <w:bottom w:val="single" w:sz="4" w:space="0" w:color="auto"/>
            </w:tcBorders>
          </w:tcPr>
          <w:p w14:paraId="454E6243" w14:textId="31712A85" w:rsidR="00003E64" w:rsidRPr="00354F34" w:rsidRDefault="0094056C" w:rsidP="000666C5">
            <w:pPr>
              <w:autoSpaceDE w:val="0"/>
              <w:autoSpaceDN w:val="0"/>
              <w:adjustRightInd w:val="0"/>
              <w:jc w:val="both"/>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D9B576E" w14:textId="464856BE" w:rsidR="00003E64" w:rsidRPr="004C3A0B" w:rsidRDefault="000666C5" w:rsidP="000666C5">
            <w:pPr>
              <w:autoSpaceDE w:val="0"/>
              <w:autoSpaceDN w:val="0"/>
              <w:adjustRightInd w:val="0"/>
              <w:jc w:val="both"/>
              <w:rPr>
                <w:rFonts w:cs="Arial"/>
              </w:rPr>
            </w:pPr>
            <w:r w:rsidRPr="000666C5">
              <w:rPr>
                <w:rFonts w:ascii="Arial" w:hAnsi="Arial" w:cs="Arial"/>
                <w:sz w:val="22"/>
                <w:szCs w:val="22"/>
              </w:rPr>
              <w:t>By changing the power consumption settings in the laptop, not needless printing, and digitizing files and turning off the devices when not actively used, the investigator will be able to minimize the total carbon footprint of the research activity.</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lastRenderedPageBreak/>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7671549"/>
              <w14:checkbox>
                <w14:checked w14:val="1"/>
                <w14:checkedState w14:val="2612" w14:font="MS Gothic"/>
                <w14:uncheckedState w14:val="2610" w14:font="MS Gothic"/>
              </w14:checkbox>
            </w:sdtPr>
            <w:sdtContent>
              <w:p w14:paraId="43668EE2" w14:textId="79DD7140" w:rsidR="006930C2" w:rsidRPr="000666C5" w:rsidRDefault="000666C5" w:rsidP="000666C5">
                <w:pPr>
                  <w:autoSpaceDE w:val="0"/>
                  <w:autoSpaceDN w:val="0"/>
                  <w:adjustRightInd w:val="0"/>
                  <w:jc w:val="center"/>
                  <w:rPr>
                    <w:rFonts w:ascii="Arial" w:hAnsi="Arial" w:cs="Arial"/>
                    <w:b/>
                    <w:bCs/>
                    <w:sz w:val="22"/>
                    <w:szCs w:val="22"/>
                  </w:rPr>
                </w:pPr>
                <w:r w:rsidRPr="000666C5">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868501629"/>
              <w14:checkbox>
                <w14:checked w14:val="1"/>
                <w14:checkedState w14:val="2612" w14:font="MS Gothic"/>
                <w14:uncheckedState w14:val="2610" w14:font="MS Gothic"/>
              </w14:checkbox>
            </w:sdtPr>
            <w:sdtContent>
              <w:p w14:paraId="681CE3BB" w14:textId="4AB1A0A5" w:rsidR="006930C2" w:rsidRPr="000666C5" w:rsidRDefault="000666C5" w:rsidP="000666C5">
                <w:pPr>
                  <w:autoSpaceDE w:val="0"/>
                  <w:autoSpaceDN w:val="0"/>
                  <w:adjustRightInd w:val="0"/>
                  <w:jc w:val="center"/>
                  <w:rPr>
                    <w:rFonts w:ascii="Arial" w:hAnsi="Arial" w:cs="Arial"/>
                    <w:b/>
                    <w:bCs/>
                    <w:sz w:val="22"/>
                    <w:szCs w:val="22"/>
                  </w:rPr>
                </w:pPr>
                <w:r w:rsidRPr="000666C5">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5CB13D0" w:rsidR="004D0161" w:rsidRPr="004C3A0B" w:rsidRDefault="008070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7452370" w:rsidR="004D0161" w:rsidRPr="004C3A0B" w:rsidRDefault="008070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96ADBEC" w:rsidR="004D0161" w:rsidRPr="004C3A0B" w:rsidRDefault="008070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3021A266" w:rsidR="004D0161" w:rsidRDefault="008070E6" w:rsidP="008070E6">
            <w:pPr>
              <w:autoSpaceDE w:val="0"/>
              <w:autoSpaceDN w:val="0"/>
              <w:adjustRightInd w:val="0"/>
              <w:jc w:val="both"/>
              <w:rPr>
                <w:rFonts w:ascii="Arial" w:hAnsi="Arial" w:cs="Arial"/>
                <w:b/>
                <w:bCs/>
                <w:sz w:val="22"/>
                <w:szCs w:val="22"/>
              </w:rPr>
            </w:pPr>
            <w:r w:rsidRPr="008070E6">
              <w:rPr>
                <w:rFonts w:ascii="Arial" w:hAnsi="Arial" w:cs="Arial"/>
                <w:color w:val="00B050"/>
                <w:sz w:val="22"/>
              </w:rPr>
              <w:t>Any information gathered in this study, the drafts of the dissertation and other materials will be stored safely on secured password-operated personal home computers and laptops. Any backup copies will also be stored on encrypted USB disks and in the University GDPR-conformable Office 365 cloud storage, which is therefore not to be shared with a third party. All devices and accounts will be secured with the help of strong passwords and two-factor authentication will be enabled on all devices where possible. Given that this project will use publicly available secondary sources only, it will not require working with personal or sensitive data or participant data, so no issues with GDPR and University data protection regulations will arise.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906D48F" w:rsidR="004D0161" w:rsidRPr="004C3A0B" w:rsidRDefault="004E6B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0ACCCD44" w:rsidR="004D0161" w:rsidRPr="004C3A0B" w:rsidRDefault="004E6B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805B94F" w:rsidR="004D0161" w:rsidRPr="004C3A0B" w:rsidRDefault="008070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8DCC15B" w:rsidR="004D0161" w:rsidRPr="004C3A0B" w:rsidRDefault="008070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5456D58" w:rsidR="004D0161" w:rsidRPr="004C3A0B" w:rsidRDefault="008070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56659BD" w:rsidR="004D0161" w:rsidRPr="004C3A0B" w:rsidRDefault="008070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951E14F" w:rsidR="004D0161" w:rsidRPr="004C3A0B" w:rsidRDefault="008070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7FE5829F" w:rsidR="004D0161" w:rsidRPr="004C3A0B" w:rsidRDefault="004E6B94" w:rsidP="003257BD">
            <w:pPr>
              <w:autoSpaceDE w:val="0"/>
              <w:autoSpaceDN w:val="0"/>
              <w:adjustRightInd w:val="0"/>
              <w:rPr>
                <w:rFonts w:cs="Arial"/>
              </w:rPr>
            </w:pPr>
            <w:r>
              <w:rPr>
                <w:rFonts w:ascii="Arial" w:hAnsi="Arial" w:cs="Arial"/>
                <w:color w:val="00B050"/>
                <w:sz w:val="22"/>
                <w:szCs w:val="22"/>
              </w:rPr>
              <w:t xml:space="preserve">The supervisor of the research will receive the electronic data transfer. The data transfer will occur in form of a mail and sharing cloud storage. </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141BEE69" w:rsidR="004D0161" w:rsidRPr="004C3A0B" w:rsidRDefault="00634B1F" w:rsidP="00634B1F">
            <w:pPr>
              <w:autoSpaceDE w:val="0"/>
              <w:autoSpaceDN w:val="0"/>
              <w:adjustRightInd w:val="0"/>
              <w:jc w:val="both"/>
              <w:rPr>
                <w:rFonts w:ascii="Arial" w:hAnsi="Arial" w:cs="Arial"/>
                <w:sz w:val="22"/>
                <w:szCs w:val="22"/>
              </w:rPr>
            </w:pPr>
            <w:r w:rsidRPr="00634B1F">
              <w:rPr>
                <w:rFonts w:ascii="Arial" w:hAnsi="Arial" w:cs="Arial"/>
                <w:color w:val="00B050"/>
                <w:sz w:val="22"/>
              </w:rPr>
              <w:t xml:space="preserve">Only a few authorised persons will be allowed to access the data produced by this research. The key investigator will be the primary individual who deals with data in the project. The academic supervisor will also be able to access it to review progress, provide feedback and set the course of the research. </w:t>
            </w:r>
            <w:r w:rsidRPr="00634B1F">
              <w:rPr>
                <w:rFonts w:ascii="Arial" w:hAnsi="Arial" w:cs="Arial"/>
                <w:color w:val="00B050"/>
                <w:sz w:val="22"/>
              </w:rPr>
              <w:lastRenderedPageBreak/>
              <w:t>Secondly, the data may be made available to the external examiner and second marker that the University assigns to mark in the assessment phase.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634B1F">
            <w:pPr>
              <w:autoSpaceDE w:val="0"/>
              <w:autoSpaceDN w:val="0"/>
              <w:adjustRightInd w:val="0"/>
              <w:jc w:val="both"/>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4C81044A" w:rsidR="004D0161" w:rsidRPr="004C3A0B" w:rsidRDefault="00634B1F" w:rsidP="00634B1F">
            <w:pPr>
              <w:autoSpaceDE w:val="0"/>
              <w:autoSpaceDN w:val="0"/>
              <w:adjustRightInd w:val="0"/>
              <w:jc w:val="both"/>
              <w:rPr>
                <w:rFonts w:ascii="Arial" w:hAnsi="Arial" w:cs="Arial"/>
                <w:sz w:val="22"/>
                <w:szCs w:val="22"/>
              </w:rPr>
            </w:pPr>
            <w:r w:rsidRPr="00634B1F">
              <w:rPr>
                <w:rFonts w:ascii="Arial" w:hAnsi="Arial" w:cs="Arial"/>
                <w:color w:val="00B050"/>
              </w:rPr>
              <w:t>The main researcher will be the sole custodian of all data that will be generated as part of this research activity. This implies that the collection, organisation, storage and ultimate deletion of the material will be the full responsibility of the researcher. Any decision concerning the way the data are being treated and shared will be left in the control of the researcher. The academic supervisor will exercise supervision but not be a custodian.</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634B1F">
            <w:pPr>
              <w:autoSpaceDE w:val="0"/>
              <w:autoSpaceDN w:val="0"/>
              <w:adjustRightInd w:val="0"/>
              <w:jc w:val="both"/>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6A8069F3" w:rsidR="004D0161" w:rsidRPr="004C3A0B" w:rsidRDefault="00634B1F" w:rsidP="00634B1F">
            <w:pPr>
              <w:autoSpaceDE w:val="0"/>
              <w:autoSpaceDN w:val="0"/>
              <w:adjustRightInd w:val="0"/>
              <w:jc w:val="both"/>
              <w:rPr>
                <w:rFonts w:ascii="Arial" w:hAnsi="Arial" w:cs="Arial"/>
                <w:sz w:val="22"/>
                <w:szCs w:val="22"/>
              </w:rPr>
            </w:pPr>
            <w:r w:rsidRPr="00634B1F">
              <w:rPr>
                <w:rFonts w:ascii="Arial" w:hAnsi="Arial" w:cs="Arial"/>
                <w:i/>
                <w:color w:val="7030A0"/>
                <w:sz w:val="22"/>
                <w:szCs w:val="22"/>
                <w:lang w:eastAsia="en-GB"/>
              </w:rPr>
              <w:t>All data will be saved in encrypted password-protected cloud data on the Office 365 system at the University, which will not be transferred to an external party. The backup copies will be stored in password-protected personal laptops and USB sticks which will be formatted at the conclusion of the project in order to have the data destroyed beyond any possibility of recovery. All data will be stored online (only PDFs, Word documents and research notes). Material will be stored until dissertation is done successfully and then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F241A8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34B1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A0C9EF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34B1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27D221D"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3BAFA352"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29BAAFD"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52945139"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0A95210"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63112443"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AD7F70F"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2978B282"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C4F9FE2"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374D1261"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B20E4EB"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45428146"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D217258"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21BC7A94"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F359FF1"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55742F47"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5D3365"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1B667B72"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5DD0137"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A850DE4" w:rsidR="001B41AD" w:rsidRPr="003C7DE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441E2982"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4FFBA340" w:rsidR="001B41AD" w:rsidRDefault="00541B6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61D2981" w:rsidR="004D0161" w:rsidRPr="004C3A0B" w:rsidRDefault="00FF5673" w:rsidP="00694EA8">
            <w:pPr>
              <w:spacing w:before="100" w:beforeAutospacing="1" w:after="100" w:afterAutospacing="1"/>
              <w:rPr>
                <w:rFonts w:ascii="Arial" w:hAnsi="Arial" w:cs="Arial"/>
                <w:sz w:val="22"/>
                <w:szCs w:val="22"/>
              </w:rPr>
            </w:pPr>
            <w:r>
              <w:rPr>
                <w:rFonts w:ascii="Arial" w:hAnsi="Arial" w:cs="Arial"/>
                <w:sz w:val="22"/>
                <w:szCs w:val="22"/>
              </w:rPr>
              <w:t xml:space="preserve">Prit Jenishbhai Jariwala </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00CD15A" w:rsidR="004D0161" w:rsidRPr="004C3A0B" w:rsidRDefault="00FF5673" w:rsidP="00694EA8">
            <w:pPr>
              <w:spacing w:before="100" w:beforeAutospacing="1" w:after="100" w:afterAutospacing="1"/>
              <w:rPr>
                <w:rFonts w:ascii="Arial" w:hAnsi="Arial" w:cs="Arial"/>
                <w:sz w:val="22"/>
                <w:szCs w:val="22"/>
              </w:rPr>
            </w:pPr>
            <w:r>
              <w:rPr>
                <w:rFonts w:ascii="Arial" w:hAnsi="Arial" w:cs="Arial"/>
                <w:sz w:val="22"/>
                <w:szCs w:val="22"/>
              </w:rPr>
              <w:t>15/07/2026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1EA020F4" w:rsidR="00AA7E42" w:rsidRPr="004C3A0B" w:rsidRDefault="005474E6" w:rsidP="00CA7241">
            <w:pPr>
              <w:pStyle w:val="ListParagraph"/>
              <w:ind w:left="0"/>
              <w:rPr>
                <w:rFonts w:ascii="Arial" w:hAnsi="Arial" w:cs="Arial"/>
              </w:rPr>
            </w:pPr>
            <w:r>
              <w:rPr>
                <w:rFonts w:ascii="Arial" w:hAnsi="Arial" w:cs="Arial"/>
              </w:rPr>
              <w:t>D</w:t>
            </w:r>
            <w:r w:rsidR="00FF5673">
              <w:rPr>
                <w:rFonts w:ascii="Arial" w:hAnsi="Arial" w:cs="Arial"/>
              </w:rPr>
              <w:t xml:space="preserve">r. Ghulam Mujtaba </w:t>
            </w:r>
          </w:p>
        </w:tc>
        <w:tc>
          <w:tcPr>
            <w:tcW w:w="2123" w:type="dxa"/>
            <w:vMerge w:val="restart"/>
          </w:tcPr>
          <w:p w14:paraId="7BA89991" w14:textId="392226B2" w:rsidR="00AA7E42" w:rsidRPr="004C3A0B" w:rsidRDefault="00AA7E42" w:rsidP="0092487B">
            <w:pPr>
              <w:pStyle w:val="ListParagraph"/>
              <w:ind w:left="0"/>
              <w:rPr>
                <w:rFonts w:ascii="Arial" w:hAnsi="Arial" w:cs="Arial"/>
              </w:rPr>
            </w:pPr>
            <w:r w:rsidRPr="004C3A0B">
              <w:rPr>
                <w:rFonts w:ascii="Arial" w:hAnsi="Arial" w:cs="Arial"/>
                <w:b/>
                <w:bCs/>
              </w:rPr>
              <w:t>Date:</w:t>
            </w:r>
            <w:r w:rsidR="005474E6">
              <w:rPr>
                <w:rFonts w:ascii="Arial" w:hAnsi="Arial" w:cs="Arial"/>
                <w:b/>
                <w:bCs/>
              </w:rPr>
              <w:t xml:space="preserve"> 23/07/2026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5ACD8CC7" w:rsidR="00AA7E42" w:rsidRPr="004C3A0B" w:rsidRDefault="005474E6" w:rsidP="0092487B">
            <w:pPr>
              <w:pStyle w:val="ListParagraph"/>
              <w:ind w:left="0"/>
              <w:rPr>
                <w:rFonts w:ascii="Arial" w:hAnsi="Arial" w:cs="Arial"/>
              </w:rPr>
            </w:pPr>
            <w:r>
              <w:rPr>
                <w:rFonts w:ascii="Arial" w:hAnsi="Arial" w:cs="Arial"/>
              </w:rPr>
              <w:t>Ghulam Mujtaba</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DA457" w14:textId="77777777" w:rsidR="006A6C6A" w:rsidRDefault="006A6C6A" w:rsidP="00390251">
      <w:r>
        <w:separator/>
      </w:r>
    </w:p>
    <w:p w14:paraId="0A869A5D" w14:textId="77777777" w:rsidR="006A6C6A" w:rsidRDefault="006A6C6A"/>
  </w:endnote>
  <w:endnote w:type="continuationSeparator" w:id="0">
    <w:p w14:paraId="73D5204C" w14:textId="77777777" w:rsidR="006A6C6A" w:rsidRDefault="006A6C6A" w:rsidP="00390251">
      <w:r>
        <w:continuationSeparator/>
      </w:r>
    </w:p>
    <w:p w14:paraId="52450935" w14:textId="77777777" w:rsidR="006A6C6A" w:rsidRDefault="006A6C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D14D8" w14:textId="77777777" w:rsidR="006A6C6A" w:rsidRDefault="006A6C6A" w:rsidP="00390251">
      <w:r>
        <w:separator/>
      </w:r>
    </w:p>
    <w:p w14:paraId="2A659A95" w14:textId="77777777" w:rsidR="006A6C6A" w:rsidRDefault="006A6C6A"/>
  </w:footnote>
  <w:footnote w:type="continuationSeparator" w:id="0">
    <w:p w14:paraId="5D5995BA" w14:textId="77777777" w:rsidR="006A6C6A" w:rsidRDefault="006A6C6A" w:rsidP="00390251">
      <w:r>
        <w:continuationSeparator/>
      </w:r>
    </w:p>
    <w:p w14:paraId="50D1F30F" w14:textId="77777777" w:rsidR="006A6C6A" w:rsidRDefault="006A6C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73272"/>
    <w:multiLevelType w:val="hybridMultilevel"/>
    <w:tmpl w:val="19CE7C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5"/>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1841188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666C5"/>
    <w:rsid w:val="000700F9"/>
    <w:rsid w:val="000710FE"/>
    <w:rsid w:val="000731C9"/>
    <w:rsid w:val="00075462"/>
    <w:rsid w:val="00077943"/>
    <w:rsid w:val="00077EA9"/>
    <w:rsid w:val="000819F1"/>
    <w:rsid w:val="0008353C"/>
    <w:rsid w:val="00084DC7"/>
    <w:rsid w:val="0008799F"/>
    <w:rsid w:val="00090CF7"/>
    <w:rsid w:val="000924DD"/>
    <w:rsid w:val="00095059"/>
    <w:rsid w:val="00096209"/>
    <w:rsid w:val="000B0A8F"/>
    <w:rsid w:val="000B5723"/>
    <w:rsid w:val="000B58AD"/>
    <w:rsid w:val="000C0C2F"/>
    <w:rsid w:val="000C3767"/>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63A8"/>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E6805"/>
    <w:rsid w:val="004E6B94"/>
    <w:rsid w:val="004F059C"/>
    <w:rsid w:val="004F599C"/>
    <w:rsid w:val="005035A0"/>
    <w:rsid w:val="00515580"/>
    <w:rsid w:val="00526C56"/>
    <w:rsid w:val="00527AED"/>
    <w:rsid w:val="00531C04"/>
    <w:rsid w:val="0053302B"/>
    <w:rsid w:val="00536AEC"/>
    <w:rsid w:val="00541B65"/>
    <w:rsid w:val="00546F01"/>
    <w:rsid w:val="005474E6"/>
    <w:rsid w:val="0055785D"/>
    <w:rsid w:val="00560703"/>
    <w:rsid w:val="00563B3D"/>
    <w:rsid w:val="00564AD3"/>
    <w:rsid w:val="005704BE"/>
    <w:rsid w:val="00571817"/>
    <w:rsid w:val="00573226"/>
    <w:rsid w:val="00574528"/>
    <w:rsid w:val="005756CA"/>
    <w:rsid w:val="00580169"/>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08CA"/>
    <w:rsid w:val="005F4E36"/>
    <w:rsid w:val="005F677A"/>
    <w:rsid w:val="00601BEA"/>
    <w:rsid w:val="00601C36"/>
    <w:rsid w:val="00604C9F"/>
    <w:rsid w:val="00606331"/>
    <w:rsid w:val="006073C6"/>
    <w:rsid w:val="006154A7"/>
    <w:rsid w:val="0062188A"/>
    <w:rsid w:val="00627E84"/>
    <w:rsid w:val="00631440"/>
    <w:rsid w:val="00632C47"/>
    <w:rsid w:val="00633574"/>
    <w:rsid w:val="00634B1F"/>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6C6A"/>
    <w:rsid w:val="006B1685"/>
    <w:rsid w:val="006C1FDD"/>
    <w:rsid w:val="006D29FD"/>
    <w:rsid w:val="006D3C97"/>
    <w:rsid w:val="006D4BBB"/>
    <w:rsid w:val="006E0AB0"/>
    <w:rsid w:val="006E1992"/>
    <w:rsid w:val="006E5A77"/>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3E44"/>
    <w:rsid w:val="007D46AF"/>
    <w:rsid w:val="007D4E07"/>
    <w:rsid w:val="007E14FB"/>
    <w:rsid w:val="007F23AA"/>
    <w:rsid w:val="007F29F6"/>
    <w:rsid w:val="007F3C4F"/>
    <w:rsid w:val="007F4303"/>
    <w:rsid w:val="007F5CA0"/>
    <w:rsid w:val="008070E6"/>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258D"/>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FE9"/>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2255"/>
    <w:rsid w:val="00B93605"/>
    <w:rsid w:val="00BA1A32"/>
    <w:rsid w:val="00BA346E"/>
    <w:rsid w:val="00BB1B85"/>
    <w:rsid w:val="00BB26B7"/>
    <w:rsid w:val="00BB3142"/>
    <w:rsid w:val="00BC301B"/>
    <w:rsid w:val="00BD4150"/>
    <w:rsid w:val="00BE08D7"/>
    <w:rsid w:val="00BE117A"/>
    <w:rsid w:val="00BE2189"/>
    <w:rsid w:val="00BE7361"/>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459D"/>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CB9"/>
    <w:rsid w:val="00D97FF7"/>
    <w:rsid w:val="00DB1935"/>
    <w:rsid w:val="00DB37F4"/>
    <w:rsid w:val="00DB45E4"/>
    <w:rsid w:val="00DC0EEB"/>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AB3"/>
    <w:rsid w:val="00FF3E46"/>
    <w:rsid w:val="00FF5673"/>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6C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3863A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3863A8"/>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FF5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3896@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4351</Words>
  <Characters>24804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Ghulam Mujtaba</cp:lastModifiedBy>
  <cp:revision>13</cp:revision>
  <cp:lastPrinted>2016-10-24T12:21:00Z</cp:lastPrinted>
  <dcterms:created xsi:type="dcterms:W3CDTF">2026-02-23T10:23:00Z</dcterms:created>
  <dcterms:modified xsi:type="dcterms:W3CDTF">2026-07-26T05:51:00Z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