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22" w:type="dxa"/>
        <w:tblInd w:w="-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51F0E" w:rsidRPr="00A406E5" w14:paraId="080B027E" w14:textId="77777777" w:rsidTr="00151F0E">
        <w:trPr>
          <w:trHeight w:val="821"/>
        </w:trPr>
        <w:tc>
          <w:tcPr>
            <w:tcW w:w="9922" w:type="dxa"/>
            <w:shd w:val="clear" w:color="auto" w:fill="C0C0C0"/>
          </w:tcPr>
          <w:p w14:paraId="1F868E3A" w14:textId="77777777" w:rsidR="00151F0E" w:rsidRPr="00A406E5" w:rsidRDefault="00151F0E" w:rsidP="00D0210A">
            <w:pPr>
              <w:pStyle w:val="Heading4"/>
              <w:rPr>
                <w:rFonts w:ascii="Arial" w:hAnsi="Arial" w:cs="Arial"/>
                <w:b/>
              </w:rPr>
            </w:pPr>
            <w:r w:rsidRPr="00A406E5">
              <w:rPr>
                <w:rFonts w:ascii="Arial" w:hAnsi="Arial" w:cs="Arial"/>
                <w:b/>
              </w:rPr>
              <w:t xml:space="preserve">LEVEL 6 ASSESSMENT SPECIFICATION </w:t>
            </w:r>
          </w:p>
        </w:tc>
      </w:tr>
    </w:tbl>
    <w:tbl>
      <w:tblPr>
        <w:tblpPr w:leftFromText="180" w:rightFromText="180" w:vertAnchor="text" w:horzAnchor="margin" w:tblpXSpec="center" w:tblpY="190"/>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51F0E" w:rsidRPr="00A406E5" w14:paraId="32F6055C" w14:textId="77777777" w:rsidTr="00151F0E">
        <w:tc>
          <w:tcPr>
            <w:tcW w:w="2093" w:type="dxa"/>
            <w:shd w:val="clear" w:color="auto" w:fill="auto"/>
          </w:tcPr>
          <w:p w14:paraId="3D769119" w14:textId="77777777" w:rsidR="00151F0E" w:rsidRPr="009601B8" w:rsidRDefault="00151F0E" w:rsidP="00151F0E">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08A94480" w14:textId="47BF537F" w:rsidR="00151F0E" w:rsidRPr="009601B8" w:rsidRDefault="00151F0E" w:rsidP="00151F0E">
            <w:pPr>
              <w:spacing w:before="120" w:after="120"/>
              <w:jc w:val="both"/>
              <w:rPr>
                <w:rFonts w:ascii="Arial" w:hAnsi="Arial" w:cs="Arial"/>
                <w:b/>
                <w:sz w:val="22"/>
                <w:szCs w:val="22"/>
              </w:rPr>
            </w:pPr>
            <w:r>
              <w:rPr>
                <w:rFonts w:ascii="Arial" w:hAnsi="Arial" w:cs="Arial"/>
                <w:b/>
                <w:sz w:val="22"/>
                <w:szCs w:val="22"/>
              </w:rPr>
              <w:t>Paige Summers</w:t>
            </w:r>
          </w:p>
        </w:tc>
        <w:tc>
          <w:tcPr>
            <w:tcW w:w="2268" w:type="dxa"/>
            <w:shd w:val="clear" w:color="auto" w:fill="D9D9D9" w:themeFill="background1" w:themeFillShade="D9"/>
          </w:tcPr>
          <w:p w14:paraId="60B5A2DD" w14:textId="77777777" w:rsidR="00151F0E" w:rsidRPr="009601B8" w:rsidRDefault="00151F0E" w:rsidP="00151F0E">
            <w:pPr>
              <w:spacing w:before="120" w:after="120"/>
              <w:jc w:val="both"/>
              <w:rPr>
                <w:rFonts w:ascii="Arial" w:hAnsi="Arial" w:cs="Arial"/>
                <w:b/>
                <w:sz w:val="22"/>
                <w:szCs w:val="22"/>
              </w:rPr>
            </w:pPr>
            <w:r w:rsidRPr="009601B8">
              <w:rPr>
                <w:rFonts w:ascii="Arial" w:hAnsi="Arial" w:cs="Arial"/>
                <w:b/>
                <w:sz w:val="22"/>
                <w:szCs w:val="22"/>
              </w:rPr>
              <w:t>Student ID number:</w:t>
            </w:r>
          </w:p>
        </w:tc>
        <w:tc>
          <w:tcPr>
            <w:tcW w:w="2268" w:type="dxa"/>
          </w:tcPr>
          <w:p w14:paraId="3335D340" w14:textId="2CECC167" w:rsidR="00151F0E" w:rsidRPr="009601B8" w:rsidRDefault="00151F0E" w:rsidP="00151F0E">
            <w:pPr>
              <w:spacing w:before="120" w:after="120"/>
              <w:jc w:val="both"/>
              <w:rPr>
                <w:rFonts w:ascii="Arial" w:hAnsi="Arial" w:cs="Arial"/>
                <w:b/>
                <w:sz w:val="22"/>
                <w:szCs w:val="22"/>
              </w:rPr>
            </w:pPr>
            <w:r>
              <w:rPr>
                <w:rFonts w:ascii="Arial" w:hAnsi="Arial" w:cs="Arial"/>
                <w:b/>
                <w:sz w:val="22"/>
                <w:szCs w:val="22"/>
              </w:rPr>
              <w:t>2246070</w:t>
            </w:r>
          </w:p>
        </w:tc>
      </w:tr>
      <w:tr w:rsidR="00151F0E" w:rsidRPr="00A406E5" w14:paraId="4E3C595B" w14:textId="77777777" w:rsidTr="00151F0E">
        <w:tc>
          <w:tcPr>
            <w:tcW w:w="2093" w:type="dxa"/>
            <w:shd w:val="clear" w:color="auto" w:fill="auto"/>
          </w:tcPr>
          <w:p w14:paraId="23385C5C" w14:textId="77777777" w:rsidR="00151F0E" w:rsidRPr="009601B8" w:rsidRDefault="00151F0E" w:rsidP="00151F0E">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443C0944" w14:textId="77777777" w:rsidR="00151F0E" w:rsidRPr="009601B8" w:rsidRDefault="00151F0E" w:rsidP="00151F0E">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151F0E" w:rsidRPr="00A406E5" w14:paraId="3F1D6BE1" w14:textId="77777777" w:rsidTr="00151F0E">
        <w:tc>
          <w:tcPr>
            <w:tcW w:w="2093" w:type="dxa"/>
            <w:shd w:val="clear" w:color="auto" w:fill="auto"/>
          </w:tcPr>
          <w:p w14:paraId="7C3CE839" w14:textId="77777777" w:rsidR="00151F0E" w:rsidRPr="009601B8" w:rsidRDefault="00151F0E" w:rsidP="00151F0E">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47A5CFB0" w14:textId="77777777" w:rsidR="00151F0E" w:rsidRPr="009601B8" w:rsidRDefault="00151F0E" w:rsidP="00151F0E">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Pr>
                <w:rFonts w:ascii="Arial" w:eastAsia="Arial" w:hAnsi="Arial" w:cs="Arial"/>
                <w:b/>
                <w:bCs/>
                <w:sz w:val="22"/>
                <w:szCs w:val="22"/>
              </w:rPr>
              <w:t xml:space="preserve"> Practice 3 </w:t>
            </w:r>
          </w:p>
        </w:tc>
      </w:tr>
      <w:tr w:rsidR="00151F0E" w:rsidRPr="00A406E5" w14:paraId="78F2AA5B" w14:textId="77777777" w:rsidTr="00151F0E">
        <w:tc>
          <w:tcPr>
            <w:tcW w:w="2093" w:type="dxa"/>
            <w:shd w:val="clear" w:color="auto" w:fill="auto"/>
          </w:tcPr>
          <w:p w14:paraId="66C06184" w14:textId="77777777" w:rsidR="00151F0E" w:rsidRPr="009601B8" w:rsidRDefault="00151F0E" w:rsidP="00151F0E">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7D69E96E" w14:textId="77777777" w:rsidR="00151F0E" w:rsidRPr="009601B8" w:rsidRDefault="00151F0E" w:rsidP="00151F0E">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Pr>
                <w:rFonts w:ascii="Arial" w:eastAsia="Calibri" w:hAnsi="Arial" w:cs="Arial"/>
                <w:b/>
                <w:bCs/>
                <w:sz w:val="22"/>
                <w:szCs w:val="22"/>
              </w:rPr>
              <w:t>P6005D</w:t>
            </w:r>
          </w:p>
        </w:tc>
        <w:tc>
          <w:tcPr>
            <w:tcW w:w="2268" w:type="dxa"/>
            <w:shd w:val="clear" w:color="auto" w:fill="D9D9D9" w:themeFill="background1" w:themeFillShade="D9"/>
          </w:tcPr>
          <w:p w14:paraId="632D110D" w14:textId="77777777" w:rsidR="00151F0E" w:rsidRPr="009601B8" w:rsidRDefault="00151F0E" w:rsidP="00151F0E">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52F415BC" w14:textId="77777777" w:rsidR="00151F0E" w:rsidRPr="009601B8" w:rsidRDefault="00151F0E" w:rsidP="00151F0E">
            <w:pPr>
              <w:spacing w:before="120" w:after="120"/>
              <w:jc w:val="both"/>
              <w:rPr>
                <w:rFonts w:ascii="Arial" w:hAnsi="Arial" w:cs="Arial"/>
                <w:b/>
                <w:sz w:val="22"/>
                <w:szCs w:val="22"/>
              </w:rPr>
            </w:pPr>
            <w:r>
              <w:rPr>
                <w:rFonts w:ascii="Arial" w:hAnsi="Arial" w:cs="Arial"/>
                <w:b/>
                <w:sz w:val="22"/>
                <w:szCs w:val="22"/>
              </w:rPr>
              <w:t>100%</w:t>
            </w:r>
          </w:p>
        </w:tc>
      </w:tr>
      <w:tr w:rsidR="00151F0E" w:rsidRPr="00A406E5" w14:paraId="3201F196" w14:textId="77777777" w:rsidTr="00151F0E">
        <w:tc>
          <w:tcPr>
            <w:tcW w:w="2093" w:type="dxa"/>
            <w:shd w:val="clear" w:color="auto" w:fill="auto"/>
          </w:tcPr>
          <w:p w14:paraId="107E55D4" w14:textId="77777777" w:rsidR="00151F0E" w:rsidRPr="009601B8" w:rsidRDefault="00151F0E" w:rsidP="00151F0E">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59AF67BA" w14:textId="77777777" w:rsidR="00151F0E" w:rsidRPr="009601B8" w:rsidRDefault="00151F0E" w:rsidP="00151F0E">
            <w:pPr>
              <w:spacing w:before="120" w:after="120"/>
              <w:jc w:val="both"/>
              <w:rPr>
                <w:rFonts w:ascii="Arial" w:eastAsia="Calibri" w:hAnsi="Arial" w:cs="Arial"/>
                <w:b/>
                <w:bCs/>
                <w:sz w:val="22"/>
                <w:szCs w:val="22"/>
              </w:rPr>
            </w:pPr>
          </w:p>
        </w:tc>
        <w:tc>
          <w:tcPr>
            <w:tcW w:w="2268" w:type="dxa"/>
            <w:shd w:val="clear" w:color="auto" w:fill="D9D9D9" w:themeFill="background1" w:themeFillShade="D9"/>
          </w:tcPr>
          <w:p w14:paraId="392B2FE0" w14:textId="77777777" w:rsidR="00151F0E" w:rsidRPr="009601B8" w:rsidRDefault="00151F0E" w:rsidP="00151F0E">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48D86E08" w14:textId="77777777" w:rsidR="00151F0E" w:rsidRPr="009601B8" w:rsidRDefault="00151F0E" w:rsidP="00151F0E">
            <w:pPr>
              <w:spacing w:before="120" w:after="120"/>
              <w:jc w:val="both"/>
              <w:rPr>
                <w:rFonts w:ascii="Arial" w:hAnsi="Arial" w:cs="Arial"/>
                <w:b/>
                <w:sz w:val="22"/>
                <w:szCs w:val="22"/>
              </w:rPr>
            </w:pPr>
          </w:p>
        </w:tc>
      </w:tr>
      <w:tr w:rsidR="00151F0E" w:rsidRPr="00A406E5" w14:paraId="3C94EA41" w14:textId="77777777" w:rsidTr="00151F0E">
        <w:trPr>
          <w:trHeight w:val="807"/>
        </w:trPr>
        <w:tc>
          <w:tcPr>
            <w:tcW w:w="2093" w:type="dxa"/>
            <w:shd w:val="clear" w:color="auto" w:fill="auto"/>
          </w:tcPr>
          <w:p w14:paraId="0F9DE8AD" w14:textId="77777777" w:rsidR="00151F0E" w:rsidRPr="009601B8" w:rsidRDefault="00151F0E" w:rsidP="00151F0E">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37F3FEE1" w14:textId="77777777" w:rsidR="00151F0E" w:rsidRPr="009601B8" w:rsidRDefault="00151F0E" w:rsidP="00151F0E">
            <w:pPr>
              <w:spacing w:before="120" w:after="120"/>
              <w:jc w:val="both"/>
              <w:rPr>
                <w:rFonts w:ascii="Arial" w:hAnsi="Arial" w:cs="Arial"/>
                <w:b/>
                <w:sz w:val="22"/>
                <w:szCs w:val="22"/>
              </w:rPr>
            </w:pPr>
            <w:r>
              <w:rPr>
                <w:rFonts w:ascii="Arial" w:hAnsi="Arial" w:cs="Arial"/>
                <w:b/>
                <w:sz w:val="22"/>
                <w:szCs w:val="22"/>
              </w:rPr>
              <w:t>Academic assignment</w:t>
            </w:r>
          </w:p>
        </w:tc>
        <w:tc>
          <w:tcPr>
            <w:tcW w:w="2268" w:type="dxa"/>
            <w:shd w:val="clear" w:color="auto" w:fill="auto"/>
          </w:tcPr>
          <w:p w14:paraId="2685C2E6" w14:textId="77777777" w:rsidR="00151F0E" w:rsidRPr="009601B8" w:rsidRDefault="00151F0E" w:rsidP="00151F0E">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492BE21" w14:textId="77777777" w:rsidR="00151F0E" w:rsidRPr="009601B8" w:rsidRDefault="00151F0E" w:rsidP="00151F0E">
            <w:pPr>
              <w:spacing w:before="120" w:after="120"/>
              <w:jc w:val="both"/>
              <w:rPr>
                <w:rFonts w:ascii="Arial" w:hAnsi="Arial" w:cs="Arial"/>
                <w:b/>
                <w:sz w:val="22"/>
                <w:szCs w:val="22"/>
              </w:rPr>
            </w:pPr>
            <w:r>
              <w:rPr>
                <w:rFonts w:ascii="Arial" w:hAnsi="Arial" w:cs="Arial"/>
                <w:b/>
                <w:sz w:val="22"/>
                <w:szCs w:val="22"/>
              </w:rPr>
              <w:t>Essay 4000</w:t>
            </w:r>
            <w:r w:rsidRPr="009601B8">
              <w:rPr>
                <w:rFonts w:ascii="Arial" w:hAnsi="Arial" w:cs="Arial"/>
                <w:b/>
                <w:sz w:val="22"/>
                <w:szCs w:val="22"/>
              </w:rPr>
              <w:t xml:space="preserve"> Words</w:t>
            </w:r>
          </w:p>
        </w:tc>
      </w:tr>
      <w:tr w:rsidR="00151F0E" w:rsidRPr="00A406E5" w14:paraId="682BF123" w14:textId="77777777" w:rsidTr="00151F0E">
        <w:tc>
          <w:tcPr>
            <w:tcW w:w="2093" w:type="dxa"/>
            <w:shd w:val="clear" w:color="auto" w:fill="auto"/>
          </w:tcPr>
          <w:p w14:paraId="37EB999A" w14:textId="77777777" w:rsidR="00151F0E" w:rsidRPr="009601B8" w:rsidRDefault="00151F0E" w:rsidP="00151F0E">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6470888D" w14:textId="77777777" w:rsidR="00151F0E" w:rsidRPr="009601B8" w:rsidRDefault="00151F0E" w:rsidP="00151F0E">
            <w:pPr>
              <w:spacing w:before="120" w:after="120"/>
              <w:jc w:val="both"/>
              <w:rPr>
                <w:rFonts w:ascii="Arial" w:eastAsia="Calibri" w:hAnsi="Arial" w:cs="Arial"/>
                <w:b/>
                <w:bCs/>
                <w:sz w:val="22"/>
                <w:szCs w:val="22"/>
              </w:rPr>
            </w:pPr>
            <w:r>
              <w:rPr>
                <w:rFonts w:ascii="Arial" w:eastAsia="Calibri" w:hAnsi="Arial" w:cs="Arial"/>
                <w:b/>
                <w:bCs/>
                <w:sz w:val="22"/>
                <w:szCs w:val="22"/>
              </w:rPr>
              <w:t>25</w:t>
            </w:r>
            <w:r w:rsidRPr="00167487">
              <w:rPr>
                <w:rFonts w:ascii="Arial" w:eastAsia="Calibri" w:hAnsi="Arial" w:cs="Arial"/>
                <w:b/>
                <w:bCs/>
                <w:sz w:val="22"/>
                <w:szCs w:val="22"/>
                <w:vertAlign w:val="superscript"/>
              </w:rPr>
              <w:t>th</w:t>
            </w:r>
            <w:r>
              <w:rPr>
                <w:rFonts w:ascii="Arial" w:eastAsia="Calibri" w:hAnsi="Arial" w:cs="Arial"/>
                <w:b/>
                <w:bCs/>
                <w:sz w:val="22"/>
                <w:szCs w:val="22"/>
              </w:rPr>
              <w:t xml:space="preserve"> November 2024</w:t>
            </w:r>
          </w:p>
        </w:tc>
        <w:tc>
          <w:tcPr>
            <w:tcW w:w="2268" w:type="dxa"/>
            <w:shd w:val="clear" w:color="auto" w:fill="auto"/>
          </w:tcPr>
          <w:p w14:paraId="4C3380BC" w14:textId="77777777" w:rsidR="00151F0E" w:rsidRPr="009601B8" w:rsidRDefault="00151F0E" w:rsidP="00151F0E">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6EDE7B45" w14:textId="77777777" w:rsidR="00151F0E" w:rsidRPr="009601B8" w:rsidRDefault="00151F0E" w:rsidP="00151F0E">
            <w:pPr>
              <w:spacing w:before="120" w:after="120"/>
              <w:jc w:val="both"/>
              <w:rPr>
                <w:rFonts w:ascii="Arial" w:hAnsi="Arial" w:cs="Arial"/>
                <w:b/>
                <w:bCs/>
                <w:sz w:val="22"/>
                <w:szCs w:val="22"/>
              </w:rPr>
            </w:pPr>
            <w:r>
              <w:rPr>
                <w:rFonts w:ascii="Arial" w:hAnsi="Arial" w:cs="Arial"/>
                <w:b/>
                <w:bCs/>
                <w:sz w:val="22"/>
                <w:szCs w:val="22"/>
              </w:rPr>
              <w:t>16</w:t>
            </w:r>
            <w:r w:rsidRPr="00167487">
              <w:rPr>
                <w:rFonts w:ascii="Arial" w:hAnsi="Arial" w:cs="Arial"/>
                <w:b/>
                <w:bCs/>
                <w:sz w:val="22"/>
                <w:szCs w:val="22"/>
                <w:vertAlign w:val="superscript"/>
              </w:rPr>
              <w:t>th</w:t>
            </w:r>
            <w:r>
              <w:rPr>
                <w:rFonts w:ascii="Arial" w:hAnsi="Arial" w:cs="Arial"/>
                <w:b/>
                <w:bCs/>
                <w:sz w:val="22"/>
                <w:szCs w:val="22"/>
              </w:rPr>
              <w:t xml:space="preserve"> December 2024</w:t>
            </w:r>
          </w:p>
        </w:tc>
      </w:tr>
    </w:tbl>
    <w:p w14:paraId="296B50D3" w14:textId="77777777" w:rsidR="00151F0E" w:rsidRPr="00A406E5" w:rsidRDefault="00151F0E" w:rsidP="00151F0E">
      <w:pPr>
        <w:jc w:val="center"/>
        <w:rPr>
          <w:rFonts w:ascii="Arial" w:hAnsi="Arial" w:cs="Arial"/>
          <w:b/>
          <w:i/>
          <w:sz w:val="32"/>
        </w:rPr>
      </w:pPr>
    </w:p>
    <w:p w14:paraId="33522927" w14:textId="2130C1E9" w:rsidR="00151F0E" w:rsidRPr="006B2BE3" w:rsidRDefault="00151F0E">
      <w:pPr>
        <w:rPr>
          <w:sz w:val="22"/>
          <w:szCs w:val="22"/>
        </w:rPr>
      </w:pPr>
    </w:p>
    <w:p w14:paraId="20DA8BDF" w14:textId="77777777" w:rsidR="00151F0E" w:rsidRPr="006B2BE3" w:rsidRDefault="00151F0E" w:rsidP="00151F0E">
      <w:pPr>
        <w:ind w:right="531"/>
        <w:jc w:val="both"/>
        <w:rPr>
          <w:rFonts w:eastAsia="Calibri"/>
          <w:b/>
          <w:bCs/>
          <w:sz w:val="22"/>
          <w:szCs w:val="22"/>
        </w:rPr>
      </w:pPr>
      <w:r w:rsidRPr="006B2BE3">
        <w:rPr>
          <w:rFonts w:eastAsia="Calibri"/>
          <w:b/>
          <w:bCs/>
          <w:sz w:val="22"/>
          <w:szCs w:val="22"/>
        </w:rPr>
        <w:t>Essay one:</w:t>
      </w:r>
    </w:p>
    <w:p w14:paraId="7B34A953" w14:textId="77777777" w:rsidR="00151F0E" w:rsidRPr="006B2BE3" w:rsidRDefault="00151F0E" w:rsidP="00151F0E">
      <w:pPr>
        <w:spacing w:line="257" w:lineRule="auto"/>
        <w:ind w:right="531"/>
        <w:rPr>
          <w:rFonts w:eastAsia="Calibri"/>
          <w:sz w:val="22"/>
          <w:szCs w:val="22"/>
        </w:rPr>
      </w:pPr>
      <w:r w:rsidRPr="006B2BE3">
        <w:rPr>
          <w:rFonts w:eastAsia="Calibri"/>
          <w:sz w:val="22"/>
          <w:szCs w:val="22"/>
        </w:rPr>
        <w:t>How effectively has the police service adapted to accommodate diversity within the UK? Consider the police force itself and/or the way police engage with diverse communities.</w:t>
      </w:r>
    </w:p>
    <w:p w14:paraId="2E50C1A6" w14:textId="77777777" w:rsidR="00151F0E" w:rsidRPr="006B2BE3" w:rsidRDefault="00151F0E" w:rsidP="00151F0E">
      <w:pPr>
        <w:spacing w:line="257" w:lineRule="auto"/>
        <w:ind w:right="531"/>
        <w:rPr>
          <w:rFonts w:eastAsia="Calibri"/>
          <w:sz w:val="22"/>
          <w:szCs w:val="22"/>
        </w:rPr>
      </w:pPr>
      <w:r w:rsidRPr="006B2BE3">
        <w:rPr>
          <w:rFonts w:eastAsia="Calibri"/>
          <w:sz w:val="22"/>
          <w:szCs w:val="22"/>
        </w:rPr>
        <w:t>Your answer must be based on academic research.</w:t>
      </w:r>
    </w:p>
    <w:p w14:paraId="6B21D7BE" w14:textId="77777777" w:rsidR="00151F0E" w:rsidRPr="006B2BE3" w:rsidRDefault="00151F0E" w:rsidP="00151F0E">
      <w:pPr>
        <w:spacing w:line="257" w:lineRule="auto"/>
        <w:ind w:right="531"/>
        <w:rPr>
          <w:sz w:val="22"/>
          <w:szCs w:val="22"/>
        </w:rPr>
      </w:pPr>
      <w:r w:rsidRPr="006B2BE3">
        <w:rPr>
          <w:rFonts w:eastAsia="Calibri"/>
          <w:b/>
          <w:bCs/>
          <w:sz w:val="22"/>
          <w:szCs w:val="22"/>
        </w:rPr>
        <w:t xml:space="preserve">Word limit: </w:t>
      </w:r>
      <w:r w:rsidRPr="006B2BE3">
        <w:rPr>
          <w:rFonts w:eastAsia="Calibri"/>
          <w:sz w:val="22"/>
          <w:szCs w:val="22"/>
        </w:rPr>
        <w:t xml:space="preserve">1000 words. </w:t>
      </w:r>
    </w:p>
    <w:p w14:paraId="1E730DF0" w14:textId="77777777" w:rsidR="00151F0E" w:rsidRPr="006B2BE3" w:rsidRDefault="00151F0E">
      <w:pPr>
        <w:rPr>
          <w:sz w:val="22"/>
          <w:szCs w:val="22"/>
        </w:rPr>
      </w:pPr>
    </w:p>
    <w:p w14:paraId="1F0B1934" w14:textId="77777777" w:rsidR="00151F0E" w:rsidRPr="006B2BE3" w:rsidRDefault="00151F0E">
      <w:pPr>
        <w:rPr>
          <w:sz w:val="22"/>
          <w:szCs w:val="22"/>
        </w:rPr>
      </w:pPr>
    </w:p>
    <w:p w14:paraId="0035D523" w14:textId="62A62380" w:rsidR="00151F0E" w:rsidRPr="006B2BE3" w:rsidRDefault="00151F0E">
      <w:pPr>
        <w:rPr>
          <w:sz w:val="22"/>
          <w:szCs w:val="22"/>
        </w:rPr>
      </w:pPr>
      <w:r w:rsidRPr="006B2BE3">
        <w:rPr>
          <w:sz w:val="22"/>
          <w:szCs w:val="22"/>
        </w:rPr>
        <w:t xml:space="preserve">Over the years, the UK has seen a significant change in its demographic landscape. </w:t>
      </w:r>
      <w:r w:rsidR="00A47C3D" w:rsidRPr="006B2BE3">
        <w:rPr>
          <w:sz w:val="22"/>
          <w:szCs w:val="22"/>
        </w:rPr>
        <w:t>Police in the UK have faced ongoing difficulties engaging with racial/ethnic communities, this had led to a loss of trust and confidence in the police which has often resulted in public disorder. This has ultimately required police to adapt the way they police and to develop more of a proactive approach to community engagements.</w:t>
      </w:r>
      <w:r w:rsidR="005723B3" w:rsidRPr="006B2BE3">
        <w:rPr>
          <w:sz w:val="22"/>
          <w:szCs w:val="22"/>
        </w:rPr>
        <w:t xml:space="preserve"> </w:t>
      </w:r>
      <w:r w:rsidR="00AE66AF" w:rsidRPr="006B2BE3">
        <w:rPr>
          <w:sz w:val="22"/>
          <w:szCs w:val="22"/>
        </w:rPr>
        <w:t xml:space="preserve">This is important as without the cooperation of the public, </w:t>
      </w:r>
      <w:r w:rsidR="00946291" w:rsidRPr="006B2BE3">
        <w:rPr>
          <w:sz w:val="22"/>
          <w:szCs w:val="22"/>
        </w:rPr>
        <w:t>policing would not be possible.</w:t>
      </w:r>
      <w:r w:rsidR="00A47C3D" w:rsidRPr="006B2BE3">
        <w:rPr>
          <w:sz w:val="22"/>
          <w:szCs w:val="22"/>
        </w:rPr>
        <w:t xml:space="preserve"> </w:t>
      </w:r>
      <w:r w:rsidRPr="006B2BE3">
        <w:rPr>
          <w:sz w:val="22"/>
          <w:szCs w:val="22"/>
        </w:rPr>
        <w:t xml:space="preserve">This essay will discuss how the UK police forces have adapted to accommodate diversity, with a focus on the way police engage with diverse communities. </w:t>
      </w:r>
    </w:p>
    <w:p w14:paraId="478CE234" w14:textId="77777777" w:rsidR="00EB7FC3" w:rsidRPr="006B2BE3" w:rsidRDefault="00EB7FC3">
      <w:pPr>
        <w:rPr>
          <w:sz w:val="22"/>
          <w:szCs w:val="22"/>
        </w:rPr>
      </w:pPr>
    </w:p>
    <w:p w14:paraId="51FBEC25" w14:textId="5D48FF23" w:rsidR="00EB7FC3" w:rsidRPr="006B2BE3" w:rsidRDefault="00EB7FC3">
      <w:pPr>
        <w:rPr>
          <w:sz w:val="22"/>
          <w:szCs w:val="22"/>
        </w:rPr>
      </w:pPr>
      <w:r w:rsidRPr="006B2BE3">
        <w:rPr>
          <w:sz w:val="22"/>
          <w:szCs w:val="22"/>
        </w:rPr>
        <w:t xml:space="preserve">Police can increase or reduce the level of trust </w:t>
      </w:r>
      <w:r w:rsidR="00107FBE" w:rsidRPr="006B2BE3">
        <w:rPr>
          <w:sz w:val="22"/>
          <w:szCs w:val="22"/>
        </w:rPr>
        <w:t>from the public by their actions when carrying out their roles and responsibilities of the job</w:t>
      </w:r>
      <w:r w:rsidR="00AB2FEB" w:rsidRPr="006B2BE3">
        <w:rPr>
          <w:sz w:val="22"/>
          <w:szCs w:val="22"/>
        </w:rPr>
        <w:t xml:space="preserve"> (</w:t>
      </w:r>
      <w:r w:rsidR="000C04A1" w:rsidRPr="006B2BE3">
        <w:rPr>
          <w:sz w:val="22"/>
          <w:szCs w:val="22"/>
        </w:rPr>
        <w:t>Miles-Johnson</w:t>
      </w:r>
      <w:r w:rsidR="00AB2FEB" w:rsidRPr="006B2BE3">
        <w:rPr>
          <w:sz w:val="22"/>
          <w:szCs w:val="22"/>
        </w:rPr>
        <w:t xml:space="preserve"> and Pickering, 2018). </w:t>
      </w:r>
      <w:r w:rsidR="00B73CD5" w:rsidRPr="006B2BE3">
        <w:rPr>
          <w:sz w:val="22"/>
          <w:szCs w:val="22"/>
        </w:rPr>
        <w:t xml:space="preserve">Therefore, it </w:t>
      </w:r>
      <w:proofErr w:type="gramStart"/>
      <w:r w:rsidR="00B73CD5" w:rsidRPr="006B2BE3">
        <w:rPr>
          <w:sz w:val="22"/>
          <w:szCs w:val="22"/>
        </w:rPr>
        <w:t xml:space="preserve">is important that officers act professionally </w:t>
      </w:r>
      <w:r w:rsidR="00FD336A" w:rsidRPr="006B2BE3">
        <w:rPr>
          <w:sz w:val="22"/>
          <w:szCs w:val="22"/>
        </w:rPr>
        <w:t>at all times</w:t>
      </w:r>
      <w:proofErr w:type="gramEnd"/>
      <w:r w:rsidR="00FD336A" w:rsidRPr="006B2BE3">
        <w:rPr>
          <w:sz w:val="22"/>
          <w:szCs w:val="22"/>
        </w:rPr>
        <w:t>.</w:t>
      </w:r>
      <w:r w:rsidR="00B73CD5" w:rsidRPr="006B2BE3">
        <w:rPr>
          <w:sz w:val="22"/>
          <w:szCs w:val="22"/>
        </w:rPr>
        <w:t xml:space="preserve"> Miles-Johnson and Pickering (2018) continue that </w:t>
      </w:r>
      <w:r w:rsidR="00B1153A" w:rsidRPr="006B2BE3">
        <w:rPr>
          <w:sz w:val="22"/>
          <w:szCs w:val="22"/>
        </w:rPr>
        <w:t xml:space="preserve">officers performance starts in training school, it is crucial that officers are trained to </w:t>
      </w:r>
      <w:r w:rsidR="005178C6" w:rsidRPr="006B2BE3">
        <w:rPr>
          <w:sz w:val="22"/>
          <w:szCs w:val="22"/>
        </w:rPr>
        <w:t xml:space="preserve">handle different situations </w:t>
      </w:r>
      <w:r w:rsidR="00AB62D9" w:rsidRPr="006B2BE3">
        <w:rPr>
          <w:sz w:val="22"/>
          <w:szCs w:val="22"/>
        </w:rPr>
        <w:t xml:space="preserve">in an effective and professional manner. </w:t>
      </w:r>
      <w:r w:rsidR="00827D89" w:rsidRPr="006B2BE3">
        <w:rPr>
          <w:sz w:val="22"/>
          <w:szCs w:val="22"/>
        </w:rPr>
        <w:t>Officers</w:t>
      </w:r>
      <w:r w:rsidR="0039005A" w:rsidRPr="006B2BE3">
        <w:rPr>
          <w:sz w:val="22"/>
          <w:szCs w:val="22"/>
        </w:rPr>
        <w:t xml:space="preserve"> </w:t>
      </w:r>
      <w:r w:rsidR="00827D89" w:rsidRPr="006B2BE3">
        <w:rPr>
          <w:sz w:val="22"/>
          <w:szCs w:val="22"/>
        </w:rPr>
        <w:t xml:space="preserve">should also be educated </w:t>
      </w:r>
      <w:r w:rsidR="0039005A" w:rsidRPr="006B2BE3">
        <w:rPr>
          <w:sz w:val="22"/>
          <w:szCs w:val="22"/>
        </w:rPr>
        <w:t xml:space="preserve">about diversity </w:t>
      </w:r>
      <w:r w:rsidR="00442D79" w:rsidRPr="006B2BE3">
        <w:rPr>
          <w:sz w:val="22"/>
          <w:szCs w:val="22"/>
        </w:rPr>
        <w:t xml:space="preserve">and the challenges faced when </w:t>
      </w:r>
      <w:r w:rsidR="00E807D4" w:rsidRPr="006B2BE3">
        <w:rPr>
          <w:sz w:val="22"/>
          <w:szCs w:val="22"/>
        </w:rPr>
        <w:t xml:space="preserve">incidents occur in these diverse communities. </w:t>
      </w:r>
    </w:p>
    <w:p w14:paraId="1B3C0057" w14:textId="386B22E4" w:rsidR="00151F0E" w:rsidRPr="006B2BE3" w:rsidRDefault="00151F0E" w:rsidP="00926A20">
      <w:pPr>
        <w:rPr>
          <w:sz w:val="22"/>
          <w:szCs w:val="22"/>
        </w:rPr>
      </w:pPr>
    </w:p>
    <w:p w14:paraId="224F1208" w14:textId="6851CC5C" w:rsidR="007C1C01" w:rsidRPr="006B2BE3" w:rsidRDefault="00FF1D0D">
      <w:pPr>
        <w:rPr>
          <w:sz w:val="22"/>
          <w:szCs w:val="22"/>
        </w:rPr>
      </w:pPr>
      <w:r w:rsidRPr="006B2BE3">
        <w:rPr>
          <w:sz w:val="22"/>
          <w:szCs w:val="22"/>
        </w:rPr>
        <w:t xml:space="preserve">The trust and confidence in police </w:t>
      </w:r>
      <w:r w:rsidR="00023B53" w:rsidRPr="006B2BE3">
        <w:rPr>
          <w:sz w:val="22"/>
          <w:szCs w:val="22"/>
        </w:rPr>
        <w:t>have</w:t>
      </w:r>
      <w:r w:rsidRPr="006B2BE3">
        <w:rPr>
          <w:sz w:val="22"/>
          <w:szCs w:val="22"/>
        </w:rPr>
        <w:t xml:space="preserve"> </w:t>
      </w:r>
      <w:r w:rsidR="0010567F" w:rsidRPr="006B2BE3">
        <w:rPr>
          <w:sz w:val="22"/>
          <w:szCs w:val="22"/>
        </w:rPr>
        <w:t xml:space="preserve">continually been scrutinised for </w:t>
      </w:r>
      <w:r w:rsidR="0077394C" w:rsidRPr="006B2BE3">
        <w:rPr>
          <w:sz w:val="22"/>
          <w:szCs w:val="22"/>
        </w:rPr>
        <w:t xml:space="preserve">decades, there are two incidents which stand out when considering diversity in </w:t>
      </w:r>
      <w:r w:rsidR="0041330B" w:rsidRPr="006B2BE3">
        <w:rPr>
          <w:sz w:val="22"/>
          <w:szCs w:val="22"/>
        </w:rPr>
        <w:t xml:space="preserve">UK </w:t>
      </w:r>
      <w:r w:rsidR="0077394C" w:rsidRPr="006B2BE3">
        <w:rPr>
          <w:sz w:val="22"/>
          <w:szCs w:val="22"/>
        </w:rPr>
        <w:t xml:space="preserve">police forces. </w:t>
      </w:r>
      <w:r w:rsidR="00A643AF" w:rsidRPr="006B2BE3">
        <w:rPr>
          <w:sz w:val="22"/>
          <w:szCs w:val="22"/>
        </w:rPr>
        <w:t>Police discrimination and the increased use of stop-search on black people l</w:t>
      </w:r>
      <w:r w:rsidR="00551AFC" w:rsidRPr="006B2BE3">
        <w:rPr>
          <w:sz w:val="22"/>
          <w:szCs w:val="22"/>
        </w:rPr>
        <w:t>ed to the Brixton Riots in 1981</w:t>
      </w:r>
      <w:r w:rsidR="00A643AF" w:rsidRPr="006B2BE3">
        <w:rPr>
          <w:sz w:val="22"/>
          <w:szCs w:val="22"/>
        </w:rPr>
        <w:t xml:space="preserve">. </w:t>
      </w:r>
      <w:r w:rsidR="007C1C01" w:rsidRPr="006B2BE3">
        <w:rPr>
          <w:sz w:val="22"/>
          <w:szCs w:val="22"/>
        </w:rPr>
        <w:t>The latest statistics for stop search</w:t>
      </w:r>
      <w:r w:rsidR="00E41735" w:rsidRPr="006B2BE3">
        <w:rPr>
          <w:sz w:val="22"/>
          <w:szCs w:val="22"/>
        </w:rPr>
        <w:t xml:space="preserve"> show that in the year ending March 2023, there were 24.5 stop searches for every 1,000 black people and </w:t>
      </w:r>
      <w:r w:rsidR="00892D3E" w:rsidRPr="006B2BE3">
        <w:rPr>
          <w:sz w:val="22"/>
          <w:szCs w:val="22"/>
        </w:rPr>
        <w:t xml:space="preserve">5.9 stop and searches for every </w:t>
      </w:r>
      <w:proofErr w:type="gramStart"/>
      <w:r w:rsidR="00892D3E" w:rsidRPr="006B2BE3">
        <w:rPr>
          <w:sz w:val="22"/>
          <w:szCs w:val="22"/>
        </w:rPr>
        <w:t>1,000 white</w:t>
      </w:r>
      <w:proofErr w:type="gramEnd"/>
      <w:r w:rsidR="00892D3E" w:rsidRPr="006B2BE3">
        <w:rPr>
          <w:sz w:val="22"/>
          <w:szCs w:val="22"/>
        </w:rPr>
        <w:t xml:space="preserve"> people (GOV, 2024). Thes findings show that there is still a significant different between stop searches in black and white people. </w:t>
      </w:r>
    </w:p>
    <w:p w14:paraId="4387B52A" w14:textId="77777777" w:rsidR="00892D3E" w:rsidRPr="006B2BE3" w:rsidRDefault="00892D3E">
      <w:pPr>
        <w:rPr>
          <w:sz w:val="22"/>
          <w:szCs w:val="22"/>
        </w:rPr>
      </w:pPr>
    </w:p>
    <w:p w14:paraId="507720FD" w14:textId="1A562BD7" w:rsidR="0015017E" w:rsidRPr="006B2BE3" w:rsidRDefault="00DC3F49">
      <w:pPr>
        <w:rPr>
          <w:sz w:val="22"/>
          <w:szCs w:val="22"/>
        </w:rPr>
      </w:pPr>
      <w:r w:rsidRPr="006B2BE3">
        <w:rPr>
          <w:sz w:val="22"/>
          <w:szCs w:val="22"/>
        </w:rPr>
        <w:lastRenderedPageBreak/>
        <w:t>In April 1993 Stephen Lawrence was murdered in a</w:t>
      </w:r>
      <w:r w:rsidR="00023B53" w:rsidRPr="006B2BE3">
        <w:rPr>
          <w:sz w:val="22"/>
          <w:szCs w:val="22"/>
        </w:rPr>
        <w:t>n</w:t>
      </w:r>
      <w:r w:rsidRPr="006B2BE3">
        <w:rPr>
          <w:sz w:val="22"/>
          <w:szCs w:val="22"/>
        </w:rPr>
        <w:t xml:space="preserve"> unprovoked </w:t>
      </w:r>
      <w:r w:rsidR="00526A49" w:rsidRPr="006B2BE3">
        <w:rPr>
          <w:sz w:val="22"/>
          <w:szCs w:val="22"/>
        </w:rPr>
        <w:t>racist knife attack</w:t>
      </w:r>
      <w:r w:rsidR="00706BC5" w:rsidRPr="006B2BE3">
        <w:rPr>
          <w:sz w:val="22"/>
          <w:szCs w:val="22"/>
        </w:rPr>
        <w:t xml:space="preserve"> in London</w:t>
      </w:r>
      <w:r w:rsidR="00526A49" w:rsidRPr="006B2BE3">
        <w:rPr>
          <w:sz w:val="22"/>
          <w:szCs w:val="22"/>
        </w:rPr>
        <w:t xml:space="preserve">. </w:t>
      </w:r>
      <w:r w:rsidR="00CF7D9A" w:rsidRPr="006B2BE3">
        <w:rPr>
          <w:sz w:val="22"/>
          <w:szCs w:val="22"/>
        </w:rPr>
        <w:t xml:space="preserve">Sir William Macpherson carried out an enquiry into his death and his report found major failings within </w:t>
      </w:r>
      <w:r w:rsidR="00126C1B" w:rsidRPr="006B2BE3">
        <w:rPr>
          <w:sz w:val="22"/>
          <w:szCs w:val="22"/>
        </w:rPr>
        <w:t xml:space="preserve">both </w:t>
      </w:r>
      <w:r w:rsidR="00CF7D9A" w:rsidRPr="006B2BE3">
        <w:rPr>
          <w:sz w:val="22"/>
          <w:szCs w:val="22"/>
        </w:rPr>
        <w:t xml:space="preserve">the police investigation </w:t>
      </w:r>
      <w:r w:rsidR="00126C1B" w:rsidRPr="006B2BE3">
        <w:rPr>
          <w:sz w:val="22"/>
          <w:szCs w:val="22"/>
        </w:rPr>
        <w:t>and the way Lawrences’ family had been treated (</w:t>
      </w:r>
      <w:r w:rsidR="008D1929" w:rsidRPr="006B2BE3">
        <w:rPr>
          <w:sz w:val="22"/>
          <w:szCs w:val="22"/>
        </w:rPr>
        <w:t xml:space="preserve">Parliament, </w:t>
      </w:r>
      <w:r w:rsidR="008A0451" w:rsidRPr="006B2BE3">
        <w:rPr>
          <w:sz w:val="22"/>
          <w:szCs w:val="22"/>
        </w:rPr>
        <w:t xml:space="preserve">2021). </w:t>
      </w:r>
      <w:r w:rsidR="007424FC" w:rsidRPr="006B2BE3">
        <w:rPr>
          <w:sz w:val="22"/>
          <w:szCs w:val="22"/>
        </w:rPr>
        <w:t xml:space="preserve">The report </w:t>
      </w:r>
      <w:r w:rsidR="00CF20FA" w:rsidRPr="006B2BE3">
        <w:rPr>
          <w:sz w:val="22"/>
          <w:szCs w:val="22"/>
        </w:rPr>
        <w:t>concluded that the police force was</w:t>
      </w:r>
      <w:r w:rsidR="007424FC" w:rsidRPr="006B2BE3">
        <w:rPr>
          <w:sz w:val="22"/>
          <w:szCs w:val="22"/>
        </w:rPr>
        <w:t xml:space="preserve"> ‘institutionally racist’</w:t>
      </w:r>
      <w:r w:rsidR="00CF20FA" w:rsidRPr="006B2BE3">
        <w:rPr>
          <w:sz w:val="22"/>
          <w:szCs w:val="22"/>
        </w:rPr>
        <w:t xml:space="preserve"> and highlighted the recommendations </w:t>
      </w:r>
      <w:r w:rsidR="00FA5054" w:rsidRPr="006B2BE3">
        <w:rPr>
          <w:sz w:val="22"/>
          <w:szCs w:val="22"/>
        </w:rPr>
        <w:t>for increased diversity and improving community engagements.</w:t>
      </w:r>
    </w:p>
    <w:p w14:paraId="6B432A52" w14:textId="77777777" w:rsidR="00261FCF" w:rsidRPr="006B2BE3" w:rsidRDefault="00261FCF">
      <w:pPr>
        <w:rPr>
          <w:sz w:val="22"/>
          <w:szCs w:val="22"/>
        </w:rPr>
      </w:pPr>
    </w:p>
    <w:p w14:paraId="2B55F422" w14:textId="141582F0" w:rsidR="006D5F9C" w:rsidRPr="006B2BE3" w:rsidRDefault="00957A49">
      <w:pPr>
        <w:rPr>
          <w:sz w:val="22"/>
          <w:szCs w:val="22"/>
        </w:rPr>
      </w:pPr>
      <w:r w:rsidRPr="006B2BE3">
        <w:rPr>
          <w:sz w:val="22"/>
          <w:szCs w:val="22"/>
        </w:rPr>
        <w:t>More recently</w:t>
      </w:r>
      <w:r w:rsidR="005742F9" w:rsidRPr="006B2BE3">
        <w:rPr>
          <w:sz w:val="22"/>
          <w:szCs w:val="22"/>
        </w:rPr>
        <w:t xml:space="preserve">, </w:t>
      </w:r>
      <w:r w:rsidR="001E454B" w:rsidRPr="006B2BE3">
        <w:rPr>
          <w:sz w:val="22"/>
          <w:szCs w:val="22"/>
        </w:rPr>
        <w:t xml:space="preserve">in May 2020 </w:t>
      </w:r>
      <w:r w:rsidR="005742F9" w:rsidRPr="006B2BE3">
        <w:rPr>
          <w:sz w:val="22"/>
          <w:szCs w:val="22"/>
        </w:rPr>
        <w:t>George Floyd died at the hands of a US police officer</w:t>
      </w:r>
      <w:r w:rsidR="001E454B" w:rsidRPr="006B2BE3">
        <w:rPr>
          <w:sz w:val="22"/>
          <w:szCs w:val="22"/>
        </w:rPr>
        <w:t xml:space="preserve">. This </w:t>
      </w:r>
      <w:r w:rsidR="006D0A96" w:rsidRPr="006B2BE3">
        <w:rPr>
          <w:sz w:val="22"/>
          <w:szCs w:val="22"/>
        </w:rPr>
        <w:t>led</w:t>
      </w:r>
      <w:r w:rsidR="001E454B" w:rsidRPr="006B2BE3">
        <w:rPr>
          <w:sz w:val="22"/>
          <w:szCs w:val="22"/>
        </w:rPr>
        <w:t xml:space="preserve"> to global protests </w:t>
      </w:r>
      <w:r w:rsidR="00712A9A" w:rsidRPr="006B2BE3">
        <w:rPr>
          <w:sz w:val="22"/>
          <w:szCs w:val="22"/>
        </w:rPr>
        <w:t xml:space="preserve">in support of Black Lives Matter. </w:t>
      </w:r>
      <w:r w:rsidR="00772F25" w:rsidRPr="006B2BE3">
        <w:rPr>
          <w:sz w:val="22"/>
          <w:szCs w:val="22"/>
        </w:rPr>
        <w:t xml:space="preserve">These protests highlighted </w:t>
      </w:r>
      <w:r w:rsidR="00341FC0" w:rsidRPr="006B2BE3">
        <w:rPr>
          <w:sz w:val="22"/>
          <w:szCs w:val="22"/>
        </w:rPr>
        <w:t xml:space="preserve">diversity issues within UK policing, </w:t>
      </w:r>
      <w:r w:rsidR="00C52C1A" w:rsidRPr="006B2BE3">
        <w:rPr>
          <w:sz w:val="22"/>
          <w:szCs w:val="22"/>
        </w:rPr>
        <w:t xml:space="preserve">these issues which forces had tried to find solutions to for several decades. </w:t>
      </w:r>
      <w:r w:rsidR="005C7C22" w:rsidRPr="006B2BE3">
        <w:rPr>
          <w:sz w:val="22"/>
          <w:szCs w:val="22"/>
        </w:rPr>
        <w:t xml:space="preserve">However, the protests of Black Lives Matter </w:t>
      </w:r>
      <w:r w:rsidR="00EF447D" w:rsidRPr="006B2BE3">
        <w:rPr>
          <w:sz w:val="22"/>
          <w:szCs w:val="22"/>
        </w:rPr>
        <w:t>identified</w:t>
      </w:r>
      <w:r w:rsidR="005C7C22" w:rsidRPr="006B2BE3">
        <w:rPr>
          <w:sz w:val="22"/>
          <w:szCs w:val="22"/>
        </w:rPr>
        <w:t xml:space="preserve"> that this is still a </w:t>
      </w:r>
      <w:r w:rsidR="0059514B" w:rsidRPr="006B2BE3">
        <w:rPr>
          <w:sz w:val="22"/>
          <w:szCs w:val="22"/>
        </w:rPr>
        <w:t xml:space="preserve">matter of contention </w:t>
      </w:r>
      <w:r w:rsidR="00E462EA" w:rsidRPr="006B2BE3">
        <w:rPr>
          <w:sz w:val="22"/>
          <w:szCs w:val="22"/>
        </w:rPr>
        <w:t xml:space="preserve">within UK policing. </w:t>
      </w:r>
    </w:p>
    <w:p w14:paraId="5CDE9AFC" w14:textId="77777777" w:rsidR="00FA5054" w:rsidRPr="006B2BE3" w:rsidRDefault="00FA5054">
      <w:pPr>
        <w:rPr>
          <w:sz w:val="22"/>
          <w:szCs w:val="22"/>
        </w:rPr>
      </w:pPr>
    </w:p>
    <w:p w14:paraId="2A1465D1" w14:textId="54D20AAE" w:rsidR="00FA5054" w:rsidRPr="006B2BE3" w:rsidRDefault="0023511A">
      <w:pPr>
        <w:rPr>
          <w:sz w:val="22"/>
          <w:szCs w:val="22"/>
        </w:rPr>
      </w:pPr>
      <w:r w:rsidRPr="006B2BE3">
        <w:rPr>
          <w:sz w:val="22"/>
          <w:szCs w:val="22"/>
        </w:rPr>
        <w:t xml:space="preserve">Community engagement is </w:t>
      </w:r>
      <w:r w:rsidR="00C67D8E" w:rsidRPr="006B2BE3">
        <w:rPr>
          <w:sz w:val="22"/>
          <w:szCs w:val="22"/>
        </w:rPr>
        <w:t xml:space="preserve">a strategy used by police forces across the UK to </w:t>
      </w:r>
      <w:r w:rsidR="00CA0ABD" w:rsidRPr="006B2BE3">
        <w:rPr>
          <w:sz w:val="22"/>
          <w:szCs w:val="22"/>
        </w:rPr>
        <w:t xml:space="preserve">build trust and </w:t>
      </w:r>
      <w:r w:rsidR="00512CCF" w:rsidRPr="006B2BE3">
        <w:rPr>
          <w:sz w:val="22"/>
          <w:szCs w:val="22"/>
        </w:rPr>
        <w:t xml:space="preserve">confidence in the community. </w:t>
      </w:r>
      <w:r w:rsidR="007F5C6C" w:rsidRPr="006B2BE3">
        <w:rPr>
          <w:sz w:val="22"/>
          <w:szCs w:val="22"/>
        </w:rPr>
        <w:t xml:space="preserve">Longstaff et al (2015) </w:t>
      </w:r>
      <w:r w:rsidR="00F03DDD" w:rsidRPr="006B2BE3">
        <w:rPr>
          <w:sz w:val="22"/>
          <w:szCs w:val="22"/>
        </w:rPr>
        <w:t xml:space="preserve">state that if </w:t>
      </w:r>
      <w:r w:rsidR="002C7010" w:rsidRPr="006B2BE3">
        <w:rPr>
          <w:sz w:val="22"/>
          <w:szCs w:val="22"/>
        </w:rPr>
        <w:t>carried out fairly and respectfully</w:t>
      </w:r>
      <w:r w:rsidR="00906352" w:rsidRPr="006B2BE3">
        <w:rPr>
          <w:sz w:val="22"/>
          <w:szCs w:val="22"/>
        </w:rPr>
        <w:t xml:space="preserve"> </w:t>
      </w:r>
      <w:r w:rsidR="00D210BE" w:rsidRPr="006B2BE3">
        <w:rPr>
          <w:sz w:val="22"/>
          <w:szCs w:val="22"/>
        </w:rPr>
        <w:t xml:space="preserve">community engagement can build public confidence, encourage compliance with the law and secure police legitimacy. </w:t>
      </w:r>
      <w:r w:rsidR="00E46579" w:rsidRPr="006B2BE3">
        <w:rPr>
          <w:sz w:val="22"/>
          <w:szCs w:val="22"/>
        </w:rPr>
        <w:t xml:space="preserve">Due to policing demand, it is sometimes difficult for officers to go out into communities to </w:t>
      </w:r>
      <w:r w:rsidR="009A044D" w:rsidRPr="006B2BE3">
        <w:rPr>
          <w:sz w:val="22"/>
          <w:szCs w:val="22"/>
        </w:rPr>
        <w:t xml:space="preserve">carry out this engagement. Neighbourhood policing teams have been developed across forces in the UK to ensure police are seen on streets and are engaging with the public. Longstaff et al (2015) continues that </w:t>
      </w:r>
      <w:r w:rsidR="00E50ADE" w:rsidRPr="006B2BE3">
        <w:rPr>
          <w:sz w:val="22"/>
          <w:szCs w:val="22"/>
        </w:rPr>
        <w:t xml:space="preserve">these neighbourhood policing teams work with partner agencies to identify and resolve any local issues </w:t>
      </w:r>
      <w:r w:rsidR="003F3AD1" w:rsidRPr="006B2BE3">
        <w:rPr>
          <w:sz w:val="22"/>
          <w:szCs w:val="22"/>
        </w:rPr>
        <w:t xml:space="preserve">and </w:t>
      </w:r>
      <w:r w:rsidR="00AA2B29" w:rsidRPr="006B2BE3">
        <w:rPr>
          <w:sz w:val="22"/>
          <w:szCs w:val="22"/>
        </w:rPr>
        <w:t xml:space="preserve">to engage in fully inclusive community engagement strategies. </w:t>
      </w:r>
      <w:r w:rsidR="002532BF" w:rsidRPr="006B2BE3">
        <w:rPr>
          <w:sz w:val="22"/>
          <w:szCs w:val="22"/>
        </w:rPr>
        <w:t xml:space="preserve">However, </w:t>
      </w:r>
      <w:r w:rsidR="000319B2" w:rsidRPr="006B2BE3">
        <w:rPr>
          <w:sz w:val="22"/>
          <w:szCs w:val="22"/>
        </w:rPr>
        <w:t xml:space="preserve">as neighbourhoods become increasingly more diverse, it is evident that </w:t>
      </w:r>
      <w:r w:rsidR="00795D93" w:rsidRPr="006B2BE3">
        <w:rPr>
          <w:sz w:val="22"/>
          <w:szCs w:val="22"/>
        </w:rPr>
        <w:t xml:space="preserve">neighbourhood policing is </w:t>
      </w:r>
      <w:r w:rsidR="000319B2" w:rsidRPr="006B2BE3">
        <w:rPr>
          <w:sz w:val="22"/>
          <w:szCs w:val="22"/>
        </w:rPr>
        <w:t>becoming more difficult</w:t>
      </w:r>
      <w:r w:rsidR="00E66E44" w:rsidRPr="006B2BE3">
        <w:rPr>
          <w:sz w:val="22"/>
          <w:szCs w:val="22"/>
        </w:rPr>
        <w:t xml:space="preserve">. This is due to lack of resources and the pressures on policing </w:t>
      </w:r>
      <w:r w:rsidR="00E772B6" w:rsidRPr="006B2BE3">
        <w:rPr>
          <w:sz w:val="22"/>
          <w:szCs w:val="22"/>
        </w:rPr>
        <w:t xml:space="preserve">rising. </w:t>
      </w:r>
    </w:p>
    <w:p w14:paraId="3EEA5695" w14:textId="77777777" w:rsidR="0015017E" w:rsidRPr="006B2BE3" w:rsidRDefault="0015017E">
      <w:pPr>
        <w:rPr>
          <w:sz w:val="22"/>
          <w:szCs w:val="22"/>
        </w:rPr>
      </w:pPr>
    </w:p>
    <w:p w14:paraId="2E29535D" w14:textId="77777777" w:rsidR="007A25EE" w:rsidRPr="006B2BE3" w:rsidRDefault="007A25EE">
      <w:pPr>
        <w:rPr>
          <w:sz w:val="22"/>
          <w:szCs w:val="22"/>
        </w:rPr>
      </w:pPr>
    </w:p>
    <w:p w14:paraId="5F9EFB28" w14:textId="7F0F5FF9" w:rsidR="00BE4BE5" w:rsidRPr="006B2BE3" w:rsidRDefault="002D4C45" w:rsidP="00BE4BE5">
      <w:pPr>
        <w:rPr>
          <w:sz w:val="22"/>
          <w:szCs w:val="22"/>
        </w:rPr>
      </w:pPr>
      <w:r w:rsidRPr="006B2BE3">
        <w:rPr>
          <w:sz w:val="22"/>
          <w:szCs w:val="22"/>
        </w:rPr>
        <w:t xml:space="preserve">One </w:t>
      </w:r>
      <w:r w:rsidR="004522FD" w:rsidRPr="006B2BE3">
        <w:rPr>
          <w:sz w:val="22"/>
          <w:szCs w:val="22"/>
        </w:rPr>
        <w:t xml:space="preserve">of the primary measures to adapt to become more diverse is the recruitment process. </w:t>
      </w:r>
      <w:r w:rsidR="007A25EE" w:rsidRPr="006B2BE3">
        <w:rPr>
          <w:sz w:val="22"/>
          <w:szCs w:val="22"/>
        </w:rPr>
        <w:t>Diversity of police officers, especially representation of female and ethnic minorities, is an important step in improving positive police community relations (Donohue, 202</w:t>
      </w:r>
      <w:r w:rsidR="00F115D0" w:rsidRPr="006B2BE3">
        <w:rPr>
          <w:sz w:val="22"/>
          <w:szCs w:val="22"/>
        </w:rPr>
        <w:t>1</w:t>
      </w:r>
      <w:r w:rsidR="007A25EE" w:rsidRPr="006B2BE3">
        <w:rPr>
          <w:sz w:val="22"/>
          <w:szCs w:val="22"/>
        </w:rPr>
        <w:t xml:space="preserve">). Both females and ethnic minority groups have previously faced challenges in police recruitment, however, </w:t>
      </w:r>
      <w:r w:rsidR="006F5F79" w:rsidRPr="006B2BE3">
        <w:rPr>
          <w:sz w:val="22"/>
          <w:szCs w:val="22"/>
        </w:rPr>
        <w:t>there have been initiatives created to try and overcome this.</w:t>
      </w:r>
    </w:p>
    <w:p w14:paraId="4A948CAF" w14:textId="3E702C06" w:rsidR="00B80018" w:rsidRPr="006B2BE3" w:rsidRDefault="00E1072D" w:rsidP="00BE4BE5">
      <w:pPr>
        <w:rPr>
          <w:sz w:val="22"/>
          <w:szCs w:val="22"/>
        </w:rPr>
      </w:pPr>
      <w:r w:rsidRPr="006B2BE3">
        <w:rPr>
          <w:sz w:val="22"/>
          <w:szCs w:val="22"/>
        </w:rPr>
        <w:t>Home Office</w:t>
      </w:r>
      <w:r w:rsidR="00330513" w:rsidRPr="006B2BE3">
        <w:rPr>
          <w:sz w:val="22"/>
          <w:szCs w:val="22"/>
        </w:rPr>
        <w:t xml:space="preserve"> (2024) demonstrates the statistics of officers within England and Wales. </w:t>
      </w:r>
      <w:r w:rsidR="00910527" w:rsidRPr="006B2BE3">
        <w:rPr>
          <w:sz w:val="22"/>
          <w:szCs w:val="22"/>
        </w:rPr>
        <w:t xml:space="preserve">In March 2023 females made up 34.7% of police officers, this increased from 33.5% the previous year. </w:t>
      </w:r>
      <w:r w:rsidR="002A0C75" w:rsidRPr="006B2BE3">
        <w:rPr>
          <w:sz w:val="22"/>
          <w:szCs w:val="22"/>
        </w:rPr>
        <w:t xml:space="preserve">It has also been identified that there has been a gradual increase in officers who identify as an ethnic minority since 2010, however there are no </w:t>
      </w:r>
      <w:r w:rsidR="003C380E" w:rsidRPr="006B2BE3">
        <w:rPr>
          <w:sz w:val="22"/>
          <w:szCs w:val="22"/>
        </w:rPr>
        <w:t xml:space="preserve">statistics to demonstrate this. </w:t>
      </w:r>
      <w:r w:rsidR="00AD27E4" w:rsidRPr="006B2BE3">
        <w:rPr>
          <w:sz w:val="22"/>
          <w:szCs w:val="22"/>
        </w:rPr>
        <w:t xml:space="preserve">Chan et al (2010) </w:t>
      </w:r>
      <w:r w:rsidR="005326D8" w:rsidRPr="006B2BE3">
        <w:rPr>
          <w:sz w:val="22"/>
          <w:szCs w:val="22"/>
        </w:rPr>
        <w:t xml:space="preserve">state that research into UK policing still demonstrates a </w:t>
      </w:r>
      <w:r w:rsidR="008F520B" w:rsidRPr="006B2BE3">
        <w:rPr>
          <w:sz w:val="22"/>
          <w:szCs w:val="22"/>
        </w:rPr>
        <w:t xml:space="preserve">lack of female police officers in specialist departments. </w:t>
      </w:r>
    </w:p>
    <w:p w14:paraId="3CE936C6" w14:textId="77777777" w:rsidR="00EA5623" w:rsidRPr="006B2BE3" w:rsidRDefault="00EA5623" w:rsidP="00BE4BE5">
      <w:pPr>
        <w:rPr>
          <w:sz w:val="22"/>
          <w:szCs w:val="22"/>
        </w:rPr>
      </w:pPr>
    </w:p>
    <w:p w14:paraId="253ABBB2" w14:textId="77777777" w:rsidR="005A770C" w:rsidRPr="006B2BE3" w:rsidRDefault="00E96CD1" w:rsidP="00BE4BE5">
      <w:pPr>
        <w:rPr>
          <w:sz w:val="22"/>
          <w:szCs w:val="22"/>
        </w:rPr>
      </w:pPr>
      <w:r w:rsidRPr="006B2BE3">
        <w:rPr>
          <w:sz w:val="22"/>
          <w:szCs w:val="22"/>
        </w:rPr>
        <w:t>Gwent Police (</w:t>
      </w:r>
      <w:r w:rsidR="00C1517F" w:rsidRPr="006B2BE3">
        <w:rPr>
          <w:sz w:val="22"/>
          <w:szCs w:val="22"/>
        </w:rPr>
        <w:t xml:space="preserve">2024) </w:t>
      </w:r>
      <w:r w:rsidR="009D52D7" w:rsidRPr="006B2BE3">
        <w:rPr>
          <w:sz w:val="22"/>
          <w:szCs w:val="22"/>
        </w:rPr>
        <w:t xml:space="preserve">operates a positive action initiative, </w:t>
      </w:r>
      <w:r w:rsidR="00023F4D" w:rsidRPr="006B2BE3">
        <w:rPr>
          <w:sz w:val="22"/>
          <w:szCs w:val="22"/>
        </w:rPr>
        <w:t xml:space="preserve">whereby they </w:t>
      </w:r>
      <w:r w:rsidR="00D541D9" w:rsidRPr="006B2BE3">
        <w:rPr>
          <w:sz w:val="22"/>
          <w:szCs w:val="22"/>
        </w:rPr>
        <w:t>endeavour to deliver a service that meets the needs of the public and therefore</w:t>
      </w:r>
      <w:r w:rsidR="00E766AD" w:rsidRPr="006B2BE3">
        <w:rPr>
          <w:sz w:val="22"/>
          <w:szCs w:val="22"/>
        </w:rPr>
        <w:t xml:space="preserve">, </w:t>
      </w:r>
      <w:r w:rsidR="00D541D9" w:rsidRPr="006B2BE3">
        <w:rPr>
          <w:sz w:val="22"/>
          <w:szCs w:val="22"/>
        </w:rPr>
        <w:t xml:space="preserve">their workforce reflects their communities. </w:t>
      </w:r>
      <w:r w:rsidR="0008451B" w:rsidRPr="006B2BE3">
        <w:rPr>
          <w:sz w:val="22"/>
          <w:szCs w:val="22"/>
        </w:rPr>
        <w:t xml:space="preserve">Gwent police </w:t>
      </w:r>
      <w:r w:rsidR="0082469A" w:rsidRPr="006B2BE3">
        <w:rPr>
          <w:sz w:val="22"/>
          <w:szCs w:val="22"/>
        </w:rPr>
        <w:t xml:space="preserve">look to remove barriers and encourage under-represented group to apply for roles within the force by </w:t>
      </w:r>
      <w:r w:rsidR="00D927C4" w:rsidRPr="006B2BE3">
        <w:rPr>
          <w:sz w:val="22"/>
          <w:szCs w:val="22"/>
        </w:rPr>
        <w:t xml:space="preserve">partnering with local community groups, directing advertisements at under-represented communities, </w:t>
      </w:r>
      <w:r w:rsidR="005A770C" w:rsidRPr="006B2BE3">
        <w:rPr>
          <w:sz w:val="22"/>
          <w:szCs w:val="22"/>
        </w:rPr>
        <w:t>offering contact with an existing police officer or police staff, hosting awareness sessions and a ride along scheme.</w:t>
      </w:r>
    </w:p>
    <w:p w14:paraId="273FE843" w14:textId="6ECF63F6" w:rsidR="00E772B6" w:rsidRPr="006B2BE3" w:rsidRDefault="001322A7" w:rsidP="00BE4BE5">
      <w:pPr>
        <w:rPr>
          <w:sz w:val="22"/>
          <w:szCs w:val="22"/>
        </w:rPr>
      </w:pPr>
      <w:r w:rsidRPr="006B2BE3">
        <w:rPr>
          <w:sz w:val="22"/>
          <w:szCs w:val="22"/>
        </w:rPr>
        <w:t xml:space="preserve">Although police forces across the UK have </w:t>
      </w:r>
      <w:r w:rsidR="002B7A12" w:rsidRPr="006B2BE3">
        <w:rPr>
          <w:sz w:val="22"/>
          <w:szCs w:val="22"/>
        </w:rPr>
        <w:t xml:space="preserve">implemented initiatives to overcome and adapt to diversity, there </w:t>
      </w:r>
      <w:r w:rsidR="00F01B8A" w:rsidRPr="006B2BE3">
        <w:rPr>
          <w:sz w:val="22"/>
          <w:szCs w:val="22"/>
        </w:rPr>
        <w:t xml:space="preserve">are still significant changes that need to happen before diverse </w:t>
      </w:r>
      <w:r w:rsidR="007126F8" w:rsidRPr="006B2BE3">
        <w:rPr>
          <w:sz w:val="22"/>
          <w:szCs w:val="22"/>
        </w:rPr>
        <w:t>community’s</w:t>
      </w:r>
      <w:r w:rsidR="00771D28" w:rsidRPr="006B2BE3">
        <w:rPr>
          <w:sz w:val="22"/>
          <w:szCs w:val="22"/>
        </w:rPr>
        <w:t xml:space="preserve"> </w:t>
      </w:r>
      <w:r w:rsidR="00F01B8A" w:rsidRPr="006B2BE3">
        <w:rPr>
          <w:sz w:val="22"/>
          <w:szCs w:val="22"/>
        </w:rPr>
        <w:t xml:space="preserve">trust and engage with the police. Due to recent events such as Black Lives Matter protests this has knocked the confidence in policing which again needs rebuilding. </w:t>
      </w:r>
      <w:r w:rsidR="00E951C6" w:rsidRPr="006B2BE3">
        <w:rPr>
          <w:sz w:val="22"/>
          <w:szCs w:val="22"/>
        </w:rPr>
        <w:t xml:space="preserve">The implementation of neighbourhood policing teams </w:t>
      </w:r>
      <w:r w:rsidR="00931F84" w:rsidRPr="006B2BE3">
        <w:rPr>
          <w:sz w:val="22"/>
          <w:szCs w:val="22"/>
        </w:rPr>
        <w:t>whose</w:t>
      </w:r>
      <w:r w:rsidR="00E951C6" w:rsidRPr="006B2BE3">
        <w:rPr>
          <w:sz w:val="22"/>
          <w:szCs w:val="22"/>
        </w:rPr>
        <w:t xml:space="preserve"> main role is to be proactive, </w:t>
      </w:r>
      <w:r w:rsidR="007C71EA" w:rsidRPr="006B2BE3">
        <w:rPr>
          <w:sz w:val="22"/>
          <w:szCs w:val="22"/>
        </w:rPr>
        <w:t>visible and engage with diverse communities has shown to have a small positive effect</w:t>
      </w:r>
      <w:r w:rsidR="004C4F4F" w:rsidRPr="006B2BE3">
        <w:rPr>
          <w:sz w:val="22"/>
          <w:szCs w:val="22"/>
        </w:rPr>
        <w:t xml:space="preserve">. </w:t>
      </w:r>
      <w:r w:rsidR="00931F84" w:rsidRPr="006B2BE3">
        <w:rPr>
          <w:sz w:val="22"/>
          <w:szCs w:val="22"/>
        </w:rPr>
        <w:t>However,</w:t>
      </w:r>
      <w:r w:rsidR="00C70BAA" w:rsidRPr="006B2BE3">
        <w:rPr>
          <w:sz w:val="22"/>
          <w:szCs w:val="22"/>
        </w:rPr>
        <w:t xml:space="preserve"> with the demand placed on </w:t>
      </w:r>
      <w:r w:rsidR="00826FD9" w:rsidRPr="006B2BE3">
        <w:rPr>
          <w:sz w:val="22"/>
          <w:szCs w:val="22"/>
        </w:rPr>
        <w:t>police forces this is something that could fail very q</w:t>
      </w:r>
      <w:r w:rsidR="004C4F4F" w:rsidRPr="006B2BE3">
        <w:rPr>
          <w:sz w:val="22"/>
          <w:szCs w:val="22"/>
        </w:rPr>
        <w:t>u</w:t>
      </w:r>
      <w:r w:rsidR="00826FD9" w:rsidRPr="006B2BE3">
        <w:rPr>
          <w:sz w:val="22"/>
          <w:szCs w:val="22"/>
        </w:rPr>
        <w:t xml:space="preserve">ickly the trust and confidence </w:t>
      </w:r>
      <w:r w:rsidR="004C4F4F" w:rsidRPr="006B2BE3">
        <w:rPr>
          <w:sz w:val="22"/>
          <w:szCs w:val="22"/>
        </w:rPr>
        <w:t xml:space="preserve">could be lost if these strategies are not upheld. </w:t>
      </w:r>
    </w:p>
    <w:p w14:paraId="1B0D4032" w14:textId="52262C59" w:rsidR="007A25EE" w:rsidRPr="006B2BE3" w:rsidRDefault="007A25EE">
      <w:pPr>
        <w:rPr>
          <w:sz w:val="22"/>
          <w:szCs w:val="22"/>
        </w:rPr>
      </w:pPr>
    </w:p>
    <w:p w14:paraId="728DED25" w14:textId="77777777" w:rsidR="005039FB" w:rsidRPr="006B2BE3" w:rsidRDefault="005039FB">
      <w:pPr>
        <w:rPr>
          <w:sz w:val="22"/>
          <w:szCs w:val="22"/>
        </w:rPr>
      </w:pPr>
    </w:p>
    <w:p w14:paraId="39A7D0D5" w14:textId="01AAE2AE" w:rsidR="005039FB" w:rsidRPr="006B2BE3" w:rsidRDefault="002E7AE4">
      <w:pPr>
        <w:rPr>
          <w:b/>
          <w:bCs/>
          <w:sz w:val="22"/>
          <w:szCs w:val="22"/>
          <w:u w:val="single"/>
        </w:rPr>
      </w:pPr>
      <w:r w:rsidRPr="006B2BE3">
        <w:rPr>
          <w:b/>
          <w:bCs/>
          <w:sz w:val="22"/>
          <w:szCs w:val="22"/>
          <w:u w:val="single"/>
        </w:rPr>
        <w:t>Word Count: 904</w:t>
      </w:r>
    </w:p>
    <w:p w14:paraId="78DAB7A9" w14:textId="77777777" w:rsidR="005039FB" w:rsidRPr="006B2BE3" w:rsidRDefault="005039FB">
      <w:pPr>
        <w:rPr>
          <w:sz w:val="22"/>
          <w:szCs w:val="22"/>
        </w:rPr>
      </w:pPr>
    </w:p>
    <w:p w14:paraId="43207779" w14:textId="77777777" w:rsidR="00204524" w:rsidRDefault="00204524" w:rsidP="00204524">
      <w:pPr>
        <w:spacing w:line="256" w:lineRule="auto"/>
        <w:ind w:right="531"/>
        <w:rPr>
          <w:rFonts w:eastAsia="Calibri"/>
          <w:b/>
          <w:bCs/>
          <w:sz w:val="22"/>
          <w:szCs w:val="22"/>
        </w:rPr>
      </w:pPr>
    </w:p>
    <w:p w14:paraId="417C0F44" w14:textId="77777777" w:rsidR="006B2BE3" w:rsidRPr="006B2BE3" w:rsidRDefault="006B2BE3" w:rsidP="00204524">
      <w:pPr>
        <w:spacing w:line="256" w:lineRule="auto"/>
        <w:ind w:right="531"/>
        <w:rPr>
          <w:rFonts w:eastAsia="Calibri"/>
          <w:b/>
          <w:bCs/>
          <w:sz w:val="22"/>
          <w:szCs w:val="22"/>
        </w:rPr>
      </w:pPr>
    </w:p>
    <w:p w14:paraId="2D88966D" w14:textId="77777777" w:rsidR="00204524" w:rsidRPr="006B2BE3" w:rsidRDefault="00204524" w:rsidP="00204524">
      <w:pPr>
        <w:spacing w:line="256" w:lineRule="auto"/>
        <w:ind w:right="531"/>
        <w:rPr>
          <w:sz w:val="22"/>
          <w:szCs w:val="22"/>
        </w:rPr>
      </w:pPr>
    </w:p>
    <w:p w14:paraId="01D67B01" w14:textId="6CE804DD" w:rsidR="00204524" w:rsidRPr="006B2BE3" w:rsidRDefault="00204524" w:rsidP="00204524">
      <w:pPr>
        <w:spacing w:line="256" w:lineRule="auto"/>
        <w:ind w:right="531"/>
        <w:rPr>
          <w:b/>
          <w:bCs/>
          <w:sz w:val="22"/>
          <w:szCs w:val="22"/>
        </w:rPr>
      </w:pPr>
      <w:r w:rsidRPr="006B2BE3">
        <w:rPr>
          <w:b/>
          <w:bCs/>
          <w:sz w:val="22"/>
          <w:szCs w:val="22"/>
        </w:rPr>
        <w:lastRenderedPageBreak/>
        <w:t>Essay two:</w:t>
      </w:r>
    </w:p>
    <w:p w14:paraId="72D25ECC" w14:textId="0B25C5C3" w:rsidR="00204524" w:rsidRPr="006B2BE3" w:rsidRDefault="00204524" w:rsidP="00204524">
      <w:pPr>
        <w:spacing w:line="256" w:lineRule="auto"/>
        <w:ind w:right="531"/>
        <w:rPr>
          <w:rFonts w:eastAsia="Calibri"/>
          <w:sz w:val="22"/>
          <w:szCs w:val="22"/>
        </w:rPr>
      </w:pPr>
      <w:r w:rsidRPr="006B2BE3">
        <w:rPr>
          <w:rFonts w:eastAsia="Calibri"/>
          <w:b/>
          <w:bCs/>
          <w:sz w:val="22"/>
          <w:szCs w:val="22"/>
        </w:rPr>
        <w:t xml:space="preserve">Response policing </w:t>
      </w:r>
      <w:r w:rsidRPr="006B2BE3">
        <w:rPr>
          <w:rFonts w:eastAsia="Calibri"/>
          <w:sz w:val="22"/>
          <w:szCs w:val="22"/>
        </w:rPr>
        <w:t>– Why is it important to manage mental wellbeing in policing? What can be the consequences if mental wellbeing is not managed appropriately?</w:t>
      </w:r>
    </w:p>
    <w:p w14:paraId="2CE8DC0C" w14:textId="77777777" w:rsidR="00204524" w:rsidRPr="006B2BE3" w:rsidRDefault="00204524" w:rsidP="00204524">
      <w:pPr>
        <w:spacing w:line="256" w:lineRule="auto"/>
        <w:ind w:right="531"/>
        <w:rPr>
          <w:rFonts w:eastAsia="Calibri"/>
          <w:sz w:val="22"/>
          <w:szCs w:val="22"/>
        </w:rPr>
      </w:pPr>
      <w:r w:rsidRPr="006B2BE3">
        <w:rPr>
          <w:rFonts w:eastAsia="Calibri"/>
          <w:sz w:val="22"/>
          <w:szCs w:val="22"/>
        </w:rPr>
        <w:t>Your answer must be based on academic research rather than personal experience.</w:t>
      </w:r>
    </w:p>
    <w:p w14:paraId="7C4E84A2" w14:textId="77777777" w:rsidR="00204524" w:rsidRPr="006B2BE3" w:rsidRDefault="00204524" w:rsidP="00204524">
      <w:pPr>
        <w:spacing w:line="256" w:lineRule="auto"/>
        <w:ind w:right="531"/>
        <w:rPr>
          <w:sz w:val="22"/>
          <w:szCs w:val="22"/>
        </w:rPr>
      </w:pPr>
      <w:r w:rsidRPr="006B2BE3">
        <w:rPr>
          <w:b/>
          <w:bCs/>
          <w:sz w:val="22"/>
          <w:szCs w:val="22"/>
        </w:rPr>
        <w:t xml:space="preserve">Word limit: </w:t>
      </w:r>
      <w:r w:rsidRPr="006B2BE3">
        <w:rPr>
          <w:sz w:val="22"/>
          <w:szCs w:val="22"/>
        </w:rPr>
        <w:t>1000 words.</w:t>
      </w:r>
    </w:p>
    <w:p w14:paraId="1CAA34C7" w14:textId="77777777" w:rsidR="00204524" w:rsidRPr="006B2BE3" w:rsidRDefault="00204524" w:rsidP="00204524">
      <w:pPr>
        <w:spacing w:line="256" w:lineRule="auto"/>
        <w:ind w:right="531"/>
        <w:rPr>
          <w:rFonts w:eastAsia="Calibri"/>
          <w:sz w:val="22"/>
          <w:szCs w:val="22"/>
        </w:rPr>
      </w:pPr>
    </w:p>
    <w:p w14:paraId="71574826" w14:textId="77777777" w:rsidR="00204524" w:rsidRPr="006B2BE3" w:rsidRDefault="00204524" w:rsidP="00204524">
      <w:pPr>
        <w:spacing w:line="256" w:lineRule="auto"/>
        <w:ind w:right="531"/>
        <w:rPr>
          <w:rFonts w:eastAsia="Calibri"/>
          <w:sz w:val="22"/>
          <w:szCs w:val="22"/>
        </w:rPr>
      </w:pPr>
    </w:p>
    <w:p w14:paraId="5D0A4F70" w14:textId="51DD47F7" w:rsidR="00204524" w:rsidRPr="006B2BE3" w:rsidRDefault="006E68AE" w:rsidP="00204524">
      <w:pPr>
        <w:spacing w:line="256" w:lineRule="auto"/>
        <w:ind w:right="531"/>
        <w:rPr>
          <w:rFonts w:eastAsia="Calibri"/>
          <w:sz w:val="22"/>
          <w:szCs w:val="22"/>
        </w:rPr>
      </w:pPr>
      <w:r w:rsidRPr="006B2BE3">
        <w:rPr>
          <w:rFonts w:eastAsia="Calibri"/>
          <w:sz w:val="22"/>
          <w:szCs w:val="22"/>
        </w:rPr>
        <w:t xml:space="preserve">Policing can be a dangerous and demanding </w:t>
      </w:r>
      <w:r w:rsidR="000C704B" w:rsidRPr="006B2BE3">
        <w:rPr>
          <w:rFonts w:eastAsia="Calibri"/>
          <w:sz w:val="22"/>
          <w:szCs w:val="22"/>
        </w:rPr>
        <w:t xml:space="preserve">role which </w:t>
      </w:r>
      <w:r w:rsidRPr="006B2BE3">
        <w:rPr>
          <w:rFonts w:eastAsia="Calibri"/>
          <w:sz w:val="22"/>
          <w:szCs w:val="22"/>
        </w:rPr>
        <w:t>often exposes officers to high-stress situations</w:t>
      </w:r>
      <w:r w:rsidR="000C704B" w:rsidRPr="006B2BE3">
        <w:rPr>
          <w:rFonts w:eastAsia="Calibri"/>
          <w:sz w:val="22"/>
          <w:szCs w:val="22"/>
        </w:rPr>
        <w:t xml:space="preserve"> and traumatic events. These can include, domestic abuse incidents, child abuse and neglect and fatal road traffic collisions. </w:t>
      </w:r>
      <w:r w:rsidR="00561297" w:rsidRPr="006B2BE3">
        <w:rPr>
          <w:rFonts w:eastAsia="Calibri"/>
          <w:sz w:val="22"/>
          <w:szCs w:val="22"/>
        </w:rPr>
        <w:t xml:space="preserve">Due to </w:t>
      </w:r>
      <w:r w:rsidR="00FF4163" w:rsidRPr="006B2BE3">
        <w:rPr>
          <w:rFonts w:eastAsia="Calibri"/>
          <w:sz w:val="22"/>
          <w:szCs w:val="22"/>
        </w:rPr>
        <w:t xml:space="preserve">this, police officers </w:t>
      </w:r>
      <w:r w:rsidR="00561297" w:rsidRPr="006B2BE3">
        <w:rPr>
          <w:rFonts w:eastAsia="Calibri"/>
          <w:sz w:val="22"/>
          <w:szCs w:val="22"/>
        </w:rPr>
        <w:t>are at a</w:t>
      </w:r>
      <w:r w:rsidR="00FF4163" w:rsidRPr="006B2BE3">
        <w:rPr>
          <w:rFonts w:eastAsia="Calibri"/>
          <w:sz w:val="22"/>
          <w:szCs w:val="22"/>
        </w:rPr>
        <w:t xml:space="preserve"> high risk of depression symptoms and suffering with their mental health. </w:t>
      </w:r>
    </w:p>
    <w:p w14:paraId="241E6F39" w14:textId="00E07356" w:rsidR="00B7357A" w:rsidRPr="006B2BE3" w:rsidRDefault="00B7357A" w:rsidP="00B7357A">
      <w:pPr>
        <w:spacing w:line="256" w:lineRule="auto"/>
        <w:ind w:right="531"/>
        <w:rPr>
          <w:rFonts w:eastAsia="Calibri"/>
          <w:sz w:val="22"/>
          <w:szCs w:val="22"/>
        </w:rPr>
      </w:pPr>
      <w:r w:rsidRPr="006B2BE3">
        <w:rPr>
          <w:rFonts w:eastAsia="Calibri"/>
          <w:sz w:val="22"/>
          <w:szCs w:val="22"/>
        </w:rPr>
        <w:t xml:space="preserve">When being exposed to stressful and traumatic incidents it is important that police officers learn to manage their mental well-being efficiently for both the safety of the individual officer as well as their colleagues, members of the public and the organisation. </w:t>
      </w:r>
      <w:r w:rsidR="004414B8" w:rsidRPr="006B2BE3">
        <w:rPr>
          <w:rFonts w:eastAsia="Calibri"/>
          <w:sz w:val="22"/>
          <w:szCs w:val="22"/>
        </w:rPr>
        <w:t xml:space="preserve">This essay explores the importance of managing mental well-being in policing and the </w:t>
      </w:r>
      <w:r w:rsidR="00D227D6" w:rsidRPr="006B2BE3">
        <w:rPr>
          <w:rFonts w:eastAsia="Calibri"/>
          <w:sz w:val="22"/>
          <w:szCs w:val="22"/>
        </w:rPr>
        <w:t xml:space="preserve">consequences if mental well-being is not managed appropriately. </w:t>
      </w:r>
    </w:p>
    <w:p w14:paraId="3428742F" w14:textId="77777777" w:rsidR="00443357" w:rsidRPr="006B2BE3" w:rsidRDefault="00443357" w:rsidP="00B7357A">
      <w:pPr>
        <w:spacing w:line="256" w:lineRule="auto"/>
        <w:ind w:right="531"/>
        <w:rPr>
          <w:rFonts w:eastAsia="Calibri"/>
          <w:sz w:val="22"/>
          <w:szCs w:val="22"/>
        </w:rPr>
      </w:pPr>
    </w:p>
    <w:p w14:paraId="1FF75495" w14:textId="4FA5F9AD" w:rsidR="007F747B" w:rsidRPr="006B2BE3" w:rsidRDefault="00CA3879" w:rsidP="00B7357A">
      <w:pPr>
        <w:spacing w:line="256" w:lineRule="auto"/>
        <w:ind w:right="531"/>
        <w:rPr>
          <w:rFonts w:eastAsia="Calibri"/>
          <w:sz w:val="22"/>
          <w:szCs w:val="22"/>
        </w:rPr>
      </w:pPr>
      <w:r w:rsidRPr="006B2BE3">
        <w:rPr>
          <w:rFonts w:eastAsia="Calibri"/>
          <w:sz w:val="22"/>
          <w:szCs w:val="22"/>
        </w:rPr>
        <w:t xml:space="preserve">Due to the role of policing, officers often attend stressful </w:t>
      </w:r>
      <w:r w:rsidR="006B2424" w:rsidRPr="006B2BE3">
        <w:rPr>
          <w:rFonts w:eastAsia="Calibri"/>
          <w:sz w:val="22"/>
          <w:szCs w:val="22"/>
        </w:rPr>
        <w:t>and traumatic situations</w:t>
      </w:r>
      <w:r w:rsidR="00415FC8" w:rsidRPr="006B2BE3">
        <w:rPr>
          <w:rFonts w:eastAsia="Calibri"/>
          <w:sz w:val="22"/>
          <w:szCs w:val="22"/>
        </w:rPr>
        <w:t>, alongside this, officers work long hours and often carry a heavy workload.</w:t>
      </w:r>
      <w:r w:rsidR="0042279A" w:rsidRPr="006B2BE3">
        <w:rPr>
          <w:rFonts w:eastAsia="Calibri"/>
          <w:sz w:val="22"/>
          <w:szCs w:val="22"/>
        </w:rPr>
        <w:t xml:space="preserve"> Police are exposed to more severe interpersonal violence compared to other first responders (Syed et al, 2020), along with an increased negative perception from the public and peers.</w:t>
      </w:r>
      <w:r w:rsidR="00DC077D" w:rsidRPr="006B2BE3">
        <w:rPr>
          <w:rFonts w:eastAsia="Calibri"/>
          <w:sz w:val="22"/>
          <w:szCs w:val="22"/>
        </w:rPr>
        <w:t xml:space="preserve"> Research states that as many as 90% of police officers have experienced stress and poor mental health at work in comparison to the general working population (Sherwood et al, 2019).</w:t>
      </w:r>
      <w:r w:rsidR="00415FC8" w:rsidRPr="006B2BE3">
        <w:rPr>
          <w:rFonts w:eastAsia="Calibri"/>
          <w:sz w:val="22"/>
          <w:szCs w:val="22"/>
        </w:rPr>
        <w:t xml:space="preserve"> </w:t>
      </w:r>
      <w:r w:rsidR="004F72A4" w:rsidRPr="006B2BE3">
        <w:rPr>
          <w:rFonts w:eastAsia="Calibri"/>
          <w:sz w:val="22"/>
          <w:szCs w:val="22"/>
        </w:rPr>
        <w:t>This has led many police officers to suffer with depression, anxiety, burnout and can sometimes lead to suicides, this has become a cause for concern and can have a negative impact on police officers’ physical health, job performance and personal life (</w:t>
      </w:r>
      <w:proofErr w:type="spellStart"/>
      <w:r w:rsidR="004F72A4" w:rsidRPr="006B2BE3">
        <w:rPr>
          <w:color w:val="222222"/>
          <w:sz w:val="22"/>
          <w:szCs w:val="22"/>
          <w:shd w:val="clear" w:color="auto" w:fill="FFFFFF"/>
        </w:rPr>
        <w:t>Queirós</w:t>
      </w:r>
      <w:proofErr w:type="spellEnd"/>
      <w:r w:rsidR="004F72A4" w:rsidRPr="006B2BE3">
        <w:rPr>
          <w:color w:val="222222"/>
          <w:sz w:val="22"/>
          <w:szCs w:val="22"/>
          <w:shd w:val="clear" w:color="auto" w:fill="FFFFFF"/>
        </w:rPr>
        <w:t xml:space="preserve"> et al, 2020). </w:t>
      </w:r>
      <w:proofErr w:type="spellStart"/>
      <w:r w:rsidR="00FF78A7" w:rsidRPr="006B2BE3">
        <w:rPr>
          <w:rFonts w:eastAsia="Calibri"/>
          <w:sz w:val="22"/>
          <w:szCs w:val="22"/>
        </w:rPr>
        <w:t>Demou</w:t>
      </w:r>
      <w:proofErr w:type="spellEnd"/>
      <w:r w:rsidR="00FF78A7" w:rsidRPr="006B2BE3">
        <w:rPr>
          <w:rFonts w:eastAsia="Calibri"/>
          <w:sz w:val="22"/>
          <w:szCs w:val="22"/>
        </w:rPr>
        <w:t xml:space="preserve"> et al (2020) state that without a support</w:t>
      </w:r>
      <w:r w:rsidR="003502F4" w:rsidRPr="006B2BE3">
        <w:rPr>
          <w:rFonts w:eastAsia="Calibri"/>
          <w:sz w:val="22"/>
          <w:szCs w:val="22"/>
        </w:rPr>
        <w:t xml:space="preserve"> network e.g. friends, family, colleagues and supervisors, officers can become vulnerable to poor mental health. </w:t>
      </w:r>
      <w:r w:rsidR="00765ECA" w:rsidRPr="006B2BE3">
        <w:rPr>
          <w:rFonts w:eastAsia="Calibri"/>
          <w:sz w:val="22"/>
          <w:szCs w:val="22"/>
        </w:rPr>
        <w:t>Police Care UK</w:t>
      </w:r>
      <w:r w:rsidR="00277E91" w:rsidRPr="006B2BE3">
        <w:rPr>
          <w:rFonts w:eastAsia="Calibri"/>
          <w:sz w:val="22"/>
          <w:szCs w:val="22"/>
        </w:rPr>
        <w:t xml:space="preserve"> </w:t>
      </w:r>
      <w:r w:rsidR="00006A66" w:rsidRPr="006B2BE3">
        <w:rPr>
          <w:rFonts w:eastAsia="Calibri"/>
          <w:sz w:val="22"/>
          <w:szCs w:val="22"/>
        </w:rPr>
        <w:t>(</w:t>
      </w:r>
      <w:r w:rsidR="00277E91" w:rsidRPr="006B2BE3">
        <w:rPr>
          <w:rFonts w:eastAsia="Calibri"/>
          <w:sz w:val="22"/>
          <w:szCs w:val="22"/>
        </w:rPr>
        <w:t>201</w:t>
      </w:r>
      <w:r w:rsidR="00765ECA" w:rsidRPr="006B2BE3">
        <w:rPr>
          <w:rFonts w:eastAsia="Calibri"/>
          <w:sz w:val="22"/>
          <w:szCs w:val="22"/>
        </w:rPr>
        <w:t>8</w:t>
      </w:r>
      <w:r w:rsidR="00277E91" w:rsidRPr="006B2BE3">
        <w:rPr>
          <w:rFonts w:eastAsia="Calibri"/>
          <w:sz w:val="22"/>
          <w:szCs w:val="22"/>
        </w:rPr>
        <w:t>)</w:t>
      </w:r>
      <w:r w:rsidR="00F45FE5" w:rsidRPr="006B2BE3">
        <w:rPr>
          <w:rFonts w:eastAsia="Calibri"/>
          <w:sz w:val="22"/>
          <w:szCs w:val="22"/>
        </w:rPr>
        <w:t xml:space="preserve"> conducted a surgery through Police Care UK</w:t>
      </w:r>
      <w:r w:rsidR="009435EB" w:rsidRPr="006B2BE3">
        <w:rPr>
          <w:rFonts w:eastAsia="Calibri"/>
          <w:sz w:val="22"/>
          <w:szCs w:val="22"/>
        </w:rPr>
        <w:t>, this survey found that one in five police officers and staff suffered</w:t>
      </w:r>
      <w:r w:rsidR="00EF37F8" w:rsidRPr="006B2BE3">
        <w:rPr>
          <w:rFonts w:eastAsia="Calibri"/>
          <w:sz w:val="22"/>
          <w:szCs w:val="22"/>
        </w:rPr>
        <w:t xml:space="preserve"> with symptoms of PTSD, yet two thirds of those suffering were unaware. </w:t>
      </w:r>
      <w:r w:rsidR="002D5AB7" w:rsidRPr="006B2BE3">
        <w:rPr>
          <w:rFonts w:eastAsia="Calibri"/>
          <w:sz w:val="22"/>
          <w:szCs w:val="22"/>
        </w:rPr>
        <w:t xml:space="preserve">Crowe et al (2022) expand on this stating that </w:t>
      </w:r>
      <w:r w:rsidR="00E76CDF" w:rsidRPr="006B2BE3">
        <w:rPr>
          <w:rFonts w:eastAsia="Calibri"/>
          <w:sz w:val="22"/>
          <w:szCs w:val="22"/>
        </w:rPr>
        <w:t xml:space="preserve">the stigma around mental health in police officers stops those suffering from seeking the help and support they need. </w:t>
      </w:r>
      <w:r w:rsidR="00B9701D" w:rsidRPr="006B2BE3">
        <w:rPr>
          <w:rFonts w:eastAsia="Calibri"/>
          <w:sz w:val="22"/>
          <w:szCs w:val="22"/>
        </w:rPr>
        <w:t xml:space="preserve">The culture in policing is one where mental health is not openly discussed and </w:t>
      </w:r>
      <w:r w:rsidR="0035746F" w:rsidRPr="006B2BE3">
        <w:rPr>
          <w:rFonts w:eastAsia="Calibri"/>
          <w:sz w:val="22"/>
          <w:szCs w:val="22"/>
        </w:rPr>
        <w:t xml:space="preserve">can be seen as a weakness in a working environment which requires toughness and control (Crowe et al, 2022). </w:t>
      </w:r>
    </w:p>
    <w:p w14:paraId="5837B6B9" w14:textId="77777777" w:rsidR="00FE3E44" w:rsidRPr="006B2BE3" w:rsidRDefault="00FE3E44" w:rsidP="00B7357A">
      <w:pPr>
        <w:spacing w:line="256" w:lineRule="auto"/>
        <w:ind w:right="531"/>
        <w:rPr>
          <w:rFonts w:eastAsia="Calibri"/>
          <w:sz w:val="22"/>
          <w:szCs w:val="22"/>
        </w:rPr>
      </w:pPr>
    </w:p>
    <w:p w14:paraId="2E01C7CD" w14:textId="3CD07C2A" w:rsidR="00FE3E44" w:rsidRPr="006B2BE3" w:rsidRDefault="00FE3E44" w:rsidP="00B7357A">
      <w:pPr>
        <w:spacing w:line="256" w:lineRule="auto"/>
        <w:ind w:right="531"/>
        <w:rPr>
          <w:color w:val="222222"/>
          <w:sz w:val="22"/>
          <w:szCs w:val="22"/>
          <w:shd w:val="clear" w:color="auto" w:fill="FFFFFF"/>
        </w:rPr>
      </w:pPr>
      <w:r w:rsidRPr="006B2BE3">
        <w:rPr>
          <w:rFonts w:eastAsia="Calibri"/>
          <w:sz w:val="22"/>
          <w:szCs w:val="22"/>
        </w:rPr>
        <w:t>Stress and mental health can sometimes affect officers work performance, leading to negative interactions with members of the public and a tendency to use excessive force (</w:t>
      </w:r>
      <w:proofErr w:type="spellStart"/>
      <w:r w:rsidRPr="006B2BE3">
        <w:rPr>
          <w:color w:val="222222"/>
          <w:sz w:val="22"/>
          <w:szCs w:val="22"/>
          <w:shd w:val="clear" w:color="auto" w:fill="FFFFFF"/>
        </w:rPr>
        <w:t>Queirós</w:t>
      </w:r>
      <w:proofErr w:type="spellEnd"/>
      <w:r w:rsidRPr="006B2BE3">
        <w:rPr>
          <w:color w:val="222222"/>
          <w:sz w:val="22"/>
          <w:szCs w:val="22"/>
          <w:shd w:val="clear" w:color="auto" w:fill="FFFFFF"/>
        </w:rPr>
        <w:t xml:space="preserve"> et al, 2020). </w:t>
      </w:r>
      <w:r w:rsidR="007A6D76" w:rsidRPr="006B2BE3">
        <w:rPr>
          <w:color w:val="222222"/>
          <w:sz w:val="22"/>
          <w:szCs w:val="22"/>
          <w:shd w:val="clear" w:color="auto" w:fill="FFFFFF"/>
        </w:rPr>
        <w:t xml:space="preserve">Behaviourally, stress can cause higher rates of alcohol use, marital </w:t>
      </w:r>
      <w:proofErr w:type="gramStart"/>
      <w:r w:rsidR="007A6D76" w:rsidRPr="006B2BE3">
        <w:rPr>
          <w:color w:val="222222"/>
          <w:sz w:val="22"/>
          <w:szCs w:val="22"/>
          <w:shd w:val="clear" w:color="auto" w:fill="FFFFFF"/>
        </w:rPr>
        <w:t>issues</w:t>
      </w:r>
      <w:proofErr w:type="gramEnd"/>
      <w:r w:rsidR="007A6D76" w:rsidRPr="006B2BE3">
        <w:rPr>
          <w:color w:val="222222"/>
          <w:sz w:val="22"/>
          <w:szCs w:val="22"/>
          <w:shd w:val="clear" w:color="auto" w:fill="FFFFFF"/>
        </w:rPr>
        <w:t xml:space="preserve"> and domestic abuse within police officers (Padilla, 2023). This again can have a negative impact with </w:t>
      </w:r>
      <w:proofErr w:type="gramStart"/>
      <w:r w:rsidR="007A6D76" w:rsidRPr="006B2BE3">
        <w:rPr>
          <w:color w:val="222222"/>
          <w:sz w:val="22"/>
          <w:szCs w:val="22"/>
          <w:shd w:val="clear" w:color="auto" w:fill="FFFFFF"/>
        </w:rPr>
        <w:t>officers</w:t>
      </w:r>
      <w:proofErr w:type="gramEnd"/>
      <w:r w:rsidR="007A6D76" w:rsidRPr="006B2BE3">
        <w:rPr>
          <w:color w:val="222222"/>
          <w:sz w:val="22"/>
          <w:szCs w:val="22"/>
          <w:shd w:val="clear" w:color="auto" w:fill="FFFFFF"/>
        </w:rPr>
        <w:t xml:space="preserve"> work performance as well as the safety of the public. A study by </w:t>
      </w:r>
      <w:proofErr w:type="spellStart"/>
      <w:r w:rsidR="007A6D76" w:rsidRPr="006B2BE3">
        <w:rPr>
          <w:color w:val="222222"/>
          <w:sz w:val="22"/>
          <w:szCs w:val="22"/>
          <w:shd w:val="clear" w:color="auto" w:fill="FFFFFF"/>
        </w:rPr>
        <w:t>Ngoilenya</w:t>
      </w:r>
      <w:proofErr w:type="spellEnd"/>
      <w:r w:rsidR="007A6D76" w:rsidRPr="006B2BE3">
        <w:rPr>
          <w:color w:val="222222"/>
          <w:sz w:val="22"/>
          <w:szCs w:val="22"/>
          <w:shd w:val="clear" w:color="auto" w:fill="FFFFFF"/>
        </w:rPr>
        <w:t xml:space="preserve"> (2022) found that working long hours without adequate time to rest and management leadership style led to police officers increased alcohol consumption. </w:t>
      </w:r>
    </w:p>
    <w:p w14:paraId="45E838A4" w14:textId="77777777" w:rsidR="000E56E1" w:rsidRPr="006B2BE3" w:rsidRDefault="000E56E1" w:rsidP="00B7357A">
      <w:pPr>
        <w:spacing w:line="256" w:lineRule="auto"/>
        <w:ind w:right="531"/>
        <w:rPr>
          <w:color w:val="222222"/>
          <w:sz w:val="22"/>
          <w:szCs w:val="22"/>
          <w:shd w:val="clear" w:color="auto" w:fill="FFFFFF"/>
        </w:rPr>
      </w:pPr>
    </w:p>
    <w:p w14:paraId="298DA23E" w14:textId="23406D19" w:rsidR="0035746F" w:rsidRPr="006B2BE3" w:rsidRDefault="000E56E1" w:rsidP="00B7357A">
      <w:pPr>
        <w:spacing w:line="256" w:lineRule="auto"/>
        <w:ind w:right="531"/>
        <w:rPr>
          <w:color w:val="222222"/>
          <w:sz w:val="22"/>
          <w:szCs w:val="22"/>
          <w:shd w:val="clear" w:color="auto" w:fill="FFFFFF"/>
        </w:rPr>
      </w:pPr>
      <w:r w:rsidRPr="006B2BE3">
        <w:rPr>
          <w:color w:val="222222"/>
          <w:sz w:val="22"/>
          <w:szCs w:val="22"/>
          <w:shd w:val="clear" w:color="auto" w:fill="FFFFFF"/>
        </w:rPr>
        <w:t xml:space="preserve">Police misconduct and decreased police productivity are associated with increased organisational stressors (Stronger et al, 2020). </w:t>
      </w:r>
      <w:r w:rsidR="009624F0" w:rsidRPr="006B2BE3">
        <w:rPr>
          <w:color w:val="222222"/>
          <w:sz w:val="22"/>
          <w:szCs w:val="22"/>
          <w:shd w:val="clear" w:color="auto" w:fill="FFFFFF"/>
        </w:rPr>
        <w:t>A study conducted by Lawson et al (2022) found that officers with higher workload stress were more likely to have attitudes more favourable towards misconduct</w:t>
      </w:r>
      <w:r w:rsidR="00612CE1" w:rsidRPr="006B2BE3">
        <w:rPr>
          <w:color w:val="222222"/>
          <w:sz w:val="22"/>
          <w:szCs w:val="22"/>
          <w:shd w:val="clear" w:color="auto" w:fill="FFFFFF"/>
        </w:rPr>
        <w:t xml:space="preserve">, the study also found that this stress would often lead to excessive use of force. </w:t>
      </w:r>
    </w:p>
    <w:p w14:paraId="5B52F425" w14:textId="77777777" w:rsidR="009624F0" w:rsidRPr="006B2BE3" w:rsidRDefault="009624F0" w:rsidP="00B7357A">
      <w:pPr>
        <w:spacing w:line="256" w:lineRule="auto"/>
        <w:ind w:right="531"/>
        <w:rPr>
          <w:color w:val="222222"/>
          <w:sz w:val="22"/>
          <w:szCs w:val="22"/>
          <w:shd w:val="clear" w:color="auto" w:fill="FFFFFF"/>
        </w:rPr>
      </w:pPr>
    </w:p>
    <w:p w14:paraId="45A03D42" w14:textId="7AD0DB23" w:rsidR="0035746F" w:rsidRPr="006B2BE3" w:rsidRDefault="00565D1A" w:rsidP="00B7357A">
      <w:pPr>
        <w:spacing w:line="256" w:lineRule="auto"/>
        <w:ind w:right="531"/>
        <w:rPr>
          <w:rFonts w:eastAsia="Calibri"/>
          <w:sz w:val="22"/>
          <w:szCs w:val="22"/>
        </w:rPr>
      </w:pPr>
      <w:r w:rsidRPr="006B2BE3">
        <w:rPr>
          <w:rFonts w:eastAsia="Calibri"/>
          <w:sz w:val="22"/>
          <w:szCs w:val="22"/>
        </w:rPr>
        <w:t xml:space="preserve">Police forces in the UK use a trauma-focused peer support system called </w:t>
      </w:r>
      <w:proofErr w:type="spellStart"/>
      <w:r w:rsidRPr="006B2BE3">
        <w:rPr>
          <w:rFonts w:eastAsia="Calibri"/>
          <w:sz w:val="22"/>
          <w:szCs w:val="22"/>
        </w:rPr>
        <w:t>TRiM</w:t>
      </w:r>
      <w:proofErr w:type="spellEnd"/>
      <w:r w:rsidR="005155F6" w:rsidRPr="006B2BE3">
        <w:rPr>
          <w:rFonts w:eastAsia="Calibri"/>
          <w:sz w:val="22"/>
          <w:szCs w:val="22"/>
        </w:rPr>
        <w:t xml:space="preserve">. </w:t>
      </w:r>
      <w:r w:rsidR="008C75E6" w:rsidRPr="006B2BE3">
        <w:rPr>
          <w:rFonts w:eastAsia="Calibri"/>
          <w:sz w:val="22"/>
          <w:szCs w:val="22"/>
        </w:rPr>
        <w:t xml:space="preserve">The aim of </w:t>
      </w:r>
      <w:proofErr w:type="spellStart"/>
      <w:r w:rsidR="008C75E6" w:rsidRPr="006B2BE3">
        <w:rPr>
          <w:rFonts w:eastAsia="Calibri"/>
          <w:sz w:val="22"/>
          <w:szCs w:val="22"/>
        </w:rPr>
        <w:t>TRiM</w:t>
      </w:r>
      <w:proofErr w:type="spellEnd"/>
      <w:r w:rsidR="008C75E6" w:rsidRPr="006B2BE3">
        <w:rPr>
          <w:rFonts w:eastAsia="Calibri"/>
          <w:sz w:val="22"/>
          <w:szCs w:val="22"/>
        </w:rPr>
        <w:t xml:space="preserve"> is to reduce the stigma towards mental health and is used following traumatic events </w:t>
      </w:r>
      <w:r w:rsidR="008C75E6" w:rsidRPr="006B2BE3">
        <w:rPr>
          <w:rFonts w:eastAsia="Calibri"/>
          <w:sz w:val="22"/>
          <w:szCs w:val="22"/>
        </w:rPr>
        <w:lastRenderedPageBreak/>
        <w:t xml:space="preserve">which have the potential to lead to long term psychological problems (Porter and Lee, 2023). </w:t>
      </w:r>
      <w:r w:rsidR="00C0739F" w:rsidRPr="006B2BE3">
        <w:rPr>
          <w:rFonts w:eastAsia="Calibri"/>
          <w:sz w:val="22"/>
          <w:szCs w:val="22"/>
        </w:rPr>
        <w:t xml:space="preserve">A </w:t>
      </w:r>
      <w:proofErr w:type="spellStart"/>
      <w:r w:rsidR="00C0739F" w:rsidRPr="006B2BE3">
        <w:rPr>
          <w:rFonts w:eastAsia="Calibri"/>
          <w:sz w:val="22"/>
          <w:szCs w:val="22"/>
        </w:rPr>
        <w:t>TRiM</w:t>
      </w:r>
      <w:proofErr w:type="spellEnd"/>
      <w:r w:rsidR="00C0739F" w:rsidRPr="006B2BE3">
        <w:rPr>
          <w:rFonts w:eastAsia="Calibri"/>
          <w:sz w:val="22"/>
          <w:szCs w:val="22"/>
        </w:rPr>
        <w:t xml:space="preserve"> practitioner is trained to </w:t>
      </w:r>
      <w:r w:rsidR="000456AE" w:rsidRPr="006B2BE3">
        <w:rPr>
          <w:rFonts w:eastAsia="Calibri"/>
          <w:sz w:val="22"/>
          <w:szCs w:val="22"/>
        </w:rPr>
        <w:t xml:space="preserve">identify any signs of distress in an individual and to signpost to support if required. </w:t>
      </w:r>
      <w:r w:rsidR="008C75E6" w:rsidRPr="006B2BE3">
        <w:rPr>
          <w:rFonts w:eastAsia="Calibri"/>
          <w:sz w:val="22"/>
          <w:szCs w:val="22"/>
        </w:rPr>
        <w:t xml:space="preserve">Those who have used </w:t>
      </w:r>
      <w:proofErr w:type="spellStart"/>
      <w:r w:rsidR="008C75E6" w:rsidRPr="006B2BE3">
        <w:rPr>
          <w:rFonts w:eastAsia="Calibri"/>
          <w:sz w:val="22"/>
          <w:szCs w:val="22"/>
        </w:rPr>
        <w:t>TRiM</w:t>
      </w:r>
      <w:proofErr w:type="spellEnd"/>
      <w:r w:rsidR="008C75E6" w:rsidRPr="006B2BE3">
        <w:rPr>
          <w:rFonts w:eastAsia="Calibri"/>
          <w:sz w:val="22"/>
          <w:szCs w:val="22"/>
        </w:rPr>
        <w:t xml:space="preserve"> have reported less symptoms of PTSD, reduced </w:t>
      </w:r>
      <w:proofErr w:type="gramStart"/>
      <w:r w:rsidR="008C75E6" w:rsidRPr="006B2BE3">
        <w:rPr>
          <w:rFonts w:eastAsia="Calibri"/>
          <w:sz w:val="22"/>
          <w:szCs w:val="22"/>
        </w:rPr>
        <w:t>stigma</w:t>
      </w:r>
      <w:proofErr w:type="gramEnd"/>
      <w:r w:rsidR="008C75E6" w:rsidRPr="006B2BE3">
        <w:rPr>
          <w:rFonts w:eastAsia="Calibri"/>
          <w:sz w:val="22"/>
          <w:szCs w:val="22"/>
        </w:rPr>
        <w:t xml:space="preserve"> and healthier help-seeking behaviour than those who have not accepted the </w:t>
      </w:r>
      <w:proofErr w:type="spellStart"/>
      <w:r w:rsidR="008C75E6" w:rsidRPr="006B2BE3">
        <w:rPr>
          <w:rFonts w:eastAsia="Calibri"/>
          <w:sz w:val="22"/>
          <w:szCs w:val="22"/>
        </w:rPr>
        <w:t>TRiM</w:t>
      </w:r>
      <w:proofErr w:type="spellEnd"/>
      <w:r w:rsidR="008C75E6" w:rsidRPr="006B2BE3">
        <w:rPr>
          <w:rFonts w:eastAsia="Calibri"/>
          <w:sz w:val="22"/>
          <w:szCs w:val="22"/>
        </w:rPr>
        <w:t xml:space="preserve"> referrals (Porter and Lee, 2023). This demonstrated that interventions such as this one can be of benefit to those who accept the support. However, a</w:t>
      </w:r>
      <w:r w:rsidR="00B557BE" w:rsidRPr="006B2BE3">
        <w:rPr>
          <w:rFonts w:eastAsia="Calibri"/>
          <w:sz w:val="22"/>
          <w:szCs w:val="22"/>
        </w:rPr>
        <w:t xml:space="preserve"> study conducted by </w:t>
      </w:r>
      <w:proofErr w:type="spellStart"/>
      <w:r w:rsidR="00B557BE" w:rsidRPr="006B2BE3">
        <w:rPr>
          <w:color w:val="222222"/>
          <w:sz w:val="22"/>
          <w:szCs w:val="22"/>
          <w:shd w:val="clear" w:color="auto" w:fill="FFFFFF"/>
        </w:rPr>
        <w:t>Jetelina</w:t>
      </w:r>
      <w:proofErr w:type="spellEnd"/>
      <w:r w:rsidR="00B557BE" w:rsidRPr="006B2BE3">
        <w:rPr>
          <w:color w:val="222222"/>
          <w:sz w:val="22"/>
          <w:szCs w:val="22"/>
          <w:shd w:val="clear" w:color="auto" w:fill="FFFFFF"/>
        </w:rPr>
        <w:t xml:space="preserve"> et al (2020) found that only 17% of officers suffering with mental health has sought help within the past 12 months. They state that </w:t>
      </w:r>
      <w:proofErr w:type="gramStart"/>
      <w:r w:rsidR="00B557BE" w:rsidRPr="006B2BE3">
        <w:rPr>
          <w:color w:val="222222"/>
          <w:sz w:val="22"/>
          <w:szCs w:val="22"/>
          <w:shd w:val="clear" w:color="auto" w:fill="FFFFFF"/>
        </w:rPr>
        <w:t>a large number of</w:t>
      </w:r>
      <w:proofErr w:type="gramEnd"/>
      <w:r w:rsidR="00B557BE" w:rsidRPr="006B2BE3">
        <w:rPr>
          <w:color w:val="222222"/>
          <w:sz w:val="22"/>
          <w:szCs w:val="22"/>
          <w:shd w:val="clear" w:color="auto" w:fill="FFFFFF"/>
        </w:rPr>
        <w:t xml:space="preserve"> officers who did not seek help were interested in getting help, </w:t>
      </w:r>
      <w:r w:rsidR="005C7970" w:rsidRPr="006B2BE3">
        <w:rPr>
          <w:color w:val="222222"/>
          <w:sz w:val="22"/>
          <w:szCs w:val="22"/>
          <w:shd w:val="clear" w:color="auto" w:fill="FFFFFF"/>
        </w:rPr>
        <w:t>particularly th</w:t>
      </w:r>
      <w:r w:rsidR="00B557BE" w:rsidRPr="006B2BE3">
        <w:rPr>
          <w:color w:val="222222"/>
          <w:sz w:val="22"/>
          <w:szCs w:val="22"/>
          <w:shd w:val="clear" w:color="auto" w:fill="FFFFFF"/>
        </w:rPr>
        <w:t xml:space="preserve">ose with suicidal or self-harm ideation. </w:t>
      </w:r>
      <w:r w:rsidR="005C7970" w:rsidRPr="006B2BE3">
        <w:rPr>
          <w:color w:val="222222"/>
          <w:sz w:val="22"/>
          <w:szCs w:val="22"/>
          <w:shd w:val="clear" w:color="auto" w:fill="FFFFFF"/>
        </w:rPr>
        <w:t>This study has proven the importance of eliminating the stigma and discomfort of talking and seeking help</w:t>
      </w:r>
      <w:r w:rsidR="008C75E6" w:rsidRPr="006B2BE3">
        <w:rPr>
          <w:color w:val="222222"/>
          <w:sz w:val="22"/>
          <w:szCs w:val="22"/>
          <w:shd w:val="clear" w:color="auto" w:fill="FFFFFF"/>
        </w:rPr>
        <w:t xml:space="preserve"> </w:t>
      </w:r>
      <w:proofErr w:type="gramStart"/>
      <w:r w:rsidR="008C75E6" w:rsidRPr="006B2BE3">
        <w:rPr>
          <w:color w:val="222222"/>
          <w:sz w:val="22"/>
          <w:szCs w:val="22"/>
          <w:shd w:val="clear" w:color="auto" w:fill="FFFFFF"/>
        </w:rPr>
        <w:t>and also</w:t>
      </w:r>
      <w:proofErr w:type="gramEnd"/>
      <w:r w:rsidR="008C75E6" w:rsidRPr="006B2BE3">
        <w:rPr>
          <w:color w:val="222222"/>
          <w:sz w:val="22"/>
          <w:szCs w:val="22"/>
          <w:shd w:val="clear" w:color="auto" w:fill="FFFFFF"/>
        </w:rPr>
        <w:t xml:space="preserve"> the importance of officers accepting the interventions such as </w:t>
      </w:r>
      <w:proofErr w:type="spellStart"/>
      <w:r w:rsidR="008C75E6" w:rsidRPr="006B2BE3">
        <w:rPr>
          <w:color w:val="222222"/>
          <w:sz w:val="22"/>
          <w:szCs w:val="22"/>
          <w:shd w:val="clear" w:color="auto" w:fill="FFFFFF"/>
        </w:rPr>
        <w:t>TRiM</w:t>
      </w:r>
      <w:proofErr w:type="spellEnd"/>
      <w:r w:rsidR="008C75E6" w:rsidRPr="006B2BE3">
        <w:rPr>
          <w:color w:val="222222"/>
          <w:sz w:val="22"/>
          <w:szCs w:val="22"/>
          <w:shd w:val="clear" w:color="auto" w:fill="FFFFFF"/>
        </w:rPr>
        <w:t xml:space="preserve">. </w:t>
      </w:r>
    </w:p>
    <w:p w14:paraId="603E76F9" w14:textId="77777777" w:rsidR="004B73CB" w:rsidRPr="006B2BE3" w:rsidRDefault="004B73CB" w:rsidP="00B7357A">
      <w:pPr>
        <w:spacing w:line="256" w:lineRule="auto"/>
        <w:ind w:right="531"/>
        <w:rPr>
          <w:rFonts w:eastAsia="Calibri"/>
          <w:sz w:val="22"/>
          <w:szCs w:val="22"/>
        </w:rPr>
      </w:pPr>
    </w:p>
    <w:p w14:paraId="2842CB70" w14:textId="492034EB" w:rsidR="004B73CB" w:rsidRPr="006B2BE3" w:rsidRDefault="008C75E6" w:rsidP="00B7357A">
      <w:pPr>
        <w:spacing w:line="256" w:lineRule="auto"/>
        <w:ind w:right="531"/>
        <w:rPr>
          <w:rFonts w:eastAsia="Calibri"/>
          <w:sz w:val="22"/>
          <w:szCs w:val="22"/>
        </w:rPr>
      </w:pPr>
      <w:r w:rsidRPr="006B2BE3">
        <w:rPr>
          <w:rFonts w:eastAsia="Calibri"/>
          <w:sz w:val="22"/>
          <w:szCs w:val="22"/>
        </w:rPr>
        <w:t>D</w:t>
      </w:r>
      <w:r w:rsidR="00CA6250" w:rsidRPr="006B2BE3">
        <w:rPr>
          <w:rFonts w:eastAsia="Calibri"/>
          <w:sz w:val="22"/>
          <w:szCs w:val="22"/>
        </w:rPr>
        <w:t xml:space="preserve">espite these interventions being introduced. The Police Federation (2024) state that in the 2023-24 financial year 14,500 officers were signed off work for mental health relates reasons. This </w:t>
      </w:r>
      <w:r w:rsidR="004A5482" w:rsidRPr="006B2BE3">
        <w:rPr>
          <w:rFonts w:eastAsia="Calibri"/>
          <w:sz w:val="22"/>
          <w:szCs w:val="22"/>
        </w:rPr>
        <w:t>shows an increase of 9% compared to the previous year.</w:t>
      </w:r>
      <w:r w:rsidR="00CA6250" w:rsidRPr="006B2BE3">
        <w:rPr>
          <w:rFonts w:eastAsia="Calibri"/>
          <w:sz w:val="22"/>
          <w:szCs w:val="22"/>
        </w:rPr>
        <w:t xml:space="preserve"> This is a significant increase and will have a knock-on effect to other </w:t>
      </w:r>
      <w:proofErr w:type="gramStart"/>
      <w:r w:rsidR="00CA6250" w:rsidRPr="006B2BE3">
        <w:rPr>
          <w:rFonts w:eastAsia="Calibri"/>
          <w:sz w:val="22"/>
          <w:szCs w:val="22"/>
        </w:rPr>
        <w:t>officers</w:t>
      </w:r>
      <w:proofErr w:type="gramEnd"/>
      <w:r w:rsidR="00CA6250" w:rsidRPr="006B2BE3">
        <w:rPr>
          <w:rFonts w:eastAsia="Calibri"/>
          <w:sz w:val="22"/>
          <w:szCs w:val="22"/>
        </w:rPr>
        <w:t xml:space="preserve"> mental health due to the increased workload, reduced staffing and increased demand during shifts</w:t>
      </w:r>
      <w:r w:rsidR="004A5482" w:rsidRPr="006B2BE3">
        <w:rPr>
          <w:rFonts w:eastAsia="Calibri"/>
          <w:sz w:val="22"/>
          <w:szCs w:val="22"/>
        </w:rPr>
        <w:t xml:space="preserve"> potentially leading to further officers absences. </w:t>
      </w:r>
      <w:r w:rsidRPr="006B2BE3">
        <w:rPr>
          <w:rFonts w:eastAsia="Calibri"/>
          <w:sz w:val="22"/>
          <w:szCs w:val="22"/>
        </w:rPr>
        <w:t xml:space="preserve">Although interventions such as </w:t>
      </w:r>
      <w:proofErr w:type="spellStart"/>
      <w:r w:rsidRPr="006B2BE3">
        <w:rPr>
          <w:rFonts w:eastAsia="Calibri"/>
          <w:sz w:val="22"/>
          <w:szCs w:val="22"/>
        </w:rPr>
        <w:t>TRiM</w:t>
      </w:r>
      <w:proofErr w:type="spellEnd"/>
      <w:r w:rsidRPr="006B2BE3">
        <w:rPr>
          <w:rFonts w:eastAsia="Calibri"/>
          <w:sz w:val="22"/>
          <w:szCs w:val="22"/>
        </w:rPr>
        <w:t xml:space="preserve"> have been used successfully, it is important that there are different interventions in place to support those who do not yet feel comfortable to talk to peers. </w:t>
      </w:r>
    </w:p>
    <w:p w14:paraId="5C3A28DF" w14:textId="77777777" w:rsidR="004F72A4" w:rsidRPr="006B2BE3" w:rsidRDefault="004F72A4" w:rsidP="00B7357A">
      <w:pPr>
        <w:spacing w:line="256" w:lineRule="auto"/>
        <w:ind w:right="531"/>
        <w:rPr>
          <w:rFonts w:eastAsia="Calibri"/>
          <w:sz w:val="22"/>
          <w:szCs w:val="22"/>
        </w:rPr>
      </w:pPr>
    </w:p>
    <w:p w14:paraId="73386692" w14:textId="74E41F73" w:rsidR="004F72A4" w:rsidRPr="006B2BE3" w:rsidRDefault="004F72A4" w:rsidP="004F72A4">
      <w:pPr>
        <w:spacing w:line="256" w:lineRule="auto"/>
        <w:ind w:right="531"/>
        <w:rPr>
          <w:rFonts w:eastAsia="Calibri"/>
          <w:sz w:val="22"/>
          <w:szCs w:val="22"/>
        </w:rPr>
      </w:pPr>
      <w:r w:rsidRPr="006B2BE3">
        <w:rPr>
          <w:rFonts w:eastAsia="Calibri"/>
          <w:sz w:val="22"/>
          <w:szCs w:val="22"/>
        </w:rPr>
        <w:t xml:space="preserve">Managing mental well-being within policing is essential for the safety of the officer, colleagues, and the public they serve. Failing to address mental health can have a negative impact on the way officers work and reduce the communities trust in police. To help improve the mental well-being of officers, forces should introduce mental health programmes and encourage open discussions to encourage </w:t>
      </w:r>
      <w:proofErr w:type="spellStart"/>
      <w:r w:rsidRPr="006B2BE3">
        <w:rPr>
          <w:rFonts w:eastAsia="Calibri"/>
          <w:sz w:val="22"/>
          <w:szCs w:val="22"/>
        </w:rPr>
        <w:t>offic</w:t>
      </w:r>
      <w:r w:rsidR="004B1D6F" w:rsidRPr="006B2BE3">
        <w:rPr>
          <w:rFonts w:eastAsia="Calibri"/>
          <w:sz w:val="22"/>
          <w:szCs w:val="22"/>
        </w:rPr>
        <w:t>F</w:t>
      </w:r>
      <w:r w:rsidRPr="006B2BE3">
        <w:rPr>
          <w:rFonts w:eastAsia="Calibri"/>
          <w:sz w:val="22"/>
          <w:szCs w:val="22"/>
        </w:rPr>
        <w:t>ers</w:t>
      </w:r>
      <w:proofErr w:type="spellEnd"/>
      <w:r w:rsidRPr="006B2BE3">
        <w:rPr>
          <w:rFonts w:eastAsia="Calibri"/>
          <w:sz w:val="22"/>
          <w:szCs w:val="22"/>
        </w:rPr>
        <w:t xml:space="preserve"> to seek early help and support when they feel like they are struggling. By doing this, forces can create a more positive and more enjoyable working environment. </w:t>
      </w:r>
    </w:p>
    <w:p w14:paraId="31298E04" w14:textId="77777777" w:rsidR="00CA1892" w:rsidRPr="006B2BE3" w:rsidRDefault="00CA1892" w:rsidP="00204524">
      <w:pPr>
        <w:spacing w:line="256" w:lineRule="auto"/>
        <w:ind w:right="531"/>
        <w:rPr>
          <w:rFonts w:eastAsia="Calibri"/>
          <w:sz w:val="22"/>
          <w:szCs w:val="22"/>
        </w:rPr>
      </w:pPr>
    </w:p>
    <w:p w14:paraId="0AF3DC1A" w14:textId="27141E7E" w:rsidR="00FF4163" w:rsidRPr="006B2BE3" w:rsidRDefault="00612CE1" w:rsidP="00204524">
      <w:pPr>
        <w:spacing w:line="256" w:lineRule="auto"/>
        <w:ind w:right="531"/>
        <w:rPr>
          <w:rFonts w:eastAsia="Calibri"/>
          <w:sz w:val="22"/>
          <w:szCs w:val="22"/>
        </w:rPr>
      </w:pPr>
      <w:r w:rsidRPr="006B2BE3">
        <w:rPr>
          <w:rFonts w:eastAsia="Calibri"/>
          <w:b/>
          <w:bCs/>
          <w:sz w:val="22"/>
          <w:szCs w:val="22"/>
        </w:rPr>
        <w:t>Word Count:</w:t>
      </w:r>
      <w:r w:rsidRPr="006B2BE3">
        <w:rPr>
          <w:rFonts w:eastAsia="Calibri"/>
          <w:sz w:val="22"/>
          <w:szCs w:val="22"/>
        </w:rPr>
        <w:t xml:space="preserve"> 901</w:t>
      </w:r>
    </w:p>
    <w:p w14:paraId="7DF5A632" w14:textId="77777777" w:rsidR="0042279A" w:rsidRPr="006B2BE3" w:rsidRDefault="0042279A" w:rsidP="00204524">
      <w:pPr>
        <w:spacing w:line="256" w:lineRule="auto"/>
        <w:ind w:right="531"/>
        <w:rPr>
          <w:sz w:val="22"/>
          <w:szCs w:val="22"/>
        </w:rPr>
      </w:pPr>
    </w:p>
    <w:p w14:paraId="70A6460D" w14:textId="77777777" w:rsidR="008C75E6" w:rsidRDefault="008C75E6">
      <w:pPr>
        <w:rPr>
          <w:color w:val="222222"/>
          <w:sz w:val="22"/>
          <w:szCs w:val="22"/>
          <w:shd w:val="clear" w:color="auto" w:fill="FFFFFF"/>
        </w:rPr>
      </w:pPr>
    </w:p>
    <w:p w14:paraId="1DF339FA" w14:textId="77777777" w:rsidR="006B2BE3" w:rsidRDefault="006B2BE3">
      <w:pPr>
        <w:rPr>
          <w:color w:val="222222"/>
          <w:sz w:val="22"/>
          <w:szCs w:val="22"/>
          <w:shd w:val="clear" w:color="auto" w:fill="FFFFFF"/>
        </w:rPr>
      </w:pPr>
    </w:p>
    <w:p w14:paraId="30E452ED" w14:textId="77777777" w:rsidR="006B2BE3" w:rsidRDefault="006B2BE3">
      <w:pPr>
        <w:rPr>
          <w:color w:val="222222"/>
          <w:sz w:val="22"/>
          <w:szCs w:val="22"/>
          <w:shd w:val="clear" w:color="auto" w:fill="FFFFFF"/>
        </w:rPr>
      </w:pPr>
    </w:p>
    <w:p w14:paraId="1C989031" w14:textId="77777777" w:rsidR="006B2BE3" w:rsidRDefault="006B2BE3">
      <w:pPr>
        <w:rPr>
          <w:color w:val="222222"/>
          <w:sz w:val="22"/>
          <w:szCs w:val="22"/>
          <w:shd w:val="clear" w:color="auto" w:fill="FFFFFF"/>
        </w:rPr>
      </w:pPr>
    </w:p>
    <w:p w14:paraId="758151C4" w14:textId="77777777" w:rsidR="006B2BE3" w:rsidRDefault="006B2BE3">
      <w:pPr>
        <w:rPr>
          <w:color w:val="222222"/>
          <w:sz w:val="22"/>
          <w:szCs w:val="22"/>
          <w:shd w:val="clear" w:color="auto" w:fill="FFFFFF"/>
        </w:rPr>
      </w:pPr>
    </w:p>
    <w:p w14:paraId="6D3E4B8B" w14:textId="77777777" w:rsidR="006B2BE3" w:rsidRDefault="006B2BE3">
      <w:pPr>
        <w:rPr>
          <w:color w:val="222222"/>
          <w:sz w:val="22"/>
          <w:szCs w:val="22"/>
          <w:shd w:val="clear" w:color="auto" w:fill="FFFFFF"/>
        </w:rPr>
      </w:pPr>
    </w:p>
    <w:p w14:paraId="333A56E6" w14:textId="77777777" w:rsidR="006B2BE3" w:rsidRDefault="006B2BE3">
      <w:pPr>
        <w:rPr>
          <w:color w:val="222222"/>
          <w:sz w:val="22"/>
          <w:szCs w:val="22"/>
          <w:shd w:val="clear" w:color="auto" w:fill="FFFFFF"/>
        </w:rPr>
      </w:pPr>
    </w:p>
    <w:p w14:paraId="7236EE8C" w14:textId="77777777" w:rsidR="006B2BE3" w:rsidRDefault="006B2BE3">
      <w:pPr>
        <w:rPr>
          <w:color w:val="222222"/>
          <w:sz w:val="22"/>
          <w:szCs w:val="22"/>
          <w:shd w:val="clear" w:color="auto" w:fill="FFFFFF"/>
        </w:rPr>
      </w:pPr>
    </w:p>
    <w:p w14:paraId="4BD70349" w14:textId="77777777" w:rsidR="006B2BE3" w:rsidRDefault="006B2BE3">
      <w:pPr>
        <w:rPr>
          <w:color w:val="222222"/>
          <w:sz w:val="22"/>
          <w:szCs w:val="22"/>
          <w:shd w:val="clear" w:color="auto" w:fill="FFFFFF"/>
        </w:rPr>
      </w:pPr>
    </w:p>
    <w:p w14:paraId="7FAC84A2" w14:textId="77777777" w:rsidR="006B2BE3" w:rsidRDefault="006B2BE3">
      <w:pPr>
        <w:rPr>
          <w:color w:val="222222"/>
          <w:sz w:val="22"/>
          <w:szCs w:val="22"/>
          <w:shd w:val="clear" w:color="auto" w:fill="FFFFFF"/>
        </w:rPr>
      </w:pPr>
    </w:p>
    <w:p w14:paraId="1A641EBB" w14:textId="77777777" w:rsidR="006B2BE3" w:rsidRDefault="006B2BE3">
      <w:pPr>
        <w:rPr>
          <w:color w:val="222222"/>
          <w:sz w:val="22"/>
          <w:szCs w:val="22"/>
          <w:shd w:val="clear" w:color="auto" w:fill="FFFFFF"/>
        </w:rPr>
      </w:pPr>
    </w:p>
    <w:p w14:paraId="0C35CD41" w14:textId="77777777" w:rsidR="006B2BE3" w:rsidRDefault="006B2BE3">
      <w:pPr>
        <w:rPr>
          <w:color w:val="222222"/>
          <w:sz w:val="22"/>
          <w:szCs w:val="22"/>
          <w:shd w:val="clear" w:color="auto" w:fill="FFFFFF"/>
        </w:rPr>
      </w:pPr>
    </w:p>
    <w:p w14:paraId="0B26886A" w14:textId="77777777" w:rsidR="006B2BE3" w:rsidRDefault="006B2BE3">
      <w:pPr>
        <w:rPr>
          <w:color w:val="222222"/>
          <w:sz w:val="22"/>
          <w:szCs w:val="22"/>
          <w:shd w:val="clear" w:color="auto" w:fill="FFFFFF"/>
        </w:rPr>
      </w:pPr>
    </w:p>
    <w:p w14:paraId="6097847B" w14:textId="77777777" w:rsidR="006B2BE3" w:rsidRDefault="006B2BE3">
      <w:pPr>
        <w:rPr>
          <w:color w:val="222222"/>
          <w:sz w:val="22"/>
          <w:szCs w:val="22"/>
          <w:shd w:val="clear" w:color="auto" w:fill="FFFFFF"/>
        </w:rPr>
      </w:pPr>
    </w:p>
    <w:p w14:paraId="4D1C69DF" w14:textId="77777777" w:rsidR="006B2BE3" w:rsidRDefault="006B2BE3">
      <w:pPr>
        <w:rPr>
          <w:color w:val="222222"/>
          <w:sz w:val="22"/>
          <w:szCs w:val="22"/>
          <w:shd w:val="clear" w:color="auto" w:fill="FFFFFF"/>
        </w:rPr>
      </w:pPr>
    </w:p>
    <w:p w14:paraId="370129AF" w14:textId="77777777" w:rsidR="006B2BE3" w:rsidRDefault="006B2BE3">
      <w:pPr>
        <w:rPr>
          <w:color w:val="222222"/>
          <w:sz w:val="22"/>
          <w:szCs w:val="22"/>
          <w:shd w:val="clear" w:color="auto" w:fill="FFFFFF"/>
        </w:rPr>
      </w:pPr>
    </w:p>
    <w:p w14:paraId="66BC32C6" w14:textId="77777777" w:rsidR="006B2BE3" w:rsidRDefault="006B2BE3">
      <w:pPr>
        <w:rPr>
          <w:color w:val="222222"/>
          <w:sz w:val="22"/>
          <w:szCs w:val="22"/>
          <w:shd w:val="clear" w:color="auto" w:fill="FFFFFF"/>
        </w:rPr>
      </w:pPr>
    </w:p>
    <w:p w14:paraId="34B6EB55" w14:textId="77777777" w:rsidR="006B2BE3" w:rsidRDefault="006B2BE3">
      <w:pPr>
        <w:rPr>
          <w:color w:val="222222"/>
          <w:sz w:val="22"/>
          <w:szCs w:val="22"/>
          <w:shd w:val="clear" w:color="auto" w:fill="FFFFFF"/>
        </w:rPr>
      </w:pPr>
    </w:p>
    <w:p w14:paraId="7FE472E8" w14:textId="77777777" w:rsidR="006B2BE3" w:rsidRDefault="006B2BE3">
      <w:pPr>
        <w:rPr>
          <w:color w:val="222222"/>
          <w:sz w:val="22"/>
          <w:szCs w:val="22"/>
          <w:shd w:val="clear" w:color="auto" w:fill="FFFFFF"/>
        </w:rPr>
      </w:pPr>
    </w:p>
    <w:p w14:paraId="3155D12D" w14:textId="77777777" w:rsidR="006B2BE3" w:rsidRDefault="006B2BE3">
      <w:pPr>
        <w:rPr>
          <w:color w:val="222222"/>
          <w:sz w:val="22"/>
          <w:szCs w:val="22"/>
          <w:shd w:val="clear" w:color="auto" w:fill="FFFFFF"/>
        </w:rPr>
      </w:pPr>
    </w:p>
    <w:p w14:paraId="5BF287D7" w14:textId="77777777" w:rsidR="006B2BE3" w:rsidRPr="006B2BE3" w:rsidRDefault="006B2BE3">
      <w:pPr>
        <w:rPr>
          <w:sz w:val="22"/>
          <w:szCs w:val="22"/>
        </w:rPr>
      </w:pPr>
    </w:p>
    <w:p w14:paraId="165D8EEB" w14:textId="77777777" w:rsidR="008C75E6" w:rsidRPr="006B2BE3" w:rsidRDefault="008C75E6">
      <w:pPr>
        <w:rPr>
          <w:sz w:val="22"/>
          <w:szCs w:val="22"/>
        </w:rPr>
      </w:pPr>
    </w:p>
    <w:p w14:paraId="36F51506" w14:textId="77777777" w:rsidR="00D56D72" w:rsidRPr="006B2BE3" w:rsidRDefault="00D56D72" w:rsidP="00D56D72">
      <w:pPr>
        <w:spacing w:line="256" w:lineRule="auto"/>
        <w:ind w:right="531"/>
        <w:rPr>
          <w:b/>
          <w:bCs/>
          <w:sz w:val="22"/>
          <w:szCs w:val="22"/>
        </w:rPr>
      </w:pPr>
      <w:r w:rsidRPr="006B2BE3">
        <w:rPr>
          <w:b/>
          <w:bCs/>
          <w:sz w:val="22"/>
          <w:szCs w:val="22"/>
        </w:rPr>
        <w:lastRenderedPageBreak/>
        <w:t xml:space="preserve">Essay four: </w:t>
      </w:r>
    </w:p>
    <w:p w14:paraId="733462D0" w14:textId="77777777" w:rsidR="00D56D72" w:rsidRPr="006B2BE3" w:rsidRDefault="00D56D72" w:rsidP="00D56D72">
      <w:pPr>
        <w:spacing w:line="256" w:lineRule="auto"/>
        <w:ind w:right="531"/>
        <w:rPr>
          <w:rFonts w:eastAsia="Calibri"/>
          <w:sz w:val="22"/>
          <w:szCs w:val="22"/>
        </w:rPr>
      </w:pPr>
      <w:r w:rsidRPr="006B2BE3">
        <w:rPr>
          <w:rFonts w:eastAsia="Calibri"/>
          <w:sz w:val="22"/>
          <w:szCs w:val="22"/>
        </w:rPr>
        <w:t>Outline potential links between serious and organised crime and public protection issues. What characteristics make some people more vulnerable to exploitation by serious and organised crime gangs?</w:t>
      </w:r>
    </w:p>
    <w:p w14:paraId="3BBFCB63" w14:textId="77777777" w:rsidR="00D56D72" w:rsidRPr="006B2BE3" w:rsidRDefault="00D56D72" w:rsidP="00D56D72">
      <w:pPr>
        <w:spacing w:line="256" w:lineRule="auto"/>
        <w:ind w:right="531"/>
        <w:rPr>
          <w:rFonts w:eastAsia="Calibri"/>
          <w:sz w:val="22"/>
          <w:szCs w:val="22"/>
        </w:rPr>
      </w:pPr>
      <w:r w:rsidRPr="006B2BE3">
        <w:rPr>
          <w:rFonts w:eastAsia="Calibri"/>
          <w:sz w:val="22"/>
          <w:szCs w:val="22"/>
        </w:rPr>
        <w:t>Your answer must be based on academic research.</w:t>
      </w:r>
    </w:p>
    <w:p w14:paraId="47EA5853" w14:textId="77777777" w:rsidR="00D56D72" w:rsidRPr="006B2BE3" w:rsidRDefault="00D56D72" w:rsidP="00D56D72">
      <w:pPr>
        <w:spacing w:line="256" w:lineRule="auto"/>
        <w:ind w:right="531"/>
        <w:rPr>
          <w:sz w:val="22"/>
          <w:szCs w:val="22"/>
        </w:rPr>
      </w:pPr>
      <w:r w:rsidRPr="006B2BE3">
        <w:rPr>
          <w:rFonts w:eastAsia="Calibri"/>
          <w:b/>
          <w:bCs/>
          <w:sz w:val="22"/>
          <w:szCs w:val="22"/>
        </w:rPr>
        <w:t xml:space="preserve">Word limit: </w:t>
      </w:r>
      <w:r w:rsidRPr="006B2BE3">
        <w:rPr>
          <w:rFonts w:eastAsia="Calibri"/>
          <w:sz w:val="22"/>
          <w:szCs w:val="22"/>
        </w:rPr>
        <w:t xml:space="preserve">1000 words. </w:t>
      </w:r>
    </w:p>
    <w:p w14:paraId="2D4DE2FA" w14:textId="77777777" w:rsidR="008C75E6" w:rsidRPr="006B2BE3" w:rsidRDefault="008C75E6">
      <w:pPr>
        <w:rPr>
          <w:sz w:val="22"/>
          <w:szCs w:val="22"/>
        </w:rPr>
      </w:pPr>
    </w:p>
    <w:p w14:paraId="41739FEB" w14:textId="77777777" w:rsidR="00BB5E8B" w:rsidRPr="006B2BE3" w:rsidRDefault="00BB5E8B" w:rsidP="00A65A7D">
      <w:pPr>
        <w:rPr>
          <w:sz w:val="22"/>
          <w:szCs w:val="22"/>
        </w:rPr>
      </w:pPr>
    </w:p>
    <w:p w14:paraId="79EED499" w14:textId="6E726F7D" w:rsidR="00A65A7D" w:rsidRPr="006B2BE3" w:rsidRDefault="00513C73" w:rsidP="00A65A7D">
      <w:pPr>
        <w:rPr>
          <w:sz w:val="22"/>
          <w:szCs w:val="22"/>
        </w:rPr>
      </w:pPr>
      <w:r w:rsidRPr="006B2BE3">
        <w:rPr>
          <w:sz w:val="22"/>
          <w:szCs w:val="22"/>
        </w:rPr>
        <w:t xml:space="preserve">Serious and organised crime </w:t>
      </w:r>
      <w:r w:rsidR="003A5790" w:rsidRPr="006B2BE3">
        <w:rPr>
          <w:sz w:val="22"/>
          <w:szCs w:val="22"/>
        </w:rPr>
        <w:t xml:space="preserve">has a large impact on the UK and its global interest. </w:t>
      </w:r>
      <w:r w:rsidR="00ED55EA" w:rsidRPr="006B2BE3">
        <w:rPr>
          <w:sz w:val="22"/>
          <w:szCs w:val="22"/>
        </w:rPr>
        <w:t xml:space="preserve">Serious and organise crime </w:t>
      </w:r>
      <w:r w:rsidR="00711C12" w:rsidRPr="006B2BE3">
        <w:rPr>
          <w:sz w:val="22"/>
          <w:szCs w:val="22"/>
        </w:rPr>
        <w:t>affect</w:t>
      </w:r>
      <w:r w:rsidR="00ED55EA" w:rsidRPr="006B2BE3">
        <w:rPr>
          <w:sz w:val="22"/>
          <w:szCs w:val="22"/>
        </w:rPr>
        <w:t xml:space="preserve"> more UK citizens, more often than any other national security threat (Parliament, 2019)</w:t>
      </w:r>
      <w:r w:rsidR="00711C12" w:rsidRPr="006B2BE3">
        <w:rPr>
          <w:sz w:val="22"/>
          <w:szCs w:val="22"/>
        </w:rPr>
        <w:t>. These effects</w:t>
      </w:r>
      <w:r w:rsidR="003A5790" w:rsidRPr="006B2BE3">
        <w:rPr>
          <w:sz w:val="22"/>
          <w:szCs w:val="22"/>
        </w:rPr>
        <w:t xml:space="preserve"> are felt by everyone either directly by </w:t>
      </w:r>
      <w:r w:rsidR="002427DE" w:rsidRPr="006B2BE3">
        <w:rPr>
          <w:sz w:val="22"/>
          <w:szCs w:val="22"/>
        </w:rPr>
        <w:t xml:space="preserve">forms of violence and fear or indirectly by </w:t>
      </w:r>
      <w:r w:rsidR="00265697" w:rsidRPr="006B2BE3">
        <w:rPr>
          <w:sz w:val="22"/>
          <w:szCs w:val="22"/>
        </w:rPr>
        <w:t>the increase</w:t>
      </w:r>
      <w:r w:rsidR="00924759" w:rsidRPr="006B2BE3">
        <w:rPr>
          <w:sz w:val="22"/>
          <w:szCs w:val="22"/>
        </w:rPr>
        <w:t xml:space="preserve">s </w:t>
      </w:r>
      <w:r w:rsidR="00265697" w:rsidRPr="006B2BE3">
        <w:rPr>
          <w:sz w:val="22"/>
          <w:szCs w:val="22"/>
        </w:rPr>
        <w:t xml:space="preserve">in cost of living, </w:t>
      </w:r>
      <w:r w:rsidR="00924759" w:rsidRPr="006B2BE3">
        <w:rPr>
          <w:sz w:val="22"/>
          <w:szCs w:val="22"/>
        </w:rPr>
        <w:t>strain on public services and the undermining of legitimate businesses (NCA, 2024</w:t>
      </w:r>
      <w:r w:rsidR="0031566A" w:rsidRPr="006B2BE3">
        <w:rPr>
          <w:sz w:val="22"/>
          <w:szCs w:val="22"/>
        </w:rPr>
        <w:t>a</w:t>
      </w:r>
      <w:r w:rsidR="00924759" w:rsidRPr="006B2BE3">
        <w:rPr>
          <w:sz w:val="22"/>
          <w:szCs w:val="22"/>
        </w:rPr>
        <w:t xml:space="preserve">). </w:t>
      </w:r>
      <w:r w:rsidR="008E75F8" w:rsidRPr="006B2BE3">
        <w:rPr>
          <w:sz w:val="22"/>
          <w:szCs w:val="22"/>
        </w:rPr>
        <w:t xml:space="preserve">Gangs and individuals involved in serious and organised crime exploit vulnerable individuals </w:t>
      </w:r>
      <w:r w:rsidR="00443FA6" w:rsidRPr="006B2BE3">
        <w:rPr>
          <w:sz w:val="22"/>
          <w:szCs w:val="22"/>
        </w:rPr>
        <w:t>to ‘work’ for them. This essay will outline any potential links between serious and organised crime and public protection issues</w:t>
      </w:r>
      <w:r w:rsidR="00584A38" w:rsidRPr="006B2BE3">
        <w:rPr>
          <w:sz w:val="22"/>
          <w:szCs w:val="22"/>
        </w:rPr>
        <w:t xml:space="preserve">, with a focus on </w:t>
      </w:r>
      <w:r w:rsidR="00FE5FFA" w:rsidRPr="006B2BE3">
        <w:rPr>
          <w:sz w:val="22"/>
          <w:szCs w:val="22"/>
        </w:rPr>
        <w:t xml:space="preserve">the characteristics that make some people more vulnerable to exploitation. </w:t>
      </w:r>
    </w:p>
    <w:p w14:paraId="0831F4FA" w14:textId="77777777" w:rsidR="00A65A7D" w:rsidRPr="006B2BE3" w:rsidRDefault="00A65A7D" w:rsidP="00A65A7D">
      <w:pPr>
        <w:rPr>
          <w:sz w:val="22"/>
          <w:szCs w:val="22"/>
        </w:rPr>
      </w:pPr>
    </w:p>
    <w:p w14:paraId="534A5AA6" w14:textId="522B0151" w:rsidR="007364F1" w:rsidRPr="006B2BE3" w:rsidRDefault="00A65A7D" w:rsidP="00A65A7D">
      <w:pPr>
        <w:rPr>
          <w:sz w:val="22"/>
          <w:szCs w:val="22"/>
        </w:rPr>
      </w:pPr>
      <w:r w:rsidRPr="006B2BE3">
        <w:rPr>
          <w:sz w:val="22"/>
          <w:szCs w:val="22"/>
        </w:rPr>
        <w:t>Serious and organised crime is defined as</w:t>
      </w:r>
      <w:r w:rsidR="007364F1" w:rsidRPr="006B2BE3">
        <w:rPr>
          <w:sz w:val="22"/>
          <w:szCs w:val="22"/>
        </w:rPr>
        <w:t>;</w:t>
      </w:r>
    </w:p>
    <w:p w14:paraId="2D1C9EA6" w14:textId="348BDE84" w:rsidR="007364F1" w:rsidRPr="006B2BE3" w:rsidRDefault="007364F1" w:rsidP="009E5C93">
      <w:pPr>
        <w:jc w:val="center"/>
        <w:rPr>
          <w:sz w:val="22"/>
          <w:szCs w:val="22"/>
        </w:rPr>
      </w:pPr>
      <w:r w:rsidRPr="006B2BE3">
        <w:rPr>
          <w:sz w:val="22"/>
          <w:szCs w:val="22"/>
        </w:rPr>
        <w:t>“</w:t>
      </w:r>
      <w:r w:rsidR="00721AA2" w:rsidRPr="006B2BE3">
        <w:rPr>
          <w:sz w:val="22"/>
          <w:szCs w:val="22"/>
        </w:rPr>
        <w:t>I</w:t>
      </w:r>
      <w:r w:rsidRPr="006B2BE3">
        <w:rPr>
          <w:sz w:val="22"/>
          <w:szCs w:val="22"/>
        </w:rPr>
        <w:t>ndividuals planning, co-ordinating and committing serious offences, whether individually, in groups and/or as part of transnational networks” (GOV, 2019).</w:t>
      </w:r>
    </w:p>
    <w:p w14:paraId="75AB7C84" w14:textId="77777777" w:rsidR="009E5C93" w:rsidRPr="006B2BE3" w:rsidRDefault="009E5C93" w:rsidP="009E5C93">
      <w:pPr>
        <w:jc w:val="center"/>
        <w:rPr>
          <w:sz w:val="22"/>
          <w:szCs w:val="22"/>
        </w:rPr>
      </w:pPr>
    </w:p>
    <w:p w14:paraId="168C0902" w14:textId="372C11FC" w:rsidR="00AD7981" w:rsidRPr="006B2BE3" w:rsidRDefault="00391254" w:rsidP="00A65A7D">
      <w:pPr>
        <w:rPr>
          <w:sz w:val="22"/>
          <w:szCs w:val="22"/>
        </w:rPr>
      </w:pPr>
      <w:r w:rsidRPr="006B2BE3">
        <w:rPr>
          <w:sz w:val="22"/>
          <w:szCs w:val="22"/>
        </w:rPr>
        <w:t>Serious and organised crime is usually centred around gaining money, profit influence and power (</w:t>
      </w:r>
      <w:r w:rsidR="00F3520B" w:rsidRPr="006B2BE3">
        <w:rPr>
          <w:sz w:val="22"/>
          <w:szCs w:val="22"/>
        </w:rPr>
        <w:t>GOV UK</w:t>
      </w:r>
      <w:r w:rsidRPr="006B2BE3">
        <w:rPr>
          <w:sz w:val="22"/>
          <w:szCs w:val="22"/>
        </w:rPr>
        <w:t>, 2020)</w:t>
      </w:r>
      <w:r w:rsidR="00551CCE" w:rsidRPr="006B2BE3">
        <w:rPr>
          <w:sz w:val="22"/>
          <w:szCs w:val="22"/>
        </w:rPr>
        <w:t xml:space="preserve">, and is </w:t>
      </w:r>
      <w:r w:rsidR="00A47658" w:rsidRPr="006B2BE3">
        <w:rPr>
          <w:sz w:val="22"/>
          <w:szCs w:val="22"/>
        </w:rPr>
        <w:t>estimated to cost the UK economy at least £37 billion a year (NCA, 2020).</w:t>
      </w:r>
      <w:r w:rsidR="003C6DB1" w:rsidRPr="006B2BE3">
        <w:rPr>
          <w:sz w:val="22"/>
          <w:szCs w:val="22"/>
        </w:rPr>
        <w:t xml:space="preserve"> </w:t>
      </w:r>
      <w:r w:rsidR="00AD7981" w:rsidRPr="006B2BE3">
        <w:rPr>
          <w:sz w:val="22"/>
          <w:szCs w:val="22"/>
        </w:rPr>
        <w:t xml:space="preserve">The National Crime Agency </w:t>
      </w:r>
      <w:r w:rsidR="00B73F15" w:rsidRPr="006B2BE3">
        <w:rPr>
          <w:sz w:val="22"/>
          <w:szCs w:val="22"/>
        </w:rPr>
        <w:t xml:space="preserve">is the leading agency in the UK to help </w:t>
      </w:r>
      <w:r w:rsidR="00A92409" w:rsidRPr="006B2BE3">
        <w:rPr>
          <w:sz w:val="22"/>
          <w:szCs w:val="22"/>
        </w:rPr>
        <w:t xml:space="preserve">reduce serious and organised crime. </w:t>
      </w:r>
      <w:r w:rsidR="004C226B" w:rsidRPr="006B2BE3">
        <w:rPr>
          <w:sz w:val="22"/>
          <w:szCs w:val="22"/>
        </w:rPr>
        <w:t>Its</w:t>
      </w:r>
      <w:r w:rsidR="00A92409" w:rsidRPr="006B2BE3">
        <w:rPr>
          <w:sz w:val="22"/>
          <w:szCs w:val="22"/>
        </w:rPr>
        <w:t xml:space="preserve"> aim is t</w:t>
      </w:r>
      <w:r w:rsidR="004C226B" w:rsidRPr="006B2BE3">
        <w:rPr>
          <w:sz w:val="22"/>
          <w:szCs w:val="22"/>
        </w:rPr>
        <w:t>o</w:t>
      </w:r>
      <w:r w:rsidR="00A92409" w:rsidRPr="006B2BE3">
        <w:rPr>
          <w:sz w:val="22"/>
          <w:szCs w:val="22"/>
        </w:rPr>
        <w:t xml:space="preserve"> protect the public by targeting and pursuing criminals who pose the greatest risk to the UK</w:t>
      </w:r>
      <w:r w:rsidR="00DD22AB" w:rsidRPr="006B2BE3">
        <w:rPr>
          <w:sz w:val="22"/>
          <w:szCs w:val="22"/>
        </w:rPr>
        <w:t xml:space="preserve"> </w:t>
      </w:r>
      <w:r w:rsidR="00A92409" w:rsidRPr="006B2BE3">
        <w:rPr>
          <w:sz w:val="22"/>
          <w:szCs w:val="22"/>
        </w:rPr>
        <w:t>(NCA,</w:t>
      </w:r>
      <w:r w:rsidR="00566BE1" w:rsidRPr="006B2BE3">
        <w:rPr>
          <w:sz w:val="22"/>
          <w:szCs w:val="22"/>
        </w:rPr>
        <w:t xml:space="preserve"> </w:t>
      </w:r>
      <w:r w:rsidR="00A92409" w:rsidRPr="006B2BE3">
        <w:rPr>
          <w:sz w:val="22"/>
          <w:szCs w:val="22"/>
        </w:rPr>
        <w:t xml:space="preserve">2024). </w:t>
      </w:r>
      <w:r w:rsidR="00DD22AB" w:rsidRPr="006B2BE3">
        <w:rPr>
          <w:sz w:val="22"/>
          <w:szCs w:val="22"/>
        </w:rPr>
        <w:t xml:space="preserve">As part of this the </w:t>
      </w:r>
      <w:r w:rsidR="00D0525B" w:rsidRPr="006B2BE3">
        <w:rPr>
          <w:sz w:val="22"/>
          <w:szCs w:val="22"/>
        </w:rPr>
        <w:t xml:space="preserve">National Crime Agency </w:t>
      </w:r>
      <w:r w:rsidR="007B5B8A" w:rsidRPr="006B2BE3">
        <w:rPr>
          <w:sz w:val="22"/>
          <w:szCs w:val="22"/>
        </w:rPr>
        <w:t>work to enhance the intelligence picture of serious and organised crime</w:t>
      </w:r>
      <w:r w:rsidR="00892255" w:rsidRPr="006B2BE3">
        <w:rPr>
          <w:sz w:val="22"/>
          <w:szCs w:val="22"/>
        </w:rPr>
        <w:t xml:space="preserve"> and provide specialist capabilities for law enforcement by </w:t>
      </w:r>
      <w:r w:rsidR="00D0525B" w:rsidRPr="006B2BE3">
        <w:rPr>
          <w:sz w:val="22"/>
          <w:szCs w:val="22"/>
        </w:rPr>
        <w:t>work</w:t>
      </w:r>
      <w:r w:rsidR="00892255" w:rsidRPr="006B2BE3">
        <w:rPr>
          <w:sz w:val="22"/>
          <w:szCs w:val="22"/>
        </w:rPr>
        <w:t>ing</w:t>
      </w:r>
      <w:r w:rsidR="00D0525B" w:rsidRPr="006B2BE3">
        <w:rPr>
          <w:sz w:val="22"/>
          <w:szCs w:val="22"/>
        </w:rPr>
        <w:t xml:space="preserve"> alongside po</w:t>
      </w:r>
      <w:r w:rsidR="009371A3" w:rsidRPr="006B2BE3">
        <w:rPr>
          <w:sz w:val="22"/>
          <w:szCs w:val="22"/>
        </w:rPr>
        <w:t>l</w:t>
      </w:r>
      <w:r w:rsidR="00D0525B" w:rsidRPr="006B2BE3">
        <w:rPr>
          <w:sz w:val="22"/>
          <w:szCs w:val="22"/>
        </w:rPr>
        <w:t>ice forces, HMRC, bo</w:t>
      </w:r>
      <w:r w:rsidR="009371A3" w:rsidRPr="006B2BE3">
        <w:rPr>
          <w:sz w:val="22"/>
          <w:szCs w:val="22"/>
        </w:rPr>
        <w:t>r</w:t>
      </w:r>
      <w:r w:rsidR="00D0525B" w:rsidRPr="006B2BE3">
        <w:rPr>
          <w:sz w:val="22"/>
          <w:szCs w:val="22"/>
        </w:rPr>
        <w:t>der force</w:t>
      </w:r>
      <w:r w:rsidR="009371A3" w:rsidRPr="006B2BE3">
        <w:rPr>
          <w:sz w:val="22"/>
          <w:szCs w:val="22"/>
        </w:rPr>
        <w:t xml:space="preserve">, government departments </w:t>
      </w:r>
      <w:r w:rsidR="00354CDF" w:rsidRPr="006B2BE3">
        <w:rPr>
          <w:sz w:val="22"/>
          <w:szCs w:val="22"/>
        </w:rPr>
        <w:t xml:space="preserve">and international organisations to ensure </w:t>
      </w:r>
      <w:r w:rsidR="009371A3" w:rsidRPr="006B2BE3">
        <w:rPr>
          <w:sz w:val="22"/>
          <w:szCs w:val="22"/>
        </w:rPr>
        <w:t>to help reduce crime</w:t>
      </w:r>
      <w:r w:rsidR="00A14083" w:rsidRPr="006B2BE3">
        <w:rPr>
          <w:sz w:val="22"/>
          <w:szCs w:val="22"/>
        </w:rPr>
        <w:t xml:space="preserve"> (NCA, 2024</w:t>
      </w:r>
      <w:r w:rsidR="0031566A" w:rsidRPr="006B2BE3">
        <w:rPr>
          <w:sz w:val="22"/>
          <w:szCs w:val="22"/>
        </w:rPr>
        <w:t>b</w:t>
      </w:r>
      <w:r w:rsidR="00A14083" w:rsidRPr="006B2BE3">
        <w:rPr>
          <w:sz w:val="22"/>
          <w:szCs w:val="22"/>
        </w:rPr>
        <w:t>).</w:t>
      </w:r>
    </w:p>
    <w:p w14:paraId="0BF7F820" w14:textId="77777777" w:rsidR="007364F1" w:rsidRPr="006B2BE3" w:rsidRDefault="007364F1" w:rsidP="00A65A7D">
      <w:pPr>
        <w:rPr>
          <w:sz w:val="22"/>
          <w:szCs w:val="22"/>
        </w:rPr>
      </w:pPr>
    </w:p>
    <w:p w14:paraId="454593D5" w14:textId="30BAC8E3" w:rsidR="000617A3" w:rsidRPr="006B2BE3" w:rsidRDefault="007364F1" w:rsidP="000617A3">
      <w:pPr>
        <w:rPr>
          <w:sz w:val="22"/>
          <w:szCs w:val="22"/>
        </w:rPr>
      </w:pPr>
      <w:r w:rsidRPr="006B2BE3">
        <w:rPr>
          <w:sz w:val="22"/>
          <w:szCs w:val="22"/>
        </w:rPr>
        <w:t xml:space="preserve">The main categories of offences covered by serious and organised crime are; child sexual exploitation, drugs, firearms, fraud, money laundering, modern </w:t>
      </w:r>
      <w:r w:rsidR="00881BD2" w:rsidRPr="006B2BE3">
        <w:rPr>
          <w:sz w:val="22"/>
          <w:szCs w:val="22"/>
        </w:rPr>
        <w:t>slavery,</w:t>
      </w:r>
      <w:r w:rsidRPr="006B2BE3">
        <w:rPr>
          <w:sz w:val="22"/>
          <w:szCs w:val="22"/>
        </w:rPr>
        <w:t xml:space="preserve"> and human trafficking (GOV, 2019).</w:t>
      </w:r>
      <w:r w:rsidR="00E4714D" w:rsidRPr="006B2BE3">
        <w:rPr>
          <w:sz w:val="22"/>
          <w:szCs w:val="22"/>
        </w:rPr>
        <w:t xml:space="preserve"> </w:t>
      </w:r>
      <w:r w:rsidR="000617A3" w:rsidRPr="006B2BE3">
        <w:rPr>
          <w:sz w:val="22"/>
          <w:szCs w:val="22"/>
        </w:rPr>
        <w:t>National Crime Agency (2024</w:t>
      </w:r>
      <w:r w:rsidR="0031566A" w:rsidRPr="006B2BE3">
        <w:rPr>
          <w:sz w:val="22"/>
          <w:szCs w:val="22"/>
        </w:rPr>
        <w:t>a</w:t>
      </w:r>
      <w:r w:rsidR="000617A3" w:rsidRPr="006B2BE3">
        <w:rPr>
          <w:sz w:val="22"/>
          <w:szCs w:val="22"/>
        </w:rPr>
        <w:t xml:space="preserve">) states that throughout 2023 there was an increase in child sexual abuse, </w:t>
      </w:r>
      <w:r w:rsidR="000617A3" w:rsidRPr="006B2BE3">
        <w:rPr>
          <w:sz w:val="22"/>
          <w:szCs w:val="22"/>
        </w:rPr>
        <w:t>cyber-crime,</w:t>
      </w:r>
      <w:r w:rsidR="000617A3" w:rsidRPr="006B2BE3">
        <w:rPr>
          <w:sz w:val="22"/>
          <w:szCs w:val="22"/>
        </w:rPr>
        <w:t xml:space="preserve"> and drugs, however there was a decrease in firearms, </w:t>
      </w:r>
      <w:proofErr w:type="gramStart"/>
      <w:r w:rsidR="000617A3" w:rsidRPr="006B2BE3">
        <w:rPr>
          <w:sz w:val="22"/>
          <w:szCs w:val="22"/>
        </w:rPr>
        <w:t>fraud</w:t>
      </w:r>
      <w:proofErr w:type="gramEnd"/>
      <w:r w:rsidR="000617A3" w:rsidRPr="006B2BE3">
        <w:rPr>
          <w:sz w:val="22"/>
          <w:szCs w:val="22"/>
        </w:rPr>
        <w:t xml:space="preserve"> and immigration crime. </w:t>
      </w:r>
    </w:p>
    <w:p w14:paraId="311FFEB8" w14:textId="19453417" w:rsidR="0045476C" w:rsidRPr="006B2BE3" w:rsidRDefault="00CC6933">
      <w:pPr>
        <w:rPr>
          <w:sz w:val="22"/>
          <w:szCs w:val="22"/>
        </w:rPr>
      </w:pPr>
      <w:r w:rsidRPr="006B2BE3">
        <w:rPr>
          <w:sz w:val="22"/>
          <w:szCs w:val="22"/>
        </w:rPr>
        <w:t xml:space="preserve">It is important to understand what causes some individuals to be exploited by these gangs </w:t>
      </w:r>
      <w:r w:rsidR="00C17F1F" w:rsidRPr="006B2BE3">
        <w:rPr>
          <w:sz w:val="22"/>
          <w:szCs w:val="22"/>
        </w:rPr>
        <w:t xml:space="preserve">and why they stay commit offences alongside their exploiters. </w:t>
      </w:r>
    </w:p>
    <w:p w14:paraId="0A2DFB79" w14:textId="77777777" w:rsidR="0045476C" w:rsidRPr="006B2BE3" w:rsidRDefault="0045476C">
      <w:pPr>
        <w:rPr>
          <w:sz w:val="22"/>
          <w:szCs w:val="22"/>
        </w:rPr>
      </w:pPr>
    </w:p>
    <w:p w14:paraId="3F07401C" w14:textId="2D7F8E9A" w:rsidR="0045476C" w:rsidRPr="006B2BE3" w:rsidRDefault="004B5399">
      <w:pPr>
        <w:rPr>
          <w:sz w:val="22"/>
          <w:szCs w:val="22"/>
        </w:rPr>
      </w:pPr>
      <w:r w:rsidRPr="006B2BE3">
        <w:rPr>
          <w:sz w:val="22"/>
          <w:szCs w:val="22"/>
        </w:rPr>
        <w:t xml:space="preserve">Vulnerability is defined as the need for special care, support or protection because of age, disability </w:t>
      </w:r>
      <w:r w:rsidR="00B429C3" w:rsidRPr="006B2BE3">
        <w:rPr>
          <w:sz w:val="22"/>
          <w:szCs w:val="22"/>
        </w:rPr>
        <w:t xml:space="preserve">or risk of abuse or neglect (GOV, 2022). Children </w:t>
      </w:r>
      <w:r w:rsidR="00221176" w:rsidRPr="006B2BE3">
        <w:rPr>
          <w:sz w:val="22"/>
          <w:szCs w:val="22"/>
        </w:rPr>
        <w:t xml:space="preserve">are vulnerable because of their </w:t>
      </w:r>
      <w:r w:rsidR="00EF62D4" w:rsidRPr="006B2BE3">
        <w:rPr>
          <w:sz w:val="22"/>
          <w:szCs w:val="22"/>
        </w:rPr>
        <w:t>age;</w:t>
      </w:r>
      <w:r w:rsidR="00221176" w:rsidRPr="006B2BE3">
        <w:rPr>
          <w:sz w:val="22"/>
          <w:szCs w:val="22"/>
        </w:rPr>
        <w:t xml:space="preserve"> however</w:t>
      </w:r>
      <w:r w:rsidR="00EF62D4" w:rsidRPr="006B2BE3">
        <w:rPr>
          <w:sz w:val="22"/>
          <w:szCs w:val="22"/>
        </w:rPr>
        <w:t>,</w:t>
      </w:r>
      <w:r w:rsidR="00221176" w:rsidRPr="006B2BE3">
        <w:rPr>
          <w:sz w:val="22"/>
          <w:szCs w:val="22"/>
        </w:rPr>
        <w:t xml:space="preserve"> some characteristics can make them more vulnerable than others</w:t>
      </w:r>
      <w:r w:rsidR="00F77021" w:rsidRPr="006B2BE3">
        <w:rPr>
          <w:sz w:val="22"/>
          <w:szCs w:val="22"/>
        </w:rPr>
        <w:t xml:space="preserve">. </w:t>
      </w:r>
      <w:r w:rsidR="00C96E7A" w:rsidRPr="006B2BE3">
        <w:rPr>
          <w:sz w:val="22"/>
          <w:szCs w:val="22"/>
        </w:rPr>
        <w:t>Adults are vulnerable when they are unable to care for themselves or are unable to protect themselves from exploitation</w:t>
      </w:r>
      <w:r w:rsidR="008A700C" w:rsidRPr="006B2BE3">
        <w:rPr>
          <w:sz w:val="22"/>
          <w:szCs w:val="22"/>
        </w:rPr>
        <w:t xml:space="preserve"> (GOV, 2022). Characteristics which make people vulnerable can be, but are not limited to; </w:t>
      </w:r>
    </w:p>
    <w:p w14:paraId="352725A2" w14:textId="77777777" w:rsidR="00377EAC" w:rsidRPr="006B2BE3" w:rsidRDefault="00377EAC">
      <w:pPr>
        <w:rPr>
          <w:sz w:val="22"/>
          <w:szCs w:val="22"/>
        </w:rPr>
      </w:pPr>
    </w:p>
    <w:p w14:paraId="307B49C6" w14:textId="6008C7AD" w:rsidR="00EA0935" w:rsidRPr="006B2BE3" w:rsidRDefault="0038279F">
      <w:pPr>
        <w:rPr>
          <w:sz w:val="22"/>
          <w:szCs w:val="22"/>
        </w:rPr>
      </w:pPr>
      <w:r w:rsidRPr="006B2BE3">
        <w:rPr>
          <w:sz w:val="22"/>
          <w:szCs w:val="22"/>
        </w:rPr>
        <w:t>Vulnerable children are recognised as high-risk targets for criminal exploitation</w:t>
      </w:r>
      <w:r w:rsidR="003E7A92" w:rsidRPr="006B2BE3">
        <w:rPr>
          <w:sz w:val="22"/>
          <w:szCs w:val="22"/>
        </w:rPr>
        <w:t xml:space="preserve">, these risks are believed to be higher when a child </w:t>
      </w:r>
      <w:r w:rsidR="00B100AA" w:rsidRPr="006B2BE3">
        <w:rPr>
          <w:sz w:val="22"/>
          <w:szCs w:val="22"/>
        </w:rPr>
        <w:t>is looked after, at the point of crisis, has a chaotic life, lives with ACEs</w:t>
      </w:r>
      <w:r w:rsidR="00CC06C1" w:rsidRPr="006B2BE3">
        <w:rPr>
          <w:sz w:val="22"/>
          <w:szCs w:val="22"/>
        </w:rPr>
        <w:t xml:space="preserve"> </w:t>
      </w:r>
      <w:r w:rsidR="003D6FAC" w:rsidRPr="006B2BE3">
        <w:rPr>
          <w:sz w:val="22"/>
          <w:szCs w:val="22"/>
        </w:rPr>
        <w:t>or</w:t>
      </w:r>
      <w:r w:rsidR="00CC06C1" w:rsidRPr="006B2BE3">
        <w:rPr>
          <w:sz w:val="22"/>
          <w:szCs w:val="22"/>
        </w:rPr>
        <w:t xml:space="preserve"> children who have parents with poor mental health, </w:t>
      </w:r>
      <w:r w:rsidR="003D6FAC" w:rsidRPr="006B2BE3">
        <w:rPr>
          <w:sz w:val="22"/>
          <w:szCs w:val="22"/>
        </w:rPr>
        <w:t>drug,</w:t>
      </w:r>
      <w:r w:rsidR="00CC06C1" w:rsidRPr="006B2BE3">
        <w:rPr>
          <w:sz w:val="22"/>
          <w:szCs w:val="22"/>
        </w:rPr>
        <w:t xml:space="preserve"> or alcohol dependency (</w:t>
      </w:r>
      <w:r w:rsidR="00654463" w:rsidRPr="006B2BE3">
        <w:rPr>
          <w:sz w:val="22"/>
          <w:szCs w:val="22"/>
        </w:rPr>
        <w:t>Dando et al, 2023).</w:t>
      </w:r>
    </w:p>
    <w:p w14:paraId="193A5462" w14:textId="77777777" w:rsidR="00EA0935" w:rsidRPr="006B2BE3" w:rsidRDefault="00EA0935">
      <w:pPr>
        <w:rPr>
          <w:sz w:val="22"/>
          <w:szCs w:val="22"/>
        </w:rPr>
      </w:pPr>
    </w:p>
    <w:p w14:paraId="44947940" w14:textId="522965FC" w:rsidR="000369CF" w:rsidRPr="006B2BE3" w:rsidRDefault="00DC7FC5">
      <w:pPr>
        <w:rPr>
          <w:sz w:val="22"/>
          <w:szCs w:val="22"/>
        </w:rPr>
      </w:pPr>
      <w:r w:rsidRPr="006B2BE3">
        <w:rPr>
          <w:sz w:val="22"/>
          <w:szCs w:val="22"/>
        </w:rPr>
        <w:t xml:space="preserve">Gangs and exploiters </w:t>
      </w:r>
      <w:r w:rsidR="00E162CB" w:rsidRPr="006B2BE3">
        <w:rPr>
          <w:sz w:val="22"/>
          <w:szCs w:val="22"/>
        </w:rPr>
        <w:t xml:space="preserve">initially offer a sense of protection and family which looked after children or </w:t>
      </w:r>
      <w:r w:rsidR="00ED7A1E" w:rsidRPr="006B2BE3">
        <w:rPr>
          <w:sz w:val="22"/>
          <w:szCs w:val="22"/>
        </w:rPr>
        <w:t xml:space="preserve">other high-risk children may lack, this then leads to </w:t>
      </w:r>
      <w:r w:rsidR="00DF7D65" w:rsidRPr="006B2BE3">
        <w:rPr>
          <w:sz w:val="22"/>
          <w:szCs w:val="22"/>
        </w:rPr>
        <w:t>coercive and controlling behaviours over time</w:t>
      </w:r>
      <w:r w:rsidR="00EF38A1" w:rsidRPr="006B2BE3">
        <w:rPr>
          <w:sz w:val="22"/>
          <w:szCs w:val="22"/>
        </w:rPr>
        <w:t xml:space="preserve"> (</w:t>
      </w:r>
      <w:proofErr w:type="spellStart"/>
      <w:r w:rsidR="00EF38A1" w:rsidRPr="006B2BE3">
        <w:rPr>
          <w:sz w:val="22"/>
          <w:szCs w:val="22"/>
        </w:rPr>
        <w:t>Baidawi</w:t>
      </w:r>
      <w:proofErr w:type="spellEnd"/>
      <w:r w:rsidR="00EF38A1" w:rsidRPr="006B2BE3">
        <w:rPr>
          <w:sz w:val="22"/>
          <w:szCs w:val="22"/>
        </w:rPr>
        <w:t xml:space="preserve"> et al, 2020)</w:t>
      </w:r>
      <w:r w:rsidR="00EF38A1" w:rsidRPr="006B2BE3">
        <w:rPr>
          <w:sz w:val="22"/>
          <w:szCs w:val="22"/>
        </w:rPr>
        <w:t>.</w:t>
      </w:r>
      <w:r w:rsidR="008B28DE" w:rsidRPr="006B2BE3">
        <w:rPr>
          <w:sz w:val="22"/>
          <w:szCs w:val="22"/>
        </w:rPr>
        <w:t xml:space="preserve"> </w:t>
      </w:r>
      <w:r w:rsidR="0021487D" w:rsidRPr="006B2BE3">
        <w:rPr>
          <w:sz w:val="22"/>
          <w:szCs w:val="22"/>
        </w:rPr>
        <w:t>Shaw and Greenhow (20</w:t>
      </w:r>
      <w:r w:rsidR="003F1D2A" w:rsidRPr="006B2BE3">
        <w:rPr>
          <w:sz w:val="22"/>
          <w:szCs w:val="22"/>
        </w:rPr>
        <w:t xml:space="preserve">19) state that </w:t>
      </w:r>
      <w:r w:rsidR="00C47B39" w:rsidRPr="006B2BE3">
        <w:rPr>
          <w:sz w:val="22"/>
          <w:szCs w:val="22"/>
        </w:rPr>
        <w:t xml:space="preserve">over a third of children affected by sexual exploitation were previously known to services due to child protection concerns. </w:t>
      </w:r>
      <w:r w:rsidR="009043A6" w:rsidRPr="006B2BE3">
        <w:rPr>
          <w:sz w:val="22"/>
          <w:szCs w:val="22"/>
        </w:rPr>
        <w:t xml:space="preserve">It has also been noted previously that there is a significant relationship between offending behaviour and being a </w:t>
      </w:r>
      <w:r w:rsidR="009043A6" w:rsidRPr="006B2BE3">
        <w:rPr>
          <w:sz w:val="22"/>
          <w:szCs w:val="22"/>
        </w:rPr>
        <w:lastRenderedPageBreak/>
        <w:t xml:space="preserve">victim of </w:t>
      </w:r>
      <w:r w:rsidR="00576C1A" w:rsidRPr="006B2BE3">
        <w:rPr>
          <w:sz w:val="22"/>
          <w:szCs w:val="22"/>
        </w:rPr>
        <w:t>child sexual and criminal exploitation</w:t>
      </w:r>
      <w:r w:rsidR="001925C6" w:rsidRPr="006B2BE3">
        <w:rPr>
          <w:sz w:val="22"/>
          <w:szCs w:val="22"/>
        </w:rPr>
        <w:t xml:space="preserve">, whereby victims are persuaded to engage in this behaviour as part of their abuse (Shaw and </w:t>
      </w:r>
      <w:r w:rsidR="00A103B3" w:rsidRPr="006B2BE3">
        <w:rPr>
          <w:sz w:val="22"/>
          <w:szCs w:val="22"/>
        </w:rPr>
        <w:t xml:space="preserve">Greenhow, 2019). </w:t>
      </w:r>
    </w:p>
    <w:p w14:paraId="4E1535D7" w14:textId="77777777" w:rsidR="00A103B3" w:rsidRPr="006B2BE3" w:rsidRDefault="00A103B3">
      <w:pPr>
        <w:rPr>
          <w:sz w:val="22"/>
          <w:szCs w:val="22"/>
        </w:rPr>
      </w:pPr>
    </w:p>
    <w:p w14:paraId="28213BC9" w14:textId="04F34D4F" w:rsidR="000369CF" w:rsidRPr="006B2BE3" w:rsidRDefault="001D47D3">
      <w:pPr>
        <w:rPr>
          <w:sz w:val="22"/>
          <w:szCs w:val="22"/>
        </w:rPr>
      </w:pPr>
      <w:r w:rsidRPr="006B2BE3">
        <w:rPr>
          <w:sz w:val="22"/>
          <w:szCs w:val="22"/>
        </w:rPr>
        <w:t>Child criminal exploitation</w:t>
      </w:r>
      <w:r w:rsidR="00AA45E3" w:rsidRPr="006B2BE3">
        <w:rPr>
          <w:sz w:val="22"/>
          <w:szCs w:val="22"/>
        </w:rPr>
        <w:t xml:space="preserve"> (CCE)</w:t>
      </w:r>
      <w:r w:rsidRPr="006B2BE3">
        <w:rPr>
          <w:sz w:val="22"/>
          <w:szCs w:val="22"/>
        </w:rPr>
        <w:t xml:space="preserve"> </w:t>
      </w:r>
      <w:r w:rsidR="00CF578E" w:rsidRPr="006B2BE3">
        <w:rPr>
          <w:sz w:val="22"/>
          <w:szCs w:val="22"/>
        </w:rPr>
        <w:t>and county lines is a serious threat to public health and well-being</w:t>
      </w:r>
      <w:r w:rsidR="00D80717" w:rsidRPr="006B2BE3">
        <w:rPr>
          <w:sz w:val="22"/>
          <w:szCs w:val="22"/>
        </w:rPr>
        <w:t xml:space="preserve">, with 100% of police forces in the UK </w:t>
      </w:r>
      <w:r w:rsidR="008E5792" w:rsidRPr="006B2BE3">
        <w:rPr>
          <w:sz w:val="22"/>
          <w:szCs w:val="22"/>
        </w:rPr>
        <w:t>reporting county lines activity</w:t>
      </w:r>
      <w:r w:rsidR="00BA4547" w:rsidRPr="006B2BE3">
        <w:rPr>
          <w:sz w:val="22"/>
          <w:szCs w:val="22"/>
        </w:rPr>
        <w:t>, with</w:t>
      </w:r>
      <w:r w:rsidR="008E5792" w:rsidRPr="006B2BE3">
        <w:rPr>
          <w:sz w:val="22"/>
          <w:szCs w:val="22"/>
        </w:rPr>
        <w:t xml:space="preserve"> children from as young as 8 years old transporting and selling mainly class A drugs </w:t>
      </w:r>
      <w:r w:rsidR="00CF578E" w:rsidRPr="006B2BE3">
        <w:rPr>
          <w:sz w:val="22"/>
          <w:szCs w:val="22"/>
        </w:rPr>
        <w:t>(</w:t>
      </w:r>
      <w:r w:rsidR="00333677" w:rsidRPr="006B2BE3">
        <w:rPr>
          <w:sz w:val="22"/>
          <w:szCs w:val="22"/>
        </w:rPr>
        <w:t xml:space="preserve">Dando et al, 2023). CCE </w:t>
      </w:r>
      <w:r w:rsidR="00D85304" w:rsidRPr="006B2BE3">
        <w:rPr>
          <w:sz w:val="22"/>
          <w:szCs w:val="22"/>
        </w:rPr>
        <w:t xml:space="preserve">has been understood as the incitement, </w:t>
      </w:r>
      <w:r w:rsidR="00576C1A" w:rsidRPr="006B2BE3">
        <w:rPr>
          <w:sz w:val="22"/>
          <w:szCs w:val="22"/>
        </w:rPr>
        <w:t>coercion,</w:t>
      </w:r>
      <w:r w:rsidR="00D85304" w:rsidRPr="006B2BE3">
        <w:rPr>
          <w:sz w:val="22"/>
          <w:szCs w:val="22"/>
        </w:rPr>
        <w:t xml:space="preserve"> or manipulation of children into criminal activity</w:t>
      </w:r>
      <w:r w:rsidR="00CB4BA4" w:rsidRPr="006B2BE3">
        <w:rPr>
          <w:sz w:val="22"/>
          <w:szCs w:val="22"/>
        </w:rPr>
        <w:t xml:space="preserve"> (</w:t>
      </w:r>
      <w:proofErr w:type="spellStart"/>
      <w:r w:rsidR="00CB4BA4" w:rsidRPr="006B2BE3">
        <w:rPr>
          <w:sz w:val="22"/>
          <w:szCs w:val="22"/>
        </w:rPr>
        <w:t>Baidawi</w:t>
      </w:r>
      <w:proofErr w:type="spellEnd"/>
      <w:r w:rsidR="00CB4BA4" w:rsidRPr="006B2BE3">
        <w:rPr>
          <w:sz w:val="22"/>
          <w:szCs w:val="22"/>
        </w:rPr>
        <w:t xml:space="preserve"> et al, 2020). </w:t>
      </w:r>
      <w:r w:rsidR="008401E2" w:rsidRPr="006B2BE3">
        <w:rPr>
          <w:sz w:val="22"/>
          <w:szCs w:val="22"/>
        </w:rPr>
        <w:t>Policing has been paying particular attention to children</w:t>
      </w:r>
      <w:r w:rsidR="00816EA5" w:rsidRPr="006B2BE3">
        <w:rPr>
          <w:sz w:val="22"/>
          <w:szCs w:val="22"/>
        </w:rPr>
        <w:t xml:space="preserve"> being used </w:t>
      </w:r>
      <w:r w:rsidR="00463A46" w:rsidRPr="006B2BE3">
        <w:rPr>
          <w:sz w:val="22"/>
          <w:szCs w:val="22"/>
        </w:rPr>
        <w:t xml:space="preserve">by gangs </w:t>
      </w:r>
      <w:r w:rsidR="00CF76BD" w:rsidRPr="006B2BE3">
        <w:rPr>
          <w:sz w:val="22"/>
          <w:szCs w:val="22"/>
        </w:rPr>
        <w:t>to tr</w:t>
      </w:r>
      <w:r w:rsidR="00126150" w:rsidRPr="006B2BE3">
        <w:rPr>
          <w:sz w:val="22"/>
          <w:szCs w:val="22"/>
        </w:rPr>
        <w:t xml:space="preserve">ansport, sell and hide </w:t>
      </w:r>
      <w:r w:rsidR="00CF76BD" w:rsidRPr="006B2BE3">
        <w:rPr>
          <w:sz w:val="22"/>
          <w:szCs w:val="22"/>
        </w:rPr>
        <w:t xml:space="preserve">illegal drugs and weapons. </w:t>
      </w:r>
      <w:r w:rsidR="003C0E4D" w:rsidRPr="006B2BE3">
        <w:rPr>
          <w:sz w:val="22"/>
          <w:szCs w:val="22"/>
        </w:rPr>
        <w:t xml:space="preserve">Badawi et al (2020) continue that </w:t>
      </w:r>
      <w:r w:rsidR="00AA45E3" w:rsidRPr="006B2BE3">
        <w:rPr>
          <w:sz w:val="22"/>
          <w:szCs w:val="22"/>
        </w:rPr>
        <w:t xml:space="preserve">CCE can have long-term lasting impacts on those who are involved, this is due to the </w:t>
      </w:r>
      <w:r w:rsidR="00284317" w:rsidRPr="006B2BE3">
        <w:rPr>
          <w:sz w:val="22"/>
          <w:szCs w:val="22"/>
        </w:rPr>
        <w:t xml:space="preserve">physical, </w:t>
      </w:r>
      <w:r w:rsidR="00EA0935" w:rsidRPr="006B2BE3">
        <w:rPr>
          <w:sz w:val="22"/>
          <w:szCs w:val="22"/>
        </w:rPr>
        <w:t>psychological,</w:t>
      </w:r>
      <w:r w:rsidR="00284317" w:rsidRPr="006B2BE3">
        <w:rPr>
          <w:sz w:val="22"/>
          <w:szCs w:val="22"/>
        </w:rPr>
        <w:t xml:space="preserve"> and social well-being dangers that are </w:t>
      </w:r>
      <w:r w:rsidR="0095675D" w:rsidRPr="006B2BE3">
        <w:rPr>
          <w:sz w:val="22"/>
          <w:szCs w:val="22"/>
        </w:rPr>
        <w:t>seen. Mos</w:t>
      </w:r>
      <w:r w:rsidR="00033ECA" w:rsidRPr="006B2BE3">
        <w:rPr>
          <w:sz w:val="22"/>
          <w:szCs w:val="22"/>
        </w:rPr>
        <w:t>t</w:t>
      </w:r>
      <w:r w:rsidR="0095675D" w:rsidRPr="006B2BE3">
        <w:rPr>
          <w:sz w:val="22"/>
          <w:szCs w:val="22"/>
        </w:rPr>
        <w:t xml:space="preserve"> young people involved in CCE are </w:t>
      </w:r>
      <w:r w:rsidR="00033ECA" w:rsidRPr="006B2BE3">
        <w:rPr>
          <w:sz w:val="22"/>
          <w:szCs w:val="22"/>
        </w:rPr>
        <w:t xml:space="preserve">exposed to emotional abuse, physical and sexual </w:t>
      </w:r>
      <w:r w:rsidR="003A51C6" w:rsidRPr="006B2BE3">
        <w:rPr>
          <w:sz w:val="22"/>
          <w:szCs w:val="22"/>
        </w:rPr>
        <w:t>harm,</w:t>
      </w:r>
      <w:r w:rsidR="00033ECA" w:rsidRPr="006B2BE3">
        <w:rPr>
          <w:sz w:val="22"/>
          <w:szCs w:val="22"/>
        </w:rPr>
        <w:t xml:space="preserve"> and a criminal record. </w:t>
      </w:r>
    </w:p>
    <w:p w14:paraId="231989F1" w14:textId="77777777" w:rsidR="002F20DA" w:rsidRPr="006B2BE3" w:rsidRDefault="002F20DA">
      <w:pPr>
        <w:rPr>
          <w:sz w:val="22"/>
          <w:szCs w:val="22"/>
        </w:rPr>
      </w:pPr>
    </w:p>
    <w:p w14:paraId="5D62C0CC" w14:textId="1473A53D" w:rsidR="002F20DA" w:rsidRPr="006B2BE3" w:rsidRDefault="00D47ECB">
      <w:pPr>
        <w:rPr>
          <w:sz w:val="22"/>
          <w:szCs w:val="22"/>
        </w:rPr>
      </w:pPr>
      <w:r w:rsidRPr="006B2BE3">
        <w:rPr>
          <w:sz w:val="22"/>
          <w:szCs w:val="22"/>
        </w:rPr>
        <w:t>Winchester</w:t>
      </w:r>
      <w:r w:rsidR="002F20DA" w:rsidRPr="006B2BE3">
        <w:rPr>
          <w:sz w:val="22"/>
          <w:szCs w:val="22"/>
        </w:rPr>
        <w:t xml:space="preserve"> (2020) </w:t>
      </w:r>
      <w:r w:rsidR="003C0C9A" w:rsidRPr="006B2BE3">
        <w:rPr>
          <w:sz w:val="22"/>
          <w:szCs w:val="22"/>
        </w:rPr>
        <w:t xml:space="preserve">state that the number of county lines increased from 720 to around 2,000 in just over a year. This demonstrated the demand on public services to protect the public, especially young vulnerable people who are high-risk to exploitation. With these figures rising, more gangs will be looking for </w:t>
      </w:r>
      <w:r w:rsidR="00AA164E" w:rsidRPr="006B2BE3">
        <w:rPr>
          <w:sz w:val="22"/>
          <w:szCs w:val="22"/>
        </w:rPr>
        <w:t xml:space="preserve">young children to transport and sell their drugs. </w:t>
      </w:r>
    </w:p>
    <w:p w14:paraId="70A40F52" w14:textId="77777777" w:rsidR="00827C5A" w:rsidRPr="006B2BE3" w:rsidRDefault="00827C5A">
      <w:pPr>
        <w:rPr>
          <w:sz w:val="22"/>
          <w:szCs w:val="22"/>
        </w:rPr>
      </w:pPr>
    </w:p>
    <w:p w14:paraId="1FF8FA68" w14:textId="52AA4B31" w:rsidR="00033ECA" w:rsidRPr="006B2BE3" w:rsidRDefault="00827C5A">
      <w:pPr>
        <w:rPr>
          <w:sz w:val="22"/>
          <w:szCs w:val="22"/>
        </w:rPr>
      </w:pPr>
      <w:r w:rsidRPr="006B2BE3">
        <w:rPr>
          <w:sz w:val="22"/>
          <w:szCs w:val="22"/>
        </w:rPr>
        <w:t>In adults, cuckooing is one of t</w:t>
      </w:r>
      <w:r w:rsidR="006701BE" w:rsidRPr="006B2BE3">
        <w:rPr>
          <w:sz w:val="22"/>
          <w:szCs w:val="22"/>
        </w:rPr>
        <w:t xml:space="preserve">he most common forms of criminal exploitation. Cuckooing is where </w:t>
      </w:r>
      <w:r w:rsidR="00703D74" w:rsidRPr="006B2BE3">
        <w:rPr>
          <w:sz w:val="22"/>
          <w:szCs w:val="22"/>
        </w:rPr>
        <w:t xml:space="preserve">illegal drug dealers associated with county lines take over homes of </w:t>
      </w:r>
      <w:proofErr w:type="gramStart"/>
      <w:r w:rsidR="001C0A2D" w:rsidRPr="006B2BE3">
        <w:rPr>
          <w:sz w:val="22"/>
          <w:szCs w:val="22"/>
        </w:rPr>
        <w:t>local residents</w:t>
      </w:r>
      <w:proofErr w:type="gramEnd"/>
      <w:r w:rsidR="000D0302" w:rsidRPr="006B2BE3">
        <w:rPr>
          <w:sz w:val="22"/>
          <w:szCs w:val="22"/>
        </w:rPr>
        <w:t>,</w:t>
      </w:r>
      <w:r w:rsidR="007435D3" w:rsidRPr="006B2BE3">
        <w:rPr>
          <w:sz w:val="22"/>
          <w:szCs w:val="22"/>
        </w:rPr>
        <w:t xml:space="preserve"> to store and deal drugs from (Spicer et al, 2019).</w:t>
      </w:r>
      <w:r w:rsidR="001C0A2D" w:rsidRPr="006B2BE3">
        <w:rPr>
          <w:sz w:val="22"/>
          <w:szCs w:val="22"/>
        </w:rPr>
        <w:t xml:space="preserve"> </w:t>
      </w:r>
      <w:r w:rsidR="005F7D91" w:rsidRPr="006B2BE3">
        <w:rPr>
          <w:sz w:val="22"/>
          <w:szCs w:val="22"/>
        </w:rPr>
        <w:t>Tho</w:t>
      </w:r>
      <w:r w:rsidR="005E1318" w:rsidRPr="006B2BE3">
        <w:rPr>
          <w:sz w:val="22"/>
          <w:szCs w:val="22"/>
        </w:rPr>
        <w:t>s</w:t>
      </w:r>
      <w:r w:rsidR="005F7D91" w:rsidRPr="006B2BE3">
        <w:rPr>
          <w:sz w:val="22"/>
          <w:szCs w:val="22"/>
        </w:rPr>
        <w:t xml:space="preserve">e with drug dependencies, </w:t>
      </w:r>
      <w:r w:rsidR="005E1318" w:rsidRPr="006B2BE3">
        <w:rPr>
          <w:sz w:val="22"/>
          <w:szCs w:val="22"/>
        </w:rPr>
        <w:t>disabilities, mental health issue</w:t>
      </w:r>
      <w:r w:rsidR="009D0AF2" w:rsidRPr="006B2BE3">
        <w:rPr>
          <w:sz w:val="22"/>
          <w:szCs w:val="22"/>
        </w:rPr>
        <w:t>0</w:t>
      </w:r>
      <w:r w:rsidR="005E1318" w:rsidRPr="006B2BE3">
        <w:rPr>
          <w:sz w:val="22"/>
          <w:szCs w:val="22"/>
        </w:rPr>
        <w:t>s</w:t>
      </w:r>
      <w:r w:rsidR="009D0AF2" w:rsidRPr="006B2BE3">
        <w:rPr>
          <w:sz w:val="22"/>
          <w:szCs w:val="22"/>
        </w:rPr>
        <w:t>, socially isolated</w:t>
      </w:r>
      <w:r w:rsidR="005E1318" w:rsidRPr="006B2BE3">
        <w:rPr>
          <w:sz w:val="22"/>
          <w:szCs w:val="22"/>
        </w:rPr>
        <w:t xml:space="preserve"> and the elderly are usually targeted </w:t>
      </w:r>
      <w:r w:rsidR="00357F37" w:rsidRPr="006B2BE3">
        <w:rPr>
          <w:sz w:val="22"/>
          <w:szCs w:val="22"/>
        </w:rPr>
        <w:t>due to their vulnerabilities.</w:t>
      </w:r>
      <w:r w:rsidR="00263D45" w:rsidRPr="006B2BE3">
        <w:rPr>
          <w:sz w:val="22"/>
          <w:szCs w:val="22"/>
        </w:rPr>
        <w:t xml:space="preserve"> Victims </w:t>
      </w:r>
      <w:r w:rsidR="001C2EB2" w:rsidRPr="006B2BE3">
        <w:rPr>
          <w:sz w:val="22"/>
          <w:szCs w:val="22"/>
        </w:rPr>
        <w:t>will often receive gifts from the exploiter, this could be in the form of drugs</w:t>
      </w:r>
      <w:r w:rsidR="00684F5C" w:rsidRPr="006B2BE3">
        <w:rPr>
          <w:sz w:val="22"/>
          <w:szCs w:val="22"/>
        </w:rPr>
        <w:t xml:space="preserve"> for those who are uses. Victims may initially also enjoy the </w:t>
      </w:r>
      <w:r w:rsidR="00D355BD" w:rsidRPr="006B2BE3">
        <w:rPr>
          <w:sz w:val="22"/>
          <w:szCs w:val="22"/>
        </w:rPr>
        <w:t>attention and perceive it as a friendship, not realising that their home is being used for drug dealing (</w:t>
      </w:r>
      <w:r w:rsidR="00A94FAD" w:rsidRPr="006B2BE3">
        <w:rPr>
          <w:sz w:val="22"/>
          <w:szCs w:val="22"/>
        </w:rPr>
        <w:t>Butera, 2013). Eventually, when a victim</w:t>
      </w:r>
      <w:r w:rsidR="001833F3" w:rsidRPr="006B2BE3">
        <w:rPr>
          <w:sz w:val="22"/>
          <w:szCs w:val="22"/>
        </w:rPr>
        <w:t xml:space="preserve"> becomes aware of this and tries to remove the, they often become violent </w:t>
      </w:r>
      <w:r w:rsidR="00BF4666" w:rsidRPr="006B2BE3">
        <w:rPr>
          <w:sz w:val="22"/>
          <w:szCs w:val="22"/>
        </w:rPr>
        <w:t>causing the individual to not report the situation</w:t>
      </w:r>
      <w:r w:rsidR="002208A7" w:rsidRPr="006B2BE3">
        <w:rPr>
          <w:sz w:val="22"/>
          <w:szCs w:val="22"/>
        </w:rPr>
        <w:t xml:space="preserve"> or ask for help. </w:t>
      </w:r>
      <w:r w:rsidR="006E3B93" w:rsidRPr="006B2BE3">
        <w:rPr>
          <w:sz w:val="22"/>
          <w:szCs w:val="22"/>
        </w:rPr>
        <w:t xml:space="preserve">Due to cuckooing not being a recognised </w:t>
      </w:r>
      <w:r w:rsidR="00B63B32" w:rsidRPr="006B2BE3">
        <w:rPr>
          <w:sz w:val="22"/>
          <w:szCs w:val="22"/>
        </w:rPr>
        <w:t>home office crime</w:t>
      </w:r>
      <w:r w:rsidR="0025592B" w:rsidRPr="006B2BE3">
        <w:rPr>
          <w:sz w:val="22"/>
          <w:szCs w:val="22"/>
        </w:rPr>
        <w:t xml:space="preserve"> type</w:t>
      </w:r>
      <w:r w:rsidR="00B63B32" w:rsidRPr="006B2BE3">
        <w:rPr>
          <w:sz w:val="22"/>
          <w:szCs w:val="22"/>
        </w:rPr>
        <w:t xml:space="preserve">, there is little knowledge on the statistics </w:t>
      </w:r>
      <w:r w:rsidR="0025592B" w:rsidRPr="006B2BE3">
        <w:rPr>
          <w:sz w:val="22"/>
          <w:szCs w:val="22"/>
        </w:rPr>
        <w:t>for victims (</w:t>
      </w:r>
      <w:r w:rsidR="002A2F59" w:rsidRPr="006B2BE3">
        <w:rPr>
          <w:sz w:val="22"/>
          <w:szCs w:val="22"/>
        </w:rPr>
        <w:t xml:space="preserve">Ioannou, 2023). Cuckooing is generally defined by other crime such as; assault, </w:t>
      </w:r>
      <w:r w:rsidR="00491FC9" w:rsidRPr="006B2BE3">
        <w:rPr>
          <w:sz w:val="22"/>
          <w:szCs w:val="22"/>
        </w:rPr>
        <w:t>murder, modern day slavery and sexual abuse (Ioannou, 2023).</w:t>
      </w:r>
    </w:p>
    <w:p w14:paraId="223D9A33" w14:textId="77777777" w:rsidR="009B6EB0" w:rsidRPr="006B2BE3" w:rsidRDefault="009B6EB0">
      <w:pPr>
        <w:rPr>
          <w:sz w:val="22"/>
          <w:szCs w:val="22"/>
        </w:rPr>
      </w:pPr>
    </w:p>
    <w:p w14:paraId="0FC377BA" w14:textId="44CB8525" w:rsidR="00DC65E6" w:rsidRPr="006B2BE3" w:rsidRDefault="00C4242C">
      <w:pPr>
        <w:rPr>
          <w:sz w:val="22"/>
          <w:szCs w:val="22"/>
        </w:rPr>
      </w:pPr>
      <w:r w:rsidRPr="006B2BE3">
        <w:rPr>
          <w:sz w:val="22"/>
          <w:szCs w:val="22"/>
        </w:rPr>
        <w:t xml:space="preserve">Child sexual and criminal exploitation is an important public health and wellbeing concern </w:t>
      </w:r>
      <w:r w:rsidR="005856A9" w:rsidRPr="006B2BE3">
        <w:rPr>
          <w:sz w:val="22"/>
          <w:szCs w:val="22"/>
        </w:rPr>
        <w:t xml:space="preserve">which requires a multiagency approach. </w:t>
      </w:r>
      <w:r w:rsidR="00E24B5F" w:rsidRPr="006B2BE3">
        <w:rPr>
          <w:sz w:val="22"/>
          <w:szCs w:val="22"/>
        </w:rPr>
        <w:t>It is believed that a large quantity of serious and organised crime is not reported and that figures are higher</w:t>
      </w:r>
      <w:r w:rsidR="007E3BFE" w:rsidRPr="006B2BE3">
        <w:rPr>
          <w:sz w:val="22"/>
          <w:szCs w:val="22"/>
        </w:rPr>
        <w:t>. This demonstrates the need for c</w:t>
      </w:r>
      <w:r w:rsidR="005856A9" w:rsidRPr="006B2BE3">
        <w:rPr>
          <w:sz w:val="22"/>
          <w:szCs w:val="22"/>
        </w:rPr>
        <w:t>hildren to be safeguarded by parents and carers</w:t>
      </w:r>
      <w:r w:rsidR="007E3BFE" w:rsidRPr="006B2BE3">
        <w:rPr>
          <w:sz w:val="22"/>
          <w:szCs w:val="22"/>
        </w:rPr>
        <w:t xml:space="preserve"> and to bring awareness of these issues to children,</w:t>
      </w:r>
      <w:r w:rsidR="005856A9" w:rsidRPr="006B2BE3">
        <w:rPr>
          <w:sz w:val="22"/>
          <w:szCs w:val="22"/>
        </w:rPr>
        <w:t xml:space="preserve"> to ensure they do not become coerced </w:t>
      </w:r>
      <w:r w:rsidR="00A37DD9" w:rsidRPr="006B2BE3">
        <w:rPr>
          <w:sz w:val="22"/>
          <w:szCs w:val="22"/>
        </w:rPr>
        <w:t xml:space="preserve">by exploiters. </w:t>
      </w:r>
      <w:r w:rsidR="00C66DAD" w:rsidRPr="006B2BE3">
        <w:rPr>
          <w:sz w:val="22"/>
          <w:szCs w:val="22"/>
        </w:rPr>
        <w:t xml:space="preserve">The National Crime Agency plays a vital role in </w:t>
      </w:r>
      <w:r w:rsidR="006D41A7" w:rsidRPr="006B2BE3">
        <w:rPr>
          <w:sz w:val="22"/>
          <w:szCs w:val="22"/>
        </w:rPr>
        <w:t xml:space="preserve">disruption of serious and organised crime in the UK, it is therefore important that police forces and other agencies work alongside them to </w:t>
      </w:r>
      <w:r w:rsidR="00986E45" w:rsidRPr="006B2BE3">
        <w:rPr>
          <w:sz w:val="22"/>
          <w:szCs w:val="22"/>
        </w:rPr>
        <w:t xml:space="preserve">help protect the public from the threats serious and organised crime can present. </w:t>
      </w:r>
      <w:r w:rsidR="00001E94" w:rsidRPr="006B2BE3">
        <w:rPr>
          <w:sz w:val="22"/>
          <w:szCs w:val="22"/>
        </w:rPr>
        <w:t xml:space="preserve">If these agencies work together to share intelligence and </w:t>
      </w:r>
      <w:r w:rsidR="00F30C2A" w:rsidRPr="006B2BE3">
        <w:rPr>
          <w:sz w:val="22"/>
          <w:szCs w:val="22"/>
        </w:rPr>
        <w:t xml:space="preserve">create targeted interventions this could help to reduce the statistics around serious and organised crime. </w:t>
      </w:r>
    </w:p>
    <w:p w14:paraId="0BD7A083" w14:textId="77777777" w:rsidR="000369CF" w:rsidRPr="006B2BE3" w:rsidRDefault="000369CF">
      <w:pPr>
        <w:rPr>
          <w:sz w:val="22"/>
          <w:szCs w:val="22"/>
        </w:rPr>
      </w:pPr>
    </w:p>
    <w:p w14:paraId="2200C605" w14:textId="59D7C2A3" w:rsidR="000369CF" w:rsidRPr="006B2BE3" w:rsidRDefault="006762A1">
      <w:pPr>
        <w:rPr>
          <w:sz w:val="22"/>
          <w:szCs w:val="22"/>
        </w:rPr>
      </w:pPr>
      <w:r w:rsidRPr="006B2BE3">
        <w:rPr>
          <w:b/>
          <w:bCs/>
          <w:sz w:val="22"/>
          <w:szCs w:val="22"/>
        </w:rPr>
        <w:t>Word Count:</w:t>
      </w:r>
      <w:r w:rsidRPr="006B2BE3">
        <w:rPr>
          <w:sz w:val="22"/>
          <w:szCs w:val="22"/>
        </w:rPr>
        <w:t xml:space="preserve"> 1,0</w:t>
      </w:r>
      <w:r w:rsidR="004A52D6" w:rsidRPr="006B2BE3">
        <w:rPr>
          <w:sz w:val="22"/>
          <w:szCs w:val="22"/>
        </w:rPr>
        <w:t>79</w:t>
      </w:r>
    </w:p>
    <w:p w14:paraId="6EECF3DC" w14:textId="77777777" w:rsidR="000369CF" w:rsidRPr="006B2BE3" w:rsidRDefault="000369CF">
      <w:pPr>
        <w:rPr>
          <w:sz w:val="22"/>
          <w:szCs w:val="22"/>
        </w:rPr>
      </w:pPr>
    </w:p>
    <w:p w14:paraId="5C57F119" w14:textId="77777777" w:rsidR="00D56D72" w:rsidRDefault="00D56D72">
      <w:pPr>
        <w:rPr>
          <w:sz w:val="22"/>
          <w:szCs w:val="22"/>
        </w:rPr>
      </w:pPr>
    </w:p>
    <w:p w14:paraId="65FC5F01" w14:textId="77777777" w:rsidR="006B2BE3" w:rsidRDefault="006B2BE3">
      <w:pPr>
        <w:rPr>
          <w:sz w:val="22"/>
          <w:szCs w:val="22"/>
        </w:rPr>
      </w:pPr>
    </w:p>
    <w:p w14:paraId="455AB168" w14:textId="77777777" w:rsidR="006B2BE3" w:rsidRDefault="006B2BE3">
      <w:pPr>
        <w:rPr>
          <w:sz w:val="22"/>
          <w:szCs w:val="22"/>
        </w:rPr>
      </w:pPr>
    </w:p>
    <w:p w14:paraId="4EAE1412" w14:textId="77777777" w:rsidR="006B2BE3" w:rsidRDefault="006B2BE3">
      <w:pPr>
        <w:rPr>
          <w:sz w:val="22"/>
          <w:szCs w:val="22"/>
        </w:rPr>
      </w:pPr>
    </w:p>
    <w:p w14:paraId="74853BB8" w14:textId="77777777" w:rsidR="006B2BE3" w:rsidRDefault="006B2BE3">
      <w:pPr>
        <w:rPr>
          <w:sz w:val="22"/>
          <w:szCs w:val="22"/>
        </w:rPr>
      </w:pPr>
    </w:p>
    <w:p w14:paraId="5C835B35" w14:textId="77777777" w:rsidR="006B2BE3" w:rsidRDefault="006B2BE3">
      <w:pPr>
        <w:rPr>
          <w:sz w:val="22"/>
          <w:szCs w:val="22"/>
        </w:rPr>
      </w:pPr>
    </w:p>
    <w:p w14:paraId="0E5E8ADD" w14:textId="77777777" w:rsidR="006B2BE3" w:rsidRPr="006B2BE3" w:rsidRDefault="006B2BE3">
      <w:pPr>
        <w:rPr>
          <w:sz w:val="22"/>
          <w:szCs w:val="22"/>
        </w:rPr>
      </w:pPr>
    </w:p>
    <w:p w14:paraId="24E5D338" w14:textId="77777777" w:rsidR="00D56D72" w:rsidRPr="006B2BE3" w:rsidRDefault="00D56D72">
      <w:pPr>
        <w:rPr>
          <w:sz w:val="22"/>
          <w:szCs w:val="22"/>
        </w:rPr>
      </w:pPr>
    </w:p>
    <w:p w14:paraId="25A74DE5" w14:textId="77777777" w:rsidR="00D56D72" w:rsidRPr="006B2BE3" w:rsidRDefault="00D56D72">
      <w:pPr>
        <w:rPr>
          <w:sz w:val="22"/>
          <w:szCs w:val="22"/>
        </w:rPr>
      </w:pPr>
    </w:p>
    <w:p w14:paraId="7E9408F1" w14:textId="77777777" w:rsidR="00D56D72" w:rsidRPr="006B2BE3" w:rsidRDefault="00D56D72">
      <w:pPr>
        <w:rPr>
          <w:sz w:val="22"/>
          <w:szCs w:val="22"/>
        </w:rPr>
      </w:pPr>
    </w:p>
    <w:p w14:paraId="6B6303FF" w14:textId="77777777" w:rsidR="00D56D72" w:rsidRPr="006B2BE3" w:rsidRDefault="00D56D72">
      <w:pPr>
        <w:rPr>
          <w:sz w:val="22"/>
          <w:szCs w:val="22"/>
        </w:rPr>
      </w:pPr>
    </w:p>
    <w:p w14:paraId="1E8210C6" w14:textId="77777777" w:rsidR="008C75E6" w:rsidRPr="006B2BE3" w:rsidRDefault="008C75E6">
      <w:pPr>
        <w:rPr>
          <w:sz w:val="22"/>
          <w:szCs w:val="22"/>
        </w:rPr>
      </w:pPr>
    </w:p>
    <w:p w14:paraId="30BCB599" w14:textId="77777777" w:rsidR="008C75E6" w:rsidRPr="006B2BE3" w:rsidRDefault="008C75E6">
      <w:pPr>
        <w:rPr>
          <w:sz w:val="22"/>
          <w:szCs w:val="22"/>
        </w:rPr>
      </w:pPr>
    </w:p>
    <w:p w14:paraId="294CAC1C" w14:textId="77777777" w:rsidR="000B6C02" w:rsidRPr="006B2BE3" w:rsidRDefault="000B6C02" w:rsidP="000B6C02">
      <w:pPr>
        <w:spacing w:line="257" w:lineRule="auto"/>
        <w:ind w:right="531"/>
        <w:rPr>
          <w:sz w:val="22"/>
          <w:szCs w:val="22"/>
        </w:rPr>
      </w:pPr>
      <w:r w:rsidRPr="006B2BE3">
        <w:rPr>
          <w:rFonts w:eastAsia="Calibri"/>
          <w:b/>
          <w:bCs/>
          <w:sz w:val="22"/>
          <w:szCs w:val="22"/>
        </w:rPr>
        <w:lastRenderedPageBreak/>
        <w:t xml:space="preserve">Essay five: </w:t>
      </w:r>
    </w:p>
    <w:p w14:paraId="7D73859C" w14:textId="77777777" w:rsidR="000B6C02" w:rsidRPr="006B2BE3" w:rsidRDefault="000B6C02" w:rsidP="000B6C02">
      <w:pPr>
        <w:spacing w:line="257" w:lineRule="auto"/>
        <w:ind w:right="531"/>
        <w:rPr>
          <w:rFonts w:eastAsia="Calibri"/>
          <w:sz w:val="22"/>
          <w:szCs w:val="22"/>
        </w:rPr>
      </w:pPr>
      <w:r w:rsidRPr="006B2BE3">
        <w:rPr>
          <w:rFonts w:eastAsia="Calibri"/>
          <w:sz w:val="22"/>
          <w:szCs w:val="22"/>
        </w:rPr>
        <w:t>How effective is early intervention an effective means of preventing young people from offending or re-offending?</w:t>
      </w:r>
    </w:p>
    <w:p w14:paraId="53D9B0E6" w14:textId="77777777" w:rsidR="000B6C02" w:rsidRPr="006B2BE3" w:rsidRDefault="000B6C02" w:rsidP="000B6C02">
      <w:pPr>
        <w:spacing w:line="257" w:lineRule="auto"/>
        <w:ind w:right="531"/>
        <w:rPr>
          <w:rFonts w:eastAsia="Calibri"/>
          <w:sz w:val="22"/>
          <w:szCs w:val="22"/>
        </w:rPr>
      </w:pPr>
      <w:r w:rsidRPr="006B2BE3">
        <w:rPr>
          <w:rFonts w:eastAsia="Calibri"/>
          <w:sz w:val="22"/>
          <w:szCs w:val="22"/>
        </w:rPr>
        <w:t xml:space="preserve">Your answer must be based on academic research, but you may </w:t>
      </w:r>
      <w:proofErr w:type="gramStart"/>
      <w:r w:rsidRPr="006B2BE3">
        <w:rPr>
          <w:rFonts w:eastAsia="Calibri"/>
          <w:sz w:val="22"/>
          <w:szCs w:val="22"/>
        </w:rPr>
        <w:t>make reference</w:t>
      </w:r>
      <w:proofErr w:type="gramEnd"/>
      <w:r w:rsidRPr="006B2BE3">
        <w:rPr>
          <w:rFonts w:eastAsia="Calibri"/>
          <w:sz w:val="22"/>
          <w:szCs w:val="22"/>
        </w:rPr>
        <w:t xml:space="preserve"> to relevant case studies.</w:t>
      </w:r>
    </w:p>
    <w:p w14:paraId="616451E0" w14:textId="77777777" w:rsidR="000B6C02" w:rsidRPr="006B2BE3" w:rsidRDefault="000B6C02" w:rsidP="000B6C02">
      <w:pPr>
        <w:spacing w:line="257" w:lineRule="auto"/>
        <w:ind w:right="531"/>
        <w:rPr>
          <w:rFonts w:eastAsia="Calibri"/>
          <w:sz w:val="22"/>
          <w:szCs w:val="22"/>
        </w:rPr>
      </w:pPr>
      <w:r w:rsidRPr="006B2BE3">
        <w:rPr>
          <w:rFonts w:eastAsia="Calibri"/>
          <w:b/>
          <w:bCs/>
          <w:sz w:val="22"/>
          <w:szCs w:val="22"/>
        </w:rPr>
        <w:t xml:space="preserve">Word limit: </w:t>
      </w:r>
      <w:r w:rsidRPr="006B2BE3">
        <w:rPr>
          <w:rFonts w:eastAsia="Calibri"/>
          <w:sz w:val="22"/>
          <w:szCs w:val="22"/>
        </w:rPr>
        <w:t xml:space="preserve">1000 words. </w:t>
      </w:r>
    </w:p>
    <w:p w14:paraId="09F21CAB" w14:textId="77777777" w:rsidR="000E1B57" w:rsidRPr="006B2BE3" w:rsidRDefault="000E1B57">
      <w:pPr>
        <w:rPr>
          <w:sz w:val="22"/>
          <w:szCs w:val="22"/>
        </w:rPr>
      </w:pPr>
    </w:p>
    <w:p w14:paraId="775F1AB6" w14:textId="77777777" w:rsidR="00735C5E" w:rsidRPr="006B2BE3" w:rsidRDefault="00735C5E">
      <w:pPr>
        <w:rPr>
          <w:sz w:val="22"/>
          <w:szCs w:val="22"/>
        </w:rPr>
      </w:pPr>
    </w:p>
    <w:p w14:paraId="7968706A" w14:textId="744350B4" w:rsidR="000E1B57" w:rsidRPr="006B2BE3" w:rsidRDefault="000E1B57">
      <w:pPr>
        <w:rPr>
          <w:sz w:val="22"/>
          <w:szCs w:val="22"/>
        </w:rPr>
      </w:pPr>
      <w:r w:rsidRPr="006B2BE3">
        <w:rPr>
          <w:sz w:val="22"/>
          <w:szCs w:val="22"/>
        </w:rPr>
        <w:t>Young offending is a significant concern global</w:t>
      </w:r>
      <w:r w:rsidR="00D34CE4" w:rsidRPr="006B2BE3">
        <w:rPr>
          <w:sz w:val="22"/>
          <w:szCs w:val="22"/>
        </w:rPr>
        <w:t xml:space="preserve"> public safety concern</w:t>
      </w:r>
      <w:r w:rsidRPr="006B2BE3">
        <w:rPr>
          <w:sz w:val="22"/>
          <w:szCs w:val="22"/>
        </w:rPr>
        <w:t>.</w:t>
      </w:r>
      <w:r w:rsidR="00F87AD7" w:rsidRPr="006B2BE3">
        <w:rPr>
          <w:sz w:val="22"/>
          <w:szCs w:val="22"/>
        </w:rPr>
        <w:t xml:space="preserve"> Nearly half of young people who commit crime</w:t>
      </w:r>
      <w:r w:rsidR="00B36BA2" w:rsidRPr="006B2BE3">
        <w:rPr>
          <w:sz w:val="22"/>
          <w:szCs w:val="22"/>
        </w:rPr>
        <w:t xml:space="preserve"> will reoffend and those who continue to reoffend into adulthood account for </w:t>
      </w:r>
      <w:proofErr w:type="gramStart"/>
      <w:r w:rsidR="00B36BA2" w:rsidRPr="006B2BE3">
        <w:rPr>
          <w:sz w:val="22"/>
          <w:szCs w:val="22"/>
        </w:rPr>
        <w:t>the majority of</w:t>
      </w:r>
      <w:proofErr w:type="gramEnd"/>
      <w:r w:rsidR="00B36BA2" w:rsidRPr="006B2BE3">
        <w:rPr>
          <w:sz w:val="22"/>
          <w:szCs w:val="22"/>
        </w:rPr>
        <w:t xml:space="preserve"> all crime (Jacobs et al, 2020).</w:t>
      </w:r>
      <w:r w:rsidRPr="006B2BE3">
        <w:rPr>
          <w:sz w:val="22"/>
          <w:szCs w:val="22"/>
        </w:rPr>
        <w:t xml:space="preserve"> Early intervention programmes have been created and utilised to address the underlying causes of criminal behaviour in young people</w:t>
      </w:r>
      <w:r w:rsidR="000E726F" w:rsidRPr="006B2BE3">
        <w:rPr>
          <w:sz w:val="22"/>
          <w:szCs w:val="22"/>
        </w:rPr>
        <w:t xml:space="preserve">. </w:t>
      </w:r>
      <w:r w:rsidRPr="006B2BE3">
        <w:rPr>
          <w:sz w:val="22"/>
          <w:szCs w:val="22"/>
        </w:rPr>
        <w:t>This essay will discuss the effectiveness of early intervention in preventing young people from offending or re-offending.</w:t>
      </w:r>
    </w:p>
    <w:p w14:paraId="1919F04F" w14:textId="77777777" w:rsidR="00B74A66" w:rsidRPr="006B2BE3" w:rsidRDefault="00B74A66">
      <w:pPr>
        <w:rPr>
          <w:sz w:val="22"/>
          <w:szCs w:val="22"/>
        </w:rPr>
      </w:pPr>
    </w:p>
    <w:p w14:paraId="26E7A89B" w14:textId="77777777" w:rsidR="00D336F9" w:rsidRPr="006B2BE3" w:rsidRDefault="00D336F9">
      <w:pPr>
        <w:rPr>
          <w:sz w:val="22"/>
          <w:szCs w:val="22"/>
        </w:rPr>
      </w:pPr>
    </w:p>
    <w:p w14:paraId="46238E8C" w14:textId="251896DE" w:rsidR="004B5FDD" w:rsidRPr="006B2BE3" w:rsidRDefault="00045752" w:rsidP="004B5FDD">
      <w:pPr>
        <w:rPr>
          <w:sz w:val="22"/>
          <w:szCs w:val="22"/>
        </w:rPr>
      </w:pPr>
      <w:r w:rsidRPr="006B2BE3">
        <w:rPr>
          <w:sz w:val="22"/>
          <w:szCs w:val="22"/>
        </w:rPr>
        <w:t xml:space="preserve">In England and Wales, the youth justice systems </w:t>
      </w:r>
      <w:r w:rsidR="004D3DD5" w:rsidRPr="006B2BE3">
        <w:rPr>
          <w:sz w:val="22"/>
          <w:szCs w:val="22"/>
        </w:rPr>
        <w:t>deal</w:t>
      </w:r>
      <w:r w:rsidRPr="006B2BE3">
        <w:rPr>
          <w:sz w:val="22"/>
          <w:szCs w:val="22"/>
        </w:rPr>
        <w:t xml:space="preserve"> with young people between the ages of 10-17 years old</w:t>
      </w:r>
      <w:r w:rsidR="00CD2714" w:rsidRPr="006B2BE3">
        <w:rPr>
          <w:sz w:val="22"/>
          <w:szCs w:val="22"/>
        </w:rPr>
        <w:t xml:space="preserve"> (Rowe and Law, 2024). They continue that during the pandemic there was a reduct</w:t>
      </w:r>
      <w:r w:rsidR="00E61374" w:rsidRPr="006B2BE3">
        <w:rPr>
          <w:sz w:val="22"/>
          <w:szCs w:val="22"/>
        </w:rPr>
        <w:t xml:space="preserve">ion in the offending rates, arrests and </w:t>
      </w:r>
      <w:r w:rsidR="00B274D6" w:rsidRPr="006B2BE3">
        <w:rPr>
          <w:sz w:val="22"/>
          <w:szCs w:val="22"/>
        </w:rPr>
        <w:t>number of young people held in custody.</w:t>
      </w:r>
      <w:r w:rsidR="004D3DD5" w:rsidRPr="006B2BE3">
        <w:rPr>
          <w:sz w:val="22"/>
          <w:szCs w:val="22"/>
        </w:rPr>
        <w:t xml:space="preserve"> However,</w:t>
      </w:r>
      <w:r w:rsidR="004B5FDD" w:rsidRPr="006B2BE3">
        <w:rPr>
          <w:sz w:val="22"/>
          <w:szCs w:val="22"/>
        </w:rPr>
        <w:t xml:space="preserve"> the most recent data from </w:t>
      </w:r>
      <w:r w:rsidR="004B5FDD" w:rsidRPr="006B2BE3">
        <w:rPr>
          <w:sz w:val="22"/>
          <w:szCs w:val="22"/>
        </w:rPr>
        <w:t xml:space="preserve">financial year 2022-23, </w:t>
      </w:r>
      <w:r w:rsidR="004D3DD5" w:rsidRPr="006B2BE3">
        <w:rPr>
          <w:sz w:val="22"/>
          <w:szCs w:val="22"/>
        </w:rPr>
        <w:t xml:space="preserve">states that </w:t>
      </w:r>
      <w:r w:rsidR="004B5FDD" w:rsidRPr="006B2BE3">
        <w:rPr>
          <w:sz w:val="22"/>
          <w:szCs w:val="22"/>
        </w:rPr>
        <w:t>the number of children arrested increased by 9% compared to previous years (GOV, 2024</w:t>
      </w:r>
      <w:r w:rsidR="006B2BE3" w:rsidRPr="006B2BE3">
        <w:rPr>
          <w:sz w:val="22"/>
          <w:szCs w:val="22"/>
        </w:rPr>
        <w:t>a</w:t>
      </w:r>
      <w:r w:rsidR="004B5FDD" w:rsidRPr="006B2BE3">
        <w:rPr>
          <w:sz w:val="22"/>
          <w:szCs w:val="22"/>
        </w:rPr>
        <w:t xml:space="preserve">). </w:t>
      </w:r>
      <w:r w:rsidR="00EB02C8" w:rsidRPr="006B2BE3">
        <w:rPr>
          <w:sz w:val="22"/>
          <w:szCs w:val="22"/>
        </w:rPr>
        <w:t>Rowe and Law (2024) state that the number of first</w:t>
      </w:r>
      <w:r w:rsidR="000D1759" w:rsidRPr="006B2BE3">
        <w:rPr>
          <w:sz w:val="22"/>
          <w:szCs w:val="22"/>
        </w:rPr>
        <w:t>-</w:t>
      </w:r>
      <w:r w:rsidR="00EB02C8" w:rsidRPr="006B2BE3">
        <w:rPr>
          <w:sz w:val="22"/>
          <w:szCs w:val="22"/>
        </w:rPr>
        <w:t xml:space="preserve">time entrants into the youth justice system has increased for the first time in </w:t>
      </w:r>
      <w:r w:rsidR="003240D6" w:rsidRPr="006B2BE3">
        <w:rPr>
          <w:sz w:val="22"/>
          <w:szCs w:val="22"/>
        </w:rPr>
        <w:t xml:space="preserve">ten years. </w:t>
      </w:r>
      <w:r w:rsidR="00882A41" w:rsidRPr="006B2BE3">
        <w:rPr>
          <w:sz w:val="22"/>
          <w:szCs w:val="22"/>
        </w:rPr>
        <w:t xml:space="preserve">These figures show the </w:t>
      </w:r>
      <w:r w:rsidR="000D1759" w:rsidRPr="006B2BE3">
        <w:rPr>
          <w:sz w:val="22"/>
          <w:szCs w:val="22"/>
        </w:rPr>
        <w:t xml:space="preserve">increase in young offenders and the </w:t>
      </w:r>
      <w:r w:rsidR="00882A41" w:rsidRPr="006B2BE3">
        <w:rPr>
          <w:sz w:val="22"/>
          <w:szCs w:val="22"/>
        </w:rPr>
        <w:t xml:space="preserve">importance of implementing programmes to prevent young people entering the system </w:t>
      </w:r>
      <w:proofErr w:type="gramStart"/>
      <w:r w:rsidR="00882A41" w:rsidRPr="006B2BE3">
        <w:rPr>
          <w:sz w:val="22"/>
          <w:szCs w:val="22"/>
        </w:rPr>
        <w:t xml:space="preserve">and </w:t>
      </w:r>
      <w:r w:rsidR="00AF5C2B" w:rsidRPr="006B2BE3">
        <w:rPr>
          <w:sz w:val="22"/>
          <w:szCs w:val="22"/>
        </w:rPr>
        <w:t>also</w:t>
      </w:r>
      <w:proofErr w:type="gramEnd"/>
      <w:r w:rsidR="00AF5C2B" w:rsidRPr="006B2BE3">
        <w:rPr>
          <w:sz w:val="22"/>
          <w:szCs w:val="22"/>
        </w:rPr>
        <w:t xml:space="preserve"> to prevent reoffending. </w:t>
      </w:r>
    </w:p>
    <w:p w14:paraId="19895F8E" w14:textId="77777777" w:rsidR="004B5FDD" w:rsidRPr="006B2BE3" w:rsidRDefault="004B5FDD">
      <w:pPr>
        <w:rPr>
          <w:sz w:val="22"/>
          <w:szCs w:val="22"/>
        </w:rPr>
      </w:pPr>
    </w:p>
    <w:p w14:paraId="0C50B2AB" w14:textId="77777777" w:rsidR="00D336F9" w:rsidRPr="006B2BE3" w:rsidRDefault="00D336F9">
      <w:pPr>
        <w:rPr>
          <w:sz w:val="22"/>
          <w:szCs w:val="22"/>
        </w:rPr>
      </w:pPr>
    </w:p>
    <w:p w14:paraId="039650D9" w14:textId="4C228EAC" w:rsidR="000E1B57" w:rsidRPr="006B2BE3" w:rsidRDefault="00B74A66">
      <w:pPr>
        <w:rPr>
          <w:sz w:val="22"/>
          <w:szCs w:val="22"/>
        </w:rPr>
      </w:pPr>
      <w:r w:rsidRPr="006B2BE3">
        <w:rPr>
          <w:sz w:val="22"/>
          <w:szCs w:val="22"/>
        </w:rPr>
        <w:t>Young people in the criminal justice system have often experience</w:t>
      </w:r>
      <w:r w:rsidR="00944D1F" w:rsidRPr="006B2BE3">
        <w:rPr>
          <w:sz w:val="22"/>
          <w:szCs w:val="22"/>
        </w:rPr>
        <w:t>d</w:t>
      </w:r>
      <w:r w:rsidRPr="006B2BE3">
        <w:rPr>
          <w:sz w:val="22"/>
          <w:szCs w:val="22"/>
        </w:rPr>
        <w:t xml:space="preserve"> adverse childhood experiences, poor quality of education or life, mental health problems and difficulty regulating their emotions (Simpson et al, 2018). </w:t>
      </w:r>
      <w:r w:rsidR="00D33E48" w:rsidRPr="006B2BE3">
        <w:rPr>
          <w:sz w:val="22"/>
          <w:szCs w:val="22"/>
        </w:rPr>
        <w:t xml:space="preserve">Children who have offended are often at risk </w:t>
      </w:r>
      <w:r w:rsidR="00301752" w:rsidRPr="006B2BE3">
        <w:rPr>
          <w:sz w:val="22"/>
          <w:szCs w:val="22"/>
        </w:rPr>
        <w:t>of continued criminality and causing significant social and economic harm (</w:t>
      </w:r>
      <w:proofErr w:type="spellStart"/>
      <w:r w:rsidR="00301752" w:rsidRPr="006B2BE3">
        <w:rPr>
          <w:sz w:val="22"/>
          <w:szCs w:val="22"/>
        </w:rPr>
        <w:t>Reil</w:t>
      </w:r>
      <w:proofErr w:type="spellEnd"/>
      <w:r w:rsidR="00301752" w:rsidRPr="006B2BE3">
        <w:rPr>
          <w:sz w:val="22"/>
          <w:szCs w:val="22"/>
        </w:rPr>
        <w:t xml:space="preserve"> et al, 2021). </w:t>
      </w:r>
      <w:r w:rsidR="0043695C" w:rsidRPr="006B2BE3">
        <w:rPr>
          <w:sz w:val="22"/>
          <w:szCs w:val="22"/>
        </w:rPr>
        <w:t xml:space="preserve">Simpson et al (2018) continue these young people require early interventions to help manage </w:t>
      </w:r>
      <w:r w:rsidR="00606420" w:rsidRPr="006B2BE3">
        <w:rPr>
          <w:sz w:val="22"/>
          <w:szCs w:val="22"/>
        </w:rPr>
        <w:t>stress and</w:t>
      </w:r>
      <w:r w:rsidR="0043695C" w:rsidRPr="006B2BE3">
        <w:rPr>
          <w:sz w:val="22"/>
          <w:szCs w:val="22"/>
        </w:rPr>
        <w:t xml:space="preserve"> improve their cognitive and emotional skills. </w:t>
      </w:r>
    </w:p>
    <w:p w14:paraId="5F26C63B" w14:textId="77777777" w:rsidR="00B74A66" w:rsidRPr="006B2BE3" w:rsidRDefault="00B74A66">
      <w:pPr>
        <w:rPr>
          <w:sz w:val="22"/>
          <w:szCs w:val="22"/>
        </w:rPr>
      </w:pPr>
    </w:p>
    <w:p w14:paraId="3E08821F" w14:textId="61556BE2" w:rsidR="00B74A66" w:rsidRPr="006B2BE3" w:rsidRDefault="006770D0">
      <w:pPr>
        <w:rPr>
          <w:sz w:val="22"/>
          <w:szCs w:val="22"/>
        </w:rPr>
      </w:pPr>
      <w:r w:rsidRPr="006B2BE3">
        <w:rPr>
          <w:sz w:val="22"/>
          <w:szCs w:val="22"/>
        </w:rPr>
        <w:t>You</w:t>
      </w:r>
      <w:r w:rsidR="006E021E" w:rsidRPr="006B2BE3">
        <w:rPr>
          <w:sz w:val="22"/>
          <w:szCs w:val="22"/>
        </w:rPr>
        <w:t xml:space="preserve">th Offending Teams are part of the local councils and work with police, probation officers, </w:t>
      </w:r>
      <w:r w:rsidR="00BC5FF7" w:rsidRPr="006B2BE3">
        <w:rPr>
          <w:sz w:val="22"/>
          <w:szCs w:val="22"/>
        </w:rPr>
        <w:t xml:space="preserve">health boards and schools. They </w:t>
      </w:r>
      <w:r w:rsidR="00606420" w:rsidRPr="006B2BE3">
        <w:rPr>
          <w:sz w:val="22"/>
          <w:szCs w:val="22"/>
        </w:rPr>
        <w:t>investigate</w:t>
      </w:r>
      <w:r w:rsidR="00BC5FF7" w:rsidRPr="006B2BE3">
        <w:rPr>
          <w:sz w:val="22"/>
          <w:szCs w:val="22"/>
        </w:rPr>
        <w:t xml:space="preserve"> the background of young offenders or young persons referred to their services and aim to implement </w:t>
      </w:r>
      <w:r w:rsidR="0002074F" w:rsidRPr="006B2BE3">
        <w:rPr>
          <w:sz w:val="22"/>
          <w:szCs w:val="22"/>
        </w:rPr>
        <w:t xml:space="preserve">crime prevention programmes, work alongside the young person </w:t>
      </w:r>
      <w:r w:rsidR="000C0BC3" w:rsidRPr="006B2BE3">
        <w:rPr>
          <w:sz w:val="22"/>
          <w:szCs w:val="22"/>
        </w:rPr>
        <w:t xml:space="preserve">who are </w:t>
      </w:r>
      <w:r w:rsidR="0002074F" w:rsidRPr="006B2BE3">
        <w:rPr>
          <w:sz w:val="22"/>
          <w:szCs w:val="22"/>
        </w:rPr>
        <w:t xml:space="preserve">in custody or on community service and work with the </w:t>
      </w:r>
      <w:r w:rsidR="00333D50" w:rsidRPr="006B2BE3">
        <w:rPr>
          <w:sz w:val="22"/>
          <w:szCs w:val="22"/>
        </w:rPr>
        <w:t>offenders’</w:t>
      </w:r>
      <w:r w:rsidR="0002074F" w:rsidRPr="006B2BE3">
        <w:rPr>
          <w:sz w:val="22"/>
          <w:szCs w:val="22"/>
        </w:rPr>
        <w:t xml:space="preserve"> families (</w:t>
      </w:r>
      <w:r w:rsidR="00333D50" w:rsidRPr="006B2BE3">
        <w:rPr>
          <w:sz w:val="22"/>
          <w:szCs w:val="22"/>
        </w:rPr>
        <w:t>GOV, 2024</w:t>
      </w:r>
      <w:r w:rsidR="006B2BE3" w:rsidRPr="006B2BE3">
        <w:rPr>
          <w:sz w:val="22"/>
          <w:szCs w:val="22"/>
        </w:rPr>
        <w:t>b</w:t>
      </w:r>
      <w:r w:rsidR="00333D50" w:rsidRPr="006B2BE3">
        <w:rPr>
          <w:sz w:val="22"/>
          <w:szCs w:val="22"/>
        </w:rPr>
        <w:t xml:space="preserve">). The aim of this is to reduce initial offending and reoffending. </w:t>
      </w:r>
    </w:p>
    <w:p w14:paraId="04B72311" w14:textId="77777777" w:rsidR="00B74A66" w:rsidRPr="006B2BE3" w:rsidRDefault="00B74A66">
      <w:pPr>
        <w:rPr>
          <w:sz w:val="22"/>
          <w:szCs w:val="22"/>
        </w:rPr>
      </w:pPr>
    </w:p>
    <w:p w14:paraId="299F7643" w14:textId="4A7F2D48" w:rsidR="00A855ED" w:rsidRPr="006B2BE3" w:rsidRDefault="00BB38E5" w:rsidP="00A855ED">
      <w:pPr>
        <w:rPr>
          <w:sz w:val="22"/>
          <w:szCs w:val="22"/>
        </w:rPr>
      </w:pPr>
      <w:r w:rsidRPr="006B2BE3">
        <w:rPr>
          <w:sz w:val="22"/>
          <w:szCs w:val="22"/>
        </w:rPr>
        <w:t xml:space="preserve">In 2022, the UK government </w:t>
      </w:r>
      <w:r w:rsidR="0075732C" w:rsidRPr="006B2BE3">
        <w:rPr>
          <w:sz w:val="22"/>
          <w:szCs w:val="22"/>
        </w:rPr>
        <w:t xml:space="preserve">put £300 million towards reducing youth crime. </w:t>
      </w:r>
      <w:r w:rsidR="00A855ED" w:rsidRPr="006B2BE3">
        <w:rPr>
          <w:sz w:val="22"/>
          <w:szCs w:val="22"/>
        </w:rPr>
        <w:t xml:space="preserve">One form of youth early intervention </w:t>
      </w:r>
      <w:r w:rsidR="0075732C" w:rsidRPr="006B2BE3">
        <w:rPr>
          <w:sz w:val="22"/>
          <w:szCs w:val="22"/>
        </w:rPr>
        <w:t>that came from this funding was the Turnaround intervention which was set out by</w:t>
      </w:r>
      <w:r w:rsidR="00A855ED" w:rsidRPr="006B2BE3">
        <w:rPr>
          <w:sz w:val="22"/>
          <w:szCs w:val="22"/>
        </w:rPr>
        <w:t xml:space="preserve"> the Ministry of Justice. This programme is funded to allow Youth Offending Teams to work with an additional 17,500 children across England and Wales who are on the cusp of entering the youth justice system (GOV, 2023). The aim of this intervention is the build on the governments Supporting Families programme, which works with children and their families to meet their needs through holistic support alongside other local services (GOV, 2023). These services could include, drug and alcohol services, mental health support and additional school support.</w:t>
      </w:r>
    </w:p>
    <w:p w14:paraId="6588A64E" w14:textId="1D1EE850" w:rsidR="00A855ED" w:rsidRPr="006B2BE3" w:rsidRDefault="00A855ED" w:rsidP="00A855ED">
      <w:pPr>
        <w:rPr>
          <w:sz w:val="22"/>
          <w:szCs w:val="22"/>
        </w:rPr>
      </w:pPr>
      <w:r w:rsidRPr="006B2BE3">
        <w:rPr>
          <w:sz w:val="22"/>
          <w:szCs w:val="22"/>
        </w:rPr>
        <w:t>However, the downside to this is that the programme</w:t>
      </w:r>
      <w:r w:rsidR="00086FF4" w:rsidRPr="006B2BE3">
        <w:rPr>
          <w:sz w:val="22"/>
          <w:szCs w:val="22"/>
        </w:rPr>
        <w:t>, along with the funding from the UK government</w:t>
      </w:r>
      <w:r w:rsidRPr="006B2BE3">
        <w:rPr>
          <w:sz w:val="22"/>
          <w:szCs w:val="22"/>
        </w:rPr>
        <w:t xml:space="preserve"> is only </w:t>
      </w:r>
      <w:r w:rsidR="00086FF4" w:rsidRPr="006B2BE3">
        <w:rPr>
          <w:sz w:val="22"/>
          <w:szCs w:val="22"/>
        </w:rPr>
        <w:t>running</w:t>
      </w:r>
      <w:r w:rsidRPr="006B2BE3">
        <w:rPr>
          <w:sz w:val="22"/>
          <w:szCs w:val="22"/>
        </w:rPr>
        <w:t xml:space="preserve"> until March 2025 meaning that thousands of children will be left without these early interventions again, allowing more children to enter the justice system. </w:t>
      </w:r>
    </w:p>
    <w:p w14:paraId="622E69D8" w14:textId="77777777" w:rsidR="00A855ED" w:rsidRPr="006B2BE3" w:rsidRDefault="00A855ED">
      <w:pPr>
        <w:rPr>
          <w:sz w:val="22"/>
          <w:szCs w:val="22"/>
        </w:rPr>
      </w:pPr>
    </w:p>
    <w:p w14:paraId="3B5D174D" w14:textId="71B404F7" w:rsidR="00B74A66" w:rsidRPr="006B2BE3" w:rsidRDefault="003829BB">
      <w:pPr>
        <w:rPr>
          <w:sz w:val="22"/>
          <w:szCs w:val="22"/>
        </w:rPr>
      </w:pPr>
      <w:r w:rsidRPr="006B2BE3">
        <w:rPr>
          <w:sz w:val="22"/>
          <w:szCs w:val="22"/>
        </w:rPr>
        <w:t>Another</w:t>
      </w:r>
      <w:r w:rsidR="0043695C" w:rsidRPr="006B2BE3">
        <w:rPr>
          <w:sz w:val="22"/>
          <w:szCs w:val="22"/>
        </w:rPr>
        <w:t xml:space="preserve"> form of early intervention that is often used for young offenders is Restorative Justice</w:t>
      </w:r>
      <w:r w:rsidR="00D728DD" w:rsidRPr="006B2BE3">
        <w:rPr>
          <w:sz w:val="22"/>
          <w:szCs w:val="22"/>
        </w:rPr>
        <w:t>, this was first trialled in the 1970s and has grown globally to be a programme to reduce re-offending (Marshall, 2020).</w:t>
      </w:r>
      <w:r w:rsidR="0043695C" w:rsidRPr="006B2BE3">
        <w:rPr>
          <w:sz w:val="22"/>
          <w:szCs w:val="22"/>
        </w:rPr>
        <w:t xml:space="preserve"> Although there is no one definition for Restorative Justice the main aim of it is for </w:t>
      </w:r>
      <w:r w:rsidR="0043695C" w:rsidRPr="006B2BE3">
        <w:rPr>
          <w:sz w:val="22"/>
          <w:szCs w:val="22"/>
        </w:rPr>
        <w:lastRenderedPageBreak/>
        <w:t xml:space="preserve">those affected by a crime (e.g. offender, </w:t>
      </w:r>
      <w:proofErr w:type="gramStart"/>
      <w:r w:rsidR="0043695C" w:rsidRPr="006B2BE3">
        <w:rPr>
          <w:sz w:val="22"/>
          <w:szCs w:val="22"/>
        </w:rPr>
        <w:t>victims</w:t>
      </w:r>
      <w:proofErr w:type="gramEnd"/>
      <w:r w:rsidR="0043695C" w:rsidRPr="006B2BE3">
        <w:rPr>
          <w:sz w:val="22"/>
          <w:szCs w:val="22"/>
        </w:rPr>
        <w:t xml:space="preserve"> and the community) </w:t>
      </w:r>
      <w:r w:rsidR="00150DC7" w:rsidRPr="006B2BE3">
        <w:rPr>
          <w:sz w:val="22"/>
          <w:szCs w:val="22"/>
        </w:rPr>
        <w:t xml:space="preserve">meet for a facilitated discussion to consider how the harm caused can be repaired (Gaffney et al, 2023). These are held and led by trained professionals, the aim is often to find a mutually agreed resolution and for the victim to receive an apology from the offender. </w:t>
      </w:r>
      <w:r w:rsidR="00CB38CA" w:rsidRPr="006B2BE3">
        <w:rPr>
          <w:sz w:val="22"/>
          <w:szCs w:val="22"/>
        </w:rPr>
        <w:t xml:space="preserve">This approach can let victims have a voice and get answers to questions they may have as well as feeling validated as a victim, gaining </w:t>
      </w:r>
      <w:proofErr w:type="gramStart"/>
      <w:r w:rsidR="00CB38CA" w:rsidRPr="006B2BE3">
        <w:rPr>
          <w:sz w:val="22"/>
          <w:szCs w:val="22"/>
        </w:rPr>
        <w:t>closure</w:t>
      </w:r>
      <w:proofErr w:type="gramEnd"/>
      <w:r w:rsidR="00CB38CA" w:rsidRPr="006B2BE3">
        <w:rPr>
          <w:sz w:val="22"/>
          <w:szCs w:val="22"/>
        </w:rPr>
        <w:t xml:space="preserve"> and having reduced levels of stress and fear (Hobson et al, 2022).</w:t>
      </w:r>
    </w:p>
    <w:p w14:paraId="285DB543" w14:textId="1C2498C5" w:rsidR="004D3172" w:rsidRPr="006B2BE3" w:rsidRDefault="004D3172">
      <w:pPr>
        <w:rPr>
          <w:sz w:val="22"/>
          <w:szCs w:val="22"/>
        </w:rPr>
      </w:pPr>
      <w:r w:rsidRPr="006B2BE3">
        <w:rPr>
          <w:sz w:val="22"/>
          <w:szCs w:val="22"/>
        </w:rPr>
        <w:t>The use of Restorative Justice has increased largely over the past few decades due to its perceived appropriateness for young offenders</w:t>
      </w:r>
      <w:r w:rsidR="00B669F7" w:rsidRPr="006B2BE3">
        <w:rPr>
          <w:sz w:val="22"/>
          <w:szCs w:val="22"/>
        </w:rPr>
        <w:t xml:space="preserve">, the </w:t>
      </w:r>
      <w:proofErr w:type="gramStart"/>
      <w:r w:rsidR="00B669F7" w:rsidRPr="006B2BE3">
        <w:rPr>
          <w:sz w:val="22"/>
          <w:szCs w:val="22"/>
        </w:rPr>
        <w:t>lower level</w:t>
      </w:r>
      <w:proofErr w:type="gramEnd"/>
      <w:r w:rsidR="00B669F7" w:rsidRPr="006B2BE3">
        <w:rPr>
          <w:sz w:val="22"/>
          <w:szCs w:val="22"/>
        </w:rPr>
        <w:t xml:space="preserve"> crimes committed compared to adults </w:t>
      </w:r>
      <w:r w:rsidRPr="006B2BE3">
        <w:rPr>
          <w:sz w:val="22"/>
          <w:szCs w:val="22"/>
        </w:rPr>
        <w:t xml:space="preserve">and the public tolerance for rehabilitative approaches for young offenders (Suzuki and Wood, 2018). </w:t>
      </w:r>
    </w:p>
    <w:p w14:paraId="64CCB801" w14:textId="77777777" w:rsidR="00B74A66" w:rsidRPr="006B2BE3" w:rsidRDefault="00B74A66">
      <w:pPr>
        <w:rPr>
          <w:sz w:val="22"/>
          <w:szCs w:val="22"/>
        </w:rPr>
      </w:pPr>
    </w:p>
    <w:p w14:paraId="5F648240" w14:textId="2EB1C84C" w:rsidR="00B74A66" w:rsidRPr="006B2BE3" w:rsidRDefault="00134530">
      <w:pPr>
        <w:rPr>
          <w:sz w:val="22"/>
          <w:szCs w:val="22"/>
        </w:rPr>
      </w:pPr>
      <w:r w:rsidRPr="006B2BE3">
        <w:rPr>
          <w:sz w:val="22"/>
          <w:szCs w:val="22"/>
        </w:rPr>
        <w:t xml:space="preserve">Schools implement interventions to help keeps young people in school, </w:t>
      </w:r>
      <w:proofErr w:type="spellStart"/>
      <w:r w:rsidRPr="006B2BE3">
        <w:rPr>
          <w:sz w:val="22"/>
          <w:szCs w:val="22"/>
        </w:rPr>
        <w:t>Arnez</w:t>
      </w:r>
      <w:proofErr w:type="spellEnd"/>
      <w:r w:rsidRPr="006B2BE3">
        <w:rPr>
          <w:sz w:val="22"/>
          <w:szCs w:val="22"/>
        </w:rPr>
        <w:t xml:space="preserve"> and </w:t>
      </w:r>
      <w:proofErr w:type="spellStart"/>
      <w:r w:rsidRPr="006B2BE3">
        <w:rPr>
          <w:sz w:val="22"/>
          <w:szCs w:val="22"/>
        </w:rPr>
        <w:t>Condry</w:t>
      </w:r>
      <w:proofErr w:type="spellEnd"/>
      <w:r w:rsidRPr="006B2BE3">
        <w:rPr>
          <w:sz w:val="22"/>
          <w:szCs w:val="22"/>
        </w:rPr>
        <w:t xml:space="preserve"> (2021) state that there is a strong correlation between school exclusion and young people committing crime. School based programmes aim to change the school environments for individuals as an alternative to programmes that focus on changing the individual themselves (</w:t>
      </w:r>
      <w:r w:rsidR="003A7A05" w:rsidRPr="006B2BE3">
        <w:rPr>
          <w:sz w:val="22"/>
          <w:szCs w:val="22"/>
        </w:rPr>
        <w:t>Ross et al, 2011</w:t>
      </w:r>
      <w:r w:rsidRPr="006B2BE3">
        <w:rPr>
          <w:sz w:val="22"/>
          <w:szCs w:val="22"/>
        </w:rPr>
        <w:t xml:space="preserve">). </w:t>
      </w:r>
    </w:p>
    <w:p w14:paraId="45D2B758" w14:textId="5CA99994" w:rsidR="002F7523" w:rsidRPr="006B2BE3" w:rsidRDefault="00134530" w:rsidP="00134530">
      <w:pPr>
        <w:rPr>
          <w:sz w:val="22"/>
          <w:szCs w:val="22"/>
        </w:rPr>
      </w:pPr>
      <w:r w:rsidRPr="006B2BE3">
        <w:rPr>
          <w:sz w:val="22"/>
          <w:szCs w:val="22"/>
        </w:rPr>
        <w:t xml:space="preserve">These </w:t>
      </w:r>
      <w:proofErr w:type="gramStart"/>
      <w:r w:rsidRPr="006B2BE3">
        <w:rPr>
          <w:sz w:val="22"/>
          <w:szCs w:val="22"/>
        </w:rPr>
        <w:t>school based</w:t>
      </w:r>
      <w:proofErr w:type="gramEnd"/>
      <w:r w:rsidRPr="006B2BE3">
        <w:rPr>
          <w:sz w:val="22"/>
          <w:szCs w:val="22"/>
        </w:rPr>
        <w:t xml:space="preserve"> interventions include; reorganising classes to put high-risk pupils together to teach them alternative curriculum and using cognitive behavioural techniques</w:t>
      </w:r>
      <w:r w:rsidR="002F7523" w:rsidRPr="006B2BE3">
        <w:rPr>
          <w:sz w:val="22"/>
          <w:szCs w:val="22"/>
        </w:rPr>
        <w:t xml:space="preserve"> and emphasising interactive instructional methods (</w:t>
      </w:r>
      <w:r w:rsidR="003A7A05" w:rsidRPr="006B2BE3">
        <w:rPr>
          <w:sz w:val="22"/>
          <w:szCs w:val="22"/>
        </w:rPr>
        <w:t>Ross et al, 2011</w:t>
      </w:r>
      <w:r w:rsidR="002F7523" w:rsidRPr="006B2BE3">
        <w:rPr>
          <w:sz w:val="22"/>
          <w:szCs w:val="22"/>
        </w:rPr>
        <w:t>). As well as this, both mentoring and after school recreation have shown to work s early interventions for young offenders and re-offenders.</w:t>
      </w:r>
    </w:p>
    <w:p w14:paraId="28618968" w14:textId="1C30F874" w:rsidR="00D46B08" w:rsidRPr="006B2BE3" w:rsidRDefault="00D46B08" w:rsidP="00134530">
      <w:pPr>
        <w:rPr>
          <w:sz w:val="22"/>
          <w:szCs w:val="22"/>
        </w:rPr>
      </w:pPr>
      <w:r w:rsidRPr="006B2BE3">
        <w:rPr>
          <w:sz w:val="22"/>
          <w:szCs w:val="22"/>
        </w:rPr>
        <w:t>After school cubs can also be a</w:t>
      </w:r>
      <w:r w:rsidR="00436E1B" w:rsidRPr="006B2BE3">
        <w:rPr>
          <w:sz w:val="22"/>
          <w:szCs w:val="22"/>
        </w:rPr>
        <w:t xml:space="preserve"> positive experience for young people who are at risk of offending, they offer youths the chance to learn new skills,</w:t>
      </w:r>
      <w:r w:rsidR="00D2202F" w:rsidRPr="006B2BE3">
        <w:rPr>
          <w:sz w:val="22"/>
          <w:szCs w:val="22"/>
        </w:rPr>
        <w:t xml:space="preserve"> healthy habits and</w:t>
      </w:r>
      <w:r w:rsidR="00436E1B" w:rsidRPr="006B2BE3">
        <w:rPr>
          <w:sz w:val="22"/>
          <w:szCs w:val="22"/>
        </w:rPr>
        <w:t xml:space="preserve"> </w:t>
      </w:r>
      <w:r w:rsidR="00D2202F" w:rsidRPr="006B2BE3">
        <w:rPr>
          <w:sz w:val="22"/>
          <w:szCs w:val="22"/>
        </w:rPr>
        <w:t xml:space="preserve">develop friendships (Villa, 2024). However, these can be costly and to those who are low-income this may not be an option for them. </w:t>
      </w:r>
      <w:r w:rsidR="00BB1491" w:rsidRPr="006B2BE3">
        <w:rPr>
          <w:sz w:val="22"/>
          <w:szCs w:val="22"/>
        </w:rPr>
        <w:t xml:space="preserve">Locally funded youth clubs have become a </w:t>
      </w:r>
      <w:r w:rsidR="00572FB5" w:rsidRPr="006B2BE3">
        <w:rPr>
          <w:sz w:val="22"/>
          <w:szCs w:val="22"/>
        </w:rPr>
        <w:t xml:space="preserve">more affordable way for these young people to experience a similar environment free of charge, whereby </w:t>
      </w:r>
      <w:r w:rsidR="00A24C93" w:rsidRPr="006B2BE3">
        <w:rPr>
          <w:sz w:val="22"/>
          <w:szCs w:val="22"/>
        </w:rPr>
        <w:t xml:space="preserve">trained youth workers will organise sporting activities, homework clubs and a space young people can come together </w:t>
      </w:r>
      <w:r w:rsidR="009F728E" w:rsidRPr="006B2BE3">
        <w:rPr>
          <w:sz w:val="22"/>
          <w:szCs w:val="22"/>
        </w:rPr>
        <w:t>(Villa, 2024).</w:t>
      </w:r>
      <w:r w:rsidR="00205183" w:rsidRPr="006B2BE3">
        <w:rPr>
          <w:sz w:val="22"/>
          <w:szCs w:val="22"/>
        </w:rPr>
        <w:t xml:space="preserve"> However, figures show that due to a </w:t>
      </w:r>
      <w:r w:rsidR="00ED3580" w:rsidRPr="006B2BE3">
        <w:rPr>
          <w:sz w:val="22"/>
          <w:szCs w:val="22"/>
        </w:rPr>
        <w:t xml:space="preserve">72% </w:t>
      </w:r>
      <w:r w:rsidR="00C420E6" w:rsidRPr="006B2BE3">
        <w:rPr>
          <w:sz w:val="22"/>
          <w:szCs w:val="22"/>
        </w:rPr>
        <w:t xml:space="preserve">decrease in funding on youth services between 2010 and 2019 there are a significantly reduced number of youth clubs in communities. </w:t>
      </w:r>
    </w:p>
    <w:p w14:paraId="236D9C37" w14:textId="77777777" w:rsidR="00134530" w:rsidRPr="006B2BE3" w:rsidRDefault="00134530">
      <w:pPr>
        <w:rPr>
          <w:sz w:val="22"/>
          <w:szCs w:val="22"/>
        </w:rPr>
      </w:pPr>
    </w:p>
    <w:p w14:paraId="317BA37E" w14:textId="77777777" w:rsidR="00134530" w:rsidRPr="006B2BE3" w:rsidRDefault="00134530">
      <w:pPr>
        <w:rPr>
          <w:sz w:val="22"/>
          <w:szCs w:val="22"/>
        </w:rPr>
      </w:pPr>
    </w:p>
    <w:p w14:paraId="7D1497D1" w14:textId="04F86FF4" w:rsidR="0050051C" w:rsidRPr="006B2BE3" w:rsidRDefault="00DE1906">
      <w:pPr>
        <w:rPr>
          <w:sz w:val="22"/>
          <w:szCs w:val="22"/>
        </w:rPr>
      </w:pPr>
      <w:r w:rsidRPr="006B2BE3">
        <w:rPr>
          <w:sz w:val="22"/>
          <w:szCs w:val="22"/>
        </w:rPr>
        <w:t>With young offend</w:t>
      </w:r>
      <w:r w:rsidR="0011381C" w:rsidRPr="006B2BE3">
        <w:rPr>
          <w:sz w:val="22"/>
          <w:szCs w:val="22"/>
        </w:rPr>
        <w:t>ing</w:t>
      </w:r>
      <w:r w:rsidRPr="006B2BE3">
        <w:rPr>
          <w:sz w:val="22"/>
          <w:szCs w:val="22"/>
        </w:rPr>
        <w:t xml:space="preserve"> on the rise, it is important that agencies work together to introduce early intervention programmes. </w:t>
      </w:r>
      <w:r w:rsidR="0011381C" w:rsidRPr="006B2BE3">
        <w:rPr>
          <w:sz w:val="22"/>
          <w:szCs w:val="22"/>
        </w:rPr>
        <w:t xml:space="preserve">These have previously been introduced by agencies including youth offending teams, </w:t>
      </w:r>
      <w:proofErr w:type="gramStart"/>
      <w:r w:rsidR="0011381C" w:rsidRPr="006B2BE3">
        <w:rPr>
          <w:sz w:val="22"/>
          <w:szCs w:val="22"/>
        </w:rPr>
        <w:t>schools</w:t>
      </w:r>
      <w:proofErr w:type="gramEnd"/>
      <w:r w:rsidR="0011381C" w:rsidRPr="006B2BE3">
        <w:rPr>
          <w:sz w:val="22"/>
          <w:szCs w:val="22"/>
        </w:rPr>
        <w:t xml:space="preserve"> and government funded </w:t>
      </w:r>
      <w:r w:rsidR="002B70C0" w:rsidRPr="006B2BE3">
        <w:rPr>
          <w:sz w:val="22"/>
          <w:szCs w:val="22"/>
        </w:rPr>
        <w:t>interventions, however figures</w:t>
      </w:r>
      <w:r w:rsidR="00B20BFD" w:rsidRPr="006B2BE3">
        <w:rPr>
          <w:sz w:val="22"/>
          <w:szCs w:val="22"/>
        </w:rPr>
        <w:t xml:space="preserve"> </w:t>
      </w:r>
      <w:r w:rsidR="002B70C0" w:rsidRPr="006B2BE3">
        <w:rPr>
          <w:sz w:val="22"/>
          <w:szCs w:val="22"/>
        </w:rPr>
        <w:t xml:space="preserve">continue to rise. </w:t>
      </w:r>
      <w:r w:rsidR="001F440C" w:rsidRPr="006B2BE3">
        <w:rPr>
          <w:sz w:val="22"/>
          <w:szCs w:val="22"/>
        </w:rPr>
        <w:t xml:space="preserve">Although in recent years the government have paid millions to </w:t>
      </w:r>
      <w:r w:rsidR="009E3A97" w:rsidRPr="006B2BE3">
        <w:rPr>
          <w:sz w:val="22"/>
          <w:szCs w:val="22"/>
        </w:rPr>
        <w:t xml:space="preserve">help reduce youth crime, this has not proven to be effective. With this funding </w:t>
      </w:r>
      <w:r w:rsidR="007218C9" w:rsidRPr="006B2BE3">
        <w:rPr>
          <w:sz w:val="22"/>
          <w:szCs w:val="22"/>
        </w:rPr>
        <w:t>being stopped in March 2025</w:t>
      </w:r>
      <w:r w:rsidR="00661E09" w:rsidRPr="006B2BE3">
        <w:rPr>
          <w:sz w:val="22"/>
          <w:szCs w:val="22"/>
        </w:rPr>
        <w:t xml:space="preserve">, if new funding isn’t reintroduced this could be detrimental to </w:t>
      </w:r>
      <w:r w:rsidR="00660D2A" w:rsidRPr="006B2BE3">
        <w:rPr>
          <w:sz w:val="22"/>
          <w:szCs w:val="22"/>
        </w:rPr>
        <w:t>local communities</w:t>
      </w:r>
      <w:r w:rsidR="003454C7" w:rsidRPr="006B2BE3">
        <w:rPr>
          <w:sz w:val="22"/>
          <w:szCs w:val="22"/>
        </w:rPr>
        <w:t xml:space="preserve">, </w:t>
      </w:r>
      <w:proofErr w:type="gramStart"/>
      <w:r w:rsidR="003454C7" w:rsidRPr="006B2BE3">
        <w:rPr>
          <w:sz w:val="22"/>
          <w:szCs w:val="22"/>
        </w:rPr>
        <w:t>families</w:t>
      </w:r>
      <w:proofErr w:type="gramEnd"/>
      <w:r w:rsidR="003454C7" w:rsidRPr="006B2BE3">
        <w:rPr>
          <w:sz w:val="22"/>
          <w:szCs w:val="22"/>
        </w:rPr>
        <w:t xml:space="preserve"> and the young offenders where the funding was initially targeted.</w:t>
      </w:r>
      <w:r w:rsidR="00CE0E2E" w:rsidRPr="006B2BE3">
        <w:rPr>
          <w:sz w:val="22"/>
          <w:szCs w:val="22"/>
        </w:rPr>
        <w:t xml:space="preserve"> Programmes which are free of charge to low-income families would prove to be the most beneficial to reducing offending and reoffending. </w:t>
      </w:r>
      <w:r w:rsidR="003454C7" w:rsidRPr="006B2BE3">
        <w:rPr>
          <w:sz w:val="22"/>
          <w:szCs w:val="22"/>
        </w:rPr>
        <w:t xml:space="preserve"> </w:t>
      </w:r>
    </w:p>
    <w:p w14:paraId="67F17890" w14:textId="77777777" w:rsidR="00134530" w:rsidRPr="006B2BE3" w:rsidRDefault="00134530">
      <w:pPr>
        <w:rPr>
          <w:sz w:val="22"/>
          <w:szCs w:val="22"/>
        </w:rPr>
      </w:pPr>
    </w:p>
    <w:p w14:paraId="7DEC8E44" w14:textId="61627AF3" w:rsidR="00134530" w:rsidRPr="006B2BE3" w:rsidRDefault="00735C5E">
      <w:pPr>
        <w:rPr>
          <w:sz w:val="22"/>
          <w:szCs w:val="22"/>
        </w:rPr>
      </w:pPr>
      <w:r w:rsidRPr="006B2BE3">
        <w:rPr>
          <w:b/>
          <w:bCs/>
          <w:sz w:val="22"/>
          <w:szCs w:val="22"/>
        </w:rPr>
        <w:t>Word Count:</w:t>
      </w:r>
      <w:r w:rsidRPr="006B2BE3">
        <w:rPr>
          <w:sz w:val="22"/>
          <w:szCs w:val="22"/>
        </w:rPr>
        <w:t xml:space="preserve"> 1,041</w:t>
      </w:r>
    </w:p>
    <w:p w14:paraId="59870171" w14:textId="77777777" w:rsidR="00134530" w:rsidRPr="006B2BE3" w:rsidRDefault="00134530">
      <w:pPr>
        <w:rPr>
          <w:sz w:val="22"/>
          <w:szCs w:val="22"/>
        </w:rPr>
      </w:pPr>
    </w:p>
    <w:p w14:paraId="531A285E" w14:textId="77777777" w:rsidR="00AE3EA5" w:rsidRPr="006B2BE3" w:rsidRDefault="00AE3EA5">
      <w:pPr>
        <w:rPr>
          <w:sz w:val="22"/>
          <w:szCs w:val="22"/>
        </w:rPr>
      </w:pPr>
    </w:p>
    <w:p w14:paraId="5BCEA7D6" w14:textId="77777777" w:rsidR="00AE3EA5" w:rsidRPr="006B2BE3" w:rsidRDefault="00AE3EA5">
      <w:pPr>
        <w:rPr>
          <w:sz w:val="22"/>
          <w:szCs w:val="22"/>
        </w:rPr>
      </w:pPr>
    </w:p>
    <w:p w14:paraId="6926F2A8" w14:textId="77777777" w:rsidR="00AE3EA5" w:rsidRPr="006B2BE3" w:rsidRDefault="00AE3EA5">
      <w:pPr>
        <w:rPr>
          <w:sz w:val="22"/>
          <w:szCs w:val="22"/>
        </w:rPr>
      </w:pPr>
    </w:p>
    <w:p w14:paraId="7C17A18F" w14:textId="77777777" w:rsidR="00AE3EA5" w:rsidRPr="006B2BE3" w:rsidRDefault="00AE3EA5">
      <w:pPr>
        <w:rPr>
          <w:sz w:val="22"/>
          <w:szCs w:val="22"/>
        </w:rPr>
      </w:pPr>
    </w:p>
    <w:p w14:paraId="10E31979" w14:textId="77777777" w:rsidR="00AE3EA5" w:rsidRPr="006B2BE3" w:rsidRDefault="00AE3EA5">
      <w:pPr>
        <w:rPr>
          <w:sz w:val="22"/>
          <w:szCs w:val="22"/>
        </w:rPr>
      </w:pPr>
    </w:p>
    <w:p w14:paraId="1B3C9B4D" w14:textId="77777777" w:rsidR="00AE3EA5" w:rsidRPr="006B2BE3" w:rsidRDefault="00AE3EA5">
      <w:pPr>
        <w:rPr>
          <w:sz w:val="22"/>
          <w:szCs w:val="22"/>
        </w:rPr>
      </w:pPr>
    </w:p>
    <w:p w14:paraId="54438F53" w14:textId="77777777" w:rsidR="00AE3EA5" w:rsidRPr="006B2BE3" w:rsidRDefault="00AE3EA5">
      <w:pPr>
        <w:rPr>
          <w:sz w:val="22"/>
          <w:szCs w:val="22"/>
        </w:rPr>
      </w:pPr>
    </w:p>
    <w:p w14:paraId="70801ACD" w14:textId="77777777" w:rsidR="00AE3EA5" w:rsidRPr="006B2BE3" w:rsidRDefault="00AE3EA5">
      <w:pPr>
        <w:rPr>
          <w:sz w:val="22"/>
          <w:szCs w:val="22"/>
        </w:rPr>
      </w:pPr>
    </w:p>
    <w:p w14:paraId="45A33AA5" w14:textId="77777777" w:rsidR="00AE3EA5" w:rsidRPr="006B2BE3" w:rsidRDefault="00AE3EA5">
      <w:pPr>
        <w:rPr>
          <w:sz w:val="22"/>
          <w:szCs w:val="22"/>
        </w:rPr>
      </w:pPr>
    </w:p>
    <w:p w14:paraId="01F0EC12" w14:textId="77777777" w:rsidR="00AE3EA5" w:rsidRPr="006B2BE3" w:rsidRDefault="00AE3EA5">
      <w:pPr>
        <w:rPr>
          <w:sz w:val="22"/>
          <w:szCs w:val="22"/>
        </w:rPr>
      </w:pPr>
    </w:p>
    <w:p w14:paraId="32FAB070" w14:textId="77777777" w:rsidR="00AE3EA5" w:rsidRPr="006B2BE3" w:rsidRDefault="00AE3EA5">
      <w:pPr>
        <w:rPr>
          <w:sz w:val="22"/>
          <w:szCs w:val="22"/>
        </w:rPr>
      </w:pPr>
    </w:p>
    <w:p w14:paraId="42429E6B" w14:textId="77777777" w:rsidR="00AE3EA5" w:rsidRPr="006B2BE3" w:rsidRDefault="00AE3EA5">
      <w:pPr>
        <w:rPr>
          <w:sz w:val="22"/>
          <w:szCs w:val="22"/>
        </w:rPr>
      </w:pPr>
    </w:p>
    <w:p w14:paraId="54F561FD" w14:textId="77777777" w:rsidR="00AE3EA5" w:rsidRPr="006B2BE3" w:rsidRDefault="00AE3EA5">
      <w:pPr>
        <w:rPr>
          <w:sz w:val="22"/>
          <w:szCs w:val="22"/>
        </w:rPr>
      </w:pPr>
    </w:p>
    <w:p w14:paraId="40C183B5" w14:textId="77777777" w:rsidR="00AE3EA5" w:rsidRPr="006B2BE3" w:rsidRDefault="00AE3EA5">
      <w:pPr>
        <w:rPr>
          <w:sz w:val="22"/>
          <w:szCs w:val="22"/>
        </w:rPr>
      </w:pPr>
    </w:p>
    <w:p w14:paraId="5705D77B" w14:textId="77777777" w:rsidR="00AE3EA5" w:rsidRDefault="00AE3EA5">
      <w:pPr>
        <w:rPr>
          <w:sz w:val="22"/>
          <w:szCs w:val="22"/>
        </w:rPr>
      </w:pPr>
    </w:p>
    <w:p w14:paraId="07DD16DB" w14:textId="77777777" w:rsidR="006B2BE3" w:rsidRPr="006B2BE3" w:rsidRDefault="006B2BE3">
      <w:pPr>
        <w:rPr>
          <w:sz w:val="22"/>
          <w:szCs w:val="22"/>
        </w:rPr>
      </w:pPr>
    </w:p>
    <w:p w14:paraId="78FF54F0" w14:textId="453AE9B8" w:rsidR="00AE3EA5" w:rsidRPr="006B2BE3" w:rsidRDefault="00AE3EA5">
      <w:pPr>
        <w:rPr>
          <w:sz w:val="22"/>
          <w:szCs w:val="22"/>
        </w:rPr>
      </w:pPr>
      <w:r w:rsidRPr="006B2BE3">
        <w:rPr>
          <w:sz w:val="22"/>
          <w:szCs w:val="22"/>
        </w:rPr>
        <w:lastRenderedPageBreak/>
        <w:t>References:</w:t>
      </w:r>
    </w:p>
    <w:p w14:paraId="568F07A8" w14:textId="77777777" w:rsidR="006B2BE3" w:rsidRPr="00151F0E" w:rsidRDefault="006B2BE3">
      <w:pPr>
        <w:rPr>
          <w:sz w:val="24"/>
          <w:szCs w:val="24"/>
        </w:rPr>
      </w:pPr>
    </w:p>
    <w:p w14:paraId="48258F19" w14:textId="77777777" w:rsidR="006B2BE3" w:rsidRDefault="006B2BE3" w:rsidP="00134530">
      <w:pPr>
        <w:tabs>
          <w:tab w:val="left" w:pos="1898"/>
        </w:tabs>
        <w:rPr>
          <w:color w:val="222222"/>
          <w:sz w:val="22"/>
          <w:szCs w:val="22"/>
          <w:shd w:val="clear" w:color="auto" w:fill="FFFFFF"/>
        </w:rPr>
      </w:pPr>
      <w:proofErr w:type="spellStart"/>
      <w:r w:rsidRPr="006B2BE3">
        <w:rPr>
          <w:color w:val="222222"/>
          <w:sz w:val="22"/>
          <w:szCs w:val="22"/>
          <w:shd w:val="clear" w:color="auto" w:fill="FFFFFF"/>
        </w:rPr>
        <w:t>Arnez</w:t>
      </w:r>
      <w:proofErr w:type="spellEnd"/>
      <w:r w:rsidRPr="006B2BE3">
        <w:rPr>
          <w:color w:val="222222"/>
          <w:sz w:val="22"/>
          <w:szCs w:val="22"/>
          <w:shd w:val="clear" w:color="auto" w:fill="FFFFFF"/>
        </w:rPr>
        <w:t xml:space="preserve">, J. and </w:t>
      </w:r>
      <w:proofErr w:type="spellStart"/>
      <w:r w:rsidRPr="006B2BE3">
        <w:rPr>
          <w:color w:val="222222"/>
          <w:sz w:val="22"/>
          <w:szCs w:val="22"/>
          <w:shd w:val="clear" w:color="auto" w:fill="FFFFFF"/>
        </w:rPr>
        <w:t>Condry</w:t>
      </w:r>
      <w:proofErr w:type="spellEnd"/>
      <w:r w:rsidRPr="006B2BE3">
        <w:rPr>
          <w:color w:val="222222"/>
          <w:sz w:val="22"/>
          <w:szCs w:val="22"/>
          <w:shd w:val="clear" w:color="auto" w:fill="FFFFFF"/>
        </w:rPr>
        <w:t>, R., (2021). ‘Criminological perspectives on school exclusion and youth offending’. </w:t>
      </w:r>
      <w:r w:rsidRPr="006B2BE3">
        <w:rPr>
          <w:i/>
          <w:iCs/>
          <w:color w:val="222222"/>
          <w:sz w:val="22"/>
          <w:szCs w:val="22"/>
          <w:shd w:val="clear" w:color="auto" w:fill="FFFFFF"/>
        </w:rPr>
        <w:t>Emotional and behavioural difficulties</w:t>
      </w:r>
      <w:r w:rsidRPr="006B2BE3">
        <w:rPr>
          <w:color w:val="222222"/>
          <w:sz w:val="22"/>
          <w:szCs w:val="22"/>
          <w:shd w:val="clear" w:color="auto" w:fill="FFFFFF"/>
        </w:rPr>
        <w:t>, </w:t>
      </w:r>
      <w:r w:rsidRPr="006B2BE3">
        <w:rPr>
          <w:i/>
          <w:iCs/>
          <w:color w:val="222222"/>
          <w:sz w:val="22"/>
          <w:szCs w:val="22"/>
          <w:shd w:val="clear" w:color="auto" w:fill="FFFFFF"/>
        </w:rPr>
        <w:t>26</w:t>
      </w:r>
      <w:r w:rsidRPr="006B2BE3">
        <w:rPr>
          <w:color w:val="222222"/>
          <w:sz w:val="22"/>
          <w:szCs w:val="22"/>
          <w:shd w:val="clear" w:color="auto" w:fill="FFFFFF"/>
        </w:rPr>
        <w:t>(1), pp.87-100.</w:t>
      </w:r>
    </w:p>
    <w:p w14:paraId="716D2CBB" w14:textId="77777777" w:rsidR="006B2BE3" w:rsidRPr="006B2BE3" w:rsidRDefault="006B2BE3" w:rsidP="00134530">
      <w:pPr>
        <w:tabs>
          <w:tab w:val="left" w:pos="1898"/>
        </w:tabs>
        <w:rPr>
          <w:sz w:val="22"/>
          <w:szCs w:val="22"/>
        </w:rPr>
      </w:pPr>
    </w:p>
    <w:p w14:paraId="63EF8E77" w14:textId="77777777" w:rsidR="006B2BE3" w:rsidRDefault="006B2BE3" w:rsidP="006B2BE3">
      <w:pPr>
        <w:rPr>
          <w:color w:val="222222"/>
          <w:sz w:val="22"/>
          <w:szCs w:val="22"/>
          <w:shd w:val="clear" w:color="auto" w:fill="FFFFFF"/>
        </w:rPr>
      </w:pPr>
      <w:proofErr w:type="spellStart"/>
      <w:r w:rsidRPr="006B2BE3">
        <w:rPr>
          <w:color w:val="222222"/>
          <w:sz w:val="22"/>
          <w:szCs w:val="22"/>
          <w:shd w:val="clear" w:color="auto" w:fill="FFFFFF"/>
        </w:rPr>
        <w:t>Baidawi</w:t>
      </w:r>
      <w:proofErr w:type="spellEnd"/>
      <w:r w:rsidRPr="006B2BE3">
        <w:rPr>
          <w:color w:val="222222"/>
          <w:sz w:val="22"/>
          <w:szCs w:val="22"/>
          <w:shd w:val="clear" w:color="auto" w:fill="FFFFFF"/>
        </w:rPr>
        <w:t>, S., Sheehan, R. and Flynn, C., (2020). ‘Criminal exploitation of child protection-involved youth’. </w:t>
      </w:r>
      <w:r w:rsidRPr="006B2BE3">
        <w:rPr>
          <w:i/>
          <w:iCs/>
          <w:color w:val="222222"/>
          <w:sz w:val="22"/>
          <w:szCs w:val="22"/>
          <w:shd w:val="clear" w:color="auto" w:fill="FFFFFF"/>
        </w:rPr>
        <w:t>Children and Youth Services Review</w:t>
      </w:r>
      <w:r w:rsidRPr="006B2BE3">
        <w:rPr>
          <w:color w:val="222222"/>
          <w:sz w:val="22"/>
          <w:szCs w:val="22"/>
          <w:shd w:val="clear" w:color="auto" w:fill="FFFFFF"/>
        </w:rPr>
        <w:t>, </w:t>
      </w:r>
      <w:r w:rsidRPr="006B2BE3">
        <w:rPr>
          <w:i/>
          <w:iCs/>
          <w:color w:val="222222"/>
          <w:sz w:val="22"/>
          <w:szCs w:val="22"/>
          <w:shd w:val="clear" w:color="auto" w:fill="FFFFFF"/>
        </w:rPr>
        <w:t>118</w:t>
      </w:r>
      <w:r w:rsidRPr="006B2BE3">
        <w:rPr>
          <w:color w:val="222222"/>
          <w:sz w:val="22"/>
          <w:szCs w:val="22"/>
          <w:shd w:val="clear" w:color="auto" w:fill="FFFFFF"/>
        </w:rPr>
        <w:t>, p.105396.</w:t>
      </w:r>
    </w:p>
    <w:p w14:paraId="03037D04" w14:textId="77777777" w:rsidR="006B2BE3" w:rsidRPr="006B2BE3" w:rsidRDefault="006B2BE3" w:rsidP="006B2BE3">
      <w:pPr>
        <w:rPr>
          <w:color w:val="222222"/>
          <w:sz w:val="22"/>
          <w:szCs w:val="22"/>
          <w:shd w:val="clear" w:color="auto" w:fill="FFFFFF"/>
        </w:rPr>
      </w:pPr>
    </w:p>
    <w:p w14:paraId="78396A02" w14:textId="77777777" w:rsidR="006B2BE3" w:rsidRDefault="006B2BE3" w:rsidP="006B2BE3">
      <w:pPr>
        <w:rPr>
          <w:color w:val="222222"/>
          <w:sz w:val="22"/>
          <w:szCs w:val="22"/>
          <w:shd w:val="clear" w:color="auto" w:fill="FFFFFF"/>
        </w:rPr>
      </w:pPr>
      <w:r w:rsidRPr="006B2BE3">
        <w:rPr>
          <w:color w:val="222222"/>
          <w:sz w:val="22"/>
          <w:szCs w:val="22"/>
          <w:shd w:val="clear" w:color="auto" w:fill="FFFFFF"/>
        </w:rPr>
        <w:t xml:space="preserve">Butera, J., )2013). ‘Cuckooing: home takeovers of vulnerable </w:t>
      </w:r>
      <w:proofErr w:type="gramStart"/>
      <w:r w:rsidRPr="006B2BE3">
        <w:rPr>
          <w:color w:val="222222"/>
          <w:sz w:val="22"/>
          <w:szCs w:val="22"/>
          <w:shd w:val="clear" w:color="auto" w:fill="FFFFFF"/>
        </w:rPr>
        <w:t>tenants’</w:t>
      </w:r>
      <w:proofErr w:type="gramEnd"/>
      <w:r w:rsidRPr="006B2BE3">
        <w:rPr>
          <w:color w:val="222222"/>
          <w:sz w:val="22"/>
          <w:szCs w:val="22"/>
          <w:shd w:val="clear" w:color="auto" w:fill="FFFFFF"/>
        </w:rPr>
        <w:t>. </w:t>
      </w:r>
      <w:r w:rsidRPr="006B2BE3">
        <w:rPr>
          <w:i/>
          <w:iCs/>
          <w:color w:val="222222"/>
          <w:sz w:val="22"/>
          <w:szCs w:val="22"/>
          <w:shd w:val="clear" w:color="auto" w:fill="FFFFFF"/>
        </w:rPr>
        <w:t>Ottawa: Crime Prevention Ottawa</w:t>
      </w:r>
      <w:r w:rsidRPr="006B2BE3">
        <w:rPr>
          <w:color w:val="222222"/>
          <w:sz w:val="22"/>
          <w:szCs w:val="22"/>
          <w:shd w:val="clear" w:color="auto" w:fill="FFFFFF"/>
        </w:rPr>
        <w:t>.</w:t>
      </w:r>
    </w:p>
    <w:p w14:paraId="1BFA2126" w14:textId="77777777" w:rsidR="006B2BE3" w:rsidRPr="006B2BE3" w:rsidRDefault="006B2BE3" w:rsidP="006B2BE3">
      <w:pPr>
        <w:rPr>
          <w:sz w:val="22"/>
          <w:szCs w:val="22"/>
        </w:rPr>
      </w:pPr>
    </w:p>
    <w:p w14:paraId="4DA4B574" w14:textId="77777777" w:rsidR="006B2BE3" w:rsidRDefault="006B2BE3" w:rsidP="006B2BE3">
      <w:pPr>
        <w:rPr>
          <w:color w:val="222222"/>
          <w:sz w:val="22"/>
          <w:szCs w:val="22"/>
          <w:shd w:val="clear" w:color="auto" w:fill="FFFFFF"/>
        </w:rPr>
      </w:pPr>
      <w:r w:rsidRPr="006B2BE3">
        <w:rPr>
          <w:color w:val="222222"/>
          <w:sz w:val="22"/>
          <w:szCs w:val="22"/>
          <w:shd w:val="clear" w:color="auto" w:fill="FFFFFF"/>
        </w:rPr>
        <w:t xml:space="preserve">Chan, J., Doran, S. and </w:t>
      </w:r>
      <w:proofErr w:type="spellStart"/>
      <w:r w:rsidRPr="006B2BE3">
        <w:rPr>
          <w:color w:val="222222"/>
          <w:sz w:val="22"/>
          <w:szCs w:val="22"/>
          <w:shd w:val="clear" w:color="auto" w:fill="FFFFFF"/>
        </w:rPr>
        <w:t>Marel</w:t>
      </w:r>
      <w:proofErr w:type="spellEnd"/>
      <w:r w:rsidRPr="006B2BE3">
        <w:rPr>
          <w:color w:val="222222"/>
          <w:sz w:val="22"/>
          <w:szCs w:val="22"/>
          <w:shd w:val="clear" w:color="auto" w:fill="FFFFFF"/>
        </w:rPr>
        <w:t>, C., (2010). ‘Doing and undoing gender in policing’. </w:t>
      </w:r>
      <w:r w:rsidRPr="006B2BE3">
        <w:rPr>
          <w:i/>
          <w:iCs/>
          <w:color w:val="222222"/>
          <w:sz w:val="22"/>
          <w:szCs w:val="22"/>
          <w:shd w:val="clear" w:color="auto" w:fill="FFFFFF"/>
        </w:rPr>
        <w:t>Theoretical criminology</w:t>
      </w:r>
      <w:r w:rsidRPr="006B2BE3">
        <w:rPr>
          <w:color w:val="222222"/>
          <w:sz w:val="22"/>
          <w:szCs w:val="22"/>
          <w:shd w:val="clear" w:color="auto" w:fill="FFFFFF"/>
        </w:rPr>
        <w:t>, </w:t>
      </w:r>
      <w:r w:rsidRPr="006B2BE3">
        <w:rPr>
          <w:i/>
          <w:iCs/>
          <w:color w:val="222222"/>
          <w:sz w:val="22"/>
          <w:szCs w:val="22"/>
          <w:shd w:val="clear" w:color="auto" w:fill="FFFFFF"/>
        </w:rPr>
        <w:t>14</w:t>
      </w:r>
      <w:r w:rsidRPr="006B2BE3">
        <w:rPr>
          <w:color w:val="222222"/>
          <w:sz w:val="22"/>
          <w:szCs w:val="22"/>
          <w:shd w:val="clear" w:color="auto" w:fill="FFFFFF"/>
        </w:rPr>
        <w:t>(4), pp.425-446.</w:t>
      </w:r>
    </w:p>
    <w:p w14:paraId="6C0C7B42" w14:textId="77777777" w:rsidR="006B2BE3" w:rsidRPr="006B2BE3" w:rsidRDefault="006B2BE3" w:rsidP="006B2BE3">
      <w:pPr>
        <w:rPr>
          <w:color w:val="222222"/>
          <w:sz w:val="22"/>
          <w:szCs w:val="22"/>
          <w:shd w:val="clear" w:color="auto" w:fill="FFFFFF"/>
        </w:rPr>
      </w:pPr>
    </w:p>
    <w:p w14:paraId="42D1FE2E" w14:textId="77777777" w:rsidR="006B2BE3" w:rsidRDefault="006B2BE3" w:rsidP="006B2BE3">
      <w:pPr>
        <w:spacing w:line="256" w:lineRule="auto"/>
        <w:ind w:right="531"/>
        <w:rPr>
          <w:color w:val="222222"/>
          <w:sz w:val="22"/>
          <w:szCs w:val="22"/>
          <w:shd w:val="clear" w:color="auto" w:fill="FFFFFF"/>
        </w:rPr>
      </w:pPr>
      <w:r w:rsidRPr="006B2BE3">
        <w:rPr>
          <w:color w:val="222222"/>
          <w:sz w:val="22"/>
          <w:szCs w:val="22"/>
          <w:shd w:val="clear" w:color="auto" w:fill="FFFFFF"/>
        </w:rPr>
        <w:t xml:space="preserve">Crowe, A., </w:t>
      </w:r>
      <w:proofErr w:type="spellStart"/>
      <w:r w:rsidRPr="006B2BE3">
        <w:rPr>
          <w:color w:val="222222"/>
          <w:sz w:val="22"/>
          <w:szCs w:val="22"/>
          <w:shd w:val="clear" w:color="auto" w:fill="FFFFFF"/>
        </w:rPr>
        <w:t>Averett</w:t>
      </w:r>
      <w:proofErr w:type="spellEnd"/>
      <w:r w:rsidRPr="006B2BE3">
        <w:rPr>
          <w:color w:val="222222"/>
          <w:sz w:val="22"/>
          <w:szCs w:val="22"/>
          <w:shd w:val="clear" w:color="auto" w:fill="FFFFFF"/>
        </w:rPr>
        <w:t>, P., Bonner, H. and Franks, C., (2022). ‘“Let them know it’s okay to get help”: Addressing the Mental Health Needs of Police Officers’. </w:t>
      </w:r>
      <w:r w:rsidRPr="006B2BE3">
        <w:rPr>
          <w:i/>
          <w:iCs/>
          <w:color w:val="222222"/>
          <w:sz w:val="22"/>
          <w:szCs w:val="22"/>
          <w:shd w:val="clear" w:color="auto" w:fill="FFFFFF"/>
        </w:rPr>
        <w:t>Administration and Policy in Mental Health and Mental Health Services Research</w:t>
      </w:r>
      <w:r w:rsidRPr="006B2BE3">
        <w:rPr>
          <w:color w:val="222222"/>
          <w:sz w:val="22"/>
          <w:szCs w:val="22"/>
          <w:shd w:val="clear" w:color="auto" w:fill="FFFFFF"/>
        </w:rPr>
        <w:t>, </w:t>
      </w:r>
      <w:r w:rsidRPr="006B2BE3">
        <w:rPr>
          <w:i/>
          <w:iCs/>
          <w:color w:val="222222"/>
          <w:sz w:val="22"/>
          <w:szCs w:val="22"/>
          <w:shd w:val="clear" w:color="auto" w:fill="FFFFFF"/>
        </w:rPr>
        <w:t>49</w:t>
      </w:r>
      <w:r w:rsidRPr="006B2BE3">
        <w:rPr>
          <w:color w:val="222222"/>
          <w:sz w:val="22"/>
          <w:szCs w:val="22"/>
          <w:shd w:val="clear" w:color="auto" w:fill="FFFFFF"/>
        </w:rPr>
        <w:t>(4), pp.613-622.</w:t>
      </w:r>
    </w:p>
    <w:p w14:paraId="26F83E91" w14:textId="77777777" w:rsidR="006B2BE3" w:rsidRPr="006B2BE3" w:rsidRDefault="006B2BE3" w:rsidP="006B2BE3">
      <w:pPr>
        <w:spacing w:line="256" w:lineRule="auto"/>
        <w:ind w:right="531"/>
        <w:rPr>
          <w:color w:val="222222"/>
          <w:sz w:val="22"/>
          <w:szCs w:val="22"/>
          <w:shd w:val="clear" w:color="auto" w:fill="FFFFFF"/>
        </w:rPr>
      </w:pPr>
    </w:p>
    <w:p w14:paraId="0D10F8CA" w14:textId="77777777" w:rsidR="006B2BE3" w:rsidRDefault="006B2BE3" w:rsidP="006B2BE3">
      <w:pPr>
        <w:rPr>
          <w:color w:val="222222"/>
          <w:sz w:val="22"/>
          <w:szCs w:val="22"/>
          <w:shd w:val="clear" w:color="auto" w:fill="FFFFFF"/>
        </w:rPr>
      </w:pPr>
      <w:r w:rsidRPr="006B2BE3">
        <w:rPr>
          <w:color w:val="222222"/>
          <w:sz w:val="22"/>
          <w:szCs w:val="22"/>
          <w:shd w:val="clear" w:color="auto" w:fill="FFFFFF"/>
        </w:rPr>
        <w:t>Dando, C.J., Ormerod, T.C. and Atkinson-Sheppard, S., (2023). ‘Parental experiences of the impact of grooming and criminal exploitation of children for county lines drug trafficking’. </w:t>
      </w:r>
      <w:r w:rsidRPr="006B2BE3">
        <w:rPr>
          <w:i/>
          <w:iCs/>
          <w:color w:val="222222"/>
          <w:sz w:val="22"/>
          <w:szCs w:val="22"/>
          <w:shd w:val="clear" w:color="auto" w:fill="FFFFFF"/>
        </w:rPr>
        <w:t>Journal of Public Health</w:t>
      </w:r>
      <w:r w:rsidRPr="006B2BE3">
        <w:rPr>
          <w:color w:val="222222"/>
          <w:sz w:val="22"/>
          <w:szCs w:val="22"/>
          <w:shd w:val="clear" w:color="auto" w:fill="FFFFFF"/>
        </w:rPr>
        <w:t>, </w:t>
      </w:r>
      <w:r w:rsidRPr="006B2BE3">
        <w:rPr>
          <w:i/>
          <w:iCs/>
          <w:color w:val="222222"/>
          <w:sz w:val="22"/>
          <w:szCs w:val="22"/>
          <w:shd w:val="clear" w:color="auto" w:fill="FFFFFF"/>
        </w:rPr>
        <w:t>45</w:t>
      </w:r>
      <w:r w:rsidRPr="006B2BE3">
        <w:rPr>
          <w:color w:val="222222"/>
          <w:sz w:val="22"/>
          <w:szCs w:val="22"/>
          <w:shd w:val="clear" w:color="auto" w:fill="FFFFFF"/>
        </w:rPr>
        <w:t xml:space="preserve">(2), </w:t>
      </w:r>
      <w:proofErr w:type="gramStart"/>
      <w:r w:rsidRPr="006B2BE3">
        <w:rPr>
          <w:color w:val="222222"/>
          <w:sz w:val="22"/>
          <w:szCs w:val="22"/>
          <w:shd w:val="clear" w:color="auto" w:fill="FFFFFF"/>
        </w:rPr>
        <w:t>pp.e</w:t>
      </w:r>
      <w:proofErr w:type="gramEnd"/>
      <w:r w:rsidRPr="006B2BE3">
        <w:rPr>
          <w:color w:val="222222"/>
          <w:sz w:val="22"/>
          <w:szCs w:val="22"/>
          <w:shd w:val="clear" w:color="auto" w:fill="FFFFFF"/>
        </w:rPr>
        <w:t>346-e354.</w:t>
      </w:r>
    </w:p>
    <w:p w14:paraId="3771417B" w14:textId="77777777" w:rsidR="006B2BE3" w:rsidRPr="006B2BE3" w:rsidRDefault="006B2BE3" w:rsidP="006B2BE3">
      <w:pPr>
        <w:rPr>
          <w:sz w:val="22"/>
          <w:szCs w:val="22"/>
        </w:rPr>
      </w:pPr>
    </w:p>
    <w:p w14:paraId="5F251B32" w14:textId="77777777" w:rsidR="006B2BE3" w:rsidRDefault="006B2BE3" w:rsidP="006B2BE3">
      <w:pPr>
        <w:spacing w:line="256" w:lineRule="auto"/>
        <w:ind w:right="531"/>
        <w:rPr>
          <w:color w:val="222222"/>
          <w:sz w:val="22"/>
          <w:szCs w:val="22"/>
          <w:shd w:val="clear" w:color="auto" w:fill="FFFFFF"/>
        </w:rPr>
      </w:pPr>
      <w:proofErr w:type="spellStart"/>
      <w:r w:rsidRPr="006B2BE3">
        <w:rPr>
          <w:color w:val="222222"/>
          <w:sz w:val="22"/>
          <w:szCs w:val="22"/>
          <w:shd w:val="clear" w:color="auto" w:fill="FFFFFF"/>
        </w:rPr>
        <w:t>Demou</w:t>
      </w:r>
      <w:proofErr w:type="spellEnd"/>
      <w:r w:rsidRPr="006B2BE3">
        <w:rPr>
          <w:color w:val="222222"/>
          <w:sz w:val="22"/>
          <w:szCs w:val="22"/>
          <w:shd w:val="clear" w:color="auto" w:fill="FFFFFF"/>
        </w:rPr>
        <w:t>, E., Hale, H. and Hunt, K., (2020). ‘Understanding the mental health and wellbeing needs of police officers and staff in Scotland’. </w:t>
      </w:r>
      <w:r w:rsidRPr="006B2BE3">
        <w:rPr>
          <w:i/>
          <w:iCs/>
          <w:color w:val="222222"/>
          <w:sz w:val="22"/>
          <w:szCs w:val="22"/>
          <w:shd w:val="clear" w:color="auto" w:fill="FFFFFF"/>
        </w:rPr>
        <w:t>Police Practice and research</w:t>
      </w:r>
      <w:r w:rsidRPr="006B2BE3">
        <w:rPr>
          <w:color w:val="222222"/>
          <w:sz w:val="22"/>
          <w:szCs w:val="22"/>
          <w:shd w:val="clear" w:color="auto" w:fill="FFFFFF"/>
        </w:rPr>
        <w:t>, </w:t>
      </w:r>
      <w:r w:rsidRPr="006B2BE3">
        <w:rPr>
          <w:i/>
          <w:iCs/>
          <w:color w:val="222222"/>
          <w:sz w:val="22"/>
          <w:szCs w:val="22"/>
          <w:shd w:val="clear" w:color="auto" w:fill="FFFFFF"/>
        </w:rPr>
        <w:t>21</w:t>
      </w:r>
      <w:r w:rsidRPr="006B2BE3">
        <w:rPr>
          <w:color w:val="222222"/>
          <w:sz w:val="22"/>
          <w:szCs w:val="22"/>
          <w:shd w:val="clear" w:color="auto" w:fill="FFFFFF"/>
        </w:rPr>
        <w:t>(6), pp.702-716.</w:t>
      </w:r>
    </w:p>
    <w:p w14:paraId="3EE8EDE9" w14:textId="77777777" w:rsidR="006B2BE3" w:rsidRPr="006B2BE3" w:rsidRDefault="006B2BE3" w:rsidP="006B2BE3">
      <w:pPr>
        <w:spacing w:line="256" w:lineRule="auto"/>
        <w:ind w:right="531"/>
        <w:rPr>
          <w:color w:val="222222"/>
          <w:sz w:val="22"/>
          <w:szCs w:val="22"/>
          <w:shd w:val="clear" w:color="auto" w:fill="FFFFFF"/>
        </w:rPr>
      </w:pPr>
    </w:p>
    <w:p w14:paraId="2D9147C0" w14:textId="77777777" w:rsidR="006B2BE3" w:rsidRDefault="006B2BE3" w:rsidP="006B2BE3">
      <w:pPr>
        <w:rPr>
          <w:color w:val="222222"/>
          <w:sz w:val="22"/>
          <w:szCs w:val="22"/>
          <w:shd w:val="clear" w:color="auto" w:fill="FFFFFF"/>
        </w:rPr>
      </w:pPr>
      <w:r w:rsidRPr="006B2BE3">
        <w:rPr>
          <w:color w:val="222222"/>
          <w:sz w:val="22"/>
          <w:szCs w:val="22"/>
          <w:shd w:val="clear" w:color="auto" w:fill="FFFFFF"/>
        </w:rPr>
        <w:t xml:space="preserve">Donohue Jr, R.H., (2021). ‘Shades of blue: A review of the hiring, recruitment, and selection of female and minority police </w:t>
      </w:r>
      <w:proofErr w:type="gramStart"/>
      <w:r w:rsidRPr="006B2BE3">
        <w:rPr>
          <w:color w:val="222222"/>
          <w:sz w:val="22"/>
          <w:szCs w:val="22"/>
          <w:shd w:val="clear" w:color="auto" w:fill="FFFFFF"/>
        </w:rPr>
        <w:t>officers’</w:t>
      </w:r>
      <w:proofErr w:type="gramEnd"/>
      <w:r w:rsidRPr="006B2BE3">
        <w:rPr>
          <w:color w:val="222222"/>
          <w:sz w:val="22"/>
          <w:szCs w:val="22"/>
          <w:shd w:val="clear" w:color="auto" w:fill="FFFFFF"/>
        </w:rPr>
        <w:t>. </w:t>
      </w:r>
      <w:r w:rsidRPr="006B2BE3">
        <w:rPr>
          <w:i/>
          <w:iCs/>
          <w:color w:val="222222"/>
          <w:sz w:val="22"/>
          <w:szCs w:val="22"/>
          <w:shd w:val="clear" w:color="auto" w:fill="FFFFFF"/>
        </w:rPr>
        <w:t>The Social Science Journal</w:t>
      </w:r>
      <w:r w:rsidRPr="006B2BE3">
        <w:rPr>
          <w:color w:val="222222"/>
          <w:sz w:val="22"/>
          <w:szCs w:val="22"/>
          <w:shd w:val="clear" w:color="auto" w:fill="FFFFFF"/>
        </w:rPr>
        <w:t>, </w:t>
      </w:r>
      <w:r w:rsidRPr="006B2BE3">
        <w:rPr>
          <w:i/>
          <w:iCs/>
          <w:color w:val="222222"/>
          <w:sz w:val="22"/>
          <w:szCs w:val="22"/>
          <w:shd w:val="clear" w:color="auto" w:fill="FFFFFF"/>
        </w:rPr>
        <w:t>58</w:t>
      </w:r>
      <w:r w:rsidRPr="006B2BE3">
        <w:rPr>
          <w:color w:val="222222"/>
          <w:sz w:val="22"/>
          <w:szCs w:val="22"/>
          <w:shd w:val="clear" w:color="auto" w:fill="FFFFFF"/>
        </w:rPr>
        <w:t>(4), pp.484-498.</w:t>
      </w:r>
    </w:p>
    <w:p w14:paraId="42444605" w14:textId="77777777" w:rsidR="006B2BE3" w:rsidRPr="006B2BE3" w:rsidRDefault="006B2BE3" w:rsidP="006B2BE3">
      <w:pPr>
        <w:rPr>
          <w:color w:val="222222"/>
          <w:sz w:val="22"/>
          <w:szCs w:val="22"/>
          <w:shd w:val="clear" w:color="auto" w:fill="FFFFFF"/>
        </w:rPr>
      </w:pPr>
    </w:p>
    <w:p w14:paraId="397A4A85" w14:textId="77777777" w:rsidR="006B2BE3" w:rsidRDefault="006B2BE3">
      <w:pPr>
        <w:rPr>
          <w:color w:val="222222"/>
          <w:sz w:val="22"/>
          <w:szCs w:val="22"/>
          <w:shd w:val="clear" w:color="auto" w:fill="FFFFFF"/>
        </w:rPr>
      </w:pPr>
      <w:r w:rsidRPr="006B2BE3">
        <w:rPr>
          <w:color w:val="222222"/>
          <w:sz w:val="22"/>
          <w:szCs w:val="22"/>
          <w:shd w:val="clear" w:color="auto" w:fill="FFFFFF"/>
        </w:rPr>
        <w:t xml:space="preserve">Gaffney, H., Jolliffe, D., </w:t>
      </w:r>
      <w:proofErr w:type="spellStart"/>
      <w:r w:rsidRPr="006B2BE3">
        <w:rPr>
          <w:color w:val="222222"/>
          <w:sz w:val="22"/>
          <w:szCs w:val="22"/>
          <w:shd w:val="clear" w:color="auto" w:fill="FFFFFF"/>
        </w:rPr>
        <w:t>Eggins</w:t>
      </w:r>
      <w:proofErr w:type="spellEnd"/>
      <w:r w:rsidRPr="006B2BE3">
        <w:rPr>
          <w:color w:val="222222"/>
          <w:sz w:val="22"/>
          <w:szCs w:val="22"/>
          <w:shd w:val="clear" w:color="auto" w:fill="FFFFFF"/>
        </w:rPr>
        <w:t>, E., Ferreira, J.G., Skinner, G., Ariel, B. and Strang, H., (2024). ‘Protocol: The effect of restorative justice interventions for young people on offending and reoffending: A systematic review’. </w:t>
      </w:r>
      <w:r w:rsidRPr="006B2BE3">
        <w:rPr>
          <w:i/>
          <w:iCs/>
          <w:color w:val="222222"/>
          <w:sz w:val="22"/>
          <w:szCs w:val="22"/>
          <w:shd w:val="clear" w:color="auto" w:fill="FFFFFF"/>
        </w:rPr>
        <w:t>Campbell Systematic Reviews</w:t>
      </w:r>
      <w:r w:rsidRPr="006B2BE3">
        <w:rPr>
          <w:color w:val="222222"/>
          <w:sz w:val="22"/>
          <w:szCs w:val="22"/>
          <w:shd w:val="clear" w:color="auto" w:fill="FFFFFF"/>
        </w:rPr>
        <w:t>, </w:t>
      </w:r>
      <w:r w:rsidRPr="006B2BE3">
        <w:rPr>
          <w:i/>
          <w:iCs/>
          <w:color w:val="222222"/>
          <w:sz w:val="22"/>
          <w:szCs w:val="22"/>
          <w:shd w:val="clear" w:color="auto" w:fill="FFFFFF"/>
        </w:rPr>
        <w:t>20</w:t>
      </w:r>
      <w:r w:rsidRPr="006B2BE3">
        <w:rPr>
          <w:color w:val="222222"/>
          <w:sz w:val="22"/>
          <w:szCs w:val="22"/>
          <w:shd w:val="clear" w:color="auto" w:fill="FFFFFF"/>
        </w:rPr>
        <w:t>(2), p.e1403.</w:t>
      </w:r>
    </w:p>
    <w:p w14:paraId="1CB0EE3B" w14:textId="77777777" w:rsidR="006B2BE3" w:rsidRPr="006B2BE3" w:rsidRDefault="006B2BE3">
      <w:pPr>
        <w:rPr>
          <w:color w:val="222222"/>
          <w:sz w:val="22"/>
          <w:szCs w:val="22"/>
          <w:shd w:val="clear" w:color="auto" w:fill="FFFFFF"/>
        </w:rPr>
      </w:pPr>
    </w:p>
    <w:p w14:paraId="2389ABE1" w14:textId="77777777" w:rsidR="006B2BE3" w:rsidRDefault="006B2BE3" w:rsidP="006B2BE3">
      <w:pPr>
        <w:rPr>
          <w:sz w:val="22"/>
          <w:szCs w:val="22"/>
        </w:rPr>
      </w:pPr>
      <w:r w:rsidRPr="006B2BE3">
        <w:rPr>
          <w:sz w:val="22"/>
          <w:szCs w:val="22"/>
        </w:rPr>
        <w:t xml:space="preserve">GOV UK (2019) Serious and Organised Crime Strategy. Available at: </w:t>
      </w:r>
      <w:hyperlink r:id="rId5" w:history="1">
        <w:r w:rsidRPr="006B2BE3">
          <w:rPr>
            <w:rStyle w:val="Hyperlink"/>
            <w:sz w:val="22"/>
            <w:szCs w:val="22"/>
          </w:rPr>
          <w:t>https://www.gov.uk/government/collections/serious-and-organised-crime-strategy</w:t>
        </w:r>
      </w:hyperlink>
      <w:r w:rsidRPr="006B2BE3">
        <w:rPr>
          <w:sz w:val="22"/>
          <w:szCs w:val="22"/>
        </w:rPr>
        <w:t xml:space="preserve"> (Accessed: 20 November 2024).</w:t>
      </w:r>
    </w:p>
    <w:p w14:paraId="616CAAC8" w14:textId="77777777" w:rsidR="006B2BE3" w:rsidRPr="006B2BE3" w:rsidRDefault="006B2BE3" w:rsidP="006B2BE3">
      <w:pPr>
        <w:rPr>
          <w:sz w:val="22"/>
          <w:szCs w:val="22"/>
        </w:rPr>
      </w:pPr>
    </w:p>
    <w:p w14:paraId="7393AF3A" w14:textId="77777777" w:rsidR="006B2BE3" w:rsidRDefault="006B2BE3" w:rsidP="006B2BE3">
      <w:pPr>
        <w:rPr>
          <w:sz w:val="22"/>
          <w:szCs w:val="22"/>
        </w:rPr>
      </w:pPr>
      <w:r w:rsidRPr="006B2BE3">
        <w:rPr>
          <w:sz w:val="22"/>
          <w:szCs w:val="22"/>
        </w:rPr>
        <w:t xml:space="preserve">GOV UK (2022) Vulnerabilities: Applying all out health. Available at: </w:t>
      </w:r>
      <w:hyperlink r:id="rId6" w:history="1">
        <w:r w:rsidRPr="006B2BE3">
          <w:rPr>
            <w:rStyle w:val="Hyperlink"/>
            <w:sz w:val="22"/>
            <w:szCs w:val="22"/>
          </w:rPr>
          <w:t>https://www.gov.uk/government/collections/serious-and-organised-crime-strategy</w:t>
        </w:r>
      </w:hyperlink>
      <w:r w:rsidRPr="006B2BE3">
        <w:rPr>
          <w:sz w:val="22"/>
          <w:szCs w:val="22"/>
        </w:rPr>
        <w:t xml:space="preserve"> (Accessed: 20 November 2024).</w:t>
      </w:r>
    </w:p>
    <w:p w14:paraId="678A45CF" w14:textId="77777777" w:rsidR="006B2BE3" w:rsidRPr="006B2BE3" w:rsidRDefault="006B2BE3" w:rsidP="006B2BE3">
      <w:pPr>
        <w:rPr>
          <w:sz w:val="22"/>
          <w:szCs w:val="22"/>
        </w:rPr>
      </w:pPr>
    </w:p>
    <w:p w14:paraId="03B631C5" w14:textId="77777777" w:rsidR="006B2BE3" w:rsidRDefault="006B2BE3">
      <w:pPr>
        <w:rPr>
          <w:color w:val="222222"/>
          <w:sz w:val="22"/>
          <w:szCs w:val="22"/>
          <w:shd w:val="clear" w:color="auto" w:fill="FFFFFF"/>
        </w:rPr>
      </w:pPr>
      <w:r w:rsidRPr="006B2BE3">
        <w:rPr>
          <w:color w:val="222222"/>
          <w:sz w:val="22"/>
          <w:szCs w:val="22"/>
          <w:shd w:val="clear" w:color="auto" w:fill="FFFFFF"/>
        </w:rPr>
        <w:t xml:space="preserve">GOV UK (2023). Turnaround Programme. Available at: </w:t>
      </w:r>
      <w:hyperlink r:id="rId7" w:history="1">
        <w:r w:rsidRPr="006B2BE3">
          <w:rPr>
            <w:rStyle w:val="Hyperlink"/>
            <w:sz w:val="22"/>
            <w:szCs w:val="22"/>
            <w:shd w:val="clear" w:color="auto" w:fill="FFFFFF"/>
          </w:rPr>
          <w:t>https://www.gov.uk/guidance/turnaround-programme</w:t>
        </w:r>
      </w:hyperlink>
      <w:r w:rsidRPr="006B2BE3">
        <w:rPr>
          <w:color w:val="222222"/>
          <w:sz w:val="22"/>
          <w:szCs w:val="22"/>
          <w:shd w:val="clear" w:color="auto" w:fill="FFFFFF"/>
        </w:rPr>
        <w:t xml:space="preserve"> (Accessed: 23 November 2024)</w:t>
      </w:r>
    </w:p>
    <w:p w14:paraId="5B5401E1" w14:textId="77777777" w:rsidR="006B2BE3" w:rsidRPr="006B2BE3" w:rsidRDefault="006B2BE3">
      <w:pPr>
        <w:rPr>
          <w:color w:val="222222"/>
          <w:sz w:val="22"/>
          <w:szCs w:val="22"/>
          <w:shd w:val="clear" w:color="auto" w:fill="FFFFFF"/>
        </w:rPr>
      </w:pPr>
    </w:p>
    <w:p w14:paraId="7FA0030B" w14:textId="77777777" w:rsidR="006B2BE3" w:rsidRDefault="006B2BE3" w:rsidP="006B2BE3">
      <w:pPr>
        <w:rPr>
          <w:sz w:val="22"/>
          <w:szCs w:val="22"/>
        </w:rPr>
      </w:pPr>
      <w:r w:rsidRPr="006B2BE3">
        <w:rPr>
          <w:sz w:val="22"/>
          <w:szCs w:val="22"/>
        </w:rPr>
        <w:t xml:space="preserve">GOV UK (2024) Stop and Search. Available at: </w:t>
      </w:r>
      <w:hyperlink r:id="rId8" w:history="1">
        <w:r w:rsidRPr="006B2BE3">
          <w:rPr>
            <w:rStyle w:val="Hyperlink"/>
            <w:sz w:val="22"/>
            <w:szCs w:val="22"/>
          </w:rPr>
          <w:t>https://www.ethnicity-facts-figures.service.gov.uk/crime-justice-and-the-law/policing/stop-and-search/latest/</w:t>
        </w:r>
      </w:hyperlink>
      <w:r w:rsidRPr="006B2BE3">
        <w:rPr>
          <w:sz w:val="22"/>
          <w:szCs w:val="22"/>
        </w:rPr>
        <w:t xml:space="preserve"> (Accessed: 10 October 2024).</w:t>
      </w:r>
    </w:p>
    <w:p w14:paraId="5C9BDD11" w14:textId="77777777" w:rsidR="006B2BE3" w:rsidRPr="006B2BE3" w:rsidRDefault="006B2BE3" w:rsidP="006B2BE3">
      <w:pPr>
        <w:rPr>
          <w:sz w:val="22"/>
          <w:szCs w:val="22"/>
        </w:rPr>
      </w:pPr>
    </w:p>
    <w:p w14:paraId="38A1AAD7" w14:textId="77777777" w:rsidR="006B2BE3" w:rsidRDefault="006B2BE3">
      <w:pPr>
        <w:rPr>
          <w:color w:val="222222"/>
          <w:sz w:val="22"/>
          <w:szCs w:val="22"/>
          <w:shd w:val="clear" w:color="auto" w:fill="FFFFFF"/>
        </w:rPr>
      </w:pPr>
      <w:r w:rsidRPr="006B2BE3">
        <w:rPr>
          <w:color w:val="222222"/>
          <w:sz w:val="22"/>
          <w:szCs w:val="22"/>
          <w:shd w:val="clear" w:color="auto" w:fill="FFFFFF"/>
        </w:rPr>
        <w:t xml:space="preserve">GOV UK (2024a). Youth Justice Statistics: 2022 to 2023 (accessible version). Available at: </w:t>
      </w:r>
      <w:hyperlink r:id="rId9" w:history="1">
        <w:r w:rsidRPr="006B2BE3">
          <w:rPr>
            <w:rStyle w:val="Hyperlink"/>
            <w:sz w:val="22"/>
            <w:szCs w:val="22"/>
            <w:shd w:val="clear" w:color="auto" w:fill="FFFFFF"/>
          </w:rPr>
          <w:t>https://www.gov.uk/government/statistics/youth-justice-statistics-2022-to-2023/youth-justice-statistics-2022-to-2023-accessible-version</w:t>
        </w:r>
      </w:hyperlink>
      <w:r w:rsidRPr="006B2BE3">
        <w:rPr>
          <w:color w:val="222222"/>
          <w:sz w:val="22"/>
          <w:szCs w:val="22"/>
          <w:shd w:val="clear" w:color="auto" w:fill="FFFFFF"/>
        </w:rPr>
        <w:t xml:space="preserve"> (Accessed: 24 November 2024)</w:t>
      </w:r>
    </w:p>
    <w:p w14:paraId="66330887" w14:textId="77777777" w:rsidR="006B2BE3" w:rsidRPr="006B2BE3" w:rsidRDefault="006B2BE3">
      <w:pPr>
        <w:rPr>
          <w:color w:val="222222"/>
          <w:sz w:val="22"/>
          <w:szCs w:val="22"/>
          <w:shd w:val="clear" w:color="auto" w:fill="FFFFFF"/>
        </w:rPr>
      </w:pPr>
    </w:p>
    <w:p w14:paraId="2D23DF09" w14:textId="77777777" w:rsidR="006B2BE3" w:rsidRPr="006B2BE3" w:rsidRDefault="006B2BE3">
      <w:pPr>
        <w:rPr>
          <w:color w:val="222222"/>
          <w:sz w:val="22"/>
          <w:szCs w:val="22"/>
          <w:shd w:val="clear" w:color="auto" w:fill="FFFFFF"/>
        </w:rPr>
      </w:pPr>
      <w:r w:rsidRPr="006B2BE3">
        <w:rPr>
          <w:color w:val="222222"/>
          <w:sz w:val="22"/>
          <w:szCs w:val="22"/>
          <w:shd w:val="clear" w:color="auto" w:fill="FFFFFF"/>
        </w:rPr>
        <w:t xml:space="preserve">GOV UK (2024b). Youth Offending Teams. Available at: </w:t>
      </w:r>
      <w:hyperlink r:id="rId10" w:history="1">
        <w:r w:rsidRPr="006B2BE3">
          <w:rPr>
            <w:rStyle w:val="Hyperlink"/>
            <w:sz w:val="22"/>
            <w:szCs w:val="22"/>
            <w:shd w:val="clear" w:color="auto" w:fill="FFFFFF"/>
          </w:rPr>
          <w:t>https://www.gov.uk/youth-offending-team</w:t>
        </w:r>
      </w:hyperlink>
      <w:r w:rsidRPr="006B2BE3">
        <w:rPr>
          <w:color w:val="222222"/>
          <w:sz w:val="22"/>
          <w:szCs w:val="22"/>
          <w:shd w:val="clear" w:color="auto" w:fill="FFFFFF"/>
        </w:rPr>
        <w:t xml:space="preserve"> (Accessed: 24 November 2024).</w:t>
      </w:r>
    </w:p>
    <w:p w14:paraId="54302972" w14:textId="77777777" w:rsidR="006B2BE3" w:rsidRDefault="006B2BE3" w:rsidP="006B2BE3">
      <w:pPr>
        <w:rPr>
          <w:sz w:val="22"/>
          <w:szCs w:val="22"/>
        </w:rPr>
      </w:pPr>
      <w:r w:rsidRPr="006B2BE3">
        <w:rPr>
          <w:sz w:val="22"/>
          <w:szCs w:val="22"/>
        </w:rPr>
        <w:lastRenderedPageBreak/>
        <w:t xml:space="preserve">Gwent Police (2024) Positive Action Support. Available at: </w:t>
      </w:r>
      <w:hyperlink r:id="rId11" w:history="1">
        <w:r w:rsidRPr="006B2BE3">
          <w:rPr>
            <w:rStyle w:val="Hyperlink"/>
            <w:sz w:val="22"/>
            <w:szCs w:val="22"/>
          </w:rPr>
          <w:t>https://www.gwent.police.uk/police-forces/gwent-police/areas/careers/join-us/positive-action/#:~:text=Positive%20action%20refers%20to%20the%20initiatives%20that%20we,this%2C%20including%20%28but%20not%20exclusively%29%3A%20Ride%20along%20scheme</w:t>
        </w:r>
      </w:hyperlink>
      <w:r w:rsidRPr="006B2BE3">
        <w:rPr>
          <w:sz w:val="22"/>
          <w:szCs w:val="22"/>
        </w:rPr>
        <w:t>. (Accessed: 10 October 2024).</w:t>
      </w:r>
    </w:p>
    <w:p w14:paraId="426C188A" w14:textId="77777777" w:rsidR="006B2BE3" w:rsidRPr="006B2BE3" w:rsidRDefault="006B2BE3" w:rsidP="006B2BE3">
      <w:pPr>
        <w:rPr>
          <w:sz w:val="22"/>
          <w:szCs w:val="22"/>
        </w:rPr>
      </w:pPr>
    </w:p>
    <w:p w14:paraId="56B2D7B3" w14:textId="77777777" w:rsidR="006B2BE3" w:rsidRDefault="006B2BE3">
      <w:pPr>
        <w:rPr>
          <w:color w:val="222222"/>
          <w:sz w:val="22"/>
          <w:szCs w:val="22"/>
          <w:shd w:val="clear" w:color="auto" w:fill="FFFFFF"/>
        </w:rPr>
      </w:pPr>
      <w:r w:rsidRPr="006B2BE3">
        <w:rPr>
          <w:color w:val="222222"/>
          <w:sz w:val="22"/>
          <w:szCs w:val="22"/>
          <w:shd w:val="clear" w:color="auto" w:fill="FFFFFF"/>
        </w:rPr>
        <w:t xml:space="preserve">Hobson, J., Twyman-Ghoshal, A., </w:t>
      </w:r>
      <w:proofErr w:type="spellStart"/>
      <w:r w:rsidRPr="006B2BE3">
        <w:rPr>
          <w:color w:val="222222"/>
          <w:sz w:val="22"/>
          <w:szCs w:val="22"/>
          <w:shd w:val="clear" w:color="auto" w:fill="FFFFFF"/>
        </w:rPr>
        <w:t>Banwell</w:t>
      </w:r>
      <w:proofErr w:type="spellEnd"/>
      <w:r w:rsidRPr="006B2BE3">
        <w:rPr>
          <w:color w:val="222222"/>
          <w:sz w:val="22"/>
          <w:szCs w:val="22"/>
          <w:shd w:val="clear" w:color="auto" w:fill="FFFFFF"/>
        </w:rPr>
        <w:t>-Moore, R. and Ash, D.P., (2022). ‘Restorative justice, youth violence, and policing: a review of the evidence’. </w:t>
      </w:r>
      <w:r w:rsidRPr="006B2BE3">
        <w:rPr>
          <w:i/>
          <w:iCs/>
          <w:color w:val="222222"/>
          <w:sz w:val="22"/>
          <w:szCs w:val="22"/>
          <w:shd w:val="clear" w:color="auto" w:fill="FFFFFF"/>
        </w:rPr>
        <w:t>Laws</w:t>
      </w:r>
      <w:r w:rsidRPr="006B2BE3">
        <w:rPr>
          <w:color w:val="222222"/>
          <w:sz w:val="22"/>
          <w:szCs w:val="22"/>
          <w:shd w:val="clear" w:color="auto" w:fill="FFFFFF"/>
        </w:rPr>
        <w:t>, </w:t>
      </w:r>
      <w:r w:rsidRPr="006B2BE3">
        <w:rPr>
          <w:i/>
          <w:iCs/>
          <w:color w:val="222222"/>
          <w:sz w:val="22"/>
          <w:szCs w:val="22"/>
          <w:shd w:val="clear" w:color="auto" w:fill="FFFFFF"/>
        </w:rPr>
        <w:t>11</w:t>
      </w:r>
      <w:r w:rsidRPr="006B2BE3">
        <w:rPr>
          <w:color w:val="222222"/>
          <w:sz w:val="22"/>
          <w:szCs w:val="22"/>
          <w:shd w:val="clear" w:color="auto" w:fill="FFFFFF"/>
        </w:rPr>
        <w:t>(4), p.62.</w:t>
      </w:r>
    </w:p>
    <w:p w14:paraId="4EBE9115" w14:textId="77777777" w:rsidR="006B2BE3" w:rsidRPr="006B2BE3" w:rsidRDefault="006B2BE3">
      <w:pPr>
        <w:rPr>
          <w:color w:val="222222"/>
          <w:sz w:val="22"/>
          <w:szCs w:val="22"/>
          <w:shd w:val="clear" w:color="auto" w:fill="FFFFFF"/>
        </w:rPr>
      </w:pPr>
    </w:p>
    <w:p w14:paraId="2609CD57" w14:textId="77777777" w:rsidR="006B2BE3" w:rsidRDefault="006B2BE3" w:rsidP="006B2BE3">
      <w:pPr>
        <w:rPr>
          <w:sz w:val="22"/>
          <w:szCs w:val="22"/>
        </w:rPr>
      </w:pPr>
      <w:r w:rsidRPr="006B2BE3">
        <w:rPr>
          <w:sz w:val="22"/>
          <w:szCs w:val="22"/>
        </w:rPr>
        <w:t xml:space="preserve">Home Office (2024) Police workforce, </w:t>
      </w:r>
      <w:proofErr w:type="gramStart"/>
      <w:r w:rsidRPr="006B2BE3">
        <w:rPr>
          <w:sz w:val="22"/>
          <w:szCs w:val="22"/>
        </w:rPr>
        <w:t>England</w:t>
      </w:r>
      <w:proofErr w:type="gramEnd"/>
      <w:r w:rsidRPr="006B2BE3">
        <w:rPr>
          <w:sz w:val="22"/>
          <w:szCs w:val="22"/>
        </w:rPr>
        <w:t xml:space="preserve"> and Wales: 31 March 2023 (second edition). Available at: </w:t>
      </w:r>
      <w:proofErr w:type="gramStart"/>
      <w:r w:rsidRPr="006B2BE3">
        <w:rPr>
          <w:sz w:val="22"/>
          <w:szCs w:val="22"/>
        </w:rPr>
        <w:t>https://www.gov.uk/government/statistics/police-workforce-england-and-wales-31-march-2023/police-workforce-england-and-wales-31-march-2023#diversity .</w:t>
      </w:r>
      <w:proofErr w:type="gramEnd"/>
      <w:r w:rsidRPr="006B2BE3">
        <w:rPr>
          <w:sz w:val="22"/>
          <w:szCs w:val="22"/>
        </w:rPr>
        <w:t xml:space="preserve"> (Accessed: 12 October 2024).</w:t>
      </w:r>
    </w:p>
    <w:p w14:paraId="056692E5" w14:textId="77777777" w:rsidR="006B2BE3" w:rsidRPr="006B2BE3" w:rsidRDefault="006B2BE3" w:rsidP="006B2BE3">
      <w:pPr>
        <w:rPr>
          <w:sz w:val="22"/>
          <w:szCs w:val="22"/>
        </w:rPr>
      </w:pPr>
    </w:p>
    <w:p w14:paraId="611737E1" w14:textId="77777777" w:rsidR="006B2BE3" w:rsidRDefault="006B2BE3" w:rsidP="006B2BE3">
      <w:pPr>
        <w:rPr>
          <w:color w:val="222222"/>
          <w:sz w:val="22"/>
          <w:szCs w:val="22"/>
          <w:shd w:val="clear" w:color="auto" w:fill="FFFFFF"/>
        </w:rPr>
      </w:pPr>
      <w:r w:rsidRPr="006B2BE3">
        <w:rPr>
          <w:color w:val="222222"/>
          <w:sz w:val="22"/>
          <w:szCs w:val="22"/>
          <w:shd w:val="clear" w:color="auto" w:fill="FFFFFF"/>
        </w:rPr>
        <w:t xml:space="preserve">Ioannou, M., </w:t>
      </w:r>
      <w:proofErr w:type="spellStart"/>
      <w:r w:rsidRPr="006B2BE3">
        <w:rPr>
          <w:color w:val="222222"/>
          <w:sz w:val="22"/>
          <w:szCs w:val="22"/>
          <w:shd w:val="clear" w:color="auto" w:fill="FFFFFF"/>
        </w:rPr>
        <w:t>Synnott</w:t>
      </w:r>
      <w:proofErr w:type="spellEnd"/>
      <w:r w:rsidRPr="006B2BE3">
        <w:rPr>
          <w:color w:val="222222"/>
          <w:sz w:val="22"/>
          <w:szCs w:val="22"/>
          <w:shd w:val="clear" w:color="auto" w:fill="FFFFFF"/>
        </w:rPr>
        <w:t xml:space="preserve">, J. and Lewin, R., (2023). ‘An Examination of the Insights and Experiences of Cuckooing Experts: Report </w:t>
      </w:r>
      <w:proofErr w:type="gramStart"/>
      <w:r w:rsidRPr="006B2BE3">
        <w:rPr>
          <w:color w:val="222222"/>
          <w:sz w:val="22"/>
          <w:szCs w:val="22"/>
          <w:shd w:val="clear" w:color="auto" w:fill="FFFFFF"/>
        </w:rPr>
        <w:t>For</w:t>
      </w:r>
      <w:proofErr w:type="gramEnd"/>
      <w:r w:rsidRPr="006B2BE3">
        <w:rPr>
          <w:color w:val="222222"/>
          <w:sz w:val="22"/>
          <w:szCs w:val="22"/>
          <w:shd w:val="clear" w:color="auto" w:fill="FFFFFF"/>
        </w:rPr>
        <w:t xml:space="preserve"> Kirklees Council’.</w:t>
      </w:r>
    </w:p>
    <w:p w14:paraId="5D7B6CE4" w14:textId="77777777" w:rsidR="006B2BE3" w:rsidRPr="006B2BE3" w:rsidRDefault="006B2BE3" w:rsidP="006B2BE3">
      <w:pPr>
        <w:rPr>
          <w:sz w:val="22"/>
          <w:szCs w:val="22"/>
        </w:rPr>
      </w:pPr>
    </w:p>
    <w:p w14:paraId="52C79232" w14:textId="77777777" w:rsidR="006B2BE3" w:rsidRDefault="006B2BE3">
      <w:pPr>
        <w:rPr>
          <w:color w:val="222222"/>
          <w:sz w:val="22"/>
          <w:szCs w:val="22"/>
          <w:shd w:val="clear" w:color="auto" w:fill="FFFFFF"/>
        </w:rPr>
      </w:pPr>
      <w:r w:rsidRPr="006B2BE3">
        <w:rPr>
          <w:color w:val="222222"/>
          <w:sz w:val="22"/>
          <w:szCs w:val="22"/>
          <w:shd w:val="clear" w:color="auto" w:fill="FFFFFF"/>
        </w:rPr>
        <w:t xml:space="preserve">Jacobs, L.A., Ashcraft, L.E., Sewall, C.J., </w:t>
      </w:r>
      <w:proofErr w:type="spellStart"/>
      <w:r w:rsidRPr="006B2BE3">
        <w:rPr>
          <w:color w:val="222222"/>
          <w:sz w:val="22"/>
          <w:szCs w:val="22"/>
          <w:shd w:val="clear" w:color="auto" w:fill="FFFFFF"/>
        </w:rPr>
        <w:t>Folb</w:t>
      </w:r>
      <w:proofErr w:type="spellEnd"/>
      <w:r w:rsidRPr="006B2BE3">
        <w:rPr>
          <w:color w:val="222222"/>
          <w:sz w:val="22"/>
          <w:szCs w:val="22"/>
          <w:shd w:val="clear" w:color="auto" w:fill="FFFFFF"/>
        </w:rPr>
        <w:t xml:space="preserve">, B.L. and Mair, C., </w:t>
      </w:r>
      <w:r w:rsidRPr="006B2BE3">
        <w:rPr>
          <w:color w:val="222222"/>
          <w:sz w:val="22"/>
          <w:szCs w:val="22"/>
          <w:shd w:val="clear" w:color="auto" w:fill="FFFFFF"/>
        </w:rPr>
        <w:t>(</w:t>
      </w:r>
      <w:r w:rsidRPr="006B2BE3">
        <w:rPr>
          <w:color w:val="222222"/>
          <w:sz w:val="22"/>
          <w:szCs w:val="22"/>
          <w:shd w:val="clear" w:color="auto" w:fill="FFFFFF"/>
        </w:rPr>
        <w:t>2020</w:t>
      </w:r>
      <w:r w:rsidRPr="006B2BE3">
        <w:rPr>
          <w:color w:val="222222"/>
          <w:sz w:val="22"/>
          <w:szCs w:val="22"/>
          <w:shd w:val="clear" w:color="auto" w:fill="FFFFFF"/>
        </w:rPr>
        <w:t>)</w:t>
      </w:r>
      <w:r w:rsidRPr="006B2BE3">
        <w:rPr>
          <w:color w:val="222222"/>
          <w:sz w:val="22"/>
          <w:szCs w:val="22"/>
          <w:shd w:val="clear" w:color="auto" w:fill="FFFFFF"/>
        </w:rPr>
        <w:t xml:space="preserve">. </w:t>
      </w:r>
      <w:r w:rsidRPr="006B2BE3">
        <w:rPr>
          <w:color w:val="222222"/>
          <w:sz w:val="22"/>
          <w:szCs w:val="22"/>
          <w:shd w:val="clear" w:color="auto" w:fill="FFFFFF"/>
        </w:rPr>
        <w:t>‘</w:t>
      </w:r>
      <w:r w:rsidRPr="006B2BE3">
        <w:rPr>
          <w:color w:val="222222"/>
          <w:sz w:val="22"/>
          <w:szCs w:val="22"/>
          <w:shd w:val="clear" w:color="auto" w:fill="FFFFFF"/>
        </w:rPr>
        <w:t xml:space="preserve">Ecologies of juvenile reoffending: A systematic review of risk </w:t>
      </w:r>
      <w:proofErr w:type="gramStart"/>
      <w:r w:rsidRPr="006B2BE3">
        <w:rPr>
          <w:color w:val="222222"/>
          <w:sz w:val="22"/>
          <w:szCs w:val="22"/>
          <w:shd w:val="clear" w:color="auto" w:fill="FFFFFF"/>
        </w:rPr>
        <w:t>factors</w:t>
      </w:r>
      <w:r w:rsidRPr="006B2BE3">
        <w:rPr>
          <w:color w:val="222222"/>
          <w:sz w:val="22"/>
          <w:szCs w:val="22"/>
          <w:shd w:val="clear" w:color="auto" w:fill="FFFFFF"/>
        </w:rPr>
        <w:t>’</w:t>
      </w:r>
      <w:proofErr w:type="gramEnd"/>
      <w:r w:rsidRPr="006B2BE3">
        <w:rPr>
          <w:color w:val="222222"/>
          <w:sz w:val="22"/>
          <w:szCs w:val="22"/>
          <w:shd w:val="clear" w:color="auto" w:fill="FFFFFF"/>
        </w:rPr>
        <w:t>. </w:t>
      </w:r>
      <w:r w:rsidRPr="006B2BE3">
        <w:rPr>
          <w:i/>
          <w:iCs/>
          <w:color w:val="222222"/>
          <w:sz w:val="22"/>
          <w:szCs w:val="22"/>
          <w:shd w:val="clear" w:color="auto" w:fill="FFFFFF"/>
        </w:rPr>
        <w:t>Journal of criminal justice</w:t>
      </w:r>
      <w:r w:rsidRPr="006B2BE3">
        <w:rPr>
          <w:color w:val="222222"/>
          <w:sz w:val="22"/>
          <w:szCs w:val="22"/>
          <w:shd w:val="clear" w:color="auto" w:fill="FFFFFF"/>
        </w:rPr>
        <w:t>, </w:t>
      </w:r>
      <w:r w:rsidRPr="006B2BE3">
        <w:rPr>
          <w:i/>
          <w:iCs/>
          <w:color w:val="222222"/>
          <w:sz w:val="22"/>
          <w:szCs w:val="22"/>
          <w:shd w:val="clear" w:color="auto" w:fill="FFFFFF"/>
        </w:rPr>
        <w:t>66</w:t>
      </w:r>
      <w:r w:rsidRPr="006B2BE3">
        <w:rPr>
          <w:color w:val="222222"/>
          <w:sz w:val="22"/>
          <w:szCs w:val="22"/>
          <w:shd w:val="clear" w:color="auto" w:fill="FFFFFF"/>
        </w:rPr>
        <w:t>, p.101638.</w:t>
      </w:r>
    </w:p>
    <w:p w14:paraId="122B471E" w14:textId="77777777" w:rsidR="006B2BE3" w:rsidRPr="006B2BE3" w:rsidRDefault="006B2BE3">
      <w:pPr>
        <w:rPr>
          <w:color w:val="222222"/>
          <w:sz w:val="22"/>
          <w:szCs w:val="22"/>
          <w:shd w:val="clear" w:color="auto" w:fill="FFFFFF"/>
        </w:rPr>
      </w:pPr>
    </w:p>
    <w:p w14:paraId="4D4071BD" w14:textId="77777777" w:rsidR="006B2BE3" w:rsidRDefault="006B2BE3" w:rsidP="006B2BE3">
      <w:pPr>
        <w:spacing w:line="256" w:lineRule="auto"/>
        <w:ind w:right="531"/>
        <w:rPr>
          <w:color w:val="222222"/>
          <w:sz w:val="22"/>
          <w:szCs w:val="22"/>
          <w:shd w:val="clear" w:color="auto" w:fill="FFFFFF"/>
        </w:rPr>
      </w:pPr>
      <w:proofErr w:type="spellStart"/>
      <w:r w:rsidRPr="006B2BE3">
        <w:rPr>
          <w:color w:val="222222"/>
          <w:sz w:val="22"/>
          <w:szCs w:val="22"/>
          <w:shd w:val="clear" w:color="auto" w:fill="FFFFFF"/>
        </w:rPr>
        <w:t>Jetelina</w:t>
      </w:r>
      <w:proofErr w:type="spellEnd"/>
      <w:r w:rsidRPr="006B2BE3">
        <w:rPr>
          <w:color w:val="222222"/>
          <w:sz w:val="22"/>
          <w:szCs w:val="22"/>
          <w:shd w:val="clear" w:color="auto" w:fill="FFFFFF"/>
        </w:rPr>
        <w:t xml:space="preserve">, K.K., </w:t>
      </w:r>
      <w:proofErr w:type="spellStart"/>
      <w:r w:rsidRPr="006B2BE3">
        <w:rPr>
          <w:color w:val="222222"/>
          <w:sz w:val="22"/>
          <w:szCs w:val="22"/>
          <w:shd w:val="clear" w:color="auto" w:fill="FFFFFF"/>
        </w:rPr>
        <w:t>Molsberry</w:t>
      </w:r>
      <w:proofErr w:type="spellEnd"/>
      <w:r w:rsidRPr="006B2BE3">
        <w:rPr>
          <w:color w:val="222222"/>
          <w:sz w:val="22"/>
          <w:szCs w:val="22"/>
          <w:shd w:val="clear" w:color="auto" w:fill="FFFFFF"/>
        </w:rPr>
        <w:t xml:space="preserve">, R.J., Gonzalez, J.R., Beauchamp, A.M. and Hall, T., (2020). ‘Prevalence of mental illness and mental health care use among police </w:t>
      </w:r>
      <w:proofErr w:type="gramStart"/>
      <w:r w:rsidRPr="006B2BE3">
        <w:rPr>
          <w:color w:val="222222"/>
          <w:sz w:val="22"/>
          <w:szCs w:val="22"/>
          <w:shd w:val="clear" w:color="auto" w:fill="FFFFFF"/>
        </w:rPr>
        <w:t>officers’</w:t>
      </w:r>
      <w:proofErr w:type="gramEnd"/>
      <w:r w:rsidRPr="006B2BE3">
        <w:rPr>
          <w:color w:val="222222"/>
          <w:sz w:val="22"/>
          <w:szCs w:val="22"/>
          <w:shd w:val="clear" w:color="auto" w:fill="FFFFFF"/>
        </w:rPr>
        <w:t>. </w:t>
      </w:r>
      <w:r w:rsidRPr="006B2BE3">
        <w:rPr>
          <w:i/>
          <w:iCs/>
          <w:color w:val="222222"/>
          <w:sz w:val="22"/>
          <w:szCs w:val="22"/>
          <w:shd w:val="clear" w:color="auto" w:fill="FFFFFF"/>
        </w:rPr>
        <w:t>JAMA network open</w:t>
      </w:r>
      <w:r w:rsidRPr="006B2BE3">
        <w:rPr>
          <w:color w:val="222222"/>
          <w:sz w:val="22"/>
          <w:szCs w:val="22"/>
          <w:shd w:val="clear" w:color="auto" w:fill="FFFFFF"/>
        </w:rPr>
        <w:t>, </w:t>
      </w:r>
      <w:r w:rsidRPr="006B2BE3">
        <w:rPr>
          <w:i/>
          <w:iCs/>
          <w:color w:val="222222"/>
          <w:sz w:val="22"/>
          <w:szCs w:val="22"/>
          <w:shd w:val="clear" w:color="auto" w:fill="FFFFFF"/>
        </w:rPr>
        <w:t>3</w:t>
      </w:r>
      <w:r w:rsidRPr="006B2BE3">
        <w:rPr>
          <w:color w:val="222222"/>
          <w:sz w:val="22"/>
          <w:szCs w:val="22"/>
          <w:shd w:val="clear" w:color="auto" w:fill="FFFFFF"/>
        </w:rPr>
        <w:t xml:space="preserve">(10), </w:t>
      </w:r>
      <w:proofErr w:type="gramStart"/>
      <w:r w:rsidRPr="006B2BE3">
        <w:rPr>
          <w:color w:val="222222"/>
          <w:sz w:val="22"/>
          <w:szCs w:val="22"/>
          <w:shd w:val="clear" w:color="auto" w:fill="FFFFFF"/>
        </w:rPr>
        <w:t>pp.e</w:t>
      </w:r>
      <w:proofErr w:type="gramEnd"/>
      <w:r w:rsidRPr="006B2BE3">
        <w:rPr>
          <w:color w:val="222222"/>
          <w:sz w:val="22"/>
          <w:szCs w:val="22"/>
          <w:shd w:val="clear" w:color="auto" w:fill="FFFFFF"/>
        </w:rPr>
        <w:t>2019658-e2019658.</w:t>
      </w:r>
    </w:p>
    <w:p w14:paraId="314579DB" w14:textId="77777777" w:rsidR="006B2BE3" w:rsidRPr="006B2BE3" w:rsidRDefault="006B2BE3" w:rsidP="006B2BE3">
      <w:pPr>
        <w:spacing w:line="256" w:lineRule="auto"/>
        <w:ind w:right="531"/>
        <w:rPr>
          <w:color w:val="222222"/>
          <w:sz w:val="22"/>
          <w:szCs w:val="22"/>
          <w:shd w:val="clear" w:color="auto" w:fill="FFFFFF"/>
        </w:rPr>
      </w:pPr>
    </w:p>
    <w:p w14:paraId="3C5836E1" w14:textId="77777777" w:rsidR="006B2BE3" w:rsidRDefault="006B2BE3" w:rsidP="006B2BE3">
      <w:pPr>
        <w:rPr>
          <w:color w:val="222222"/>
          <w:sz w:val="22"/>
          <w:szCs w:val="22"/>
          <w:shd w:val="clear" w:color="auto" w:fill="FFFFFF"/>
        </w:rPr>
      </w:pPr>
      <w:r w:rsidRPr="006B2BE3">
        <w:rPr>
          <w:color w:val="222222"/>
          <w:sz w:val="22"/>
          <w:szCs w:val="22"/>
          <w:shd w:val="clear" w:color="auto" w:fill="FFFFFF"/>
        </w:rPr>
        <w:t xml:space="preserve">Joseph–Salisbury, R., Connelly, L. and Wangari-Jones, P., (2020). ‘“The UK is not innocent”: Black Lives Matter, </w:t>
      </w:r>
      <w:proofErr w:type="gramStart"/>
      <w:r w:rsidRPr="006B2BE3">
        <w:rPr>
          <w:color w:val="222222"/>
          <w:sz w:val="22"/>
          <w:szCs w:val="22"/>
          <w:shd w:val="clear" w:color="auto" w:fill="FFFFFF"/>
        </w:rPr>
        <w:t>policing</w:t>
      </w:r>
      <w:proofErr w:type="gramEnd"/>
      <w:r w:rsidRPr="006B2BE3">
        <w:rPr>
          <w:color w:val="222222"/>
          <w:sz w:val="22"/>
          <w:szCs w:val="22"/>
          <w:shd w:val="clear" w:color="auto" w:fill="FFFFFF"/>
        </w:rPr>
        <w:t xml:space="preserve"> and abolition in the UK’. </w:t>
      </w:r>
      <w:r w:rsidRPr="006B2BE3">
        <w:rPr>
          <w:i/>
          <w:iCs/>
          <w:color w:val="222222"/>
          <w:sz w:val="22"/>
          <w:szCs w:val="22"/>
          <w:shd w:val="clear" w:color="auto" w:fill="FFFFFF"/>
        </w:rPr>
        <w:t xml:space="preserve">Equality, </w:t>
      </w:r>
      <w:proofErr w:type="gramStart"/>
      <w:r w:rsidRPr="006B2BE3">
        <w:rPr>
          <w:i/>
          <w:iCs/>
          <w:color w:val="222222"/>
          <w:sz w:val="22"/>
          <w:szCs w:val="22"/>
          <w:shd w:val="clear" w:color="auto" w:fill="FFFFFF"/>
        </w:rPr>
        <w:t>Diversity</w:t>
      </w:r>
      <w:proofErr w:type="gramEnd"/>
      <w:r w:rsidRPr="006B2BE3">
        <w:rPr>
          <w:i/>
          <w:iCs/>
          <w:color w:val="222222"/>
          <w:sz w:val="22"/>
          <w:szCs w:val="22"/>
          <w:shd w:val="clear" w:color="auto" w:fill="FFFFFF"/>
        </w:rPr>
        <w:t xml:space="preserve"> and Inclusion: An International Journal</w:t>
      </w:r>
      <w:r w:rsidRPr="006B2BE3">
        <w:rPr>
          <w:color w:val="222222"/>
          <w:sz w:val="22"/>
          <w:szCs w:val="22"/>
          <w:shd w:val="clear" w:color="auto" w:fill="FFFFFF"/>
        </w:rPr>
        <w:t>, </w:t>
      </w:r>
      <w:r w:rsidRPr="006B2BE3">
        <w:rPr>
          <w:i/>
          <w:iCs/>
          <w:color w:val="222222"/>
          <w:sz w:val="22"/>
          <w:szCs w:val="22"/>
          <w:shd w:val="clear" w:color="auto" w:fill="FFFFFF"/>
        </w:rPr>
        <w:t>40</w:t>
      </w:r>
      <w:r w:rsidRPr="006B2BE3">
        <w:rPr>
          <w:color w:val="222222"/>
          <w:sz w:val="22"/>
          <w:szCs w:val="22"/>
          <w:shd w:val="clear" w:color="auto" w:fill="FFFFFF"/>
        </w:rPr>
        <w:t>(1), pp.21-28.</w:t>
      </w:r>
    </w:p>
    <w:p w14:paraId="7F2AA66F" w14:textId="77777777" w:rsidR="006B2BE3" w:rsidRPr="006B2BE3" w:rsidRDefault="006B2BE3" w:rsidP="006B2BE3">
      <w:pPr>
        <w:rPr>
          <w:sz w:val="22"/>
          <w:szCs w:val="22"/>
        </w:rPr>
      </w:pPr>
    </w:p>
    <w:p w14:paraId="1F3E19B3" w14:textId="77777777" w:rsidR="006B2BE3" w:rsidRDefault="006B2BE3" w:rsidP="006B2BE3">
      <w:pPr>
        <w:spacing w:line="256" w:lineRule="auto"/>
        <w:ind w:right="531"/>
        <w:rPr>
          <w:color w:val="222222"/>
          <w:sz w:val="22"/>
          <w:szCs w:val="22"/>
          <w:shd w:val="clear" w:color="auto" w:fill="FFFFFF"/>
        </w:rPr>
      </w:pPr>
      <w:r w:rsidRPr="006B2BE3">
        <w:rPr>
          <w:color w:val="222222"/>
          <w:sz w:val="22"/>
          <w:szCs w:val="22"/>
          <w:shd w:val="clear" w:color="auto" w:fill="FFFFFF"/>
        </w:rPr>
        <w:t xml:space="preserve">Lawson, S.G., Wolfe, S.E., </w:t>
      </w:r>
      <w:proofErr w:type="spellStart"/>
      <w:r w:rsidRPr="006B2BE3">
        <w:rPr>
          <w:color w:val="222222"/>
          <w:sz w:val="22"/>
          <w:szCs w:val="22"/>
          <w:shd w:val="clear" w:color="auto" w:fill="FFFFFF"/>
        </w:rPr>
        <w:t>Rojek</w:t>
      </w:r>
      <w:proofErr w:type="spellEnd"/>
      <w:r w:rsidRPr="006B2BE3">
        <w:rPr>
          <w:color w:val="222222"/>
          <w:sz w:val="22"/>
          <w:szCs w:val="22"/>
          <w:shd w:val="clear" w:color="auto" w:fill="FFFFFF"/>
        </w:rPr>
        <w:t>, J. and Alpert, G.P., (2022). ‘Occupational stress and attitudes toward misconduct in law enforcement: The moderating role of organizational justice’. </w:t>
      </w:r>
      <w:r w:rsidRPr="006B2BE3">
        <w:rPr>
          <w:i/>
          <w:iCs/>
          <w:color w:val="222222"/>
          <w:sz w:val="22"/>
          <w:szCs w:val="22"/>
          <w:shd w:val="clear" w:color="auto" w:fill="FFFFFF"/>
        </w:rPr>
        <w:t>Police practice and research</w:t>
      </w:r>
      <w:r w:rsidRPr="006B2BE3">
        <w:rPr>
          <w:color w:val="222222"/>
          <w:sz w:val="22"/>
          <w:szCs w:val="22"/>
          <w:shd w:val="clear" w:color="auto" w:fill="FFFFFF"/>
        </w:rPr>
        <w:t>, </w:t>
      </w:r>
      <w:r w:rsidRPr="006B2BE3">
        <w:rPr>
          <w:i/>
          <w:iCs/>
          <w:color w:val="222222"/>
          <w:sz w:val="22"/>
          <w:szCs w:val="22"/>
          <w:shd w:val="clear" w:color="auto" w:fill="FFFFFF"/>
        </w:rPr>
        <w:t>23</w:t>
      </w:r>
      <w:r w:rsidRPr="006B2BE3">
        <w:rPr>
          <w:color w:val="222222"/>
          <w:sz w:val="22"/>
          <w:szCs w:val="22"/>
          <w:shd w:val="clear" w:color="auto" w:fill="FFFFFF"/>
        </w:rPr>
        <w:t>(1), pp.95-110.</w:t>
      </w:r>
    </w:p>
    <w:p w14:paraId="0BB02923" w14:textId="77777777" w:rsidR="006B2BE3" w:rsidRPr="006B2BE3" w:rsidRDefault="006B2BE3" w:rsidP="006B2BE3">
      <w:pPr>
        <w:spacing w:line="256" w:lineRule="auto"/>
        <w:ind w:right="531"/>
        <w:rPr>
          <w:rFonts w:eastAsia="Calibri"/>
          <w:sz w:val="22"/>
          <w:szCs w:val="22"/>
        </w:rPr>
      </w:pPr>
    </w:p>
    <w:p w14:paraId="2C6CB834" w14:textId="77777777" w:rsidR="006B2BE3" w:rsidRDefault="006B2BE3" w:rsidP="006B2BE3">
      <w:pPr>
        <w:rPr>
          <w:color w:val="222222"/>
          <w:sz w:val="22"/>
          <w:szCs w:val="22"/>
          <w:shd w:val="clear" w:color="auto" w:fill="FFFFFF"/>
        </w:rPr>
      </w:pPr>
      <w:r w:rsidRPr="006B2BE3">
        <w:rPr>
          <w:color w:val="222222"/>
          <w:sz w:val="22"/>
          <w:szCs w:val="22"/>
          <w:shd w:val="clear" w:color="auto" w:fill="FFFFFF"/>
        </w:rPr>
        <w:t xml:space="preserve">Longstaff, A., Willer, J., Chapman, J., </w:t>
      </w:r>
      <w:proofErr w:type="spellStart"/>
      <w:r w:rsidRPr="006B2BE3">
        <w:rPr>
          <w:color w:val="222222"/>
          <w:sz w:val="22"/>
          <w:szCs w:val="22"/>
          <w:shd w:val="clear" w:color="auto" w:fill="FFFFFF"/>
        </w:rPr>
        <w:t>Czarnomski</w:t>
      </w:r>
      <w:proofErr w:type="spellEnd"/>
      <w:r w:rsidRPr="006B2BE3">
        <w:rPr>
          <w:color w:val="222222"/>
          <w:sz w:val="22"/>
          <w:szCs w:val="22"/>
          <w:shd w:val="clear" w:color="auto" w:fill="FFFFFF"/>
        </w:rPr>
        <w:t>, S. and Graham, J., (2015). ‘Neighbourhood policing: Past, present and future’. </w:t>
      </w:r>
      <w:r w:rsidRPr="006B2BE3">
        <w:rPr>
          <w:i/>
          <w:iCs/>
          <w:color w:val="222222"/>
          <w:sz w:val="22"/>
          <w:szCs w:val="22"/>
          <w:shd w:val="clear" w:color="auto" w:fill="FFFFFF"/>
        </w:rPr>
        <w:t>The Police Foundation</w:t>
      </w:r>
      <w:r w:rsidRPr="006B2BE3">
        <w:rPr>
          <w:color w:val="222222"/>
          <w:sz w:val="22"/>
          <w:szCs w:val="22"/>
          <w:shd w:val="clear" w:color="auto" w:fill="FFFFFF"/>
        </w:rPr>
        <w:t>, pp.25-31.</w:t>
      </w:r>
    </w:p>
    <w:p w14:paraId="6C316EF2" w14:textId="77777777" w:rsidR="006B2BE3" w:rsidRPr="006B2BE3" w:rsidRDefault="006B2BE3" w:rsidP="006B2BE3">
      <w:pPr>
        <w:rPr>
          <w:sz w:val="22"/>
          <w:szCs w:val="22"/>
        </w:rPr>
      </w:pPr>
    </w:p>
    <w:p w14:paraId="61E36400" w14:textId="77777777" w:rsidR="006B2BE3" w:rsidRDefault="006B2BE3">
      <w:pPr>
        <w:rPr>
          <w:color w:val="222222"/>
          <w:sz w:val="22"/>
          <w:szCs w:val="22"/>
          <w:shd w:val="clear" w:color="auto" w:fill="FFFFFF"/>
        </w:rPr>
      </w:pPr>
      <w:r w:rsidRPr="006B2BE3">
        <w:rPr>
          <w:color w:val="222222"/>
          <w:sz w:val="22"/>
          <w:szCs w:val="22"/>
          <w:shd w:val="clear" w:color="auto" w:fill="FFFFFF"/>
        </w:rPr>
        <w:t>Marshall, C.D., (2020). ‘Restorative justice’. </w:t>
      </w:r>
      <w:r w:rsidRPr="006B2BE3">
        <w:rPr>
          <w:i/>
          <w:iCs/>
          <w:color w:val="222222"/>
          <w:sz w:val="22"/>
          <w:szCs w:val="22"/>
          <w:shd w:val="clear" w:color="auto" w:fill="FFFFFF"/>
        </w:rPr>
        <w:t>Religion matters: The contemporary relevance of religion</w:t>
      </w:r>
      <w:r w:rsidRPr="006B2BE3">
        <w:rPr>
          <w:color w:val="222222"/>
          <w:sz w:val="22"/>
          <w:szCs w:val="22"/>
          <w:shd w:val="clear" w:color="auto" w:fill="FFFFFF"/>
        </w:rPr>
        <w:t>, pp.101-117.</w:t>
      </w:r>
    </w:p>
    <w:p w14:paraId="4D4B6585" w14:textId="77777777" w:rsidR="006B2BE3" w:rsidRPr="006B2BE3" w:rsidRDefault="006B2BE3">
      <w:pPr>
        <w:rPr>
          <w:color w:val="222222"/>
          <w:sz w:val="22"/>
          <w:szCs w:val="22"/>
          <w:shd w:val="clear" w:color="auto" w:fill="FFFFFF"/>
        </w:rPr>
      </w:pPr>
    </w:p>
    <w:p w14:paraId="6B804E48" w14:textId="77777777" w:rsidR="006B2BE3" w:rsidRDefault="006B2BE3" w:rsidP="006B2BE3">
      <w:pPr>
        <w:rPr>
          <w:color w:val="222222"/>
          <w:sz w:val="22"/>
          <w:szCs w:val="22"/>
          <w:shd w:val="clear" w:color="auto" w:fill="FFFFFF"/>
        </w:rPr>
      </w:pPr>
      <w:r w:rsidRPr="006B2BE3">
        <w:rPr>
          <w:color w:val="222222"/>
          <w:sz w:val="22"/>
          <w:szCs w:val="22"/>
          <w:shd w:val="clear" w:color="auto" w:fill="FFFFFF"/>
        </w:rPr>
        <w:t xml:space="preserve">Miles-Johnson, T. and Pickering, S., (2018). ‘Police recruits and perceptions of trust in diverse </w:t>
      </w:r>
      <w:proofErr w:type="gramStart"/>
      <w:r w:rsidRPr="006B2BE3">
        <w:rPr>
          <w:color w:val="222222"/>
          <w:sz w:val="22"/>
          <w:szCs w:val="22"/>
          <w:shd w:val="clear" w:color="auto" w:fill="FFFFFF"/>
        </w:rPr>
        <w:t>groups’</w:t>
      </w:r>
      <w:proofErr w:type="gramEnd"/>
      <w:r w:rsidRPr="006B2BE3">
        <w:rPr>
          <w:color w:val="222222"/>
          <w:sz w:val="22"/>
          <w:szCs w:val="22"/>
          <w:shd w:val="clear" w:color="auto" w:fill="FFFFFF"/>
        </w:rPr>
        <w:t>. </w:t>
      </w:r>
      <w:r w:rsidRPr="006B2BE3">
        <w:rPr>
          <w:i/>
          <w:iCs/>
          <w:color w:val="222222"/>
          <w:sz w:val="22"/>
          <w:szCs w:val="22"/>
          <w:shd w:val="clear" w:color="auto" w:fill="FFFFFF"/>
        </w:rPr>
        <w:t>Police Practice and Research</w:t>
      </w:r>
      <w:r w:rsidRPr="006B2BE3">
        <w:rPr>
          <w:color w:val="222222"/>
          <w:sz w:val="22"/>
          <w:szCs w:val="22"/>
          <w:shd w:val="clear" w:color="auto" w:fill="FFFFFF"/>
        </w:rPr>
        <w:t>, </w:t>
      </w:r>
      <w:r w:rsidRPr="006B2BE3">
        <w:rPr>
          <w:i/>
          <w:iCs/>
          <w:color w:val="222222"/>
          <w:sz w:val="22"/>
          <w:szCs w:val="22"/>
          <w:shd w:val="clear" w:color="auto" w:fill="FFFFFF"/>
        </w:rPr>
        <w:t>19</w:t>
      </w:r>
      <w:r w:rsidRPr="006B2BE3">
        <w:rPr>
          <w:color w:val="222222"/>
          <w:sz w:val="22"/>
          <w:szCs w:val="22"/>
          <w:shd w:val="clear" w:color="auto" w:fill="FFFFFF"/>
        </w:rPr>
        <w:t>(4), pp.311-328.</w:t>
      </w:r>
    </w:p>
    <w:p w14:paraId="081B68F5" w14:textId="77777777" w:rsidR="006B2BE3" w:rsidRPr="006B2BE3" w:rsidRDefault="006B2BE3" w:rsidP="006B2BE3">
      <w:pPr>
        <w:rPr>
          <w:color w:val="222222"/>
          <w:sz w:val="22"/>
          <w:szCs w:val="22"/>
          <w:shd w:val="clear" w:color="auto" w:fill="FFFFFF"/>
        </w:rPr>
      </w:pPr>
    </w:p>
    <w:p w14:paraId="34480AC8" w14:textId="77777777" w:rsidR="006B2BE3" w:rsidRDefault="006B2BE3" w:rsidP="006B2BE3">
      <w:pPr>
        <w:rPr>
          <w:sz w:val="22"/>
          <w:szCs w:val="22"/>
        </w:rPr>
      </w:pPr>
      <w:r w:rsidRPr="006B2BE3">
        <w:rPr>
          <w:sz w:val="22"/>
          <w:szCs w:val="22"/>
        </w:rPr>
        <w:t xml:space="preserve">National Crime Agency (2020) Annual Submission to the National Crime Agency Remuneration Review Body. Available at: </w:t>
      </w:r>
      <w:hyperlink r:id="rId12" w:history="1">
        <w:r w:rsidRPr="006B2BE3">
          <w:rPr>
            <w:rStyle w:val="Hyperlink"/>
            <w:sz w:val="22"/>
            <w:szCs w:val="22"/>
          </w:rPr>
          <w:t>https://www.nationalcrimeagency.gov.uk/who-we-are/publications/430-annual-submission-to-the-national-crime-agency-remuneration-review-body/file#:~:text=Serious%20and%20Organised%20Crime%20%28SOC%29%20affects%20more%20UK,smuggling%20of%20drugs%20and%20firearms%20into%20the%20UK</w:t>
        </w:r>
      </w:hyperlink>
      <w:r w:rsidRPr="006B2BE3">
        <w:rPr>
          <w:sz w:val="22"/>
          <w:szCs w:val="22"/>
        </w:rPr>
        <w:t>. (Accessed: 24 November 2024)</w:t>
      </w:r>
    </w:p>
    <w:p w14:paraId="03B3C381" w14:textId="77777777" w:rsidR="006B2BE3" w:rsidRPr="006B2BE3" w:rsidRDefault="006B2BE3" w:rsidP="006B2BE3">
      <w:pPr>
        <w:rPr>
          <w:sz w:val="22"/>
          <w:szCs w:val="22"/>
        </w:rPr>
      </w:pPr>
    </w:p>
    <w:p w14:paraId="4AD2606A" w14:textId="77777777" w:rsidR="006B2BE3" w:rsidRDefault="006B2BE3" w:rsidP="006B2BE3">
      <w:pPr>
        <w:rPr>
          <w:sz w:val="22"/>
          <w:szCs w:val="22"/>
        </w:rPr>
      </w:pPr>
      <w:r w:rsidRPr="006B2BE3">
        <w:rPr>
          <w:sz w:val="22"/>
          <w:szCs w:val="22"/>
        </w:rPr>
        <w:t xml:space="preserve">National Crime Agency (2024a) Overview of SOC. Available at: </w:t>
      </w:r>
      <w:hyperlink r:id="rId13" w:history="1">
        <w:r w:rsidRPr="006B2BE3">
          <w:rPr>
            <w:rStyle w:val="Hyperlink"/>
            <w:sz w:val="22"/>
            <w:szCs w:val="22"/>
          </w:rPr>
          <w:t>https://www.nationalcrimeagency.gov.uk/nsa-overview-of-soc-2024</w:t>
        </w:r>
      </w:hyperlink>
      <w:r w:rsidRPr="006B2BE3">
        <w:rPr>
          <w:sz w:val="22"/>
          <w:szCs w:val="22"/>
        </w:rPr>
        <w:t xml:space="preserve"> (Accessed: 15 November 2024).</w:t>
      </w:r>
    </w:p>
    <w:p w14:paraId="54B9EAC0" w14:textId="77777777" w:rsidR="006B2BE3" w:rsidRPr="006B2BE3" w:rsidRDefault="006B2BE3" w:rsidP="006B2BE3">
      <w:pPr>
        <w:rPr>
          <w:sz w:val="22"/>
          <w:szCs w:val="22"/>
        </w:rPr>
      </w:pPr>
    </w:p>
    <w:p w14:paraId="03C9A079" w14:textId="77777777" w:rsidR="006B2BE3" w:rsidRDefault="006B2BE3" w:rsidP="006B2BE3">
      <w:pPr>
        <w:rPr>
          <w:sz w:val="22"/>
          <w:szCs w:val="22"/>
        </w:rPr>
      </w:pPr>
      <w:r w:rsidRPr="006B2BE3">
        <w:rPr>
          <w:sz w:val="22"/>
          <w:szCs w:val="22"/>
        </w:rPr>
        <w:t xml:space="preserve">National Crime Agency (2024b). Who we are. Available at: </w:t>
      </w:r>
      <w:hyperlink r:id="rId14" w:history="1">
        <w:r w:rsidRPr="006B2BE3">
          <w:rPr>
            <w:rStyle w:val="Hyperlink"/>
            <w:sz w:val="22"/>
            <w:szCs w:val="22"/>
          </w:rPr>
          <w:t>https://www.nationalcrimeagency.gov.uk/who-we-are</w:t>
        </w:r>
      </w:hyperlink>
      <w:r w:rsidRPr="006B2BE3">
        <w:rPr>
          <w:sz w:val="22"/>
          <w:szCs w:val="22"/>
        </w:rPr>
        <w:t xml:space="preserve"> (Accessed: 15 November 2024).</w:t>
      </w:r>
    </w:p>
    <w:p w14:paraId="0340DEEC" w14:textId="77777777" w:rsidR="006B2BE3" w:rsidRPr="006B2BE3" w:rsidRDefault="006B2BE3" w:rsidP="006B2BE3">
      <w:pPr>
        <w:rPr>
          <w:sz w:val="22"/>
          <w:szCs w:val="22"/>
        </w:rPr>
      </w:pPr>
    </w:p>
    <w:p w14:paraId="691DECE4" w14:textId="77777777" w:rsidR="006B2BE3" w:rsidRDefault="006B2BE3" w:rsidP="006B2BE3">
      <w:pPr>
        <w:spacing w:line="256" w:lineRule="auto"/>
        <w:ind w:right="531"/>
        <w:rPr>
          <w:i/>
          <w:iCs/>
          <w:color w:val="222222"/>
          <w:sz w:val="22"/>
          <w:szCs w:val="22"/>
          <w:shd w:val="clear" w:color="auto" w:fill="FFFFFF"/>
        </w:rPr>
      </w:pPr>
      <w:proofErr w:type="spellStart"/>
      <w:r w:rsidRPr="006B2BE3">
        <w:rPr>
          <w:color w:val="222222"/>
          <w:sz w:val="22"/>
          <w:szCs w:val="22"/>
          <w:shd w:val="clear" w:color="auto" w:fill="FFFFFF"/>
        </w:rPr>
        <w:lastRenderedPageBreak/>
        <w:t>Ngoilenya</w:t>
      </w:r>
      <w:proofErr w:type="spellEnd"/>
      <w:r w:rsidRPr="006B2BE3">
        <w:rPr>
          <w:color w:val="222222"/>
          <w:sz w:val="22"/>
          <w:szCs w:val="22"/>
          <w:shd w:val="clear" w:color="auto" w:fill="FFFFFF"/>
        </w:rPr>
        <w:t>, L.L., (2022). ‘</w:t>
      </w:r>
      <w:r w:rsidRPr="006B2BE3">
        <w:rPr>
          <w:i/>
          <w:iCs/>
          <w:color w:val="222222"/>
          <w:sz w:val="22"/>
          <w:szCs w:val="22"/>
          <w:shd w:val="clear" w:color="auto" w:fill="FFFFFF"/>
        </w:rPr>
        <w:t>The effects of alcohol to police officers work performance’. Doctoral dissertation, Institute of Accountancy Arusha.</w:t>
      </w:r>
    </w:p>
    <w:p w14:paraId="3097F34B" w14:textId="77777777" w:rsidR="006B2BE3" w:rsidRPr="006B2BE3" w:rsidRDefault="006B2BE3" w:rsidP="006B2BE3">
      <w:pPr>
        <w:spacing w:line="256" w:lineRule="auto"/>
        <w:ind w:right="531"/>
        <w:rPr>
          <w:rFonts w:eastAsia="Calibri"/>
          <w:sz w:val="22"/>
          <w:szCs w:val="22"/>
        </w:rPr>
      </w:pPr>
    </w:p>
    <w:p w14:paraId="3C15C3BD" w14:textId="77777777" w:rsidR="006B2BE3" w:rsidRDefault="006B2BE3" w:rsidP="006B2BE3">
      <w:pPr>
        <w:rPr>
          <w:color w:val="222222"/>
          <w:sz w:val="22"/>
          <w:szCs w:val="22"/>
          <w:shd w:val="clear" w:color="auto" w:fill="FFFFFF"/>
        </w:rPr>
      </w:pPr>
      <w:r w:rsidRPr="006B2BE3">
        <w:rPr>
          <w:color w:val="222222"/>
          <w:sz w:val="22"/>
          <w:szCs w:val="22"/>
          <w:shd w:val="clear" w:color="auto" w:fill="FFFFFF"/>
        </w:rPr>
        <w:t xml:space="preserve">Padilla, K.E., (2023).’ A descriptive study of police officer access to mental health </w:t>
      </w:r>
      <w:proofErr w:type="gramStart"/>
      <w:r w:rsidRPr="006B2BE3">
        <w:rPr>
          <w:color w:val="222222"/>
          <w:sz w:val="22"/>
          <w:szCs w:val="22"/>
          <w:shd w:val="clear" w:color="auto" w:fill="FFFFFF"/>
        </w:rPr>
        <w:t>services’</w:t>
      </w:r>
      <w:proofErr w:type="gramEnd"/>
      <w:r w:rsidRPr="006B2BE3">
        <w:rPr>
          <w:color w:val="222222"/>
          <w:sz w:val="22"/>
          <w:szCs w:val="22"/>
          <w:shd w:val="clear" w:color="auto" w:fill="FFFFFF"/>
        </w:rPr>
        <w:t>. </w:t>
      </w:r>
      <w:r w:rsidRPr="006B2BE3">
        <w:rPr>
          <w:i/>
          <w:iCs/>
          <w:color w:val="222222"/>
          <w:sz w:val="22"/>
          <w:szCs w:val="22"/>
          <w:shd w:val="clear" w:color="auto" w:fill="FFFFFF"/>
        </w:rPr>
        <w:t>Journal of Police and Criminal Psychology</w:t>
      </w:r>
      <w:r w:rsidRPr="006B2BE3">
        <w:rPr>
          <w:color w:val="222222"/>
          <w:sz w:val="22"/>
          <w:szCs w:val="22"/>
          <w:shd w:val="clear" w:color="auto" w:fill="FFFFFF"/>
        </w:rPr>
        <w:t>, </w:t>
      </w:r>
      <w:r w:rsidRPr="006B2BE3">
        <w:rPr>
          <w:i/>
          <w:iCs/>
          <w:color w:val="222222"/>
          <w:sz w:val="22"/>
          <w:szCs w:val="22"/>
          <w:shd w:val="clear" w:color="auto" w:fill="FFFFFF"/>
        </w:rPr>
        <w:t>38</w:t>
      </w:r>
      <w:r w:rsidRPr="006B2BE3">
        <w:rPr>
          <w:color w:val="222222"/>
          <w:sz w:val="22"/>
          <w:szCs w:val="22"/>
          <w:shd w:val="clear" w:color="auto" w:fill="FFFFFF"/>
        </w:rPr>
        <w:t>(3), pp.607-613.</w:t>
      </w:r>
    </w:p>
    <w:p w14:paraId="2937206F" w14:textId="77777777" w:rsidR="006B2BE3" w:rsidRPr="006B2BE3" w:rsidRDefault="006B2BE3" w:rsidP="006B2BE3">
      <w:pPr>
        <w:rPr>
          <w:sz w:val="22"/>
          <w:szCs w:val="22"/>
        </w:rPr>
      </w:pPr>
    </w:p>
    <w:p w14:paraId="2A030C7E" w14:textId="77777777" w:rsidR="006B2BE3" w:rsidRDefault="006B2BE3" w:rsidP="006B2BE3">
      <w:pPr>
        <w:rPr>
          <w:sz w:val="22"/>
          <w:szCs w:val="22"/>
        </w:rPr>
      </w:pPr>
      <w:r w:rsidRPr="006B2BE3">
        <w:rPr>
          <w:sz w:val="22"/>
          <w:szCs w:val="22"/>
        </w:rPr>
        <w:t xml:space="preserve">Parliament (2021) The Macpherson Report: Twenty-two years on. Available at: </w:t>
      </w:r>
      <w:hyperlink r:id="rId15" w:history="1">
        <w:r w:rsidRPr="006B2BE3">
          <w:rPr>
            <w:rStyle w:val="Hyperlink"/>
            <w:sz w:val="22"/>
            <w:szCs w:val="22"/>
          </w:rPr>
          <w:t>https://publications.parliament.uk/pa/cm5802/cmselect/cmhaff/139/13903.htm</w:t>
        </w:r>
      </w:hyperlink>
      <w:r w:rsidRPr="006B2BE3">
        <w:rPr>
          <w:sz w:val="22"/>
          <w:szCs w:val="22"/>
        </w:rPr>
        <w:t xml:space="preserve"> (Accessed: 12 October 2024).</w:t>
      </w:r>
    </w:p>
    <w:p w14:paraId="40171719" w14:textId="77777777" w:rsidR="006B2BE3" w:rsidRPr="006B2BE3" w:rsidRDefault="006B2BE3" w:rsidP="006B2BE3">
      <w:pPr>
        <w:rPr>
          <w:sz w:val="22"/>
          <w:szCs w:val="22"/>
        </w:rPr>
      </w:pPr>
    </w:p>
    <w:p w14:paraId="520307A7" w14:textId="77777777" w:rsidR="006B2BE3" w:rsidRDefault="006B2BE3" w:rsidP="006B2BE3">
      <w:pPr>
        <w:spacing w:line="256" w:lineRule="auto"/>
        <w:ind w:right="531"/>
        <w:rPr>
          <w:sz w:val="22"/>
          <w:szCs w:val="22"/>
        </w:rPr>
      </w:pPr>
      <w:r w:rsidRPr="006B2BE3">
        <w:rPr>
          <w:sz w:val="22"/>
          <w:szCs w:val="22"/>
        </w:rPr>
        <w:t xml:space="preserve">Police Care UK (2018) Policing: The job and the life survey 2018. Available at: </w:t>
      </w:r>
      <w:hyperlink r:id="rId16" w:history="1">
        <w:r w:rsidRPr="006B2BE3">
          <w:rPr>
            <w:rStyle w:val="Hyperlink"/>
            <w:sz w:val="22"/>
            <w:szCs w:val="22"/>
          </w:rPr>
          <w:t>https://www.policecare.org.uk/wp-content/uploads/2023/08/PoliceCareUK_TJTL-Report-.pdf</w:t>
        </w:r>
      </w:hyperlink>
      <w:r w:rsidRPr="006B2BE3">
        <w:rPr>
          <w:sz w:val="22"/>
          <w:szCs w:val="22"/>
        </w:rPr>
        <w:t xml:space="preserve"> (Accessed: 20 October 2024).</w:t>
      </w:r>
    </w:p>
    <w:p w14:paraId="6FD4C008" w14:textId="77777777" w:rsidR="006B2BE3" w:rsidRPr="006B2BE3" w:rsidRDefault="006B2BE3" w:rsidP="006B2BE3">
      <w:pPr>
        <w:spacing w:line="256" w:lineRule="auto"/>
        <w:ind w:right="531"/>
        <w:rPr>
          <w:sz w:val="22"/>
          <w:szCs w:val="22"/>
        </w:rPr>
      </w:pPr>
    </w:p>
    <w:p w14:paraId="59496F41" w14:textId="77777777" w:rsidR="006B2BE3" w:rsidRDefault="006B2BE3" w:rsidP="006B2BE3">
      <w:pPr>
        <w:spacing w:line="256" w:lineRule="auto"/>
        <w:ind w:right="531"/>
        <w:rPr>
          <w:color w:val="222222"/>
          <w:sz w:val="22"/>
          <w:szCs w:val="22"/>
          <w:shd w:val="clear" w:color="auto" w:fill="FFFFFF"/>
        </w:rPr>
      </w:pPr>
      <w:r w:rsidRPr="006B2BE3">
        <w:rPr>
          <w:color w:val="222222"/>
          <w:sz w:val="22"/>
          <w:szCs w:val="22"/>
          <w:shd w:val="clear" w:color="auto" w:fill="FFFFFF"/>
        </w:rPr>
        <w:t xml:space="preserve">Police Federation (2024) Mental health-related absences soar to record highs. Available at: </w:t>
      </w:r>
      <w:hyperlink r:id="rId17" w:history="1">
        <w:r w:rsidRPr="006B2BE3">
          <w:rPr>
            <w:rStyle w:val="Hyperlink"/>
            <w:sz w:val="22"/>
            <w:szCs w:val="22"/>
            <w:shd w:val="clear" w:color="auto" w:fill="FFFFFF"/>
          </w:rPr>
          <w:t>https://www.polfed.org/news/latest-news/2022/mental-health-related-absences-soar-to-record-highs/#:~:text=Record%20numbers%20of%20police%20officers%20are%20being%20signed,financial%20year%2C%20compared%20with%208%2C450%20the%20year%20before</w:t>
        </w:r>
      </w:hyperlink>
      <w:r w:rsidRPr="006B2BE3">
        <w:rPr>
          <w:color w:val="222222"/>
          <w:sz w:val="22"/>
          <w:szCs w:val="22"/>
          <w:shd w:val="clear" w:color="auto" w:fill="FFFFFF"/>
        </w:rPr>
        <w:t xml:space="preserve"> (Accessed: 20 October 2024).</w:t>
      </w:r>
    </w:p>
    <w:p w14:paraId="27299271" w14:textId="77777777" w:rsidR="006B2BE3" w:rsidRPr="006B2BE3" w:rsidRDefault="006B2BE3" w:rsidP="006B2BE3">
      <w:pPr>
        <w:spacing w:line="256" w:lineRule="auto"/>
        <w:ind w:right="531"/>
        <w:rPr>
          <w:color w:val="222222"/>
          <w:sz w:val="22"/>
          <w:szCs w:val="22"/>
          <w:shd w:val="clear" w:color="auto" w:fill="FFFFFF"/>
        </w:rPr>
      </w:pPr>
    </w:p>
    <w:p w14:paraId="713DE56E" w14:textId="77777777" w:rsidR="006B2BE3" w:rsidRDefault="006B2BE3" w:rsidP="006B2BE3">
      <w:pPr>
        <w:rPr>
          <w:color w:val="222222"/>
          <w:sz w:val="22"/>
          <w:szCs w:val="22"/>
          <w:shd w:val="clear" w:color="auto" w:fill="FFFFFF"/>
        </w:rPr>
      </w:pPr>
      <w:r w:rsidRPr="006B2BE3">
        <w:rPr>
          <w:color w:val="222222"/>
          <w:sz w:val="22"/>
          <w:szCs w:val="22"/>
          <w:shd w:val="clear" w:color="auto" w:fill="FFFFFF"/>
        </w:rPr>
        <w:t xml:space="preserve">Porter, C.N. and Lee, R., (2024). ‘The policing culture: an exploration into the mental health of former British police </w:t>
      </w:r>
      <w:proofErr w:type="gramStart"/>
      <w:r w:rsidRPr="006B2BE3">
        <w:rPr>
          <w:color w:val="222222"/>
          <w:sz w:val="22"/>
          <w:szCs w:val="22"/>
          <w:shd w:val="clear" w:color="auto" w:fill="FFFFFF"/>
        </w:rPr>
        <w:t>officers’</w:t>
      </w:r>
      <w:proofErr w:type="gramEnd"/>
      <w:r w:rsidRPr="006B2BE3">
        <w:rPr>
          <w:color w:val="222222"/>
          <w:sz w:val="22"/>
          <w:szCs w:val="22"/>
          <w:shd w:val="clear" w:color="auto" w:fill="FFFFFF"/>
        </w:rPr>
        <w:t>. </w:t>
      </w:r>
      <w:r w:rsidRPr="006B2BE3">
        <w:rPr>
          <w:i/>
          <w:iCs/>
          <w:color w:val="222222"/>
          <w:sz w:val="22"/>
          <w:szCs w:val="22"/>
          <w:shd w:val="clear" w:color="auto" w:fill="FFFFFF"/>
        </w:rPr>
        <w:t>Current Psychology</w:t>
      </w:r>
      <w:r w:rsidRPr="006B2BE3">
        <w:rPr>
          <w:color w:val="222222"/>
          <w:sz w:val="22"/>
          <w:szCs w:val="22"/>
          <w:shd w:val="clear" w:color="auto" w:fill="FFFFFF"/>
        </w:rPr>
        <w:t>, </w:t>
      </w:r>
      <w:r w:rsidRPr="006B2BE3">
        <w:rPr>
          <w:i/>
          <w:iCs/>
          <w:color w:val="222222"/>
          <w:sz w:val="22"/>
          <w:szCs w:val="22"/>
          <w:shd w:val="clear" w:color="auto" w:fill="FFFFFF"/>
        </w:rPr>
        <w:t>43</w:t>
      </w:r>
      <w:r w:rsidRPr="006B2BE3">
        <w:rPr>
          <w:color w:val="222222"/>
          <w:sz w:val="22"/>
          <w:szCs w:val="22"/>
          <w:shd w:val="clear" w:color="auto" w:fill="FFFFFF"/>
        </w:rPr>
        <w:t>(3), pp.2214-2228.</w:t>
      </w:r>
    </w:p>
    <w:p w14:paraId="3A082116" w14:textId="77777777" w:rsidR="006B2BE3" w:rsidRPr="006B2BE3" w:rsidRDefault="006B2BE3" w:rsidP="006B2BE3">
      <w:pPr>
        <w:rPr>
          <w:color w:val="222222"/>
          <w:sz w:val="22"/>
          <w:szCs w:val="22"/>
          <w:shd w:val="clear" w:color="auto" w:fill="FFFFFF"/>
        </w:rPr>
      </w:pPr>
    </w:p>
    <w:p w14:paraId="6E979E7A" w14:textId="77777777" w:rsidR="006B2BE3" w:rsidRDefault="006B2BE3" w:rsidP="006B2BE3">
      <w:pPr>
        <w:spacing w:line="256" w:lineRule="auto"/>
        <w:ind w:right="531"/>
        <w:rPr>
          <w:color w:val="222222"/>
          <w:sz w:val="22"/>
          <w:szCs w:val="22"/>
          <w:shd w:val="clear" w:color="auto" w:fill="FFFFFF"/>
        </w:rPr>
      </w:pPr>
      <w:proofErr w:type="spellStart"/>
      <w:r w:rsidRPr="006B2BE3">
        <w:rPr>
          <w:color w:val="222222"/>
          <w:sz w:val="22"/>
          <w:szCs w:val="22"/>
          <w:shd w:val="clear" w:color="auto" w:fill="FFFFFF"/>
        </w:rPr>
        <w:t>Queirós</w:t>
      </w:r>
      <w:proofErr w:type="spellEnd"/>
      <w:r w:rsidRPr="006B2BE3">
        <w:rPr>
          <w:color w:val="222222"/>
          <w:sz w:val="22"/>
          <w:szCs w:val="22"/>
          <w:shd w:val="clear" w:color="auto" w:fill="FFFFFF"/>
        </w:rPr>
        <w:t xml:space="preserve">, C., Passos, F., </w:t>
      </w:r>
      <w:proofErr w:type="spellStart"/>
      <w:r w:rsidRPr="006B2BE3">
        <w:rPr>
          <w:color w:val="222222"/>
          <w:sz w:val="22"/>
          <w:szCs w:val="22"/>
          <w:shd w:val="clear" w:color="auto" w:fill="FFFFFF"/>
        </w:rPr>
        <w:t>Bártolo</w:t>
      </w:r>
      <w:proofErr w:type="spellEnd"/>
      <w:r w:rsidRPr="006B2BE3">
        <w:rPr>
          <w:color w:val="222222"/>
          <w:sz w:val="22"/>
          <w:szCs w:val="22"/>
          <w:shd w:val="clear" w:color="auto" w:fill="FFFFFF"/>
        </w:rPr>
        <w:t>, A., Marques, A.J., Da Silva, C.F. and Pereira, A., (2020). ‘Burnout and stress measurement in police officers: Literature review and a study with the operational police stress questionnaire’. </w:t>
      </w:r>
      <w:r w:rsidRPr="006B2BE3">
        <w:rPr>
          <w:i/>
          <w:iCs/>
          <w:color w:val="222222"/>
          <w:sz w:val="22"/>
          <w:szCs w:val="22"/>
          <w:shd w:val="clear" w:color="auto" w:fill="FFFFFF"/>
        </w:rPr>
        <w:t>Frontiers in psychology</w:t>
      </w:r>
      <w:r w:rsidRPr="006B2BE3">
        <w:rPr>
          <w:color w:val="222222"/>
          <w:sz w:val="22"/>
          <w:szCs w:val="22"/>
          <w:shd w:val="clear" w:color="auto" w:fill="FFFFFF"/>
        </w:rPr>
        <w:t>, </w:t>
      </w:r>
      <w:r w:rsidRPr="006B2BE3">
        <w:rPr>
          <w:i/>
          <w:iCs/>
          <w:color w:val="222222"/>
          <w:sz w:val="22"/>
          <w:szCs w:val="22"/>
          <w:shd w:val="clear" w:color="auto" w:fill="FFFFFF"/>
        </w:rPr>
        <w:t>11</w:t>
      </w:r>
      <w:r w:rsidRPr="006B2BE3">
        <w:rPr>
          <w:color w:val="222222"/>
          <w:sz w:val="22"/>
          <w:szCs w:val="22"/>
          <w:shd w:val="clear" w:color="auto" w:fill="FFFFFF"/>
        </w:rPr>
        <w:t>, p.587.</w:t>
      </w:r>
    </w:p>
    <w:p w14:paraId="034499AB" w14:textId="77777777" w:rsidR="006B2BE3" w:rsidRPr="006B2BE3" w:rsidRDefault="006B2BE3" w:rsidP="006B2BE3">
      <w:pPr>
        <w:spacing w:line="256" w:lineRule="auto"/>
        <w:ind w:right="531"/>
        <w:rPr>
          <w:rFonts w:eastAsia="Calibri"/>
          <w:sz w:val="22"/>
          <w:szCs w:val="22"/>
        </w:rPr>
      </w:pPr>
    </w:p>
    <w:p w14:paraId="49A78F5A" w14:textId="77777777" w:rsidR="006B2BE3" w:rsidRDefault="006B2BE3">
      <w:pPr>
        <w:rPr>
          <w:color w:val="222222"/>
          <w:sz w:val="22"/>
          <w:szCs w:val="22"/>
          <w:shd w:val="clear" w:color="auto" w:fill="FFFFFF"/>
        </w:rPr>
      </w:pPr>
      <w:proofErr w:type="spellStart"/>
      <w:r w:rsidRPr="006B2BE3">
        <w:rPr>
          <w:color w:val="222222"/>
          <w:sz w:val="22"/>
          <w:szCs w:val="22"/>
          <w:shd w:val="clear" w:color="auto" w:fill="FFFFFF"/>
        </w:rPr>
        <w:t>Reil</w:t>
      </w:r>
      <w:proofErr w:type="spellEnd"/>
      <w:r w:rsidRPr="006B2BE3">
        <w:rPr>
          <w:color w:val="222222"/>
          <w:sz w:val="22"/>
          <w:szCs w:val="22"/>
          <w:shd w:val="clear" w:color="auto" w:fill="FFFFFF"/>
        </w:rPr>
        <w:t>, J., Lambie, I., Horwood, J. and Becroft, A., (2021). ‘Children who offend: Why are prevention and intervention efforts to reduce persistent criminality so seldom applied?’. </w:t>
      </w:r>
      <w:r w:rsidRPr="006B2BE3">
        <w:rPr>
          <w:i/>
          <w:iCs/>
          <w:color w:val="222222"/>
          <w:sz w:val="22"/>
          <w:szCs w:val="22"/>
          <w:shd w:val="clear" w:color="auto" w:fill="FFFFFF"/>
        </w:rPr>
        <w:t>Psychology, public policy, and law</w:t>
      </w:r>
      <w:r w:rsidRPr="006B2BE3">
        <w:rPr>
          <w:color w:val="222222"/>
          <w:sz w:val="22"/>
          <w:szCs w:val="22"/>
          <w:shd w:val="clear" w:color="auto" w:fill="FFFFFF"/>
        </w:rPr>
        <w:t>, </w:t>
      </w:r>
      <w:r w:rsidRPr="006B2BE3">
        <w:rPr>
          <w:i/>
          <w:iCs/>
          <w:color w:val="222222"/>
          <w:sz w:val="22"/>
          <w:szCs w:val="22"/>
          <w:shd w:val="clear" w:color="auto" w:fill="FFFFFF"/>
        </w:rPr>
        <w:t>27</w:t>
      </w:r>
      <w:r w:rsidRPr="006B2BE3">
        <w:rPr>
          <w:color w:val="222222"/>
          <w:sz w:val="22"/>
          <w:szCs w:val="22"/>
          <w:shd w:val="clear" w:color="auto" w:fill="FFFFFF"/>
        </w:rPr>
        <w:t>(1), p.65.</w:t>
      </w:r>
    </w:p>
    <w:p w14:paraId="053E86BE" w14:textId="77777777" w:rsidR="006B2BE3" w:rsidRPr="006B2BE3" w:rsidRDefault="006B2BE3">
      <w:pPr>
        <w:rPr>
          <w:color w:val="222222"/>
          <w:sz w:val="22"/>
          <w:szCs w:val="22"/>
          <w:shd w:val="clear" w:color="auto" w:fill="FFFFFF"/>
        </w:rPr>
      </w:pPr>
    </w:p>
    <w:p w14:paraId="3C33523A" w14:textId="237BD9D4" w:rsidR="006B2BE3" w:rsidRDefault="006B2BE3" w:rsidP="00D371AD">
      <w:pPr>
        <w:pStyle w:val="NormalWeb"/>
        <w:spacing w:before="0" w:beforeAutospacing="0" w:after="0" w:afterAutospacing="0"/>
        <w:rPr>
          <w:sz w:val="22"/>
          <w:szCs w:val="22"/>
        </w:rPr>
      </w:pPr>
      <w:r w:rsidRPr="006B2BE3">
        <w:rPr>
          <w:sz w:val="22"/>
          <w:szCs w:val="22"/>
        </w:rPr>
        <w:t xml:space="preserve">Ross, A., Duckworth, K., Smith, D., </w:t>
      </w:r>
      <w:proofErr w:type="spellStart"/>
      <w:r w:rsidRPr="006B2BE3">
        <w:rPr>
          <w:sz w:val="22"/>
          <w:szCs w:val="22"/>
        </w:rPr>
        <w:t>Wyness</w:t>
      </w:r>
      <w:proofErr w:type="spellEnd"/>
      <w:r w:rsidRPr="006B2BE3">
        <w:rPr>
          <w:sz w:val="22"/>
          <w:szCs w:val="22"/>
        </w:rPr>
        <w:t xml:space="preserve">, G. and Schoon, I. (2011). </w:t>
      </w:r>
      <w:r w:rsidRPr="006B2BE3">
        <w:rPr>
          <w:i/>
          <w:iCs/>
          <w:sz w:val="22"/>
          <w:szCs w:val="22"/>
        </w:rPr>
        <w:t>Prevention and Reduction: A review of strategies for intervening early to prevent or reduce youth crime and anti-social behaviour Centre for Analysis of Youth Transitions (CAYT)</w:t>
      </w:r>
      <w:r w:rsidRPr="006B2BE3">
        <w:rPr>
          <w:sz w:val="22"/>
          <w:szCs w:val="22"/>
        </w:rPr>
        <w:t xml:space="preserve">. [online] Available at: </w:t>
      </w:r>
      <w:hyperlink r:id="rId18" w:history="1">
        <w:r w:rsidRPr="00FC0A58">
          <w:rPr>
            <w:rStyle w:val="Hyperlink"/>
            <w:sz w:val="22"/>
            <w:szCs w:val="22"/>
          </w:rPr>
          <w:t>https://assets.publishing.service.gov.uk/government/uploads/system/uploads/attachment_data/file/182548/DFE-RR111.pdf</w:t>
        </w:r>
      </w:hyperlink>
      <w:r w:rsidRPr="006B2BE3">
        <w:rPr>
          <w:sz w:val="22"/>
          <w:szCs w:val="22"/>
        </w:rPr>
        <w:t>.</w:t>
      </w:r>
    </w:p>
    <w:p w14:paraId="186DCAB3" w14:textId="77777777" w:rsidR="006B2BE3" w:rsidRPr="006B2BE3" w:rsidRDefault="006B2BE3" w:rsidP="006B2BE3">
      <w:pPr>
        <w:pStyle w:val="NormalWeb"/>
        <w:spacing w:before="0" w:beforeAutospacing="0" w:after="0" w:afterAutospacing="0" w:line="360" w:lineRule="auto"/>
        <w:rPr>
          <w:sz w:val="22"/>
          <w:szCs w:val="22"/>
        </w:rPr>
      </w:pPr>
    </w:p>
    <w:p w14:paraId="17E64F71" w14:textId="77777777" w:rsidR="006B2BE3" w:rsidRDefault="006B2BE3">
      <w:pPr>
        <w:rPr>
          <w:sz w:val="22"/>
          <w:szCs w:val="22"/>
        </w:rPr>
      </w:pPr>
      <w:r w:rsidRPr="006B2BE3">
        <w:rPr>
          <w:sz w:val="22"/>
          <w:szCs w:val="22"/>
        </w:rPr>
        <w:t xml:space="preserve">Rowe, S. and </w:t>
      </w:r>
      <w:proofErr w:type="spellStart"/>
      <w:proofErr w:type="gramStart"/>
      <w:r w:rsidRPr="006B2BE3">
        <w:rPr>
          <w:sz w:val="22"/>
          <w:szCs w:val="22"/>
        </w:rPr>
        <w:t>Law,N</w:t>
      </w:r>
      <w:proofErr w:type="spellEnd"/>
      <w:r w:rsidRPr="006B2BE3">
        <w:rPr>
          <w:sz w:val="22"/>
          <w:szCs w:val="22"/>
        </w:rPr>
        <w:t>.</w:t>
      </w:r>
      <w:proofErr w:type="gramEnd"/>
      <w:r w:rsidRPr="006B2BE3">
        <w:rPr>
          <w:sz w:val="22"/>
          <w:szCs w:val="22"/>
        </w:rPr>
        <w:t xml:space="preserve">, (2024). ‘Children and Young People and the Criminal Justice System’. </w:t>
      </w:r>
      <w:r w:rsidRPr="006B2BE3">
        <w:rPr>
          <w:i/>
          <w:iCs/>
          <w:sz w:val="22"/>
          <w:szCs w:val="22"/>
        </w:rPr>
        <w:t>UK Parliament.</w:t>
      </w:r>
      <w:r w:rsidRPr="006B2BE3">
        <w:rPr>
          <w:sz w:val="22"/>
          <w:szCs w:val="22"/>
        </w:rPr>
        <w:t xml:space="preserve"> </w:t>
      </w:r>
    </w:p>
    <w:p w14:paraId="7FE23A44" w14:textId="77777777" w:rsidR="00D371AD" w:rsidRPr="006B2BE3" w:rsidRDefault="00D371AD">
      <w:pPr>
        <w:rPr>
          <w:sz w:val="22"/>
          <w:szCs w:val="22"/>
        </w:rPr>
      </w:pPr>
    </w:p>
    <w:p w14:paraId="798269C1" w14:textId="77777777" w:rsidR="006B2BE3" w:rsidRDefault="006B2BE3" w:rsidP="006B2BE3">
      <w:pPr>
        <w:rPr>
          <w:color w:val="222222"/>
          <w:sz w:val="22"/>
          <w:szCs w:val="22"/>
          <w:shd w:val="clear" w:color="auto" w:fill="FFFFFF"/>
        </w:rPr>
      </w:pPr>
      <w:r w:rsidRPr="006B2BE3">
        <w:rPr>
          <w:color w:val="222222"/>
          <w:sz w:val="22"/>
          <w:szCs w:val="22"/>
          <w:shd w:val="clear" w:color="auto" w:fill="FFFFFF"/>
        </w:rPr>
        <w:t>Shaw, J. and Greenhow, S., (2020). ‘Children in care: Exploitation, offending and the denial of victimhood in a prosecution-led culture of practice’. </w:t>
      </w:r>
      <w:r w:rsidRPr="006B2BE3">
        <w:rPr>
          <w:i/>
          <w:iCs/>
          <w:color w:val="222222"/>
          <w:sz w:val="22"/>
          <w:szCs w:val="22"/>
          <w:shd w:val="clear" w:color="auto" w:fill="FFFFFF"/>
        </w:rPr>
        <w:t>The British Journal of Social Work</w:t>
      </w:r>
      <w:r w:rsidRPr="006B2BE3">
        <w:rPr>
          <w:color w:val="222222"/>
          <w:sz w:val="22"/>
          <w:szCs w:val="22"/>
          <w:shd w:val="clear" w:color="auto" w:fill="FFFFFF"/>
        </w:rPr>
        <w:t>, </w:t>
      </w:r>
      <w:r w:rsidRPr="006B2BE3">
        <w:rPr>
          <w:i/>
          <w:iCs/>
          <w:color w:val="222222"/>
          <w:sz w:val="22"/>
          <w:szCs w:val="22"/>
          <w:shd w:val="clear" w:color="auto" w:fill="FFFFFF"/>
        </w:rPr>
        <w:t>50</w:t>
      </w:r>
      <w:r w:rsidRPr="006B2BE3">
        <w:rPr>
          <w:color w:val="222222"/>
          <w:sz w:val="22"/>
          <w:szCs w:val="22"/>
          <w:shd w:val="clear" w:color="auto" w:fill="FFFFFF"/>
        </w:rPr>
        <w:t>(5), pp.1551-1569.</w:t>
      </w:r>
    </w:p>
    <w:p w14:paraId="1502C911" w14:textId="77777777" w:rsidR="00D371AD" w:rsidRPr="006B2BE3" w:rsidRDefault="00D371AD" w:rsidP="006B2BE3">
      <w:pPr>
        <w:rPr>
          <w:sz w:val="22"/>
          <w:szCs w:val="22"/>
        </w:rPr>
      </w:pPr>
    </w:p>
    <w:p w14:paraId="1B200ACD" w14:textId="77777777" w:rsidR="006B2BE3" w:rsidRDefault="006B2BE3" w:rsidP="006B2BE3">
      <w:pPr>
        <w:spacing w:line="256" w:lineRule="auto"/>
        <w:ind w:right="531"/>
        <w:rPr>
          <w:color w:val="222222"/>
          <w:sz w:val="22"/>
          <w:szCs w:val="22"/>
          <w:shd w:val="clear" w:color="auto" w:fill="FFFFFF"/>
        </w:rPr>
      </w:pPr>
      <w:r w:rsidRPr="006B2BE3">
        <w:rPr>
          <w:color w:val="222222"/>
          <w:sz w:val="22"/>
          <w:szCs w:val="22"/>
          <w:shd w:val="clear" w:color="auto" w:fill="FFFFFF"/>
        </w:rPr>
        <w:t xml:space="preserve">Sherwood, L., Hegarty, S., </w:t>
      </w:r>
      <w:proofErr w:type="spellStart"/>
      <w:r w:rsidRPr="006B2BE3">
        <w:rPr>
          <w:color w:val="222222"/>
          <w:sz w:val="22"/>
          <w:szCs w:val="22"/>
          <w:shd w:val="clear" w:color="auto" w:fill="FFFFFF"/>
        </w:rPr>
        <w:t>Vallieres</w:t>
      </w:r>
      <w:proofErr w:type="spellEnd"/>
      <w:r w:rsidRPr="006B2BE3">
        <w:rPr>
          <w:color w:val="222222"/>
          <w:sz w:val="22"/>
          <w:szCs w:val="22"/>
          <w:shd w:val="clear" w:color="auto" w:fill="FFFFFF"/>
        </w:rPr>
        <w:t>, F., Hyland, P., Murphy, J., Fitzgerald, G. and Reid, T., (2019). ‘Identifying the key risk factors for adverse psychological outcomes among police officers: a systematic literature review’. </w:t>
      </w:r>
      <w:r w:rsidRPr="006B2BE3">
        <w:rPr>
          <w:i/>
          <w:iCs/>
          <w:color w:val="222222"/>
          <w:sz w:val="22"/>
          <w:szCs w:val="22"/>
          <w:shd w:val="clear" w:color="auto" w:fill="FFFFFF"/>
        </w:rPr>
        <w:t>Journal of Traumatic Stress</w:t>
      </w:r>
      <w:r w:rsidRPr="006B2BE3">
        <w:rPr>
          <w:color w:val="222222"/>
          <w:sz w:val="22"/>
          <w:szCs w:val="22"/>
          <w:shd w:val="clear" w:color="auto" w:fill="FFFFFF"/>
        </w:rPr>
        <w:t>, </w:t>
      </w:r>
      <w:r w:rsidRPr="006B2BE3">
        <w:rPr>
          <w:i/>
          <w:iCs/>
          <w:color w:val="222222"/>
          <w:sz w:val="22"/>
          <w:szCs w:val="22"/>
          <w:shd w:val="clear" w:color="auto" w:fill="FFFFFF"/>
        </w:rPr>
        <w:t>32</w:t>
      </w:r>
      <w:r w:rsidRPr="006B2BE3">
        <w:rPr>
          <w:color w:val="222222"/>
          <w:sz w:val="22"/>
          <w:szCs w:val="22"/>
          <w:shd w:val="clear" w:color="auto" w:fill="FFFFFF"/>
        </w:rPr>
        <w:t>(5), pp.688-700.</w:t>
      </w:r>
    </w:p>
    <w:p w14:paraId="381A26C8" w14:textId="77777777" w:rsidR="00D371AD" w:rsidRPr="006B2BE3" w:rsidRDefault="00D371AD" w:rsidP="006B2BE3">
      <w:pPr>
        <w:spacing w:line="256" w:lineRule="auto"/>
        <w:ind w:right="531"/>
        <w:rPr>
          <w:rStyle w:val="Hyperlink"/>
          <w:color w:val="222222"/>
          <w:sz w:val="22"/>
          <w:szCs w:val="22"/>
          <w:u w:val="none"/>
          <w:shd w:val="clear" w:color="auto" w:fill="FFFFFF"/>
        </w:rPr>
      </w:pPr>
    </w:p>
    <w:p w14:paraId="374B0D5A" w14:textId="77777777" w:rsidR="006B2BE3" w:rsidRDefault="006B2BE3">
      <w:pPr>
        <w:rPr>
          <w:color w:val="222222"/>
          <w:sz w:val="22"/>
          <w:szCs w:val="22"/>
          <w:shd w:val="clear" w:color="auto" w:fill="FFFFFF"/>
        </w:rPr>
      </w:pPr>
      <w:r w:rsidRPr="006B2BE3">
        <w:rPr>
          <w:color w:val="222222"/>
          <w:sz w:val="22"/>
          <w:szCs w:val="22"/>
          <w:shd w:val="clear" w:color="auto" w:fill="FFFFFF"/>
        </w:rPr>
        <w:t>Simpson, S., Mercer, S., Simpson, R., Lawrence, M. and Wyke, S., (2018). ‘Mindfulness-based interventions for young offenders: A scoping review’. </w:t>
      </w:r>
      <w:r w:rsidRPr="006B2BE3">
        <w:rPr>
          <w:i/>
          <w:iCs/>
          <w:color w:val="222222"/>
          <w:sz w:val="22"/>
          <w:szCs w:val="22"/>
          <w:shd w:val="clear" w:color="auto" w:fill="FFFFFF"/>
        </w:rPr>
        <w:t>Mindfulness</w:t>
      </w:r>
      <w:r w:rsidRPr="006B2BE3">
        <w:rPr>
          <w:color w:val="222222"/>
          <w:sz w:val="22"/>
          <w:szCs w:val="22"/>
          <w:shd w:val="clear" w:color="auto" w:fill="FFFFFF"/>
        </w:rPr>
        <w:t>, </w:t>
      </w:r>
      <w:r w:rsidRPr="006B2BE3">
        <w:rPr>
          <w:i/>
          <w:iCs/>
          <w:color w:val="222222"/>
          <w:sz w:val="22"/>
          <w:szCs w:val="22"/>
          <w:shd w:val="clear" w:color="auto" w:fill="FFFFFF"/>
        </w:rPr>
        <w:t>9</w:t>
      </w:r>
      <w:r w:rsidRPr="006B2BE3">
        <w:rPr>
          <w:color w:val="222222"/>
          <w:sz w:val="22"/>
          <w:szCs w:val="22"/>
          <w:shd w:val="clear" w:color="auto" w:fill="FFFFFF"/>
        </w:rPr>
        <w:t>, pp.1330-1343.</w:t>
      </w:r>
    </w:p>
    <w:p w14:paraId="05CF8396" w14:textId="77777777" w:rsidR="00D371AD" w:rsidRPr="006B2BE3" w:rsidRDefault="00D371AD">
      <w:pPr>
        <w:rPr>
          <w:color w:val="222222"/>
          <w:sz w:val="22"/>
          <w:szCs w:val="22"/>
          <w:shd w:val="clear" w:color="auto" w:fill="FFFFFF"/>
        </w:rPr>
      </w:pPr>
    </w:p>
    <w:p w14:paraId="554BF5FC" w14:textId="77777777" w:rsidR="006B2BE3" w:rsidRDefault="006B2BE3" w:rsidP="006B2BE3">
      <w:pPr>
        <w:rPr>
          <w:color w:val="222222"/>
          <w:sz w:val="22"/>
          <w:szCs w:val="22"/>
          <w:shd w:val="clear" w:color="auto" w:fill="FFFFFF"/>
        </w:rPr>
      </w:pPr>
      <w:r w:rsidRPr="006B2BE3">
        <w:rPr>
          <w:color w:val="222222"/>
          <w:sz w:val="22"/>
          <w:szCs w:val="22"/>
          <w:shd w:val="clear" w:color="auto" w:fill="FFFFFF"/>
        </w:rPr>
        <w:lastRenderedPageBreak/>
        <w:t xml:space="preserve">Spicer, J., Moyle, L. and </w:t>
      </w:r>
      <w:proofErr w:type="spellStart"/>
      <w:r w:rsidRPr="006B2BE3">
        <w:rPr>
          <w:color w:val="222222"/>
          <w:sz w:val="22"/>
          <w:szCs w:val="22"/>
          <w:shd w:val="clear" w:color="auto" w:fill="FFFFFF"/>
        </w:rPr>
        <w:t>Coomber</w:t>
      </w:r>
      <w:proofErr w:type="spellEnd"/>
      <w:r w:rsidRPr="006B2BE3">
        <w:rPr>
          <w:color w:val="222222"/>
          <w:sz w:val="22"/>
          <w:szCs w:val="22"/>
          <w:shd w:val="clear" w:color="auto" w:fill="FFFFFF"/>
        </w:rPr>
        <w:t>, R., (2020). ‘The variable and evolving nature of ‘</w:t>
      </w:r>
      <w:proofErr w:type="spellStart"/>
      <w:r w:rsidRPr="006B2BE3">
        <w:rPr>
          <w:color w:val="222222"/>
          <w:sz w:val="22"/>
          <w:szCs w:val="22"/>
          <w:shd w:val="clear" w:color="auto" w:fill="FFFFFF"/>
        </w:rPr>
        <w:t>cuckooing’as</w:t>
      </w:r>
      <w:proofErr w:type="spellEnd"/>
      <w:r w:rsidRPr="006B2BE3">
        <w:rPr>
          <w:color w:val="222222"/>
          <w:sz w:val="22"/>
          <w:szCs w:val="22"/>
          <w:shd w:val="clear" w:color="auto" w:fill="FFFFFF"/>
        </w:rPr>
        <w:t xml:space="preserve"> a form of criminal exploitation in street level drug </w:t>
      </w:r>
      <w:proofErr w:type="gramStart"/>
      <w:r w:rsidRPr="006B2BE3">
        <w:rPr>
          <w:color w:val="222222"/>
          <w:sz w:val="22"/>
          <w:szCs w:val="22"/>
          <w:shd w:val="clear" w:color="auto" w:fill="FFFFFF"/>
        </w:rPr>
        <w:t>markets’</w:t>
      </w:r>
      <w:proofErr w:type="gramEnd"/>
      <w:r w:rsidRPr="006B2BE3">
        <w:rPr>
          <w:color w:val="222222"/>
          <w:sz w:val="22"/>
          <w:szCs w:val="22"/>
          <w:shd w:val="clear" w:color="auto" w:fill="FFFFFF"/>
        </w:rPr>
        <w:t>. </w:t>
      </w:r>
      <w:r w:rsidRPr="006B2BE3">
        <w:rPr>
          <w:i/>
          <w:iCs/>
          <w:color w:val="222222"/>
          <w:sz w:val="22"/>
          <w:szCs w:val="22"/>
          <w:shd w:val="clear" w:color="auto" w:fill="FFFFFF"/>
        </w:rPr>
        <w:t>Trends in Organized Crime</w:t>
      </w:r>
      <w:r w:rsidRPr="006B2BE3">
        <w:rPr>
          <w:color w:val="222222"/>
          <w:sz w:val="22"/>
          <w:szCs w:val="22"/>
          <w:shd w:val="clear" w:color="auto" w:fill="FFFFFF"/>
        </w:rPr>
        <w:t>, </w:t>
      </w:r>
      <w:r w:rsidRPr="006B2BE3">
        <w:rPr>
          <w:i/>
          <w:iCs/>
          <w:color w:val="222222"/>
          <w:sz w:val="22"/>
          <w:szCs w:val="22"/>
          <w:shd w:val="clear" w:color="auto" w:fill="FFFFFF"/>
        </w:rPr>
        <w:t>23</w:t>
      </w:r>
      <w:r w:rsidRPr="006B2BE3">
        <w:rPr>
          <w:color w:val="222222"/>
          <w:sz w:val="22"/>
          <w:szCs w:val="22"/>
          <w:shd w:val="clear" w:color="auto" w:fill="FFFFFF"/>
        </w:rPr>
        <w:t>, pp.301-323.</w:t>
      </w:r>
    </w:p>
    <w:p w14:paraId="2E7D6497" w14:textId="77777777" w:rsidR="00D371AD" w:rsidRPr="006B2BE3" w:rsidRDefault="00D371AD" w:rsidP="006B2BE3">
      <w:pPr>
        <w:rPr>
          <w:sz w:val="22"/>
          <w:szCs w:val="22"/>
        </w:rPr>
      </w:pPr>
    </w:p>
    <w:p w14:paraId="5E28988A" w14:textId="77777777" w:rsidR="006B2BE3" w:rsidRDefault="006B2BE3" w:rsidP="006B2BE3">
      <w:pPr>
        <w:rPr>
          <w:color w:val="222222"/>
          <w:sz w:val="22"/>
          <w:szCs w:val="22"/>
          <w:shd w:val="clear" w:color="auto" w:fill="FFFFFF"/>
        </w:rPr>
      </w:pPr>
      <w:r w:rsidRPr="006B2BE3">
        <w:rPr>
          <w:color w:val="222222"/>
          <w:sz w:val="22"/>
          <w:szCs w:val="22"/>
          <w:shd w:val="clear" w:color="auto" w:fill="FFFFFF"/>
        </w:rPr>
        <w:t>Stogner, J., Miller, B.L. and McLean, K., (2020). ‘Police stress, mental health, and resiliency during the COVID-19 pandemic’. </w:t>
      </w:r>
      <w:r w:rsidRPr="006B2BE3">
        <w:rPr>
          <w:i/>
          <w:iCs/>
          <w:color w:val="222222"/>
          <w:sz w:val="22"/>
          <w:szCs w:val="22"/>
          <w:shd w:val="clear" w:color="auto" w:fill="FFFFFF"/>
        </w:rPr>
        <w:t>American journal of criminal justice</w:t>
      </w:r>
      <w:r w:rsidRPr="006B2BE3">
        <w:rPr>
          <w:color w:val="222222"/>
          <w:sz w:val="22"/>
          <w:szCs w:val="22"/>
          <w:shd w:val="clear" w:color="auto" w:fill="FFFFFF"/>
        </w:rPr>
        <w:t>, </w:t>
      </w:r>
      <w:r w:rsidRPr="006B2BE3">
        <w:rPr>
          <w:i/>
          <w:iCs/>
          <w:color w:val="222222"/>
          <w:sz w:val="22"/>
          <w:szCs w:val="22"/>
          <w:shd w:val="clear" w:color="auto" w:fill="FFFFFF"/>
        </w:rPr>
        <w:t>45</w:t>
      </w:r>
      <w:r w:rsidRPr="006B2BE3">
        <w:rPr>
          <w:color w:val="222222"/>
          <w:sz w:val="22"/>
          <w:szCs w:val="22"/>
          <w:shd w:val="clear" w:color="auto" w:fill="FFFFFF"/>
        </w:rPr>
        <w:t>, pp.718-730.</w:t>
      </w:r>
    </w:p>
    <w:p w14:paraId="664F63CC" w14:textId="77777777" w:rsidR="00D371AD" w:rsidRPr="006B2BE3" w:rsidRDefault="00D371AD" w:rsidP="006B2BE3">
      <w:pPr>
        <w:rPr>
          <w:sz w:val="22"/>
          <w:szCs w:val="22"/>
        </w:rPr>
      </w:pPr>
    </w:p>
    <w:p w14:paraId="5670D7B9" w14:textId="77777777" w:rsidR="006B2BE3" w:rsidRDefault="006B2BE3">
      <w:pPr>
        <w:rPr>
          <w:color w:val="222222"/>
          <w:sz w:val="22"/>
          <w:szCs w:val="22"/>
          <w:shd w:val="clear" w:color="auto" w:fill="FFFFFF"/>
        </w:rPr>
      </w:pPr>
      <w:r w:rsidRPr="006B2BE3">
        <w:rPr>
          <w:color w:val="222222"/>
          <w:sz w:val="22"/>
          <w:szCs w:val="22"/>
          <w:shd w:val="clear" w:color="auto" w:fill="FFFFFF"/>
        </w:rPr>
        <w:t>Suzuki, M. and Wood, W.R., (2018). ‘Is restorative justice conferencing appropriate for youth offenders?’. </w:t>
      </w:r>
      <w:r w:rsidRPr="006B2BE3">
        <w:rPr>
          <w:i/>
          <w:iCs/>
          <w:color w:val="222222"/>
          <w:sz w:val="22"/>
          <w:szCs w:val="22"/>
          <w:shd w:val="clear" w:color="auto" w:fill="FFFFFF"/>
        </w:rPr>
        <w:t>Criminology &amp; Criminal Justice</w:t>
      </w:r>
      <w:r w:rsidRPr="006B2BE3">
        <w:rPr>
          <w:color w:val="222222"/>
          <w:sz w:val="22"/>
          <w:szCs w:val="22"/>
          <w:shd w:val="clear" w:color="auto" w:fill="FFFFFF"/>
        </w:rPr>
        <w:t>, </w:t>
      </w:r>
      <w:r w:rsidRPr="006B2BE3">
        <w:rPr>
          <w:i/>
          <w:iCs/>
          <w:color w:val="222222"/>
          <w:sz w:val="22"/>
          <w:szCs w:val="22"/>
          <w:shd w:val="clear" w:color="auto" w:fill="FFFFFF"/>
        </w:rPr>
        <w:t>18</w:t>
      </w:r>
      <w:r w:rsidRPr="006B2BE3">
        <w:rPr>
          <w:color w:val="222222"/>
          <w:sz w:val="22"/>
          <w:szCs w:val="22"/>
          <w:shd w:val="clear" w:color="auto" w:fill="FFFFFF"/>
        </w:rPr>
        <w:t>(4), pp.450-467.</w:t>
      </w:r>
    </w:p>
    <w:p w14:paraId="3BA35AA9" w14:textId="77777777" w:rsidR="00D371AD" w:rsidRPr="006B2BE3" w:rsidRDefault="00D371AD">
      <w:pPr>
        <w:rPr>
          <w:color w:val="222222"/>
          <w:sz w:val="22"/>
          <w:szCs w:val="22"/>
          <w:shd w:val="clear" w:color="auto" w:fill="FFFFFF"/>
        </w:rPr>
      </w:pPr>
    </w:p>
    <w:p w14:paraId="4210BC22" w14:textId="77777777" w:rsidR="006B2BE3" w:rsidRDefault="006B2BE3" w:rsidP="006B2BE3">
      <w:pPr>
        <w:spacing w:line="256" w:lineRule="auto"/>
        <w:ind w:right="531"/>
        <w:rPr>
          <w:color w:val="222222"/>
          <w:sz w:val="22"/>
          <w:szCs w:val="22"/>
          <w:shd w:val="clear" w:color="auto" w:fill="FFFFFF"/>
        </w:rPr>
      </w:pPr>
      <w:r w:rsidRPr="006B2BE3">
        <w:rPr>
          <w:color w:val="222222"/>
          <w:sz w:val="22"/>
          <w:szCs w:val="22"/>
          <w:shd w:val="clear" w:color="auto" w:fill="FFFFFF"/>
        </w:rPr>
        <w:t xml:space="preserve">Syed, S., </w:t>
      </w:r>
      <w:proofErr w:type="spellStart"/>
      <w:r w:rsidRPr="006B2BE3">
        <w:rPr>
          <w:color w:val="222222"/>
          <w:sz w:val="22"/>
          <w:szCs w:val="22"/>
          <w:shd w:val="clear" w:color="auto" w:fill="FFFFFF"/>
        </w:rPr>
        <w:t>Ashwick</w:t>
      </w:r>
      <w:proofErr w:type="spellEnd"/>
      <w:r w:rsidRPr="006B2BE3">
        <w:rPr>
          <w:color w:val="222222"/>
          <w:sz w:val="22"/>
          <w:szCs w:val="22"/>
          <w:shd w:val="clear" w:color="auto" w:fill="FFFFFF"/>
        </w:rPr>
        <w:t>, R., Schlosser, M., Jones, R., Rowe, S. and Billings, J., (2020). ‘Global prevalence and risk factors for mental health problems in police personnel: a systematic review and meta-</w:t>
      </w:r>
      <w:proofErr w:type="gramStart"/>
      <w:r w:rsidRPr="006B2BE3">
        <w:rPr>
          <w:color w:val="222222"/>
          <w:sz w:val="22"/>
          <w:szCs w:val="22"/>
          <w:shd w:val="clear" w:color="auto" w:fill="FFFFFF"/>
        </w:rPr>
        <w:t>analysis’</w:t>
      </w:r>
      <w:proofErr w:type="gramEnd"/>
      <w:r w:rsidRPr="006B2BE3">
        <w:rPr>
          <w:color w:val="222222"/>
          <w:sz w:val="22"/>
          <w:szCs w:val="22"/>
          <w:shd w:val="clear" w:color="auto" w:fill="FFFFFF"/>
        </w:rPr>
        <w:t>. </w:t>
      </w:r>
      <w:r w:rsidRPr="006B2BE3">
        <w:rPr>
          <w:i/>
          <w:iCs/>
          <w:color w:val="222222"/>
          <w:sz w:val="22"/>
          <w:szCs w:val="22"/>
          <w:shd w:val="clear" w:color="auto" w:fill="FFFFFF"/>
        </w:rPr>
        <w:t>Occupational and environmental medicine</w:t>
      </w:r>
      <w:r w:rsidRPr="006B2BE3">
        <w:rPr>
          <w:color w:val="222222"/>
          <w:sz w:val="22"/>
          <w:szCs w:val="22"/>
          <w:shd w:val="clear" w:color="auto" w:fill="FFFFFF"/>
        </w:rPr>
        <w:t>, </w:t>
      </w:r>
      <w:r w:rsidRPr="006B2BE3">
        <w:rPr>
          <w:i/>
          <w:iCs/>
          <w:color w:val="222222"/>
          <w:sz w:val="22"/>
          <w:szCs w:val="22"/>
          <w:shd w:val="clear" w:color="auto" w:fill="FFFFFF"/>
        </w:rPr>
        <w:t>77</w:t>
      </w:r>
      <w:r w:rsidRPr="006B2BE3">
        <w:rPr>
          <w:color w:val="222222"/>
          <w:sz w:val="22"/>
          <w:szCs w:val="22"/>
          <w:shd w:val="clear" w:color="auto" w:fill="FFFFFF"/>
        </w:rPr>
        <w:t>(11), pp.737-747.</w:t>
      </w:r>
    </w:p>
    <w:p w14:paraId="37301D21" w14:textId="77777777" w:rsidR="00D371AD" w:rsidRPr="006B2BE3" w:rsidRDefault="00D371AD" w:rsidP="006B2BE3">
      <w:pPr>
        <w:spacing w:line="256" w:lineRule="auto"/>
        <w:ind w:right="531"/>
        <w:rPr>
          <w:rFonts w:eastAsia="Calibri"/>
          <w:sz w:val="22"/>
          <w:szCs w:val="22"/>
        </w:rPr>
      </w:pPr>
    </w:p>
    <w:p w14:paraId="170E3BB9" w14:textId="77777777" w:rsidR="006B2BE3" w:rsidRDefault="006B2BE3">
      <w:pPr>
        <w:rPr>
          <w:i/>
          <w:iCs/>
          <w:color w:val="222222"/>
          <w:sz w:val="22"/>
          <w:szCs w:val="22"/>
          <w:shd w:val="clear" w:color="auto" w:fill="FFFFFF"/>
        </w:rPr>
      </w:pPr>
      <w:r w:rsidRPr="006B2BE3">
        <w:rPr>
          <w:color w:val="222222"/>
          <w:sz w:val="22"/>
          <w:szCs w:val="22"/>
          <w:shd w:val="clear" w:color="auto" w:fill="FFFFFF"/>
        </w:rPr>
        <w:t xml:space="preserve">Villa, C., </w:t>
      </w:r>
      <w:r w:rsidRPr="006B2BE3">
        <w:rPr>
          <w:color w:val="222222"/>
          <w:sz w:val="22"/>
          <w:szCs w:val="22"/>
          <w:shd w:val="clear" w:color="auto" w:fill="FFFFFF"/>
        </w:rPr>
        <w:t>(</w:t>
      </w:r>
      <w:r w:rsidRPr="006B2BE3">
        <w:rPr>
          <w:color w:val="222222"/>
          <w:sz w:val="22"/>
          <w:szCs w:val="22"/>
          <w:shd w:val="clear" w:color="auto" w:fill="FFFFFF"/>
        </w:rPr>
        <w:t>2024</w:t>
      </w:r>
      <w:r w:rsidRPr="006B2BE3">
        <w:rPr>
          <w:color w:val="222222"/>
          <w:sz w:val="22"/>
          <w:szCs w:val="22"/>
          <w:shd w:val="clear" w:color="auto" w:fill="FFFFFF"/>
        </w:rPr>
        <w:t>)</w:t>
      </w:r>
      <w:r w:rsidRPr="006B2BE3">
        <w:rPr>
          <w:color w:val="222222"/>
          <w:sz w:val="22"/>
          <w:szCs w:val="22"/>
          <w:shd w:val="clear" w:color="auto" w:fill="FFFFFF"/>
        </w:rPr>
        <w:t>. </w:t>
      </w:r>
      <w:r w:rsidRPr="006B2BE3">
        <w:rPr>
          <w:color w:val="222222"/>
          <w:sz w:val="22"/>
          <w:szCs w:val="22"/>
          <w:shd w:val="clear" w:color="auto" w:fill="FFFFFF"/>
        </w:rPr>
        <w:t>‘</w:t>
      </w:r>
      <w:r w:rsidRPr="006B2BE3">
        <w:rPr>
          <w:color w:val="222222"/>
          <w:sz w:val="22"/>
          <w:szCs w:val="22"/>
          <w:shd w:val="clear" w:color="auto" w:fill="FFFFFF"/>
        </w:rPr>
        <w:t>The effects of youth clubs on education and crime (No. W24/51)</w:t>
      </w:r>
      <w:r w:rsidRPr="006B2BE3">
        <w:rPr>
          <w:color w:val="222222"/>
          <w:sz w:val="22"/>
          <w:szCs w:val="22"/>
          <w:shd w:val="clear" w:color="auto" w:fill="FFFFFF"/>
        </w:rPr>
        <w:t>’</w:t>
      </w:r>
      <w:r w:rsidRPr="006B2BE3">
        <w:rPr>
          <w:color w:val="222222"/>
          <w:sz w:val="22"/>
          <w:szCs w:val="22"/>
          <w:shd w:val="clear" w:color="auto" w:fill="FFFFFF"/>
        </w:rPr>
        <w:t xml:space="preserve">. </w:t>
      </w:r>
      <w:r w:rsidRPr="006B2BE3">
        <w:rPr>
          <w:i/>
          <w:iCs/>
          <w:color w:val="222222"/>
          <w:sz w:val="22"/>
          <w:szCs w:val="22"/>
          <w:shd w:val="clear" w:color="auto" w:fill="FFFFFF"/>
        </w:rPr>
        <w:t>Institute for Fiscal Studies.</w:t>
      </w:r>
    </w:p>
    <w:p w14:paraId="1379293B" w14:textId="77777777" w:rsidR="00D371AD" w:rsidRPr="006B2BE3" w:rsidRDefault="00D371AD" w:rsidP="00D371AD">
      <w:pPr>
        <w:rPr>
          <w:i/>
          <w:iCs/>
          <w:sz w:val="22"/>
          <w:szCs w:val="22"/>
        </w:rPr>
      </w:pPr>
    </w:p>
    <w:p w14:paraId="1815D3BE" w14:textId="77777777" w:rsidR="006B2BE3" w:rsidRPr="006B2BE3" w:rsidRDefault="006B2BE3" w:rsidP="00D371AD">
      <w:pPr>
        <w:pStyle w:val="NormalWeb"/>
        <w:spacing w:before="0" w:beforeAutospacing="0" w:after="240" w:afterAutospacing="0"/>
        <w:rPr>
          <w:sz w:val="22"/>
          <w:szCs w:val="22"/>
        </w:rPr>
      </w:pPr>
      <w:r w:rsidRPr="006B2BE3">
        <w:rPr>
          <w:sz w:val="22"/>
          <w:szCs w:val="22"/>
        </w:rPr>
        <w:t xml:space="preserve">Winchester, N. (2020). </w:t>
      </w:r>
      <w:r w:rsidRPr="006B2BE3">
        <w:rPr>
          <w:i/>
          <w:iCs/>
          <w:sz w:val="22"/>
          <w:szCs w:val="22"/>
        </w:rPr>
        <w:t>Policing in the UK: Serious and Organised Crime</w:t>
      </w:r>
      <w:r w:rsidRPr="006B2BE3">
        <w:rPr>
          <w:sz w:val="22"/>
          <w:szCs w:val="22"/>
        </w:rPr>
        <w:t xml:space="preserve">. [online] Available at: </w:t>
      </w:r>
      <w:hyperlink r:id="rId19" w:history="1">
        <w:r w:rsidRPr="006B2BE3">
          <w:rPr>
            <w:rStyle w:val="Hyperlink"/>
            <w:sz w:val="22"/>
            <w:szCs w:val="22"/>
          </w:rPr>
          <w:t>https://researchbriefings.files.parliament.uk/documents/LLN-2020-0016/LLN-2020-0016.pdf</w:t>
        </w:r>
      </w:hyperlink>
      <w:r w:rsidRPr="006B2BE3">
        <w:rPr>
          <w:sz w:val="22"/>
          <w:szCs w:val="22"/>
        </w:rPr>
        <w:t xml:space="preserve">. </w:t>
      </w:r>
    </w:p>
    <w:sectPr w:rsidR="006B2BE3" w:rsidRPr="006B2B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Arial,Times New Roman">
    <w:altName w:val="Times New Roman"/>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abstractNum w:abstractNumId="1" w15:restartNumberingAfterBreak="0">
    <w:nsid w:val="07707192"/>
    <w:multiLevelType w:val="hybridMultilevel"/>
    <w:tmpl w:val="959A9F20"/>
    <w:lvl w:ilvl="0" w:tplc="6282B23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DA66A9"/>
    <w:multiLevelType w:val="hybridMultilevel"/>
    <w:tmpl w:val="D48A5424"/>
    <w:lvl w:ilvl="0" w:tplc="97DE91F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7E31C3"/>
    <w:multiLevelType w:val="hybridMultilevel"/>
    <w:tmpl w:val="29946174"/>
    <w:lvl w:ilvl="0" w:tplc="8A14895C">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4729247">
    <w:abstractNumId w:val="0"/>
  </w:num>
  <w:num w:numId="2" w16cid:durableId="1897357426">
    <w:abstractNumId w:val="3"/>
  </w:num>
  <w:num w:numId="3" w16cid:durableId="11298330">
    <w:abstractNumId w:val="2"/>
  </w:num>
  <w:num w:numId="4" w16cid:durableId="13333326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F0E"/>
    <w:rsid w:val="00001E94"/>
    <w:rsid w:val="00006A66"/>
    <w:rsid w:val="00015966"/>
    <w:rsid w:val="0002014C"/>
    <w:rsid w:val="0002074F"/>
    <w:rsid w:val="00023B53"/>
    <w:rsid w:val="00023F4D"/>
    <w:rsid w:val="00024B57"/>
    <w:rsid w:val="000319B2"/>
    <w:rsid w:val="00033ECA"/>
    <w:rsid w:val="000369CF"/>
    <w:rsid w:val="00042BB0"/>
    <w:rsid w:val="000456AE"/>
    <w:rsid w:val="00045752"/>
    <w:rsid w:val="000617A3"/>
    <w:rsid w:val="00076D01"/>
    <w:rsid w:val="0008451B"/>
    <w:rsid w:val="00086817"/>
    <w:rsid w:val="00086FF4"/>
    <w:rsid w:val="00097462"/>
    <w:rsid w:val="000A3D1A"/>
    <w:rsid w:val="000A4FEA"/>
    <w:rsid w:val="000B1D26"/>
    <w:rsid w:val="000B6C02"/>
    <w:rsid w:val="000C04A1"/>
    <w:rsid w:val="000C0BC3"/>
    <w:rsid w:val="000C1F24"/>
    <w:rsid w:val="000C704B"/>
    <w:rsid w:val="000C72E1"/>
    <w:rsid w:val="000D0302"/>
    <w:rsid w:val="000D1759"/>
    <w:rsid w:val="000E1B57"/>
    <w:rsid w:val="000E56E1"/>
    <w:rsid w:val="000E726F"/>
    <w:rsid w:val="000F7972"/>
    <w:rsid w:val="00102B1A"/>
    <w:rsid w:val="0010567F"/>
    <w:rsid w:val="00107FBE"/>
    <w:rsid w:val="0011381C"/>
    <w:rsid w:val="00126150"/>
    <w:rsid w:val="00126C1B"/>
    <w:rsid w:val="001322A7"/>
    <w:rsid w:val="00134530"/>
    <w:rsid w:val="00137C4F"/>
    <w:rsid w:val="0015017E"/>
    <w:rsid w:val="00150DC7"/>
    <w:rsid w:val="00151F0E"/>
    <w:rsid w:val="00160E56"/>
    <w:rsid w:val="001833F3"/>
    <w:rsid w:val="001925C6"/>
    <w:rsid w:val="001C0A2D"/>
    <w:rsid w:val="001C2EB2"/>
    <w:rsid w:val="001D3EFA"/>
    <w:rsid w:val="001D47D3"/>
    <w:rsid w:val="001E1EF0"/>
    <w:rsid w:val="001E454B"/>
    <w:rsid w:val="001F35F5"/>
    <w:rsid w:val="001F440C"/>
    <w:rsid w:val="00204524"/>
    <w:rsid w:val="00205183"/>
    <w:rsid w:val="0021487D"/>
    <w:rsid w:val="00214D57"/>
    <w:rsid w:val="002208A7"/>
    <w:rsid w:val="00221176"/>
    <w:rsid w:val="002228B5"/>
    <w:rsid w:val="00226D13"/>
    <w:rsid w:val="0023511A"/>
    <w:rsid w:val="002427DE"/>
    <w:rsid w:val="00244B69"/>
    <w:rsid w:val="0024527B"/>
    <w:rsid w:val="00247DEE"/>
    <w:rsid w:val="002532BF"/>
    <w:rsid w:val="0025592B"/>
    <w:rsid w:val="00261FCF"/>
    <w:rsid w:val="00263D45"/>
    <w:rsid w:val="002648A1"/>
    <w:rsid w:val="00265697"/>
    <w:rsid w:val="00274565"/>
    <w:rsid w:val="00276281"/>
    <w:rsid w:val="00276CF8"/>
    <w:rsid w:val="00277E91"/>
    <w:rsid w:val="00284317"/>
    <w:rsid w:val="0028512F"/>
    <w:rsid w:val="00293875"/>
    <w:rsid w:val="00295071"/>
    <w:rsid w:val="0029637F"/>
    <w:rsid w:val="002A0C75"/>
    <w:rsid w:val="002A28FF"/>
    <w:rsid w:val="002A2F59"/>
    <w:rsid w:val="002B5D6D"/>
    <w:rsid w:val="002B70C0"/>
    <w:rsid w:val="002B7A12"/>
    <w:rsid w:val="002C11DC"/>
    <w:rsid w:val="002C7010"/>
    <w:rsid w:val="002C7D80"/>
    <w:rsid w:val="002D4C45"/>
    <w:rsid w:val="002D5AB7"/>
    <w:rsid w:val="002E1807"/>
    <w:rsid w:val="002E7AE4"/>
    <w:rsid w:val="002F20DA"/>
    <w:rsid w:val="002F7523"/>
    <w:rsid w:val="00301752"/>
    <w:rsid w:val="003065BE"/>
    <w:rsid w:val="0031566A"/>
    <w:rsid w:val="003176AC"/>
    <w:rsid w:val="003176E1"/>
    <w:rsid w:val="003240D6"/>
    <w:rsid w:val="00330513"/>
    <w:rsid w:val="00333677"/>
    <w:rsid w:val="00333D50"/>
    <w:rsid w:val="00341FC0"/>
    <w:rsid w:val="00342124"/>
    <w:rsid w:val="003454C7"/>
    <w:rsid w:val="003502F4"/>
    <w:rsid w:val="00354CDF"/>
    <w:rsid w:val="0035746F"/>
    <w:rsid w:val="00357F37"/>
    <w:rsid w:val="00366897"/>
    <w:rsid w:val="003679F1"/>
    <w:rsid w:val="00377951"/>
    <w:rsid w:val="00377EAC"/>
    <w:rsid w:val="0038279F"/>
    <w:rsid w:val="003829BB"/>
    <w:rsid w:val="0039005A"/>
    <w:rsid w:val="00391254"/>
    <w:rsid w:val="003A51C6"/>
    <w:rsid w:val="003A54FD"/>
    <w:rsid w:val="003A570A"/>
    <w:rsid w:val="003A5790"/>
    <w:rsid w:val="003A7A05"/>
    <w:rsid w:val="003B55CE"/>
    <w:rsid w:val="003B5ED5"/>
    <w:rsid w:val="003C0C9A"/>
    <w:rsid w:val="003C0E4D"/>
    <w:rsid w:val="003C134B"/>
    <w:rsid w:val="003C380E"/>
    <w:rsid w:val="003C6DB1"/>
    <w:rsid w:val="003C7680"/>
    <w:rsid w:val="003D100B"/>
    <w:rsid w:val="003D13F1"/>
    <w:rsid w:val="003D5282"/>
    <w:rsid w:val="003D6315"/>
    <w:rsid w:val="003D6FAC"/>
    <w:rsid w:val="003E7A41"/>
    <w:rsid w:val="003E7A92"/>
    <w:rsid w:val="003F1D2A"/>
    <w:rsid w:val="003F3AD1"/>
    <w:rsid w:val="0041330B"/>
    <w:rsid w:val="00415FC8"/>
    <w:rsid w:val="0042279A"/>
    <w:rsid w:val="004253CC"/>
    <w:rsid w:val="004269B1"/>
    <w:rsid w:val="00430B22"/>
    <w:rsid w:val="0043695C"/>
    <w:rsid w:val="00436E1B"/>
    <w:rsid w:val="004414B8"/>
    <w:rsid w:val="00442D79"/>
    <w:rsid w:val="00443357"/>
    <w:rsid w:val="00443FA6"/>
    <w:rsid w:val="004522FD"/>
    <w:rsid w:val="0045476C"/>
    <w:rsid w:val="00456DD0"/>
    <w:rsid w:val="0046399D"/>
    <w:rsid w:val="00463A46"/>
    <w:rsid w:val="00463E16"/>
    <w:rsid w:val="00484717"/>
    <w:rsid w:val="004869BD"/>
    <w:rsid w:val="0049045E"/>
    <w:rsid w:val="00491FC9"/>
    <w:rsid w:val="004A52D6"/>
    <w:rsid w:val="004A5482"/>
    <w:rsid w:val="004B1D6F"/>
    <w:rsid w:val="004B2C52"/>
    <w:rsid w:val="004B5399"/>
    <w:rsid w:val="004B5FDD"/>
    <w:rsid w:val="004B73CB"/>
    <w:rsid w:val="004C226B"/>
    <w:rsid w:val="004C4F4F"/>
    <w:rsid w:val="004C6B88"/>
    <w:rsid w:val="004D3172"/>
    <w:rsid w:val="004D3DD5"/>
    <w:rsid w:val="004E26EB"/>
    <w:rsid w:val="004E6F69"/>
    <w:rsid w:val="004F72A4"/>
    <w:rsid w:val="00500489"/>
    <w:rsid w:val="0050051C"/>
    <w:rsid w:val="005015E3"/>
    <w:rsid w:val="005039FB"/>
    <w:rsid w:val="00512CCF"/>
    <w:rsid w:val="00513C73"/>
    <w:rsid w:val="005155F6"/>
    <w:rsid w:val="005178C6"/>
    <w:rsid w:val="00517C31"/>
    <w:rsid w:val="00526A49"/>
    <w:rsid w:val="005326D8"/>
    <w:rsid w:val="00551AFC"/>
    <w:rsid w:val="00551CCE"/>
    <w:rsid w:val="00561297"/>
    <w:rsid w:val="005654EC"/>
    <w:rsid w:val="00565D1A"/>
    <w:rsid w:val="00566BE1"/>
    <w:rsid w:val="00570913"/>
    <w:rsid w:val="005723B3"/>
    <w:rsid w:val="0057298A"/>
    <w:rsid w:val="00572FB5"/>
    <w:rsid w:val="005742F9"/>
    <w:rsid w:val="00576C1A"/>
    <w:rsid w:val="00584A38"/>
    <w:rsid w:val="005856A9"/>
    <w:rsid w:val="0059514B"/>
    <w:rsid w:val="005969AC"/>
    <w:rsid w:val="005A22A7"/>
    <w:rsid w:val="005A770C"/>
    <w:rsid w:val="005C07D0"/>
    <w:rsid w:val="005C54CD"/>
    <w:rsid w:val="005C7970"/>
    <w:rsid w:val="005C7C22"/>
    <w:rsid w:val="005D253A"/>
    <w:rsid w:val="005D7AFD"/>
    <w:rsid w:val="005D7EF4"/>
    <w:rsid w:val="005E1318"/>
    <w:rsid w:val="005E38CA"/>
    <w:rsid w:val="005E628D"/>
    <w:rsid w:val="005F0D79"/>
    <w:rsid w:val="005F7D91"/>
    <w:rsid w:val="006045A8"/>
    <w:rsid w:val="00606420"/>
    <w:rsid w:val="00612CE1"/>
    <w:rsid w:val="00623602"/>
    <w:rsid w:val="00641F58"/>
    <w:rsid w:val="00654463"/>
    <w:rsid w:val="00660D2A"/>
    <w:rsid w:val="00661E09"/>
    <w:rsid w:val="006701BE"/>
    <w:rsid w:val="006762A1"/>
    <w:rsid w:val="006770D0"/>
    <w:rsid w:val="006811DB"/>
    <w:rsid w:val="00684F5C"/>
    <w:rsid w:val="006965C4"/>
    <w:rsid w:val="006A399F"/>
    <w:rsid w:val="006A5024"/>
    <w:rsid w:val="006B107D"/>
    <w:rsid w:val="006B2424"/>
    <w:rsid w:val="006B27BB"/>
    <w:rsid w:val="006B2BE3"/>
    <w:rsid w:val="006B75E1"/>
    <w:rsid w:val="006D0A96"/>
    <w:rsid w:val="006D1237"/>
    <w:rsid w:val="006D1F79"/>
    <w:rsid w:val="006D41A7"/>
    <w:rsid w:val="006D46FB"/>
    <w:rsid w:val="006D5F9C"/>
    <w:rsid w:val="006E021E"/>
    <w:rsid w:val="006E1F59"/>
    <w:rsid w:val="006E3B93"/>
    <w:rsid w:val="006E68AE"/>
    <w:rsid w:val="006F1AE1"/>
    <w:rsid w:val="006F5F79"/>
    <w:rsid w:val="00703D74"/>
    <w:rsid w:val="0070621F"/>
    <w:rsid w:val="007065E0"/>
    <w:rsid w:val="00706BC5"/>
    <w:rsid w:val="00711C12"/>
    <w:rsid w:val="007126F8"/>
    <w:rsid w:val="00712A9A"/>
    <w:rsid w:val="00713741"/>
    <w:rsid w:val="007218C9"/>
    <w:rsid w:val="00721AA2"/>
    <w:rsid w:val="00726BA3"/>
    <w:rsid w:val="00726F88"/>
    <w:rsid w:val="007343DC"/>
    <w:rsid w:val="00735C5E"/>
    <w:rsid w:val="00736061"/>
    <w:rsid w:val="007364F1"/>
    <w:rsid w:val="007424FC"/>
    <w:rsid w:val="007435D3"/>
    <w:rsid w:val="00750646"/>
    <w:rsid w:val="0075732C"/>
    <w:rsid w:val="00765ECA"/>
    <w:rsid w:val="00771D28"/>
    <w:rsid w:val="00772F25"/>
    <w:rsid w:val="0077394C"/>
    <w:rsid w:val="00777D19"/>
    <w:rsid w:val="00784F83"/>
    <w:rsid w:val="00787CF1"/>
    <w:rsid w:val="00787E00"/>
    <w:rsid w:val="00795D93"/>
    <w:rsid w:val="007A25EE"/>
    <w:rsid w:val="007A6D76"/>
    <w:rsid w:val="007A7AA2"/>
    <w:rsid w:val="007B5B8A"/>
    <w:rsid w:val="007B632E"/>
    <w:rsid w:val="007C1C01"/>
    <w:rsid w:val="007C5C76"/>
    <w:rsid w:val="007C71EA"/>
    <w:rsid w:val="007E3BFE"/>
    <w:rsid w:val="007F5C6C"/>
    <w:rsid w:val="007F747B"/>
    <w:rsid w:val="00812AA3"/>
    <w:rsid w:val="00816EA5"/>
    <w:rsid w:val="00817608"/>
    <w:rsid w:val="0082469A"/>
    <w:rsid w:val="00826FD9"/>
    <w:rsid w:val="00827C5A"/>
    <w:rsid w:val="00827D89"/>
    <w:rsid w:val="008327FF"/>
    <w:rsid w:val="008401E2"/>
    <w:rsid w:val="00851374"/>
    <w:rsid w:val="00865BE5"/>
    <w:rsid w:val="008745AF"/>
    <w:rsid w:val="00881BD2"/>
    <w:rsid w:val="00882500"/>
    <w:rsid w:val="00882A41"/>
    <w:rsid w:val="008866DF"/>
    <w:rsid w:val="00892255"/>
    <w:rsid w:val="00892D3E"/>
    <w:rsid w:val="008A0451"/>
    <w:rsid w:val="008A177A"/>
    <w:rsid w:val="008A700C"/>
    <w:rsid w:val="008B28DE"/>
    <w:rsid w:val="008C75E6"/>
    <w:rsid w:val="008D1929"/>
    <w:rsid w:val="008E5792"/>
    <w:rsid w:val="008E75F8"/>
    <w:rsid w:val="008F38B0"/>
    <w:rsid w:val="008F520B"/>
    <w:rsid w:val="008F5869"/>
    <w:rsid w:val="008F69DB"/>
    <w:rsid w:val="009043A6"/>
    <w:rsid w:val="00906352"/>
    <w:rsid w:val="00910527"/>
    <w:rsid w:val="00910D99"/>
    <w:rsid w:val="00911523"/>
    <w:rsid w:val="00924759"/>
    <w:rsid w:val="00926277"/>
    <w:rsid w:val="00926A20"/>
    <w:rsid w:val="0093014E"/>
    <w:rsid w:val="00931F84"/>
    <w:rsid w:val="00934CF9"/>
    <w:rsid w:val="009371A3"/>
    <w:rsid w:val="009435EB"/>
    <w:rsid w:val="00944D1F"/>
    <w:rsid w:val="00946291"/>
    <w:rsid w:val="009471D2"/>
    <w:rsid w:val="00953E44"/>
    <w:rsid w:val="0095675D"/>
    <w:rsid w:val="00957A49"/>
    <w:rsid w:val="009624F0"/>
    <w:rsid w:val="00974B1C"/>
    <w:rsid w:val="00981D48"/>
    <w:rsid w:val="00986E45"/>
    <w:rsid w:val="009A044D"/>
    <w:rsid w:val="009B1780"/>
    <w:rsid w:val="009B6EB0"/>
    <w:rsid w:val="009C05CC"/>
    <w:rsid w:val="009C4182"/>
    <w:rsid w:val="009D0AF2"/>
    <w:rsid w:val="009D365E"/>
    <w:rsid w:val="009D52D7"/>
    <w:rsid w:val="009E3A97"/>
    <w:rsid w:val="009E5C93"/>
    <w:rsid w:val="009F728E"/>
    <w:rsid w:val="009F74A3"/>
    <w:rsid w:val="00A103B3"/>
    <w:rsid w:val="00A1379D"/>
    <w:rsid w:val="00A14083"/>
    <w:rsid w:val="00A2317F"/>
    <w:rsid w:val="00A24C93"/>
    <w:rsid w:val="00A34563"/>
    <w:rsid w:val="00A36CB7"/>
    <w:rsid w:val="00A37DD9"/>
    <w:rsid w:val="00A4662D"/>
    <w:rsid w:val="00A47658"/>
    <w:rsid w:val="00A47C3D"/>
    <w:rsid w:val="00A6379F"/>
    <w:rsid w:val="00A643AF"/>
    <w:rsid w:val="00A65A7D"/>
    <w:rsid w:val="00A71DE6"/>
    <w:rsid w:val="00A810E8"/>
    <w:rsid w:val="00A855ED"/>
    <w:rsid w:val="00A92409"/>
    <w:rsid w:val="00A94FAD"/>
    <w:rsid w:val="00AA164E"/>
    <w:rsid w:val="00AA2B29"/>
    <w:rsid w:val="00AA45E3"/>
    <w:rsid w:val="00AB2FEB"/>
    <w:rsid w:val="00AB4363"/>
    <w:rsid w:val="00AB62D9"/>
    <w:rsid w:val="00AD27E4"/>
    <w:rsid w:val="00AD5E88"/>
    <w:rsid w:val="00AD62A9"/>
    <w:rsid w:val="00AD6A0C"/>
    <w:rsid w:val="00AD7981"/>
    <w:rsid w:val="00AE3EA5"/>
    <w:rsid w:val="00AE66AF"/>
    <w:rsid w:val="00AF5C2B"/>
    <w:rsid w:val="00B001C7"/>
    <w:rsid w:val="00B100AA"/>
    <w:rsid w:val="00B1051C"/>
    <w:rsid w:val="00B1153A"/>
    <w:rsid w:val="00B20BFD"/>
    <w:rsid w:val="00B20DE6"/>
    <w:rsid w:val="00B24CE6"/>
    <w:rsid w:val="00B274D6"/>
    <w:rsid w:val="00B33F2E"/>
    <w:rsid w:val="00B36BA2"/>
    <w:rsid w:val="00B429C3"/>
    <w:rsid w:val="00B47C91"/>
    <w:rsid w:val="00B557BE"/>
    <w:rsid w:val="00B60A9E"/>
    <w:rsid w:val="00B614C3"/>
    <w:rsid w:val="00B63B32"/>
    <w:rsid w:val="00B669F7"/>
    <w:rsid w:val="00B7357A"/>
    <w:rsid w:val="00B73CD5"/>
    <w:rsid w:val="00B73F15"/>
    <w:rsid w:val="00B74A66"/>
    <w:rsid w:val="00B80018"/>
    <w:rsid w:val="00B92D96"/>
    <w:rsid w:val="00B9701D"/>
    <w:rsid w:val="00BA31FB"/>
    <w:rsid w:val="00BA4547"/>
    <w:rsid w:val="00BB1040"/>
    <w:rsid w:val="00BB1491"/>
    <w:rsid w:val="00BB38E5"/>
    <w:rsid w:val="00BB5E8B"/>
    <w:rsid w:val="00BC5FF7"/>
    <w:rsid w:val="00BE4BE5"/>
    <w:rsid w:val="00BF4666"/>
    <w:rsid w:val="00C0739F"/>
    <w:rsid w:val="00C1106E"/>
    <w:rsid w:val="00C14B1C"/>
    <w:rsid w:val="00C1517F"/>
    <w:rsid w:val="00C15B15"/>
    <w:rsid w:val="00C17F1F"/>
    <w:rsid w:val="00C330B2"/>
    <w:rsid w:val="00C420E6"/>
    <w:rsid w:val="00C4242C"/>
    <w:rsid w:val="00C47B39"/>
    <w:rsid w:val="00C52C1A"/>
    <w:rsid w:val="00C57F08"/>
    <w:rsid w:val="00C65C8C"/>
    <w:rsid w:val="00C66DAD"/>
    <w:rsid w:val="00C67D8E"/>
    <w:rsid w:val="00C67E5F"/>
    <w:rsid w:val="00C70BAA"/>
    <w:rsid w:val="00C82BA9"/>
    <w:rsid w:val="00C96E7A"/>
    <w:rsid w:val="00CA0ABD"/>
    <w:rsid w:val="00CA1892"/>
    <w:rsid w:val="00CA2545"/>
    <w:rsid w:val="00CA3879"/>
    <w:rsid w:val="00CA6250"/>
    <w:rsid w:val="00CB0315"/>
    <w:rsid w:val="00CB38CA"/>
    <w:rsid w:val="00CB4BA4"/>
    <w:rsid w:val="00CB6173"/>
    <w:rsid w:val="00CC06C1"/>
    <w:rsid w:val="00CC5ACF"/>
    <w:rsid w:val="00CC6933"/>
    <w:rsid w:val="00CD2714"/>
    <w:rsid w:val="00CD3FC9"/>
    <w:rsid w:val="00CE0E2E"/>
    <w:rsid w:val="00CE5B37"/>
    <w:rsid w:val="00CF1681"/>
    <w:rsid w:val="00CF20FA"/>
    <w:rsid w:val="00CF578E"/>
    <w:rsid w:val="00CF76BD"/>
    <w:rsid w:val="00CF7D9A"/>
    <w:rsid w:val="00D0525B"/>
    <w:rsid w:val="00D2012F"/>
    <w:rsid w:val="00D210BE"/>
    <w:rsid w:val="00D213E6"/>
    <w:rsid w:val="00D2202F"/>
    <w:rsid w:val="00D227D6"/>
    <w:rsid w:val="00D336F9"/>
    <w:rsid w:val="00D33E48"/>
    <w:rsid w:val="00D34CE4"/>
    <w:rsid w:val="00D355BD"/>
    <w:rsid w:val="00D371AD"/>
    <w:rsid w:val="00D40B51"/>
    <w:rsid w:val="00D46B08"/>
    <w:rsid w:val="00D47A13"/>
    <w:rsid w:val="00D47CFB"/>
    <w:rsid w:val="00D47ECB"/>
    <w:rsid w:val="00D541D9"/>
    <w:rsid w:val="00D56D72"/>
    <w:rsid w:val="00D61870"/>
    <w:rsid w:val="00D728DD"/>
    <w:rsid w:val="00D80717"/>
    <w:rsid w:val="00D8095A"/>
    <w:rsid w:val="00D82BD5"/>
    <w:rsid w:val="00D85304"/>
    <w:rsid w:val="00D927C4"/>
    <w:rsid w:val="00D967A7"/>
    <w:rsid w:val="00DB11C1"/>
    <w:rsid w:val="00DC077D"/>
    <w:rsid w:val="00DC3F49"/>
    <w:rsid w:val="00DC65E6"/>
    <w:rsid w:val="00DC7FC5"/>
    <w:rsid w:val="00DD22AB"/>
    <w:rsid w:val="00DD6024"/>
    <w:rsid w:val="00DE1906"/>
    <w:rsid w:val="00DF7D65"/>
    <w:rsid w:val="00E1072D"/>
    <w:rsid w:val="00E162CB"/>
    <w:rsid w:val="00E24B5F"/>
    <w:rsid w:val="00E27160"/>
    <w:rsid w:val="00E41735"/>
    <w:rsid w:val="00E42552"/>
    <w:rsid w:val="00E462EA"/>
    <w:rsid w:val="00E46579"/>
    <w:rsid w:val="00E4714D"/>
    <w:rsid w:val="00E4781B"/>
    <w:rsid w:val="00E50ADE"/>
    <w:rsid w:val="00E612AC"/>
    <w:rsid w:val="00E61374"/>
    <w:rsid w:val="00E64C75"/>
    <w:rsid w:val="00E66E44"/>
    <w:rsid w:val="00E766AD"/>
    <w:rsid w:val="00E76CDF"/>
    <w:rsid w:val="00E772B6"/>
    <w:rsid w:val="00E807D4"/>
    <w:rsid w:val="00E84C3A"/>
    <w:rsid w:val="00E951C6"/>
    <w:rsid w:val="00E96CD1"/>
    <w:rsid w:val="00EA0935"/>
    <w:rsid w:val="00EA5623"/>
    <w:rsid w:val="00EB02C8"/>
    <w:rsid w:val="00EB2F07"/>
    <w:rsid w:val="00EB7FC3"/>
    <w:rsid w:val="00ED3580"/>
    <w:rsid w:val="00ED55EA"/>
    <w:rsid w:val="00ED73FA"/>
    <w:rsid w:val="00ED7A1E"/>
    <w:rsid w:val="00EF37F8"/>
    <w:rsid w:val="00EF38A1"/>
    <w:rsid w:val="00EF447D"/>
    <w:rsid w:val="00EF62D4"/>
    <w:rsid w:val="00F01B8A"/>
    <w:rsid w:val="00F03DDD"/>
    <w:rsid w:val="00F0640C"/>
    <w:rsid w:val="00F115D0"/>
    <w:rsid w:val="00F26F42"/>
    <w:rsid w:val="00F30C2A"/>
    <w:rsid w:val="00F31A55"/>
    <w:rsid w:val="00F3520B"/>
    <w:rsid w:val="00F45FE5"/>
    <w:rsid w:val="00F50999"/>
    <w:rsid w:val="00F560B3"/>
    <w:rsid w:val="00F563C3"/>
    <w:rsid w:val="00F576C8"/>
    <w:rsid w:val="00F63429"/>
    <w:rsid w:val="00F744BC"/>
    <w:rsid w:val="00F77021"/>
    <w:rsid w:val="00F848E4"/>
    <w:rsid w:val="00F86570"/>
    <w:rsid w:val="00F87AD7"/>
    <w:rsid w:val="00F87AE9"/>
    <w:rsid w:val="00F91D5C"/>
    <w:rsid w:val="00FA2437"/>
    <w:rsid w:val="00FA5054"/>
    <w:rsid w:val="00FB052C"/>
    <w:rsid w:val="00FD336A"/>
    <w:rsid w:val="00FD5B95"/>
    <w:rsid w:val="00FD5E8F"/>
    <w:rsid w:val="00FE3E44"/>
    <w:rsid w:val="00FE400C"/>
    <w:rsid w:val="00FE5FFA"/>
    <w:rsid w:val="00FE717C"/>
    <w:rsid w:val="00FF1D0D"/>
    <w:rsid w:val="00FF4163"/>
    <w:rsid w:val="00FF78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64F0C"/>
  <w15:chartTrackingRefBased/>
  <w15:docId w15:val="{A8EBDD13-DF96-4EFB-AC94-10F3CCAF3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1F0E"/>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E1072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151F0E"/>
    <w:pPr>
      <w:keepNext/>
      <w:jc w:val="both"/>
      <w:outlineLvl w:val="1"/>
    </w:pPr>
    <w:rPr>
      <w:b/>
      <w:sz w:val="24"/>
    </w:rPr>
  </w:style>
  <w:style w:type="paragraph" w:styleId="Heading4">
    <w:name w:val="heading 4"/>
    <w:basedOn w:val="Normal"/>
    <w:next w:val="Normal"/>
    <w:link w:val="Heading4Char"/>
    <w:qFormat/>
    <w:rsid w:val="00151F0E"/>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51F0E"/>
    <w:rPr>
      <w:rFonts w:ascii="Times New Roman" w:eastAsia="Times New Roman" w:hAnsi="Times New Roman" w:cs="Times New Roman"/>
      <w:b/>
      <w:kern w:val="0"/>
      <w:sz w:val="24"/>
      <w:szCs w:val="20"/>
      <w:lang w:eastAsia="en-GB"/>
      <w14:ligatures w14:val="none"/>
    </w:rPr>
  </w:style>
  <w:style w:type="character" w:customStyle="1" w:styleId="Heading4Char">
    <w:name w:val="Heading 4 Char"/>
    <w:basedOn w:val="DefaultParagraphFont"/>
    <w:link w:val="Heading4"/>
    <w:rsid w:val="00151F0E"/>
    <w:rPr>
      <w:rFonts w:ascii="Times New Roman" w:eastAsia="Times New Roman" w:hAnsi="Times New Roman" w:cs="Times New Roman"/>
      <w:kern w:val="0"/>
      <w:sz w:val="40"/>
      <w:szCs w:val="20"/>
      <w:lang w:eastAsia="en-GB"/>
      <w14:ligatures w14:val="none"/>
    </w:rPr>
  </w:style>
  <w:style w:type="character" w:styleId="Hyperlink">
    <w:name w:val="Hyperlink"/>
    <w:basedOn w:val="DefaultParagraphFont"/>
    <w:uiPriority w:val="99"/>
    <w:unhideWhenUsed/>
    <w:rsid w:val="005039FB"/>
    <w:rPr>
      <w:color w:val="0000FF"/>
      <w:u w:val="single"/>
    </w:rPr>
  </w:style>
  <w:style w:type="character" w:styleId="FollowedHyperlink">
    <w:name w:val="FollowedHyperlink"/>
    <w:basedOn w:val="DefaultParagraphFont"/>
    <w:uiPriority w:val="99"/>
    <w:semiHidden/>
    <w:unhideWhenUsed/>
    <w:rsid w:val="000B6C02"/>
    <w:rPr>
      <w:color w:val="954F72" w:themeColor="followedHyperlink"/>
      <w:u w:val="single"/>
    </w:rPr>
  </w:style>
  <w:style w:type="paragraph" w:styleId="ListParagraph">
    <w:name w:val="List Paragraph"/>
    <w:basedOn w:val="Normal"/>
    <w:uiPriority w:val="34"/>
    <w:qFormat/>
    <w:rsid w:val="00204524"/>
    <w:pPr>
      <w:ind w:left="720"/>
      <w:contextualSpacing/>
    </w:pPr>
  </w:style>
  <w:style w:type="character" w:styleId="UnresolvedMention">
    <w:name w:val="Unresolved Mention"/>
    <w:basedOn w:val="DefaultParagraphFont"/>
    <w:uiPriority w:val="99"/>
    <w:semiHidden/>
    <w:unhideWhenUsed/>
    <w:rsid w:val="0046399D"/>
    <w:rPr>
      <w:color w:val="605E5C"/>
      <w:shd w:val="clear" w:color="auto" w:fill="E1DFDD"/>
    </w:rPr>
  </w:style>
  <w:style w:type="character" w:customStyle="1" w:styleId="Heading1Char">
    <w:name w:val="Heading 1 Char"/>
    <w:basedOn w:val="DefaultParagraphFont"/>
    <w:link w:val="Heading1"/>
    <w:uiPriority w:val="9"/>
    <w:rsid w:val="00E1072D"/>
    <w:rPr>
      <w:rFonts w:asciiTheme="majorHAnsi" w:eastAsiaTheme="majorEastAsia" w:hAnsiTheme="majorHAnsi" w:cstheme="majorBidi"/>
      <w:color w:val="2F5496" w:themeColor="accent1" w:themeShade="BF"/>
      <w:kern w:val="0"/>
      <w:sz w:val="32"/>
      <w:szCs w:val="32"/>
      <w:lang w:eastAsia="en-GB"/>
      <w14:ligatures w14:val="none"/>
    </w:rPr>
  </w:style>
  <w:style w:type="paragraph" w:styleId="NormalWeb">
    <w:name w:val="Normal (Web)"/>
    <w:basedOn w:val="Normal"/>
    <w:uiPriority w:val="99"/>
    <w:unhideWhenUsed/>
    <w:rsid w:val="00D967A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925503">
      <w:bodyDiv w:val="1"/>
      <w:marLeft w:val="0"/>
      <w:marRight w:val="0"/>
      <w:marTop w:val="0"/>
      <w:marBottom w:val="0"/>
      <w:divBdr>
        <w:top w:val="none" w:sz="0" w:space="0" w:color="auto"/>
        <w:left w:val="none" w:sz="0" w:space="0" w:color="auto"/>
        <w:bottom w:val="none" w:sz="0" w:space="0" w:color="auto"/>
        <w:right w:val="none" w:sz="0" w:space="0" w:color="auto"/>
      </w:divBdr>
    </w:div>
    <w:div w:id="224217606">
      <w:bodyDiv w:val="1"/>
      <w:marLeft w:val="0"/>
      <w:marRight w:val="0"/>
      <w:marTop w:val="0"/>
      <w:marBottom w:val="0"/>
      <w:divBdr>
        <w:top w:val="none" w:sz="0" w:space="0" w:color="auto"/>
        <w:left w:val="none" w:sz="0" w:space="0" w:color="auto"/>
        <w:bottom w:val="none" w:sz="0" w:space="0" w:color="auto"/>
        <w:right w:val="none" w:sz="0" w:space="0" w:color="auto"/>
      </w:divBdr>
    </w:div>
    <w:div w:id="396558890">
      <w:bodyDiv w:val="1"/>
      <w:marLeft w:val="0"/>
      <w:marRight w:val="0"/>
      <w:marTop w:val="0"/>
      <w:marBottom w:val="0"/>
      <w:divBdr>
        <w:top w:val="none" w:sz="0" w:space="0" w:color="auto"/>
        <w:left w:val="none" w:sz="0" w:space="0" w:color="auto"/>
        <w:bottom w:val="none" w:sz="0" w:space="0" w:color="auto"/>
        <w:right w:val="none" w:sz="0" w:space="0" w:color="auto"/>
      </w:divBdr>
    </w:div>
    <w:div w:id="414714894">
      <w:bodyDiv w:val="1"/>
      <w:marLeft w:val="0"/>
      <w:marRight w:val="0"/>
      <w:marTop w:val="0"/>
      <w:marBottom w:val="0"/>
      <w:divBdr>
        <w:top w:val="none" w:sz="0" w:space="0" w:color="auto"/>
        <w:left w:val="none" w:sz="0" w:space="0" w:color="auto"/>
        <w:bottom w:val="none" w:sz="0" w:space="0" w:color="auto"/>
        <w:right w:val="none" w:sz="0" w:space="0" w:color="auto"/>
      </w:divBdr>
    </w:div>
    <w:div w:id="638995598">
      <w:bodyDiv w:val="1"/>
      <w:marLeft w:val="0"/>
      <w:marRight w:val="0"/>
      <w:marTop w:val="0"/>
      <w:marBottom w:val="0"/>
      <w:divBdr>
        <w:top w:val="none" w:sz="0" w:space="0" w:color="auto"/>
        <w:left w:val="none" w:sz="0" w:space="0" w:color="auto"/>
        <w:bottom w:val="none" w:sz="0" w:space="0" w:color="auto"/>
        <w:right w:val="none" w:sz="0" w:space="0" w:color="auto"/>
      </w:divBdr>
      <w:divsChild>
        <w:div w:id="1002515894">
          <w:marLeft w:val="0"/>
          <w:marRight w:val="0"/>
          <w:marTop w:val="0"/>
          <w:marBottom w:val="0"/>
          <w:divBdr>
            <w:top w:val="none" w:sz="0" w:space="0" w:color="auto"/>
            <w:left w:val="none" w:sz="0" w:space="0" w:color="auto"/>
            <w:bottom w:val="none" w:sz="0" w:space="0" w:color="auto"/>
            <w:right w:val="none" w:sz="0" w:space="0" w:color="auto"/>
          </w:divBdr>
        </w:div>
      </w:divsChild>
    </w:div>
    <w:div w:id="1273053761">
      <w:bodyDiv w:val="1"/>
      <w:marLeft w:val="0"/>
      <w:marRight w:val="0"/>
      <w:marTop w:val="0"/>
      <w:marBottom w:val="0"/>
      <w:divBdr>
        <w:top w:val="none" w:sz="0" w:space="0" w:color="auto"/>
        <w:left w:val="none" w:sz="0" w:space="0" w:color="auto"/>
        <w:bottom w:val="none" w:sz="0" w:space="0" w:color="auto"/>
        <w:right w:val="none" w:sz="0" w:space="0" w:color="auto"/>
      </w:divBdr>
    </w:div>
    <w:div w:id="1287851973">
      <w:bodyDiv w:val="1"/>
      <w:marLeft w:val="0"/>
      <w:marRight w:val="0"/>
      <w:marTop w:val="0"/>
      <w:marBottom w:val="0"/>
      <w:divBdr>
        <w:top w:val="none" w:sz="0" w:space="0" w:color="auto"/>
        <w:left w:val="none" w:sz="0" w:space="0" w:color="auto"/>
        <w:bottom w:val="none" w:sz="0" w:space="0" w:color="auto"/>
        <w:right w:val="none" w:sz="0" w:space="0" w:color="auto"/>
      </w:divBdr>
      <w:divsChild>
        <w:div w:id="20130214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hnicity-facts-figures.service.gov.uk/crime-justice-and-the-law/policing/stop-and-search/latest/" TargetMode="External"/><Relationship Id="rId13" Type="http://schemas.openxmlformats.org/officeDocument/2006/relationships/hyperlink" Target="https://www.nationalcrimeagency.gov.uk/nsa-overview-of-soc-2024" TargetMode="External"/><Relationship Id="rId18" Type="http://schemas.openxmlformats.org/officeDocument/2006/relationships/hyperlink" Target="https://assets.publishing.service.gov.uk/government/uploads/system/uploads/attachment_data/file/182548/DFE-RR111.pdf"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gov.uk/guidance/turnaround-programme" TargetMode="External"/><Relationship Id="rId12" Type="http://schemas.openxmlformats.org/officeDocument/2006/relationships/hyperlink" Target="https://www.nationalcrimeagency.gov.uk/who-we-are/publications/430-annual-submission-to-the-national-crime-agency-remuneration-review-body/file#:~:text=Serious%20and%20Organised%20Crime%20%28SOC%29%20affects%20more%20UK,smuggling%20of%20drugs%20and%20firearms%20into%20the%20UK" TargetMode="External"/><Relationship Id="rId17" Type="http://schemas.openxmlformats.org/officeDocument/2006/relationships/hyperlink" Target="https://www.polfed.org/news/latest-news/2022/mental-health-related-absences-soar-to-record-highs/#:~:text=Record%20numbers%20of%20police%20officers%20are%20being%20signed,financial%20year%2C%20compared%20with%208%2C450%20the%20year%20before" TargetMode="External"/><Relationship Id="rId2" Type="http://schemas.openxmlformats.org/officeDocument/2006/relationships/styles" Target="styles.xml"/><Relationship Id="rId16" Type="http://schemas.openxmlformats.org/officeDocument/2006/relationships/hyperlink" Target="https://www.policecare.org.uk/wp-content/uploads/2023/08/PoliceCareUK_TJTL-Report-.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gov.uk/government/collections/serious-and-organised-crime-strategy" TargetMode="External"/><Relationship Id="rId11" Type="http://schemas.openxmlformats.org/officeDocument/2006/relationships/hyperlink" Target="https://www.gwent.police.uk/police-forces/gwent-police/areas/careers/join-us/positive-action/#:~:text=Positive%20action%20refers%20to%20the%20initiatives%20that%20we,this%2C%20including%20%28but%20not%20exclusively%29%3A%20Ride%20along%20scheme" TargetMode="External"/><Relationship Id="rId5" Type="http://schemas.openxmlformats.org/officeDocument/2006/relationships/hyperlink" Target="https://www.gov.uk/government/collections/serious-and-organised-crime-strategy" TargetMode="External"/><Relationship Id="rId15" Type="http://schemas.openxmlformats.org/officeDocument/2006/relationships/hyperlink" Target="https://publications.parliament.uk/pa/cm5802/cmselect/cmhaff/139/13903.htm" TargetMode="External"/><Relationship Id="rId10" Type="http://schemas.openxmlformats.org/officeDocument/2006/relationships/hyperlink" Target="https://www.gov.uk/youth-offending-team" TargetMode="External"/><Relationship Id="rId19" Type="http://schemas.openxmlformats.org/officeDocument/2006/relationships/hyperlink" Target="https://researchbriefings.files.parliament.uk/documents/LLN-2020-0016/LLN-2020-0016.pdf" TargetMode="External"/><Relationship Id="rId4" Type="http://schemas.openxmlformats.org/officeDocument/2006/relationships/webSettings" Target="webSettings.xml"/><Relationship Id="rId9" Type="http://schemas.openxmlformats.org/officeDocument/2006/relationships/hyperlink" Target="https://www.gov.uk/government/statistics/youth-justice-statistics-2022-to-2023/youth-justice-statistics-2022-to-2023-accessible-version" TargetMode="External"/><Relationship Id="rId14" Type="http://schemas.openxmlformats.org/officeDocument/2006/relationships/hyperlink" Target="https://www.nationalcrimeagency.gov.uk/who-we-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5169</TotalTime>
  <Pages>12</Pages>
  <Words>5729</Words>
  <Characters>32657</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Summers, Paige</dc:creator>
  <cp:keywords/>
  <dc:description/>
  <cp:lastModifiedBy>Summers, Paige</cp:lastModifiedBy>
  <cp:revision>540</cp:revision>
  <dcterms:created xsi:type="dcterms:W3CDTF">2024-11-07T08:19:00Z</dcterms:created>
  <dcterms:modified xsi:type="dcterms:W3CDTF">2024-12-02T17:44:00Z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2024-11-07T09:51:02Z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ce66de95-63ba-4cbc-8da4-1365f49d41a4</vt:lpwstr>
  </property>
  <property fmtid="{D5CDD505-2E9C-101B-9397-08002B2CF9AE}" pid="8" name="MSIP_Label_f2acd28b-79a3-4a0f-b0ff-4b75658b1549_ContentBits">
    <vt:lpwstr>0</vt:lpwstr>
  </property>
</Properties>
</file>