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25121A" w14:textId="77777777" w:rsidR="00DA7220" w:rsidRDefault="00000000">
      <w:pPr>
        <w:spacing w:line="259" w:lineRule="auto"/>
        <w:jc w:val="left"/>
        <w:rPr>
          <w:rFonts w:eastAsiaTheme="majorEastAsia" w:cstheme="majorBidi"/>
          <w:b/>
          <w:sz w:val="32"/>
          <w:szCs w:val="32"/>
        </w:rPr>
      </w:pPr>
      <w:r>
        <w:rPr>
          <w:noProof/>
        </w:rPr>
        <mc:AlternateContent>
          <mc:Choice Requires="wps">
            <w:drawing>
              <wp:anchor distT="0" distB="0" distL="114300" distR="114300" simplePos="0" relativeHeight="251660288" behindDoc="0" locked="0" layoutInCell="1" allowOverlap="1" wp14:anchorId="7EECC7A0" wp14:editId="5CB33EA8">
                <wp:simplePos x="0" y="0"/>
                <wp:positionH relativeFrom="margin">
                  <wp:posOffset>-563526</wp:posOffset>
                </wp:positionH>
                <wp:positionV relativeFrom="paragraph">
                  <wp:posOffset>-744278</wp:posOffset>
                </wp:positionV>
                <wp:extent cx="7011818" cy="1446028"/>
                <wp:effectExtent l="0" t="0" r="17780" b="20955"/>
                <wp:wrapNone/>
                <wp:docPr id="5" name="Rectangle 5"/>
                <wp:cNvGraphicFramePr/>
                <a:graphic xmlns:a="http://schemas.openxmlformats.org/drawingml/2006/main">
                  <a:graphicData uri="http://schemas.microsoft.com/office/word/2010/wordprocessingShape">
                    <wps:wsp>
                      <wps:cNvSpPr/>
                      <wps:spPr>
                        <a:xfrm>
                          <a:off x="0" y="0"/>
                          <a:ext cx="7011818" cy="1446028"/>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36D9342" w14:textId="77777777" w:rsidR="0068375B" w:rsidRPr="0068375B" w:rsidRDefault="00000000" w:rsidP="0068375B">
                            <w:pPr>
                              <w:jc w:val="center"/>
                              <w:rPr>
                                <w:b/>
                                <w:sz w:val="44"/>
                              </w:rPr>
                            </w:pPr>
                            <w:r>
                              <w:rPr>
                                <w:b/>
                                <w:sz w:val="44"/>
                              </w:rPr>
                              <w:t>Consultancy Report on</w:t>
                            </w:r>
                            <w:r w:rsidRPr="0068375B">
                              <w:rPr>
                                <w:b/>
                                <w:sz w:val="44"/>
                              </w:rPr>
                              <w:t xml:space="preserve"> the Dragon Hotel Swansea 2023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7EECC7A0" id="Rectangle 5" o:spid="_x0000_s1026" style="position:absolute;margin-left:-44.35pt;margin-top:-58.6pt;width:552.1pt;height:113.8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" fillcolor="#5b9bd5 [3204]" strokecolor="#1f4d78 [1604]" strokeweight="1pt">
                <v:textbox>
                  <w:txbxContent>
                    <w:p w14:paraId="736D9342" w14:textId="77777777" w:rsidR="0068375B" w:rsidRPr="0068375B" w:rsidRDefault="00000000" w:rsidP="0068375B">
                      <w:pPr>
                        <w:jc w:val="center"/>
                        <w:rPr>
                          <w:b/>
                          <w:sz w:val="44"/>
                        </w:rPr>
                      </w:pPr>
                      <w:r>
                        <w:rPr>
                          <w:b/>
                          <w:sz w:val="44"/>
                        </w:rPr>
                        <w:t>Consultancy Report on</w:t>
                      </w:r>
                      <w:r w:rsidRPr="0068375B">
                        <w:rPr>
                          <w:b/>
                          <w:sz w:val="44"/>
                        </w:rPr>
                        <w:t xml:space="preserve"> the Dragon Hotel Swansea 2023</w:t>
                      </w:r>
                    </w:p>
                  </w:txbxContent>
                </v:textbox>
                <w10:wrap anchorx="margin"/>
              </v:rect>
            </w:pict>
          </mc:Fallback>
        </mc:AlternateContent>
      </w:r>
      <w:r>
        <w:rPr>
          <w:noProof/>
        </w:rPr>
        <mc:AlternateContent>
          <mc:Choice Requires="wps">
            <w:drawing>
              <wp:anchor distT="0" distB="0" distL="114300" distR="114300" simplePos="0" relativeHeight="251662336" behindDoc="0" locked="0" layoutInCell="1" allowOverlap="1" wp14:anchorId="6377A4D8" wp14:editId="7FFBEF4C">
                <wp:simplePos x="0" y="0"/>
                <wp:positionH relativeFrom="column">
                  <wp:posOffset>-545910</wp:posOffset>
                </wp:positionH>
                <wp:positionV relativeFrom="paragraph">
                  <wp:posOffset>6277970</wp:posOffset>
                </wp:positionV>
                <wp:extent cx="6974006" cy="2596574"/>
                <wp:effectExtent l="0" t="0" r="17780" b="13335"/>
                <wp:wrapNone/>
                <wp:docPr id="6" name="Rectangle 6"/>
                <wp:cNvGraphicFramePr/>
                <a:graphic xmlns:a="http://schemas.openxmlformats.org/drawingml/2006/main">
                  <a:graphicData uri="http://schemas.microsoft.com/office/word/2010/wordprocessingShape">
                    <wps:wsp>
                      <wps:cNvSpPr/>
                      <wps:spPr>
                        <a:xfrm>
                          <a:off x="0" y="0"/>
                          <a:ext cx="6974006" cy="2596574"/>
                        </a:xfrm>
                        <a:prstGeom prst="rect">
                          <a:avLst/>
                        </a:prstGeom>
                        <a:solidFill>
                          <a:schemeClr val="tx2"/>
                        </a:solidFill>
                      </wps:spPr>
                      <wps:style>
                        <a:lnRef idx="2">
                          <a:schemeClr val="accent1">
                            <a:shade val="50000"/>
                          </a:schemeClr>
                        </a:lnRef>
                        <a:fillRef idx="1">
                          <a:schemeClr val="accent1"/>
                        </a:fillRef>
                        <a:effectRef idx="0">
                          <a:schemeClr val="accent1"/>
                        </a:effectRef>
                        <a:fontRef idx="minor">
                          <a:schemeClr val="lt1"/>
                        </a:fontRef>
                      </wps:style>
                      <wps:txbx>
                        <w:txbxContent>
                          <w:p w14:paraId="09DD8BB5" w14:textId="77777777" w:rsidR="0068375B" w:rsidRPr="0068375B" w:rsidRDefault="00000000" w:rsidP="0068375B">
                            <w:pPr>
                              <w:jc w:val="center"/>
                              <w:rPr>
                                <w:b/>
                                <w:sz w:val="48"/>
                              </w:rPr>
                            </w:pPr>
                            <w:r w:rsidRPr="0068375B">
                              <w:rPr>
                                <w:b/>
                                <w:sz w:val="48"/>
                              </w:rPr>
                              <w:t xml:space="preserve">Prepared by: Luminous Consultancy Services </w:t>
                            </w:r>
                          </w:p>
                          <w:p w14:paraId="134544AC" w14:textId="77777777" w:rsidR="0068375B" w:rsidRPr="0068375B" w:rsidRDefault="00000000" w:rsidP="0068375B">
                            <w:pPr>
                              <w:jc w:val="center"/>
                              <w:rPr>
                                <w:b/>
                                <w:sz w:val="48"/>
                              </w:rPr>
                            </w:pPr>
                            <w:r w:rsidRPr="0068375B">
                              <w:rPr>
                                <w:b/>
                                <w:sz w:val="48"/>
                              </w:rPr>
                              <w:t>Delivered on:</w:t>
                            </w:r>
                            <w:proofErr w:type="gramStart"/>
                            <w:r w:rsidR="00150775">
                              <w:rPr>
                                <w:b/>
                                <w:sz w:val="48"/>
                              </w:rPr>
                              <w:t>06/03/2023</w:t>
                            </w:r>
                            <w:proofErr w:type="gramEnd"/>
                          </w:p>
                          <w:p w14:paraId="63682A83" w14:textId="77777777" w:rsidR="0068375B" w:rsidRDefault="00000000" w:rsidP="0068375B">
                            <w:pPr>
                              <w:jc w:val="center"/>
                              <w:rPr>
                                <w:color w:val="000000" w:themeColor="text1"/>
                                <w:sz w:val="52"/>
                              </w:rPr>
                            </w:pPr>
                            <w:r>
                              <w:rPr>
                                <w:color w:val="000000" w:themeColor="text1"/>
                                <w:sz w:val="52"/>
                              </w:rPr>
                              <w:t>Student Name:</w:t>
                            </w:r>
                            <w:r w:rsidR="00150775">
                              <w:rPr>
                                <w:color w:val="000000" w:themeColor="text1"/>
                                <w:sz w:val="52"/>
                              </w:rPr>
                              <w:t xml:space="preserve"> Mohammed Shah </w:t>
                            </w:r>
                          </w:p>
                          <w:p w14:paraId="2E33CDFD" w14:textId="77777777" w:rsidR="0068375B" w:rsidRPr="0068375B" w:rsidRDefault="00000000" w:rsidP="0068375B">
                            <w:pPr>
                              <w:jc w:val="center"/>
                              <w:rPr>
                                <w:color w:val="000000" w:themeColor="text1"/>
                                <w:sz w:val="52"/>
                              </w:rPr>
                            </w:pPr>
                            <w:r>
                              <w:rPr>
                                <w:color w:val="000000" w:themeColor="text1"/>
                                <w:sz w:val="52"/>
                              </w:rPr>
                              <w:t>Student ID:</w:t>
                            </w:r>
                            <w:r w:rsidRPr="0068375B">
                              <w:rPr>
                                <w:color w:val="000000" w:themeColor="text1"/>
                                <w:sz w:val="52"/>
                              </w:rPr>
                              <w:t xml:space="preserve"> </w:t>
                            </w:r>
                            <w:r w:rsidR="00150775">
                              <w:rPr>
                                <w:color w:val="000000" w:themeColor="text1"/>
                                <w:sz w:val="52"/>
                              </w:rPr>
                              <w:t>1914445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anchor>
            </w:drawing>
          </mc:Choice>
          <mc:Fallback>
            <w:pict>
              <v:rect w14:anchorId="6377A4D8" id="Rectangle 6" o:spid="_x0000_s1027" style="position:absolute;margin-left:-43pt;margin-top:494.35pt;width:549.15pt;height:204.45pt;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" fillcolor="#44546a [3215]" strokecolor="#1f4d78 [1604]" strokeweight="1pt">
                <v:textbox>
                  <w:txbxContent>
                    <w:p w14:paraId="09DD8BB5" w14:textId="77777777" w:rsidR="0068375B" w:rsidRPr="0068375B" w:rsidRDefault="00000000" w:rsidP="0068375B">
                      <w:pPr>
                        <w:jc w:val="center"/>
                        <w:rPr>
                          <w:b/>
                          <w:sz w:val="48"/>
                        </w:rPr>
                      </w:pPr>
                      <w:r w:rsidRPr="0068375B">
                        <w:rPr>
                          <w:b/>
                          <w:sz w:val="48"/>
                        </w:rPr>
                        <w:t xml:space="preserve">Prepared by: Luminous Consultancy Services </w:t>
                      </w:r>
                    </w:p>
                    <w:p w14:paraId="134544AC" w14:textId="77777777" w:rsidR="0068375B" w:rsidRPr="0068375B" w:rsidRDefault="00000000" w:rsidP="0068375B">
                      <w:pPr>
                        <w:jc w:val="center"/>
                        <w:rPr>
                          <w:b/>
                          <w:sz w:val="48"/>
                        </w:rPr>
                      </w:pPr>
                      <w:r w:rsidRPr="0068375B">
                        <w:rPr>
                          <w:b/>
                          <w:sz w:val="48"/>
                        </w:rPr>
                        <w:t>Delivered on:</w:t>
                      </w:r>
                      <w:proofErr w:type="gramStart"/>
                      <w:r w:rsidR="00150775">
                        <w:rPr>
                          <w:b/>
                          <w:sz w:val="48"/>
                        </w:rPr>
                        <w:t>06/03/2023</w:t>
                      </w:r>
                      <w:proofErr w:type="gramEnd"/>
                    </w:p>
                    <w:p w14:paraId="63682A83" w14:textId="77777777" w:rsidR="0068375B" w:rsidRDefault="00000000" w:rsidP="0068375B">
                      <w:pPr>
                        <w:jc w:val="center"/>
                        <w:rPr>
                          <w:color w:val="000000" w:themeColor="text1"/>
                          <w:sz w:val="52"/>
                        </w:rPr>
                      </w:pPr>
                      <w:r>
                        <w:rPr>
                          <w:color w:val="000000" w:themeColor="text1"/>
                          <w:sz w:val="52"/>
                        </w:rPr>
                        <w:t>Student Name:</w:t>
                      </w:r>
                      <w:r w:rsidR="00150775">
                        <w:rPr>
                          <w:color w:val="000000" w:themeColor="text1"/>
                          <w:sz w:val="52"/>
                        </w:rPr>
                        <w:t xml:space="preserve"> Mohammed Shah </w:t>
                      </w:r>
                    </w:p>
                    <w:p w14:paraId="2E33CDFD" w14:textId="77777777" w:rsidR="0068375B" w:rsidRPr="0068375B" w:rsidRDefault="00000000" w:rsidP="0068375B">
                      <w:pPr>
                        <w:jc w:val="center"/>
                        <w:rPr>
                          <w:color w:val="000000" w:themeColor="text1"/>
                          <w:sz w:val="52"/>
                        </w:rPr>
                      </w:pPr>
                      <w:r>
                        <w:rPr>
                          <w:color w:val="000000" w:themeColor="text1"/>
                          <w:sz w:val="52"/>
                        </w:rPr>
                        <w:t>Student ID:</w:t>
                      </w:r>
                      <w:r w:rsidRPr="0068375B">
                        <w:rPr>
                          <w:color w:val="000000" w:themeColor="text1"/>
                          <w:sz w:val="52"/>
                        </w:rPr>
                        <w:t xml:space="preserve"> </w:t>
                      </w:r>
                      <w:r w:rsidR="00150775">
                        <w:rPr>
                          <w:color w:val="000000" w:themeColor="text1"/>
                          <w:sz w:val="52"/>
                        </w:rPr>
                        <w:t>1914445</w:t>
                      </w:r>
                    </w:p>
                  </w:txbxContent>
                </v:textbox>
              </v:rect>
            </w:pict>
          </mc:Fallback>
        </mc:AlternateContent>
      </w:r>
      <w:r w:rsidR="00DA7220">
        <w:rPr>
          <w:noProof/>
        </w:rPr>
        <mc:AlternateContent>
          <mc:Choice Requires="wps">
            <w:drawing>
              <wp:anchor distT="0" distB="0" distL="114300" distR="114300" simplePos="0" relativeHeight="251658240" behindDoc="0" locked="0" layoutInCell="1" allowOverlap="1" wp14:anchorId="7F1827F9" wp14:editId="5CC274EA">
                <wp:simplePos x="0" y="0"/>
                <wp:positionH relativeFrom="column">
                  <wp:posOffset>-553453</wp:posOffset>
                </wp:positionH>
                <wp:positionV relativeFrom="paragraph">
                  <wp:posOffset>-745957</wp:posOffset>
                </wp:positionV>
                <wp:extent cx="7002112" cy="9625096"/>
                <wp:effectExtent l="0" t="0" r="27940" b="14605"/>
                <wp:wrapNone/>
                <wp:docPr id="3" name="Rectangle 3"/>
                <wp:cNvGraphicFramePr/>
                <a:graphic xmlns:a="http://schemas.openxmlformats.org/drawingml/2006/main">
                  <a:graphicData uri="http://schemas.microsoft.com/office/word/2010/wordprocessingShape">
                    <wps:wsp>
                      <wps:cNvSpPr/>
                      <wps:spPr>
                        <a:xfrm>
                          <a:off x="0" y="0"/>
                          <a:ext cx="7002112" cy="9625096"/>
                        </a:xfrm>
                        <a:prstGeom prst="rect">
                          <a:avLst/>
                        </a:prstGeom>
                        <a:solidFill>
                          <a:srgbClr val="7030A0"/>
                        </a:solidFill>
                      </wps:spPr>
                      <wps:style>
                        <a:lnRef idx="2">
                          <a:schemeClr val="accent1">
                            <a:shade val="50000"/>
                          </a:schemeClr>
                        </a:lnRef>
                        <a:fillRef idx="1">
                          <a:schemeClr val="accent1"/>
                        </a:fillRef>
                        <a:effectRef idx="0">
                          <a:schemeClr val="accent1"/>
                        </a:effectRef>
                        <a:fontRef idx="minor">
                          <a:schemeClr val="lt1"/>
                        </a:fontRef>
                      </wps:style>
                      <wps:txbx>
                        <w:txbxContent>
                          <w:p w14:paraId="7D29E813" w14:textId="77777777" w:rsidR="0068375B" w:rsidRDefault="00000000" w:rsidP="0068375B">
                            <w:pPr>
                              <w:jc w:val="center"/>
                            </w:pPr>
                            <w:r w:rsidRPr="0068375B">
                              <w:rPr>
                                <w:noProof/>
                              </w:rPr>
                              <w:drawing>
                                <wp:inline distT="0" distB="0" distL="0" distR="0" wp14:anchorId="516DBE09" wp14:editId="7A203403">
                                  <wp:extent cx="3949823" cy="2752725"/>
                                  <wp:effectExtent l="0" t="0" r="0" b="0"/>
                                  <wp:docPr id="2130394725" name="Picture 4" descr="THE DRAGON HOTEL - Updated 2023 Reviews (Swanse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0394725" name="Picture 1" descr="THE DRAGON HOTEL - Updated 2023 Reviews (Swansea)"/>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3949823" cy="2752725"/>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7F1827F9" id="Rectangle 3" o:spid="_x0000_s1028" style="position:absolute;margin-left:-43.6pt;margin-top:-58.75pt;width:551.35pt;height:757.9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" fillcolor="#7030a0" strokecolor="#1f4d78 [1604]" strokeweight="1pt">
                <v:textbox>
                  <w:txbxContent>
                    <w:p w14:paraId="7D29E813" w14:textId="77777777" w:rsidR="0068375B" w:rsidRDefault="00000000" w:rsidP="0068375B">
                      <w:pPr>
                        <w:jc w:val="center"/>
                      </w:pPr>
                      <w:r w:rsidRPr="0068375B">
                        <w:rPr>
                          <w:noProof/>
                        </w:rPr>
                        <w:drawing>
                          <wp:inline distT="0" distB="0" distL="0" distR="0" wp14:anchorId="516DBE09" wp14:editId="7A203403">
                            <wp:extent cx="3949823" cy="2752725"/>
                            <wp:effectExtent l="0" t="0" r="0" b="0"/>
                            <wp:docPr id="2130394725" name="Picture 4" descr="THE DRAGON HOTEL - Updated 2023 Reviews (Swanse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0394725" name="Picture 1" descr="THE DRAGON HOTEL - Updated 2023 Reviews (Swansea)"/>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3949823" cy="2752725"/>
                                    </a:xfrm>
                                    <a:prstGeom prst="rect">
                                      <a:avLst/>
                                    </a:prstGeom>
                                    <a:noFill/>
                                    <a:ln>
                                      <a:noFill/>
                                    </a:ln>
                                  </pic:spPr>
                                </pic:pic>
                              </a:graphicData>
                            </a:graphic>
                          </wp:inline>
                        </w:drawing>
                      </w:r>
                    </w:p>
                  </w:txbxContent>
                </v:textbox>
              </v:rect>
            </w:pict>
          </mc:Fallback>
        </mc:AlternateContent>
      </w:r>
      <w:r w:rsidR="00DA7220">
        <w:br w:type="page"/>
      </w:r>
    </w:p>
    <w:p w14:paraId="62341E80" w14:textId="77777777" w:rsidR="000B389B" w:rsidRPr="0068375B" w:rsidRDefault="00000000" w:rsidP="0068375B">
      <w:pPr>
        <w:rPr>
          <w:b/>
          <w:sz w:val="28"/>
        </w:rPr>
      </w:pPr>
      <w:r w:rsidRPr="0068375B">
        <w:rPr>
          <w:b/>
          <w:sz w:val="28"/>
        </w:rPr>
        <w:lastRenderedPageBreak/>
        <w:t>Executive Summary</w:t>
      </w:r>
    </w:p>
    <w:p w14:paraId="0482F10A" w14:textId="77777777" w:rsidR="000B389B" w:rsidRDefault="00000000" w:rsidP="000B389B">
      <w:r w:rsidRPr="000B389B">
        <w:t xml:space="preserve">The Dragon Hotel in Swansea's core offers excellent service and top-notch amenities. </w:t>
      </w:r>
      <w:r>
        <w:t>The hotel's M4 position lets visitors</w:t>
      </w:r>
      <w:r w:rsidRPr="000B389B">
        <w:t xml:space="preserve"> walk to Swansea Train Station and the main bus station in 5 minutes. The Dragon Hotel is within walking distance from Swansea's Grand Theatre, Waterfront Museum, LC2 Water Park, and nightlife. Rhossili Bay is one of the numerous award-winning beaches near the city. The hotel offers free high-speed Internet, flat-screen TVs in every room, 24-hour room service, daily housekeeping, and friendly staff. The Dragon Hotel's Leisure Club, which has an 18-meter indoor pool, men's and women's saunas, and a fitness centre, is free for guests. Pre-book a beauty treatment. The Dragon Hotel's Brasserie &amp; Cafe Bar serves AA-rosette-winning European cuisine and light snacks in a sophisticated, informal setting. The Dragon Brasserie &amp; Cafe Bar serves alcohol. Breakfast is continental and British. The Dragon Hotel is one of the few downtown hotels with parking (for a fee).</w:t>
      </w:r>
    </w:p>
    <w:p w14:paraId="2E65CC9F" w14:textId="77777777" w:rsidR="000B389B" w:rsidRDefault="00000000" w:rsidP="000B389B">
      <w:r>
        <w:t>The hotel has contracted with Luminous Consultancy Services to find the root of the problems and recommend remedies. According to reviews submitted on various hotel booking services, guests have expressed dissatisfaction with the hotel's hygiene, food prices, room service, restaurant layout, fixtures, etc. Therefore, before visiting the hotel and delving deeper into the actual difficulties, external and internal environment assessments have been conducted. The PESTEL study uncovered that the hotel's performance was significantly impacted by its external environment. Covid-19 and Brexit have been linked to numerous changes in the hotel sector. Due to health and safety laws, immigration restrictions, minimum wage increases, and other considerations, businesses have reduced their workforce. The company's decision to fire off 20% of its global personnel has increased job insecurity at the Dragon Hotel in Swansea. Hilton Cardiff, with its emphasis on customer service, necessitates a motivated and committed staff to achieve its goals. The contentment of both employees and customers is intertwined, which is why this paper analy</w:t>
      </w:r>
      <w:r w:rsidR="00150775">
        <w:t>s</w:t>
      </w:r>
      <w:r>
        <w:t>es factors that may dampen morale.</w:t>
      </w:r>
    </w:p>
    <w:p w14:paraId="1267CE40" w14:textId="77777777" w:rsidR="000B389B" w:rsidRDefault="00000000" w:rsidP="000B389B">
      <w:r>
        <w:t>The hotel's strengths, opportunities, threats, and weaknesses have all been analy</w:t>
      </w:r>
      <w:r w:rsidR="00150775">
        <w:t>s</w:t>
      </w:r>
      <w:r>
        <w:t>ed using the SWOT method. Problems at this hotel can be categori</w:t>
      </w:r>
      <w:r w:rsidR="00150775">
        <w:t>s</w:t>
      </w:r>
      <w:r>
        <w:t>ed into two broad categories: infrastructure and service. The former category covers things like furniture and fixtures, bathroom fittings, room layout adjustments, and the like, while the latter comprises cleaning, housekeeping, food processing, and serving.</w:t>
      </w:r>
    </w:p>
    <w:p w14:paraId="3360229A" w14:textId="77777777" w:rsidR="000B389B" w:rsidRDefault="00000000" w:rsidP="000B389B">
      <w:r>
        <w:lastRenderedPageBreak/>
        <w:t>The problems have been ranked from most important to least in terms of how they affect completing the tasks. The hotel's priorities were established after being mapped out using the SOSTAC model, a strategic management tool. Below, you'll find a table showing how several projects stack up against one another.</w:t>
      </w:r>
    </w:p>
    <w:p w14:paraId="0A1C2E03" w14:textId="77777777" w:rsidR="000B389B" w:rsidRDefault="00000000" w:rsidP="000B389B">
      <w:r>
        <w:t>Each step has been identified through analysis of input from prior guests and an internal assessment of the property. In-depth conversations with employees have also contributed to identifying the hotel's problems and their root causes. Covid-19 has caused a significant drop in the available workforce because many skilled people have resigned. The result is a drop in productivity and a lack of enthusiasm among the staff, both of which are reflected in their treatment of customers. Even while the current kitchen staff is adept at producing meat and fish dishes, many vegan and vegetarian customers still want to be able to request the vegetarian and vegan options they like. Adding four more cooks to the kitchen will allow the restaurant to provide more options on the menu and improve the speed of service.</w:t>
      </w:r>
    </w:p>
    <w:p w14:paraId="761DE82D" w14:textId="77777777" w:rsidR="000B389B" w:rsidRDefault="00000000" w:rsidP="000B389B">
      <w:r>
        <w:t>There has been a serious lack of hygiene in the spa and pool areas, hence the supervisor must be replaced. You may rest easy knowing the locker room floor will be cleaned consistently if you develop a regular cleaning schedule and assign particular employees to carry it out. Equally applicable to the management of housekeeping and room service.</w:t>
      </w:r>
    </w:p>
    <w:p w14:paraId="7461044D" w14:textId="77777777" w:rsidR="000B389B" w:rsidRDefault="00000000" w:rsidP="000B389B">
      <w:r>
        <w:t>After the issues have been found, a table has been prepared that details the problems, the time frame required to resolve them, and the estimated cost. Just so you know, that plan involves the following:</w:t>
      </w:r>
    </w:p>
    <w:tbl>
      <w:tblPr>
        <w:tblStyle w:val="PlainTable1"/>
        <w:tblW w:w="0" w:type="auto"/>
        <w:tblLook w:val="04A0" w:firstRow="1" w:lastRow="0" w:firstColumn="1" w:lastColumn="0" w:noHBand="0" w:noVBand="1"/>
      </w:tblPr>
      <w:tblGrid>
        <w:gridCol w:w="2192"/>
        <w:gridCol w:w="2380"/>
        <w:gridCol w:w="2228"/>
        <w:gridCol w:w="1936"/>
      </w:tblGrid>
      <w:tr w:rsidR="00F55F63" w14:paraId="2AC5E1FF" w14:textId="77777777" w:rsidTr="00F55F63">
        <w:trPr>
          <w:cnfStyle w:val="100000000000" w:firstRow="1" w:lastRow="0" w:firstColumn="0" w:lastColumn="0" w:oddVBand="0" w:evenVBand="0" w:oddHBand="0" w:evenHBand="0" w:firstRowFirstColumn="0" w:firstRowLastColumn="0" w:lastRowFirstColumn="0" w:lastRowLastColumn="0"/>
          <w:trHeight w:val="825"/>
        </w:trPr>
        <w:tc>
          <w:tcPr>
            <w:cnfStyle w:val="001000000000" w:firstRow="0" w:lastRow="0" w:firstColumn="1" w:lastColumn="0" w:oddVBand="0" w:evenVBand="0" w:oddHBand="0" w:evenHBand="0" w:firstRowFirstColumn="0" w:firstRowLastColumn="0" w:lastRowFirstColumn="0" w:lastRowLastColumn="0"/>
            <w:tcW w:w="2192" w:type="dxa"/>
          </w:tcPr>
          <w:p w14:paraId="48EEE4D9" w14:textId="77777777" w:rsidR="00283CC8" w:rsidRDefault="00000000" w:rsidP="0068375B">
            <w:r>
              <w:t>Issues</w:t>
            </w:r>
          </w:p>
        </w:tc>
        <w:tc>
          <w:tcPr>
            <w:tcW w:w="2380" w:type="dxa"/>
          </w:tcPr>
          <w:p w14:paraId="0FCE41CF" w14:textId="77777777" w:rsidR="00283CC8" w:rsidRDefault="00000000" w:rsidP="0068375B">
            <w:pPr>
              <w:cnfStyle w:val="100000000000" w:firstRow="1" w:lastRow="0" w:firstColumn="0" w:lastColumn="0" w:oddVBand="0" w:evenVBand="0" w:oddHBand="0" w:evenHBand="0" w:firstRowFirstColumn="0" w:firstRowLastColumn="0" w:lastRowFirstColumn="0" w:lastRowLastColumn="0"/>
            </w:pPr>
            <w:r>
              <w:t>Actions</w:t>
            </w:r>
          </w:p>
        </w:tc>
        <w:tc>
          <w:tcPr>
            <w:tcW w:w="2228" w:type="dxa"/>
          </w:tcPr>
          <w:p w14:paraId="76BF6808" w14:textId="77777777" w:rsidR="00283CC8" w:rsidRDefault="00000000" w:rsidP="0068375B">
            <w:pPr>
              <w:cnfStyle w:val="100000000000" w:firstRow="1" w:lastRow="0" w:firstColumn="0" w:lastColumn="0" w:oddVBand="0" w:evenVBand="0" w:oddHBand="0" w:evenHBand="0" w:firstRowFirstColumn="0" w:firstRowLastColumn="0" w:lastRowFirstColumn="0" w:lastRowLastColumn="0"/>
            </w:pPr>
            <w:r>
              <w:t>Timeframe (within 2023)</w:t>
            </w:r>
          </w:p>
        </w:tc>
        <w:tc>
          <w:tcPr>
            <w:tcW w:w="1936" w:type="dxa"/>
          </w:tcPr>
          <w:p w14:paraId="2806DFD6" w14:textId="77777777" w:rsidR="00283CC8" w:rsidRDefault="00000000" w:rsidP="0068375B">
            <w:pPr>
              <w:cnfStyle w:val="100000000000" w:firstRow="1" w:lastRow="0" w:firstColumn="0" w:lastColumn="0" w:oddVBand="0" w:evenVBand="0" w:oddHBand="0" w:evenHBand="0" w:firstRowFirstColumn="0" w:firstRowLastColumn="0" w:lastRowFirstColumn="0" w:lastRowLastColumn="0"/>
            </w:pPr>
            <w:r>
              <w:t>budget</w:t>
            </w:r>
          </w:p>
        </w:tc>
      </w:tr>
      <w:tr w:rsidR="00F55F63" w14:paraId="56033F8C" w14:textId="77777777" w:rsidTr="00F55F63">
        <w:trPr>
          <w:cnfStyle w:val="000000100000" w:firstRow="0" w:lastRow="0" w:firstColumn="0" w:lastColumn="0" w:oddVBand="0" w:evenVBand="0" w:oddHBand="1" w:evenHBand="0" w:firstRowFirstColumn="0" w:firstRowLastColumn="0" w:lastRowFirstColumn="0" w:lastRowLastColumn="0"/>
          <w:trHeight w:val="2057"/>
        </w:trPr>
        <w:tc>
          <w:tcPr>
            <w:cnfStyle w:val="001000000000" w:firstRow="0" w:lastRow="0" w:firstColumn="1" w:lastColumn="0" w:oddVBand="0" w:evenVBand="0" w:oddHBand="0" w:evenHBand="0" w:firstRowFirstColumn="0" w:firstRowLastColumn="0" w:lastRowFirstColumn="0" w:lastRowLastColumn="0"/>
            <w:tcW w:w="2192" w:type="dxa"/>
          </w:tcPr>
          <w:p w14:paraId="047BB188" w14:textId="77777777" w:rsidR="00283CC8" w:rsidRPr="00D51CA7" w:rsidRDefault="00000000" w:rsidP="0068375B">
            <w:r w:rsidRPr="00D51CA7">
              <w:t>Broken plumbing and shower fixtures</w:t>
            </w:r>
          </w:p>
        </w:tc>
        <w:tc>
          <w:tcPr>
            <w:tcW w:w="2380" w:type="dxa"/>
          </w:tcPr>
          <w:p w14:paraId="1856633C" w14:textId="77777777" w:rsidR="00283CC8" w:rsidRPr="00D51CA7" w:rsidRDefault="00000000" w:rsidP="0068375B">
            <w:pPr>
              <w:cnfStyle w:val="000000100000" w:firstRow="0" w:lastRow="0" w:firstColumn="0" w:lastColumn="0" w:oddVBand="0" w:evenVBand="0" w:oddHBand="1" w:evenHBand="0" w:firstRowFirstColumn="0" w:firstRowLastColumn="0" w:lastRowFirstColumn="0" w:lastRowLastColumn="0"/>
            </w:pPr>
            <w:r w:rsidRPr="005E36F2">
              <w:t>Locating problem areas and replacing their fixtures and furnishings</w:t>
            </w:r>
          </w:p>
        </w:tc>
        <w:tc>
          <w:tcPr>
            <w:tcW w:w="2228" w:type="dxa"/>
          </w:tcPr>
          <w:p w14:paraId="4529AA72" w14:textId="77777777" w:rsidR="00283CC8" w:rsidRDefault="00000000" w:rsidP="0068375B">
            <w:pPr>
              <w:cnfStyle w:val="000000100000" w:firstRow="0" w:lastRow="0" w:firstColumn="0" w:lastColumn="0" w:oddVBand="0" w:evenVBand="0" w:oddHBand="1" w:evenHBand="0" w:firstRowFirstColumn="0" w:firstRowLastColumn="0" w:lastRowFirstColumn="0" w:lastRowLastColumn="0"/>
            </w:pPr>
            <w:r>
              <w:t>From April 1</w:t>
            </w:r>
            <w:r w:rsidRPr="00634BC5">
              <w:rPr>
                <w:vertAlign w:val="superscript"/>
              </w:rPr>
              <w:t>st</w:t>
            </w:r>
            <w:r>
              <w:t xml:space="preserve"> to June 30</w:t>
            </w:r>
            <w:r w:rsidRPr="00634BC5">
              <w:rPr>
                <w:vertAlign w:val="superscript"/>
              </w:rPr>
              <w:t>th</w:t>
            </w:r>
            <w:r>
              <w:t xml:space="preserve"> </w:t>
            </w:r>
          </w:p>
          <w:p w14:paraId="6A7CB359" w14:textId="77777777" w:rsidR="00283CC8" w:rsidRDefault="00283CC8" w:rsidP="0068375B">
            <w:pPr>
              <w:cnfStyle w:val="000000100000" w:firstRow="0" w:lastRow="0" w:firstColumn="0" w:lastColumn="0" w:oddVBand="0" w:evenVBand="0" w:oddHBand="1" w:evenHBand="0" w:firstRowFirstColumn="0" w:firstRowLastColumn="0" w:lastRowFirstColumn="0" w:lastRowLastColumn="0"/>
            </w:pPr>
          </w:p>
          <w:p w14:paraId="4CF958AA" w14:textId="77777777" w:rsidR="00283CC8" w:rsidRDefault="00000000" w:rsidP="0068375B">
            <w:pPr>
              <w:cnfStyle w:val="000000100000" w:firstRow="0" w:lastRow="0" w:firstColumn="0" w:lastColumn="0" w:oddVBand="0" w:evenVBand="0" w:oddHBand="1" w:evenHBand="0" w:firstRowFirstColumn="0" w:firstRowLastColumn="0" w:lastRowFirstColumn="0" w:lastRowLastColumn="0"/>
            </w:pPr>
            <w:r>
              <w:t xml:space="preserve">3month </w:t>
            </w:r>
          </w:p>
        </w:tc>
        <w:tc>
          <w:tcPr>
            <w:tcW w:w="1936" w:type="dxa"/>
          </w:tcPr>
          <w:p w14:paraId="14CB4ADA" w14:textId="77777777" w:rsidR="00283CC8" w:rsidRDefault="00000000" w:rsidP="0068375B">
            <w:pPr>
              <w:cnfStyle w:val="000000100000" w:firstRow="0" w:lastRow="0" w:firstColumn="0" w:lastColumn="0" w:oddVBand="0" w:evenVBand="0" w:oddHBand="1" w:evenHBand="0" w:firstRowFirstColumn="0" w:firstRowLastColumn="0" w:lastRowFirstColumn="0" w:lastRowLastColumn="0"/>
            </w:pPr>
            <w:r>
              <w:rPr>
                <w:rFonts w:cs="Times New Roman"/>
              </w:rPr>
              <w:t>£</w:t>
            </w:r>
            <w:r>
              <w:t>20000</w:t>
            </w:r>
          </w:p>
        </w:tc>
      </w:tr>
      <w:tr w:rsidR="00F55F63" w14:paraId="688ABDDF" w14:textId="77777777" w:rsidTr="00F55F63">
        <w:trPr>
          <w:trHeight w:val="2477"/>
        </w:trPr>
        <w:tc>
          <w:tcPr>
            <w:cnfStyle w:val="001000000000" w:firstRow="0" w:lastRow="0" w:firstColumn="1" w:lastColumn="0" w:oddVBand="0" w:evenVBand="0" w:oddHBand="0" w:evenHBand="0" w:firstRowFirstColumn="0" w:firstRowLastColumn="0" w:lastRowFirstColumn="0" w:lastRowLastColumn="0"/>
            <w:tcW w:w="2192" w:type="dxa"/>
          </w:tcPr>
          <w:p w14:paraId="55A9BA18" w14:textId="77777777" w:rsidR="00283CC8" w:rsidRDefault="00000000" w:rsidP="0068375B">
            <w:r w:rsidRPr="005E36F2">
              <w:lastRenderedPageBreak/>
              <w:t>The architecture of the Space</w:t>
            </w:r>
          </w:p>
        </w:tc>
        <w:tc>
          <w:tcPr>
            <w:tcW w:w="2380" w:type="dxa"/>
          </w:tcPr>
          <w:p w14:paraId="6B551B8F" w14:textId="77777777" w:rsidR="00283CC8" w:rsidRDefault="00000000" w:rsidP="0068375B">
            <w:pPr>
              <w:cnfStyle w:val="000000000000" w:firstRow="0" w:lastRow="0" w:firstColumn="0" w:lastColumn="0" w:oddVBand="0" w:evenVBand="0" w:oddHBand="0" w:evenHBand="0" w:firstRowFirstColumn="0" w:firstRowLastColumn="0" w:lastRowFirstColumn="0" w:lastRowLastColumn="0"/>
            </w:pPr>
            <w:r w:rsidRPr="005E36F2">
              <w:t>Transforming the Room by Rearranging Furniture and Adding New Televisions</w:t>
            </w:r>
          </w:p>
        </w:tc>
        <w:tc>
          <w:tcPr>
            <w:tcW w:w="2228" w:type="dxa"/>
          </w:tcPr>
          <w:p w14:paraId="3B0F2BEB" w14:textId="77777777" w:rsidR="00283CC8" w:rsidRDefault="00000000" w:rsidP="0068375B">
            <w:pPr>
              <w:cnfStyle w:val="000000000000" w:firstRow="0" w:lastRow="0" w:firstColumn="0" w:lastColumn="0" w:oddVBand="0" w:evenVBand="0" w:oddHBand="0" w:evenHBand="0" w:firstRowFirstColumn="0" w:firstRowLastColumn="0" w:lastRowFirstColumn="0" w:lastRowLastColumn="0"/>
            </w:pPr>
            <w:r>
              <w:t>From April 1</w:t>
            </w:r>
            <w:r w:rsidRPr="00634BC5">
              <w:rPr>
                <w:vertAlign w:val="superscript"/>
              </w:rPr>
              <w:t>st</w:t>
            </w:r>
            <w:r>
              <w:t xml:space="preserve"> to May 31</w:t>
            </w:r>
            <w:r w:rsidRPr="00634BC5">
              <w:rPr>
                <w:vertAlign w:val="superscript"/>
              </w:rPr>
              <w:t>st</w:t>
            </w:r>
            <w:r>
              <w:t xml:space="preserve"> </w:t>
            </w:r>
          </w:p>
          <w:p w14:paraId="5014B0A9" w14:textId="77777777" w:rsidR="00283CC8" w:rsidRDefault="00283CC8" w:rsidP="0068375B">
            <w:pPr>
              <w:cnfStyle w:val="000000000000" w:firstRow="0" w:lastRow="0" w:firstColumn="0" w:lastColumn="0" w:oddVBand="0" w:evenVBand="0" w:oddHBand="0" w:evenHBand="0" w:firstRowFirstColumn="0" w:firstRowLastColumn="0" w:lastRowFirstColumn="0" w:lastRowLastColumn="0"/>
            </w:pPr>
          </w:p>
          <w:p w14:paraId="44CA1883" w14:textId="77777777" w:rsidR="00283CC8" w:rsidRDefault="00000000" w:rsidP="0068375B">
            <w:pPr>
              <w:cnfStyle w:val="000000000000" w:firstRow="0" w:lastRow="0" w:firstColumn="0" w:lastColumn="0" w:oddVBand="0" w:evenVBand="0" w:oddHBand="0" w:evenHBand="0" w:firstRowFirstColumn="0" w:firstRowLastColumn="0" w:lastRowFirstColumn="0" w:lastRowLastColumn="0"/>
            </w:pPr>
            <w:r>
              <w:t>2 months</w:t>
            </w:r>
          </w:p>
        </w:tc>
        <w:tc>
          <w:tcPr>
            <w:tcW w:w="1936" w:type="dxa"/>
          </w:tcPr>
          <w:p w14:paraId="181B409E" w14:textId="77777777" w:rsidR="00283CC8" w:rsidRDefault="00000000" w:rsidP="0068375B">
            <w:pPr>
              <w:cnfStyle w:val="000000000000" w:firstRow="0" w:lastRow="0" w:firstColumn="0" w:lastColumn="0" w:oddVBand="0" w:evenVBand="0" w:oddHBand="0" w:evenHBand="0" w:firstRowFirstColumn="0" w:firstRowLastColumn="0" w:lastRowFirstColumn="0" w:lastRowLastColumn="0"/>
            </w:pPr>
            <w:r>
              <w:rPr>
                <w:rFonts w:cs="Times New Roman"/>
              </w:rPr>
              <w:t>£</w:t>
            </w:r>
            <w:r>
              <w:t>25000</w:t>
            </w:r>
          </w:p>
        </w:tc>
      </w:tr>
      <w:tr w:rsidR="00F55F63" w14:paraId="7DA6E905" w14:textId="77777777" w:rsidTr="00F55F63">
        <w:trPr>
          <w:cnfStyle w:val="000000100000" w:firstRow="0" w:lastRow="0" w:firstColumn="0" w:lastColumn="0" w:oddVBand="0" w:evenVBand="0" w:oddHBand="1" w:evenHBand="0" w:firstRowFirstColumn="0" w:firstRowLastColumn="0" w:lastRowFirstColumn="0" w:lastRowLastColumn="0"/>
          <w:trHeight w:val="5796"/>
        </w:trPr>
        <w:tc>
          <w:tcPr>
            <w:cnfStyle w:val="001000000000" w:firstRow="0" w:lastRow="0" w:firstColumn="1" w:lastColumn="0" w:oddVBand="0" w:evenVBand="0" w:oddHBand="0" w:evenHBand="0" w:firstRowFirstColumn="0" w:firstRowLastColumn="0" w:lastRowFirstColumn="0" w:lastRowLastColumn="0"/>
            <w:tcW w:w="2192" w:type="dxa"/>
          </w:tcPr>
          <w:p w14:paraId="2DA2F100" w14:textId="77777777" w:rsidR="00283CC8" w:rsidRDefault="00000000" w:rsidP="0068375B">
            <w:r>
              <w:t>Menu</w:t>
            </w:r>
          </w:p>
        </w:tc>
        <w:tc>
          <w:tcPr>
            <w:tcW w:w="2380" w:type="dxa"/>
          </w:tcPr>
          <w:p w14:paraId="5F04506F" w14:textId="77777777" w:rsidR="00283CC8" w:rsidRDefault="00000000" w:rsidP="0068375B">
            <w:pPr>
              <w:cnfStyle w:val="000000100000" w:firstRow="0" w:lastRow="0" w:firstColumn="0" w:lastColumn="0" w:oddVBand="0" w:evenVBand="0" w:oddHBand="1" w:evenHBand="0" w:firstRowFirstColumn="0" w:firstRowLastColumn="0" w:lastRowFirstColumn="0" w:lastRowLastColumn="0"/>
            </w:pPr>
            <w:r w:rsidRPr="005E36F2">
              <w:t>Acceptance of dietary preferences and vegan and vegetarian dishes available. The expenses will originate from the necessity of hiring new cooks and purchasing more ingredients.</w:t>
            </w:r>
          </w:p>
        </w:tc>
        <w:tc>
          <w:tcPr>
            <w:tcW w:w="2228" w:type="dxa"/>
          </w:tcPr>
          <w:p w14:paraId="438E9E72" w14:textId="77777777" w:rsidR="00283CC8" w:rsidRDefault="00000000" w:rsidP="0068375B">
            <w:pPr>
              <w:cnfStyle w:val="000000100000" w:firstRow="0" w:lastRow="0" w:firstColumn="0" w:lastColumn="0" w:oddVBand="0" w:evenVBand="0" w:oddHBand="1" w:evenHBand="0" w:firstRowFirstColumn="0" w:firstRowLastColumn="0" w:lastRowFirstColumn="0" w:lastRowLastColumn="0"/>
            </w:pPr>
            <w:r>
              <w:t>May 1</w:t>
            </w:r>
            <w:r w:rsidRPr="00634BC5">
              <w:rPr>
                <w:vertAlign w:val="superscript"/>
              </w:rPr>
              <w:t>st</w:t>
            </w:r>
            <w:r>
              <w:t xml:space="preserve"> to July 31</w:t>
            </w:r>
            <w:r w:rsidRPr="00634BC5">
              <w:rPr>
                <w:vertAlign w:val="superscript"/>
              </w:rPr>
              <w:t>st</w:t>
            </w:r>
            <w:r>
              <w:t xml:space="preserve"> </w:t>
            </w:r>
          </w:p>
          <w:p w14:paraId="51615960" w14:textId="77777777" w:rsidR="00283CC8" w:rsidRDefault="00283CC8" w:rsidP="0068375B">
            <w:pPr>
              <w:cnfStyle w:val="000000100000" w:firstRow="0" w:lastRow="0" w:firstColumn="0" w:lastColumn="0" w:oddVBand="0" w:evenVBand="0" w:oddHBand="1" w:evenHBand="0" w:firstRowFirstColumn="0" w:firstRowLastColumn="0" w:lastRowFirstColumn="0" w:lastRowLastColumn="0"/>
            </w:pPr>
          </w:p>
          <w:p w14:paraId="1EAE892D" w14:textId="77777777" w:rsidR="00283CC8" w:rsidRDefault="00000000" w:rsidP="0068375B">
            <w:pPr>
              <w:cnfStyle w:val="000000100000" w:firstRow="0" w:lastRow="0" w:firstColumn="0" w:lastColumn="0" w:oddVBand="0" w:evenVBand="0" w:oddHBand="1" w:evenHBand="0" w:firstRowFirstColumn="0" w:firstRowLastColumn="0" w:lastRowFirstColumn="0" w:lastRowLastColumn="0"/>
            </w:pPr>
            <w:r>
              <w:t>3 months</w:t>
            </w:r>
          </w:p>
        </w:tc>
        <w:tc>
          <w:tcPr>
            <w:tcW w:w="1936" w:type="dxa"/>
          </w:tcPr>
          <w:p w14:paraId="28D139E6" w14:textId="77777777" w:rsidR="00283CC8" w:rsidRDefault="00000000" w:rsidP="0068375B">
            <w:pPr>
              <w:cnfStyle w:val="000000100000" w:firstRow="0" w:lastRow="0" w:firstColumn="0" w:lastColumn="0" w:oddVBand="0" w:evenVBand="0" w:oddHBand="1" w:evenHBand="0" w:firstRowFirstColumn="0" w:firstRowLastColumn="0" w:lastRowFirstColumn="0" w:lastRowLastColumn="0"/>
            </w:pPr>
            <w:r>
              <w:rPr>
                <w:rFonts w:cs="Times New Roman"/>
              </w:rPr>
              <w:t>£</w:t>
            </w:r>
            <w:r>
              <w:t>30000</w:t>
            </w:r>
          </w:p>
        </w:tc>
      </w:tr>
      <w:tr w:rsidR="00F55F63" w14:paraId="33E89AA6" w14:textId="77777777" w:rsidTr="00F55F63">
        <w:trPr>
          <w:trHeight w:val="2072"/>
        </w:trPr>
        <w:tc>
          <w:tcPr>
            <w:cnfStyle w:val="001000000000" w:firstRow="0" w:lastRow="0" w:firstColumn="1" w:lastColumn="0" w:oddVBand="0" w:evenVBand="0" w:oddHBand="0" w:evenHBand="0" w:firstRowFirstColumn="0" w:firstRowLastColumn="0" w:lastRowFirstColumn="0" w:lastRowLastColumn="0"/>
            <w:tcW w:w="2192" w:type="dxa"/>
          </w:tcPr>
          <w:p w14:paraId="07465510" w14:textId="77777777" w:rsidR="00283CC8" w:rsidRDefault="00000000" w:rsidP="0068375B">
            <w:r w:rsidRPr="005E36F2">
              <w:t>Lack of Workers</w:t>
            </w:r>
          </w:p>
        </w:tc>
        <w:tc>
          <w:tcPr>
            <w:tcW w:w="2380" w:type="dxa"/>
          </w:tcPr>
          <w:p w14:paraId="3039FE30" w14:textId="77777777" w:rsidR="00283CC8" w:rsidRDefault="00000000" w:rsidP="0068375B">
            <w:pPr>
              <w:cnfStyle w:val="000000000000" w:firstRow="0" w:lastRow="0" w:firstColumn="0" w:lastColumn="0" w:oddVBand="0" w:evenVBand="0" w:oddHBand="0" w:evenHBand="0" w:firstRowFirstColumn="0" w:firstRowLastColumn="0" w:lastRowFirstColumn="0" w:lastRowLastColumn="0"/>
            </w:pPr>
            <w:r w:rsidRPr="005E36F2">
              <w:t>Bringing in new workers, training them, and helping them grow</w:t>
            </w:r>
          </w:p>
        </w:tc>
        <w:tc>
          <w:tcPr>
            <w:tcW w:w="2228" w:type="dxa"/>
          </w:tcPr>
          <w:p w14:paraId="3BD933D5" w14:textId="77777777" w:rsidR="00283CC8" w:rsidRDefault="00000000" w:rsidP="0068375B">
            <w:pPr>
              <w:cnfStyle w:val="000000000000" w:firstRow="0" w:lastRow="0" w:firstColumn="0" w:lastColumn="0" w:oddVBand="0" w:evenVBand="0" w:oddHBand="0" w:evenHBand="0" w:firstRowFirstColumn="0" w:firstRowLastColumn="0" w:lastRowFirstColumn="0" w:lastRowLastColumn="0"/>
            </w:pPr>
            <w:r>
              <w:t>May 15</w:t>
            </w:r>
            <w:r w:rsidRPr="00634BC5">
              <w:rPr>
                <w:vertAlign w:val="superscript"/>
              </w:rPr>
              <w:t>th</w:t>
            </w:r>
            <w:r>
              <w:t xml:space="preserve"> to June 30</w:t>
            </w:r>
            <w:r w:rsidRPr="00634BC5">
              <w:rPr>
                <w:vertAlign w:val="superscript"/>
              </w:rPr>
              <w:t>th</w:t>
            </w:r>
            <w:r>
              <w:t xml:space="preserve"> </w:t>
            </w:r>
          </w:p>
          <w:p w14:paraId="16A6354B" w14:textId="77777777" w:rsidR="00283CC8" w:rsidRDefault="00283CC8" w:rsidP="0068375B">
            <w:pPr>
              <w:cnfStyle w:val="000000000000" w:firstRow="0" w:lastRow="0" w:firstColumn="0" w:lastColumn="0" w:oddVBand="0" w:evenVBand="0" w:oddHBand="0" w:evenHBand="0" w:firstRowFirstColumn="0" w:firstRowLastColumn="0" w:lastRowFirstColumn="0" w:lastRowLastColumn="0"/>
            </w:pPr>
          </w:p>
          <w:p w14:paraId="01573998" w14:textId="77777777" w:rsidR="00283CC8" w:rsidRDefault="00000000" w:rsidP="0068375B">
            <w:pPr>
              <w:cnfStyle w:val="000000000000" w:firstRow="0" w:lastRow="0" w:firstColumn="0" w:lastColumn="0" w:oddVBand="0" w:evenVBand="0" w:oddHBand="0" w:evenHBand="0" w:firstRowFirstColumn="0" w:firstRowLastColumn="0" w:lastRowFirstColumn="0" w:lastRowLastColumn="0"/>
            </w:pPr>
            <w:r>
              <w:t>1 and half month</w:t>
            </w:r>
          </w:p>
        </w:tc>
        <w:tc>
          <w:tcPr>
            <w:tcW w:w="1936" w:type="dxa"/>
          </w:tcPr>
          <w:p w14:paraId="0A492A4E" w14:textId="77777777" w:rsidR="00283CC8" w:rsidRDefault="00000000" w:rsidP="0068375B">
            <w:pPr>
              <w:cnfStyle w:val="000000000000" w:firstRow="0" w:lastRow="0" w:firstColumn="0" w:lastColumn="0" w:oddVBand="0" w:evenVBand="0" w:oddHBand="0" w:evenHBand="0" w:firstRowFirstColumn="0" w:firstRowLastColumn="0" w:lastRowFirstColumn="0" w:lastRowLastColumn="0"/>
            </w:pPr>
            <w:r>
              <w:rPr>
                <w:rFonts w:cs="Times New Roman"/>
              </w:rPr>
              <w:t>£</w:t>
            </w:r>
            <w:r>
              <w:t>25000</w:t>
            </w:r>
          </w:p>
        </w:tc>
      </w:tr>
      <w:tr w:rsidR="00F55F63" w14:paraId="429F4586" w14:textId="77777777" w:rsidTr="00F55F63">
        <w:trPr>
          <w:cnfStyle w:val="000000100000" w:firstRow="0" w:lastRow="0" w:firstColumn="0" w:lastColumn="0" w:oddVBand="0" w:evenVBand="0" w:oddHBand="1" w:evenHBand="0" w:firstRowFirstColumn="0" w:firstRowLastColumn="0" w:lastRowFirstColumn="0" w:lastRowLastColumn="0"/>
          <w:trHeight w:val="2057"/>
        </w:trPr>
        <w:tc>
          <w:tcPr>
            <w:cnfStyle w:val="001000000000" w:firstRow="0" w:lastRow="0" w:firstColumn="1" w:lastColumn="0" w:oddVBand="0" w:evenVBand="0" w:oddHBand="0" w:evenHBand="0" w:firstRowFirstColumn="0" w:firstRowLastColumn="0" w:lastRowFirstColumn="0" w:lastRowLastColumn="0"/>
            <w:tcW w:w="2192" w:type="dxa"/>
          </w:tcPr>
          <w:p w14:paraId="7D81AD01" w14:textId="77777777" w:rsidR="00283CC8" w:rsidRDefault="00000000" w:rsidP="0068375B">
            <w:r>
              <w:t>A lack of adequate lighting</w:t>
            </w:r>
          </w:p>
        </w:tc>
        <w:tc>
          <w:tcPr>
            <w:tcW w:w="2380" w:type="dxa"/>
          </w:tcPr>
          <w:p w14:paraId="72D6E7A0" w14:textId="77777777" w:rsidR="00283CC8" w:rsidRDefault="00000000" w:rsidP="0068375B">
            <w:pPr>
              <w:cnfStyle w:val="000000100000" w:firstRow="0" w:lastRow="0" w:firstColumn="0" w:lastColumn="0" w:oddVBand="0" w:evenVBand="0" w:oddHBand="1" w:evenHBand="0" w:firstRowFirstColumn="0" w:firstRowLastColumn="0" w:lastRowFirstColumn="0" w:lastRowLastColumn="0"/>
            </w:pPr>
            <w:r>
              <w:t>The Dragon Hotel Swansea has to install</w:t>
            </w:r>
            <w:r w:rsidRPr="005E36F2">
              <w:t xml:space="preserve"> new lights, both low and bright, so everyone can see</w:t>
            </w:r>
          </w:p>
        </w:tc>
        <w:tc>
          <w:tcPr>
            <w:tcW w:w="2228" w:type="dxa"/>
          </w:tcPr>
          <w:p w14:paraId="3980C8B5" w14:textId="77777777" w:rsidR="00283CC8" w:rsidRDefault="00000000" w:rsidP="0068375B">
            <w:pPr>
              <w:cnfStyle w:val="000000100000" w:firstRow="0" w:lastRow="0" w:firstColumn="0" w:lastColumn="0" w:oddVBand="0" w:evenVBand="0" w:oddHBand="1" w:evenHBand="0" w:firstRowFirstColumn="0" w:firstRowLastColumn="0" w:lastRowFirstColumn="0" w:lastRowLastColumn="0"/>
            </w:pPr>
            <w:r>
              <w:t>June 16</w:t>
            </w:r>
            <w:r w:rsidRPr="00634BC5">
              <w:rPr>
                <w:vertAlign w:val="superscript"/>
              </w:rPr>
              <w:t>th</w:t>
            </w:r>
            <w:r>
              <w:t xml:space="preserve"> to August 15</w:t>
            </w:r>
            <w:r w:rsidRPr="00634BC5">
              <w:rPr>
                <w:vertAlign w:val="superscript"/>
              </w:rPr>
              <w:t>th</w:t>
            </w:r>
            <w:r>
              <w:t xml:space="preserve"> </w:t>
            </w:r>
          </w:p>
          <w:p w14:paraId="1CA08AAB" w14:textId="77777777" w:rsidR="00283CC8" w:rsidRDefault="00283CC8" w:rsidP="0068375B">
            <w:pPr>
              <w:cnfStyle w:val="000000100000" w:firstRow="0" w:lastRow="0" w:firstColumn="0" w:lastColumn="0" w:oddVBand="0" w:evenVBand="0" w:oddHBand="1" w:evenHBand="0" w:firstRowFirstColumn="0" w:firstRowLastColumn="0" w:lastRowFirstColumn="0" w:lastRowLastColumn="0"/>
            </w:pPr>
          </w:p>
          <w:p w14:paraId="55F47D77" w14:textId="77777777" w:rsidR="00283CC8" w:rsidRDefault="00000000" w:rsidP="0068375B">
            <w:pPr>
              <w:cnfStyle w:val="000000100000" w:firstRow="0" w:lastRow="0" w:firstColumn="0" w:lastColumn="0" w:oddVBand="0" w:evenVBand="0" w:oddHBand="1" w:evenHBand="0" w:firstRowFirstColumn="0" w:firstRowLastColumn="0" w:lastRowFirstColumn="0" w:lastRowLastColumn="0"/>
            </w:pPr>
            <w:r>
              <w:t>3 months</w:t>
            </w:r>
          </w:p>
        </w:tc>
        <w:tc>
          <w:tcPr>
            <w:tcW w:w="1936" w:type="dxa"/>
          </w:tcPr>
          <w:p w14:paraId="1F7E12AD" w14:textId="77777777" w:rsidR="00283CC8" w:rsidRDefault="00000000" w:rsidP="0068375B">
            <w:pPr>
              <w:cnfStyle w:val="000000100000" w:firstRow="0" w:lastRow="0" w:firstColumn="0" w:lastColumn="0" w:oddVBand="0" w:evenVBand="0" w:oddHBand="1" w:evenHBand="0" w:firstRowFirstColumn="0" w:firstRowLastColumn="0" w:lastRowFirstColumn="0" w:lastRowLastColumn="0"/>
            </w:pPr>
            <w:r>
              <w:rPr>
                <w:rFonts w:cs="Times New Roman"/>
              </w:rPr>
              <w:t>£</w:t>
            </w:r>
            <w:r>
              <w:t>20000</w:t>
            </w:r>
          </w:p>
        </w:tc>
      </w:tr>
      <w:tr w:rsidR="00F55F63" w14:paraId="2752D22A" w14:textId="77777777" w:rsidTr="00F55F63">
        <w:trPr>
          <w:trHeight w:val="2883"/>
        </w:trPr>
        <w:tc>
          <w:tcPr>
            <w:cnfStyle w:val="001000000000" w:firstRow="0" w:lastRow="0" w:firstColumn="1" w:lastColumn="0" w:oddVBand="0" w:evenVBand="0" w:oddHBand="0" w:evenHBand="0" w:firstRowFirstColumn="0" w:firstRowLastColumn="0" w:lastRowFirstColumn="0" w:lastRowLastColumn="0"/>
            <w:tcW w:w="2192" w:type="dxa"/>
          </w:tcPr>
          <w:p w14:paraId="733AF4E0" w14:textId="77777777" w:rsidR="00283CC8" w:rsidRDefault="00000000" w:rsidP="0068375B">
            <w:r w:rsidRPr="00634BC5">
              <w:lastRenderedPageBreak/>
              <w:t>Utility Failure</w:t>
            </w:r>
          </w:p>
        </w:tc>
        <w:tc>
          <w:tcPr>
            <w:tcW w:w="2380" w:type="dxa"/>
          </w:tcPr>
          <w:p w14:paraId="37D1355A" w14:textId="77777777" w:rsidR="00283CC8" w:rsidRDefault="00000000" w:rsidP="0068375B">
            <w:pPr>
              <w:cnfStyle w:val="000000000000" w:firstRow="0" w:lastRow="0" w:firstColumn="0" w:lastColumn="0" w:oddVBand="0" w:evenVBand="0" w:oddHBand="0" w:evenHBand="0" w:firstRowFirstColumn="0" w:firstRowLastColumn="0" w:lastRowFirstColumn="0" w:lastRowLastColumn="0"/>
            </w:pPr>
            <w:r w:rsidRPr="00634BC5">
              <w:t>Locating and mending all of the malfunctioning analogue phone jacks and USB ports</w:t>
            </w:r>
          </w:p>
        </w:tc>
        <w:tc>
          <w:tcPr>
            <w:tcW w:w="2228" w:type="dxa"/>
          </w:tcPr>
          <w:p w14:paraId="6FF8A0D3" w14:textId="77777777" w:rsidR="00283CC8" w:rsidRDefault="00000000" w:rsidP="0068375B">
            <w:pPr>
              <w:cnfStyle w:val="000000000000" w:firstRow="0" w:lastRow="0" w:firstColumn="0" w:lastColumn="0" w:oddVBand="0" w:evenVBand="0" w:oddHBand="0" w:evenHBand="0" w:firstRowFirstColumn="0" w:firstRowLastColumn="0" w:lastRowFirstColumn="0" w:lastRowLastColumn="0"/>
            </w:pPr>
            <w:r>
              <w:t>July 1</w:t>
            </w:r>
            <w:r w:rsidRPr="00634BC5">
              <w:rPr>
                <w:vertAlign w:val="superscript"/>
              </w:rPr>
              <w:t>st</w:t>
            </w:r>
            <w:r>
              <w:t xml:space="preserve"> to September 15</w:t>
            </w:r>
            <w:r w:rsidRPr="00634BC5">
              <w:rPr>
                <w:vertAlign w:val="superscript"/>
              </w:rPr>
              <w:t>th</w:t>
            </w:r>
            <w:r>
              <w:t xml:space="preserve"> </w:t>
            </w:r>
          </w:p>
          <w:p w14:paraId="303EA468" w14:textId="77777777" w:rsidR="00283CC8" w:rsidRDefault="00000000" w:rsidP="0068375B">
            <w:pPr>
              <w:cnfStyle w:val="000000000000" w:firstRow="0" w:lastRow="0" w:firstColumn="0" w:lastColumn="0" w:oddVBand="0" w:evenVBand="0" w:oddHBand="0" w:evenHBand="0" w:firstRowFirstColumn="0" w:firstRowLastColumn="0" w:lastRowFirstColumn="0" w:lastRowLastColumn="0"/>
            </w:pPr>
            <w:r>
              <w:t>2 months</w:t>
            </w:r>
          </w:p>
        </w:tc>
        <w:tc>
          <w:tcPr>
            <w:tcW w:w="1936" w:type="dxa"/>
          </w:tcPr>
          <w:p w14:paraId="6E35F708" w14:textId="77777777" w:rsidR="00283CC8" w:rsidRDefault="00000000" w:rsidP="0068375B">
            <w:pPr>
              <w:cnfStyle w:val="000000000000" w:firstRow="0" w:lastRow="0" w:firstColumn="0" w:lastColumn="0" w:oddVBand="0" w:evenVBand="0" w:oddHBand="0" w:evenHBand="0" w:firstRowFirstColumn="0" w:firstRowLastColumn="0" w:lastRowFirstColumn="0" w:lastRowLastColumn="0"/>
            </w:pPr>
            <w:r>
              <w:rPr>
                <w:rFonts w:cs="Times New Roman"/>
              </w:rPr>
              <w:t>£</w:t>
            </w:r>
            <w:r>
              <w:t>30000</w:t>
            </w:r>
          </w:p>
        </w:tc>
      </w:tr>
    </w:tbl>
    <w:p w14:paraId="2F554A3C" w14:textId="77777777" w:rsidR="000B389B" w:rsidRDefault="000B389B" w:rsidP="000B389B"/>
    <w:p w14:paraId="760DA361" w14:textId="77777777" w:rsidR="0068375B" w:rsidRDefault="00000000" w:rsidP="000B389B">
      <w:r w:rsidRPr="00283CC8">
        <w:t>Each event is scheduled for a specified date during the next six months. A forthcoming football and rugby competition is scheduled for September 2023, so it is imperative that all maintenance and repairs are completed by then. In conclusion, if the plan is performed properly while guaranteeing employee involvement and motivation, the organi</w:t>
      </w:r>
      <w:r w:rsidR="00150775">
        <w:t>s</w:t>
      </w:r>
      <w:r w:rsidRPr="00283CC8">
        <w:t>ation's goals of attracting and sustaining customers at the Dragon Hotel Swansea and making them loyal clients will be more readily attained.</w:t>
      </w:r>
    </w:p>
    <w:p w14:paraId="0441BA4D" w14:textId="77777777" w:rsidR="0068375B" w:rsidRDefault="00000000">
      <w:pPr>
        <w:spacing w:line="259" w:lineRule="auto"/>
        <w:jc w:val="left"/>
      </w:pPr>
      <w:r>
        <w:br w:type="page"/>
      </w:r>
    </w:p>
    <w:sdt>
      <w:sdtPr>
        <w:rPr>
          <w:rFonts w:ascii="Times New Roman" w:eastAsiaTheme="minorHAnsi" w:hAnsi="Times New Roman" w:cstheme="minorBidi"/>
          <w:color w:val="auto"/>
          <w:sz w:val="24"/>
          <w:szCs w:val="22"/>
        </w:rPr>
        <w:id w:val="-1369212121"/>
        <w:docPartObj>
          <w:docPartGallery w:val="Table of Contents"/>
          <w:docPartUnique/>
        </w:docPartObj>
      </w:sdtPr>
      <w:sdtEndPr>
        <w:rPr>
          <w:b/>
          <w:bCs/>
          <w:noProof/>
        </w:rPr>
      </w:sdtEndPr>
      <w:sdtContent>
        <w:p w14:paraId="6894CB66" w14:textId="77777777" w:rsidR="0068375B" w:rsidRDefault="00000000">
          <w:pPr>
            <w:pStyle w:val="TOCHeading"/>
          </w:pPr>
          <w:r>
            <w:t>Table of Contents</w:t>
          </w:r>
        </w:p>
        <w:p w14:paraId="2F4C076F" w14:textId="77777777" w:rsidR="00BB6704" w:rsidRDefault="00000000">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27514133" w:history="1">
            <w:r w:rsidRPr="00DE51F9">
              <w:rPr>
                <w:rStyle w:val="Hyperlink"/>
                <w:noProof/>
              </w:rPr>
              <w:t>Introduction</w:t>
            </w:r>
            <w:r>
              <w:rPr>
                <w:noProof/>
                <w:webHidden/>
              </w:rPr>
              <w:tab/>
            </w:r>
            <w:r>
              <w:rPr>
                <w:noProof/>
                <w:webHidden/>
              </w:rPr>
              <w:fldChar w:fldCharType="begin"/>
            </w:r>
            <w:r>
              <w:rPr>
                <w:noProof/>
                <w:webHidden/>
              </w:rPr>
              <w:instrText xml:space="preserve"> PAGEREF _Toc127514133 \h </w:instrText>
            </w:r>
            <w:r>
              <w:rPr>
                <w:noProof/>
                <w:webHidden/>
              </w:rPr>
            </w:r>
            <w:r>
              <w:rPr>
                <w:noProof/>
                <w:webHidden/>
              </w:rPr>
              <w:fldChar w:fldCharType="separate"/>
            </w:r>
            <w:r>
              <w:rPr>
                <w:noProof/>
                <w:webHidden/>
              </w:rPr>
              <w:t>7</w:t>
            </w:r>
            <w:r>
              <w:rPr>
                <w:noProof/>
                <w:webHidden/>
              </w:rPr>
              <w:fldChar w:fldCharType="end"/>
            </w:r>
          </w:hyperlink>
        </w:p>
        <w:p w14:paraId="12C5FF13" w14:textId="77777777" w:rsidR="00BB6704" w:rsidRDefault="00000000">
          <w:pPr>
            <w:pStyle w:val="TOC1"/>
            <w:tabs>
              <w:tab w:val="right" w:leader="dot" w:pos="9350"/>
            </w:tabs>
            <w:rPr>
              <w:rFonts w:asciiTheme="minorHAnsi" w:eastAsiaTheme="minorEastAsia" w:hAnsiTheme="minorHAnsi"/>
              <w:noProof/>
              <w:sz w:val="22"/>
            </w:rPr>
          </w:pPr>
          <w:hyperlink w:anchor="_Toc127514134" w:history="1">
            <w:r w:rsidRPr="00DE51F9">
              <w:rPr>
                <w:rStyle w:val="Hyperlink"/>
                <w:noProof/>
              </w:rPr>
              <w:t>Scope and Analysis</w:t>
            </w:r>
            <w:r>
              <w:rPr>
                <w:noProof/>
                <w:webHidden/>
              </w:rPr>
              <w:tab/>
            </w:r>
            <w:r>
              <w:rPr>
                <w:noProof/>
                <w:webHidden/>
              </w:rPr>
              <w:fldChar w:fldCharType="begin"/>
            </w:r>
            <w:r>
              <w:rPr>
                <w:noProof/>
                <w:webHidden/>
              </w:rPr>
              <w:instrText xml:space="preserve"> PAGEREF _Toc127514134 \h </w:instrText>
            </w:r>
            <w:r>
              <w:rPr>
                <w:noProof/>
                <w:webHidden/>
              </w:rPr>
            </w:r>
            <w:r>
              <w:rPr>
                <w:noProof/>
                <w:webHidden/>
              </w:rPr>
              <w:fldChar w:fldCharType="separate"/>
            </w:r>
            <w:r>
              <w:rPr>
                <w:noProof/>
                <w:webHidden/>
              </w:rPr>
              <w:t>8</w:t>
            </w:r>
            <w:r>
              <w:rPr>
                <w:noProof/>
                <w:webHidden/>
              </w:rPr>
              <w:fldChar w:fldCharType="end"/>
            </w:r>
          </w:hyperlink>
        </w:p>
        <w:p w14:paraId="50D735E5" w14:textId="77777777" w:rsidR="00BB6704" w:rsidRDefault="00000000">
          <w:pPr>
            <w:pStyle w:val="TOC2"/>
            <w:tabs>
              <w:tab w:val="right" w:leader="dot" w:pos="9350"/>
            </w:tabs>
            <w:rPr>
              <w:rFonts w:asciiTheme="minorHAnsi" w:eastAsiaTheme="minorEastAsia" w:hAnsiTheme="minorHAnsi"/>
              <w:noProof/>
              <w:sz w:val="22"/>
            </w:rPr>
          </w:pPr>
          <w:hyperlink w:anchor="_Toc127514135" w:history="1">
            <w:r w:rsidRPr="00DE51F9">
              <w:rPr>
                <w:rStyle w:val="Hyperlink"/>
                <w:noProof/>
              </w:rPr>
              <w:t>Background of the hotel Dragon in Swansea</w:t>
            </w:r>
            <w:r>
              <w:rPr>
                <w:noProof/>
                <w:webHidden/>
              </w:rPr>
              <w:tab/>
            </w:r>
            <w:r>
              <w:rPr>
                <w:noProof/>
                <w:webHidden/>
              </w:rPr>
              <w:fldChar w:fldCharType="begin"/>
            </w:r>
            <w:r>
              <w:rPr>
                <w:noProof/>
                <w:webHidden/>
              </w:rPr>
              <w:instrText xml:space="preserve"> PAGEREF _Toc127514135 \h </w:instrText>
            </w:r>
            <w:r>
              <w:rPr>
                <w:noProof/>
                <w:webHidden/>
              </w:rPr>
            </w:r>
            <w:r>
              <w:rPr>
                <w:noProof/>
                <w:webHidden/>
              </w:rPr>
              <w:fldChar w:fldCharType="separate"/>
            </w:r>
            <w:r>
              <w:rPr>
                <w:noProof/>
                <w:webHidden/>
              </w:rPr>
              <w:t>8</w:t>
            </w:r>
            <w:r>
              <w:rPr>
                <w:noProof/>
                <w:webHidden/>
              </w:rPr>
              <w:fldChar w:fldCharType="end"/>
            </w:r>
          </w:hyperlink>
        </w:p>
        <w:p w14:paraId="6B3B82A8" w14:textId="77777777" w:rsidR="00BB6704" w:rsidRDefault="00000000">
          <w:pPr>
            <w:pStyle w:val="TOC2"/>
            <w:tabs>
              <w:tab w:val="right" w:leader="dot" w:pos="9350"/>
            </w:tabs>
            <w:rPr>
              <w:rFonts w:asciiTheme="minorHAnsi" w:eastAsiaTheme="minorEastAsia" w:hAnsiTheme="minorHAnsi"/>
              <w:noProof/>
              <w:sz w:val="22"/>
            </w:rPr>
          </w:pPr>
          <w:hyperlink w:anchor="_Toc127514136" w:history="1">
            <w:r w:rsidRPr="00DE51F9">
              <w:rPr>
                <w:rStyle w:val="Hyperlink"/>
                <w:noProof/>
              </w:rPr>
              <w:t>Customer reviews</w:t>
            </w:r>
            <w:r>
              <w:rPr>
                <w:noProof/>
                <w:webHidden/>
              </w:rPr>
              <w:tab/>
            </w:r>
            <w:r>
              <w:rPr>
                <w:noProof/>
                <w:webHidden/>
              </w:rPr>
              <w:fldChar w:fldCharType="begin"/>
            </w:r>
            <w:r>
              <w:rPr>
                <w:noProof/>
                <w:webHidden/>
              </w:rPr>
              <w:instrText xml:space="preserve"> PAGEREF _Toc127514136 \h </w:instrText>
            </w:r>
            <w:r>
              <w:rPr>
                <w:noProof/>
                <w:webHidden/>
              </w:rPr>
            </w:r>
            <w:r>
              <w:rPr>
                <w:noProof/>
                <w:webHidden/>
              </w:rPr>
              <w:fldChar w:fldCharType="separate"/>
            </w:r>
            <w:r>
              <w:rPr>
                <w:noProof/>
                <w:webHidden/>
              </w:rPr>
              <w:t>8</w:t>
            </w:r>
            <w:r>
              <w:rPr>
                <w:noProof/>
                <w:webHidden/>
              </w:rPr>
              <w:fldChar w:fldCharType="end"/>
            </w:r>
          </w:hyperlink>
        </w:p>
        <w:p w14:paraId="65105985" w14:textId="77777777" w:rsidR="00BB6704" w:rsidRDefault="00000000">
          <w:pPr>
            <w:pStyle w:val="TOC2"/>
            <w:tabs>
              <w:tab w:val="right" w:leader="dot" w:pos="9350"/>
            </w:tabs>
            <w:rPr>
              <w:rFonts w:asciiTheme="minorHAnsi" w:eastAsiaTheme="minorEastAsia" w:hAnsiTheme="minorHAnsi"/>
              <w:noProof/>
              <w:sz w:val="22"/>
            </w:rPr>
          </w:pPr>
          <w:hyperlink w:anchor="_Toc127514137" w:history="1">
            <w:r w:rsidRPr="00DE51F9">
              <w:rPr>
                <w:rStyle w:val="Hyperlink"/>
                <w:noProof/>
              </w:rPr>
              <w:t>Dimensions of the Covid-19</w:t>
            </w:r>
            <w:r>
              <w:rPr>
                <w:noProof/>
                <w:webHidden/>
              </w:rPr>
              <w:tab/>
            </w:r>
            <w:r>
              <w:rPr>
                <w:noProof/>
                <w:webHidden/>
              </w:rPr>
              <w:fldChar w:fldCharType="begin"/>
            </w:r>
            <w:r>
              <w:rPr>
                <w:noProof/>
                <w:webHidden/>
              </w:rPr>
              <w:instrText xml:space="preserve"> PAGEREF _Toc127514137 \h </w:instrText>
            </w:r>
            <w:r>
              <w:rPr>
                <w:noProof/>
                <w:webHidden/>
              </w:rPr>
            </w:r>
            <w:r>
              <w:rPr>
                <w:noProof/>
                <w:webHidden/>
              </w:rPr>
              <w:fldChar w:fldCharType="separate"/>
            </w:r>
            <w:r>
              <w:rPr>
                <w:noProof/>
                <w:webHidden/>
              </w:rPr>
              <w:t>9</w:t>
            </w:r>
            <w:r>
              <w:rPr>
                <w:noProof/>
                <w:webHidden/>
              </w:rPr>
              <w:fldChar w:fldCharType="end"/>
            </w:r>
          </w:hyperlink>
        </w:p>
        <w:p w14:paraId="3F473223" w14:textId="77777777" w:rsidR="00BB6704" w:rsidRDefault="00000000">
          <w:pPr>
            <w:pStyle w:val="TOC2"/>
            <w:tabs>
              <w:tab w:val="right" w:leader="dot" w:pos="9350"/>
            </w:tabs>
            <w:rPr>
              <w:rFonts w:asciiTheme="minorHAnsi" w:eastAsiaTheme="minorEastAsia" w:hAnsiTheme="minorHAnsi"/>
              <w:noProof/>
              <w:sz w:val="22"/>
            </w:rPr>
          </w:pPr>
          <w:hyperlink w:anchor="_Toc127514138" w:history="1">
            <w:r w:rsidRPr="00DE51F9">
              <w:rPr>
                <w:rStyle w:val="Hyperlink"/>
                <w:noProof/>
              </w:rPr>
              <w:t>PESTLE Analysis</w:t>
            </w:r>
            <w:r>
              <w:rPr>
                <w:noProof/>
                <w:webHidden/>
              </w:rPr>
              <w:tab/>
            </w:r>
            <w:r>
              <w:rPr>
                <w:noProof/>
                <w:webHidden/>
              </w:rPr>
              <w:fldChar w:fldCharType="begin"/>
            </w:r>
            <w:r>
              <w:rPr>
                <w:noProof/>
                <w:webHidden/>
              </w:rPr>
              <w:instrText xml:space="preserve"> PAGEREF _Toc127514138 \h </w:instrText>
            </w:r>
            <w:r>
              <w:rPr>
                <w:noProof/>
                <w:webHidden/>
              </w:rPr>
            </w:r>
            <w:r>
              <w:rPr>
                <w:noProof/>
                <w:webHidden/>
              </w:rPr>
              <w:fldChar w:fldCharType="separate"/>
            </w:r>
            <w:r>
              <w:rPr>
                <w:noProof/>
                <w:webHidden/>
              </w:rPr>
              <w:t>10</w:t>
            </w:r>
            <w:r>
              <w:rPr>
                <w:noProof/>
                <w:webHidden/>
              </w:rPr>
              <w:fldChar w:fldCharType="end"/>
            </w:r>
          </w:hyperlink>
        </w:p>
        <w:p w14:paraId="295B34FE" w14:textId="77777777" w:rsidR="00BB6704" w:rsidRDefault="00000000">
          <w:pPr>
            <w:pStyle w:val="TOC2"/>
            <w:tabs>
              <w:tab w:val="right" w:leader="dot" w:pos="9350"/>
            </w:tabs>
            <w:rPr>
              <w:rFonts w:asciiTheme="minorHAnsi" w:eastAsiaTheme="minorEastAsia" w:hAnsiTheme="minorHAnsi"/>
              <w:noProof/>
              <w:sz w:val="22"/>
            </w:rPr>
          </w:pPr>
          <w:hyperlink w:anchor="_Toc127514139" w:history="1">
            <w:r w:rsidRPr="00DE51F9">
              <w:rPr>
                <w:rStyle w:val="Hyperlink"/>
                <w:noProof/>
              </w:rPr>
              <w:t>SWOT Analysis</w:t>
            </w:r>
            <w:r>
              <w:rPr>
                <w:noProof/>
                <w:webHidden/>
              </w:rPr>
              <w:tab/>
            </w:r>
            <w:r>
              <w:rPr>
                <w:noProof/>
                <w:webHidden/>
              </w:rPr>
              <w:fldChar w:fldCharType="begin"/>
            </w:r>
            <w:r>
              <w:rPr>
                <w:noProof/>
                <w:webHidden/>
              </w:rPr>
              <w:instrText xml:space="preserve"> PAGEREF _Toc127514139 \h </w:instrText>
            </w:r>
            <w:r>
              <w:rPr>
                <w:noProof/>
                <w:webHidden/>
              </w:rPr>
            </w:r>
            <w:r>
              <w:rPr>
                <w:noProof/>
                <w:webHidden/>
              </w:rPr>
              <w:fldChar w:fldCharType="separate"/>
            </w:r>
            <w:r>
              <w:rPr>
                <w:noProof/>
                <w:webHidden/>
              </w:rPr>
              <w:t>12</w:t>
            </w:r>
            <w:r>
              <w:rPr>
                <w:noProof/>
                <w:webHidden/>
              </w:rPr>
              <w:fldChar w:fldCharType="end"/>
            </w:r>
          </w:hyperlink>
        </w:p>
        <w:p w14:paraId="2B0CCAAB" w14:textId="77777777" w:rsidR="00BB6704" w:rsidRDefault="00000000">
          <w:pPr>
            <w:pStyle w:val="TOC1"/>
            <w:tabs>
              <w:tab w:val="right" w:leader="dot" w:pos="9350"/>
            </w:tabs>
            <w:rPr>
              <w:rFonts w:asciiTheme="minorHAnsi" w:eastAsiaTheme="minorEastAsia" w:hAnsiTheme="minorHAnsi"/>
              <w:noProof/>
              <w:sz w:val="22"/>
            </w:rPr>
          </w:pPr>
          <w:hyperlink w:anchor="_Toc127514140" w:history="1">
            <w:r w:rsidRPr="00DE51F9">
              <w:rPr>
                <w:rStyle w:val="Hyperlink"/>
                <w:noProof/>
              </w:rPr>
              <w:t>Main Body</w:t>
            </w:r>
            <w:r>
              <w:rPr>
                <w:noProof/>
                <w:webHidden/>
              </w:rPr>
              <w:tab/>
            </w:r>
            <w:r>
              <w:rPr>
                <w:noProof/>
                <w:webHidden/>
              </w:rPr>
              <w:fldChar w:fldCharType="begin"/>
            </w:r>
            <w:r>
              <w:rPr>
                <w:noProof/>
                <w:webHidden/>
              </w:rPr>
              <w:instrText xml:space="preserve"> PAGEREF _Toc127514140 \h </w:instrText>
            </w:r>
            <w:r>
              <w:rPr>
                <w:noProof/>
                <w:webHidden/>
              </w:rPr>
            </w:r>
            <w:r>
              <w:rPr>
                <w:noProof/>
                <w:webHidden/>
              </w:rPr>
              <w:fldChar w:fldCharType="separate"/>
            </w:r>
            <w:r>
              <w:rPr>
                <w:noProof/>
                <w:webHidden/>
              </w:rPr>
              <w:t>14</w:t>
            </w:r>
            <w:r>
              <w:rPr>
                <w:noProof/>
                <w:webHidden/>
              </w:rPr>
              <w:fldChar w:fldCharType="end"/>
            </w:r>
          </w:hyperlink>
        </w:p>
        <w:p w14:paraId="24C7C628" w14:textId="77777777" w:rsidR="00BB6704" w:rsidRDefault="00000000">
          <w:pPr>
            <w:pStyle w:val="TOC2"/>
            <w:tabs>
              <w:tab w:val="right" w:leader="dot" w:pos="9350"/>
            </w:tabs>
            <w:rPr>
              <w:rFonts w:asciiTheme="minorHAnsi" w:eastAsiaTheme="minorEastAsia" w:hAnsiTheme="minorHAnsi"/>
              <w:noProof/>
              <w:sz w:val="22"/>
            </w:rPr>
          </w:pPr>
          <w:hyperlink w:anchor="_Toc127514141" w:history="1">
            <w:r w:rsidRPr="00DE51F9">
              <w:rPr>
                <w:rStyle w:val="Hyperlink"/>
                <w:noProof/>
              </w:rPr>
              <w:t>Problems Analysis</w:t>
            </w:r>
            <w:r>
              <w:rPr>
                <w:noProof/>
                <w:webHidden/>
              </w:rPr>
              <w:tab/>
            </w:r>
            <w:r>
              <w:rPr>
                <w:noProof/>
                <w:webHidden/>
              </w:rPr>
              <w:fldChar w:fldCharType="begin"/>
            </w:r>
            <w:r>
              <w:rPr>
                <w:noProof/>
                <w:webHidden/>
              </w:rPr>
              <w:instrText xml:space="preserve"> PAGEREF _Toc127514141 \h </w:instrText>
            </w:r>
            <w:r>
              <w:rPr>
                <w:noProof/>
                <w:webHidden/>
              </w:rPr>
            </w:r>
            <w:r>
              <w:rPr>
                <w:noProof/>
                <w:webHidden/>
              </w:rPr>
              <w:fldChar w:fldCharType="separate"/>
            </w:r>
            <w:r>
              <w:rPr>
                <w:noProof/>
                <w:webHidden/>
              </w:rPr>
              <w:t>14</w:t>
            </w:r>
            <w:r>
              <w:rPr>
                <w:noProof/>
                <w:webHidden/>
              </w:rPr>
              <w:fldChar w:fldCharType="end"/>
            </w:r>
          </w:hyperlink>
        </w:p>
        <w:p w14:paraId="1F09C3AD" w14:textId="77777777" w:rsidR="00BB6704" w:rsidRDefault="00000000">
          <w:pPr>
            <w:pStyle w:val="TOC3"/>
            <w:tabs>
              <w:tab w:val="right" w:leader="dot" w:pos="9350"/>
            </w:tabs>
            <w:rPr>
              <w:rFonts w:asciiTheme="minorHAnsi" w:eastAsiaTheme="minorEastAsia" w:hAnsiTheme="minorHAnsi"/>
              <w:noProof/>
              <w:sz w:val="22"/>
            </w:rPr>
          </w:pPr>
          <w:hyperlink w:anchor="_Toc127514142" w:history="1">
            <w:r w:rsidRPr="00DE51F9">
              <w:rPr>
                <w:rStyle w:val="Hyperlink"/>
                <w:noProof/>
              </w:rPr>
              <w:t>Issues Regarding Physical Setting</w:t>
            </w:r>
            <w:r>
              <w:rPr>
                <w:noProof/>
                <w:webHidden/>
              </w:rPr>
              <w:tab/>
            </w:r>
            <w:r>
              <w:rPr>
                <w:noProof/>
                <w:webHidden/>
              </w:rPr>
              <w:fldChar w:fldCharType="begin"/>
            </w:r>
            <w:r>
              <w:rPr>
                <w:noProof/>
                <w:webHidden/>
              </w:rPr>
              <w:instrText xml:space="preserve"> PAGEREF _Toc127514142 \h </w:instrText>
            </w:r>
            <w:r>
              <w:rPr>
                <w:noProof/>
                <w:webHidden/>
              </w:rPr>
            </w:r>
            <w:r>
              <w:rPr>
                <w:noProof/>
                <w:webHidden/>
              </w:rPr>
              <w:fldChar w:fldCharType="separate"/>
            </w:r>
            <w:r>
              <w:rPr>
                <w:noProof/>
                <w:webHidden/>
              </w:rPr>
              <w:t>14</w:t>
            </w:r>
            <w:r>
              <w:rPr>
                <w:noProof/>
                <w:webHidden/>
              </w:rPr>
              <w:fldChar w:fldCharType="end"/>
            </w:r>
          </w:hyperlink>
        </w:p>
        <w:p w14:paraId="54A480D7" w14:textId="77777777" w:rsidR="00BB6704" w:rsidRDefault="00000000">
          <w:pPr>
            <w:pStyle w:val="TOC3"/>
            <w:tabs>
              <w:tab w:val="right" w:leader="dot" w:pos="9350"/>
            </w:tabs>
            <w:rPr>
              <w:rFonts w:asciiTheme="minorHAnsi" w:eastAsiaTheme="minorEastAsia" w:hAnsiTheme="minorHAnsi"/>
              <w:noProof/>
              <w:sz w:val="22"/>
            </w:rPr>
          </w:pPr>
          <w:hyperlink w:anchor="_Toc127514143" w:history="1">
            <w:r w:rsidRPr="00DE51F9">
              <w:rPr>
                <w:rStyle w:val="Hyperlink"/>
                <w:noProof/>
              </w:rPr>
              <w:t>Issues Regarding Services</w:t>
            </w:r>
            <w:r>
              <w:rPr>
                <w:noProof/>
                <w:webHidden/>
              </w:rPr>
              <w:tab/>
            </w:r>
            <w:r>
              <w:rPr>
                <w:noProof/>
                <w:webHidden/>
              </w:rPr>
              <w:fldChar w:fldCharType="begin"/>
            </w:r>
            <w:r>
              <w:rPr>
                <w:noProof/>
                <w:webHidden/>
              </w:rPr>
              <w:instrText xml:space="preserve"> PAGEREF _Toc127514143 \h </w:instrText>
            </w:r>
            <w:r>
              <w:rPr>
                <w:noProof/>
                <w:webHidden/>
              </w:rPr>
            </w:r>
            <w:r>
              <w:rPr>
                <w:noProof/>
                <w:webHidden/>
              </w:rPr>
              <w:fldChar w:fldCharType="separate"/>
            </w:r>
            <w:r>
              <w:rPr>
                <w:noProof/>
                <w:webHidden/>
              </w:rPr>
              <w:t>15</w:t>
            </w:r>
            <w:r>
              <w:rPr>
                <w:noProof/>
                <w:webHidden/>
              </w:rPr>
              <w:fldChar w:fldCharType="end"/>
            </w:r>
          </w:hyperlink>
        </w:p>
        <w:p w14:paraId="45EF8C66" w14:textId="77777777" w:rsidR="00BB6704" w:rsidRDefault="00000000">
          <w:pPr>
            <w:pStyle w:val="TOC2"/>
            <w:tabs>
              <w:tab w:val="right" w:leader="dot" w:pos="9350"/>
            </w:tabs>
            <w:rPr>
              <w:rFonts w:asciiTheme="minorHAnsi" w:eastAsiaTheme="minorEastAsia" w:hAnsiTheme="minorHAnsi"/>
              <w:noProof/>
              <w:sz w:val="22"/>
            </w:rPr>
          </w:pPr>
          <w:hyperlink w:anchor="_Toc127514144" w:history="1">
            <w:r w:rsidRPr="00DE51F9">
              <w:rPr>
                <w:rStyle w:val="Hyperlink"/>
                <w:noProof/>
              </w:rPr>
              <w:t>Some Positive aspects</w:t>
            </w:r>
            <w:r>
              <w:rPr>
                <w:noProof/>
                <w:webHidden/>
              </w:rPr>
              <w:tab/>
            </w:r>
            <w:r>
              <w:rPr>
                <w:noProof/>
                <w:webHidden/>
              </w:rPr>
              <w:fldChar w:fldCharType="begin"/>
            </w:r>
            <w:r>
              <w:rPr>
                <w:noProof/>
                <w:webHidden/>
              </w:rPr>
              <w:instrText xml:space="preserve"> PAGEREF _Toc127514144 \h </w:instrText>
            </w:r>
            <w:r>
              <w:rPr>
                <w:noProof/>
                <w:webHidden/>
              </w:rPr>
            </w:r>
            <w:r>
              <w:rPr>
                <w:noProof/>
                <w:webHidden/>
              </w:rPr>
              <w:fldChar w:fldCharType="separate"/>
            </w:r>
            <w:r>
              <w:rPr>
                <w:noProof/>
                <w:webHidden/>
              </w:rPr>
              <w:t>17</w:t>
            </w:r>
            <w:r>
              <w:rPr>
                <w:noProof/>
                <w:webHidden/>
              </w:rPr>
              <w:fldChar w:fldCharType="end"/>
            </w:r>
          </w:hyperlink>
        </w:p>
        <w:p w14:paraId="11EA0C29" w14:textId="77777777" w:rsidR="00BB6704" w:rsidRDefault="00000000">
          <w:pPr>
            <w:pStyle w:val="TOC2"/>
            <w:tabs>
              <w:tab w:val="right" w:leader="dot" w:pos="9350"/>
            </w:tabs>
            <w:rPr>
              <w:rFonts w:asciiTheme="minorHAnsi" w:eastAsiaTheme="minorEastAsia" w:hAnsiTheme="minorHAnsi"/>
              <w:noProof/>
              <w:sz w:val="22"/>
            </w:rPr>
          </w:pPr>
          <w:hyperlink w:anchor="_Toc127514145" w:history="1">
            <w:r w:rsidRPr="00DE51F9">
              <w:rPr>
                <w:rStyle w:val="Hyperlink"/>
                <w:noProof/>
              </w:rPr>
              <w:t>Strategic Analysis through SOSTAC</w:t>
            </w:r>
            <w:r>
              <w:rPr>
                <w:noProof/>
                <w:webHidden/>
              </w:rPr>
              <w:tab/>
            </w:r>
            <w:r>
              <w:rPr>
                <w:noProof/>
                <w:webHidden/>
              </w:rPr>
              <w:fldChar w:fldCharType="begin"/>
            </w:r>
            <w:r>
              <w:rPr>
                <w:noProof/>
                <w:webHidden/>
              </w:rPr>
              <w:instrText xml:space="preserve"> PAGEREF _Toc127514145 \h </w:instrText>
            </w:r>
            <w:r>
              <w:rPr>
                <w:noProof/>
                <w:webHidden/>
              </w:rPr>
            </w:r>
            <w:r>
              <w:rPr>
                <w:noProof/>
                <w:webHidden/>
              </w:rPr>
              <w:fldChar w:fldCharType="separate"/>
            </w:r>
            <w:r>
              <w:rPr>
                <w:noProof/>
                <w:webHidden/>
              </w:rPr>
              <w:t>18</w:t>
            </w:r>
            <w:r>
              <w:rPr>
                <w:noProof/>
                <w:webHidden/>
              </w:rPr>
              <w:fldChar w:fldCharType="end"/>
            </w:r>
          </w:hyperlink>
        </w:p>
        <w:p w14:paraId="5AE131F9" w14:textId="77777777" w:rsidR="00BB6704" w:rsidRDefault="00000000">
          <w:pPr>
            <w:pStyle w:val="TOC1"/>
            <w:tabs>
              <w:tab w:val="right" w:leader="dot" w:pos="9350"/>
            </w:tabs>
            <w:rPr>
              <w:rFonts w:asciiTheme="minorHAnsi" w:eastAsiaTheme="minorEastAsia" w:hAnsiTheme="minorHAnsi"/>
              <w:noProof/>
              <w:sz w:val="22"/>
            </w:rPr>
          </w:pPr>
          <w:hyperlink w:anchor="_Toc127514146" w:history="1">
            <w:r w:rsidRPr="00DE51F9">
              <w:rPr>
                <w:rStyle w:val="Hyperlink"/>
                <w:noProof/>
              </w:rPr>
              <w:t>Findings</w:t>
            </w:r>
            <w:r>
              <w:rPr>
                <w:noProof/>
                <w:webHidden/>
              </w:rPr>
              <w:tab/>
            </w:r>
            <w:r>
              <w:rPr>
                <w:noProof/>
                <w:webHidden/>
              </w:rPr>
              <w:fldChar w:fldCharType="begin"/>
            </w:r>
            <w:r>
              <w:rPr>
                <w:noProof/>
                <w:webHidden/>
              </w:rPr>
              <w:instrText xml:space="preserve"> PAGEREF _Toc127514146 \h </w:instrText>
            </w:r>
            <w:r>
              <w:rPr>
                <w:noProof/>
                <w:webHidden/>
              </w:rPr>
            </w:r>
            <w:r>
              <w:rPr>
                <w:noProof/>
                <w:webHidden/>
              </w:rPr>
              <w:fldChar w:fldCharType="separate"/>
            </w:r>
            <w:r>
              <w:rPr>
                <w:noProof/>
                <w:webHidden/>
              </w:rPr>
              <w:t>19</w:t>
            </w:r>
            <w:r>
              <w:rPr>
                <w:noProof/>
                <w:webHidden/>
              </w:rPr>
              <w:fldChar w:fldCharType="end"/>
            </w:r>
          </w:hyperlink>
        </w:p>
        <w:p w14:paraId="0C46F653" w14:textId="77777777" w:rsidR="00BB6704" w:rsidRDefault="00000000">
          <w:pPr>
            <w:pStyle w:val="TOC1"/>
            <w:tabs>
              <w:tab w:val="right" w:leader="dot" w:pos="9350"/>
            </w:tabs>
            <w:rPr>
              <w:rFonts w:asciiTheme="minorHAnsi" w:eastAsiaTheme="minorEastAsia" w:hAnsiTheme="minorHAnsi"/>
              <w:noProof/>
              <w:sz w:val="22"/>
            </w:rPr>
          </w:pPr>
          <w:hyperlink w:anchor="_Toc127514147" w:history="1">
            <w:r w:rsidRPr="00DE51F9">
              <w:rPr>
                <w:rStyle w:val="Hyperlink"/>
                <w:noProof/>
              </w:rPr>
              <w:t>Actions Plan with Budget</w:t>
            </w:r>
            <w:r>
              <w:rPr>
                <w:noProof/>
                <w:webHidden/>
              </w:rPr>
              <w:tab/>
            </w:r>
            <w:r>
              <w:rPr>
                <w:noProof/>
                <w:webHidden/>
              </w:rPr>
              <w:fldChar w:fldCharType="begin"/>
            </w:r>
            <w:r>
              <w:rPr>
                <w:noProof/>
                <w:webHidden/>
              </w:rPr>
              <w:instrText xml:space="preserve"> PAGEREF _Toc127514147 \h </w:instrText>
            </w:r>
            <w:r>
              <w:rPr>
                <w:noProof/>
                <w:webHidden/>
              </w:rPr>
            </w:r>
            <w:r>
              <w:rPr>
                <w:noProof/>
                <w:webHidden/>
              </w:rPr>
              <w:fldChar w:fldCharType="separate"/>
            </w:r>
            <w:r>
              <w:rPr>
                <w:noProof/>
                <w:webHidden/>
              </w:rPr>
              <w:t>22</w:t>
            </w:r>
            <w:r>
              <w:rPr>
                <w:noProof/>
                <w:webHidden/>
              </w:rPr>
              <w:fldChar w:fldCharType="end"/>
            </w:r>
          </w:hyperlink>
        </w:p>
        <w:p w14:paraId="196491F7" w14:textId="77777777" w:rsidR="00BB6704" w:rsidRDefault="00000000">
          <w:pPr>
            <w:pStyle w:val="TOC1"/>
            <w:tabs>
              <w:tab w:val="right" w:leader="dot" w:pos="9350"/>
            </w:tabs>
            <w:rPr>
              <w:rFonts w:asciiTheme="minorHAnsi" w:eastAsiaTheme="minorEastAsia" w:hAnsiTheme="minorHAnsi"/>
              <w:noProof/>
              <w:sz w:val="22"/>
            </w:rPr>
          </w:pPr>
          <w:hyperlink w:anchor="_Toc127514148" w:history="1">
            <w:r w:rsidRPr="00DE51F9">
              <w:rPr>
                <w:rStyle w:val="Hyperlink"/>
                <w:noProof/>
              </w:rPr>
              <w:t>Recommendations</w:t>
            </w:r>
            <w:r>
              <w:rPr>
                <w:noProof/>
                <w:webHidden/>
              </w:rPr>
              <w:tab/>
            </w:r>
            <w:r>
              <w:rPr>
                <w:noProof/>
                <w:webHidden/>
              </w:rPr>
              <w:fldChar w:fldCharType="begin"/>
            </w:r>
            <w:r>
              <w:rPr>
                <w:noProof/>
                <w:webHidden/>
              </w:rPr>
              <w:instrText xml:space="preserve"> PAGEREF _Toc127514148 \h </w:instrText>
            </w:r>
            <w:r>
              <w:rPr>
                <w:noProof/>
                <w:webHidden/>
              </w:rPr>
            </w:r>
            <w:r>
              <w:rPr>
                <w:noProof/>
                <w:webHidden/>
              </w:rPr>
              <w:fldChar w:fldCharType="separate"/>
            </w:r>
            <w:r>
              <w:rPr>
                <w:noProof/>
                <w:webHidden/>
              </w:rPr>
              <w:t>24</w:t>
            </w:r>
            <w:r>
              <w:rPr>
                <w:noProof/>
                <w:webHidden/>
              </w:rPr>
              <w:fldChar w:fldCharType="end"/>
            </w:r>
          </w:hyperlink>
        </w:p>
        <w:p w14:paraId="424072F8" w14:textId="77777777" w:rsidR="00BB6704" w:rsidRDefault="00000000">
          <w:pPr>
            <w:pStyle w:val="TOC1"/>
            <w:tabs>
              <w:tab w:val="right" w:leader="dot" w:pos="9350"/>
            </w:tabs>
            <w:rPr>
              <w:rFonts w:asciiTheme="minorHAnsi" w:eastAsiaTheme="minorEastAsia" w:hAnsiTheme="minorHAnsi"/>
              <w:noProof/>
              <w:sz w:val="22"/>
            </w:rPr>
          </w:pPr>
          <w:hyperlink w:anchor="_Toc127514149" w:history="1">
            <w:r w:rsidRPr="00DE51F9">
              <w:rPr>
                <w:rStyle w:val="Hyperlink"/>
                <w:noProof/>
              </w:rPr>
              <w:t>Conclusion:</w:t>
            </w:r>
            <w:r>
              <w:rPr>
                <w:noProof/>
                <w:webHidden/>
              </w:rPr>
              <w:tab/>
            </w:r>
            <w:r>
              <w:rPr>
                <w:noProof/>
                <w:webHidden/>
              </w:rPr>
              <w:fldChar w:fldCharType="begin"/>
            </w:r>
            <w:r>
              <w:rPr>
                <w:noProof/>
                <w:webHidden/>
              </w:rPr>
              <w:instrText xml:space="preserve"> PAGEREF _Toc127514149 \h </w:instrText>
            </w:r>
            <w:r>
              <w:rPr>
                <w:noProof/>
                <w:webHidden/>
              </w:rPr>
            </w:r>
            <w:r>
              <w:rPr>
                <w:noProof/>
                <w:webHidden/>
              </w:rPr>
              <w:fldChar w:fldCharType="separate"/>
            </w:r>
            <w:r>
              <w:rPr>
                <w:noProof/>
                <w:webHidden/>
              </w:rPr>
              <w:t>25</w:t>
            </w:r>
            <w:r>
              <w:rPr>
                <w:noProof/>
                <w:webHidden/>
              </w:rPr>
              <w:fldChar w:fldCharType="end"/>
            </w:r>
          </w:hyperlink>
        </w:p>
        <w:p w14:paraId="3D875D73" w14:textId="77777777" w:rsidR="0068375B" w:rsidRDefault="00000000">
          <w:r>
            <w:rPr>
              <w:b/>
              <w:bCs/>
              <w:noProof/>
            </w:rPr>
            <w:fldChar w:fldCharType="end"/>
          </w:r>
        </w:p>
      </w:sdtContent>
    </w:sdt>
    <w:p w14:paraId="0D18D7F4" w14:textId="77777777" w:rsidR="0068375B" w:rsidRDefault="00000000">
      <w:pPr>
        <w:spacing w:line="259" w:lineRule="auto"/>
        <w:jc w:val="left"/>
      </w:pPr>
      <w:r>
        <w:br w:type="page"/>
      </w:r>
    </w:p>
    <w:p w14:paraId="0D215095" w14:textId="77777777" w:rsidR="00941646" w:rsidRDefault="00000000" w:rsidP="00CF1543">
      <w:pPr>
        <w:pStyle w:val="Heading1"/>
      </w:pPr>
      <w:bookmarkStart w:id="0" w:name="_Toc127514133"/>
      <w:r>
        <w:lastRenderedPageBreak/>
        <w:t>Introduction</w:t>
      </w:r>
      <w:bookmarkEnd w:id="0"/>
      <w:r>
        <w:t xml:space="preserve"> </w:t>
      </w:r>
    </w:p>
    <w:p w14:paraId="521D2CA9" w14:textId="77777777" w:rsidR="0068375B" w:rsidRDefault="00000000" w:rsidP="00941646">
      <w:r w:rsidRPr="00CF1543">
        <w:t>The Dragon Hotel is a popular choice for visitors to Swansea because of its prime downtown location and luxurious amenities. Within five minutes, you can stroll to either Swansea Train Station or the Central Bus Station, and it's easy to get to the hotel from the neighbouring M4. The hotel has many positive qualities, but it nevertheless manages to disappoint some customers with, among other things, its poor service, shoddy amenities, expensive pricing, and inconsistent room service. The hotel has fully recovered from Covid-19, but personnel and service issues linger</w:t>
      </w:r>
      <w:r w:rsidR="008719C9">
        <w:t>,</w:t>
      </w:r>
      <w:r w:rsidR="008719C9" w:rsidRPr="008719C9">
        <w:t xml:space="preserve"> (The Dragon Hotel, 2023)</w:t>
      </w:r>
      <w:r w:rsidRPr="00CF1543">
        <w:t>. This paper focuses on issues encountered by hotel guests, examines their main causes, describes the pertinent context, and evaluates viable solutions. The hotel's strengths and shortcomings have been evaluated in order to develop new ways to better meet its visitors' needs and make a favourable impression on them</w:t>
      </w:r>
      <w:r w:rsidR="002D6252">
        <w:t>,</w:t>
      </w:r>
      <w:r w:rsidR="002D6252" w:rsidRPr="002D6252">
        <w:t xml:space="preserve"> (Vaněk, 2020)</w:t>
      </w:r>
      <w:r w:rsidRPr="00CF1543">
        <w:t>. To ensure customer satisfaction and loyalty, the hotel has recruited Luminous Consultancy Services as a consultant to study customer reviews and employee feedback in order to identify the key challenges. In this study, a PESTEL analysis will be conducted to discover the root cause of the problem and provide a comprehensive view of the hotel's operating environment. The hotel's SWOT analysis will also consider its strengths, weaknesses, threats, and growth potential. These two evaluations will serve as the basis for both external and internal analyses, providing a bird's-eye view of current difficulties and future possibilities, as well as a feeling of what lies ahead</w:t>
      </w:r>
      <w:r w:rsidR="002D6252">
        <w:t>,</w:t>
      </w:r>
      <w:r w:rsidR="002D6252" w:rsidRPr="002D6252">
        <w:t xml:space="preserve"> (Feys and Probert, 2019)</w:t>
      </w:r>
      <w:r w:rsidRPr="00CF1543">
        <w:t xml:space="preserve">. In addition to the strategic choice cascade, the SOSTAC model, a tool for situational analysis, will be </w:t>
      </w:r>
      <w:proofErr w:type="spellStart"/>
      <w:r w:rsidRPr="00CF1543">
        <w:t>utili</w:t>
      </w:r>
      <w:r w:rsidR="00150775">
        <w:t>s</w:t>
      </w:r>
      <w:r w:rsidRPr="00CF1543">
        <w:t>ed</w:t>
      </w:r>
      <w:proofErr w:type="spellEnd"/>
      <w:r w:rsidRPr="00CF1543">
        <w:t xml:space="preserve"> to establish the nature of the issue and the optimal course of action. </w:t>
      </w:r>
    </w:p>
    <w:p w14:paraId="444722A4" w14:textId="77777777" w:rsidR="00CF1543" w:rsidRPr="00941646" w:rsidRDefault="00000000" w:rsidP="0068375B">
      <w:pPr>
        <w:spacing w:line="259" w:lineRule="auto"/>
        <w:jc w:val="left"/>
      </w:pPr>
      <w:r>
        <w:br w:type="page"/>
      </w:r>
    </w:p>
    <w:p w14:paraId="7808BFD9" w14:textId="77777777" w:rsidR="00941646" w:rsidRDefault="00000000" w:rsidP="00B511F9">
      <w:pPr>
        <w:pStyle w:val="Heading1"/>
      </w:pPr>
      <w:bookmarkStart w:id="1" w:name="_Toc127514134"/>
      <w:r>
        <w:lastRenderedPageBreak/>
        <w:t>Scope and Analysis</w:t>
      </w:r>
      <w:bookmarkEnd w:id="1"/>
    </w:p>
    <w:p w14:paraId="02B4D29C" w14:textId="77777777" w:rsidR="00B511F9" w:rsidRDefault="00000000" w:rsidP="00B511F9">
      <w:pPr>
        <w:pStyle w:val="Heading2"/>
      </w:pPr>
      <w:bookmarkStart w:id="2" w:name="_Toc127514135"/>
      <w:r>
        <w:t>Background of the hotel Dragon in Swansea</w:t>
      </w:r>
      <w:bookmarkEnd w:id="2"/>
      <w:r>
        <w:t xml:space="preserve"> </w:t>
      </w:r>
    </w:p>
    <w:p w14:paraId="6E005800" w14:textId="77777777" w:rsidR="0094186C" w:rsidRDefault="00000000" w:rsidP="00B511F9">
      <w:r w:rsidRPr="0094186C">
        <w:t>The Dragon Hotel is a popular choice among travellers because of its prime downtown Swansea location, excellent customer service, and modern facilities</w:t>
      </w:r>
      <w:r w:rsidR="002D6252">
        <w:t>,</w:t>
      </w:r>
      <w:r w:rsidR="002D6252" w:rsidRPr="002D6252">
        <w:t xml:space="preserve"> (The Telegraph, 2023)</w:t>
      </w:r>
      <w:r w:rsidRPr="0094186C">
        <w:t>. The hotel is conveniently situated near the M4, and it is only a five-minute walk from both Swansea Train Station and the Central Bus Station. The Dragon Hotel is conveniently located within five minutes of Swansea's vibrant theatre, museum, water park, and nightlife districts, including the Grand Theatre and Waterfront Museum</w:t>
      </w:r>
      <w:r w:rsidR="002D6252">
        <w:t>,</w:t>
      </w:r>
      <w:r w:rsidR="002D6252" w:rsidRPr="002D6252">
        <w:t xml:space="preserve"> (The Dragon Hotel, 2023b)</w:t>
      </w:r>
      <w:r w:rsidRPr="0094186C">
        <w:t xml:space="preserve">. Rhossili Bay, widely regarded as one of the world's best beaches, is just one of several such beaches in the region. </w:t>
      </w:r>
    </w:p>
    <w:p w14:paraId="1E3CF416" w14:textId="77777777" w:rsidR="00E14FD1" w:rsidRDefault="00000000" w:rsidP="006D676C">
      <w:pPr>
        <w:jc w:val="center"/>
      </w:pPr>
      <w:r w:rsidRPr="006D676C">
        <w:rPr>
          <w:noProof/>
        </w:rPr>
        <w:drawing>
          <wp:inline distT="0" distB="0" distL="0" distR="0" wp14:anchorId="2B0C1FC8" wp14:editId="0B2C0F48">
            <wp:extent cx="3790950" cy="2250877"/>
            <wp:effectExtent l="0" t="0" r="0" b="0"/>
            <wp:docPr id="10" name="Picture 10" descr="The Dragon Hotel, Swansea © Jaggery :: Geograph Britain and Irel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6" descr="The Dragon Hotel, Swansea © Jaggery :: Geograph Britain and Ireland"/>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3806219" cy="2259943"/>
                    </a:xfrm>
                    <a:prstGeom prst="rect">
                      <a:avLst/>
                    </a:prstGeom>
                    <a:noFill/>
                    <a:ln>
                      <a:noFill/>
                    </a:ln>
                  </pic:spPr>
                </pic:pic>
              </a:graphicData>
            </a:graphic>
          </wp:inline>
        </w:drawing>
      </w:r>
    </w:p>
    <w:p w14:paraId="236CB2C1" w14:textId="77777777" w:rsidR="0094186C" w:rsidRDefault="00000000" w:rsidP="00B511F9">
      <w:r w:rsidRPr="0094186C">
        <w:t>Each of the hotel's spacious rooms comes with a variety of convenient amenities, including free Wi-Fi, air conditioning, flat-screen TVs, bathtubs and showers, 24-hour room service, daily housekeeping, and a 24-hour front desk. The hotel's Leisure Club features an 18-meter indoor swimming pool, men's and women's saunas, and a fitness centre, all of which are available at no extra cost to guests of The Dragon Hotel</w:t>
      </w:r>
      <w:r w:rsidR="002D6252">
        <w:t>,</w:t>
      </w:r>
      <w:r w:rsidR="002D6252" w:rsidRPr="002D6252">
        <w:t xml:space="preserve"> (Bowes, 2021)</w:t>
      </w:r>
      <w:r w:rsidRPr="0094186C">
        <w:t xml:space="preserve">. </w:t>
      </w:r>
    </w:p>
    <w:p w14:paraId="1C1269E3" w14:textId="77777777" w:rsidR="00B511F9" w:rsidRPr="00B511F9" w:rsidRDefault="00000000" w:rsidP="00B511F9">
      <w:r w:rsidRPr="0094186C">
        <w:t>Beauty services can also be scheduled in advance. The European-style Brasserie &amp; Cafe Bar of the Dragon Hotel, which has been granted an AA Rosette, is a wonderful place to have a meal. The bartending staff at Dragon Brasserie &amp; Cafe Bar serves a wide selection of alcoholic drinks. Each morning, guests have access to a complimentary breakfast buffet featuring both traditional English breakfast fare and a selection of continental breakfast selections</w:t>
      </w:r>
      <w:r w:rsidR="00A30FFD">
        <w:t>,</w:t>
      </w:r>
      <w:r w:rsidR="00A30FFD" w:rsidRPr="00A30FFD">
        <w:t xml:space="preserve"> (Nast, 2022)</w:t>
      </w:r>
      <w:r w:rsidRPr="0094186C">
        <w:t>. The Drago</w:t>
      </w:r>
      <w:r>
        <w:t xml:space="preserve">n </w:t>
      </w:r>
      <w:r>
        <w:lastRenderedPageBreak/>
        <w:t xml:space="preserve">Hotel is a good option if one </w:t>
      </w:r>
      <w:r w:rsidRPr="0094186C">
        <w:t>need</w:t>
      </w:r>
      <w:r>
        <w:t>s</w:t>
      </w:r>
      <w:r w:rsidRPr="0094186C">
        <w:t xml:space="preserve"> a centrally located hotel that also has parking (for a fee, of course).</w:t>
      </w:r>
    </w:p>
    <w:p w14:paraId="0974DFCB" w14:textId="77777777" w:rsidR="00941646" w:rsidRDefault="00000000" w:rsidP="00FB1409">
      <w:pPr>
        <w:pStyle w:val="Heading2"/>
      </w:pPr>
      <w:bookmarkStart w:id="3" w:name="_Toc127514136"/>
      <w:r>
        <w:t>Customer reviews</w:t>
      </w:r>
      <w:bookmarkEnd w:id="3"/>
      <w:r>
        <w:t xml:space="preserve"> </w:t>
      </w:r>
    </w:p>
    <w:p w14:paraId="63BA164E" w14:textId="77777777" w:rsidR="00FB1409" w:rsidRDefault="00000000" w:rsidP="00FB1409">
      <w:r>
        <w:rPr>
          <w:noProof/>
        </w:rPr>
        <w:drawing>
          <wp:inline distT="0" distB="0" distL="0" distR="0" wp14:anchorId="3452E58B" wp14:editId="6B3CDBA9">
            <wp:extent cx="2701065" cy="1362075"/>
            <wp:effectExtent l="0" t="0" r="444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apture2.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709154" cy="1366154"/>
                    </a:xfrm>
                    <a:prstGeom prst="rect">
                      <a:avLst/>
                    </a:prstGeom>
                  </pic:spPr>
                </pic:pic>
              </a:graphicData>
            </a:graphic>
          </wp:inline>
        </w:drawing>
      </w:r>
      <w:r>
        <w:rPr>
          <w:noProof/>
        </w:rPr>
        <w:drawing>
          <wp:inline distT="0" distB="0" distL="0" distR="0" wp14:anchorId="18C3DE41" wp14:editId="2D3220D5">
            <wp:extent cx="2628900" cy="1571162"/>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apture3.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640999" cy="1578393"/>
                    </a:xfrm>
                    <a:prstGeom prst="rect">
                      <a:avLst/>
                    </a:prstGeom>
                  </pic:spPr>
                </pic:pic>
              </a:graphicData>
            </a:graphic>
          </wp:inline>
        </w:drawing>
      </w:r>
    </w:p>
    <w:p w14:paraId="74F6AAF0" w14:textId="77777777" w:rsidR="00FB1409" w:rsidRDefault="00000000" w:rsidP="00FB1409">
      <w:r>
        <w:t xml:space="preserve">From lots of online reviews are two where in the first picture one visitor gave a very positive review mentioning that they got warm reception </w:t>
      </w:r>
      <w:r w:rsidR="005A0642">
        <w:t>and comfortable car parking facilities while visiting for a family vacation</w:t>
      </w:r>
      <w:r w:rsidR="00A30FFD">
        <w:t>,</w:t>
      </w:r>
      <w:r w:rsidR="00A30FFD" w:rsidRPr="00A30FFD">
        <w:t xml:space="preserve"> (Tripadvisor, 2023)</w:t>
      </w:r>
      <w:r w:rsidR="005A0642">
        <w:t xml:space="preserve">. They were happy having a clean and decent room and an excellent breakfast. </w:t>
      </w:r>
    </w:p>
    <w:p w14:paraId="3608BC03" w14:textId="77777777" w:rsidR="00941646" w:rsidRDefault="00000000" w:rsidP="00941646">
      <w:r>
        <w:t>On the other hand, in the second picture, one visitor complained about the shortage of staff, poorly served food and the old design</w:t>
      </w:r>
      <w:r w:rsidR="00A30FFD">
        <w:t>,</w:t>
      </w:r>
      <w:r w:rsidR="00A30FFD" w:rsidRPr="00A30FFD">
        <w:t xml:space="preserve"> (Tripadvisor, 2023)</w:t>
      </w:r>
      <w:r>
        <w:t xml:space="preserve">. He even doesn't want to visit the hotel again after having a bitter experience for the second time. </w:t>
      </w:r>
    </w:p>
    <w:p w14:paraId="08219EA1" w14:textId="77777777" w:rsidR="00190977" w:rsidRDefault="00000000" w:rsidP="00A0315F">
      <w:pPr>
        <w:pStyle w:val="Heading2"/>
      </w:pPr>
      <w:bookmarkStart w:id="4" w:name="_Toc127514137"/>
      <w:r>
        <w:t>Dimensions of the Covid-19</w:t>
      </w:r>
      <w:bookmarkEnd w:id="4"/>
    </w:p>
    <w:p w14:paraId="0CCF2A4F" w14:textId="77777777" w:rsidR="00190977" w:rsidRPr="00A0315F" w:rsidRDefault="00000000" w:rsidP="00190977">
      <w:pPr>
        <w:rPr>
          <w:b/>
        </w:rPr>
      </w:pPr>
      <w:r w:rsidRPr="00A0315F">
        <w:rPr>
          <w:b/>
        </w:rPr>
        <w:t>Improved Tidiness:</w:t>
      </w:r>
    </w:p>
    <w:p w14:paraId="0296C56F" w14:textId="77777777" w:rsidR="00190977" w:rsidRDefault="00000000" w:rsidP="00190977">
      <w:r>
        <w:t>Disinfectant use; linens washe</w:t>
      </w:r>
      <w:r w:rsidR="00A0315F">
        <w:t xml:space="preserve">d at 60°C/140°F or above; followed the </w:t>
      </w:r>
      <w:r>
        <w:t xml:space="preserve">Dragon Clean Project </w:t>
      </w:r>
      <w:r w:rsidR="00A0315F">
        <w:t xml:space="preserve">for </w:t>
      </w:r>
      <w:r>
        <w:t xml:space="preserve">cleaning procedures </w:t>
      </w:r>
    </w:p>
    <w:p w14:paraId="6D20F7A8" w14:textId="77777777" w:rsidR="00190977" w:rsidRPr="00A0315F" w:rsidRDefault="00000000" w:rsidP="00190977">
      <w:pPr>
        <w:rPr>
          <w:b/>
        </w:rPr>
      </w:pPr>
      <w:r w:rsidRPr="00A0315F">
        <w:rPr>
          <w:b/>
        </w:rPr>
        <w:t>Other Protective Actions:</w:t>
      </w:r>
    </w:p>
    <w:p w14:paraId="24C9DB0D" w14:textId="77777777" w:rsidR="00190977" w:rsidRDefault="00000000" w:rsidP="00190977">
      <w:r>
        <w:t>The convenience of contactless check-in and check-out; the availability of cashless transactions; the provision of hand sanitiser; the implementation of advanced food safety measures; the provisi</w:t>
      </w:r>
      <w:r w:rsidR="00A0315F">
        <w:t>on of contactless room service</w:t>
      </w:r>
      <w:r w:rsidR="00153F36">
        <w:t>,</w:t>
      </w:r>
      <w:r w:rsidR="00153F36" w:rsidRPr="00153F36">
        <w:t xml:space="preserve"> (Hospitality Technology, 2021)</w:t>
      </w:r>
      <w:r w:rsidR="00A0315F">
        <w:t>.</w:t>
      </w:r>
    </w:p>
    <w:p w14:paraId="6EE5453B" w14:textId="77777777" w:rsidR="00190977" w:rsidRDefault="00000000" w:rsidP="00190977">
      <w:r>
        <w:t xml:space="preserve">The hotel puts in 100% effort to make sure their guests are </w:t>
      </w:r>
      <w:r w:rsidR="00A0315F">
        <w:t>satisfied;</w:t>
      </w:r>
      <w:r>
        <w:t xml:space="preserve"> </w:t>
      </w:r>
      <w:r w:rsidR="00A0315F">
        <w:t>however,</w:t>
      </w:r>
      <w:r>
        <w:t xml:space="preserve"> </w:t>
      </w:r>
      <w:r w:rsidR="00A0315F">
        <w:t>they're missing key essentials.</w:t>
      </w:r>
    </w:p>
    <w:p w14:paraId="6C9DDB85" w14:textId="77777777" w:rsidR="00190977" w:rsidRDefault="00000000" w:rsidP="00A0315F">
      <w:pPr>
        <w:pStyle w:val="ListParagraph"/>
        <w:numPr>
          <w:ilvl w:val="0"/>
          <w:numId w:val="1"/>
        </w:numPr>
      </w:pPr>
      <w:r>
        <w:t>Speedy in-room service</w:t>
      </w:r>
    </w:p>
    <w:p w14:paraId="7EFB7D84" w14:textId="77777777" w:rsidR="00A0315F" w:rsidRDefault="00000000" w:rsidP="00153F36">
      <w:pPr>
        <w:pStyle w:val="ListParagraph"/>
        <w:numPr>
          <w:ilvl w:val="0"/>
          <w:numId w:val="1"/>
        </w:numPr>
      </w:pPr>
      <w:r>
        <w:lastRenderedPageBreak/>
        <w:t>reasonably priced</w:t>
      </w:r>
      <w:r w:rsidRPr="00A0315F">
        <w:t xml:space="preserve"> </w:t>
      </w:r>
      <w:r>
        <w:t>meals</w:t>
      </w:r>
      <w:r w:rsidR="00153F36">
        <w:t>,</w:t>
      </w:r>
      <w:r w:rsidR="00153F36" w:rsidRPr="00153F36">
        <w:t xml:space="preserve"> (Japutra, 2022)</w:t>
      </w:r>
    </w:p>
    <w:p w14:paraId="110B2911" w14:textId="77777777" w:rsidR="00A0315F" w:rsidRDefault="00000000" w:rsidP="00A0315F">
      <w:pPr>
        <w:pStyle w:val="ListParagraph"/>
        <w:numPr>
          <w:ilvl w:val="0"/>
          <w:numId w:val="1"/>
        </w:numPr>
      </w:pPr>
      <w:r>
        <w:t xml:space="preserve">standard coffee-making gadgets </w:t>
      </w:r>
    </w:p>
    <w:p w14:paraId="74332B3E" w14:textId="77777777" w:rsidR="00A0315F" w:rsidRDefault="00000000" w:rsidP="00A0315F">
      <w:pPr>
        <w:pStyle w:val="ListParagraph"/>
        <w:numPr>
          <w:ilvl w:val="0"/>
          <w:numId w:val="1"/>
        </w:numPr>
      </w:pPr>
      <w:r>
        <w:t>street noise is minimal</w:t>
      </w:r>
    </w:p>
    <w:p w14:paraId="6A0EE0F5" w14:textId="77777777" w:rsidR="00A0315F" w:rsidRDefault="00000000" w:rsidP="00A0315F">
      <w:pPr>
        <w:pStyle w:val="ListParagraph"/>
        <w:numPr>
          <w:ilvl w:val="0"/>
          <w:numId w:val="1"/>
        </w:numPr>
      </w:pPr>
      <w:r>
        <w:t xml:space="preserve">spotless Spa and pool changing rooms </w:t>
      </w:r>
    </w:p>
    <w:p w14:paraId="57D90586" w14:textId="77777777" w:rsidR="00A0315F" w:rsidRDefault="00000000" w:rsidP="00A0315F">
      <w:pPr>
        <w:pStyle w:val="ListParagraph"/>
        <w:numPr>
          <w:ilvl w:val="0"/>
          <w:numId w:val="1"/>
        </w:numPr>
      </w:pPr>
      <w:r>
        <w:t xml:space="preserve">well-working </w:t>
      </w:r>
      <w:r w:rsidR="00190977">
        <w:t>air conditioning, televis</w:t>
      </w:r>
      <w:r>
        <w:t xml:space="preserve">ions, and bathrooms </w:t>
      </w:r>
    </w:p>
    <w:p w14:paraId="3BB5BC72" w14:textId="77777777" w:rsidR="00A0315F" w:rsidRDefault="00000000" w:rsidP="00A0315F">
      <w:pPr>
        <w:pStyle w:val="ListParagraph"/>
        <w:numPr>
          <w:ilvl w:val="0"/>
          <w:numId w:val="1"/>
        </w:numPr>
      </w:pPr>
      <w:r>
        <w:t>expanded vegetarian and vegan alternatives</w:t>
      </w:r>
    </w:p>
    <w:p w14:paraId="460B484A" w14:textId="77777777" w:rsidR="00A0315F" w:rsidRDefault="00000000" w:rsidP="00A0315F">
      <w:r w:rsidRPr="00A0315F">
        <w:t>The hotel's strengths and shortcomings can be better understood when the hotel's external and interior surroundings are analy</w:t>
      </w:r>
      <w:r w:rsidR="00150775">
        <w:t>s</w:t>
      </w:r>
      <w:r w:rsidRPr="00A0315F">
        <w:t>ed jointly. The term "external analysis" refers to the practice of conducting an impartial examination of national and international trends that may have bearing on a hotel's operations</w:t>
      </w:r>
      <w:r w:rsidR="00153F36">
        <w:t>,</w:t>
      </w:r>
      <w:r w:rsidR="00153F36" w:rsidRPr="00153F36">
        <w:t xml:space="preserve"> (Ansah, 2017)</w:t>
      </w:r>
      <w:r w:rsidRPr="00A0315F">
        <w:t>.</w:t>
      </w:r>
    </w:p>
    <w:p w14:paraId="39E127C8" w14:textId="77777777" w:rsidR="00190977" w:rsidRDefault="00000000" w:rsidP="00190977">
      <w:pPr>
        <w:pStyle w:val="Heading2"/>
      </w:pPr>
      <w:bookmarkStart w:id="5" w:name="_Toc127514138"/>
      <w:r>
        <w:t>PESTLE Analysis</w:t>
      </w:r>
      <w:bookmarkEnd w:id="5"/>
    </w:p>
    <w:tbl>
      <w:tblPr>
        <w:tblStyle w:val="TableGrid"/>
        <w:tblW w:w="0" w:type="auto"/>
        <w:tblLook w:val="04A0" w:firstRow="1" w:lastRow="0" w:firstColumn="1" w:lastColumn="0" w:noHBand="0" w:noVBand="1"/>
      </w:tblPr>
      <w:tblGrid>
        <w:gridCol w:w="4675"/>
        <w:gridCol w:w="4675"/>
      </w:tblGrid>
      <w:tr w:rsidR="00F55F63" w14:paraId="764937F7" w14:textId="77777777" w:rsidTr="009D02FE">
        <w:tc>
          <w:tcPr>
            <w:tcW w:w="4675" w:type="dxa"/>
          </w:tcPr>
          <w:p w14:paraId="0DC008E3" w14:textId="77777777" w:rsidR="009D02FE" w:rsidRDefault="00000000" w:rsidP="00941646">
            <w:r>
              <w:t>Factors</w:t>
            </w:r>
          </w:p>
        </w:tc>
        <w:tc>
          <w:tcPr>
            <w:tcW w:w="4675" w:type="dxa"/>
          </w:tcPr>
          <w:p w14:paraId="1B21AF27" w14:textId="77777777" w:rsidR="009D02FE" w:rsidRDefault="00000000" w:rsidP="00941646">
            <w:r>
              <w:t>Descriptions</w:t>
            </w:r>
          </w:p>
        </w:tc>
      </w:tr>
      <w:tr w:rsidR="00F55F63" w14:paraId="1E4CA16F" w14:textId="77777777" w:rsidTr="009D02FE">
        <w:tc>
          <w:tcPr>
            <w:tcW w:w="4675" w:type="dxa"/>
          </w:tcPr>
          <w:p w14:paraId="71F505E6" w14:textId="77777777" w:rsidR="009D02FE" w:rsidRDefault="00000000" w:rsidP="00941646">
            <w:r>
              <w:t xml:space="preserve">Political </w:t>
            </w:r>
          </w:p>
        </w:tc>
        <w:tc>
          <w:tcPr>
            <w:tcW w:w="4675" w:type="dxa"/>
          </w:tcPr>
          <w:p w14:paraId="5FF03C78" w14:textId="77777777" w:rsidR="009D02FE" w:rsidRDefault="00000000" w:rsidP="00FE5311">
            <w:r>
              <w:t xml:space="preserve">Tourist taxes, </w:t>
            </w:r>
            <w:r w:rsidRPr="00FE5311">
              <w:t>(Massidda and Piras, 2022)</w:t>
            </w:r>
            <w:r>
              <w:t>; so</w:t>
            </w:r>
            <w:r w:rsidRPr="009D02FE">
              <w:t>cial quarantine, lockdowns, etc. in the event of a pandemic; altered travel laws in the wake of Brexit; the continuation of the Cost of Living Allowance for Seasonal Employees</w:t>
            </w:r>
            <w:r>
              <w:t xml:space="preserve">, </w:t>
            </w:r>
            <w:r w:rsidRPr="00FE5311">
              <w:t>(Common, 2021)</w:t>
            </w:r>
            <w:r w:rsidRPr="009D02FE">
              <w:t>.</w:t>
            </w:r>
          </w:p>
        </w:tc>
      </w:tr>
      <w:tr w:rsidR="00F55F63" w14:paraId="0E481AD9" w14:textId="77777777" w:rsidTr="009D02FE">
        <w:tc>
          <w:tcPr>
            <w:tcW w:w="4675" w:type="dxa"/>
          </w:tcPr>
          <w:p w14:paraId="7CD9F0FE" w14:textId="77777777" w:rsidR="009D02FE" w:rsidRDefault="00000000" w:rsidP="00941646">
            <w:r>
              <w:t>Economic</w:t>
            </w:r>
          </w:p>
        </w:tc>
        <w:tc>
          <w:tcPr>
            <w:tcW w:w="4675" w:type="dxa"/>
          </w:tcPr>
          <w:p w14:paraId="4FFF4007" w14:textId="77777777" w:rsidR="009D02FE" w:rsidRDefault="00000000" w:rsidP="00941646">
            <w:r w:rsidRPr="009D02FE">
              <w:t>A more volatile GDP growth rate can be attributed to high inflation, which peaked at 8.8% in September 2022, and rising living costs</w:t>
            </w:r>
            <w:r w:rsidR="00FE5311">
              <w:t xml:space="preserve">, </w:t>
            </w:r>
            <w:r w:rsidR="00FE5311" w:rsidRPr="00FE5311">
              <w:t>(Beiser-McGrath, 2022)</w:t>
            </w:r>
            <w:r w:rsidRPr="009D02FE">
              <w:t>.</w:t>
            </w:r>
          </w:p>
        </w:tc>
      </w:tr>
      <w:tr w:rsidR="00F55F63" w14:paraId="3A704C5D" w14:textId="77777777" w:rsidTr="009D02FE">
        <w:tc>
          <w:tcPr>
            <w:tcW w:w="4675" w:type="dxa"/>
          </w:tcPr>
          <w:p w14:paraId="7F3AA330" w14:textId="77777777" w:rsidR="009D02FE" w:rsidRDefault="00000000" w:rsidP="00941646">
            <w:r>
              <w:t xml:space="preserve">Social </w:t>
            </w:r>
          </w:p>
        </w:tc>
        <w:tc>
          <w:tcPr>
            <w:tcW w:w="4675" w:type="dxa"/>
          </w:tcPr>
          <w:p w14:paraId="079356A9" w14:textId="77777777" w:rsidR="009D02FE" w:rsidRDefault="00000000" w:rsidP="00941646">
            <w:r w:rsidRPr="009D02FE">
              <w:t>Changes in lifestyle as a result of inflation; fewer tourists due to higher transportation costs; heightened apprehension about personal contact because of the Covivirus X19 pandemic</w:t>
            </w:r>
            <w:r w:rsidR="00FE5311">
              <w:t xml:space="preserve">, </w:t>
            </w:r>
            <w:r w:rsidR="00FE5311" w:rsidRPr="00FE5311">
              <w:t>(Jones, 2022)</w:t>
            </w:r>
            <w:r w:rsidRPr="009D02FE">
              <w:t>.</w:t>
            </w:r>
          </w:p>
        </w:tc>
      </w:tr>
      <w:tr w:rsidR="00F55F63" w14:paraId="31C9203C" w14:textId="77777777" w:rsidTr="009D02FE">
        <w:tc>
          <w:tcPr>
            <w:tcW w:w="4675" w:type="dxa"/>
          </w:tcPr>
          <w:p w14:paraId="012E63C1" w14:textId="77777777" w:rsidR="009D02FE" w:rsidRDefault="00000000" w:rsidP="00941646">
            <w:r>
              <w:t>Technological</w:t>
            </w:r>
          </w:p>
        </w:tc>
        <w:tc>
          <w:tcPr>
            <w:tcW w:w="4675" w:type="dxa"/>
          </w:tcPr>
          <w:p w14:paraId="6BB5A007" w14:textId="77777777" w:rsidR="009D02FE" w:rsidRDefault="00000000" w:rsidP="00941646">
            <w:r>
              <w:t>The Dragon Hotel Swansea</w:t>
            </w:r>
            <w:r w:rsidRPr="009D02FE">
              <w:t xml:space="preserve"> Honors uses software for managing guests and employees, accepts digital payments and bookings,</w:t>
            </w:r>
            <w:r w:rsidR="00FE5311">
              <w:t xml:space="preserve"> </w:t>
            </w:r>
            <w:r w:rsidR="00FE5311" w:rsidRPr="00FE5311">
              <w:lastRenderedPageBreak/>
              <w:t>(Tripadvisor, 2023)</w:t>
            </w:r>
            <w:r w:rsidRPr="009D02FE">
              <w:t xml:space="preserve"> and provides guaranteed customer support through a dedicated booking app.</w:t>
            </w:r>
          </w:p>
        </w:tc>
      </w:tr>
      <w:tr w:rsidR="00F55F63" w14:paraId="7F10B4A1" w14:textId="77777777" w:rsidTr="009D02FE">
        <w:tc>
          <w:tcPr>
            <w:tcW w:w="4675" w:type="dxa"/>
          </w:tcPr>
          <w:p w14:paraId="0BE66E33" w14:textId="77777777" w:rsidR="009D02FE" w:rsidRDefault="00000000" w:rsidP="00941646">
            <w:r>
              <w:lastRenderedPageBreak/>
              <w:t>Legal</w:t>
            </w:r>
          </w:p>
        </w:tc>
        <w:tc>
          <w:tcPr>
            <w:tcW w:w="4675" w:type="dxa"/>
          </w:tcPr>
          <w:p w14:paraId="221E4A2F" w14:textId="77777777" w:rsidR="009D02FE" w:rsidRDefault="00000000" w:rsidP="00941646">
            <w:r w:rsidRPr="009D02FE">
              <w:t>Constraints on available personnel because of changes in immigration policy</w:t>
            </w:r>
            <w:r w:rsidR="001236A7">
              <w:t xml:space="preserve">, </w:t>
            </w:r>
            <w:r w:rsidR="001236A7" w:rsidRPr="001236A7">
              <w:t>(Gov.UK, 2021)</w:t>
            </w:r>
            <w:r w:rsidRPr="009D02FE">
              <w:t>; a scarcity of trained hospitality workers; a failure to take adequate measures to guarantee patients' safety during the covid-19 study.</w:t>
            </w:r>
          </w:p>
        </w:tc>
      </w:tr>
      <w:tr w:rsidR="00F55F63" w14:paraId="6A8E677B" w14:textId="77777777" w:rsidTr="009D02FE">
        <w:tc>
          <w:tcPr>
            <w:tcW w:w="4675" w:type="dxa"/>
          </w:tcPr>
          <w:p w14:paraId="3EEE703C" w14:textId="77777777" w:rsidR="009D02FE" w:rsidRDefault="00000000" w:rsidP="00941646">
            <w:r>
              <w:t>Environmental</w:t>
            </w:r>
          </w:p>
        </w:tc>
        <w:tc>
          <w:tcPr>
            <w:tcW w:w="4675" w:type="dxa"/>
          </w:tcPr>
          <w:p w14:paraId="5C548F6D" w14:textId="77777777" w:rsidR="009D02FE" w:rsidRDefault="00000000" w:rsidP="009D02FE">
            <w:r>
              <w:t>Long-Term Sustainability Encouragement</w:t>
            </w:r>
            <w:r w:rsidR="001236A7">
              <w:t xml:space="preserve">, </w:t>
            </w:r>
            <w:r w:rsidR="001236A7" w:rsidRPr="001236A7">
              <w:t>(Solway, 2021)</w:t>
            </w:r>
            <w:r>
              <w:t>; reducing one's consumption of fuel and energy; decreasing one's use of nonrenewable sources of power such as fossil fuels</w:t>
            </w:r>
          </w:p>
          <w:p w14:paraId="330F3C70" w14:textId="77777777" w:rsidR="009D02FE" w:rsidRDefault="00000000" w:rsidP="009D02FE">
            <w:r>
              <w:t>The emphasis should be shifted to recycling.</w:t>
            </w:r>
          </w:p>
        </w:tc>
      </w:tr>
    </w:tbl>
    <w:p w14:paraId="7424CEDE" w14:textId="77777777" w:rsidR="00941646" w:rsidRDefault="00941646" w:rsidP="00941646"/>
    <w:p w14:paraId="43211E26" w14:textId="77777777" w:rsidR="007C50EF" w:rsidRDefault="00000000" w:rsidP="007C50EF">
      <w:r>
        <w:t>Recent political, economic, and social changes in the UK, such as Covid-19, Brexit, and the conflict between Russia and Ukraine, have had a significant impact on the hotel business, as evidenced by the closure of the Dragon Hotel Swansea. Hospitality workers are departing because they are worried about their jobs in light of the increased frequency with which their businesses are closing</w:t>
      </w:r>
      <w:r w:rsidR="00FE5311">
        <w:t>,</w:t>
      </w:r>
      <w:r w:rsidR="00FE5311" w:rsidRPr="00FE5311">
        <w:t xml:space="preserve"> (Massidda and Piras, 2022)</w:t>
      </w:r>
      <w:r>
        <w:t>. Bookings at the Dragon Hotel Swansea are down 88% for 2021 compared to 2019 as a whole, reflecting a decline in the Welsh tourism industry as a result of the political upheavals. Due to the lockdown policies, safety precautions, travel rule modifications, etc., the hotel was closed for several days.</w:t>
      </w:r>
    </w:p>
    <w:p w14:paraId="688E6940" w14:textId="77777777" w:rsidR="007C50EF" w:rsidRDefault="00000000" w:rsidP="007C50EF">
      <w:r>
        <w:t>There is tight pressure on workers in the hotel business in the United Kingdom due to the unpredictability of their income and the regularity with which they experience layoffs, furloughs, and other forms of employment disruption</w:t>
      </w:r>
      <w:r w:rsidR="00FE5311">
        <w:t>,</w:t>
      </w:r>
      <w:r w:rsidR="00FE5311" w:rsidRPr="00FE5311">
        <w:t xml:space="preserve"> (Sargent, 2022)</w:t>
      </w:r>
      <w:r>
        <w:t>. An estimated 4,75,000 hotel workers were impacted by the Covid-19 furlough scheme. By avoiding firing off any of its employees, the Dragon Hotel in Swansea was able to prevent an immediate decline in morale.</w:t>
      </w:r>
    </w:p>
    <w:p w14:paraId="3A68A719" w14:textId="77777777" w:rsidR="007C50EF" w:rsidRDefault="00000000" w:rsidP="007C50EF">
      <w:r>
        <w:lastRenderedPageBreak/>
        <w:t>This year's inflation rate in Britain is 4.2%, the highest amount in 40 years</w:t>
      </w:r>
      <w:r w:rsidR="00FE5311">
        <w:t>,</w:t>
      </w:r>
      <w:r w:rsidR="00FE5311" w:rsidRPr="00FE5311">
        <w:t xml:space="preserve"> (The Times, 2023)</w:t>
      </w:r>
      <w:r>
        <w:t>. It's become tougher for many people to afford costly trips due to rising prices for food, transportation, fuel, and energy. The Dragon Hotel in Swansea is feeling the pinch of rising commodity expenses like gas and groceries.</w:t>
      </w:r>
    </w:p>
    <w:p w14:paraId="5BDF44AB" w14:textId="77777777" w:rsidR="007C50EF" w:rsidRDefault="00000000" w:rsidP="007C50EF">
      <w:r>
        <w:t>In today's high-tech world, all promotional, managerial, and ancillary jobs require the backing of advanced technology infrastructures</w:t>
      </w:r>
      <w:r w:rsidR="001236A7">
        <w:t>,</w:t>
      </w:r>
      <w:r w:rsidR="001236A7" w:rsidRPr="001236A7">
        <w:t xml:space="preserve"> (Huang and Bilgihan, 2021)</w:t>
      </w:r>
      <w:r>
        <w:t>. The Dragon Hotel Swansea cooperates with a variety of booking sites, including Booking.com, Expedia.com, Travelocity, and TripAdvisor. The hotel's Dragon Honors app is another wonderful option for guests to get in touch with the staff on a one-on-one basis to discuss bookings</w:t>
      </w:r>
      <w:r w:rsidR="00FE5311">
        <w:t>,</w:t>
      </w:r>
      <w:r w:rsidR="00FE5311" w:rsidRPr="00FE5311">
        <w:t xml:space="preserve"> (Tripadvisor, 2023)</w:t>
      </w:r>
      <w:r>
        <w:t>.</w:t>
      </w:r>
    </w:p>
    <w:p w14:paraId="1F5A451E" w14:textId="77777777" w:rsidR="00F166C6" w:rsidRPr="00941646" w:rsidRDefault="00000000" w:rsidP="007C50EF">
      <w:r>
        <w:t>The Dragon Hotel Swansea has a stellar reputation among travellers during the rugby season. Guest satisfaction is prioriti</w:t>
      </w:r>
      <w:r w:rsidR="00150775">
        <w:t>s</w:t>
      </w:r>
      <w:r>
        <w:t xml:space="preserve">ed; </w:t>
      </w:r>
      <w:proofErr w:type="gramStart"/>
      <w:r>
        <w:t>thus</w:t>
      </w:r>
      <w:proofErr w:type="gramEnd"/>
      <w:r>
        <w:t xml:space="preserve"> employers look for hardworking people who can deliver. The new immigration laws have had an effect; therefore, the hotel needs a strategy to retain its best workers</w:t>
      </w:r>
      <w:r w:rsidR="00D168F8">
        <w:t>,</w:t>
      </w:r>
      <w:r w:rsidR="00D168F8" w:rsidRPr="00D168F8">
        <w:t xml:space="preserve"> </w:t>
      </w:r>
      <w:r w:rsidR="00D168F8" w:rsidRPr="001236A7">
        <w:t>(Gov.UK, 2021)</w:t>
      </w:r>
      <w:r w:rsidR="00D168F8">
        <w:t>.</w:t>
      </w:r>
    </w:p>
    <w:p w14:paraId="651A4013" w14:textId="77777777" w:rsidR="00941646" w:rsidRDefault="00000000" w:rsidP="0068375B">
      <w:pPr>
        <w:pStyle w:val="Heading2"/>
      </w:pPr>
      <w:bookmarkStart w:id="6" w:name="_Toc127514139"/>
      <w:r>
        <w:t>SWOT</w:t>
      </w:r>
      <w:r w:rsidR="0068375B">
        <w:t xml:space="preserve"> Analysis</w:t>
      </w:r>
      <w:bookmarkEnd w:id="6"/>
    </w:p>
    <w:tbl>
      <w:tblPr>
        <w:tblStyle w:val="TableGrid"/>
        <w:tblW w:w="0" w:type="auto"/>
        <w:tblLook w:val="04A0" w:firstRow="1" w:lastRow="0" w:firstColumn="1" w:lastColumn="0" w:noHBand="0" w:noVBand="1"/>
      </w:tblPr>
      <w:tblGrid>
        <w:gridCol w:w="4675"/>
        <w:gridCol w:w="4675"/>
      </w:tblGrid>
      <w:tr w:rsidR="00F55F63" w14:paraId="4B55C38E" w14:textId="77777777" w:rsidTr="00123AD9">
        <w:tc>
          <w:tcPr>
            <w:tcW w:w="4675" w:type="dxa"/>
          </w:tcPr>
          <w:p w14:paraId="3B19113D" w14:textId="77777777" w:rsidR="00123AD9" w:rsidRDefault="00000000" w:rsidP="00941646">
            <w:r>
              <w:t>Factors</w:t>
            </w:r>
          </w:p>
        </w:tc>
        <w:tc>
          <w:tcPr>
            <w:tcW w:w="4675" w:type="dxa"/>
          </w:tcPr>
          <w:p w14:paraId="4BB7200F" w14:textId="77777777" w:rsidR="00123AD9" w:rsidRDefault="00000000" w:rsidP="00941646">
            <w:r>
              <w:t>Descriptions</w:t>
            </w:r>
          </w:p>
        </w:tc>
      </w:tr>
      <w:tr w:rsidR="00F55F63" w14:paraId="35917F86" w14:textId="77777777" w:rsidTr="00123AD9">
        <w:tc>
          <w:tcPr>
            <w:tcW w:w="4675" w:type="dxa"/>
          </w:tcPr>
          <w:p w14:paraId="343BEBD7" w14:textId="77777777" w:rsidR="00123AD9" w:rsidRDefault="00000000" w:rsidP="00941646">
            <w:r>
              <w:t>Strengths</w:t>
            </w:r>
          </w:p>
        </w:tc>
        <w:tc>
          <w:tcPr>
            <w:tcW w:w="4675" w:type="dxa"/>
          </w:tcPr>
          <w:p w14:paraId="79D354FE" w14:textId="77777777" w:rsidR="00123AD9" w:rsidRDefault="00000000" w:rsidP="00123AD9">
            <w:r>
              <w:t>Location close to several popular attractions (just a three- to four-minute stroll away)</w:t>
            </w:r>
          </w:p>
          <w:p w14:paraId="3B7095D3" w14:textId="77777777" w:rsidR="00123AD9" w:rsidRDefault="00000000" w:rsidP="00123AD9">
            <w:r>
              <w:t>one can walk to the theatre in about 9 minutes and can drive to the airport in the same amount of time.</w:t>
            </w:r>
          </w:p>
          <w:p w14:paraId="69309BBD" w14:textId="77777777" w:rsidR="00123AD9" w:rsidRDefault="00000000" w:rsidP="00123AD9">
            <w:r>
              <w:t>Modern, pet-friendly lodgings (Wi-Fi, flat-screen TVs)</w:t>
            </w:r>
          </w:p>
          <w:p w14:paraId="08D38492" w14:textId="77777777" w:rsidR="00123AD9" w:rsidRDefault="00000000" w:rsidP="00123AD9">
            <w:r>
              <w:t>The establishment of Covid-safety procedures</w:t>
            </w:r>
            <w:r w:rsidR="00D168F8">
              <w:t xml:space="preserve">, </w:t>
            </w:r>
            <w:r w:rsidR="00D168F8" w:rsidRPr="00D168F8">
              <w:t>(The Dragon Hotel, 2023b)</w:t>
            </w:r>
          </w:p>
        </w:tc>
      </w:tr>
      <w:tr w:rsidR="00F55F63" w14:paraId="5EA818F6" w14:textId="77777777" w:rsidTr="00123AD9">
        <w:tc>
          <w:tcPr>
            <w:tcW w:w="4675" w:type="dxa"/>
          </w:tcPr>
          <w:p w14:paraId="29D61125" w14:textId="77777777" w:rsidR="00123AD9" w:rsidRDefault="00000000" w:rsidP="00941646">
            <w:r>
              <w:t xml:space="preserve">Weakness </w:t>
            </w:r>
          </w:p>
        </w:tc>
        <w:tc>
          <w:tcPr>
            <w:tcW w:w="4675" w:type="dxa"/>
          </w:tcPr>
          <w:p w14:paraId="145C8DA3" w14:textId="77777777" w:rsidR="00123AD9" w:rsidRDefault="00000000" w:rsidP="00123AD9">
            <w:r>
              <w:t>Resorts with hot tubs and swimming pools (cost reduction, pool attractiveness)</w:t>
            </w:r>
          </w:p>
          <w:p w14:paraId="3DB26DD9" w14:textId="77777777" w:rsidR="00123AD9" w:rsidRDefault="00000000" w:rsidP="00123AD9">
            <w:r>
              <w:t>Providers of Housekeeping Services at Hotels (in washrooms and changing rooms).</w:t>
            </w:r>
          </w:p>
          <w:p w14:paraId="012CEA30" w14:textId="77777777" w:rsidR="00123AD9" w:rsidRDefault="00000000" w:rsidP="00123AD9">
            <w:r>
              <w:lastRenderedPageBreak/>
              <w:t>Insufficient Service Management Programs for better room service</w:t>
            </w:r>
            <w:r w:rsidR="00D168F8">
              <w:t xml:space="preserve">, </w:t>
            </w:r>
            <w:r w:rsidR="00D168F8" w:rsidRPr="00D168F8">
              <w:t>(Tripadvisor, 2022)</w:t>
            </w:r>
            <w:r>
              <w:t>.</w:t>
            </w:r>
          </w:p>
          <w:p w14:paraId="3320EA70" w14:textId="77777777" w:rsidR="00123AD9" w:rsidRDefault="00000000" w:rsidP="00123AD9">
            <w:proofErr w:type="spellStart"/>
            <w:r>
              <w:t>Contextuali</w:t>
            </w:r>
            <w:r w:rsidR="00150775">
              <w:t>s</w:t>
            </w:r>
            <w:r>
              <w:t>ation</w:t>
            </w:r>
            <w:proofErr w:type="spellEnd"/>
            <w:r>
              <w:t xml:space="preserve"> of furniture and other objects (shredded carpets, torn wallpapers etc.).</w:t>
            </w:r>
          </w:p>
          <w:p w14:paraId="10CE8A9B" w14:textId="77777777" w:rsidR="00123AD9" w:rsidRDefault="00000000" w:rsidP="00123AD9">
            <w:r>
              <w:t xml:space="preserve">Absolute change of old-fashioned infrastructure. </w:t>
            </w:r>
          </w:p>
        </w:tc>
      </w:tr>
      <w:tr w:rsidR="00F55F63" w14:paraId="1E9D5472" w14:textId="77777777" w:rsidTr="00123AD9">
        <w:tc>
          <w:tcPr>
            <w:tcW w:w="4675" w:type="dxa"/>
          </w:tcPr>
          <w:p w14:paraId="71D283D9" w14:textId="77777777" w:rsidR="00123AD9" w:rsidRDefault="00000000" w:rsidP="00941646">
            <w:r>
              <w:lastRenderedPageBreak/>
              <w:t>Opportunities</w:t>
            </w:r>
          </w:p>
        </w:tc>
        <w:tc>
          <w:tcPr>
            <w:tcW w:w="4675" w:type="dxa"/>
          </w:tcPr>
          <w:p w14:paraId="34190256" w14:textId="77777777" w:rsidR="00123AD9" w:rsidRDefault="00000000" w:rsidP="00123AD9">
            <w:r>
              <w:t>Catering to visitors in town for the Rugby Tournament; Introducing streamlined mobile app reservation options Guests can enjoy a continental breakfast in a buffet style</w:t>
            </w:r>
            <w:r w:rsidR="00D168F8">
              <w:t xml:space="preserve">, </w:t>
            </w:r>
            <w:r w:rsidR="00D168F8" w:rsidRPr="00D168F8">
              <w:t>(PwC, 2021)</w:t>
            </w:r>
            <w:r>
              <w:t>.</w:t>
            </w:r>
          </w:p>
          <w:p w14:paraId="3E7B634D" w14:textId="77777777" w:rsidR="00123AD9" w:rsidRDefault="00000000" w:rsidP="00123AD9">
            <w:r>
              <w:t>Methods for generating brand awareness using social media (influencer marketing, etc.)</w:t>
            </w:r>
            <w:r w:rsidR="00661891">
              <w:t xml:space="preserve">, </w:t>
            </w:r>
            <w:r w:rsidR="00661891" w:rsidRPr="00661891">
              <w:t>(Buttrick, 2019)</w:t>
            </w:r>
            <w:r w:rsidR="00661891">
              <w:t>.</w:t>
            </w:r>
          </w:p>
        </w:tc>
      </w:tr>
      <w:tr w:rsidR="00F55F63" w14:paraId="43259085" w14:textId="77777777" w:rsidTr="00123AD9">
        <w:tc>
          <w:tcPr>
            <w:tcW w:w="4675" w:type="dxa"/>
          </w:tcPr>
          <w:p w14:paraId="14BD5A3B" w14:textId="77777777" w:rsidR="00123AD9" w:rsidRDefault="00000000" w:rsidP="00941646">
            <w:r>
              <w:t>Threats</w:t>
            </w:r>
          </w:p>
        </w:tc>
        <w:tc>
          <w:tcPr>
            <w:tcW w:w="4675" w:type="dxa"/>
          </w:tcPr>
          <w:p w14:paraId="3F3B417B" w14:textId="77777777" w:rsidR="00123AD9" w:rsidRDefault="00000000" w:rsidP="00123AD9">
            <w:r>
              <w:t>Among Coal Exchange's primary competitors are Hotel Indigo, New House Country Inn, and Park Plaza.</w:t>
            </w:r>
          </w:p>
          <w:p w14:paraId="5F4BE06D" w14:textId="77777777" w:rsidR="00123AD9" w:rsidRDefault="00000000" w:rsidP="00123AD9">
            <w:r>
              <w:t>Competition from lodging alternatives like Airbnb and vacation rentals has increased.</w:t>
            </w:r>
          </w:p>
          <w:p w14:paraId="7CEDA024" w14:textId="77777777" w:rsidR="00123AD9" w:rsidRDefault="00000000" w:rsidP="00123AD9">
            <w:r>
              <w:t>Crude oil, natural gas, and electricity prices, along with the rising cost of labour due to changing immigration policy, have created a perfect storm of escalating costs for businesses</w:t>
            </w:r>
            <w:r w:rsidR="00AF5165">
              <w:t xml:space="preserve">, </w:t>
            </w:r>
            <w:r w:rsidR="00AF5165" w:rsidRPr="00AF5165">
              <w:t>(Bahar, Nenonen and Starr Jr, 2022)</w:t>
            </w:r>
            <w:r>
              <w:t>.</w:t>
            </w:r>
          </w:p>
        </w:tc>
      </w:tr>
    </w:tbl>
    <w:p w14:paraId="13261982" w14:textId="77777777" w:rsidR="0049493F" w:rsidRDefault="0049493F" w:rsidP="00941646"/>
    <w:p w14:paraId="37AD45E0" w14:textId="77777777" w:rsidR="00873B44" w:rsidRDefault="00000000" w:rsidP="00873B44">
      <w:r w:rsidRPr="0070588A">
        <w:rPr>
          <w:b/>
        </w:rPr>
        <w:t>Strengths:</w:t>
      </w:r>
      <w:r>
        <w:t xml:space="preserve"> The convenient location of the Dragon Swansea is one of the hotel's best features. The hotel's convenient location allows guests easy access to nearby airports, subway stations, and points of interest. In addition, the view of several different national castles is breathtaking. Recent </w:t>
      </w:r>
      <w:r>
        <w:lastRenderedPageBreak/>
        <w:t>guest reports indicate that the rooms and the included breakfast were well received</w:t>
      </w:r>
      <w:r w:rsidR="00AF5165">
        <w:t>,</w:t>
      </w:r>
      <w:r w:rsidR="00AF5165" w:rsidRPr="00AF5165">
        <w:t xml:space="preserve"> (The Telegraph, 2023)</w:t>
      </w:r>
      <w:r>
        <w:t>. In a nutshell, those are the hotel's strongest points.</w:t>
      </w:r>
    </w:p>
    <w:p w14:paraId="0D5E7E51" w14:textId="77777777" w:rsidR="00873B44" w:rsidRDefault="00000000" w:rsidP="00873B44">
      <w:r w:rsidRPr="0070588A">
        <w:rPr>
          <w:b/>
        </w:rPr>
        <w:t>Weaknesses:</w:t>
      </w:r>
      <w:r>
        <w:t xml:space="preserve"> Several one-star reviews were made across several booking platforms, all of which stated that customers complained about the exorbitant rates at local eateries and watering spots. In addition to upgrading the lighting in each room, it is necessary to replace a number of fixtures and furniture components. Furthermore, more training is needed for the housekeeping and room service staff because they are not up to par with visitor standards.</w:t>
      </w:r>
    </w:p>
    <w:p w14:paraId="7D209807" w14:textId="77777777" w:rsidR="00873B44" w:rsidRDefault="00000000" w:rsidP="00873B44">
      <w:r w:rsidRPr="00873B44">
        <w:rPr>
          <w:b/>
        </w:rPr>
        <w:t>Opportunities:</w:t>
      </w:r>
      <w:r>
        <w:t xml:space="preserve"> By creating a training program that highlights the benefits of working for the firm, The Dragon Hotel Swansea may be able to increase both its hiring and retention rates. By showcasing the employee's achievements and awarding them annually for reaching milestones, the loyalty program can also help in retaining the employee</w:t>
      </w:r>
      <w:r w:rsidR="00AF5165">
        <w:t>,</w:t>
      </w:r>
      <w:r w:rsidR="00AF5165" w:rsidRPr="00AF5165">
        <w:t xml:space="preserve"> (Ivanov and Webster, 2021)</w:t>
      </w:r>
      <w:r>
        <w:t>.</w:t>
      </w:r>
    </w:p>
    <w:p w14:paraId="667543FE" w14:textId="77777777" w:rsidR="00873B44" w:rsidRDefault="00000000" w:rsidP="00873B44">
      <w:r w:rsidRPr="00873B44">
        <w:rPr>
          <w:b/>
        </w:rPr>
        <w:t>Threats:</w:t>
      </w:r>
      <w:r>
        <w:t xml:space="preserve"> Employee </w:t>
      </w:r>
      <w:r w:rsidR="00661891">
        <w:t>turnover may increase if it is</w:t>
      </w:r>
      <w:r>
        <w:t xml:space="preserve"> less difficult to switch hotels or find temporary work. Employees in the hotel sector have expressed dissatisfaction with the high turnover rate in their industry. In addition, the epidemic has resulted in an increased focus on personal hygiene. The rising cost of commodities like crude oil, natural gas, and electricity means less disposable income for everyone</w:t>
      </w:r>
      <w:r w:rsidR="00AF5165">
        <w:t>,</w:t>
      </w:r>
      <w:r w:rsidR="00AF5165" w:rsidRPr="00AF5165">
        <w:t xml:space="preserve"> (Bahar, Nenonen and Starr Jr, 2022)</w:t>
      </w:r>
      <w:r>
        <w:t>.</w:t>
      </w:r>
    </w:p>
    <w:p w14:paraId="3BBE666D" w14:textId="77777777" w:rsidR="00B47BE9" w:rsidRDefault="00000000" w:rsidP="007D421B">
      <w:pPr>
        <w:pStyle w:val="Heading1"/>
      </w:pPr>
      <w:bookmarkStart w:id="7" w:name="_Toc127514140"/>
      <w:r>
        <w:t>Main Body</w:t>
      </w:r>
      <w:bookmarkEnd w:id="7"/>
    </w:p>
    <w:p w14:paraId="126C46CE" w14:textId="77777777" w:rsidR="007D421B" w:rsidRDefault="00000000" w:rsidP="007D421B">
      <w:pPr>
        <w:pStyle w:val="Heading2"/>
      </w:pPr>
      <w:bookmarkStart w:id="8" w:name="_Toc127514141"/>
      <w:r>
        <w:t>Problems Analysis</w:t>
      </w:r>
      <w:bookmarkEnd w:id="8"/>
    </w:p>
    <w:p w14:paraId="5EE51331" w14:textId="77777777" w:rsidR="007D421B" w:rsidRDefault="00000000" w:rsidP="007D421B">
      <w:r>
        <w:t xml:space="preserve">The hotel's security and cleanliness have been praised, but it has been </w:t>
      </w:r>
      <w:proofErr w:type="spellStart"/>
      <w:r>
        <w:t>critici</w:t>
      </w:r>
      <w:r w:rsidR="00150775">
        <w:t>s</w:t>
      </w:r>
      <w:r>
        <w:t>ed</w:t>
      </w:r>
      <w:proofErr w:type="spellEnd"/>
      <w:r>
        <w:t xml:space="preserve"> for its expensive food and drink, unclean facilities, stained carpets, and intermittent water pressure in the showers and sinks</w:t>
      </w:r>
      <w:r w:rsidR="00661891">
        <w:t>,</w:t>
      </w:r>
      <w:r w:rsidR="00661891" w:rsidRPr="00661891">
        <w:t xml:space="preserve"> (Noordzij, 2014)</w:t>
      </w:r>
      <w:r>
        <w:t>. In the opinion of some guests, the rooms are in need of an upgrade due to the presence of flaking paint and unsecured fittings. There were also numerous reports from guests about how the spa and gym were hopelessly out of date and in need of an upgrade.</w:t>
      </w:r>
    </w:p>
    <w:p w14:paraId="151E2E26" w14:textId="77777777" w:rsidR="007D421B" w:rsidRDefault="00000000" w:rsidP="007D421B">
      <w:r>
        <w:t>All of the issues stated above can be thought of as either external or internal. Problems with the physical plant can be classified as the exterior, whereas issues with the behaviour of personnel might be classified as internal. Below is a breakdown of these issues:</w:t>
      </w:r>
    </w:p>
    <w:p w14:paraId="41DD1822" w14:textId="77777777" w:rsidR="007D421B" w:rsidRPr="007D421B" w:rsidRDefault="00000000" w:rsidP="00366CE6">
      <w:pPr>
        <w:pStyle w:val="Heading3"/>
      </w:pPr>
      <w:bookmarkStart w:id="9" w:name="_Toc127514142"/>
      <w:r>
        <w:lastRenderedPageBreak/>
        <w:t>Issues Regarding</w:t>
      </w:r>
      <w:r w:rsidRPr="007D421B">
        <w:t xml:space="preserve"> Physical Setting</w:t>
      </w:r>
      <w:bookmarkEnd w:id="9"/>
    </w:p>
    <w:p w14:paraId="59F3B042" w14:textId="77777777" w:rsidR="007D421B" w:rsidRDefault="00000000" w:rsidP="007D421B">
      <w:r>
        <w:t>It's true that the physical location has both beneficial and detrimental aspects. Because of its beautiful location, the Dragon Hotel Swansea is a tourist hotspot</w:t>
      </w:r>
      <w:r w:rsidR="00DE1555">
        <w:t>,</w:t>
      </w:r>
      <w:r w:rsidR="00DE1555" w:rsidRPr="00DE1555">
        <w:t xml:space="preserve"> (The Telegraph, 2023)</w:t>
      </w:r>
      <w:r>
        <w:t>. Reviews from customers, however, have highlighted a few issues:</w:t>
      </w:r>
    </w:p>
    <w:p w14:paraId="74BDC0FF" w14:textId="77777777" w:rsidR="007D421B" w:rsidRDefault="00000000" w:rsidP="007D421B">
      <w:pPr>
        <w:pStyle w:val="ListParagraph"/>
        <w:numPr>
          <w:ilvl w:val="0"/>
          <w:numId w:val="2"/>
        </w:numPr>
      </w:pPr>
      <w:r>
        <w:t>Fixtures in the restrooms: there are cracks inside some of the sinks. The soap dispensers and several of the showers are somewhat antiquated.</w:t>
      </w:r>
    </w:p>
    <w:p w14:paraId="2EA1DB7E" w14:textId="77777777" w:rsidR="007D421B" w:rsidRDefault="00000000" w:rsidP="007D421B">
      <w:pPr>
        <w:pStyle w:val="ListParagraph"/>
        <w:numPr>
          <w:ilvl w:val="0"/>
          <w:numId w:val="2"/>
        </w:numPr>
      </w:pPr>
      <w:r>
        <w:t>In some of the rooms, the USB ports, phones, and other conveniences don't work.</w:t>
      </w:r>
    </w:p>
    <w:p w14:paraId="126E3722" w14:textId="77777777" w:rsidR="007D421B" w:rsidRDefault="00000000" w:rsidP="007D421B">
      <w:pPr>
        <w:pStyle w:val="ListParagraph"/>
        <w:numPr>
          <w:ilvl w:val="0"/>
          <w:numId w:val="2"/>
        </w:numPr>
      </w:pPr>
      <w:r>
        <w:t>The air conditioning and ventilation system were loud, there weren't enough towels for the two people staying there, and the refrigerators were noisy.</w:t>
      </w:r>
    </w:p>
    <w:p w14:paraId="2945DC55" w14:textId="77777777" w:rsidR="007D421B" w:rsidRDefault="00000000" w:rsidP="007D421B">
      <w:pPr>
        <w:pStyle w:val="ListParagraph"/>
        <w:numPr>
          <w:ilvl w:val="0"/>
          <w:numId w:val="2"/>
        </w:numPr>
      </w:pPr>
      <w:r>
        <w:t>Guests may find the televisions in their rooms to be in an inconvenient location (at just the proper angle to the bed).</w:t>
      </w:r>
    </w:p>
    <w:p w14:paraId="78227F91" w14:textId="77777777" w:rsidR="007D421B" w:rsidRDefault="00000000" w:rsidP="007D421B">
      <w:pPr>
        <w:pStyle w:val="ListParagraph"/>
        <w:numPr>
          <w:ilvl w:val="0"/>
          <w:numId w:val="2"/>
        </w:numPr>
      </w:pPr>
      <w:r>
        <w:t>Although some visitors have mentioned that the rooms are too dark for their comfort, others have liked the sultry ambience that the reduced illumination provides.</w:t>
      </w:r>
    </w:p>
    <w:p w14:paraId="5E84E3F2" w14:textId="77777777" w:rsidR="007D421B" w:rsidRDefault="00000000" w:rsidP="007D421B">
      <w:pPr>
        <w:pStyle w:val="ListParagraph"/>
        <w:numPr>
          <w:ilvl w:val="0"/>
          <w:numId w:val="2"/>
        </w:numPr>
      </w:pPr>
      <w:r>
        <w:t>Negligible availability of freebies such as floss, earplugs, and makeup remover kits. You have to place a special order for those.</w:t>
      </w:r>
    </w:p>
    <w:p w14:paraId="2B29A7F0" w14:textId="77777777" w:rsidR="006D676C" w:rsidRDefault="00000000" w:rsidP="006D676C">
      <w:pPr>
        <w:ind w:left="360"/>
        <w:jc w:val="center"/>
      </w:pPr>
      <w:r>
        <w:rPr>
          <w:noProof/>
        </w:rPr>
        <w:drawing>
          <wp:inline distT="0" distB="0" distL="0" distR="0" wp14:anchorId="77224E36" wp14:editId="7A1F6EB7">
            <wp:extent cx="3314700" cy="2209800"/>
            <wp:effectExtent l="0" t="0" r="0" b="0"/>
            <wp:docPr id="11" name="Picture 11" descr="Hotel Room Decor Ide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8" descr="Hotel Room Decor Ideas"/>
                    <pic:cNvPicPr>
                      <a:picLocks noChangeAspect="1" noChangeArrowheads="1"/>
                    </pic:cNvPicPr>
                  </pic:nvPicPr>
                  <pic:blipFill>
                    <a:blip r:embed="rId12" cstate="print">
                      <a:extLst>
                        <a:ext uri="{28A0092B-C50C-407E-A947-70E740481C1C}">
                          <a14:useLocalDpi xmlns:a14="http://schemas.microsoft.com/office/drawing/2010/main" val="0"/>
                        </a:ext>
                      </a:extLst>
                    </a:blip>
                    <a:stretch>
                      <a:fillRect/>
                    </a:stretch>
                  </pic:blipFill>
                  <pic:spPr bwMode="auto">
                    <a:xfrm>
                      <a:off x="0" y="0"/>
                      <a:ext cx="3318230" cy="2212153"/>
                    </a:xfrm>
                    <a:prstGeom prst="rect">
                      <a:avLst/>
                    </a:prstGeom>
                    <a:noFill/>
                    <a:ln>
                      <a:noFill/>
                    </a:ln>
                  </pic:spPr>
                </pic:pic>
              </a:graphicData>
            </a:graphic>
          </wp:inline>
        </w:drawing>
      </w:r>
    </w:p>
    <w:p w14:paraId="781C60AD" w14:textId="77777777" w:rsidR="007D421B" w:rsidRPr="007D421B" w:rsidRDefault="00000000" w:rsidP="007D421B">
      <w:pPr>
        <w:rPr>
          <w:b/>
        </w:rPr>
      </w:pPr>
      <w:r w:rsidRPr="007D421B">
        <w:rPr>
          <w:b/>
        </w:rPr>
        <w:t>Future initiatives</w:t>
      </w:r>
    </w:p>
    <w:p w14:paraId="73B5B96A" w14:textId="77777777" w:rsidR="007D421B" w:rsidRPr="00BB6704" w:rsidRDefault="00000000" w:rsidP="007D421B">
      <w:pPr>
        <w:rPr>
          <w:b/>
          <w:i/>
        </w:rPr>
      </w:pPr>
      <w:r w:rsidRPr="00BB6704">
        <w:rPr>
          <w:b/>
          <w:i/>
        </w:rPr>
        <w:t>Space's Interior Design</w:t>
      </w:r>
    </w:p>
    <w:p w14:paraId="1D971F5B" w14:textId="77777777" w:rsidR="007D421B" w:rsidRDefault="00000000" w:rsidP="007D421B">
      <w:r>
        <w:t xml:space="preserve">To provide a good first impression, a hotel must ensure that its guest rooms are well-designed. The Dragon Hotel in Swansea has 50 rooms with TVs facing the wrong way around. Some chairs are in the wrong places, which takes away from the otherwise relaxing atmosphere. This calls for a </w:t>
      </w:r>
      <w:r>
        <w:lastRenderedPageBreak/>
        <w:t>change in the conventional orientation of such installations. Because walls need to be moved in 35 of these rooms, renovations are essential. All other room layouts are fine; no further redesigning is necessary.</w:t>
      </w:r>
    </w:p>
    <w:p w14:paraId="499AA5AC" w14:textId="77777777" w:rsidR="007D421B" w:rsidRPr="00BB6704" w:rsidRDefault="00000000" w:rsidP="007D421B">
      <w:pPr>
        <w:rPr>
          <w:b/>
          <w:i/>
        </w:rPr>
      </w:pPr>
      <w:r w:rsidRPr="00BB6704">
        <w:rPr>
          <w:b/>
          <w:i/>
        </w:rPr>
        <w:t>Renovating the House: Putting in a New Toilet</w:t>
      </w:r>
    </w:p>
    <w:p w14:paraId="4CD2997D" w14:textId="77777777" w:rsidR="007D421B" w:rsidRDefault="00000000" w:rsidP="007D421B">
      <w:r>
        <w:t>It is expected that the bathrooms in a four-star hotel will be pristine, including the sinks, tubs, and showers</w:t>
      </w:r>
      <w:r w:rsidR="00D87A66">
        <w:t>,</w:t>
      </w:r>
      <w:r w:rsidR="00D87A66" w:rsidRPr="00D87A66">
        <w:t xml:space="preserve"> (Brotherton, 2017)</w:t>
      </w:r>
      <w:r>
        <w:t>. The cracked fixtures in the bathrooms at The Dragon Hotel in Swansea need to be quickly identified and fixed. This includes things like taps, showers, floor drains, basins, and more.</w:t>
      </w:r>
    </w:p>
    <w:p w14:paraId="465740BA" w14:textId="77777777" w:rsidR="007D421B" w:rsidRPr="00BB6704" w:rsidRDefault="00000000" w:rsidP="007D421B">
      <w:pPr>
        <w:rPr>
          <w:b/>
          <w:i/>
        </w:rPr>
      </w:pPr>
      <w:r w:rsidRPr="00BB6704">
        <w:rPr>
          <w:b/>
          <w:i/>
        </w:rPr>
        <w:t>Subpar Lighting</w:t>
      </w:r>
    </w:p>
    <w:p w14:paraId="1C5B0420" w14:textId="77777777" w:rsidR="007D421B" w:rsidRDefault="00000000" w:rsidP="007D421B">
      <w:r>
        <w:t>It will be possible to select between two distinct lighting styles for each room. Low-light settings will be available in addition to regular, bright lighting.</w:t>
      </w:r>
    </w:p>
    <w:p w14:paraId="6ABA1052" w14:textId="77777777" w:rsidR="007D421B" w:rsidRPr="00BB6704" w:rsidRDefault="00000000" w:rsidP="007D421B">
      <w:pPr>
        <w:rPr>
          <w:b/>
          <w:i/>
        </w:rPr>
      </w:pPr>
      <w:r w:rsidRPr="00BB6704">
        <w:rPr>
          <w:b/>
          <w:i/>
        </w:rPr>
        <w:t>Problems with Utilities and Other Systems</w:t>
      </w:r>
    </w:p>
    <w:p w14:paraId="7F110BAD" w14:textId="77777777" w:rsidR="007D421B" w:rsidRDefault="00000000" w:rsidP="007D421B">
      <w:r>
        <w:t>All faulty appliances and old fixtures will be swapped out for new ones in a month. It will take time to find suitable replacements, therefore a set budget and time frame are essential</w:t>
      </w:r>
      <w:r w:rsidR="00D87A66">
        <w:t>,</w:t>
      </w:r>
      <w:r w:rsidR="00D87A66" w:rsidRPr="00D87A66">
        <w:t xml:space="preserve"> (Pohle, Blind and Neustroev, 2021)</w:t>
      </w:r>
      <w:r>
        <w:t>.</w:t>
      </w:r>
    </w:p>
    <w:p w14:paraId="4BF9EFA5" w14:textId="77777777" w:rsidR="00366CE6" w:rsidRPr="00366CE6" w:rsidRDefault="00000000" w:rsidP="00366CE6">
      <w:pPr>
        <w:pStyle w:val="Heading3"/>
      </w:pPr>
      <w:bookmarkStart w:id="10" w:name="_Toc127514143"/>
      <w:r w:rsidRPr="00366CE6">
        <w:t>Issues Regarding Services</w:t>
      </w:r>
      <w:bookmarkEnd w:id="10"/>
    </w:p>
    <w:p w14:paraId="4E6B7A43" w14:textId="77777777" w:rsidR="00366CE6" w:rsidRDefault="00000000" w:rsidP="00366CE6">
      <w:r>
        <w:t>Management has addressed the changing room floor's cleanliness with the cleaning staff after receiving complaints from customers. There have also been numerous reports of uncleanliness, including rooms, bathrooms, sinks, and tubs. Unfortunately, the room service is extremely slow despite the friendly and helpful front desk employees. Standard guest gripes include dissatisfaction with the high cost of a stay and a dearth of included services. The restaurants provide both vegetarian and non-vegetarian selections, though the vegetarian ones typically sell out first. In addition, many guests have mentioned that they feel the spa and dining costs are too much for the services they receive.</w:t>
      </w:r>
    </w:p>
    <w:p w14:paraId="0C3E36B5" w14:textId="77777777" w:rsidR="00366CE6" w:rsidRPr="00366CE6" w:rsidRDefault="00000000" w:rsidP="00366CE6">
      <w:pPr>
        <w:rPr>
          <w:b/>
        </w:rPr>
      </w:pPr>
      <w:r w:rsidRPr="00366CE6">
        <w:rPr>
          <w:b/>
        </w:rPr>
        <w:t xml:space="preserve">Pre-requisite actions </w:t>
      </w:r>
    </w:p>
    <w:p w14:paraId="49C5737A" w14:textId="77777777" w:rsidR="00366CE6" w:rsidRDefault="00000000" w:rsidP="00366CE6">
      <w:pPr>
        <w:pStyle w:val="ListParagraph"/>
        <w:numPr>
          <w:ilvl w:val="0"/>
          <w:numId w:val="3"/>
        </w:numPr>
      </w:pPr>
      <w:r>
        <w:t>Maintaining Hygiene</w:t>
      </w:r>
    </w:p>
    <w:p w14:paraId="36EBF23A" w14:textId="77777777" w:rsidR="00366CE6" w:rsidRDefault="00000000" w:rsidP="00366CE6">
      <w:r>
        <w:lastRenderedPageBreak/>
        <w:t>Rooms are serviced and cleaned on a spotty schedule, often right after guests have checked in. A lot of people aren't happy since the locker rooms at the spa and pool aren't cleaned often enough. To find a solution, numerous interviews with staff members have been conducted. The lack of a regular cleaning schedule and the small number of cleaners is noticeable</w:t>
      </w:r>
      <w:r w:rsidR="00D87A66">
        <w:t>,</w:t>
      </w:r>
      <w:r w:rsidR="00D87A66" w:rsidRPr="00D87A66">
        <w:t xml:space="preserve"> (Bastic, 2021)</w:t>
      </w:r>
      <w:r>
        <w:t>. Problems may go unresolved due to an inadequate quantity of management staff in relation to the number of guest rooms.</w:t>
      </w:r>
    </w:p>
    <w:p w14:paraId="14B86BEC" w14:textId="77777777" w:rsidR="006D676C" w:rsidRDefault="00000000" w:rsidP="006D676C">
      <w:pPr>
        <w:jc w:val="center"/>
      </w:pPr>
      <w:r>
        <w:rPr>
          <w:noProof/>
        </w:rPr>
        <w:drawing>
          <wp:inline distT="0" distB="0" distL="0" distR="0" wp14:anchorId="22E7617C" wp14:editId="2193A764">
            <wp:extent cx="3748687" cy="2505075"/>
            <wp:effectExtent l="0" t="0" r="4445" b="0"/>
            <wp:docPr id="12" name="Picture 12" descr="MultiBrief: 8 tips to avoid hotel hygiene horro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0" descr="MultiBrief: 8 tips to avoid hotel hygiene horrors"/>
                    <pic:cNvPicPr>
                      <a:picLocks noChangeAspect="1" noChangeArrowheads="1"/>
                    </pic:cNvPicPr>
                  </pic:nvPicPr>
                  <pic:blipFill>
                    <a:blip r:embed="rId13">
                      <a:extLst>
                        <a:ext uri="{28A0092B-C50C-407E-A947-70E740481C1C}">
                          <a14:useLocalDpi xmlns:a14="http://schemas.microsoft.com/office/drawing/2010/main" val="0"/>
                        </a:ext>
                      </a:extLst>
                    </a:blip>
                    <a:stretch>
                      <a:fillRect/>
                    </a:stretch>
                  </pic:blipFill>
                  <pic:spPr bwMode="auto">
                    <a:xfrm>
                      <a:off x="0" y="0"/>
                      <a:ext cx="3755794" cy="2509824"/>
                    </a:xfrm>
                    <a:prstGeom prst="rect">
                      <a:avLst/>
                    </a:prstGeom>
                    <a:noFill/>
                    <a:ln>
                      <a:noFill/>
                    </a:ln>
                  </pic:spPr>
                </pic:pic>
              </a:graphicData>
            </a:graphic>
          </wp:inline>
        </w:drawing>
      </w:r>
    </w:p>
    <w:p w14:paraId="0210EFD7" w14:textId="77777777" w:rsidR="00366CE6" w:rsidRDefault="00000000" w:rsidP="00366CE6">
      <w:pPr>
        <w:pStyle w:val="ListParagraph"/>
        <w:numPr>
          <w:ilvl w:val="0"/>
          <w:numId w:val="3"/>
        </w:numPr>
      </w:pPr>
      <w:r>
        <w:t>Personal and Room Services</w:t>
      </w:r>
    </w:p>
    <w:p w14:paraId="5ECDB9EF" w14:textId="77777777" w:rsidR="00366CE6" w:rsidRDefault="00000000" w:rsidP="00366CE6">
      <w:r>
        <w:t>Fast and considerate room service is essential to making guests feel like they are truly valued and cared for. As a service industry, hospitality management necessitates flexibility in order to meet the needs of consumers with widely diverse preferences and routines</w:t>
      </w:r>
      <w:r w:rsidR="00D87A66">
        <w:t>,</w:t>
      </w:r>
      <w:r w:rsidR="00D87A66" w:rsidRPr="00D87A66">
        <w:t xml:space="preserve"> (Amatullo and Shea, 2021)</w:t>
      </w:r>
      <w:r>
        <w:t>. Some frequent complaints concerning the room service at The Dragon Hotel Swansea include the following:</w:t>
      </w:r>
    </w:p>
    <w:p w14:paraId="1562F3D3" w14:textId="77777777" w:rsidR="00366CE6" w:rsidRDefault="00000000" w:rsidP="00366CE6">
      <w:r>
        <w:t>Lack of complementary supplies, slow service, and trouble connecting to the front desk are all issues that guests have reported.</w:t>
      </w:r>
    </w:p>
    <w:p w14:paraId="1030A2A6" w14:textId="77777777" w:rsidR="00366CE6" w:rsidRDefault="00000000" w:rsidP="00366CE6">
      <w:r>
        <w:t>The number of employees allocated to the room-service desk was found to be insufficient in an audit. During the Covid-19 epidemic, The Dragon Hotel Swansea, like many of its sister properties, had to lay off a large number of employees. Though they were assured they would be rehired, many of the furloughed hotel workers never came back to their positions</w:t>
      </w:r>
      <w:r w:rsidR="00D330F3">
        <w:t>,</w:t>
      </w:r>
      <w:r w:rsidR="00D330F3" w:rsidRPr="00D330F3">
        <w:t xml:space="preserve"> (Eluwole, 2022)</w:t>
      </w:r>
      <w:r>
        <w:t>. As a result, some inexperienced young people have been hired and will need extensive training.</w:t>
      </w:r>
    </w:p>
    <w:p w14:paraId="34DC683D" w14:textId="77777777" w:rsidR="00366CE6" w:rsidRDefault="00000000" w:rsidP="00366CE6">
      <w:pPr>
        <w:pStyle w:val="ListParagraph"/>
        <w:numPr>
          <w:ilvl w:val="0"/>
          <w:numId w:val="3"/>
        </w:numPr>
      </w:pPr>
      <w:r>
        <w:lastRenderedPageBreak/>
        <w:t>Providing Food and Drinks and Related Services</w:t>
      </w:r>
    </w:p>
    <w:p w14:paraId="0697ACE7" w14:textId="77777777" w:rsidR="00366CE6" w:rsidRDefault="00000000" w:rsidP="00366CE6">
      <w:r>
        <w:t>The breakfast is consistently praised as being one of the best parts of staying at this hotel. However, diners have expressed concern over the availability of some items on restaurant menus. Meat-based foods are plentiful, while vegetarian and vegan options are limited. The menu obviously needs to be revamped</w:t>
      </w:r>
      <w:r w:rsidR="00D330F3">
        <w:t>,</w:t>
      </w:r>
      <w:r w:rsidR="00D330F3" w:rsidRPr="00D330F3">
        <w:t xml:space="preserve"> (Cousins et al., 2021)</w:t>
      </w:r>
      <w:r>
        <w:t xml:space="preserve">. Therefore, more chefs are required so that a greater range of dishes may be prepared. There are currently six chefs, four of whom focus on meat dishes and two who are experts in vegetarian and vegan cuisine. When waiters also </w:t>
      </w:r>
      <w:proofErr w:type="gramStart"/>
      <w:r>
        <w:t>have to</w:t>
      </w:r>
      <w:proofErr w:type="gramEnd"/>
      <w:r>
        <w:t xml:space="preserve"> take care of </w:t>
      </w:r>
      <w:proofErr w:type="spellStart"/>
      <w:r>
        <w:t>appeti</w:t>
      </w:r>
      <w:r w:rsidR="00150775">
        <w:t>s</w:t>
      </w:r>
      <w:r>
        <w:t>ers</w:t>
      </w:r>
      <w:proofErr w:type="spellEnd"/>
      <w:r>
        <w:t xml:space="preserve"> and desserts, it might be difficult to keep up with a large volume of orders.</w:t>
      </w:r>
    </w:p>
    <w:p w14:paraId="03D0CB00" w14:textId="77777777" w:rsidR="00366CE6" w:rsidRDefault="00000000" w:rsidP="00366CE6">
      <w:r>
        <w:t>To meet the increased demand for quick service, the kitchen had to hire four more chefs. New vegetarian and vegan options will be added to the menu as well to keep the regulars happy and bring in new business</w:t>
      </w:r>
      <w:r w:rsidR="00D330F3">
        <w:t>,</w:t>
      </w:r>
      <w:r w:rsidR="00D330F3" w:rsidRPr="00D330F3">
        <w:t xml:space="preserve"> (Gonzalez, 2022)</w:t>
      </w:r>
      <w:r>
        <w:t>.</w:t>
      </w:r>
    </w:p>
    <w:p w14:paraId="7C087180" w14:textId="77777777" w:rsidR="00366CE6" w:rsidRDefault="00000000" w:rsidP="00366CE6">
      <w:pPr>
        <w:pStyle w:val="ListParagraph"/>
        <w:numPr>
          <w:ilvl w:val="0"/>
          <w:numId w:val="3"/>
        </w:numPr>
      </w:pPr>
      <w:r>
        <w:t>Strengthening the Workforce</w:t>
      </w:r>
    </w:p>
    <w:p w14:paraId="6AF725AC" w14:textId="77777777" w:rsidR="00366CE6" w:rsidRDefault="00000000" w:rsidP="00366CE6">
      <w:r>
        <w:t>According to responses from workers, there is a shortage of staff for some services. Although there is no housekeeping staff, there are four workers in charge of the pool and spa. There are ten corridors connecting the various rooms and common areas, such as the kitchen and restrooms. Housekeepers and cleaners have not been hired in adequate numbers. Many of the current cleaning staff lacked experience when they were hired after December 2021, which adds another layer of difficulty. Consequently, new leadership at the hotel's helm is necessary.</w:t>
      </w:r>
    </w:p>
    <w:p w14:paraId="266D2029" w14:textId="77777777" w:rsidR="007D421B" w:rsidRDefault="00000000" w:rsidP="00366CE6">
      <w:r>
        <w:t>Customer service at the front desk and the parking services are two areas that consistently receive high marks from reviewers</w:t>
      </w:r>
      <w:r w:rsidR="00D87A66">
        <w:t>,</w:t>
      </w:r>
      <w:r w:rsidR="00D87A66" w:rsidRPr="00D87A66">
        <w:t xml:space="preserve"> (Yang, Luu and Qian, 2021)</w:t>
      </w:r>
      <w:r>
        <w:t>. The conference room staff has also been praised for their friendly demeanour and high level of professionalism.</w:t>
      </w:r>
    </w:p>
    <w:p w14:paraId="4377954B" w14:textId="77777777" w:rsidR="00B36DA1" w:rsidRDefault="00000000" w:rsidP="0080487A">
      <w:pPr>
        <w:pStyle w:val="Heading2"/>
      </w:pPr>
      <w:bookmarkStart w:id="11" w:name="_Toc127514144"/>
      <w:r>
        <w:t xml:space="preserve">Some </w:t>
      </w:r>
      <w:r w:rsidR="0080487A">
        <w:t>Positive aspects</w:t>
      </w:r>
      <w:bookmarkEnd w:id="11"/>
    </w:p>
    <w:p w14:paraId="5DA73443" w14:textId="77777777" w:rsidR="00B36DA1" w:rsidRDefault="00000000" w:rsidP="00B36DA1">
      <w:r>
        <w:t xml:space="preserve">The workers at the Dragon Hotel in Swansea established the Dragon Clean Project after the COVID-19 </w:t>
      </w:r>
      <w:r w:rsidR="0080487A">
        <w:t>outbreak</w:t>
      </w:r>
      <w:r>
        <w:t>. Diversey, a leading global provider of infection prevention, infection control, and cleaning and hygiene solutions, partnered with the Dragon Hotel Swansea to offer guests a guarantee that would alleviate their anxiet</w:t>
      </w:r>
      <w:r w:rsidR="0080487A">
        <w:t>ies during the booking process</w:t>
      </w:r>
      <w:r w:rsidR="00D330F3">
        <w:t>,</w:t>
      </w:r>
      <w:r w:rsidR="00D330F3" w:rsidRPr="00D330F3">
        <w:t xml:space="preserve"> (The Dragon Hotel, 2023a)</w:t>
      </w:r>
      <w:r w:rsidR="0080487A">
        <w:t>.</w:t>
      </w:r>
    </w:p>
    <w:p w14:paraId="728CDC42" w14:textId="77777777" w:rsidR="00B36DA1" w:rsidRDefault="00000000" w:rsidP="00B36DA1">
      <w:r>
        <w:lastRenderedPageBreak/>
        <w:t xml:space="preserve">For the sake of everyone's protection, </w:t>
      </w:r>
      <w:r w:rsidR="0080487A">
        <w:t>an</w:t>
      </w:r>
      <w:r>
        <w:t xml:space="preserve"> illustration of the kind of initiative taken by the Swansea, United Kingdom, Dragon Hotel can be found below</w:t>
      </w:r>
      <w:r w:rsidR="0080487A">
        <w:t>.</w:t>
      </w:r>
    </w:p>
    <w:p w14:paraId="20EABBBA" w14:textId="77777777" w:rsidR="00B36DA1" w:rsidRDefault="00000000" w:rsidP="00B36DA1">
      <w:r>
        <w:t>Guest check-in can be made less of a breeding ground for disease with the help of isolation booths and aut</w:t>
      </w:r>
      <w:r w:rsidR="0080487A">
        <w:t xml:space="preserve">omatic hand sanitiser stations. </w:t>
      </w:r>
      <w:r>
        <w:t>Spraying high-touch surfaces including check-in kiosks, lift controls, door handles, and handrails with disinfecting products that satisfy European standards and are effective against Coronavirus is recommended</w:t>
      </w:r>
      <w:r w:rsidR="00D330F3">
        <w:t>,</w:t>
      </w:r>
      <w:r w:rsidR="00D330F3" w:rsidRPr="00D330F3">
        <w:t xml:space="preserve"> (Davras and Durgun, 2021)</w:t>
      </w:r>
      <w:r>
        <w:t>. Their bedroom is completely secured, down to the bolts on the door knobs and the nightstands.</w:t>
      </w:r>
    </w:p>
    <w:p w14:paraId="683089D6" w14:textId="77777777" w:rsidR="00B36DA1" w:rsidRDefault="00000000" w:rsidP="00B36DA1">
      <w:r>
        <w:t>Since all of the housekeepers at the Dragon Hotel Swansea are directly employed by the hotel, rather than contracted out to a third party, the hotel is able to provide training in accordance with the criteria established by the Drag</w:t>
      </w:r>
      <w:r w:rsidR="0080487A">
        <w:t xml:space="preserve">on Hotel Swansea Clean Project. </w:t>
      </w:r>
      <w:r>
        <w:t>In order to ensure that guests have a safe and sound night's sleep, all linens are washed at 60 degrees Celsius, the recommended temperature for thermal disinfection. They have hidden an extra set of pillows in a sealed bag fo</w:t>
      </w:r>
      <w:r w:rsidR="0080487A">
        <w:t>r the safety of their visitors.</w:t>
      </w:r>
    </w:p>
    <w:p w14:paraId="2924CA95" w14:textId="77777777" w:rsidR="00B36DA1" w:rsidRDefault="00000000" w:rsidP="00B36DA1">
      <w:r>
        <w:t>Maintaining a risk-free working environment by supplying personnel with items such as gloves, aprons, face masks, and hand sanitiser</w:t>
      </w:r>
      <w:r w:rsidR="00D330F3">
        <w:t>,</w:t>
      </w:r>
      <w:r w:rsidR="00D330F3" w:rsidRPr="00D330F3">
        <w:t xml:space="preserve"> (Chang and Han, 2022)</w:t>
      </w:r>
      <w:r>
        <w:t xml:space="preserve">. </w:t>
      </w:r>
      <w:r w:rsidR="00D330F3">
        <w:t>The Dragon Hotel</w:t>
      </w:r>
      <w:r>
        <w:t xml:space="preserve"> has revised its team practices in light of the new regulations, and employees are allowed to choose whether or not to use safety equipment.</w:t>
      </w:r>
    </w:p>
    <w:p w14:paraId="037C88EE" w14:textId="77777777" w:rsidR="001A6D5D" w:rsidRDefault="00000000" w:rsidP="001A6D5D">
      <w:pPr>
        <w:pStyle w:val="Heading2"/>
      </w:pPr>
      <w:bookmarkStart w:id="12" w:name="_Toc127514145"/>
      <w:r>
        <w:t>Strategic Analysis through SOSTAC</w:t>
      </w:r>
      <w:bookmarkEnd w:id="12"/>
      <w:r>
        <w:t xml:space="preserve"> </w:t>
      </w:r>
    </w:p>
    <w:p w14:paraId="5B9DBAEC" w14:textId="77777777" w:rsidR="001A6D5D" w:rsidRDefault="00000000" w:rsidP="001A6D5D">
      <w:r>
        <w:t xml:space="preserve">The SOSTAC model helps to identify the most pressing problems facing the company and to </w:t>
      </w:r>
      <w:proofErr w:type="spellStart"/>
      <w:r>
        <w:t>crystalli</w:t>
      </w:r>
      <w:r w:rsidR="00150775">
        <w:t>s</w:t>
      </w:r>
      <w:r>
        <w:t>e</w:t>
      </w:r>
      <w:proofErr w:type="spellEnd"/>
      <w:r>
        <w:t xml:space="preserve"> the objectives that define its current, realistic aims</w:t>
      </w:r>
      <w:r w:rsidR="00D9586D">
        <w:t>,</w:t>
      </w:r>
      <w:r w:rsidR="00D9586D" w:rsidRPr="00D9586D">
        <w:t xml:space="preserve"> (Johnson et al., 2020)</w:t>
      </w:r>
      <w:r>
        <w:t>. The objectives can only be attained by the creation of suitable strategies, plans of action, and tactics. Here are the measures that make up the SOSTAC framework:</w:t>
      </w:r>
    </w:p>
    <w:p w14:paraId="4D18CCDF" w14:textId="77777777" w:rsidR="001A6D5D" w:rsidRDefault="00000000" w:rsidP="001A6D5D">
      <w:r w:rsidRPr="001A6D5D">
        <w:rPr>
          <w:b/>
        </w:rPr>
        <w:t>Situational Analysis:</w:t>
      </w:r>
      <w:r>
        <w:t xml:space="preserve"> Despite the abundance of positive comments, several reviewers have pointed out the hotel's lack of upkeep, the expensive cost of the food and the rent, the absence of freebies, and the uncomfortable furnishings</w:t>
      </w:r>
      <w:r w:rsidR="004652AB">
        <w:t>,</w:t>
      </w:r>
      <w:r w:rsidR="004652AB" w:rsidRPr="004652AB">
        <w:t xml:space="preserve"> (Smith, 2018)</w:t>
      </w:r>
      <w:r>
        <w:t>. Having identified the issues, it is hoped that they can be resolved over the next three months.</w:t>
      </w:r>
    </w:p>
    <w:p w14:paraId="4B785862" w14:textId="77777777" w:rsidR="001A6D5D" w:rsidRDefault="00000000" w:rsidP="001A6D5D">
      <w:r w:rsidRPr="001A6D5D">
        <w:rPr>
          <w:b/>
        </w:rPr>
        <w:t>Objectives:</w:t>
      </w:r>
      <w:r>
        <w:t xml:space="preserve"> Within </w:t>
      </w:r>
      <w:r w:rsidR="004652AB">
        <w:t>six</w:t>
      </w:r>
      <w:r>
        <w:t xml:space="preserve"> months, the Dragon Hotel Swansea will have resolved all customer complaints to the point where they will feel comfortable recommending it.</w:t>
      </w:r>
    </w:p>
    <w:p w14:paraId="62E38B7B" w14:textId="77777777" w:rsidR="001A6D5D" w:rsidRDefault="00000000" w:rsidP="001A6D5D">
      <w:r w:rsidRPr="001A6D5D">
        <w:rPr>
          <w:b/>
        </w:rPr>
        <w:lastRenderedPageBreak/>
        <w:t>Strategy:</w:t>
      </w:r>
      <w:r>
        <w:t xml:space="preserve"> Fixing anything that breaks immediately, replacing worn-out bathroom fittings, engaging educated staff to manage and monitor housekeeping and room service, supplying the kitchen with vegan and vegetarian options, etc</w:t>
      </w:r>
      <w:r w:rsidR="004652AB">
        <w:t>,</w:t>
      </w:r>
      <w:r w:rsidR="004652AB" w:rsidRPr="004652AB">
        <w:t xml:space="preserve"> (Liu-Lastres, Wen and Huang, 2022)</w:t>
      </w:r>
      <w:r>
        <w:t>.</w:t>
      </w:r>
    </w:p>
    <w:p w14:paraId="4E6ACC64" w14:textId="77777777" w:rsidR="00D330F3" w:rsidRDefault="00000000" w:rsidP="00D330F3">
      <w:pPr>
        <w:keepNext/>
      </w:pPr>
      <w:r>
        <w:rPr>
          <w:b/>
          <w:noProof/>
        </w:rPr>
        <w:drawing>
          <wp:inline distT="0" distB="0" distL="0" distR="0" wp14:anchorId="38897CE6" wp14:editId="0D8947AB">
            <wp:extent cx="5486400" cy="3200400"/>
            <wp:effectExtent l="0" t="0" r="0" b="19050"/>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723008F1" w14:textId="77777777" w:rsidR="00D330F3" w:rsidRDefault="00000000" w:rsidP="00D330F3">
      <w:pPr>
        <w:pStyle w:val="Caption"/>
        <w:jc w:val="center"/>
      </w:pPr>
      <w:r>
        <w:t xml:space="preserve">Figure </w:t>
      </w:r>
      <w:fldSimple w:instr=" SEQ Figure \* ARABIC ">
        <w:r>
          <w:rPr>
            <w:noProof/>
          </w:rPr>
          <w:t>1</w:t>
        </w:r>
      </w:fldSimple>
      <w:r>
        <w:t>: SOSTAC Model</w:t>
      </w:r>
    </w:p>
    <w:p w14:paraId="37D405FB" w14:textId="77777777" w:rsidR="00D330F3" w:rsidRDefault="00000000" w:rsidP="00D330F3">
      <w:pPr>
        <w:pStyle w:val="Caption"/>
        <w:jc w:val="center"/>
        <w:rPr>
          <w:b/>
        </w:rPr>
      </w:pPr>
      <w:r>
        <w:t xml:space="preserve"> Source:</w:t>
      </w:r>
      <w:r w:rsidRPr="002E6DC9">
        <w:t>(Smith, 2018)</w:t>
      </w:r>
    </w:p>
    <w:p w14:paraId="5BF62E8C" w14:textId="77777777" w:rsidR="001A6D5D" w:rsidRDefault="00000000" w:rsidP="001A6D5D">
      <w:r w:rsidRPr="001A6D5D">
        <w:rPr>
          <w:b/>
        </w:rPr>
        <w:t>Tactics:</w:t>
      </w:r>
      <w:r>
        <w:t xml:space="preserve"> the process of outlining a strategy, assigning resources, and soliciting employee feedback</w:t>
      </w:r>
      <w:r w:rsidR="004652AB">
        <w:t>,</w:t>
      </w:r>
      <w:r w:rsidR="004652AB" w:rsidRPr="004652AB">
        <w:t xml:space="preserve"> (Willink, 2020)</w:t>
      </w:r>
      <w:r>
        <w:t>.</w:t>
      </w:r>
    </w:p>
    <w:p w14:paraId="0E648BD3" w14:textId="77777777" w:rsidR="001A6D5D" w:rsidRDefault="00000000" w:rsidP="001A6D5D">
      <w:r w:rsidRPr="001A6D5D">
        <w:rPr>
          <w:b/>
        </w:rPr>
        <w:t>Action:</w:t>
      </w:r>
      <w:r>
        <w:t xml:space="preserve"> Assigning work to the right people Managers who were swift and accurate in the first poll, for instance</w:t>
      </w:r>
      <w:r w:rsidR="004652AB">
        <w:t>,</w:t>
      </w:r>
      <w:r w:rsidR="004652AB" w:rsidRPr="004652AB">
        <w:t xml:space="preserve"> (Walker, 2017)</w:t>
      </w:r>
      <w:r>
        <w:t>. Step two will be to make preparations for hiring and onboarding the extra staff. Finally, double-check your efforts to ensure the greatest possible results.</w:t>
      </w:r>
    </w:p>
    <w:p w14:paraId="4254E4C2" w14:textId="77777777" w:rsidR="00BD74C9" w:rsidRDefault="00000000" w:rsidP="001A6D5D">
      <w:r w:rsidRPr="001A6D5D">
        <w:rPr>
          <w:b/>
        </w:rPr>
        <w:t>Control:</w:t>
      </w:r>
      <w:r>
        <w:t xml:space="preserve"> Process monitoring entails keeping tabs on everything, figuring out what needs to be adjusted, and setting the parameters. This will take no less than six months to finish.</w:t>
      </w:r>
    </w:p>
    <w:p w14:paraId="4DD8CEC7" w14:textId="77777777" w:rsidR="003D2C75" w:rsidRDefault="00000000" w:rsidP="00F539DB">
      <w:pPr>
        <w:pStyle w:val="Heading1"/>
      </w:pPr>
      <w:bookmarkStart w:id="13" w:name="_Toc127514146"/>
      <w:r>
        <w:t>Findings</w:t>
      </w:r>
      <w:bookmarkEnd w:id="13"/>
    </w:p>
    <w:p w14:paraId="11817C24" w14:textId="77777777" w:rsidR="00B7668E" w:rsidRDefault="00000000" w:rsidP="00B7668E">
      <w:r>
        <w:t xml:space="preserve">The report's breadth and main body highlight the many attractive aspects that have contributed to the </w:t>
      </w:r>
      <w:r w:rsidR="004652AB">
        <w:t>Dragon</w:t>
      </w:r>
      <w:r>
        <w:t xml:space="preserve"> Hotel's stellar reputation among travellers. There are many complaints about the hotel, yet the front desk service, breakfast, location, and event </w:t>
      </w:r>
      <w:proofErr w:type="spellStart"/>
      <w:r>
        <w:t>organi</w:t>
      </w:r>
      <w:r w:rsidR="00150775">
        <w:t>s</w:t>
      </w:r>
      <w:r>
        <w:t>ing</w:t>
      </w:r>
      <w:proofErr w:type="spellEnd"/>
      <w:r>
        <w:t xml:space="preserve"> are regularly commended</w:t>
      </w:r>
      <w:r w:rsidR="004652AB">
        <w:t>,</w:t>
      </w:r>
      <w:r w:rsidR="004652AB" w:rsidRPr="004652AB">
        <w:t xml:space="preserve"> (The </w:t>
      </w:r>
      <w:r w:rsidR="004652AB" w:rsidRPr="004652AB">
        <w:lastRenderedPageBreak/>
        <w:t>Guardian, 2022)</w:t>
      </w:r>
      <w:r>
        <w:t>. The following sections provide a synopsis of the most significant findings and outcomes, broken down by theme:</w:t>
      </w:r>
    </w:p>
    <w:p w14:paraId="2F842E5F" w14:textId="77777777" w:rsidR="002711A4" w:rsidRPr="002711A4" w:rsidRDefault="00000000" w:rsidP="002711A4">
      <w:pPr>
        <w:rPr>
          <w:b/>
        </w:rPr>
      </w:pPr>
      <w:r w:rsidRPr="002711A4">
        <w:rPr>
          <w:b/>
        </w:rPr>
        <w:t>Cleaning Services</w:t>
      </w:r>
    </w:p>
    <w:p w14:paraId="7CF3BC50" w14:textId="77777777" w:rsidR="002711A4" w:rsidRDefault="00000000" w:rsidP="002711A4">
      <w:r>
        <w:t>This service entails not only indoor but also outdoor and spa/pool cleaning.</w:t>
      </w:r>
    </w:p>
    <w:tbl>
      <w:tblPr>
        <w:tblStyle w:val="PlainTable4"/>
        <w:tblW w:w="0" w:type="auto"/>
        <w:tblLook w:val="04A0" w:firstRow="1" w:lastRow="0" w:firstColumn="1" w:lastColumn="0" w:noHBand="0" w:noVBand="1"/>
      </w:tblPr>
      <w:tblGrid>
        <w:gridCol w:w="4675"/>
        <w:gridCol w:w="4675"/>
      </w:tblGrid>
      <w:tr w:rsidR="00F55F63" w14:paraId="22F97DF8" w14:textId="77777777" w:rsidTr="00F55F6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2D8C460B" w14:textId="77777777" w:rsidR="002711A4" w:rsidRDefault="00000000" w:rsidP="0068375B">
            <w:r>
              <w:t>issues</w:t>
            </w:r>
          </w:p>
        </w:tc>
        <w:tc>
          <w:tcPr>
            <w:tcW w:w="4675" w:type="dxa"/>
          </w:tcPr>
          <w:p w14:paraId="7967ECEF" w14:textId="77777777" w:rsidR="002711A4" w:rsidRDefault="00000000" w:rsidP="0068375B">
            <w:pPr>
              <w:cnfStyle w:val="100000000000" w:firstRow="1" w:lastRow="0" w:firstColumn="0" w:lastColumn="0" w:oddVBand="0" w:evenVBand="0" w:oddHBand="0" w:evenHBand="0" w:firstRowFirstColumn="0" w:firstRowLastColumn="0" w:lastRowFirstColumn="0" w:lastRowLastColumn="0"/>
            </w:pPr>
            <w:r>
              <w:t xml:space="preserve">Findings </w:t>
            </w:r>
          </w:p>
        </w:tc>
      </w:tr>
      <w:tr w:rsidR="00F55F63" w14:paraId="51A14FC3" w14:textId="77777777" w:rsidTr="00F55F6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5862515C" w14:textId="77777777" w:rsidR="002711A4" w:rsidRDefault="00000000" w:rsidP="0068375B">
            <w:r>
              <w:t>Room</w:t>
            </w:r>
          </w:p>
        </w:tc>
        <w:tc>
          <w:tcPr>
            <w:tcW w:w="4675" w:type="dxa"/>
          </w:tcPr>
          <w:p w14:paraId="4ED80E16" w14:textId="77777777" w:rsidR="002711A4" w:rsidRDefault="00000000" w:rsidP="0068375B">
            <w:pPr>
              <w:cnfStyle w:val="000000100000" w:firstRow="0" w:lastRow="0" w:firstColumn="0" w:lastColumn="0" w:oddVBand="0" w:evenVBand="0" w:oddHBand="1" w:evenHBand="0" w:firstRowFirstColumn="0" w:firstRowLastColumn="0" w:lastRowFirstColumn="0" w:lastRowLastColumn="0"/>
            </w:pPr>
            <w:r>
              <w:t>There are not enough supervisors and room cleaners to get the job done.</w:t>
            </w:r>
          </w:p>
        </w:tc>
      </w:tr>
      <w:tr w:rsidR="00F55F63" w14:paraId="1EEC24B3" w14:textId="77777777" w:rsidTr="00F55F63">
        <w:tc>
          <w:tcPr>
            <w:cnfStyle w:val="001000000000" w:firstRow="0" w:lastRow="0" w:firstColumn="1" w:lastColumn="0" w:oddVBand="0" w:evenVBand="0" w:oddHBand="0" w:evenHBand="0" w:firstRowFirstColumn="0" w:firstRowLastColumn="0" w:lastRowFirstColumn="0" w:lastRowLastColumn="0"/>
            <w:tcW w:w="4675" w:type="dxa"/>
          </w:tcPr>
          <w:p w14:paraId="347DC9A7" w14:textId="77777777" w:rsidR="002711A4" w:rsidRDefault="00000000" w:rsidP="0068375B">
            <w:r>
              <w:t>Fitness Center with Indoor Pool</w:t>
            </w:r>
          </w:p>
        </w:tc>
        <w:tc>
          <w:tcPr>
            <w:tcW w:w="4675" w:type="dxa"/>
          </w:tcPr>
          <w:p w14:paraId="58ADCF07" w14:textId="77777777" w:rsidR="002711A4" w:rsidRDefault="00000000" w:rsidP="0068375B">
            <w:pPr>
              <w:cnfStyle w:val="000000000000" w:firstRow="0" w:lastRow="0" w:firstColumn="0" w:lastColumn="0" w:oddVBand="0" w:evenVBand="0" w:oddHBand="0" w:evenHBand="0" w:firstRowFirstColumn="0" w:firstRowLastColumn="0" w:lastRowFirstColumn="0" w:lastRowLastColumn="0"/>
            </w:pPr>
            <w:r>
              <w:t>It needs to be wiped down every 20 minutes.</w:t>
            </w:r>
          </w:p>
        </w:tc>
      </w:tr>
      <w:tr w:rsidR="00F55F63" w14:paraId="5A679921" w14:textId="77777777" w:rsidTr="00F55F6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6448A2BE" w14:textId="77777777" w:rsidR="002711A4" w:rsidRDefault="00000000" w:rsidP="0068375B">
            <w:r>
              <w:t>Outside</w:t>
            </w:r>
          </w:p>
        </w:tc>
        <w:tc>
          <w:tcPr>
            <w:tcW w:w="4675" w:type="dxa"/>
          </w:tcPr>
          <w:p w14:paraId="51984A4F" w14:textId="77777777" w:rsidR="002711A4" w:rsidRDefault="00000000" w:rsidP="002711A4">
            <w:pPr>
              <w:cnfStyle w:val="000000100000" w:firstRow="0" w:lastRow="0" w:firstColumn="0" w:lastColumn="0" w:oddVBand="0" w:evenVBand="0" w:oddHBand="1" w:evenHBand="0" w:firstRowFirstColumn="0" w:firstRowLastColumn="0" w:lastRowFirstColumn="0" w:lastRowLastColumn="0"/>
            </w:pPr>
            <w:r>
              <w:t>As of Right Now, This Is Not Necessary.</w:t>
            </w:r>
          </w:p>
        </w:tc>
      </w:tr>
    </w:tbl>
    <w:p w14:paraId="536A7E6C" w14:textId="77777777" w:rsidR="002711A4" w:rsidRDefault="002711A4" w:rsidP="002711A4"/>
    <w:p w14:paraId="3780E39B" w14:textId="77777777" w:rsidR="00B7668E" w:rsidRDefault="00000000" w:rsidP="002711A4">
      <w:r>
        <w:t>There isn't always enough help to ensure that the rooms and spas are spotless. Thus, new cleaners must be employed. There is no one in charge of any portion of the cleaning procedure because there is no set schedule. The hotel's cleaning operations may be kept on track with the use of a weekly cleaning schedule that specifies which staff members, shift supervisors, and management are in charge of cleaning which areas and at what times</w:t>
      </w:r>
      <w:r w:rsidR="00583AB5">
        <w:t>,</w:t>
      </w:r>
      <w:r w:rsidR="00583AB5" w:rsidRPr="00583AB5">
        <w:t xml:space="preserve"> (Shekhar, 2020)</w:t>
      </w:r>
      <w:r>
        <w:t>. Things like lawns and driveways get frequent care. </w:t>
      </w:r>
    </w:p>
    <w:p w14:paraId="66A87A23" w14:textId="77777777" w:rsidR="00B7668E" w:rsidRPr="00B7668E" w:rsidRDefault="00000000" w:rsidP="00B7668E">
      <w:pPr>
        <w:rPr>
          <w:b/>
        </w:rPr>
      </w:pPr>
      <w:r w:rsidRPr="00B7668E">
        <w:rPr>
          <w:b/>
        </w:rPr>
        <w:t xml:space="preserve">Room Services </w:t>
      </w:r>
    </w:p>
    <w:tbl>
      <w:tblPr>
        <w:tblStyle w:val="PlainTable4"/>
        <w:tblW w:w="0" w:type="auto"/>
        <w:tblLook w:val="04A0" w:firstRow="1" w:lastRow="0" w:firstColumn="1" w:lastColumn="0" w:noHBand="0" w:noVBand="1"/>
      </w:tblPr>
      <w:tblGrid>
        <w:gridCol w:w="4675"/>
        <w:gridCol w:w="4675"/>
      </w:tblGrid>
      <w:tr w:rsidR="00F55F63" w14:paraId="0FD48551" w14:textId="77777777" w:rsidTr="00F55F6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68627FD5" w14:textId="77777777" w:rsidR="00B7668E" w:rsidRDefault="00000000" w:rsidP="00B7668E">
            <w:r>
              <w:t>issues</w:t>
            </w:r>
          </w:p>
        </w:tc>
        <w:tc>
          <w:tcPr>
            <w:tcW w:w="4675" w:type="dxa"/>
          </w:tcPr>
          <w:p w14:paraId="25CEF688" w14:textId="77777777" w:rsidR="00B7668E" w:rsidRDefault="00000000" w:rsidP="00B7668E">
            <w:pPr>
              <w:cnfStyle w:val="100000000000" w:firstRow="1" w:lastRow="0" w:firstColumn="0" w:lastColumn="0" w:oddVBand="0" w:evenVBand="0" w:oddHBand="0" w:evenHBand="0" w:firstRowFirstColumn="0" w:firstRowLastColumn="0" w:lastRowFirstColumn="0" w:lastRowLastColumn="0"/>
            </w:pPr>
            <w:r>
              <w:t xml:space="preserve">Findings </w:t>
            </w:r>
          </w:p>
        </w:tc>
      </w:tr>
      <w:tr w:rsidR="00F55F63" w14:paraId="12AF1BE6" w14:textId="77777777" w:rsidTr="00F55F6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670B39F5" w14:textId="77777777" w:rsidR="00B7668E" w:rsidRDefault="00000000" w:rsidP="00B7668E">
            <w:r>
              <w:t>Poor quality of in-room service</w:t>
            </w:r>
          </w:p>
        </w:tc>
        <w:tc>
          <w:tcPr>
            <w:tcW w:w="4675" w:type="dxa"/>
          </w:tcPr>
          <w:p w14:paraId="34BB5B6C" w14:textId="77777777" w:rsidR="00B7668E" w:rsidRDefault="00000000" w:rsidP="00B7668E">
            <w:pPr>
              <w:cnfStyle w:val="000000100000" w:firstRow="0" w:lastRow="0" w:firstColumn="0" w:lastColumn="0" w:oddVBand="0" w:evenVBand="0" w:oddHBand="1" w:evenHBand="0" w:firstRowFirstColumn="0" w:firstRowLastColumn="0" w:lastRowFirstColumn="0" w:lastRowLastColumn="0"/>
            </w:pPr>
            <w:r>
              <w:t>In order to speed up room service, the hotel has to hire ten more employees.</w:t>
            </w:r>
          </w:p>
        </w:tc>
      </w:tr>
      <w:tr w:rsidR="00F55F63" w14:paraId="62448650" w14:textId="77777777" w:rsidTr="00F55F63">
        <w:tc>
          <w:tcPr>
            <w:cnfStyle w:val="001000000000" w:firstRow="0" w:lastRow="0" w:firstColumn="1" w:lastColumn="0" w:oddVBand="0" w:evenVBand="0" w:oddHBand="0" w:evenHBand="0" w:firstRowFirstColumn="0" w:firstRowLastColumn="0" w:lastRowFirstColumn="0" w:lastRowLastColumn="0"/>
            <w:tcW w:w="4675" w:type="dxa"/>
          </w:tcPr>
          <w:p w14:paraId="62CDFBFA" w14:textId="77777777" w:rsidR="00B7668E" w:rsidRDefault="00000000" w:rsidP="00B7668E">
            <w:r>
              <w:t>Poor or nonexistent shower fixtures and plumbing.</w:t>
            </w:r>
          </w:p>
        </w:tc>
        <w:tc>
          <w:tcPr>
            <w:tcW w:w="4675" w:type="dxa"/>
          </w:tcPr>
          <w:p w14:paraId="13489338" w14:textId="77777777" w:rsidR="00B7668E" w:rsidRDefault="00000000" w:rsidP="00B7668E">
            <w:pPr>
              <w:cnfStyle w:val="000000000000" w:firstRow="0" w:lastRow="0" w:firstColumn="0" w:lastColumn="0" w:oddVBand="0" w:evenVBand="0" w:oddHBand="0" w:evenHBand="0" w:firstRowFirstColumn="0" w:firstRowLastColumn="0" w:lastRowFirstColumn="0" w:lastRowLastColumn="0"/>
            </w:pPr>
            <w:r>
              <w:t>This problem needs to be fixed within the next two months.</w:t>
            </w:r>
          </w:p>
        </w:tc>
      </w:tr>
      <w:tr w:rsidR="00F55F63" w14:paraId="735D56E9" w14:textId="77777777" w:rsidTr="00F55F6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79E18306" w14:textId="77777777" w:rsidR="00B7668E" w:rsidRDefault="00000000" w:rsidP="00B7668E">
            <w:r>
              <w:t>Poorly laid out rooms</w:t>
            </w:r>
          </w:p>
        </w:tc>
        <w:tc>
          <w:tcPr>
            <w:tcW w:w="4675" w:type="dxa"/>
          </w:tcPr>
          <w:p w14:paraId="5B6C86D2" w14:textId="77777777" w:rsidR="00B7668E" w:rsidRDefault="00000000" w:rsidP="00B7668E">
            <w:pPr>
              <w:cnfStyle w:val="000000100000" w:firstRow="0" w:lastRow="0" w:firstColumn="0" w:lastColumn="0" w:oddVBand="0" w:evenVBand="0" w:oddHBand="1" w:evenHBand="0" w:firstRowFirstColumn="0" w:firstRowLastColumn="0" w:lastRowFirstColumn="0" w:lastRowLastColumn="0"/>
            </w:pPr>
            <w:r>
              <w:t>This won't be updated until two months from now, and it's not a high priority.</w:t>
            </w:r>
          </w:p>
          <w:p w14:paraId="6D7D1A0D" w14:textId="77777777" w:rsidR="00B7668E" w:rsidRDefault="00B7668E" w:rsidP="00B7668E">
            <w:pPr>
              <w:cnfStyle w:val="000000100000" w:firstRow="0" w:lastRow="0" w:firstColumn="0" w:lastColumn="0" w:oddVBand="0" w:evenVBand="0" w:oddHBand="1" w:evenHBand="0" w:firstRowFirstColumn="0" w:firstRowLastColumn="0" w:lastRowFirstColumn="0" w:lastRowLastColumn="0"/>
            </w:pPr>
          </w:p>
        </w:tc>
      </w:tr>
      <w:tr w:rsidR="00F55F63" w14:paraId="7074A62E" w14:textId="77777777" w:rsidTr="00F55F63">
        <w:tc>
          <w:tcPr>
            <w:cnfStyle w:val="001000000000" w:firstRow="0" w:lastRow="0" w:firstColumn="1" w:lastColumn="0" w:oddVBand="0" w:evenVBand="0" w:oddHBand="0" w:evenHBand="0" w:firstRowFirstColumn="0" w:firstRowLastColumn="0" w:lastRowFirstColumn="0" w:lastRowLastColumn="0"/>
            <w:tcW w:w="4675" w:type="dxa"/>
          </w:tcPr>
          <w:p w14:paraId="5EDC21F4" w14:textId="77777777" w:rsidR="00B7668E" w:rsidRDefault="00000000" w:rsidP="00B7668E">
            <w:r>
              <w:t>Poor lighting options</w:t>
            </w:r>
          </w:p>
        </w:tc>
        <w:tc>
          <w:tcPr>
            <w:tcW w:w="4675" w:type="dxa"/>
          </w:tcPr>
          <w:p w14:paraId="3E0F6A7A" w14:textId="77777777" w:rsidR="00B7668E" w:rsidRDefault="00000000" w:rsidP="00B7668E">
            <w:pPr>
              <w:cnfStyle w:val="000000000000" w:firstRow="0" w:lastRow="0" w:firstColumn="0" w:lastColumn="0" w:oddVBand="0" w:evenVBand="0" w:oddHBand="0" w:evenHBand="0" w:firstRowFirstColumn="0" w:firstRowLastColumn="0" w:lastRowFirstColumn="0" w:lastRowLastColumn="0"/>
            </w:pPr>
            <w:r>
              <w:t xml:space="preserve">Immediately, the hotel will replace any inefficient light bulbs, but it will take two </w:t>
            </w:r>
            <w:r>
              <w:lastRenderedPageBreak/>
              <w:t>months to install new light fixtures that can use both types of bulbs.</w:t>
            </w:r>
          </w:p>
        </w:tc>
      </w:tr>
    </w:tbl>
    <w:p w14:paraId="46182713" w14:textId="77777777" w:rsidR="00B7668E" w:rsidRDefault="00B7668E" w:rsidP="00B7668E"/>
    <w:p w14:paraId="279FE131" w14:textId="77777777" w:rsidR="00B7668E" w:rsidRPr="00B7668E" w:rsidRDefault="00000000" w:rsidP="00B7668E">
      <w:r>
        <w:t>Several rooms' phones and/or ports have ceased working and will need rapid attention. Another common gripe was that getting room service took too long and required too many phone calls to the</w:t>
      </w:r>
      <w:r w:rsidR="00583AB5">
        <w:t xml:space="preserve"> front desk. To resolve this, they should</w:t>
      </w:r>
      <w:r>
        <w:t xml:space="preserve"> will be assembling a group of specialists</w:t>
      </w:r>
      <w:r w:rsidR="00583AB5">
        <w:t>,</w:t>
      </w:r>
      <w:r w:rsidR="00583AB5" w:rsidRPr="00583AB5">
        <w:t xml:space="preserve"> (Beuls and Van Eecke, 2022)</w:t>
      </w:r>
      <w:r>
        <w:t>. The Dragon Hotel Swansea, like many other hospitality businesses, struggles to maintain employee interest and enthusiasm to the point where they reliably provide outstanding service.</w:t>
      </w:r>
    </w:p>
    <w:p w14:paraId="3B8ECDBF" w14:textId="77777777" w:rsidR="00F539DB" w:rsidRDefault="00000000" w:rsidP="00F539DB">
      <w:pPr>
        <w:rPr>
          <w:b/>
        </w:rPr>
      </w:pPr>
      <w:r w:rsidRPr="002711A4">
        <w:rPr>
          <w:b/>
        </w:rPr>
        <w:t>Catering Services</w:t>
      </w:r>
    </w:p>
    <w:p w14:paraId="7077F405" w14:textId="77777777" w:rsidR="002711A4" w:rsidRDefault="00000000" w:rsidP="002711A4">
      <w:r>
        <w:t>The breakfasts at the Dragon Hotel in Swansea have won numerous awards. Some visitors have suggested making breakfast free, but at only £8, it's still very reasonable. In any case, the following are the problems that have been previously identified:</w:t>
      </w:r>
    </w:p>
    <w:tbl>
      <w:tblPr>
        <w:tblStyle w:val="PlainTable4"/>
        <w:tblW w:w="0" w:type="auto"/>
        <w:tblLook w:val="04A0" w:firstRow="1" w:lastRow="0" w:firstColumn="1" w:lastColumn="0" w:noHBand="0" w:noVBand="1"/>
      </w:tblPr>
      <w:tblGrid>
        <w:gridCol w:w="4675"/>
        <w:gridCol w:w="4675"/>
      </w:tblGrid>
      <w:tr w:rsidR="00F55F63" w14:paraId="6ABD8B57" w14:textId="77777777" w:rsidTr="00F55F6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44D969A3" w14:textId="77777777" w:rsidR="002711A4" w:rsidRDefault="00000000" w:rsidP="0068375B">
            <w:r>
              <w:t>issues</w:t>
            </w:r>
          </w:p>
        </w:tc>
        <w:tc>
          <w:tcPr>
            <w:tcW w:w="4675" w:type="dxa"/>
          </w:tcPr>
          <w:p w14:paraId="63B67BF0" w14:textId="77777777" w:rsidR="002711A4" w:rsidRDefault="00000000" w:rsidP="0068375B">
            <w:pPr>
              <w:cnfStyle w:val="100000000000" w:firstRow="1" w:lastRow="0" w:firstColumn="0" w:lastColumn="0" w:oddVBand="0" w:evenVBand="0" w:oddHBand="0" w:evenHBand="0" w:firstRowFirstColumn="0" w:firstRowLastColumn="0" w:lastRowFirstColumn="0" w:lastRowLastColumn="0"/>
            </w:pPr>
            <w:r>
              <w:t xml:space="preserve">Findings </w:t>
            </w:r>
          </w:p>
        </w:tc>
      </w:tr>
      <w:tr w:rsidR="00F55F63" w14:paraId="43AE825B" w14:textId="77777777" w:rsidTr="00F55F6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04976AB1" w14:textId="77777777" w:rsidR="002711A4" w:rsidRDefault="00000000" w:rsidP="0068375B">
            <w:r>
              <w:t>Cooks Needed</w:t>
            </w:r>
          </w:p>
        </w:tc>
        <w:tc>
          <w:tcPr>
            <w:tcW w:w="4675" w:type="dxa"/>
          </w:tcPr>
          <w:p w14:paraId="3FE4B2DC" w14:textId="77777777" w:rsidR="002711A4" w:rsidRDefault="00000000" w:rsidP="0068375B">
            <w:pPr>
              <w:cnfStyle w:val="000000100000" w:firstRow="0" w:lastRow="0" w:firstColumn="0" w:lastColumn="0" w:oddVBand="0" w:evenVBand="0" w:oddHBand="1" w:evenHBand="0" w:firstRowFirstColumn="0" w:firstRowLastColumn="0" w:lastRowFirstColumn="0" w:lastRowLastColumn="0"/>
            </w:pPr>
            <w:r>
              <w:t>It has been determined that four additional chefs are required to adequately staff the eateries</w:t>
            </w:r>
            <w:r w:rsidR="00583AB5">
              <w:t xml:space="preserve">, </w:t>
            </w:r>
            <w:r w:rsidR="00583AB5" w:rsidRPr="00583AB5">
              <w:t>(Morrison, 2022)</w:t>
            </w:r>
            <w:r>
              <w:t>.</w:t>
            </w:r>
          </w:p>
        </w:tc>
      </w:tr>
      <w:tr w:rsidR="00F55F63" w14:paraId="413A9041" w14:textId="77777777" w:rsidTr="00F55F63">
        <w:tc>
          <w:tcPr>
            <w:cnfStyle w:val="001000000000" w:firstRow="0" w:lastRow="0" w:firstColumn="1" w:lastColumn="0" w:oddVBand="0" w:evenVBand="0" w:oddHBand="0" w:evenHBand="0" w:firstRowFirstColumn="0" w:firstRowLastColumn="0" w:lastRowFirstColumn="0" w:lastRowLastColumn="0"/>
            <w:tcW w:w="4675" w:type="dxa"/>
          </w:tcPr>
          <w:p w14:paraId="18CBAE22" w14:textId="77777777" w:rsidR="002711A4" w:rsidRDefault="00000000" w:rsidP="0068375B">
            <w:r>
              <w:t>Transformation of the Menu</w:t>
            </w:r>
          </w:p>
        </w:tc>
        <w:tc>
          <w:tcPr>
            <w:tcW w:w="4675" w:type="dxa"/>
          </w:tcPr>
          <w:p w14:paraId="58E4165B" w14:textId="77777777" w:rsidR="002711A4" w:rsidRDefault="00000000" w:rsidP="0068375B">
            <w:pPr>
              <w:cnfStyle w:val="000000000000" w:firstRow="0" w:lastRow="0" w:firstColumn="0" w:lastColumn="0" w:oddVBand="0" w:evenVBand="0" w:oddHBand="0" w:evenHBand="0" w:firstRowFirstColumn="0" w:firstRowLastColumn="0" w:lastRowFirstColumn="0" w:lastRowLastColumn="0"/>
            </w:pPr>
            <w:r>
              <w:t>Vegan and vegetarian choices are essential.</w:t>
            </w:r>
          </w:p>
        </w:tc>
      </w:tr>
      <w:tr w:rsidR="00F55F63" w14:paraId="0BDC9C09" w14:textId="77777777" w:rsidTr="00F55F6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7EBCD65D" w14:textId="77777777" w:rsidR="002711A4" w:rsidRDefault="00000000" w:rsidP="0068375B">
            <w:r>
              <w:t>Serving</w:t>
            </w:r>
          </w:p>
        </w:tc>
        <w:tc>
          <w:tcPr>
            <w:tcW w:w="4675" w:type="dxa"/>
          </w:tcPr>
          <w:p w14:paraId="2D78BC4D" w14:textId="77777777" w:rsidR="002711A4" w:rsidRDefault="00000000" w:rsidP="0068375B">
            <w:pPr>
              <w:cnfStyle w:val="000000100000" w:firstRow="0" w:lastRow="0" w:firstColumn="0" w:lastColumn="0" w:oddVBand="0" w:evenVBand="0" w:oddHBand="1" w:evenHBand="0" w:firstRowFirstColumn="0" w:firstRowLastColumn="0" w:lastRowFirstColumn="0" w:lastRowLastColumn="0"/>
            </w:pPr>
            <w:r>
              <w:t>The waiters need practice in receiving orders and bringing food out quickly</w:t>
            </w:r>
            <w:r w:rsidR="00583AB5">
              <w:t xml:space="preserve">, </w:t>
            </w:r>
            <w:r w:rsidR="00583AB5" w:rsidRPr="00583AB5">
              <w:t>(Lee and Mattila, 2021)</w:t>
            </w:r>
            <w:r>
              <w:t>.</w:t>
            </w:r>
          </w:p>
        </w:tc>
      </w:tr>
      <w:tr w:rsidR="00F55F63" w14:paraId="3C947522" w14:textId="77777777" w:rsidTr="00F55F63">
        <w:tc>
          <w:tcPr>
            <w:cnfStyle w:val="001000000000" w:firstRow="0" w:lastRow="0" w:firstColumn="1" w:lastColumn="0" w:oddVBand="0" w:evenVBand="0" w:oddHBand="0" w:evenHBand="0" w:firstRowFirstColumn="0" w:firstRowLastColumn="0" w:lastRowFirstColumn="0" w:lastRowLastColumn="0"/>
            <w:tcW w:w="4675" w:type="dxa"/>
          </w:tcPr>
          <w:p w14:paraId="295AB261" w14:textId="77777777" w:rsidR="002711A4" w:rsidRDefault="00000000" w:rsidP="0068375B">
            <w:r>
              <w:t>Installation of a bar</w:t>
            </w:r>
          </w:p>
        </w:tc>
        <w:tc>
          <w:tcPr>
            <w:tcW w:w="4675" w:type="dxa"/>
          </w:tcPr>
          <w:p w14:paraId="1779F40E" w14:textId="77777777" w:rsidR="002711A4" w:rsidRDefault="00000000" w:rsidP="0068375B">
            <w:pPr>
              <w:cnfStyle w:val="000000000000" w:firstRow="0" w:lastRow="0" w:firstColumn="0" w:lastColumn="0" w:oddVBand="0" w:evenVBand="0" w:oddHBand="0" w:evenHBand="0" w:firstRowFirstColumn="0" w:firstRowLastColumn="0" w:lastRowFirstColumn="0" w:lastRowLastColumn="0"/>
            </w:pPr>
            <w:r>
              <w:t>The Dragon Hotel Swansea needs 10 additional barstools.</w:t>
            </w:r>
          </w:p>
        </w:tc>
      </w:tr>
    </w:tbl>
    <w:p w14:paraId="265E6E19" w14:textId="77777777" w:rsidR="002711A4" w:rsidRDefault="002711A4" w:rsidP="002711A4"/>
    <w:p w14:paraId="0FB27945" w14:textId="77777777" w:rsidR="002711A4" w:rsidRDefault="00000000" w:rsidP="002711A4">
      <w:r>
        <w:t xml:space="preserve">The restaurant has a pleasant and </w:t>
      </w:r>
      <w:proofErr w:type="spellStart"/>
      <w:r>
        <w:t>revitali</w:t>
      </w:r>
      <w:r w:rsidR="00150775">
        <w:t>s</w:t>
      </w:r>
      <w:r>
        <w:t>ing</w:t>
      </w:r>
      <w:proofErr w:type="spellEnd"/>
      <w:r>
        <w:t xml:space="preserve"> interior, with flexible seating options for a range of aesthetic experiences. Due to the high volume of solitary travellers, there must be more bar stools or tables for one</w:t>
      </w:r>
      <w:r w:rsidR="00D56793">
        <w:t>,</w:t>
      </w:r>
      <w:r w:rsidR="00D56793" w:rsidRPr="00D56793">
        <w:t xml:space="preserve"> (Siam and David, 2022)</w:t>
      </w:r>
      <w:r>
        <w:t>.</w:t>
      </w:r>
    </w:p>
    <w:p w14:paraId="4CE30AC8" w14:textId="77777777" w:rsidR="002711A4" w:rsidRDefault="00000000" w:rsidP="002711A4">
      <w:r>
        <w:t>While the cooks pride themselves on the high quality of their food and drink, they struggle to keep up with demand during lunch and evening rushes</w:t>
      </w:r>
      <w:r w:rsidR="00583AB5">
        <w:t>,</w:t>
      </w:r>
      <w:r w:rsidR="00583AB5" w:rsidRPr="00583AB5">
        <w:t xml:space="preserve"> (Morrison, 2022)</w:t>
      </w:r>
      <w:r>
        <w:t xml:space="preserve">. For this reason, we are in </w:t>
      </w:r>
      <w:r>
        <w:lastRenderedPageBreak/>
        <w:t>need of four additional cooks to assist with our usual menu. The current menu also offers scant selections that are suitable for vegetarians and vegans. Since the current kitchen staff lacks specialists in vegetarian and vegan fare, it's important to hire at least two additional cooks who can fill this void. Depending on what's in season, the restaurant can provide a variety of different cuisines.</w:t>
      </w:r>
    </w:p>
    <w:p w14:paraId="3D2175C5" w14:textId="77777777" w:rsidR="00884D6F" w:rsidRPr="00884D6F" w:rsidRDefault="00000000" w:rsidP="00884D6F">
      <w:pPr>
        <w:rPr>
          <w:b/>
        </w:rPr>
      </w:pPr>
      <w:r w:rsidRPr="00884D6F">
        <w:rPr>
          <w:b/>
        </w:rPr>
        <w:t>Personnel Administration</w:t>
      </w:r>
    </w:p>
    <w:p w14:paraId="47AFDB9C" w14:textId="77777777" w:rsidR="00884D6F" w:rsidRDefault="00000000" w:rsidP="00884D6F">
      <w:r>
        <w:t>Brexit and the Covidian-19 outbreak have created a period of transition in the UK hotel industry. As a result of Brexit, changes were made to British immigration legislation, which has contributed to rising unemployment</w:t>
      </w:r>
      <w:r w:rsidR="00955871">
        <w:t>,</w:t>
      </w:r>
      <w:r w:rsidR="00955871" w:rsidRPr="00955871">
        <w:t xml:space="preserve"> (Gray and Davies, 2022)</w:t>
      </w:r>
      <w:r>
        <w:t>. The hospitality business saw a severe shortage of qualified workers during covid-19 when 345,000 workers quit their jobs and returned home. The current economic climate has created widespread anxiety among workers, which is mirrored by the personnel at the Dragon Hotel.</w:t>
      </w:r>
    </w:p>
    <w:p w14:paraId="4088CFBB" w14:textId="77777777" w:rsidR="00884D6F" w:rsidRDefault="00000000" w:rsidP="00884D6F">
      <w:r>
        <w:t>Hotel management must, therefore, learn about employees' needs to provide for them adequately</w:t>
      </w:r>
      <w:r w:rsidR="00D9586D">
        <w:t>,</w:t>
      </w:r>
      <w:r w:rsidR="00D9586D" w:rsidRPr="00D9586D">
        <w:t xml:space="preserve"> (Baron and Armstrong, 2007)</w:t>
      </w:r>
      <w:r>
        <w:t>. The identified problems with the hotel staff are as follows:</w:t>
      </w:r>
    </w:p>
    <w:p w14:paraId="5B960D87" w14:textId="77777777" w:rsidR="00884D6F" w:rsidRDefault="00884D6F" w:rsidP="00884D6F"/>
    <w:tbl>
      <w:tblPr>
        <w:tblStyle w:val="PlainTable4"/>
        <w:tblW w:w="0" w:type="auto"/>
        <w:tblLook w:val="04A0" w:firstRow="1" w:lastRow="0" w:firstColumn="1" w:lastColumn="0" w:noHBand="0" w:noVBand="1"/>
      </w:tblPr>
      <w:tblGrid>
        <w:gridCol w:w="4675"/>
        <w:gridCol w:w="4675"/>
      </w:tblGrid>
      <w:tr w:rsidR="00F55F63" w14:paraId="391A5B46" w14:textId="77777777" w:rsidTr="00F55F6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2691D0A8" w14:textId="77777777" w:rsidR="00884D6F" w:rsidRDefault="00000000" w:rsidP="0068375B">
            <w:r>
              <w:t>issues</w:t>
            </w:r>
          </w:p>
        </w:tc>
        <w:tc>
          <w:tcPr>
            <w:tcW w:w="4675" w:type="dxa"/>
          </w:tcPr>
          <w:p w14:paraId="42FE83FD" w14:textId="77777777" w:rsidR="00884D6F" w:rsidRDefault="00000000" w:rsidP="0068375B">
            <w:pPr>
              <w:cnfStyle w:val="100000000000" w:firstRow="1" w:lastRow="0" w:firstColumn="0" w:lastColumn="0" w:oddVBand="0" w:evenVBand="0" w:oddHBand="0" w:evenHBand="0" w:firstRowFirstColumn="0" w:firstRowLastColumn="0" w:lastRowFirstColumn="0" w:lastRowLastColumn="0"/>
            </w:pPr>
            <w:r>
              <w:t xml:space="preserve">Findings </w:t>
            </w:r>
          </w:p>
        </w:tc>
      </w:tr>
      <w:tr w:rsidR="00F55F63" w14:paraId="6DED32C4" w14:textId="77777777" w:rsidTr="00F55F6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432C6884" w14:textId="77777777" w:rsidR="00884D6F" w:rsidRDefault="00000000" w:rsidP="0068375B">
            <w:r>
              <w:t>Safe Employment</w:t>
            </w:r>
          </w:p>
        </w:tc>
        <w:tc>
          <w:tcPr>
            <w:tcW w:w="4675" w:type="dxa"/>
          </w:tcPr>
          <w:p w14:paraId="19B272DC" w14:textId="77777777" w:rsidR="00884D6F" w:rsidRDefault="00000000" w:rsidP="0068375B">
            <w:pPr>
              <w:cnfStyle w:val="000000100000" w:firstRow="0" w:lastRow="0" w:firstColumn="0" w:lastColumn="0" w:oddVBand="0" w:evenVBand="0" w:oddHBand="1" w:evenHBand="0" w:firstRowFirstColumn="0" w:firstRowLastColumn="0" w:lastRowFirstColumn="0" w:lastRowLastColumn="0"/>
            </w:pPr>
            <w:r>
              <w:t>There needs to be a better emphasis on and dissemination of retention programs, furlough policies, and performance reviews</w:t>
            </w:r>
            <w:r w:rsidR="00D9586D">
              <w:t xml:space="preserve">, </w:t>
            </w:r>
            <w:r w:rsidR="00D9586D" w:rsidRPr="00D9586D">
              <w:t>(Baron and Armstrong, 2007)</w:t>
            </w:r>
            <w:r>
              <w:t>.</w:t>
            </w:r>
          </w:p>
        </w:tc>
      </w:tr>
      <w:tr w:rsidR="00F55F63" w14:paraId="2C78E5D2" w14:textId="77777777" w:rsidTr="00F55F63">
        <w:tc>
          <w:tcPr>
            <w:cnfStyle w:val="001000000000" w:firstRow="0" w:lastRow="0" w:firstColumn="1" w:lastColumn="0" w:oddVBand="0" w:evenVBand="0" w:oddHBand="0" w:evenHBand="0" w:firstRowFirstColumn="0" w:firstRowLastColumn="0" w:lastRowFirstColumn="0" w:lastRowLastColumn="0"/>
            <w:tcW w:w="4675" w:type="dxa"/>
          </w:tcPr>
          <w:p w14:paraId="3FC18908" w14:textId="77777777" w:rsidR="00884D6F" w:rsidRDefault="00000000" w:rsidP="0068375B">
            <w:r>
              <w:t>financial and otherwise motivation</w:t>
            </w:r>
          </w:p>
        </w:tc>
        <w:tc>
          <w:tcPr>
            <w:tcW w:w="4675" w:type="dxa"/>
          </w:tcPr>
          <w:p w14:paraId="7EB2CD3F" w14:textId="77777777" w:rsidR="00884D6F" w:rsidRDefault="00000000" w:rsidP="0068375B">
            <w:pPr>
              <w:cnfStyle w:val="000000000000" w:firstRow="0" w:lastRow="0" w:firstColumn="0" w:lastColumn="0" w:oddVBand="0" w:evenVBand="0" w:oddHBand="0" w:evenHBand="0" w:firstRowFirstColumn="0" w:firstRowLastColumn="0" w:lastRowFirstColumn="0" w:lastRowLastColumn="0"/>
            </w:pPr>
            <w:r>
              <w:t>Employees are provided with the necessary benefits</w:t>
            </w:r>
            <w:r w:rsidR="00955871">
              <w:t xml:space="preserve">, </w:t>
            </w:r>
            <w:r w:rsidR="00955871" w:rsidRPr="00955871">
              <w:t>(Gray and Davies, 2022)</w:t>
            </w:r>
            <w:r>
              <w:t>.</w:t>
            </w:r>
          </w:p>
        </w:tc>
      </w:tr>
      <w:tr w:rsidR="00F55F63" w14:paraId="50EFBE46" w14:textId="77777777" w:rsidTr="00F55F6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35156D8D" w14:textId="77777777" w:rsidR="00884D6F" w:rsidRDefault="00000000" w:rsidP="0068375B">
            <w:r>
              <w:t>Bringing in a Qualified New Employee</w:t>
            </w:r>
          </w:p>
        </w:tc>
        <w:tc>
          <w:tcPr>
            <w:tcW w:w="4675" w:type="dxa"/>
          </w:tcPr>
          <w:p w14:paraId="12187FE9" w14:textId="77777777" w:rsidR="00884D6F" w:rsidRDefault="00000000" w:rsidP="0068375B">
            <w:pPr>
              <w:cnfStyle w:val="000000100000" w:firstRow="0" w:lastRow="0" w:firstColumn="0" w:lastColumn="0" w:oddVBand="0" w:evenVBand="0" w:oddHBand="1" w:evenHBand="0" w:firstRowFirstColumn="0" w:firstRowLastColumn="0" w:lastRowFirstColumn="0" w:lastRowLastColumn="0"/>
            </w:pPr>
            <w:r>
              <w:t>Strategies for attracting and retaining talented workers and seasoned executives over the long run</w:t>
            </w:r>
            <w:r w:rsidR="0093474C">
              <w:t xml:space="preserve">, </w:t>
            </w:r>
            <w:r w:rsidR="0093474C" w:rsidRPr="0093474C">
              <w:t>(Brierley, 2006)</w:t>
            </w:r>
            <w:r>
              <w:t>.</w:t>
            </w:r>
          </w:p>
        </w:tc>
      </w:tr>
      <w:tr w:rsidR="00F55F63" w14:paraId="5CF55180" w14:textId="77777777" w:rsidTr="00F55F63">
        <w:tc>
          <w:tcPr>
            <w:cnfStyle w:val="001000000000" w:firstRow="0" w:lastRow="0" w:firstColumn="1" w:lastColumn="0" w:oddVBand="0" w:evenVBand="0" w:oddHBand="0" w:evenHBand="0" w:firstRowFirstColumn="0" w:firstRowLastColumn="0" w:lastRowFirstColumn="0" w:lastRowLastColumn="0"/>
            <w:tcW w:w="4675" w:type="dxa"/>
          </w:tcPr>
          <w:p w14:paraId="186358DA" w14:textId="77777777" w:rsidR="00884D6F" w:rsidRDefault="00000000" w:rsidP="0068375B">
            <w:r>
              <w:t>Relationship-Building Exercises</w:t>
            </w:r>
          </w:p>
        </w:tc>
        <w:tc>
          <w:tcPr>
            <w:tcW w:w="4675" w:type="dxa"/>
          </w:tcPr>
          <w:p w14:paraId="3654595F" w14:textId="77777777" w:rsidR="00884D6F" w:rsidRDefault="00000000" w:rsidP="0068375B">
            <w:pPr>
              <w:cnfStyle w:val="000000000000" w:firstRow="0" w:lastRow="0" w:firstColumn="0" w:lastColumn="0" w:oddVBand="0" w:evenVBand="0" w:oddHBand="0" w:evenHBand="0" w:firstRowFirstColumn="0" w:firstRowLastColumn="0" w:lastRowFirstColumn="0" w:lastRowLastColumn="0"/>
            </w:pPr>
            <w:r>
              <w:t>Consistent costume parties, other morale-boosting activities, and other forms of staff involvement are held.</w:t>
            </w:r>
          </w:p>
        </w:tc>
      </w:tr>
    </w:tbl>
    <w:p w14:paraId="4A4479FC" w14:textId="77777777" w:rsidR="002711A4" w:rsidRDefault="00000000" w:rsidP="00884D6F">
      <w:r>
        <w:lastRenderedPageBreak/>
        <w:t>Overall, a comprehensive strategy should be developed to guarantee staff engagement. Employees who feel secure in their jobs and invested in the hotel's success might help reduce client complaints about service quality</w:t>
      </w:r>
      <w:r w:rsidR="00583AB5">
        <w:t>,</w:t>
      </w:r>
      <w:r w:rsidR="00583AB5" w:rsidRPr="00583AB5">
        <w:t xml:space="preserve"> (Torrington et al., 2017)</w:t>
      </w:r>
      <w:r>
        <w:t>. The new plan of action should be proposed after an in-depth discussion of the employee's thoughts on the current leadership model, management structure, etc. It needs to be finished in a month so that the entire hiring, training, and development process may be wrapped up in three. If you keep your staff enthusiastic, you'll have happier consumers who are more likely to stick with your brand.</w:t>
      </w:r>
    </w:p>
    <w:p w14:paraId="40089442" w14:textId="77777777" w:rsidR="0007706C" w:rsidRDefault="00000000" w:rsidP="005E36F2">
      <w:pPr>
        <w:pStyle w:val="Heading1"/>
      </w:pPr>
      <w:bookmarkStart w:id="14" w:name="_Toc127514147"/>
      <w:r>
        <w:t>Actions Plan</w:t>
      </w:r>
      <w:r w:rsidR="00BB6704">
        <w:t xml:space="preserve"> with Budget</w:t>
      </w:r>
      <w:bookmarkEnd w:id="14"/>
    </w:p>
    <w:tbl>
      <w:tblPr>
        <w:tblStyle w:val="TableGridLight"/>
        <w:tblW w:w="0" w:type="auto"/>
        <w:tblLook w:val="04A0" w:firstRow="1" w:lastRow="0" w:firstColumn="1" w:lastColumn="0" w:noHBand="0" w:noVBand="1"/>
      </w:tblPr>
      <w:tblGrid>
        <w:gridCol w:w="1156"/>
        <w:gridCol w:w="1670"/>
        <w:gridCol w:w="1813"/>
        <w:gridCol w:w="1539"/>
        <w:gridCol w:w="1697"/>
        <w:gridCol w:w="1475"/>
      </w:tblGrid>
      <w:tr w:rsidR="00F55F63" w14:paraId="20D89F9B" w14:textId="77777777" w:rsidTr="00283CC8">
        <w:tc>
          <w:tcPr>
            <w:tcW w:w="1156" w:type="dxa"/>
          </w:tcPr>
          <w:p w14:paraId="242C8E68" w14:textId="77777777" w:rsidR="00223DB9" w:rsidRDefault="00000000" w:rsidP="00884D6F">
            <w:r>
              <w:t xml:space="preserve"> Number</w:t>
            </w:r>
          </w:p>
        </w:tc>
        <w:tc>
          <w:tcPr>
            <w:tcW w:w="1670" w:type="dxa"/>
          </w:tcPr>
          <w:p w14:paraId="5C5FEADF" w14:textId="77777777" w:rsidR="00223DB9" w:rsidRDefault="00000000" w:rsidP="00884D6F">
            <w:r>
              <w:t>Issues</w:t>
            </w:r>
          </w:p>
        </w:tc>
        <w:tc>
          <w:tcPr>
            <w:tcW w:w="1813" w:type="dxa"/>
          </w:tcPr>
          <w:p w14:paraId="66C2449A" w14:textId="77777777" w:rsidR="00223DB9" w:rsidRDefault="00000000" w:rsidP="00884D6F">
            <w:r>
              <w:t>Actions</w:t>
            </w:r>
          </w:p>
        </w:tc>
        <w:tc>
          <w:tcPr>
            <w:tcW w:w="1539" w:type="dxa"/>
          </w:tcPr>
          <w:p w14:paraId="45CEAEBF" w14:textId="77777777" w:rsidR="00223DB9" w:rsidRDefault="00000000" w:rsidP="00884D6F">
            <w:r>
              <w:t>Outcomes</w:t>
            </w:r>
          </w:p>
        </w:tc>
        <w:tc>
          <w:tcPr>
            <w:tcW w:w="1697" w:type="dxa"/>
          </w:tcPr>
          <w:p w14:paraId="2512B752" w14:textId="77777777" w:rsidR="00223DB9" w:rsidRDefault="00000000" w:rsidP="00884D6F">
            <w:r>
              <w:t>Timeframe (within 2023)</w:t>
            </w:r>
          </w:p>
        </w:tc>
        <w:tc>
          <w:tcPr>
            <w:tcW w:w="1475" w:type="dxa"/>
          </w:tcPr>
          <w:p w14:paraId="5A0F87C6" w14:textId="77777777" w:rsidR="00223DB9" w:rsidRDefault="00000000" w:rsidP="00884D6F">
            <w:r>
              <w:t>budget</w:t>
            </w:r>
          </w:p>
        </w:tc>
      </w:tr>
      <w:tr w:rsidR="00F55F63" w14:paraId="33092300" w14:textId="77777777" w:rsidTr="00283CC8">
        <w:tc>
          <w:tcPr>
            <w:tcW w:w="1156" w:type="dxa"/>
          </w:tcPr>
          <w:p w14:paraId="316FCDA2" w14:textId="77777777" w:rsidR="00223DB9" w:rsidRPr="00D51CA7" w:rsidRDefault="00000000" w:rsidP="005E36F2">
            <w:r>
              <w:t>1</w:t>
            </w:r>
          </w:p>
        </w:tc>
        <w:tc>
          <w:tcPr>
            <w:tcW w:w="1670" w:type="dxa"/>
          </w:tcPr>
          <w:p w14:paraId="29308EE7" w14:textId="77777777" w:rsidR="00223DB9" w:rsidRPr="00D51CA7" w:rsidRDefault="00000000" w:rsidP="005E36F2">
            <w:r w:rsidRPr="00D51CA7">
              <w:t>Broken plumbing and shower fixtures</w:t>
            </w:r>
          </w:p>
        </w:tc>
        <w:tc>
          <w:tcPr>
            <w:tcW w:w="1813" w:type="dxa"/>
          </w:tcPr>
          <w:p w14:paraId="46E6FF98" w14:textId="77777777" w:rsidR="00223DB9" w:rsidRPr="00D51CA7" w:rsidRDefault="00000000" w:rsidP="005E36F2">
            <w:r w:rsidRPr="005E36F2">
              <w:t>Locating problem areas and replacing their fixtures and furnishings</w:t>
            </w:r>
          </w:p>
        </w:tc>
        <w:tc>
          <w:tcPr>
            <w:tcW w:w="1539" w:type="dxa"/>
          </w:tcPr>
          <w:p w14:paraId="26E85598" w14:textId="77777777" w:rsidR="00223DB9" w:rsidRPr="00D51CA7" w:rsidRDefault="00000000" w:rsidP="005E36F2">
            <w:r w:rsidRPr="005E36F2">
              <w:t>Positive experiences for visitors that encourage continued support for the brand</w:t>
            </w:r>
            <w:r w:rsidR="00661891">
              <w:t xml:space="preserve">, </w:t>
            </w:r>
            <w:r w:rsidR="00661891" w:rsidRPr="00661891">
              <w:t>(Burnes, 2014)</w:t>
            </w:r>
            <w:r w:rsidRPr="005E36F2">
              <w:t>.</w:t>
            </w:r>
          </w:p>
        </w:tc>
        <w:tc>
          <w:tcPr>
            <w:tcW w:w="1697" w:type="dxa"/>
          </w:tcPr>
          <w:p w14:paraId="3A2866DC" w14:textId="77777777" w:rsidR="00223DB9" w:rsidRDefault="00000000" w:rsidP="005E36F2">
            <w:r>
              <w:t>From April 1</w:t>
            </w:r>
            <w:r w:rsidRPr="00634BC5">
              <w:rPr>
                <w:vertAlign w:val="superscript"/>
              </w:rPr>
              <w:t>st</w:t>
            </w:r>
            <w:r>
              <w:t xml:space="preserve"> to June 30</w:t>
            </w:r>
            <w:r w:rsidRPr="00634BC5">
              <w:rPr>
                <w:vertAlign w:val="superscript"/>
              </w:rPr>
              <w:t>th</w:t>
            </w:r>
            <w:r>
              <w:t xml:space="preserve"> </w:t>
            </w:r>
          </w:p>
          <w:p w14:paraId="3AFEDA11" w14:textId="77777777" w:rsidR="00223DB9" w:rsidRDefault="00223DB9" w:rsidP="005E36F2"/>
          <w:p w14:paraId="5E009757" w14:textId="77777777" w:rsidR="00223DB9" w:rsidRDefault="00000000" w:rsidP="005E36F2">
            <w:r>
              <w:t xml:space="preserve">3month </w:t>
            </w:r>
          </w:p>
        </w:tc>
        <w:tc>
          <w:tcPr>
            <w:tcW w:w="1475" w:type="dxa"/>
          </w:tcPr>
          <w:p w14:paraId="57BAC44A" w14:textId="77777777" w:rsidR="00223DB9" w:rsidRDefault="00000000" w:rsidP="005E36F2">
            <w:r>
              <w:rPr>
                <w:rFonts w:cs="Times New Roman"/>
              </w:rPr>
              <w:t>£</w:t>
            </w:r>
            <w:r>
              <w:t>20000</w:t>
            </w:r>
          </w:p>
        </w:tc>
      </w:tr>
      <w:tr w:rsidR="00F55F63" w14:paraId="637A7880" w14:textId="77777777" w:rsidTr="00283CC8">
        <w:tc>
          <w:tcPr>
            <w:tcW w:w="1156" w:type="dxa"/>
          </w:tcPr>
          <w:p w14:paraId="009081DC" w14:textId="77777777" w:rsidR="00223DB9" w:rsidRPr="005E36F2" w:rsidRDefault="00000000" w:rsidP="00884D6F">
            <w:r>
              <w:t>2</w:t>
            </w:r>
          </w:p>
        </w:tc>
        <w:tc>
          <w:tcPr>
            <w:tcW w:w="1670" w:type="dxa"/>
          </w:tcPr>
          <w:p w14:paraId="42D273A5" w14:textId="77777777" w:rsidR="00223DB9" w:rsidRDefault="00000000" w:rsidP="00884D6F">
            <w:r w:rsidRPr="005E36F2">
              <w:t>The architecture of the Space</w:t>
            </w:r>
          </w:p>
        </w:tc>
        <w:tc>
          <w:tcPr>
            <w:tcW w:w="1813" w:type="dxa"/>
          </w:tcPr>
          <w:p w14:paraId="1EAB468E" w14:textId="77777777" w:rsidR="00223DB9" w:rsidRDefault="00000000" w:rsidP="00884D6F">
            <w:r w:rsidRPr="005E36F2">
              <w:t>Transforming the Room by Rearranging Furniture and Adding New Televisions</w:t>
            </w:r>
            <w:r w:rsidR="00955871">
              <w:t xml:space="preserve">, </w:t>
            </w:r>
            <w:r w:rsidR="00955871" w:rsidRPr="00955871">
              <w:t>(Burchak and Shmelov, 2022)</w:t>
            </w:r>
            <w:r w:rsidR="00955871">
              <w:t>.</w:t>
            </w:r>
          </w:p>
        </w:tc>
        <w:tc>
          <w:tcPr>
            <w:tcW w:w="1539" w:type="dxa"/>
          </w:tcPr>
          <w:p w14:paraId="2BBE6AB6" w14:textId="77777777" w:rsidR="00223DB9" w:rsidRDefault="00000000" w:rsidP="00884D6F">
            <w:r w:rsidRPr="005E36F2">
              <w:t>Improve the comfo</w:t>
            </w:r>
            <w:r>
              <w:t>rt of the</w:t>
            </w:r>
            <w:r w:rsidRPr="005E36F2">
              <w:t xml:space="preserve"> guests.</w:t>
            </w:r>
          </w:p>
        </w:tc>
        <w:tc>
          <w:tcPr>
            <w:tcW w:w="1697" w:type="dxa"/>
          </w:tcPr>
          <w:p w14:paraId="431099A4" w14:textId="77777777" w:rsidR="00223DB9" w:rsidRDefault="00000000" w:rsidP="00884D6F">
            <w:r>
              <w:t>From April 1</w:t>
            </w:r>
            <w:r w:rsidRPr="00634BC5">
              <w:rPr>
                <w:vertAlign w:val="superscript"/>
              </w:rPr>
              <w:t>st</w:t>
            </w:r>
            <w:r>
              <w:t xml:space="preserve"> to May 31</w:t>
            </w:r>
            <w:r w:rsidRPr="00634BC5">
              <w:rPr>
                <w:vertAlign w:val="superscript"/>
              </w:rPr>
              <w:t>st</w:t>
            </w:r>
            <w:r>
              <w:t xml:space="preserve"> </w:t>
            </w:r>
          </w:p>
          <w:p w14:paraId="6EE2F407" w14:textId="77777777" w:rsidR="00223DB9" w:rsidRDefault="00223DB9" w:rsidP="00884D6F"/>
          <w:p w14:paraId="13B8AD60" w14:textId="77777777" w:rsidR="00223DB9" w:rsidRDefault="00000000" w:rsidP="00884D6F">
            <w:r>
              <w:t>2 months</w:t>
            </w:r>
          </w:p>
        </w:tc>
        <w:tc>
          <w:tcPr>
            <w:tcW w:w="1475" w:type="dxa"/>
          </w:tcPr>
          <w:p w14:paraId="2EE00708" w14:textId="77777777" w:rsidR="00223DB9" w:rsidRDefault="00000000" w:rsidP="00884D6F">
            <w:r>
              <w:rPr>
                <w:rFonts w:cs="Times New Roman"/>
              </w:rPr>
              <w:t>£</w:t>
            </w:r>
            <w:r>
              <w:t>25000</w:t>
            </w:r>
          </w:p>
        </w:tc>
      </w:tr>
      <w:tr w:rsidR="00F55F63" w14:paraId="7D80C2B0" w14:textId="77777777" w:rsidTr="00283CC8">
        <w:tc>
          <w:tcPr>
            <w:tcW w:w="1156" w:type="dxa"/>
          </w:tcPr>
          <w:p w14:paraId="6C6DA1FC" w14:textId="77777777" w:rsidR="00223DB9" w:rsidRDefault="00000000" w:rsidP="00884D6F">
            <w:r>
              <w:t>3</w:t>
            </w:r>
          </w:p>
        </w:tc>
        <w:tc>
          <w:tcPr>
            <w:tcW w:w="1670" w:type="dxa"/>
          </w:tcPr>
          <w:p w14:paraId="44EC386F" w14:textId="77777777" w:rsidR="00223DB9" w:rsidRDefault="00000000" w:rsidP="00884D6F">
            <w:r>
              <w:t>Menu</w:t>
            </w:r>
          </w:p>
        </w:tc>
        <w:tc>
          <w:tcPr>
            <w:tcW w:w="1813" w:type="dxa"/>
          </w:tcPr>
          <w:p w14:paraId="353DC5C7" w14:textId="77777777" w:rsidR="00223DB9" w:rsidRDefault="00000000" w:rsidP="00884D6F">
            <w:r w:rsidRPr="005E36F2">
              <w:t xml:space="preserve">Acceptance of dietary </w:t>
            </w:r>
            <w:r w:rsidRPr="005E36F2">
              <w:lastRenderedPageBreak/>
              <w:t>preferences and vegan and vegetarian dishes available. The expenses will originate from the necessity of hiring new cooks and purchasing more ingredients</w:t>
            </w:r>
            <w:r w:rsidR="00955871">
              <w:t xml:space="preserve">, </w:t>
            </w:r>
            <w:r w:rsidR="00955871" w:rsidRPr="00955871">
              <w:t>(Munir, 2021)</w:t>
            </w:r>
            <w:r w:rsidRPr="005E36F2">
              <w:t>.</w:t>
            </w:r>
          </w:p>
        </w:tc>
        <w:tc>
          <w:tcPr>
            <w:tcW w:w="1539" w:type="dxa"/>
          </w:tcPr>
          <w:p w14:paraId="1DD939C3" w14:textId="77777777" w:rsidR="00223DB9" w:rsidRDefault="00000000" w:rsidP="00884D6F">
            <w:r w:rsidRPr="005E36F2">
              <w:lastRenderedPageBreak/>
              <w:t xml:space="preserve">Putting the diner's needs </w:t>
            </w:r>
            <w:r w:rsidRPr="005E36F2">
              <w:lastRenderedPageBreak/>
              <w:t>ahead of everything else</w:t>
            </w:r>
          </w:p>
        </w:tc>
        <w:tc>
          <w:tcPr>
            <w:tcW w:w="1697" w:type="dxa"/>
          </w:tcPr>
          <w:p w14:paraId="3189B8D8" w14:textId="77777777" w:rsidR="00223DB9" w:rsidRDefault="00000000" w:rsidP="00884D6F">
            <w:r>
              <w:lastRenderedPageBreak/>
              <w:t>May 1</w:t>
            </w:r>
            <w:r w:rsidRPr="00634BC5">
              <w:rPr>
                <w:vertAlign w:val="superscript"/>
              </w:rPr>
              <w:t>st</w:t>
            </w:r>
            <w:r>
              <w:t xml:space="preserve"> to July 31</w:t>
            </w:r>
            <w:r w:rsidRPr="00634BC5">
              <w:rPr>
                <w:vertAlign w:val="superscript"/>
              </w:rPr>
              <w:t>st</w:t>
            </w:r>
            <w:r>
              <w:t xml:space="preserve"> </w:t>
            </w:r>
          </w:p>
          <w:p w14:paraId="0B85097E" w14:textId="77777777" w:rsidR="00223DB9" w:rsidRDefault="00223DB9" w:rsidP="00884D6F"/>
          <w:p w14:paraId="09C9E425" w14:textId="77777777" w:rsidR="00223DB9" w:rsidRDefault="00000000" w:rsidP="00884D6F">
            <w:r>
              <w:t>3 months</w:t>
            </w:r>
          </w:p>
        </w:tc>
        <w:tc>
          <w:tcPr>
            <w:tcW w:w="1475" w:type="dxa"/>
          </w:tcPr>
          <w:p w14:paraId="214209DA" w14:textId="77777777" w:rsidR="00223DB9" w:rsidRDefault="00000000" w:rsidP="00884D6F">
            <w:r>
              <w:rPr>
                <w:rFonts w:cs="Times New Roman"/>
              </w:rPr>
              <w:lastRenderedPageBreak/>
              <w:t>£</w:t>
            </w:r>
            <w:r>
              <w:t>30000</w:t>
            </w:r>
          </w:p>
        </w:tc>
      </w:tr>
      <w:tr w:rsidR="00F55F63" w14:paraId="69F50C7A" w14:textId="77777777" w:rsidTr="00283CC8">
        <w:tc>
          <w:tcPr>
            <w:tcW w:w="1156" w:type="dxa"/>
          </w:tcPr>
          <w:p w14:paraId="4FB9D99D" w14:textId="77777777" w:rsidR="00223DB9" w:rsidRPr="005E36F2" w:rsidRDefault="00000000" w:rsidP="00884D6F">
            <w:r>
              <w:t>4</w:t>
            </w:r>
          </w:p>
        </w:tc>
        <w:tc>
          <w:tcPr>
            <w:tcW w:w="1670" w:type="dxa"/>
          </w:tcPr>
          <w:p w14:paraId="27DE49A8" w14:textId="77777777" w:rsidR="00223DB9" w:rsidRDefault="00000000" w:rsidP="00884D6F">
            <w:r w:rsidRPr="005E36F2">
              <w:t>Lack of Workers</w:t>
            </w:r>
          </w:p>
        </w:tc>
        <w:tc>
          <w:tcPr>
            <w:tcW w:w="1813" w:type="dxa"/>
          </w:tcPr>
          <w:p w14:paraId="15BC81E8" w14:textId="77777777" w:rsidR="00223DB9" w:rsidRDefault="00000000" w:rsidP="00884D6F">
            <w:r w:rsidRPr="005E36F2">
              <w:t>Bringing in new workers, training them, and helping them grow</w:t>
            </w:r>
            <w:r w:rsidR="00955871">
              <w:t>,</w:t>
            </w:r>
            <w:r w:rsidR="00955871" w:rsidRPr="00955871">
              <w:t>(Smith and Eldridge, 2021)</w:t>
            </w:r>
            <w:r w:rsidR="00955871">
              <w:t>.</w:t>
            </w:r>
          </w:p>
        </w:tc>
        <w:tc>
          <w:tcPr>
            <w:tcW w:w="1539" w:type="dxa"/>
          </w:tcPr>
          <w:p w14:paraId="7BD06CE1" w14:textId="77777777" w:rsidR="00223DB9" w:rsidRDefault="00000000" w:rsidP="00884D6F">
            <w:r w:rsidRPr="005E36F2">
              <w:t>As a means of better serving prevailing customers</w:t>
            </w:r>
          </w:p>
        </w:tc>
        <w:tc>
          <w:tcPr>
            <w:tcW w:w="1697" w:type="dxa"/>
          </w:tcPr>
          <w:p w14:paraId="05EDFE82" w14:textId="77777777" w:rsidR="00223DB9" w:rsidRDefault="00000000" w:rsidP="00884D6F">
            <w:r>
              <w:t>May 15</w:t>
            </w:r>
            <w:r w:rsidRPr="00634BC5">
              <w:rPr>
                <w:vertAlign w:val="superscript"/>
              </w:rPr>
              <w:t>th</w:t>
            </w:r>
            <w:r>
              <w:t xml:space="preserve"> to June 30</w:t>
            </w:r>
            <w:r w:rsidRPr="00634BC5">
              <w:rPr>
                <w:vertAlign w:val="superscript"/>
              </w:rPr>
              <w:t>th</w:t>
            </w:r>
            <w:r>
              <w:t xml:space="preserve"> </w:t>
            </w:r>
          </w:p>
          <w:p w14:paraId="164983FE" w14:textId="77777777" w:rsidR="00223DB9" w:rsidRDefault="00223DB9" w:rsidP="00884D6F"/>
          <w:p w14:paraId="1D5954AF" w14:textId="77777777" w:rsidR="00223DB9" w:rsidRDefault="00000000" w:rsidP="00884D6F">
            <w:r>
              <w:t>1 and half month</w:t>
            </w:r>
          </w:p>
        </w:tc>
        <w:tc>
          <w:tcPr>
            <w:tcW w:w="1475" w:type="dxa"/>
          </w:tcPr>
          <w:p w14:paraId="071273E7" w14:textId="77777777" w:rsidR="00223DB9" w:rsidRDefault="00000000" w:rsidP="00884D6F">
            <w:r>
              <w:rPr>
                <w:rFonts w:cs="Times New Roman"/>
              </w:rPr>
              <w:t>£</w:t>
            </w:r>
            <w:r>
              <w:t>25000</w:t>
            </w:r>
          </w:p>
        </w:tc>
      </w:tr>
      <w:tr w:rsidR="00F55F63" w14:paraId="7703B6DC" w14:textId="77777777" w:rsidTr="00283CC8">
        <w:tc>
          <w:tcPr>
            <w:tcW w:w="1156" w:type="dxa"/>
          </w:tcPr>
          <w:p w14:paraId="78ECA0EC" w14:textId="77777777" w:rsidR="00223DB9" w:rsidRDefault="00000000" w:rsidP="00884D6F">
            <w:r>
              <w:t>5</w:t>
            </w:r>
          </w:p>
        </w:tc>
        <w:tc>
          <w:tcPr>
            <w:tcW w:w="1670" w:type="dxa"/>
          </w:tcPr>
          <w:p w14:paraId="28E68090" w14:textId="77777777" w:rsidR="00223DB9" w:rsidRDefault="00000000" w:rsidP="00884D6F">
            <w:r>
              <w:t>A lack of adequate lighting</w:t>
            </w:r>
          </w:p>
        </w:tc>
        <w:tc>
          <w:tcPr>
            <w:tcW w:w="1813" w:type="dxa"/>
          </w:tcPr>
          <w:p w14:paraId="2DDECD7C" w14:textId="77777777" w:rsidR="00223DB9" w:rsidRDefault="00000000" w:rsidP="00884D6F">
            <w:r>
              <w:t>The Dragon Hotel Swansea has to install</w:t>
            </w:r>
            <w:r w:rsidRPr="005E36F2">
              <w:t xml:space="preserve"> new lights, both low and bright, so everyone can see</w:t>
            </w:r>
          </w:p>
        </w:tc>
        <w:tc>
          <w:tcPr>
            <w:tcW w:w="1539" w:type="dxa"/>
          </w:tcPr>
          <w:p w14:paraId="577DD83A" w14:textId="77777777" w:rsidR="00223DB9" w:rsidRDefault="00000000" w:rsidP="00884D6F">
            <w:r w:rsidRPr="00634BC5">
              <w:t>Affirming to clients that their opinions will be considered</w:t>
            </w:r>
            <w:r w:rsidR="00955871">
              <w:t xml:space="preserve">, </w:t>
            </w:r>
            <w:r w:rsidR="00955871" w:rsidRPr="00955871">
              <w:t>(Baum, 2020)</w:t>
            </w:r>
            <w:r w:rsidR="00955871">
              <w:t>.</w:t>
            </w:r>
          </w:p>
        </w:tc>
        <w:tc>
          <w:tcPr>
            <w:tcW w:w="1697" w:type="dxa"/>
          </w:tcPr>
          <w:p w14:paraId="11DCFC2B" w14:textId="77777777" w:rsidR="00223DB9" w:rsidRDefault="00000000" w:rsidP="00884D6F">
            <w:r>
              <w:t>June 16</w:t>
            </w:r>
            <w:r w:rsidRPr="00634BC5">
              <w:rPr>
                <w:vertAlign w:val="superscript"/>
              </w:rPr>
              <w:t>th</w:t>
            </w:r>
            <w:r>
              <w:t xml:space="preserve"> to August 15</w:t>
            </w:r>
            <w:r w:rsidRPr="00634BC5">
              <w:rPr>
                <w:vertAlign w:val="superscript"/>
              </w:rPr>
              <w:t>th</w:t>
            </w:r>
            <w:r>
              <w:t xml:space="preserve"> </w:t>
            </w:r>
          </w:p>
          <w:p w14:paraId="65C2C1F4" w14:textId="77777777" w:rsidR="00223DB9" w:rsidRDefault="00223DB9" w:rsidP="00884D6F"/>
          <w:p w14:paraId="7B97A0A7" w14:textId="77777777" w:rsidR="00223DB9" w:rsidRDefault="00000000" w:rsidP="00884D6F">
            <w:r>
              <w:t>3 months</w:t>
            </w:r>
          </w:p>
        </w:tc>
        <w:tc>
          <w:tcPr>
            <w:tcW w:w="1475" w:type="dxa"/>
          </w:tcPr>
          <w:p w14:paraId="02FB1FE8" w14:textId="77777777" w:rsidR="00223DB9" w:rsidRDefault="00000000" w:rsidP="00884D6F">
            <w:r>
              <w:rPr>
                <w:rFonts w:cs="Times New Roman"/>
              </w:rPr>
              <w:t>£</w:t>
            </w:r>
            <w:r>
              <w:t>20000</w:t>
            </w:r>
          </w:p>
        </w:tc>
      </w:tr>
      <w:tr w:rsidR="00F55F63" w14:paraId="7DCDBACB" w14:textId="77777777" w:rsidTr="00283CC8">
        <w:tc>
          <w:tcPr>
            <w:tcW w:w="1156" w:type="dxa"/>
          </w:tcPr>
          <w:p w14:paraId="648AFCE0" w14:textId="77777777" w:rsidR="00223DB9" w:rsidRPr="00634BC5" w:rsidRDefault="00000000" w:rsidP="00884D6F">
            <w:r>
              <w:t>6</w:t>
            </w:r>
          </w:p>
        </w:tc>
        <w:tc>
          <w:tcPr>
            <w:tcW w:w="1670" w:type="dxa"/>
          </w:tcPr>
          <w:p w14:paraId="4313FDF5" w14:textId="77777777" w:rsidR="00223DB9" w:rsidRDefault="00000000" w:rsidP="00884D6F">
            <w:r w:rsidRPr="00634BC5">
              <w:t>Utility Failure</w:t>
            </w:r>
          </w:p>
        </w:tc>
        <w:tc>
          <w:tcPr>
            <w:tcW w:w="1813" w:type="dxa"/>
          </w:tcPr>
          <w:p w14:paraId="71027F03" w14:textId="77777777" w:rsidR="00223DB9" w:rsidRDefault="00000000" w:rsidP="00884D6F">
            <w:r w:rsidRPr="00634BC5">
              <w:t xml:space="preserve">Locating and mending all of the </w:t>
            </w:r>
            <w:r w:rsidRPr="00634BC5">
              <w:lastRenderedPageBreak/>
              <w:t>malfunctioning analogue phone jacks and USB ports</w:t>
            </w:r>
          </w:p>
        </w:tc>
        <w:tc>
          <w:tcPr>
            <w:tcW w:w="1539" w:type="dxa"/>
          </w:tcPr>
          <w:p w14:paraId="07CF7C39" w14:textId="77777777" w:rsidR="00223DB9" w:rsidRDefault="00000000" w:rsidP="00884D6F">
            <w:r w:rsidRPr="00634BC5">
              <w:lastRenderedPageBreak/>
              <w:t xml:space="preserve">Customer satisfaction and </w:t>
            </w:r>
            <w:r w:rsidRPr="00634BC5">
              <w:lastRenderedPageBreak/>
              <w:t>favourable feedback</w:t>
            </w:r>
          </w:p>
        </w:tc>
        <w:tc>
          <w:tcPr>
            <w:tcW w:w="1697" w:type="dxa"/>
          </w:tcPr>
          <w:p w14:paraId="3DDD3A00" w14:textId="77777777" w:rsidR="00223DB9" w:rsidRDefault="00000000" w:rsidP="00884D6F">
            <w:r>
              <w:lastRenderedPageBreak/>
              <w:t>July 1</w:t>
            </w:r>
            <w:r w:rsidRPr="00634BC5">
              <w:rPr>
                <w:vertAlign w:val="superscript"/>
              </w:rPr>
              <w:t>st</w:t>
            </w:r>
            <w:r>
              <w:t xml:space="preserve"> to September 15</w:t>
            </w:r>
            <w:r w:rsidRPr="00634BC5">
              <w:rPr>
                <w:vertAlign w:val="superscript"/>
              </w:rPr>
              <w:t>th</w:t>
            </w:r>
            <w:r>
              <w:t xml:space="preserve"> </w:t>
            </w:r>
          </w:p>
          <w:p w14:paraId="6B06DAAE" w14:textId="77777777" w:rsidR="00223DB9" w:rsidRDefault="00000000" w:rsidP="00884D6F">
            <w:r>
              <w:t>2 months</w:t>
            </w:r>
          </w:p>
        </w:tc>
        <w:tc>
          <w:tcPr>
            <w:tcW w:w="1475" w:type="dxa"/>
          </w:tcPr>
          <w:p w14:paraId="01002666" w14:textId="77777777" w:rsidR="00223DB9" w:rsidRDefault="00000000" w:rsidP="00884D6F">
            <w:r>
              <w:rPr>
                <w:rFonts w:cs="Times New Roman"/>
              </w:rPr>
              <w:t>£</w:t>
            </w:r>
            <w:r>
              <w:t>30000</w:t>
            </w:r>
          </w:p>
        </w:tc>
      </w:tr>
    </w:tbl>
    <w:p w14:paraId="5883F03D" w14:textId="77777777" w:rsidR="00223DB9" w:rsidRDefault="00223DB9" w:rsidP="00941646"/>
    <w:p w14:paraId="58A42827" w14:textId="77777777" w:rsidR="00CA6F4B" w:rsidRDefault="00000000" w:rsidP="00CA6F4B">
      <w:pPr>
        <w:pStyle w:val="Heading1"/>
      </w:pPr>
      <w:bookmarkStart w:id="15" w:name="_Toc127514148"/>
      <w:r>
        <w:t>Recommendations</w:t>
      </w:r>
      <w:bookmarkEnd w:id="15"/>
      <w:r>
        <w:t xml:space="preserve"> </w:t>
      </w:r>
    </w:p>
    <w:p w14:paraId="2CA551C3" w14:textId="77777777" w:rsidR="005B6780" w:rsidRDefault="00000000" w:rsidP="005B6780">
      <w:r>
        <w:t xml:space="preserve">The prior investigation has revealed a number of issues and their respective solutions. However, not every issue deserves the same level of attention. This </w:t>
      </w:r>
      <w:proofErr w:type="spellStart"/>
      <w:r>
        <w:t>emphasi</w:t>
      </w:r>
      <w:r w:rsidR="00150775">
        <w:t>s</w:t>
      </w:r>
      <w:r>
        <w:t>es</w:t>
      </w:r>
      <w:proofErr w:type="spellEnd"/>
      <w:r>
        <w:t xml:space="preserve"> the relevance of </w:t>
      </w:r>
      <w:proofErr w:type="spellStart"/>
      <w:r>
        <w:t>prioriti</w:t>
      </w:r>
      <w:r w:rsidR="00150775">
        <w:t>s</w:t>
      </w:r>
      <w:r>
        <w:t>ing</w:t>
      </w:r>
      <w:proofErr w:type="spellEnd"/>
      <w:r>
        <w:t xml:space="preserve"> and ranking tasks. These are some recommendations:</w:t>
      </w:r>
    </w:p>
    <w:p w14:paraId="5D3E6767" w14:textId="77777777" w:rsidR="005B6780" w:rsidRDefault="00000000" w:rsidP="00D56793">
      <w:pPr>
        <w:pStyle w:val="ListParagraph"/>
        <w:numPr>
          <w:ilvl w:val="0"/>
          <w:numId w:val="4"/>
        </w:numPr>
      </w:pPr>
      <w:r>
        <w:t>Giving phones and USB ports, which are used frequently by fatigued visitors, the priority when it comes to repairs</w:t>
      </w:r>
      <w:r w:rsidR="00D56793">
        <w:t>,</w:t>
      </w:r>
      <w:r w:rsidR="00D56793" w:rsidRPr="00D56793">
        <w:t xml:space="preserve"> (Koc and Yazici, 2021)</w:t>
      </w:r>
      <w:r>
        <w:t>.</w:t>
      </w:r>
    </w:p>
    <w:p w14:paraId="3E11B1C9" w14:textId="77777777" w:rsidR="005B6780" w:rsidRDefault="00000000" w:rsidP="00797212">
      <w:pPr>
        <w:pStyle w:val="ListParagraph"/>
        <w:numPr>
          <w:ilvl w:val="0"/>
          <w:numId w:val="4"/>
        </w:numPr>
      </w:pPr>
      <w:r>
        <w:t>Before putting them in the bathroom, check for mould on the fittings and fixtures to make sure they are mould-free.</w:t>
      </w:r>
    </w:p>
    <w:p w14:paraId="47DE3DEA" w14:textId="77777777" w:rsidR="005B6780" w:rsidRDefault="00000000" w:rsidP="00D56793">
      <w:pPr>
        <w:pStyle w:val="ListParagraph"/>
        <w:numPr>
          <w:ilvl w:val="0"/>
          <w:numId w:val="4"/>
        </w:numPr>
      </w:pPr>
      <w:r>
        <w:t>Giving all workers the training they need to do their jobs well,</w:t>
      </w:r>
      <w:r w:rsidR="00D56793" w:rsidRPr="00D56793">
        <w:t xml:space="preserve"> (Karanovic, 2021)</w:t>
      </w:r>
      <w:r>
        <w:t xml:space="preserve"> such as providing speedy room service and keepin</w:t>
      </w:r>
      <w:r w:rsidR="00797212">
        <w:t>g the spa and pool areas clean</w:t>
      </w:r>
    </w:p>
    <w:p w14:paraId="33FA284E" w14:textId="77777777" w:rsidR="005B6780" w:rsidRDefault="00000000" w:rsidP="00D56793">
      <w:pPr>
        <w:pStyle w:val="ListParagraph"/>
        <w:numPr>
          <w:ilvl w:val="0"/>
          <w:numId w:val="4"/>
        </w:numPr>
      </w:pPr>
      <w:r>
        <w:t>To replace old light fittings with new ones of the opposite type before installing n</w:t>
      </w:r>
      <w:r w:rsidR="00797212">
        <w:t>ew light fixtures in the space</w:t>
      </w:r>
      <w:r w:rsidR="00D56793">
        <w:t>,</w:t>
      </w:r>
      <w:r w:rsidR="00D56793" w:rsidRPr="00D56793">
        <w:t xml:space="preserve"> (Riewoldt and Hudson, 2021)</w:t>
      </w:r>
      <w:r w:rsidR="00797212">
        <w:t>.</w:t>
      </w:r>
    </w:p>
    <w:p w14:paraId="1EE8FA33" w14:textId="77777777" w:rsidR="005B6780" w:rsidRDefault="00000000" w:rsidP="00797212">
      <w:pPr>
        <w:pStyle w:val="ListParagraph"/>
        <w:numPr>
          <w:ilvl w:val="0"/>
          <w:numId w:val="4"/>
        </w:numPr>
      </w:pPr>
      <w:r>
        <w:t>The restaurant plans to hire new cooks and wait for staff to improve food safety and quality, as well as a new manager</w:t>
      </w:r>
      <w:r w:rsidR="00797212">
        <w:t xml:space="preserve"> to oversee operations.</w:t>
      </w:r>
    </w:p>
    <w:p w14:paraId="6AD34367" w14:textId="77777777" w:rsidR="005B6780" w:rsidRDefault="00000000" w:rsidP="005B6780">
      <w:pPr>
        <w:pStyle w:val="ListParagraph"/>
        <w:numPr>
          <w:ilvl w:val="0"/>
          <w:numId w:val="4"/>
        </w:numPr>
      </w:pPr>
      <w:r>
        <w:t>To best serve consumers, we recommend hiring people who are well-informed, diligent, and friendly</w:t>
      </w:r>
      <w:r w:rsidR="00D56793">
        <w:t>,</w:t>
      </w:r>
      <w:r w:rsidR="00D56793" w:rsidRPr="00D56793">
        <w:t xml:space="preserve"> (McCall and McMahon, 2020)</w:t>
      </w:r>
      <w:r>
        <w:t>.</w:t>
      </w:r>
    </w:p>
    <w:p w14:paraId="45CDAE32" w14:textId="77777777" w:rsidR="005B6780" w:rsidRDefault="00000000" w:rsidP="00797212">
      <w:pPr>
        <w:pStyle w:val="ListParagraph"/>
        <w:numPr>
          <w:ilvl w:val="0"/>
          <w:numId w:val="4"/>
        </w:numPr>
      </w:pPr>
      <w:r>
        <w:t>Learn About E</w:t>
      </w:r>
      <w:r w:rsidR="00797212">
        <w:t>merging Improvements in Quality</w:t>
      </w:r>
    </w:p>
    <w:p w14:paraId="7EA07DAA" w14:textId="77777777" w:rsidR="005B6780" w:rsidRDefault="00000000" w:rsidP="00797212">
      <w:pPr>
        <w:pStyle w:val="ListParagraph"/>
        <w:numPr>
          <w:ilvl w:val="0"/>
          <w:numId w:val="5"/>
        </w:numPr>
      </w:pPr>
      <w:r>
        <w:t>Using data a</w:t>
      </w:r>
      <w:r w:rsidR="00797212">
        <w:t>nalytics and modern technology</w:t>
      </w:r>
    </w:p>
    <w:p w14:paraId="6E01EA3A" w14:textId="77777777" w:rsidR="00BB6704" w:rsidRDefault="00000000" w:rsidP="005B6780">
      <w:r>
        <w:t>The final inspections could be delayed if cleaners have to physically report or use WhatsApp to report. The software used to oversee hotel housekeeping tasks also gives managers an idea of how each guest room stands in terms of cleanliness before an inspection is performed.</w:t>
      </w:r>
    </w:p>
    <w:p w14:paraId="5A839C7E" w14:textId="77777777" w:rsidR="00CA6F4B" w:rsidRPr="00CA6F4B" w:rsidRDefault="00000000" w:rsidP="00BB6704">
      <w:pPr>
        <w:spacing w:line="259" w:lineRule="auto"/>
        <w:jc w:val="left"/>
      </w:pPr>
      <w:r>
        <w:br w:type="page"/>
      </w:r>
    </w:p>
    <w:p w14:paraId="06177D7F" w14:textId="77777777" w:rsidR="00BF7275" w:rsidRDefault="00000000" w:rsidP="00C551EF">
      <w:pPr>
        <w:pStyle w:val="Heading1"/>
      </w:pPr>
      <w:bookmarkStart w:id="16" w:name="_Toc127514149"/>
      <w:r>
        <w:lastRenderedPageBreak/>
        <w:t>Conclusion:</w:t>
      </w:r>
      <w:bookmarkEnd w:id="16"/>
    </w:p>
    <w:p w14:paraId="4E361DF1" w14:textId="77777777" w:rsidR="00C551EF" w:rsidRDefault="00000000" w:rsidP="00C551EF">
      <w:r>
        <w:t>This consultancy report highlights the many positive aspects of the Dragon Hotel Swansea, including its prime location, helpful staff, delicious breakfast, and cosy guest rooms. Given the opportunity to address the hotel's present and future concerns, our Luminous Consultancy Services has identified a number of issues in need of attention. The hotel's convenient location in relation to both the airport and the railway station is well-regarded. In addition, it's a great place for rugby enthusiasts to stay in order to be near all the action at regional matches. The hotel's breakfast and front desk staff have been singled out for appreciation by numerous customers. The hotel's shortage of available personnel has negatively impacted cleaning, housekeeping, pool and spa mainte</w:t>
      </w:r>
      <w:r w:rsidR="00BB6704">
        <w:t>nance, and restaurant services.</w:t>
      </w:r>
    </w:p>
    <w:p w14:paraId="0D279838" w14:textId="77777777" w:rsidR="00937D0C" w:rsidRDefault="00000000" w:rsidP="00C551EF">
      <w:r>
        <w:t>To help management decide which initiatives are most important, this article presents the concept of service improvement and renovation. The furniture and fixtures should be fixed first because this is work that can be done in advance and will create a good impression on the guests. Establishing a routine helps with the issue of maintaining the pool, spa, and conference rooms. Staff in charge of housekeeping should be quick to respond to requests and accommodating in general. Hiring people with the correct amount of experience, optimism, and skill is essential for solving human resource difficulties. Finding out what keeps current team members engaged is essential, and one-on-one interviews are a great way to do that. By evaluating workers on a regular basis, rewarding them when they reach goals, and encouraging them to feel like they own the company, managers may motivate staff to give superior service to customers.</w:t>
      </w:r>
    </w:p>
    <w:p w14:paraId="430764E0" w14:textId="77777777" w:rsidR="00937D0C" w:rsidRPr="00941646" w:rsidRDefault="00000000" w:rsidP="00937D0C">
      <w:pPr>
        <w:spacing w:line="259" w:lineRule="auto"/>
        <w:jc w:val="left"/>
      </w:pPr>
      <w:r>
        <w:br w:type="page"/>
      </w:r>
    </w:p>
    <w:sdt>
      <w:sdtPr>
        <w:rPr>
          <w:rFonts w:eastAsia="Times New Roman" w:cs="Times New Roman"/>
          <w:b w:val="0"/>
          <w:sz w:val="24"/>
          <w:szCs w:val="24"/>
        </w:rPr>
        <w:id w:val="495008544"/>
        <w:docPartObj>
          <w:docPartGallery w:val="Bibliographies"/>
          <w:docPartUnique/>
        </w:docPartObj>
      </w:sdtPr>
      <w:sdtContent>
        <w:p w14:paraId="0DB5B8A0" w14:textId="77777777" w:rsidR="00937D0C" w:rsidRDefault="00000000">
          <w:pPr>
            <w:pStyle w:val="Heading1"/>
          </w:pPr>
          <w:r>
            <w:t>References</w:t>
          </w:r>
        </w:p>
        <w:sdt>
          <w:sdtPr>
            <w:id w:val="-573587230"/>
            <w:bibliography/>
          </w:sdtPr>
          <w:sdtContent>
            <w:p w14:paraId="0F787E09" w14:textId="77777777" w:rsidR="00937D0C" w:rsidRDefault="00000000" w:rsidP="00937D0C">
              <w:pPr>
                <w:pStyle w:val="NormalWeb"/>
                <w:spacing w:before="0" w:beforeAutospacing="0" w:after="240" w:afterAutospacing="0" w:line="360" w:lineRule="auto"/>
                <w:jc w:val="both"/>
              </w:pPr>
              <w:r>
                <w:t xml:space="preserve">Amatullo, M. and Shea, A. (2021). </w:t>
              </w:r>
              <w:r>
                <w:rPr>
                  <w:i/>
                  <w:iCs/>
                </w:rPr>
                <w:t>Case study of sustainable service design in the hospitality industry</w:t>
              </w:r>
              <w:r>
                <w:t>. 5th ed. Routledge.</w:t>
              </w:r>
            </w:p>
            <w:p w14:paraId="1C87E3AE" w14:textId="77777777" w:rsidR="00937D0C" w:rsidRDefault="00000000" w:rsidP="00937D0C">
              <w:pPr>
                <w:pStyle w:val="NormalWeb"/>
                <w:spacing w:before="0" w:beforeAutospacing="0" w:after="240" w:afterAutospacing="0" w:line="360" w:lineRule="auto"/>
                <w:jc w:val="both"/>
              </w:pPr>
              <w:r>
                <w:t xml:space="preserve">Ansah, R.H. (2017). PESTLE-Effect of lean tools to control external environment risks of construction projects. </w:t>
              </w:r>
              <w:r>
                <w:rPr>
                  <w:i/>
                  <w:iCs/>
                </w:rPr>
                <w:t>Sustainable Cities and Society</w:t>
              </w:r>
              <w:r>
                <w:t>, 32(45), pp.348–356. doi:https://doi.org/10.1016/j.scs.2017.03.027.</w:t>
              </w:r>
            </w:p>
            <w:p w14:paraId="24365DD5" w14:textId="77777777" w:rsidR="00937D0C" w:rsidRDefault="00000000" w:rsidP="00937D0C">
              <w:pPr>
                <w:pStyle w:val="NormalWeb"/>
                <w:spacing w:before="0" w:beforeAutospacing="0" w:after="240" w:afterAutospacing="0" w:line="360" w:lineRule="auto"/>
                <w:jc w:val="both"/>
              </w:pPr>
              <w:r>
                <w:t xml:space="preserve">Bahar, V.S., Nenonen, S. and Starr Jr, R.G. (2022). Coopetition with platforms: Balancing the interplay of cooperation and competition in hospitality. </w:t>
              </w:r>
              <w:r>
                <w:rPr>
                  <w:i/>
                  <w:iCs/>
                </w:rPr>
                <w:t>Tourism Management</w:t>
              </w:r>
              <w:r>
                <w:t>, 88(12), p.104417. doi:https://doi.org/10.1016/j.tourman.2021.104417.</w:t>
              </w:r>
            </w:p>
            <w:p w14:paraId="54BA8321" w14:textId="77777777" w:rsidR="00937D0C" w:rsidRDefault="00000000" w:rsidP="00937D0C">
              <w:pPr>
                <w:pStyle w:val="NormalWeb"/>
                <w:spacing w:before="0" w:beforeAutospacing="0" w:after="240" w:afterAutospacing="0" w:line="360" w:lineRule="auto"/>
                <w:jc w:val="both"/>
              </w:pPr>
              <w:r>
                <w:t xml:space="preserve">Baron, A. and Armstrong, M. (2007). </w:t>
              </w:r>
              <w:r>
                <w:rPr>
                  <w:i/>
                  <w:iCs/>
                </w:rPr>
                <w:t>Human capital management: achieving added value through people</w:t>
              </w:r>
              <w:r>
                <w:t>. London: Kogan Page.</w:t>
              </w:r>
            </w:p>
            <w:p w14:paraId="12455F29" w14:textId="77777777" w:rsidR="00937D0C" w:rsidRDefault="00000000" w:rsidP="00937D0C">
              <w:pPr>
                <w:pStyle w:val="NormalWeb"/>
                <w:spacing w:before="0" w:beforeAutospacing="0" w:after="240" w:afterAutospacing="0" w:line="360" w:lineRule="auto"/>
                <w:jc w:val="both"/>
              </w:pPr>
              <w:r>
                <w:t xml:space="preserve">Bastic, M. (2021). Hotel Technology Innovations as Drivers of Safety and Hygiene in Hotel Customers. </w:t>
              </w:r>
              <w:r>
                <w:rPr>
                  <w:i/>
                  <w:iCs/>
                </w:rPr>
                <w:t>Journal of Hotel &amp; Business Management</w:t>
              </w:r>
              <w:r>
                <w:t>, 03(01). doi:https://doi.org/10.4172/2169-0286.1000e110.</w:t>
              </w:r>
            </w:p>
            <w:p w14:paraId="0A605707" w14:textId="77777777" w:rsidR="00937D0C" w:rsidRDefault="00000000" w:rsidP="00937D0C">
              <w:pPr>
                <w:pStyle w:val="NormalWeb"/>
                <w:spacing w:before="0" w:beforeAutospacing="0" w:after="240" w:afterAutospacing="0" w:line="360" w:lineRule="auto"/>
                <w:jc w:val="both"/>
              </w:pPr>
              <w:r>
                <w:t xml:space="preserve">Baum, T. (2020). </w:t>
              </w:r>
              <w:r>
                <w:rPr>
                  <w:i/>
                  <w:iCs/>
                </w:rPr>
                <w:t>Hospitality management</w:t>
              </w:r>
              <w:r>
                <w:t>. 3rd ed. Los Angeles: Sage.</w:t>
              </w:r>
            </w:p>
            <w:p w14:paraId="2CF764B0" w14:textId="77777777" w:rsidR="00937D0C" w:rsidRDefault="00000000" w:rsidP="00937D0C">
              <w:pPr>
                <w:pStyle w:val="NormalWeb"/>
                <w:spacing w:before="0" w:beforeAutospacing="0" w:after="240" w:afterAutospacing="0" w:line="360" w:lineRule="auto"/>
                <w:jc w:val="both"/>
              </w:pPr>
              <w:r>
                <w:t xml:space="preserve">Beiser-McGrath, L.F. (2022). COVID-19 led to a decline in climate and environmental concern: evidence from UK panel data. </w:t>
              </w:r>
              <w:r>
                <w:rPr>
                  <w:i/>
                  <w:iCs/>
                </w:rPr>
                <w:t>Climatic Change</w:t>
              </w:r>
              <w:r>
                <w:t>, [online] 174(3-4), p.31. doi:https://doi.org/10.1007/s10584-022-03449-1.</w:t>
              </w:r>
            </w:p>
            <w:p w14:paraId="29DE6FCF" w14:textId="77777777" w:rsidR="00937D0C" w:rsidRDefault="00000000" w:rsidP="00937D0C">
              <w:pPr>
                <w:pStyle w:val="NormalWeb"/>
                <w:spacing w:before="0" w:beforeAutospacing="0" w:after="240" w:afterAutospacing="0" w:line="360" w:lineRule="auto"/>
                <w:jc w:val="both"/>
              </w:pPr>
              <w:r>
                <w:t xml:space="preserve">Beuls, K. and Van Eecke, P. (2022). Emerging technologies and their impact on the future of the tourism and hospitality industry. </w:t>
              </w:r>
              <w:r>
                <w:rPr>
                  <w:i/>
                  <w:iCs/>
                </w:rPr>
                <w:t>PLOS ONE</w:t>
              </w:r>
              <w:r>
                <w:t>, 17(6), pp.54–62. doi:https://doi.org/10.1371/journal.pone.0269708.</w:t>
              </w:r>
            </w:p>
            <w:p w14:paraId="557410B2" w14:textId="77777777" w:rsidR="00937D0C" w:rsidRDefault="00000000" w:rsidP="00937D0C">
              <w:pPr>
                <w:pStyle w:val="NormalWeb"/>
                <w:spacing w:before="0" w:beforeAutospacing="0" w:after="240" w:afterAutospacing="0" w:line="360" w:lineRule="auto"/>
                <w:jc w:val="both"/>
              </w:pPr>
              <w:r>
                <w:t xml:space="preserve">Bowes, G. (2021). 20 of the best UK hotels and inns to rest and relax. </w:t>
              </w:r>
              <w:r>
                <w:rPr>
                  <w:i/>
                  <w:iCs/>
                </w:rPr>
                <w:t>The Guardian</w:t>
              </w:r>
              <w:r>
                <w:t>. [online] 8 May. Available at: https://www.theguardian.com/travel/2021/may/08/20-best-uk-britain-hotels-and-inns-to-rest-and-relax [Accessed 17 Feb. 2023].</w:t>
              </w:r>
            </w:p>
            <w:p w14:paraId="60B154DA" w14:textId="77777777" w:rsidR="00937D0C" w:rsidRDefault="00000000" w:rsidP="00937D0C">
              <w:pPr>
                <w:pStyle w:val="NormalWeb"/>
                <w:spacing w:before="0" w:beforeAutospacing="0" w:after="240" w:afterAutospacing="0" w:line="360" w:lineRule="auto"/>
                <w:jc w:val="both"/>
              </w:pPr>
              <w:r>
                <w:t xml:space="preserve">Brierley, E. (2006). </w:t>
              </w:r>
              <w:r>
                <w:rPr>
                  <w:i/>
                  <w:iCs/>
                </w:rPr>
                <w:t>Talent on tap getting the best from freelancers, interims and consultants</w:t>
              </w:r>
              <w:r>
                <w:t>. London Chartered Institute Of Personnel And Development.</w:t>
              </w:r>
            </w:p>
            <w:p w14:paraId="0E112762" w14:textId="77777777" w:rsidR="00937D0C" w:rsidRDefault="00000000" w:rsidP="00937D0C">
              <w:pPr>
                <w:pStyle w:val="NormalWeb"/>
                <w:spacing w:before="0" w:beforeAutospacing="0" w:after="240" w:afterAutospacing="0" w:line="360" w:lineRule="auto"/>
                <w:jc w:val="both"/>
              </w:pPr>
              <w:r>
                <w:lastRenderedPageBreak/>
                <w:t xml:space="preserve">Brotherton, B. (2017). </w:t>
              </w:r>
              <w:r>
                <w:rPr>
                  <w:i/>
                  <w:iCs/>
                </w:rPr>
                <w:t>The Impact of the Physical Environment in the UK Hospitality Industry</w:t>
              </w:r>
              <w:r>
                <w:t>. Hoboken: Taylor and Francis.</w:t>
              </w:r>
            </w:p>
            <w:p w14:paraId="43209B91" w14:textId="77777777" w:rsidR="00937D0C" w:rsidRDefault="00000000" w:rsidP="00937D0C">
              <w:pPr>
                <w:pStyle w:val="NormalWeb"/>
                <w:spacing w:before="0" w:beforeAutospacing="0" w:after="240" w:afterAutospacing="0" w:line="360" w:lineRule="auto"/>
                <w:jc w:val="both"/>
              </w:pPr>
              <w:r>
                <w:t xml:space="preserve">Burchak, I. and Shmelov, V. (2022). Modern Trends in Interior Design of Hotel Premises. </w:t>
              </w:r>
              <w:r>
                <w:rPr>
                  <w:i/>
                  <w:iCs/>
                </w:rPr>
                <w:t>Theory and practice of design</w:t>
              </w:r>
              <w:r>
                <w:t>, 52(26), pp.133–139. doi:https://doi.org/10.32782/2415-8151.2022.26.16.</w:t>
              </w:r>
            </w:p>
            <w:p w14:paraId="54FCCFA8" w14:textId="77777777" w:rsidR="00937D0C" w:rsidRDefault="00000000" w:rsidP="00937D0C">
              <w:pPr>
                <w:pStyle w:val="NormalWeb"/>
                <w:spacing w:before="0" w:beforeAutospacing="0" w:after="240" w:afterAutospacing="0" w:line="360" w:lineRule="auto"/>
                <w:jc w:val="both"/>
              </w:pPr>
              <w:r>
                <w:t xml:space="preserve">Burnes, B. (2014). </w:t>
              </w:r>
              <w:r>
                <w:rPr>
                  <w:i/>
                  <w:iCs/>
                </w:rPr>
                <w:t>Managing change: a strategic approach to organisational dynamics</w:t>
              </w:r>
              <w:r>
                <w:t>. 6th ed. Harlow: Pearson Education Limited.</w:t>
              </w:r>
            </w:p>
            <w:p w14:paraId="01B752E7" w14:textId="77777777" w:rsidR="00937D0C" w:rsidRDefault="00000000" w:rsidP="00937D0C">
              <w:pPr>
                <w:pStyle w:val="NormalWeb"/>
                <w:spacing w:before="0" w:beforeAutospacing="0" w:after="240" w:afterAutospacing="0" w:line="360" w:lineRule="auto"/>
                <w:jc w:val="both"/>
              </w:pPr>
              <w:r>
                <w:t xml:space="preserve">Buttrick, R. (2019). </w:t>
              </w:r>
              <w:r>
                <w:rPr>
                  <w:i/>
                  <w:iCs/>
                </w:rPr>
                <w:t>The project workout: the ultimate guide to directing and managing business-led projects</w:t>
              </w:r>
              <w:r>
                <w:t>. Abingdon, Oxon; New York, NY: Routledge.</w:t>
              </w:r>
            </w:p>
            <w:p w14:paraId="70F4067C" w14:textId="77777777" w:rsidR="00937D0C" w:rsidRDefault="00000000" w:rsidP="00937D0C">
              <w:pPr>
                <w:pStyle w:val="NormalWeb"/>
                <w:spacing w:before="0" w:beforeAutospacing="0" w:after="240" w:afterAutospacing="0" w:line="360" w:lineRule="auto"/>
                <w:jc w:val="both"/>
              </w:pPr>
              <w:r>
                <w:t xml:space="preserve">Chang, J.J. and Han, H. (2022). Saving the hotel industry: Strategic response to the COVID-19 pandemic, hotel selection analysis, and customer retention. </w:t>
              </w:r>
              <w:r>
                <w:rPr>
                  <w:i/>
                  <w:iCs/>
                </w:rPr>
                <w:t>International Journal of Hospitality Management</w:t>
              </w:r>
              <w:r>
                <w:t>, 102(32), p.103163. doi:https://doi.org/10.1016/j.ijhm.2022.103163.</w:t>
              </w:r>
            </w:p>
            <w:p w14:paraId="5CA9C772" w14:textId="77777777" w:rsidR="00937D0C" w:rsidRDefault="00000000" w:rsidP="00937D0C">
              <w:pPr>
                <w:pStyle w:val="NormalWeb"/>
                <w:spacing w:before="0" w:beforeAutospacing="0" w:after="240" w:afterAutospacing="0" w:line="360" w:lineRule="auto"/>
                <w:jc w:val="both"/>
              </w:pPr>
              <w:r>
                <w:t xml:space="preserve">Common, R. (2021). Organisational learning in a political environment in the UK. </w:t>
              </w:r>
              <w:r>
                <w:rPr>
                  <w:i/>
                  <w:iCs/>
                </w:rPr>
                <w:t>Policy Studies</w:t>
              </w:r>
              <w:r>
                <w:t>, 25(1), pp.35–49. doi:https://doi.org/10.1080/0144287042000208224.</w:t>
              </w:r>
            </w:p>
            <w:p w14:paraId="78554FAE" w14:textId="77777777" w:rsidR="00937D0C" w:rsidRDefault="00000000" w:rsidP="00937D0C">
              <w:pPr>
                <w:pStyle w:val="NormalWeb"/>
                <w:spacing w:before="0" w:beforeAutospacing="0" w:after="240" w:afterAutospacing="0" w:line="360" w:lineRule="auto"/>
                <w:jc w:val="both"/>
              </w:pPr>
              <w:r>
                <w:t xml:space="preserve">Cousins, J.A., Foskett, D., Graham, D. and Hollier, A. (2021). </w:t>
              </w:r>
              <w:r>
                <w:rPr>
                  <w:i/>
                  <w:iCs/>
                </w:rPr>
                <w:t>Food and beverage management: for the hospitality, tourism and event industries</w:t>
              </w:r>
              <w:r>
                <w:t>. 4th ed. Oxford: Goodfellow Publishers, Limited.</w:t>
              </w:r>
            </w:p>
            <w:p w14:paraId="7BDEBC4B" w14:textId="77777777" w:rsidR="00937D0C" w:rsidRDefault="00000000" w:rsidP="00937D0C">
              <w:pPr>
                <w:pStyle w:val="NormalWeb"/>
                <w:spacing w:before="0" w:beforeAutospacing="0" w:after="240" w:afterAutospacing="0" w:line="360" w:lineRule="auto"/>
                <w:jc w:val="both"/>
              </w:pPr>
              <w:r>
                <w:t xml:space="preserve">Davras, O. and Durgun, S. (2021). Evaluation of precautionary measures taken for COVID-19 in the hospitality industry during the pandemic. </w:t>
              </w:r>
              <w:r>
                <w:rPr>
                  <w:i/>
                  <w:iCs/>
                </w:rPr>
                <w:t>Journal of Quality Assurance in Hospitality &amp; Tourism</w:t>
              </w:r>
              <w:r>
                <w:t>, 41(12), pp.1–23. doi:https://doi.org/10.1080/1528008x.2021.1932013.</w:t>
              </w:r>
            </w:p>
            <w:p w14:paraId="2AEA93A4" w14:textId="77777777" w:rsidR="00937D0C" w:rsidRDefault="00000000" w:rsidP="00937D0C">
              <w:pPr>
                <w:pStyle w:val="NormalWeb"/>
                <w:spacing w:before="0" w:beforeAutospacing="0" w:after="240" w:afterAutospacing="0" w:line="360" w:lineRule="auto"/>
                <w:jc w:val="both"/>
              </w:pPr>
              <w:r>
                <w:t xml:space="preserve">Eluwole, K.K. (2022). Employees' perception of robots and robot-induced unemployment in the hospitality industry under the COVID-19 pandemic. </w:t>
              </w:r>
              <w:r>
                <w:rPr>
                  <w:i/>
                  <w:iCs/>
                </w:rPr>
                <w:t>International Journal of Hospitality Management</w:t>
              </w:r>
              <w:r>
                <w:t>, 107(41), p.103336. doi:https://doi.org/10.1016/j.ijhm.2022.103336.</w:t>
              </w:r>
            </w:p>
            <w:p w14:paraId="042EC0F1" w14:textId="77777777" w:rsidR="00937D0C" w:rsidRDefault="00000000" w:rsidP="00937D0C">
              <w:pPr>
                <w:pStyle w:val="NormalWeb"/>
                <w:spacing w:before="0" w:beforeAutospacing="0" w:after="240" w:afterAutospacing="0" w:line="360" w:lineRule="auto"/>
                <w:jc w:val="both"/>
              </w:pPr>
              <w:r>
                <w:t xml:space="preserve">Feys, B. and Probert, C. (2019). </w:t>
              </w:r>
              <w:r>
                <w:rPr>
                  <w:i/>
                  <w:iCs/>
                </w:rPr>
                <w:t>PESTLE analysis</w:t>
              </w:r>
              <w:r>
                <w:t>. 50Minutes.</w:t>
              </w:r>
            </w:p>
            <w:p w14:paraId="10AC802C" w14:textId="77777777" w:rsidR="00937D0C" w:rsidRDefault="00000000" w:rsidP="00937D0C">
              <w:pPr>
                <w:pStyle w:val="NormalWeb"/>
                <w:spacing w:before="0" w:beforeAutospacing="0" w:after="240" w:afterAutospacing="0" w:line="360" w:lineRule="auto"/>
                <w:jc w:val="both"/>
              </w:pPr>
              <w:r>
                <w:t xml:space="preserve">Gonzalez, R. (2022). Information and communication technologies in food services and restaurants: a systematic review. </w:t>
              </w:r>
              <w:r>
                <w:rPr>
                  <w:i/>
                  <w:iCs/>
                </w:rPr>
                <w:t>International Journal of Contemporary Hospitality Management</w:t>
              </w:r>
              <w:r>
                <w:t>, 34(4), pp.1423–1447. doi:https://doi.org/10.1108/ijchm-05-2021-0624.</w:t>
              </w:r>
            </w:p>
            <w:p w14:paraId="44BDC850" w14:textId="77777777" w:rsidR="00937D0C" w:rsidRDefault="00000000" w:rsidP="00937D0C">
              <w:pPr>
                <w:pStyle w:val="NormalWeb"/>
                <w:spacing w:before="0" w:beforeAutospacing="0" w:after="240" w:afterAutospacing="0" w:line="360" w:lineRule="auto"/>
                <w:jc w:val="both"/>
              </w:pPr>
              <w:r>
                <w:lastRenderedPageBreak/>
                <w:t xml:space="preserve">Gov.UK (2021). </w:t>
              </w:r>
              <w:r>
                <w:rPr>
                  <w:i/>
                  <w:iCs/>
                </w:rPr>
                <w:t>New immigration system: what you need to know</w:t>
              </w:r>
              <w:r>
                <w:t>. [online] GOV.UK. Available at: https://www.gov.uk/guidance/new-immigration-system-what-you-need-to-know#:~:text=Crossing%20the%20UK%20border [Accessed 17 Feb. 2023].</w:t>
              </w:r>
            </w:p>
            <w:p w14:paraId="3FBA84F9" w14:textId="77777777" w:rsidR="00937D0C" w:rsidRDefault="00000000" w:rsidP="00937D0C">
              <w:pPr>
                <w:pStyle w:val="NormalWeb"/>
                <w:spacing w:before="0" w:beforeAutospacing="0" w:after="240" w:afterAutospacing="0" w:line="360" w:lineRule="auto"/>
                <w:jc w:val="both"/>
              </w:pPr>
              <w:r>
                <w:t xml:space="preserve">Gray, B.J. and Davies, A.R. (2022). Characteristics of those most vulnerable to employment changes during the COVID-19 pandemic: a nationally representative cross-sectional study in Wales. </w:t>
              </w:r>
              <w:r>
                <w:rPr>
                  <w:i/>
                  <w:iCs/>
                </w:rPr>
                <w:t>Journal of Epidemiology and Community Health</w:t>
              </w:r>
              <w:r>
                <w:t>, 42(13), p.jech-2020-216030. doi:https://doi.org/10.1136/jech-2020-216030.</w:t>
              </w:r>
            </w:p>
            <w:p w14:paraId="718C0B1D" w14:textId="77777777" w:rsidR="00937D0C" w:rsidRDefault="00000000" w:rsidP="00937D0C">
              <w:pPr>
                <w:pStyle w:val="NormalWeb"/>
                <w:spacing w:before="0" w:beforeAutospacing="0" w:after="240" w:afterAutospacing="0" w:line="360" w:lineRule="auto"/>
                <w:jc w:val="both"/>
              </w:pPr>
              <w:r>
                <w:t xml:space="preserve">Hospitality Technology (2021). </w:t>
              </w:r>
              <w:r>
                <w:rPr>
                  <w:i/>
                  <w:iCs/>
                </w:rPr>
                <w:t>How are Hotels Adapting and Innovating During COVID-19?</w:t>
              </w:r>
              <w:r>
                <w:t xml:space="preserve"> [online] Hospitality Technology. Available at: https://hospitalitytech.com/how-are-hotels-adapting-and-innovating-during-covid-19.</w:t>
              </w:r>
            </w:p>
            <w:p w14:paraId="24933C64" w14:textId="77777777" w:rsidR="00937D0C" w:rsidRDefault="00000000" w:rsidP="00937D0C">
              <w:pPr>
                <w:pStyle w:val="NormalWeb"/>
                <w:spacing w:before="0" w:beforeAutospacing="0" w:after="240" w:afterAutospacing="0" w:line="360" w:lineRule="auto"/>
                <w:jc w:val="both"/>
              </w:pPr>
              <w:r>
                <w:t xml:space="preserve">Huang, A. and Bilgihan, A. (2021). When artificial intelligence meets the hospitality and tourism industry: an assessment framework to inform theory and management. </w:t>
              </w:r>
              <w:r>
                <w:rPr>
                  <w:i/>
                  <w:iCs/>
                </w:rPr>
                <w:t>Journal of Hospitality and Tourism Insights</w:t>
              </w:r>
              <w:r>
                <w:t>, ahead-of-print(ahead-of-print). doi:https://doi.org/10.1108/jhti-01-2021-0021.</w:t>
              </w:r>
            </w:p>
            <w:p w14:paraId="3F808EB0" w14:textId="77777777" w:rsidR="00937D0C" w:rsidRDefault="00000000" w:rsidP="00937D0C">
              <w:pPr>
                <w:pStyle w:val="NormalWeb"/>
                <w:spacing w:before="0" w:beforeAutospacing="0" w:after="240" w:afterAutospacing="0" w:line="360" w:lineRule="auto"/>
                <w:jc w:val="both"/>
              </w:pPr>
              <w:r>
                <w:t xml:space="preserve">Ivanov, S. and Webster, C. (2021). </w:t>
              </w:r>
              <w:r>
                <w:rPr>
                  <w:i/>
                  <w:iCs/>
                </w:rPr>
                <w:t>Robots, artificial intelligence, and service automation in travel, tourism and hospitality</w:t>
              </w:r>
              <w:r>
                <w:t>. Bingley, UK: Emerald Publishing Limited.</w:t>
              </w:r>
            </w:p>
            <w:p w14:paraId="41EEBEEB" w14:textId="77777777" w:rsidR="00937D0C" w:rsidRDefault="00000000" w:rsidP="00937D0C">
              <w:pPr>
                <w:pStyle w:val="NormalWeb"/>
                <w:spacing w:before="0" w:beforeAutospacing="0" w:after="240" w:afterAutospacing="0" w:line="360" w:lineRule="auto"/>
                <w:jc w:val="both"/>
              </w:pPr>
              <w:r>
                <w:t xml:space="preserve">Japutra, A. (2022). </w:t>
              </w:r>
              <w:r>
                <w:rPr>
                  <w:i/>
                  <w:iCs/>
                </w:rPr>
                <w:t>The hotel industry was hit hardest during the pandemic. We should learn from their experiences to devise future strategies</w:t>
              </w:r>
              <w:r>
                <w:t>. [online] The Conversation. Available at: https://theconversation.com/the-hotel-industry-was-hit-hardest-during-the-pandemic-we-should-learn-from-their-experiences-to-devise-future-strategies-185446.</w:t>
              </w:r>
            </w:p>
            <w:p w14:paraId="7F1F140F" w14:textId="77777777" w:rsidR="00937D0C" w:rsidRDefault="00000000" w:rsidP="00937D0C">
              <w:pPr>
                <w:pStyle w:val="NormalWeb"/>
                <w:spacing w:before="0" w:beforeAutospacing="0" w:after="240" w:afterAutospacing="0" w:line="360" w:lineRule="auto"/>
                <w:jc w:val="both"/>
              </w:pPr>
              <w:r>
                <w:t xml:space="preserve">Johnson, G., Whittington, R., Scholes, K., Angwin, D. and Regner, P. (2020). </w:t>
              </w:r>
              <w:r>
                <w:rPr>
                  <w:i/>
                  <w:iCs/>
                </w:rPr>
                <w:t>Exploring Corporate Strategy: Text and Cases</w:t>
              </w:r>
              <w:r>
                <w:t>. 12th ed. Harlow, England: Pearson Education.</w:t>
              </w:r>
            </w:p>
            <w:p w14:paraId="665189B8" w14:textId="77777777" w:rsidR="00937D0C" w:rsidRDefault="00000000" w:rsidP="00937D0C">
              <w:pPr>
                <w:pStyle w:val="NormalWeb"/>
                <w:spacing w:before="0" w:beforeAutospacing="0" w:after="240" w:afterAutospacing="0" w:line="360" w:lineRule="auto"/>
                <w:jc w:val="both"/>
              </w:pPr>
              <w:r>
                <w:t xml:space="preserve">Jones, P. (2022). A Review of the UK’s Tourism Recovery Plans Post COVID-19. </w:t>
              </w:r>
              <w:r>
                <w:rPr>
                  <w:i/>
                  <w:iCs/>
                </w:rPr>
                <w:t>ATHENS JOURNAL OF TOURISM</w:t>
              </w:r>
              <w:r>
                <w:t>, 9(1), pp.9–18. doi:https://doi.org/10.30958/ajt.9-1-1.</w:t>
              </w:r>
            </w:p>
            <w:p w14:paraId="611D44DD" w14:textId="77777777" w:rsidR="00937D0C" w:rsidRDefault="00000000" w:rsidP="00937D0C">
              <w:pPr>
                <w:pStyle w:val="NormalWeb"/>
                <w:spacing w:before="0" w:beforeAutospacing="0" w:after="240" w:afterAutospacing="0" w:line="360" w:lineRule="auto"/>
                <w:jc w:val="both"/>
              </w:pPr>
              <w:r>
                <w:t xml:space="preserve">Karanovic, G. (2021). </w:t>
              </w:r>
              <w:r>
                <w:rPr>
                  <w:i/>
                  <w:iCs/>
                </w:rPr>
                <w:t>Tourism Management and Sustainable Development</w:t>
              </w:r>
              <w:r>
                <w:t>. 7th ed. Springer Nature.</w:t>
              </w:r>
            </w:p>
            <w:p w14:paraId="3AE7B724" w14:textId="77777777" w:rsidR="00937D0C" w:rsidRDefault="00000000" w:rsidP="00937D0C">
              <w:pPr>
                <w:pStyle w:val="NormalWeb"/>
                <w:spacing w:before="0" w:beforeAutospacing="0" w:after="240" w:afterAutospacing="0" w:line="360" w:lineRule="auto"/>
                <w:jc w:val="both"/>
              </w:pPr>
              <w:r>
                <w:lastRenderedPageBreak/>
                <w:t xml:space="preserve">Koc, E. and Yazici, A. (2021). An overview of tourism and hospitality scales: discussion and recommendations. </w:t>
              </w:r>
              <w:r>
                <w:rPr>
                  <w:i/>
                  <w:iCs/>
                </w:rPr>
                <w:t>Journal of Hospitality and Tourism Insights</w:t>
              </w:r>
              <w:r>
                <w:t>, ahead-of-print(ahead-of-print). doi:https://doi.org/10.1108/jhti-06-2021-0147.</w:t>
              </w:r>
            </w:p>
            <w:p w14:paraId="6669A649" w14:textId="77777777" w:rsidR="00937D0C" w:rsidRDefault="00000000" w:rsidP="00937D0C">
              <w:pPr>
                <w:pStyle w:val="NormalWeb"/>
                <w:spacing w:before="0" w:beforeAutospacing="0" w:after="240" w:afterAutospacing="0" w:line="360" w:lineRule="auto"/>
                <w:jc w:val="both"/>
              </w:pPr>
              <w:r>
                <w:t xml:space="preserve">Lee, C.H. and Mattila, A.S. (2021). Determinants of Customer Complaint Behavior in a Restaurant Context: The Role of Culture, Price Level, and Customer Loyalty. </w:t>
              </w:r>
              <w:r>
                <w:rPr>
                  <w:i/>
                  <w:iCs/>
                </w:rPr>
                <w:t>Journal of Hospitality Marketing &amp; Management</w:t>
              </w:r>
              <w:r>
                <w:t>, 23(8), pp.885–906. doi:https://doi.org/10.1080/19368623.2014.896762.</w:t>
              </w:r>
            </w:p>
            <w:p w14:paraId="7E1D1FEC" w14:textId="77777777" w:rsidR="00937D0C" w:rsidRDefault="00000000" w:rsidP="00937D0C">
              <w:pPr>
                <w:pStyle w:val="NormalWeb"/>
                <w:spacing w:before="0" w:beforeAutospacing="0" w:after="240" w:afterAutospacing="0" w:line="360" w:lineRule="auto"/>
                <w:jc w:val="both"/>
              </w:pPr>
              <w:r>
                <w:t xml:space="preserve">Liu-Lastres, B., Wen, H. and Huang, W.-J. (2022). A reflection on the Great Resignation in the hospitality and tourism industry. </w:t>
              </w:r>
              <w:r>
                <w:rPr>
                  <w:i/>
                  <w:iCs/>
                </w:rPr>
                <w:t>International Journal of Contemporary Hospitality Management</w:t>
              </w:r>
              <w:r>
                <w:t>, 35(1). doi:https://doi.org/10.1108/ijchm-05-2022-0551.</w:t>
              </w:r>
            </w:p>
            <w:p w14:paraId="3E5EA608" w14:textId="77777777" w:rsidR="00937D0C" w:rsidRDefault="00000000" w:rsidP="00937D0C">
              <w:pPr>
                <w:pStyle w:val="NormalWeb"/>
                <w:spacing w:before="0" w:beforeAutospacing="0" w:after="240" w:afterAutospacing="0" w:line="360" w:lineRule="auto"/>
                <w:jc w:val="both"/>
              </w:pPr>
              <w:r>
                <w:t xml:space="preserve">Massidda, C. and Piras, R. (2022). Analysing the drivers of itemised tourism expenditure from the UK using survey data. </w:t>
              </w:r>
              <w:r>
                <w:rPr>
                  <w:i/>
                  <w:iCs/>
                </w:rPr>
                <w:t>Annals of Tourism Research Empirical Insights</w:t>
              </w:r>
              <w:r>
                <w:t>, 3(1), p.100037. doi:https://doi.org/10.1016/j.annale.2022.100037.</w:t>
              </w:r>
            </w:p>
            <w:p w14:paraId="50146024" w14:textId="77777777" w:rsidR="00937D0C" w:rsidRDefault="00000000" w:rsidP="00937D0C">
              <w:pPr>
                <w:pStyle w:val="NormalWeb"/>
                <w:spacing w:before="0" w:beforeAutospacing="0" w:after="240" w:afterAutospacing="0" w:line="360" w:lineRule="auto"/>
                <w:jc w:val="both"/>
              </w:pPr>
              <w:r>
                <w:t xml:space="preserve">McCall, M. and McMahon, D. (2020). Customer Loyalty Program Management. </w:t>
              </w:r>
              <w:r>
                <w:rPr>
                  <w:i/>
                  <w:iCs/>
                </w:rPr>
                <w:t>Cornell Hospitality Quarterly</w:t>
              </w:r>
              <w:r>
                <w:t>, 57(1), pp.111–115. doi:https://doi.org/10.1177/1938965515614099.</w:t>
              </w:r>
            </w:p>
            <w:p w14:paraId="38B919BF" w14:textId="77777777" w:rsidR="00937D0C" w:rsidRDefault="00000000" w:rsidP="00937D0C">
              <w:pPr>
                <w:pStyle w:val="NormalWeb"/>
                <w:spacing w:before="0" w:beforeAutospacing="0" w:after="240" w:afterAutospacing="0" w:line="360" w:lineRule="auto"/>
                <w:jc w:val="both"/>
              </w:pPr>
              <w:r>
                <w:t xml:space="preserve">Morrison, D. (2022). Impact Of the Quality of Hospitality Services on Customer Satisfaction. </w:t>
              </w:r>
              <w:r>
                <w:rPr>
                  <w:i/>
                  <w:iCs/>
                </w:rPr>
                <w:t>Quality - Access to Success</w:t>
              </w:r>
              <w:r>
                <w:t>, 23(186). doi:https://doi.org/10.47750/qas/23.186.14.</w:t>
              </w:r>
            </w:p>
            <w:p w14:paraId="301D97F8" w14:textId="77777777" w:rsidR="00937D0C" w:rsidRDefault="00000000" w:rsidP="00937D0C">
              <w:pPr>
                <w:pStyle w:val="NormalWeb"/>
                <w:spacing w:before="0" w:beforeAutospacing="0" w:after="240" w:afterAutospacing="0" w:line="360" w:lineRule="auto"/>
                <w:jc w:val="both"/>
              </w:pPr>
              <w:r>
                <w:t xml:space="preserve">Munir, K. (2021). Sustainable food waste management strategies by applying practice theory in hospitality and food services- a systematic literature review. </w:t>
              </w:r>
              <w:r>
                <w:rPr>
                  <w:i/>
                  <w:iCs/>
                </w:rPr>
                <w:t>Journal of Cleaner Production</w:t>
              </w:r>
              <w:r>
                <w:t>, [online] 74(41), p.129991. doi:https://doi.org/10.1016/j.jclepro.2021.129991.</w:t>
              </w:r>
            </w:p>
            <w:p w14:paraId="7A5BC7ED" w14:textId="77777777" w:rsidR="00937D0C" w:rsidRDefault="00000000" w:rsidP="00937D0C">
              <w:pPr>
                <w:pStyle w:val="NormalWeb"/>
                <w:spacing w:before="0" w:beforeAutospacing="0" w:after="240" w:afterAutospacing="0" w:line="360" w:lineRule="auto"/>
                <w:jc w:val="both"/>
              </w:pPr>
              <w:r>
                <w:t xml:space="preserve">Nast, C. (2022). </w:t>
              </w:r>
              <w:r>
                <w:rPr>
                  <w:i/>
                  <w:iCs/>
                </w:rPr>
                <w:t>The best hotels in the UK and Ireland to stay in this year</w:t>
              </w:r>
              <w:r>
                <w:t>. [online] British GQ. Available at: https://www.gq-magazine.co.uk/lifestyle/article/best-hotels-uk.</w:t>
              </w:r>
            </w:p>
            <w:p w14:paraId="2E11D033" w14:textId="77777777" w:rsidR="00937D0C" w:rsidRDefault="00000000" w:rsidP="00937D0C">
              <w:pPr>
                <w:pStyle w:val="NormalWeb"/>
                <w:spacing w:before="0" w:beforeAutospacing="0" w:after="240" w:afterAutospacing="0" w:line="360" w:lineRule="auto"/>
                <w:jc w:val="both"/>
              </w:pPr>
              <w:r>
                <w:t xml:space="preserve">Noordzij, G. (2014). </w:t>
              </w:r>
              <w:r>
                <w:rPr>
                  <w:i/>
                  <w:iCs/>
                </w:rPr>
                <w:t>Project management of hotel opening processes: exploring better ways to open new hotels</w:t>
              </w:r>
              <w:r>
                <w:t>. North Charleston: Createspace Independant Publishing Platform.</w:t>
              </w:r>
            </w:p>
            <w:p w14:paraId="7C6D0D2A" w14:textId="77777777" w:rsidR="00937D0C" w:rsidRDefault="00000000" w:rsidP="00937D0C">
              <w:pPr>
                <w:pStyle w:val="NormalWeb"/>
                <w:spacing w:before="0" w:beforeAutospacing="0" w:after="240" w:afterAutospacing="0" w:line="360" w:lineRule="auto"/>
                <w:jc w:val="both"/>
              </w:pPr>
              <w:r>
                <w:lastRenderedPageBreak/>
                <w:t xml:space="preserve">Pohle, A., Blind, K. and Neustroev, D. (2021). Sustainability standards and their impact on the interior design of green hotels. </w:t>
              </w:r>
              <w:r>
                <w:rPr>
                  <w:i/>
                  <w:iCs/>
                </w:rPr>
                <w:t>Sustainability</w:t>
              </w:r>
              <w:r>
                <w:t>, 10(12), p.4656. doi:https://doi.org/10.3390/su10124656.</w:t>
              </w:r>
            </w:p>
            <w:p w14:paraId="7E9EFFE3" w14:textId="77777777" w:rsidR="00937D0C" w:rsidRDefault="00000000" w:rsidP="00937D0C">
              <w:pPr>
                <w:pStyle w:val="NormalWeb"/>
                <w:spacing w:before="0" w:beforeAutospacing="0" w:after="240" w:afterAutospacing="0" w:line="360" w:lineRule="auto"/>
                <w:jc w:val="both"/>
              </w:pPr>
              <w:r>
                <w:t xml:space="preserve">PwC (2021). </w:t>
              </w:r>
              <w:r>
                <w:rPr>
                  <w:i/>
                  <w:iCs/>
                </w:rPr>
                <w:t>UK Hotels Forecast 2019-2021 - PwC UK</w:t>
              </w:r>
              <w:r>
                <w:t>. [online] PwC. Available at: https://www.pwc.co.uk/industries/hospitality-leisure/insights/uk-hotels-forecast.html.</w:t>
              </w:r>
            </w:p>
            <w:p w14:paraId="34CB9C94" w14:textId="77777777" w:rsidR="00937D0C" w:rsidRDefault="00000000" w:rsidP="00937D0C">
              <w:pPr>
                <w:pStyle w:val="NormalWeb"/>
                <w:spacing w:before="0" w:beforeAutospacing="0" w:after="240" w:afterAutospacing="0" w:line="360" w:lineRule="auto"/>
                <w:jc w:val="both"/>
              </w:pPr>
              <w:r>
                <w:t xml:space="preserve">Riewoldt, O. and Hudson, J. (2021). </w:t>
              </w:r>
              <w:r>
                <w:rPr>
                  <w:i/>
                  <w:iCs/>
                </w:rPr>
                <w:t>Hotel design</w:t>
              </w:r>
              <w:r>
                <w:t>. 17th ed. London: Laurence King.</w:t>
              </w:r>
            </w:p>
            <w:p w14:paraId="0242B003" w14:textId="77777777" w:rsidR="00937D0C" w:rsidRDefault="00000000" w:rsidP="00937D0C">
              <w:pPr>
                <w:pStyle w:val="NormalWeb"/>
                <w:spacing w:before="0" w:beforeAutospacing="0" w:after="240" w:afterAutospacing="0" w:line="360" w:lineRule="auto"/>
                <w:jc w:val="both"/>
              </w:pPr>
              <w:r>
                <w:t xml:space="preserve">Sargent, J.R. (2022). Deregulation, Debt and Downturn in the UK Economy. </w:t>
              </w:r>
              <w:r>
                <w:rPr>
                  <w:i/>
                  <w:iCs/>
                </w:rPr>
                <w:t>National Institute Economic Review</w:t>
              </w:r>
              <w:r>
                <w:t>, 137(1), pp.75–98. doi:https://doi.org/10.1177/002795019113700107.</w:t>
              </w:r>
            </w:p>
            <w:p w14:paraId="53671930" w14:textId="77777777" w:rsidR="00937D0C" w:rsidRDefault="00000000" w:rsidP="00937D0C">
              <w:pPr>
                <w:pStyle w:val="NormalWeb"/>
                <w:spacing w:before="0" w:beforeAutospacing="0" w:after="240" w:afterAutospacing="0" w:line="360" w:lineRule="auto"/>
                <w:jc w:val="both"/>
              </w:pPr>
              <w:r>
                <w:t xml:space="preserve">Shekhar, C. (2020). A Study of Technology Used Room services In the Hospitality Industry. </w:t>
              </w:r>
              <w:r>
                <w:rPr>
                  <w:i/>
                  <w:iCs/>
                </w:rPr>
                <w:t>International Journal of Science and Research (IJSR)</w:t>
              </w:r>
              <w:r>
                <w:t>, 8(8), pp.124–127. doi:https://doi.org/10.21275/art2020169.</w:t>
              </w:r>
            </w:p>
            <w:p w14:paraId="353E25D3" w14:textId="77777777" w:rsidR="00937D0C" w:rsidRDefault="00000000" w:rsidP="00937D0C">
              <w:pPr>
                <w:pStyle w:val="NormalWeb"/>
                <w:spacing w:before="0" w:beforeAutospacing="0" w:after="240" w:afterAutospacing="0" w:line="360" w:lineRule="auto"/>
                <w:jc w:val="both"/>
              </w:pPr>
              <w:r>
                <w:t xml:space="preserve">Siam, R. and David, J. (2022). Evaluation of Accessible Tourism Services as a Modern Trend for Tourism Development. </w:t>
              </w:r>
              <w:r>
                <w:rPr>
                  <w:i/>
                  <w:iCs/>
                </w:rPr>
                <w:t>Journal of Tourism, Hotels and Heritage</w:t>
              </w:r>
              <w:r>
                <w:t>, 5(3), pp.219–234. doi:https://doi.org/10.21608/sis.2022.174935.1104.</w:t>
              </w:r>
            </w:p>
            <w:p w14:paraId="2C3DE2E6" w14:textId="77777777" w:rsidR="00937D0C" w:rsidRDefault="00000000" w:rsidP="00937D0C">
              <w:pPr>
                <w:pStyle w:val="NormalWeb"/>
                <w:spacing w:before="0" w:beforeAutospacing="0" w:after="240" w:afterAutospacing="0" w:line="360" w:lineRule="auto"/>
                <w:jc w:val="both"/>
              </w:pPr>
              <w:r>
                <w:t xml:space="preserve">Smith, A. and Eldridge, A. (2021). </w:t>
              </w:r>
              <w:r>
                <w:rPr>
                  <w:i/>
                  <w:iCs/>
                </w:rPr>
                <w:t>Hospitality Workforces</w:t>
              </w:r>
              <w:r>
                <w:t>. 4th ed. London: Routledge.</w:t>
              </w:r>
            </w:p>
            <w:p w14:paraId="5D3663D3" w14:textId="77777777" w:rsidR="00937D0C" w:rsidRDefault="00000000" w:rsidP="00937D0C">
              <w:pPr>
                <w:pStyle w:val="NormalWeb"/>
                <w:spacing w:before="0" w:beforeAutospacing="0" w:after="240" w:afterAutospacing="0" w:line="360" w:lineRule="auto"/>
                <w:jc w:val="both"/>
              </w:pPr>
              <w:r>
                <w:t xml:space="preserve">Smith, P.R. (2018). </w:t>
              </w:r>
              <w:r>
                <w:rPr>
                  <w:i/>
                  <w:iCs/>
                </w:rPr>
                <w:t>The SOSTAC guide to your perfect digital marketing plan</w:t>
              </w:r>
              <w:r>
                <w:t>. Great Britain] Pr Smith.</w:t>
              </w:r>
            </w:p>
            <w:p w14:paraId="0AA0806E" w14:textId="77777777" w:rsidR="00937D0C" w:rsidRDefault="00000000" w:rsidP="00937D0C">
              <w:pPr>
                <w:pStyle w:val="NormalWeb"/>
                <w:spacing w:before="0" w:beforeAutospacing="0" w:after="240" w:afterAutospacing="0" w:line="360" w:lineRule="auto"/>
                <w:jc w:val="both"/>
              </w:pPr>
              <w:r>
                <w:t xml:space="preserve">Solway, A. (2021). </w:t>
              </w:r>
              <w:r>
                <w:rPr>
                  <w:i/>
                  <w:iCs/>
                </w:rPr>
                <w:t>Sustainable tourism</w:t>
              </w:r>
              <w:r>
                <w:t>. 11th ed. Mankato, Minn.: Arcturus Pub.</w:t>
              </w:r>
            </w:p>
            <w:p w14:paraId="4A6BA938" w14:textId="77777777" w:rsidR="00937D0C" w:rsidRDefault="00000000" w:rsidP="00937D0C">
              <w:pPr>
                <w:pStyle w:val="NormalWeb"/>
                <w:spacing w:before="0" w:beforeAutospacing="0" w:after="240" w:afterAutospacing="0" w:line="360" w:lineRule="auto"/>
                <w:jc w:val="both"/>
              </w:pPr>
              <w:r>
                <w:t xml:space="preserve">The Dragon Hotel (2023a). </w:t>
              </w:r>
              <w:r>
                <w:rPr>
                  <w:i/>
                  <w:iCs/>
                </w:rPr>
                <w:t>The Dragon Hotel | Boutique &amp; Luxury Hotels In Swansea | Hotel Accommodation in Swansea City Centre</w:t>
              </w:r>
              <w:r>
                <w:t>. [online] www.dragon-hotel.co.uk. Available at: https://www.dragon-hotel.co.uk/ [Accessed 17 Feb. 2023].</w:t>
              </w:r>
            </w:p>
            <w:p w14:paraId="1F479819" w14:textId="77777777" w:rsidR="00937D0C" w:rsidRDefault="00000000" w:rsidP="00937D0C">
              <w:pPr>
                <w:pStyle w:val="NormalWeb"/>
                <w:spacing w:before="0" w:beforeAutospacing="0" w:after="240" w:afterAutospacing="0" w:line="360" w:lineRule="auto"/>
                <w:jc w:val="both"/>
              </w:pPr>
              <w:r>
                <w:t xml:space="preserve">The Dragon Hotel (2023b). </w:t>
              </w:r>
              <w:r>
                <w:rPr>
                  <w:i/>
                  <w:iCs/>
                </w:rPr>
                <w:t>The Dragon Hotel: about us</w:t>
              </w:r>
              <w:r>
                <w:t>. [online] www.dragon-hotel.co.uk. Available at: https://www.dragon-hotel.co.uk/en/about_us.html [Accessed 17 Feb. 2023].</w:t>
              </w:r>
            </w:p>
            <w:p w14:paraId="18A2A6E4" w14:textId="77777777" w:rsidR="00937D0C" w:rsidRDefault="00000000" w:rsidP="00937D0C">
              <w:pPr>
                <w:pStyle w:val="NormalWeb"/>
                <w:spacing w:before="0" w:beforeAutospacing="0" w:after="240" w:afterAutospacing="0" w:line="360" w:lineRule="auto"/>
                <w:jc w:val="both"/>
              </w:pPr>
              <w:r>
                <w:t xml:space="preserve">The Guardian (2022). </w:t>
              </w:r>
              <w:r>
                <w:rPr>
                  <w:i/>
                  <w:iCs/>
                </w:rPr>
                <w:t>Hotels Reviews in the UK | Travel | The Guardian</w:t>
              </w:r>
              <w:r>
                <w:t>. [online] the Guardian. Available at: https://www.theguardian.com/travel/hotels+tone/reviews [Accessed 17 Feb. 2023].</w:t>
              </w:r>
            </w:p>
            <w:p w14:paraId="32E927F6" w14:textId="77777777" w:rsidR="00937D0C" w:rsidRDefault="00000000" w:rsidP="00937D0C">
              <w:pPr>
                <w:pStyle w:val="NormalWeb"/>
                <w:spacing w:before="0" w:beforeAutospacing="0" w:after="240" w:afterAutospacing="0" w:line="360" w:lineRule="auto"/>
                <w:jc w:val="both"/>
              </w:pPr>
              <w:r>
                <w:lastRenderedPageBreak/>
                <w:t xml:space="preserve">The Telegraph (2023). Best Top 20 Hotels in the UK. </w:t>
              </w:r>
              <w:r>
                <w:rPr>
                  <w:i/>
                  <w:iCs/>
                </w:rPr>
                <w:t>The Telegraph</w:t>
              </w:r>
              <w:r>
                <w:t>. [online] 17 Feb. Available at: https://www.telegraph.co.uk/travel/destinations/europe/united-kingdom/top-20/.</w:t>
              </w:r>
            </w:p>
            <w:p w14:paraId="35AEC582" w14:textId="77777777" w:rsidR="00937D0C" w:rsidRDefault="00000000" w:rsidP="00937D0C">
              <w:pPr>
                <w:pStyle w:val="NormalWeb"/>
                <w:spacing w:before="0" w:beforeAutospacing="0" w:after="240" w:afterAutospacing="0" w:line="360" w:lineRule="auto"/>
                <w:jc w:val="both"/>
              </w:pPr>
              <w:r>
                <w:t xml:space="preserve">The Times (2023). Why is UK inflation so high and when will it come down? </w:t>
              </w:r>
              <w:r>
                <w:rPr>
                  <w:i/>
                  <w:iCs/>
                </w:rPr>
                <w:t>www.thetimes.co.uk</w:t>
              </w:r>
              <w:r>
                <w:t>. [online] Available at: https://www.thetimes.co.uk/article/why-uk-inflation-so-high-when-come-down-9tpwxfhgn?gclid=Cj0KCQiAxbefBhDfARIsAL4XLRoxoBN5PACZJ_HYVlNyRnDaEH4H_V4Rpn_rb4-nuUNzMWQnOzqZk88aAihhEALw_wcB [Accessed 17 Feb. 2023].</w:t>
              </w:r>
            </w:p>
            <w:p w14:paraId="0CDBEE76" w14:textId="77777777" w:rsidR="00937D0C" w:rsidRDefault="00000000" w:rsidP="00937D0C">
              <w:pPr>
                <w:pStyle w:val="NormalWeb"/>
                <w:spacing w:before="0" w:beforeAutospacing="0" w:after="240" w:afterAutospacing="0" w:line="360" w:lineRule="auto"/>
                <w:jc w:val="both"/>
              </w:pPr>
              <w:r>
                <w:t xml:space="preserve">Torrington, D., Hall, L., Atkinson, C. and Taylor, S. (2017). </w:t>
              </w:r>
              <w:r>
                <w:rPr>
                  <w:i/>
                  <w:iCs/>
                </w:rPr>
                <w:t>Human resource management</w:t>
              </w:r>
              <w:r>
                <w:t>. 10th ed. Harlow, U.K.: Pearson Education Limited.</w:t>
              </w:r>
            </w:p>
            <w:p w14:paraId="6C57DD5C" w14:textId="77777777" w:rsidR="00937D0C" w:rsidRDefault="00000000" w:rsidP="00937D0C">
              <w:pPr>
                <w:pStyle w:val="NormalWeb"/>
                <w:spacing w:before="0" w:beforeAutospacing="0" w:after="240" w:afterAutospacing="0" w:line="360" w:lineRule="auto"/>
                <w:jc w:val="both"/>
              </w:pPr>
              <w:r>
                <w:t xml:space="preserve">Tripadvisor (2022). </w:t>
              </w:r>
              <w:r>
                <w:rPr>
                  <w:i/>
                  <w:iCs/>
                </w:rPr>
                <w:t>Very poor hotel, service and experience - Review of Commercial House, London - Tripadvisor</w:t>
              </w:r>
              <w:r>
                <w:t>. [online] www.tripadvisor.co.uk. Available at: https://www.tripadvisor.co.uk/ShowUserReviews-g186338-d11661803-r491551367-Commercial_House-London_England.html [Accessed 17 Feb. 2023].</w:t>
              </w:r>
            </w:p>
            <w:p w14:paraId="01D410FB" w14:textId="77777777" w:rsidR="00937D0C" w:rsidRDefault="00000000" w:rsidP="00937D0C">
              <w:pPr>
                <w:pStyle w:val="NormalWeb"/>
                <w:spacing w:before="0" w:beforeAutospacing="0" w:after="240" w:afterAutospacing="0" w:line="360" w:lineRule="auto"/>
                <w:jc w:val="both"/>
              </w:pPr>
              <w:r>
                <w:t xml:space="preserve">Tripadvisor (2023). </w:t>
              </w:r>
              <w:r>
                <w:rPr>
                  <w:i/>
                  <w:iCs/>
                </w:rPr>
                <w:t>THE DRAGON HOTEL - Updated 2023 Reviews (Swansea)</w:t>
              </w:r>
              <w:r>
                <w:t>. [online] Tripadvisor. Available at: https://www.tripadvisor.co.uk/Hotel_Review-g186466-d192328-Reviews-The_Dragon_Hotel-Swansea_Swansea_County_South_Wales_Wales.html [Accessed 17 Feb. 2023].</w:t>
              </w:r>
            </w:p>
            <w:p w14:paraId="3F9C18B8" w14:textId="77777777" w:rsidR="00937D0C" w:rsidRDefault="00000000" w:rsidP="00937D0C">
              <w:pPr>
                <w:pStyle w:val="NormalWeb"/>
                <w:spacing w:before="0" w:beforeAutospacing="0" w:after="240" w:afterAutospacing="0" w:line="360" w:lineRule="auto"/>
                <w:jc w:val="both"/>
              </w:pPr>
              <w:r>
                <w:t xml:space="preserve">Vaněk, M. (2020). Evaluation methods of swot analysis. </w:t>
              </w:r>
              <w:r>
                <w:rPr>
                  <w:i/>
                  <w:iCs/>
                </w:rPr>
                <w:t>GeoScience Engineering</w:t>
              </w:r>
              <w:r>
                <w:t>, 58(2), pp.23–31.</w:t>
              </w:r>
            </w:p>
            <w:p w14:paraId="626D12C7" w14:textId="77777777" w:rsidR="00937D0C" w:rsidRDefault="00000000" w:rsidP="00937D0C">
              <w:pPr>
                <w:pStyle w:val="NormalWeb"/>
                <w:spacing w:before="0" w:beforeAutospacing="0" w:after="240" w:afterAutospacing="0" w:line="360" w:lineRule="auto"/>
                <w:jc w:val="both"/>
              </w:pPr>
              <w:r>
                <w:t xml:space="preserve">Walker, J.R. (2017). </w:t>
              </w:r>
              <w:r>
                <w:rPr>
                  <w:i/>
                  <w:iCs/>
                </w:rPr>
                <w:t>Introduction to hospitality management</w:t>
              </w:r>
              <w:r>
                <w:t>. Boston: Pearson.</w:t>
              </w:r>
            </w:p>
            <w:p w14:paraId="0D763529" w14:textId="77777777" w:rsidR="00937D0C" w:rsidRDefault="00000000" w:rsidP="00937D0C">
              <w:pPr>
                <w:pStyle w:val="NormalWeb"/>
                <w:spacing w:before="0" w:beforeAutospacing="0" w:after="240" w:afterAutospacing="0" w:line="360" w:lineRule="auto"/>
                <w:jc w:val="both"/>
              </w:pPr>
              <w:r>
                <w:t xml:space="preserve">Willink, J. (2020). </w:t>
              </w:r>
              <w:r>
                <w:rPr>
                  <w:i/>
                  <w:iCs/>
                </w:rPr>
                <w:t>Leadership Strategy and Tactics</w:t>
              </w:r>
              <w:r>
                <w:t>. 2nd ed. St. Martin’s Press.</w:t>
              </w:r>
            </w:p>
            <w:p w14:paraId="0AE229B5" w14:textId="77777777" w:rsidR="00937D0C" w:rsidRDefault="00000000" w:rsidP="00E14FD1">
              <w:pPr>
                <w:pStyle w:val="NormalWeb"/>
                <w:spacing w:before="0" w:beforeAutospacing="0" w:after="240" w:afterAutospacing="0" w:line="360" w:lineRule="auto"/>
                <w:jc w:val="both"/>
              </w:pPr>
              <w:r>
                <w:t xml:space="preserve">Yang, M., Luu, T.T. and Qian, D. (2021). Group diversity and employee service innovative behaviour in the hospitality industry: a multilevel model. </w:t>
              </w:r>
              <w:r>
                <w:rPr>
                  <w:i/>
                  <w:iCs/>
                </w:rPr>
                <w:t>International Journal of Contemporary Hospitality Management</w:t>
              </w:r>
              <w:r>
                <w:t>, ahead-of-print(ahead-of-print). doi:https://doi.org/10.1108/ijchm-06-2021-0822.</w:t>
              </w:r>
            </w:p>
          </w:sdtContent>
        </w:sdt>
      </w:sdtContent>
    </w:sdt>
    <w:p w14:paraId="2166C6FE" w14:textId="77777777" w:rsidR="00C551EF" w:rsidRPr="00941646" w:rsidRDefault="00C551EF" w:rsidP="00937D0C">
      <w:pPr>
        <w:spacing w:line="259" w:lineRule="auto"/>
        <w:jc w:val="left"/>
      </w:pPr>
    </w:p>
    <w:sectPr w:rsidR="00C551EF" w:rsidRPr="00941646">
      <w:footerReference w:type="defaul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B712E9" w14:textId="77777777" w:rsidR="000C40ED" w:rsidRDefault="000C40ED" w:rsidP="00150775">
      <w:pPr>
        <w:spacing w:after="0" w:line="240" w:lineRule="auto"/>
      </w:pPr>
      <w:r>
        <w:separator/>
      </w:r>
    </w:p>
  </w:endnote>
  <w:endnote w:type="continuationSeparator" w:id="0">
    <w:p w14:paraId="77287640" w14:textId="77777777" w:rsidR="000C40ED" w:rsidRDefault="000C40ED" w:rsidP="001507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46696014"/>
      <w:docPartObj>
        <w:docPartGallery w:val="Page Numbers (Bottom of Page)"/>
        <w:docPartUnique/>
      </w:docPartObj>
    </w:sdtPr>
    <w:sdtEndPr>
      <w:rPr>
        <w:noProof/>
      </w:rPr>
    </w:sdtEndPr>
    <w:sdtContent>
      <w:p w14:paraId="46BE4520" w14:textId="77777777" w:rsidR="00150775" w:rsidRDefault="0015077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C6EA47C" w14:textId="77777777" w:rsidR="00150775" w:rsidRDefault="001507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CE8F2E" w14:textId="77777777" w:rsidR="000C40ED" w:rsidRDefault="000C40ED" w:rsidP="00150775">
      <w:pPr>
        <w:spacing w:after="0" w:line="240" w:lineRule="auto"/>
      </w:pPr>
      <w:r>
        <w:separator/>
      </w:r>
    </w:p>
  </w:footnote>
  <w:footnote w:type="continuationSeparator" w:id="0">
    <w:p w14:paraId="1A43EDF0" w14:textId="77777777" w:rsidR="000C40ED" w:rsidRDefault="000C40ED" w:rsidP="0015077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CD45A7"/>
    <w:multiLevelType w:val="hybridMultilevel"/>
    <w:tmpl w:val="9ADC8F4C"/>
    <w:lvl w:ilvl="0" w:tplc="D4CE772C">
      <w:start w:val="1"/>
      <w:numFmt w:val="bullet"/>
      <w:lvlText w:val=""/>
      <w:lvlJc w:val="left"/>
      <w:pPr>
        <w:ind w:left="720" w:hanging="360"/>
      </w:pPr>
      <w:rPr>
        <w:rFonts w:ascii="Wingdings" w:hAnsi="Wingdings" w:hint="default"/>
      </w:rPr>
    </w:lvl>
    <w:lvl w:ilvl="1" w:tplc="561250E0" w:tentative="1">
      <w:start w:val="1"/>
      <w:numFmt w:val="bullet"/>
      <w:lvlText w:val="o"/>
      <w:lvlJc w:val="left"/>
      <w:pPr>
        <w:ind w:left="1440" w:hanging="360"/>
      </w:pPr>
      <w:rPr>
        <w:rFonts w:ascii="Courier New" w:hAnsi="Courier New" w:cs="Courier New" w:hint="default"/>
      </w:rPr>
    </w:lvl>
    <w:lvl w:ilvl="2" w:tplc="FA5E8F30" w:tentative="1">
      <w:start w:val="1"/>
      <w:numFmt w:val="bullet"/>
      <w:lvlText w:val=""/>
      <w:lvlJc w:val="left"/>
      <w:pPr>
        <w:ind w:left="2160" w:hanging="360"/>
      </w:pPr>
      <w:rPr>
        <w:rFonts w:ascii="Wingdings" w:hAnsi="Wingdings" w:hint="default"/>
      </w:rPr>
    </w:lvl>
    <w:lvl w:ilvl="3" w:tplc="BC8273F2" w:tentative="1">
      <w:start w:val="1"/>
      <w:numFmt w:val="bullet"/>
      <w:lvlText w:val=""/>
      <w:lvlJc w:val="left"/>
      <w:pPr>
        <w:ind w:left="2880" w:hanging="360"/>
      </w:pPr>
      <w:rPr>
        <w:rFonts w:ascii="Symbol" w:hAnsi="Symbol" w:hint="default"/>
      </w:rPr>
    </w:lvl>
    <w:lvl w:ilvl="4" w:tplc="8AE858E4" w:tentative="1">
      <w:start w:val="1"/>
      <w:numFmt w:val="bullet"/>
      <w:lvlText w:val="o"/>
      <w:lvlJc w:val="left"/>
      <w:pPr>
        <w:ind w:left="3600" w:hanging="360"/>
      </w:pPr>
      <w:rPr>
        <w:rFonts w:ascii="Courier New" w:hAnsi="Courier New" w:cs="Courier New" w:hint="default"/>
      </w:rPr>
    </w:lvl>
    <w:lvl w:ilvl="5" w:tplc="82324C4C" w:tentative="1">
      <w:start w:val="1"/>
      <w:numFmt w:val="bullet"/>
      <w:lvlText w:val=""/>
      <w:lvlJc w:val="left"/>
      <w:pPr>
        <w:ind w:left="4320" w:hanging="360"/>
      </w:pPr>
      <w:rPr>
        <w:rFonts w:ascii="Wingdings" w:hAnsi="Wingdings" w:hint="default"/>
      </w:rPr>
    </w:lvl>
    <w:lvl w:ilvl="6" w:tplc="98B03BDE" w:tentative="1">
      <w:start w:val="1"/>
      <w:numFmt w:val="bullet"/>
      <w:lvlText w:val=""/>
      <w:lvlJc w:val="left"/>
      <w:pPr>
        <w:ind w:left="5040" w:hanging="360"/>
      </w:pPr>
      <w:rPr>
        <w:rFonts w:ascii="Symbol" w:hAnsi="Symbol" w:hint="default"/>
      </w:rPr>
    </w:lvl>
    <w:lvl w:ilvl="7" w:tplc="23DC3C5C" w:tentative="1">
      <w:start w:val="1"/>
      <w:numFmt w:val="bullet"/>
      <w:lvlText w:val="o"/>
      <w:lvlJc w:val="left"/>
      <w:pPr>
        <w:ind w:left="5760" w:hanging="360"/>
      </w:pPr>
      <w:rPr>
        <w:rFonts w:ascii="Courier New" w:hAnsi="Courier New" w:cs="Courier New" w:hint="default"/>
      </w:rPr>
    </w:lvl>
    <w:lvl w:ilvl="8" w:tplc="00D89F0E" w:tentative="1">
      <w:start w:val="1"/>
      <w:numFmt w:val="bullet"/>
      <w:lvlText w:val=""/>
      <w:lvlJc w:val="left"/>
      <w:pPr>
        <w:ind w:left="6480" w:hanging="360"/>
      </w:pPr>
      <w:rPr>
        <w:rFonts w:ascii="Wingdings" w:hAnsi="Wingdings" w:hint="default"/>
      </w:rPr>
    </w:lvl>
  </w:abstractNum>
  <w:abstractNum w:abstractNumId="1" w15:restartNumberingAfterBreak="0">
    <w:nsid w:val="398304EF"/>
    <w:multiLevelType w:val="hybridMultilevel"/>
    <w:tmpl w:val="F208C936"/>
    <w:lvl w:ilvl="0" w:tplc="C728D832">
      <w:start w:val="1"/>
      <w:numFmt w:val="bullet"/>
      <w:lvlText w:val=""/>
      <w:lvlJc w:val="left"/>
      <w:pPr>
        <w:ind w:left="720" w:hanging="360"/>
      </w:pPr>
      <w:rPr>
        <w:rFonts w:ascii="Wingdings" w:hAnsi="Wingdings" w:hint="default"/>
      </w:rPr>
    </w:lvl>
    <w:lvl w:ilvl="1" w:tplc="82ACA2D6" w:tentative="1">
      <w:start w:val="1"/>
      <w:numFmt w:val="bullet"/>
      <w:lvlText w:val="o"/>
      <w:lvlJc w:val="left"/>
      <w:pPr>
        <w:ind w:left="1440" w:hanging="360"/>
      </w:pPr>
      <w:rPr>
        <w:rFonts w:ascii="Courier New" w:hAnsi="Courier New" w:cs="Courier New" w:hint="default"/>
      </w:rPr>
    </w:lvl>
    <w:lvl w:ilvl="2" w:tplc="8EC22CF4" w:tentative="1">
      <w:start w:val="1"/>
      <w:numFmt w:val="bullet"/>
      <w:lvlText w:val=""/>
      <w:lvlJc w:val="left"/>
      <w:pPr>
        <w:ind w:left="2160" w:hanging="360"/>
      </w:pPr>
      <w:rPr>
        <w:rFonts w:ascii="Wingdings" w:hAnsi="Wingdings" w:hint="default"/>
      </w:rPr>
    </w:lvl>
    <w:lvl w:ilvl="3" w:tplc="F29CE868" w:tentative="1">
      <w:start w:val="1"/>
      <w:numFmt w:val="bullet"/>
      <w:lvlText w:val=""/>
      <w:lvlJc w:val="left"/>
      <w:pPr>
        <w:ind w:left="2880" w:hanging="360"/>
      </w:pPr>
      <w:rPr>
        <w:rFonts w:ascii="Symbol" w:hAnsi="Symbol" w:hint="default"/>
      </w:rPr>
    </w:lvl>
    <w:lvl w:ilvl="4" w:tplc="98D81CAE" w:tentative="1">
      <w:start w:val="1"/>
      <w:numFmt w:val="bullet"/>
      <w:lvlText w:val="o"/>
      <w:lvlJc w:val="left"/>
      <w:pPr>
        <w:ind w:left="3600" w:hanging="360"/>
      </w:pPr>
      <w:rPr>
        <w:rFonts w:ascii="Courier New" w:hAnsi="Courier New" w:cs="Courier New" w:hint="default"/>
      </w:rPr>
    </w:lvl>
    <w:lvl w:ilvl="5" w:tplc="8FE85970" w:tentative="1">
      <w:start w:val="1"/>
      <w:numFmt w:val="bullet"/>
      <w:lvlText w:val=""/>
      <w:lvlJc w:val="left"/>
      <w:pPr>
        <w:ind w:left="4320" w:hanging="360"/>
      </w:pPr>
      <w:rPr>
        <w:rFonts w:ascii="Wingdings" w:hAnsi="Wingdings" w:hint="default"/>
      </w:rPr>
    </w:lvl>
    <w:lvl w:ilvl="6" w:tplc="B5229078" w:tentative="1">
      <w:start w:val="1"/>
      <w:numFmt w:val="bullet"/>
      <w:lvlText w:val=""/>
      <w:lvlJc w:val="left"/>
      <w:pPr>
        <w:ind w:left="5040" w:hanging="360"/>
      </w:pPr>
      <w:rPr>
        <w:rFonts w:ascii="Symbol" w:hAnsi="Symbol" w:hint="default"/>
      </w:rPr>
    </w:lvl>
    <w:lvl w:ilvl="7" w:tplc="C95677AE" w:tentative="1">
      <w:start w:val="1"/>
      <w:numFmt w:val="bullet"/>
      <w:lvlText w:val="o"/>
      <w:lvlJc w:val="left"/>
      <w:pPr>
        <w:ind w:left="5760" w:hanging="360"/>
      </w:pPr>
      <w:rPr>
        <w:rFonts w:ascii="Courier New" w:hAnsi="Courier New" w:cs="Courier New" w:hint="default"/>
      </w:rPr>
    </w:lvl>
    <w:lvl w:ilvl="8" w:tplc="D8C8F01C" w:tentative="1">
      <w:start w:val="1"/>
      <w:numFmt w:val="bullet"/>
      <w:lvlText w:val=""/>
      <w:lvlJc w:val="left"/>
      <w:pPr>
        <w:ind w:left="6480" w:hanging="360"/>
      </w:pPr>
      <w:rPr>
        <w:rFonts w:ascii="Wingdings" w:hAnsi="Wingdings" w:hint="default"/>
      </w:rPr>
    </w:lvl>
  </w:abstractNum>
  <w:abstractNum w:abstractNumId="2" w15:restartNumberingAfterBreak="0">
    <w:nsid w:val="42336DC4"/>
    <w:multiLevelType w:val="hybridMultilevel"/>
    <w:tmpl w:val="5DF27BD8"/>
    <w:lvl w:ilvl="0" w:tplc="C9AC4966">
      <w:start w:val="1"/>
      <w:numFmt w:val="bullet"/>
      <w:lvlText w:val=""/>
      <w:lvlJc w:val="left"/>
      <w:pPr>
        <w:ind w:left="720" w:hanging="360"/>
      </w:pPr>
      <w:rPr>
        <w:rFonts w:ascii="Wingdings" w:hAnsi="Wingdings" w:hint="default"/>
      </w:rPr>
    </w:lvl>
    <w:lvl w:ilvl="1" w:tplc="51EC5C56" w:tentative="1">
      <w:start w:val="1"/>
      <w:numFmt w:val="bullet"/>
      <w:lvlText w:val="o"/>
      <w:lvlJc w:val="left"/>
      <w:pPr>
        <w:ind w:left="1440" w:hanging="360"/>
      </w:pPr>
      <w:rPr>
        <w:rFonts w:ascii="Courier New" w:hAnsi="Courier New" w:cs="Courier New" w:hint="default"/>
      </w:rPr>
    </w:lvl>
    <w:lvl w:ilvl="2" w:tplc="D1D46778" w:tentative="1">
      <w:start w:val="1"/>
      <w:numFmt w:val="bullet"/>
      <w:lvlText w:val=""/>
      <w:lvlJc w:val="left"/>
      <w:pPr>
        <w:ind w:left="2160" w:hanging="360"/>
      </w:pPr>
      <w:rPr>
        <w:rFonts w:ascii="Wingdings" w:hAnsi="Wingdings" w:hint="default"/>
      </w:rPr>
    </w:lvl>
    <w:lvl w:ilvl="3" w:tplc="E9B21250" w:tentative="1">
      <w:start w:val="1"/>
      <w:numFmt w:val="bullet"/>
      <w:lvlText w:val=""/>
      <w:lvlJc w:val="left"/>
      <w:pPr>
        <w:ind w:left="2880" w:hanging="360"/>
      </w:pPr>
      <w:rPr>
        <w:rFonts w:ascii="Symbol" w:hAnsi="Symbol" w:hint="default"/>
      </w:rPr>
    </w:lvl>
    <w:lvl w:ilvl="4" w:tplc="EA24E430" w:tentative="1">
      <w:start w:val="1"/>
      <w:numFmt w:val="bullet"/>
      <w:lvlText w:val="o"/>
      <w:lvlJc w:val="left"/>
      <w:pPr>
        <w:ind w:left="3600" w:hanging="360"/>
      </w:pPr>
      <w:rPr>
        <w:rFonts w:ascii="Courier New" w:hAnsi="Courier New" w:cs="Courier New" w:hint="default"/>
      </w:rPr>
    </w:lvl>
    <w:lvl w:ilvl="5" w:tplc="AB928E1C" w:tentative="1">
      <w:start w:val="1"/>
      <w:numFmt w:val="bullet"/>
      <w:lvlText w:val=""/>
      <w:lvlJc w:val="left"/>
      <w:pPr>
        <w:ind w:left="4320" w:hanging="360"/>
      </w:pPr>
      <w:rPr>
        <w:rFonts w:ascii="Wingdings" w:hAnsi="Wingdings" w:hint="default"/>
      </w:rPr>
    </w:lvl>
    <w:lvl w:ilvl="6" w:tplc="66B6B4E2" w:tentative="1">
      <w:start w:val="1"/>
      <w:numFmt w:val="bullet"/>
      <w:lvlText w:val=""/>
      <w:lvlJc w:val="left"/>
      <w:pPr>
        <w:ind w:left="5040" w:hanging="360"/>
      </w:pPr>
      <w:rPr>
        <w:rFonts w:ascii="Symbol" w:hAnsi="Symbol" w:hint="default"/>
      </w:rPr>
    </w:lvl>
    <w:lvl w:ilvl="7" w:tplc="D228FF6A" w:tentative="1">
      <w:start w:val="1"/>
      <w:numFmt w:val="bullet"/>
      <w:lvlText w:val="o"/>
      <w:lvlJc w:val="left"/>
      <w:pPr>
        <w:ind w:left="5760" w:hanging="360"/>
      </w:pPr>
      <w:rPr>
        <w:rFonts w:ascii="Courier New" w:hAnsi="Courier New" w:cs="Courier New" w:hint="default"/>
      </w:rPr>
    </w:lvl>
    <w:lvl w:ilvl="8" w:tplc="53900F2A" w:tentative="1">
      <w:start w:val="1"/>
      <w:numFmt w:val="bullet"/>
      <w:lvlText w:val=""/>
      <w:lvlJc w:val="left"/>
      <w:pPr>
        <w:ind w:left="6480" w:hanging="360"/>
      </w:pPr>
      <w:rPr>
        <w:rFonts w:ascii="Wingdings" w:hAnsi="Wingdings" w:hint="default"/>
      </w:rPr>
    </w:lvl>
  </w:abstractNum>
  <w:abstractNum w:abstractNumId="3" w15:restartNumberingAfterBreak="0">
    <w:nsid w:val="4DC84930"/>
    <w:multiLevelType w:val="hybridMultilevel"/>
    <w:tmpl w:val="1C8CAD62"/>
    <w:lvl w:ilvl="0" w:tplc="25BE7348">
      <w:start w:val="1"/>
      <w:numFmt w:val="bullet"/>
      <w:lvlText w:val=""/>
      <w:lvlJc w:val="left"/>
      <w:pPr>
        <w:ind w:left="720" w:hanging="360"/>
      </w:pPr>
      <w:rPr>
        <w:rFonts w:ascii="Wingdings" w:hAnsi="Wingdings" w:hint="default"/>
      </w:rPr>
    </w:lvl>
    <w:lvl w:ilvl="1" w:tplc="1862B43C" w:tentative="1">
      <w:start w:val="1"/>
      <w:numFmt w:val="bullet"/>
      <w:lvlText w:val="o"/>
      <w:lvlJc w:val="left"/>
      <w:pPr>
        <w:ind w:left="1440" w:hanging="360"/>
      </w:pPr>
      <w:rPr>
        <w:rFonts w:ascii="Courier New" w:hAnsi="Courier New" w:cs="Courier New" w:hint="default"/>
      </w:rPr>
    </w:lvl>
    <w:lvl w:ilvl="2" w:tplc="E444CA98" w:tentative="1">
      <w:start w:val="1"/>
      <w:numFmt w:val="bullet"/>
      <w:lvlText w:val=""/>
      <w:lvlJc w:val="left"/>
      <w:pPr>
        <w:ind w:left="2160" w:hanging="360"/>
      </w:pPr>
      <w:rPr>
        <w:rFonts w:ascii="Wingdings" w:hAnsi="Wingdings" w:hint="default"/>
      </w:rPr>
    </w:lvl>
    <w:lvl w:ilvl="3" w:tplc="B776BAFE" w:tentative="1">
      <w:start w:val="1"/>
      <w:numFmt w:val="bullet"/>
      <w:lvlText w:val=""/>
      <w:lvlJc w:val="left"/>
      <w:pPr>
        <w:ind w:left="2880" w:hanging="360"/>
      </w:pPr>
      <w:rPr>
        <w:rFonts w:ascii="Symbol" w:hAnsi="Symbol" w:hint="default"/>
      </w:rPr>
    </w:lvl>
    <w:lvl w:ilvl="4" w:tplc="1C5AE952" w:tentative="1">
      <w:start w:val="1"/>
      <w:numFmt w:val="bullet"/>
      <w:lvlText w:val="o"/>
      <w:lvlJc w:val="left"/>
      <w:pPr>
        <w:ind w:left="3600" w:hanging="360"/>
      </w:pPr>
      <w:rPr>
        <w:rFonts w:ascii="Courier New" w:hAnsi="Courier New" w:cs="Courier New" w:hint="default"/>
      </w:rPr>
    </w:lvl>
    <w:lvl w:ilvl="5" w:tplc="841470C6" w:tentative="1">
      <w:start w:val="1"/>
      <w:numFmt w:val="bullet"/>
      <w:lvlText w:val=""/>
      <w:lvlJc w:val="left"/>
      <w:pPr>
        <w:ind w:left="4320" w:hanging="360"/>
      </w:pPr>
      <w:rPr>
        <w:rFonts w:ascii="Wingdings" w:hAnsi="Wingdings" w:hint="default"/>
      </w:rPr>
    </w:lvl>
    <w:lvl w:ilvl="6" w:tplc="DD3262E4" w:tentative="1">
      <w:start w:val="1"/>
      <w:numFmt w:val="bullet"/>
      <w:lvlText w:val=""/>
      <w:lvlJc w:val="left"/>
      <w:pPr>
        <w:ind w:left="5040" w:hanging="360"/>
      </w:pPr>
      <w:rPr>
        <w:rFonts w:ascii="Symbol" w:hAnsi="Symbol" w:hint="default"/>
      </w:rPr>
    </w:lvl>
    <w:lvl w:ilvl="7" w:tplc="5336A50E" w:tentative="1">
      <w:start w:val="1"/>
      <w:numFmt w:val="bullet"/>
      <w:lvlText w:val="o"/>
      <w:lvlJc w:val="left"/>
      <w:pPr>
        <w:ind w:left="5760" w:hanging="360"/>
      </w:pPr>
      <w:rPr>
        <w:rFonts w:ascii="Courier New" w:hAnsi="Courier New" w:cs="Courier New" w:hint="default"/>
      </w:rPr>
    </w:lvl>
    <w:lvl w:ilvl="8" w:tplc="8F14738E" w:tentative="1">
      <w:start w:val="1"/>
      <w:numFmt w:val="bullet"/>
      <w:lvlText w:val=""/>
      <w:lvlJc w:val="left"/>
      <w:pPr>
        <w:ind w:left="6480" w:hanging="360"/>
      </w:pPr>
      <w:rPr>
        <w:rFonts w:ascii="Wingdings" w:hAnsi="Wingdings" w:hint="default"/>
      </w:rPr>
    </w:lvl>
  </w:abstractNum>
  <w:abstractNum w:abstractNumId="4" w15:restartNumberingAfterBreak="0">
    <w:nsid w:val="51277FB1"/>
    <w:multiLevelType w:val="hybridMultilevel"/>
    <w:tmpl w:val="F27036A8"/>
    <w:lvl w:ilvl="0" w:tplc="5FC227DA">
      <w:start w:val="1"/>
      <w:numFmt w:val="bullet"/>
      <w:lvlText w:val=""/>
      <w:lvlJc w:val="left"/>
      <w:pPr>
        <w:ind w:left="720" w:hanging="360"/>
      </w:pPr>
      <w:rPr>
        <w:rFonts w:ascii="Wingdings" w:hAnsi="Wingdings" w:hint="default"/>
      </w:rPr>
    </w:lvl>
    <w:lvl w:ilvl="1" w:tplc="3746E192" w:tentative="1">
      <w:start w:val="1"/>
      <w:numFmt w:val="bullet"/>
      <w:lvlText w:val="o"/>
      <w:lvlJc w:val="left"/>
      <w:pPr>
        <w:ind w:left="1440" w:hanging="360"/>
      </w:pPr>
      <w:rPr>
        <w:rFonts w:ascii="Courier New" w:hAnsi="Courier New" w:cs="Courier New" w:hint="default"/>
      </w:rPr>
    </w:lvl>
    <w:lvl w:ilvl="2" w:tplc="2B8E2D7E" w:tentative="1">
      <w:start w:val="1"/>
      <w:numFmt w:val="bullet"/>
      <w:lvlText w:val=""/>
      <w:lvlJc w:val="left"/>
      <w:pPr>
        <w:ind w:left="2160" w:hanging="360"/>
      </w:pPr>
      <w:rPr>
        <w:rFonts w:ascii="Wingdings" w:hAnsi="Wingdings" w:hint="default"/>
      </w:rPr>
    </w:lvl>
    <w:lvl w:ilvl="3" w:tplc="8020B3E2" w:tentative="1">
      <w:start w:val="1"/>
      <w:numFmt w:val="bullet"/>
      <w:lvlText w:val=""/>
      <w:lvlJc w:val="left"/>
      <w:pPr>
        <w:ind w:left="2880" w:hanging="360"/>
      </w:pPr>
      <w:rPr>
        <w:rFonts w:ascii="Symbol" w:hAnsi="Symbol" w:hint="default"/>
      </w:rPr>
    </w:lvl>
    <w:lvl w:ilvl="4" w:tplc="655CEE40" w:tentative="1">
      <w:start w:val="1"/>
      <w:numFmt w:val="bullet"/>
      <w:lvlText w:val="o"/>
      <w:lvlJc w:val="left"/>
      <w:pPr>
        <w:ind w:left="3600" w:hanging="360"/>
      </w:pPr>
      <w:rPr>
        <w:rFonts w:ascii="Courier New" w:hAnsi="Courier New" w:cs="Courier New" w:hint="default"/>
      </w:rPr>
    </w:lvl>
    <w:lvl w:ilvl="5" w:tplc="B2B69ABA" w:tentative="1">
      <w:start w:val="1"/>
      <w:numFmt w:val="bullet"/>
      <w:lvlText w:val=""/>
      <w:lvlJc w:val="left"/>
      <w:pPr>
        <w:ind w:left="4320" w:hanging="360"/>
      </w:pPr>
      <w:rPr>
        <w:rFonts w:ascii="Wingdings" w:hAnsi="Wingdings" w:hint="default"/>
      </w:rPr>
    </w:lvl>
    <w:lvl w:ilvl="6" w:tplc="438814B8" w:tentative="1">
      <w:start w:val="1"/>
      <w:numFmt w:val="bullet"/>
      <w:lvlText w:val=""/>
      <w:lvlJc w:val="left"/>
      <w:pPr>
        <w:ind w:left="5040" w:hanging="360"/>
      </w:pPr>
      <w:rPr>
        <w:rFonts w:ascii="Symbol" w:hAnsi="Symbol" w:hint="default"/>
      </w:rPr>
    </w:lvl>
    <w:lvl w:ilvl="7" w:tplc="4A7AB788" w:tentative="1">
      <w:start w:val="1"/>
      <w:numFmt w:val="bullet"/>
      <w:lvlText w:val="o"/>
      <w:lvlJc w:val="left"/>
      <w:pPr>
        <w:ind w:left="5760" w:hanging="360"/>
      </w:pPr>
      <w:rPr>
        <w:rFonts w:ascii="Courier New" w:hAnsi="Courier New" w:cs="Courier New" w:hint="default"/>
      </w:rPr>
    </w:lvl>
    <w:lvl w:ilvl="8" w:tplc="660EC77A" w:tentative="1">
      <w:start w:val="1"/>
      <w:numFmt w:val="bullet"/>
      <w:lvlText w:val=""/>
      <w:lvlJc w:val="left"/>
      <w:pPr>
        <w:ind w:left="6480" w:hanging="360"/>
      </w:pPr>
      <w:rPr>
        <w:rFonts w:ascii="Wingdings" w:hAnsi="Wingdings" w:hint="default"/>
      </w:rPr>
    </w:lvl>
  </w:abstractNum>
  <w:num w:numId="1" w16cid:durableId="700518751">
    <w:abstractNumId w:val="0"/>
  </w:num>
  <w:num w:numId="2" w16cid:durableId="654450826">
    <w:abstractNumId w:val="1"/>
  </w:num>
  <w:num w:numId="3" w16cid:durableId="1829860006">
    <w:abstractNumId w:val="2"/>
  </w:num>
  <w:num w:numId="4" w16cid:durableId="1935935757">
    <w:abstractNumId w:val="3"/>
  </w:num>
  <w:num w:numId="5" w16cid:durableId="768095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41646"/>
    <w:rsid w:val="000500E1"/>
    <w:rsid w:val="0007706C"/>
    <w:rsid w:val="000B389B"/>
    <w:rsid w:val="000C40ED"/>
    <w:rsid w:val="001236A7"/>
    <w:rsid w:val="00123AD9"/>
    <w:rsid w:val="00150775"/>
    <w:rsid w:val="00153F36"/>
    <w:rsid w:val="00190977"/>
    <w:rsid w:val="001A0B60"/>
    <w:rsid w:val="001A6D5D"/>
    <w:rsid w:val="001E6B8D"/>
    <w:rsid w:val="00223DB9"/>
    <w:rsid w:val="002711A4"/>
    <w:rsid w:val="00283CC8"/>
    <w:rsid w:val="002D6252"/>
    <w:rsid w:val="002E6DC9"/>
    <w:rsid w:val="00366CE6"/>
    <w:rsid w:val="003D2C75"/>
    <w:rsid w:val="00422C36"/>
    <w:rsid w:val="004652AB"/>
    <w:rsid w:val="0049493F"/>
    <w:rsid w:val="004B1028"/>
    <w:rsid w:val="00583AB5"/>
    <w:rsid w:val="005A0642"/>
    <w:rsid w:val="005B6780"/>
    <w:rsid w:val="005E36F2"/>
    <w:rsid w:val="00634BC5"/>
    <w:rsid w:val="00636382"/>
    <w:rsid w:val="00661891"/>
    <w:rsid w:val="0068375B"/>
    <w:rsid w:val="006D676C"/>
    <w:rsid w:val="0070588A"/>
    <w:rsid w:val="00776310"/>
    <w:rsid w:val="00797212"/>
    <w:rsid w:val="007C50EF"/>
    <w:rsid w:val="007D421B"/>
    <w:rsid w:val="0080487A"/>
    <w:rsid w:val="008719C9"/>
    <w:rsid w:val="00873B44"/>
    <w:rsid w:val="00884D6F"/>
    <w:rsid w:val="0093474C"/>
    <w:rsid w:val="00937D0C"/>
    <w:rsid w:val="00941646"/>
    <w:rsid w:val="0094186C"/>
    <w:rsid w:val="00955871"/>
    <w:rsid w:val="009D02FE"/>
    <w:rsid w:val="009F2136"/>
    <w:rsid w:val="00A0315F"/>
    <w:rsid w:val="00A30FFD"/>
    <w:rsid w:val="00AF5165"/>
    <w:rsid w:val="00B36DA1"/>
    <w:rsid w:val="00B47BE9"/>
    <w:rsid w:val="00B511F9"/>
    <w:rsid w:val="00B7668E"/>
    <w:rsid w:val="00BB6704"/>
    <w:rsid w:val="00BD74C9"/>
    <w:rsid w:val="00BF7275"/>
    <w:rsid w:val="00C551EF"/>
    <w:rsid w:val="00CA6F4B"/>
    <w:rsid w:val="00CF1543"/>
    <w:rsid w:val="00D168F8"/>
    <w:rsid w:val="00D20B84"/>
    <w:rsid w:val="00D330F3"/>
    <w:rsid w:val="00D51CA7"/>
    <w:rsid w:val="00D56793"/>
    <w:rsid w:val="00D87A66"/>
    <w:rsid w:val="00D9586D"/>
    <w:rsid w:val="00DA7220"/>
    <w:rsid w:val="00DE1555"/>
    <w:rsid w:val="00DE51F9"/>
    <w:rsid w:val="00E14FD1"/>
    <w:rsid w:val="00F166C6"/>
    <w:rsid w:val="00F539DB"/>
    <w:rsid w:val="00F55F63"/>
    <w:rsid w:val="00FB1409"/>
    <w:rsid w:val="00FE531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9C2712"/>
  <w15:chartTrackingRefBased/>
  <w15:docId w15:val="{AAADC5A9-292C-4BB3-91E2-5DAE7ABF79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2136"/>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9F2136"/>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9F2136"/>
    <w:pPr>
      <w:keepNext/>
      <w:keepLines/>
      <w:spacing w:before="40" w:after="0"/>
      <w:outlineLvl w:val="1"/>
    </w:pPr>
    <w:rPr>
      <w:rFonts w:eastAsiaTheme="majorEastAsia" w:cstheme="majorBidi"/>
      <w:color w:val="2E74B5" w:themeColor="accent1" w:themeShade="BF"/>
      <w:sz w:val="28"/>
      <w:szCs w:val="26"/>
    </w:rPr>
  </w:style>
  <w:style w:type="paragraph" w:styleId="Heading3">
    <w:name w:val="heading 3"/>
    <w:basedOn w:val="Normal"/>
    <w:next w:val="Normal"/>
    <w:link w:val="Heading3Char"/>
    <w:uiPriority w:val="9"/>
    <w:unhideWhenUsed/>
    <w:qFormat/>
    <w:rsid w:val="00366CE6"/>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2136"/>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9F2136"/>
    <w:rPr>
      <w:rFonts w:ascii="Times New Roman" w:eastAsiaTheme="majorEastAsia" w:hAnsi="Times New Roman" w:cstheme="majorBidi"/>
      <w:color w:val="2E74B5" w:themeColor="accent1" w:themeShade="BF"/>
      <w:sz w:val="28"/>
      <w:szCs w:val="26"/>
    </w:rPr>
  </w:style>
  <w:style w:type="character" w:styleId="Hyperlink">
    <w:name w:val="Hyperlink"/>
    <w:basedOn w:val="DefaultParagraphFont"/>
    <w:uiPriority w:val="99"/>
    <w:unhideWhenUsed/>
    <w:rsid w:val="00941646"/>
    <w:rPr>
      <w:color w:val="0563C1" w:themeColor="hyperlink"/>
      <w:u w:val="single"/>
    </w:rPr>
  </w:style>
  <w:style w:type="paragraph" w:styleId="ListParagraph">
    <w:name w:val="List Paragraph"/>
    <w:basedOn w:val="Normal"/>
    <w:uiPriority w:val="34"/>
    <w:qFormat/>
    <w:rsid w:val="00A0315F"/>
    <w:pPr>
      <w:ind w:left="720"/>
      <w:contextualSpacing/>
    </w:pPr>
  </w:style>
  <w:style w:type="table" w:styleId="TableGrid">
    <w:name w:val="Table Grid"/>
    <w:basedOn w:val="TableNormal"/>
    <w:uiPriority w:val="39"/>
    <w:rsid w:val="009D02F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366CE6"/>
    <w:rPr>
      <w:rFonts w:asciiTheme="majorHAnsi" w:eastAsiaTheme="majorEastAsia" w:hAnsiTheme="majorHAnsi" w:cstheme="majorBidi"/>
      <w:color w:val="1F4D78" w:themeColor="accent1" w:themeShade="7F"/>
      <w:sz w:val="24"/>
      <w:szCs w:val="24"/>
    </w:rPr>
  </w:style>
  <w:style w:type="table" w:styleId="PlainTable4">
    <w:name w:val="Plain Table 4"/>
    <w:basedOn w:val="TableNormal"/>
    <w:uiPriority w:val="44"/>
    <w:rsid w:val="00B7668E"/>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3">
    <w:name w:val="Plain Table 3"/>
    <w:basedOn w:val="TableNormal"/>
    <w:uiPriority w:val="43"/>
    <w:rsid w:val="00283CC8"/>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5">
    <w:name w:val="Plain Table 5"/>
    <w:basedOn w:val="TableNormal"/>
    <w:uiPriority w:val="45"/>
    <w:rsid w:val="00283CC8"/>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TableGridLight">
    <w:name w:val="Grid Table Light"/>
    <w:basedOn w:val="TableNormal"/>
    <w:uiPriority w:val="40"/>
    <w:rsid w:val="00283CC8"/>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283CC8"/>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Heading">
    <w:name w:val="TOC Heading"/>
    <w:basedOn w:val="Heading1"/>
    <w:next w:val="Normal"/>
    <w:uiPriority w:val="39"/>
    <w:unhideWhenUsed/>
    <w:qFormat/>
    <w:rsid w:val="0068375B"/>
    <w:pPr>
      <w:spacing w:line="259" w:lineRule="auto"/>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68375B"/>
    <w:pPr>
      <w:spacing w:after="100"/>
    </w:pPr>
  </w:style>
  <w:style w:type="paragraph" w:styleId="TOC2">
    <w:name w:val="toc 2"/>
    <w:basedOn w:val="Normal"/>
    <w:next w:val="Normal"/>
    <w:autoRedefine/>
    <w:uiPriority w:val="39"/>
    <w:unhideWhenUsed/>
    <w:rsid w:val="0068375B"/>
    <w:pPr>
      <w:spacing w:after="100"/>
      <w:ind w:left="240"/>
    </w:pPr>
  </w:style>
  <w:style w:type="paragraph" w:styleId="TOC3">
    <w:name w:val="toc 3"/>
    <w:basedOn w:val="Normal"/>
    <w:next w:val="Normal"/>
    <w:autoRedefine/>
    <w:uiPriority w:val="39"/>
    <w:unhideWhenUsed/>
    <w:rsid w:val="0068375B"/>
    <w:pPr>
      <w:spacing w:after="100"/>
      <w:ind w:left="480"/>
    </w:pPr>
  </w:style>
  <w:style w:type="paragraph" w:styleId="Caption">
    <w:name w:val="caption"/>
    <w:basedOn w:val="Normal"/>
    <w:next w:val="Normal"/>
    <w:uiPriority w:val="35"/>
    <w:unhideWhenUsed/>
    <w:qFormat/>
    <w:rsid w:val="00D330F3"/>
    <w:pPr>
      <w:spacing w:after="200" w:line="240" w:lineRule="auto"/>
    </w:pPr>
    <w:rPr>
      <w:i/>
      <w:iCs/>
      <w:color w:val="44546A" w:themeColor="text2"/>
      <w:sz w:val="18"/>
      <w:szCs w:val="18"/>
    </w:rPr>
  </w:style>
  <w:style w:type="paragraph" w:styleId="NormalWeb">
    <w:name w:val="Normal (Web)"/>
    <w:basedOn w:val="Normal"/>
    <w:uiPriority w:val="99"/>
    <w:unhideWhenUsed/>
    <w:rsid w:val="00937D0C"/>
    <w:pPr>
      <w:spacing w:before="100" w:beforeAutospacing="1" w:after="100" w:afterAutospacing="1" w:line="240" w:lineRule="auto"/>
      <w:jc w:val="left"/>
    </w:pPr>
    <w:rPr>
      <w:rFonts w:eastAsia="Times New Roman" w:cs="Times New Roman"/>
      <w:szCs w:val="24"/>
    </w:rPr>
  </w:style>
  <w:style w:type="paragraph" w:styleId="Header">
    <w:name w:val="header"/>
    <w:basedOn w:val="Normal"/>
    <w:link w:val="HeaderChar"/>
    <w:uiPriority w:val="99"/>
    <w:unhideWhenUsed/>
    <w:rsid w:val="001507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0775"/>
    <w:rPr>
      <w:rFonts w:ascii="Times New Roman" w:hAnsi="Times New Roman"/>
      <w:sz w:val="24"/>
    </w:rPr>
  </w:style>
  <w:style w:type="paragraph" w:styleId="Footer">
    <w:name w:val="footer"/>
    <w:basedOn w:val="Normal"/>
    <w:link w:val="FooterChar"/>
    <w:uiPriority w:val="99"/>
    <w:unhideWhenUsed/>
    <w:rsid w:val="001507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0775"/>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microsoft.com/office/2007/relationships/diagramDrawing" Target="diagrams/drawing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diagramColors" Target="diagrams/colors1.xml"/><Relationship Id="rId2" Type="http://schemas.openxmlformats.org/officeDocument/2006/relationships/numbering" Target="numbering.xml"/><Relationship Id="rId16" Type="http://schemas.openxmlformats.org/officeDocument/2006/relationships/diagramQuickStyle" Target="diagrams/quickStyle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diagramLayout" Target="diagrams/layout1.xml"/><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diagramData" Target="diagrams/data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525BAF0-557D-4EC4-B721-0A9A7933DB41}" type="doc">
      <dgm:prSet loTypeId="urn:microsoft.com/office/officeart/2011/layout/HexagonRadial" loCatId="cycle" qsTypeId="urn:microsoft.com/office/officeart/2005/8/quickstyle/simple1" qsCatId="simple" csTypeId="urn:microsoft.com/office/officeart/2005/8/colors/accent1_2" csCatId="accent1" phldr="1"/>
      <dgm:spPr/>
      <dgm:t>
        <a:bodyPr/>
        <a:lstStyle/>
        <a:p>
          <a:endParaRPr lang="en-US"/>
        </a:p>
      </dgm:t>
    </dgm:pt>
    <dgm:pt modelId="{035564D2-FC72-487A-9603-9DCE3C054AD8}">
      <dgm:prSet phldrT="[Text]"/>
      <dgm:spPr/>
      <dgm:t>
        <a:bodyPr/>
        <a:lstStyle/>
        <a:p>
          <a:r>
            <a:rPr lang="en-US"/>
            <a:t>SOSTAC</a:t>
          </a:r>
        </a:p>
      </dgm:t>
    </dgm:pt>
    <dgm:pt modelId="{88D57908-48D7-4F63-92E5-FA72B3DB6634}" type="parTrans" cxnId="{744505B3-A80D-44E2-A883-20D27564253F}">
      <dgm:prSet/>
      <dgm:spPr/>
      <dgm:t>
        <a:bodyPr/>
        <a:lstStyle/>
        <a:p>
          <a:endParaRPr lang="en-US"/>
        </a:p>
      </dgm:t>
    </dgm:pt>
    <dgm:pt modelId="{B01BC301-D138-41AC-8A89-A0E89890C94D}" type="sibTrans" cxnId="{744505B3-A80D-44E2-A883-20D27564253F}">
      <dgm:prSet/>
      <dgm:spPr/>
      <dgm:t>
        <a:bodyPr/>
        <a:lstStyle/>
        <a:p>
          <a:endParaRPr lang="en-US"/>
        </a:p>
      </dgm:t>
    </dgm:pt>
    <dgm:pt modelId="{18E6AB3F-174D-4B68-B3CA-C2CAD3E97485}">
      <dgm:prSet phldrT="[Text]"/>
      <dgm:spPr/>
      <dgm:t>
        <a:bodyPr/>
        <a:lstStyle/>
        <a:p>
          <a:r>
            <a:rPr lang="en-US"/>
            <a:t>SItuation</a:t>
          </a:r>
        </a:p>
      </dgm:t>
    </dgm:pt>
    <dgm:pt modelId="{68F387F9-2558-44CD-8855-09E80A68E096}" type="parTrans" cxnId="{87DB4547-B419-4337-A482-72DCBE946430}">
      <dgm:prSet/>
      <dgm:spPr/>
      <dgm:t>
        <a:bodyPr/>
        <a:lstStyle/>
        <a:p>
          <a:endParaRPr lang="en-US"/>
        </a:p>
      </dgm:t>
    </dgm:pt>
    <dgm:pt modelId="{5892EFDD-48F2-4AA3-BD91-8E9589C81B8E}" type="sibTrans" cxnId="{87DB4547-B419-4337-A482-72DCBE946430}">
      <dgm:prSet/>
      <dgm:spPr/>
      <dgm:t>
        <a:bodyPr/>
        <a:lstStyle/>
        <a:p>
          <a:endParaRPr lang="en-US"/>
        </a:p>
      </dgm:t>
    </dgm:pt>
    <dgm:pt modelId="{89E6DC91-9BE7-4F53-B028-FFB263CBD825}">
      <dgm:prSet phldrT="[Text]"/>
      <dgm:spPr/>
      <dgm:t>
        <a:bodyPr/>
        <a:lstStyle/>
        <a:p>
          <a:r>
            <a:rPr lang="en-US"/>
            <a:t>Objective</a:t>
          </a:r>
        </a:p>
      </dgm:t>
    </dgm:pt>
    <dgm:pt modelId="{972FFDF9-7E1E-4733-8684-C4D81E4FC67C}" type="parTrans" cxnId="{B0CCF673-44D5-4FA8-A4BA-95BD5CE2825B}">
      <dgm:prSet/>
      <dgm:spPr/>
      <dgm:t>
        <a:bodyPr/>
        <a:lstStyle/>
        <a:p>
          <a:endParaRPr lang="en-US"/>
        </a:p>
      </dgm:t>
    </dgm:pt>
    <dgm:pt modelId="{EF3C39F6-D1A5-4694-AD35-A0244DBBCD47}" type="sibTrans" cxnId="{B0CCF673-44D5-4FA8-A4BA-95BD5CE2825B}">
      <dgm:prSet/>
      <dgm:spPr/>
      <dgm:t>
        <a:bodyPr/>
        <a:lstStyle/>
        <a:p>
          <a:endParaRPr lang="en-US"/>
        </a:p>
      </dgm:t>
    </dgm:pt>
    <dgm:pt modelId="{0BA92FF1-450C-46BD-8367-B377BA80E8CF}">
      <dgm:prSet phldrT="[Text]"/>
      <dgm:spPr/>
      <dgm:t>
        <a:bodyPr/>
        <a:lstStyle/>
        <a:p>
          <a:r>
            <a:rPr lang="en-US"/>
            <a:t>Strategy</a:t>
          </a:r>
        </a:p>
      </dgm:t>
    </dgm:pt>
    <dgm:pt modelId="{AD105012-384E-40C9-9A68-BD8CEF51C51A}" type="parTrans" cxnId="{7B5AD7AA-53A9-4191-9BA8-A251001E6626}">
      <dgm:prSet/>
      <dgm:spPr/>
      <dgm:t>
        <a:bodyPr/>
        <a:lstStyle/>
        <a:p>
          <a:endParaRPr lang="en-US"/>
        </a:p>
      </dgm:t>
    </dgm:pt>
    <dgm:pt modelId="{18785A27-8461-45E5-AE8E-93B6E8B3A6DD}" type="sibTrans" cxnId="{7B5AD7AA-53A9-4191-9BA8-A251001E6626}">
      <dgm:prSet/>
      <dgm:spPr/>
      <dgm:t>
        <a:bodyPr/>
        <a:lstStyle/>
        <a:p>
          <a:endParaRPr lang="en-US"/>
        </a:p>
      </dgm:t>
    </dgm:pt>
    <dgm:pt modelId="{BD60FD46-F228-44F9-8F02-381E9CD8CA68}">
      <dgm:prSet phldrT="[Text]"/>
      <dgm:spPr/>
      <dgm:t>
        <a:bodyPr/>
        <a:lstStyle/>
        <a:p>
          <a:r>
            <a:rPr lang="en-US"/>
            <a:t>Tactics</a:t>
          </a:r>
        </a:p>
      </dgm:t>
    </dgm:pt>
    <dgm:pt modelId="{B6D2C8E9-55FF-4748-979C-F6F7B17BD8F7}" type="parTrans" cxnId="{E284B9D7-24B3-4439-9B78-8D031DDA00A5}">
      <dgm:prSet/>
      <dgm:spPr/>
      <dgm:t>
        <a:bodyPr/>
        <a:lstStyle/>
        <a:p>
          <a:endParaRPr lang="en-US"/>
        </a:p>
      </dgm:t>
    </dgm:pt>
    <dgm:pt modelId="{E816A9A3-081A-44B9-924F-195A587DF687}" type="sibTrans" cxnId="{E284B9D7-24B3-4439-9B78-8D031DDA00A5}">
      <dgm:prSet/>
      <dgm:spPr/>
      <dgm:t>
        <a:bodyPr/>
        <a:lstStyle/>
        <a:p>
          <a:endParaRPr lang="en-US"/>
        </a:p>
      </dgm:t>
    </dgm:pt>
    <dgm:pt modelId="{C4FA93FC-38B4-409D-8BBF-8B00886F7EB9}">
      <dgm:prSet phldrT="[Text]"/>
      <dgm:spPr/>
      <dgm:t>
        <a:bodyPr/>
        <a:lstStyle/>
        <a:p>
          <a:r>
            <a:rPr lang="en-US"/>
            <a:t>Action</a:t>
          </a:r>
        </a:p>
      </dgm:t>
    </dgm:pt>
    <dgm:pt modelId="{4A8480C1-41F1-44A6-8D7F-2BCA197F2762}" type="parTrans" cxnId="{AFD2FF64-3702-4472-BAFD-A55D15D4090A}">
      <dgm:prSet/>
      <dgm:spPr/>
      <dgm:t>
        <a:bodyPr/>
        <a:lstStyle/>
        <a:p>
          <a:endParaRPr lang="en-US"/>
        </a:p>
      </dgm:t>
    </dgm:pt>
    <dgm:pt modelId="{50A52D43-97D5-47CF-B651-DD5431E89B3A}" type="sibTrans" cxnId="{AFD2FF64-3702-4472-BAFD-A55D15D4090A}">
      <dgm:prSet/>
      <dgm:spPr/>
      <dgm:t>
        <a:bodyPr/>
        <a:lstStyle/>
        <a:p>
          <a:endParaRPr lang="en-US"/>
        </a:p>
      </dgm:t>
    </dgm:pt>
    <dgm:pt modelId="{A971DA85-A02F-4863-92B2-97E7AB52F763}">
      <dgm:prSet phldrT="[Text]"/>
      <dgm:spPr/>
      <dgm:t>
        <a:bodyPr/>
        <a:lstStyle/>
        <a:p>
          <a:r>
            <a:rPr lang="en-US"/>
            <a:t>Control</a:t>
          </a:r>
        </a:p>
      </dgm:t>
    </dgm:pt>
    <dgm:pt modelId="{61C5AFA4-406F-41FE-89D1-CEA3095393CF}" type="parTrans" cxnId="{392F5600-AC96-4107-B34E-81DE08CBF8E9}">
      <dgm:prSet/>
      <dgm:spPr/>
      <dgm:t>
        <a:bodyPr/>
        <a:lstStyle/>
        <a:p>
          <a:endParaRPr lang="en-US"/>
        </a:p>
      </dgm:t>
    </dgm:pt>
    <dgm:pt modelId="{C5166D0B-4E37-43E4-98CB-1A4537E67F21}" type="sibTrans" cxnId="{392F5600-AC96-4107-B34E-81DE08CBF8E9}">
      <dgm:prSet/>
      <dgm:spPr/>
      <dgm:t>
        <a:bodyPr/>
        <a:lstStyle/>
        <a:p>
          <a:endParaRPr lang="en-US"/>
        </a:p>
      </dgm:t>
    </dgm:pt>
    <dgm:pt modelId="{B6A21150-8FB3-43F0-8B80-20EFB4D79D79}" type="pres">
      <dgm:prSet presAssocID="{7525BAF0-557D-4EC4-B721-0A9A7933DB41}" presName="Name0" presStyleCnt="0">
        <dgm:presLayoutVars>
          <dgm:chMax val="1"/>
          <dgm:chPref val="1"/>
          <dgm:dir/>
          <dgm:animOne val="branch"/>
          <dgm:animLvl val="lvl"/>
        </dgm:presLayoutVars>
      </dgm:prSet>
      <dgm:spPr/>
    </dgm:pt>
    <dgm:pt modelId="{5B64B009-1D67-40CF-9D49-50FBB6CE463E}" type="pres">
      <dgm:prSet presAssocID="{035564D2-FC72-487A-9603-9DCE3C054AD8}" presName="Parent" presStyleLbl="node0" presStyleIdx="0" presStyleCnt="1">
        <dgm:presLayoutVars>
          <dgm:chMax val="6"/>
          <dgm:chPref val="6"/>
        </dgm:presLayoutVars>
      </dgm:prSet>
      <dgm:spPr/>
    </dgm:pt>
    <dgm:pt modelId="{D299273D-F3CB-4969-B69C-819ACE057629}" type="pres">
      <dgm:prSet presAssocID="{18E6AB3F-174D-4B68-B3CA-C2CAD3E97485}" presName="Accent1" presStyleCnt="0"/>
      <dgm:spPr/>
    </dgm:pt>
    <dgm:pt modelId="{E506073C-3CB6-41B5-B646-3157C87B245A}" type="pres">
      <dgm:prSet presAssocID="{18E6AB3F-174D-4B68-B3CA-C2CAD3E97485}" presName="Accent" presStyleLbl="bgShp" presStyleIdx="0" presStyleCnt="6"/>
      <dgm:spPr/>
    </dgm:pt>
    <dgm:pt modelId="{6134BC09-52A9-41CE-B7A3-27A1C3FA4E44}" type="pres">
      <dgm:prSet presAssocID="{18E6AB3F-174D-4B68-B3CA-C2CAD3E97485}" presName="Child1" presStyleLbl="node1" presStyleIdx="0" presStyleCnt="6">
        <dgm:presLayoutVars>
          <dgm:chMax val="0"/>
          <dgm:chPref val="0"/>
          <dgm:bulletEnabled val="1"/>
        </dgm:presLayoutVars>
      </dgm:prSet>
      <dgm:spPr/>
    </dgm:pt>
    <dgm:pt modelId="{F7BC2DBD-1E91-4F45-8814-739D067C5A41}" type="pres">
      <dgm:prSet presAssocID="{89E6DC91-9BE7-4F53-B028-FFB263CBD825}" presName="Accent2" presStyleCnt="0"/>
      <dgm:spPr/>
    </dgm:pt>
    <dgm:pt modelId="{8DA47934-F039-4CDA-8354-08C070C0CDE9}" type="pres">
      <dgm:prSet presAssocID="{89E6DC91-9BE7-4F53-B028-FFB263CBD825}" presName="Accent" presStyleLbl="bgShp" presStyleIdx="1" presStyleCnt="6"/>
      <dgm:spPr/>
    </dgm:pt>
    <dgm:pt modelId="{BD373532-143C-4215-91D2-B741871DA195}" type="pres">
      <dgm:prSet presAssocID="{89E6DC91-9BE7-4F53-B028-FFB263CBD825}" presName="Child2" presStyleLbl="node1" presStyleIdx="1" presStyleCnt="6">
        <dgm:presLayoutVars>
          <dgm:chMax val="0"/>
          <dgm:chPref val="0"/>
          <dgm:bulletEnabled val="1"/>
        </dgm:presLayoutVars>
      </dgm:prSet>
      <dgm:spPr/>
    </dgm:pt>
    <dgm:pt modelId="{96388407-B968-4484-A8A0-48AF973CFC96}" type="pres">
      <dgm:prSet presAssocID="{0BA92FF1-450C-46BD-8367-B377BA80E8CF}" presName="Accent3" presStyleCnt="0"/>
      <dgm:spPr/>
    </dgm:pt>
    <dgm:pt modelId="{584AA6F2-527D-40BC-8A12-C4F6024144E5}" type="pres">
      <dgm:prSet presAssocID="{0BA92FF1-450C-46BD-8367-B377BA80E8CF}" presName="Accent" presStyleLbl="bgShp" presStyleIdx="2" presStyleCnt="6"/>
      <dgm:spPr/>
    </dgm:pt>
    <dgm:pt modelId="{957A77B9-522C-45A4-96FE-4DBD6DD04C27}" type="pres">
      <dgm:prSet presAssocID="{0BA92FF1-450C-46BD-8367-B377BA80E8CF}" presName="Child3" presStyleLbl="node1" presStyleIdx="2" presStyleCnt="6">
        <dgm:presLayoutVars>
          <dgm:chMax val="0"/>
          <dgm:chPref val="0"/>
          <dgm:bulletEnabled val="1"/>
        </dgm:presLayoutVars>
      </dgm:prSet>
      <dgm:spPr/>
    </dgm:pt>
    <dgm:pt modelId="{6D334B36-9EAE-4A12-BCF5-251BF832F8B4}" type="pres">
      <dgm:prSet presAssocID="{BD60FD46-F228-44F9-8F02-381E9CD8CA68}" presName="Accent4" presStyleCnt="0"/>
      <dgm:spPr/>
    </dgm:pt>
    <dgm:pt modelId="{16C52F8D-F043-4F91-A380-3AEBD4A7A0BF}" type="pres">
      <dgm:prSet presAssocID="{BD60FD46-F228-44F9-8F02-381E9CD8CA68}" presName="Accent" presStyleLbl="bgShp" presStyleIdx="3" presStyleCnt="6"/>
      <dgm:spPr/>
    </dgm:pt>
    <dgm:pt modelId="{407D3837-AB58-4EAF-9368-0CA356242051}" type="pres">
      <dgm:prSet presAssocID="{BD60FD46-F228-44F9-8F02-381E9CD8CA68}" presName="Child4" presStyleLbl="node1" presStyleIdx="3" presStyleCnt="6">
        <dgm:presLayoutVars>
          <dgm:chMax val="0"/>
          <dgm:chPref val="0"/>
          <dgm:bulletEnabled val="1"/>
        </dgm:presLayoutVars>
      </dgm:prSet>
      <dgm:spPr/>
    </dgm:pt>
    <dgm:pt modelId="{D60FC320-0FD6-4B88-8529-7390BE310736}" type="pres">
      <dgm:prSet presAssocID="{C4FA93FC-38B4-409D-8BBF-8B00886F7EB9}" presName="Accent5" presStyleCnt="0"/>
      <dgm:spPr/>
    </dgm:pt>
    <dgm:pt modelId="{F4A530C7-3704-471C-880E-673421575B85}" type="pres">
      <dgm:prSet presAssocID="{C4FA93FC-38B4-409D-8BBF-8B00886F7EB9}" presName="Accent" presStyleLbl="bgShp" presStyleIdx="4" presStyleCnt="6"/>
      <dgm:spPr/>
    </dgm:pt>
    <dgm:pt modelId="{DAD9AADD-6871-415B-B42F-A1541E38BCE1}" type="pres">
      <dgm:prSet presAssocID="{C4FA93FC-38B4-409D-8BBF-8B00886F7EB9}" presName="Child5" presStyleLbl="node1" presStyleIdx="4" presStyleCnt="6">
        <dgm:presLayoutVars>
          <dgm:chMax val="0"/>
          <dgm:chPref val="0"/>
          <dgm:bulletEnabled val="1"/>
        </dgm:presLayoutVars>
      </dgm:prSet>
      <dgm:spPr/>
    </dgm:pt>
    <dgm:pt modelId="{D47A7F20-7A53-4974-9757-F50A1992E950}" type="pres">
      <dgm:prSet presAssocID="{A971DA85-A02F-4863-92B2-97E7AB52F763}" presName="Accent6" presStyleCnt="0"/>
      <dgm:spPr/>
    </dgm:pt>
    <dgm:pt modelId="{55D591F3-813E-4843-80D3-98D1B7B4DB0B}" type="pres">
      <dgm:prSet presAssocID="{A971DA85-A02F-4863-92B2-97E7AB52F763}" presName="Accent" presStyleLbl="bgShp" presStyleIdx="5" presStyleCnt="6"/>
      <dgm:spPr/>
    </dgm:pt>
    <dgm:pt modelId="{7E552720-B934-42CD-9D29-E957AF418D57}" type="pres">
      <dgm:prSet presAssocID="{A971DA85-A02F-4863-92B2-97E7AB52F763}" presName="Child6" presStyleLbl="node1" presStyleIdx="5" presStyleCnt="6">
        <dgm:presLayoutVars>
          <dgm:chMax val="0"/>
          <dgm:chPref val="0"/>
          <dgm:bulletEnabled val="1"/>
        </dgm:presLayoutVars>
      </dgm:prSet>
      <dgm:spPr/>
    </dgm:pt>
  </dgm:ptLst>
  <dgm:cxnLst>
    <dgm:cxn modelId="{392F5600-AC96-4107-B34E-81DE08CBF8E9}" srcId="{035564D2-FC72-487A-9603-9DCE3C054AD8}" destId="{A971DA85-A02F-4863-92B2-97E7AB52F763}" srcOrd="5" destOrd="0" parTransId="{61C5AFA4-406F-41FE-89D1-CEA3095393CF}" sibTransId="{C5166D0B-4E37-43E4-98CB-1A4537E67F21}"/>
    <dgm:cxn modelId="{8E7C1508-3F31-4CE0-BE38-9F66B6B7D218}" type="presOf" srcId="{89E6DC91-9BE7-4F53-B028-FFB263CBD825}" destId="{BD373532-143C-4215-91D2-B741871DA195}" srcOrd="0" destOrd="0" presId="urn:microsoft.com/office/officeart/2011/layout/HexagonRadial"/>
    <dgm:cxn modelId="{C9B2AF23-65F1-4E80-B0C2-456228CCA036}" type="presOf" srcId="{C4FA93FC-38B4-409D-8BBF-8B00886F7EB9}" destId="{DAD9AADD-6871-415B-B42F-A1541E38BCE1}" srcOrd="0" destOrd="0" presId="urn:microsoft.com/office/officeart/2011/layout/HexagonRadial"/>
    <dgm:cxn modelId="{AFD2FF64-3702-4472-BAFD-A55D15D4090A}" srcId="{035564D2-FC72-487A-9603-9DCE3C054AD8}" destId="{C4FA93FC-38B4-409D-8BBF-8B00886F7EB9}" srcOrd="4" destOrd="0" parTransId="{4A8480C1-41F1-44A6-8D7F-2BCA197F2762}" sibTransId="{50A52D43-97D5-47CF-B651-DD5431E89B3A}"/>
    <dgm:cxn modelId="{87DB4547-B419-4337-A482-72DCBE946430}" srcId="{035564D2-FC72-487A-9603-9DCE3C054AD8}" destId="{18E6AB3F-174D-4B68-B3CA-C2CAD3E97485}" srcOrd="0" destOrd="0" parTransId="{68F387F9-2558-44CD-8855-09E80A68E096}" sibTransId="{5892EFDD-48F2-4AA3-BD91-8E9589C81B8E}"/>
    <dgm:cxn modelId="{B0CCF673-44D5-4FA8-A4BA-95BD5CE2825B}" srcId="{035564D2-FC72-487A-9603-9DCE3C054AD8}" destId="{89E6DC91-9BE7-4F53-B028-FFB263CBD825}" srcOrd="1" destOrd="0" parTransId="{972FFDF9-7E1E-4733-8684-C4D81E4FC67C}" sibTransId="{EF3C39F6-D1A5-4694-AD35-A0244DBBCD47}"/>
    <dgm:cxn modelId="{4DD78493-292B-4A7B-B07A-9193E140267A}" type="presOf" srcId="{7525BAF0-557D-4EC4-B721-0A9A7933DB41}" destId="{B6A21150-8FB3-43F0-8B80-20EFB4D79D79}" srcOrd="0" destOrd="0" presId="urn:microsoft.com/office/officeart/2011/layout/HexagonRadial"/>
    <dgm:cxn modelId="{17C9B39B-870D-446A-9B4C-7B6B8E3FDC29}" type="presOf" srcId="{0BA92FF1-450C-46BD-8367-B377BA80E8CF}" destId="{957A77B9-522C-45A4-96FE-4DBD6DD04C27}" srcOrd="0" destOrd="0" presId="urn:microsoft.com/office/officeart/2011/layout/HexagonRadial"/>
    <dgm:cxn modelId="{7B5AD7AA-53A9-4191-9BA8-A251001E6626}" srcId="{035564D2-FC72-487A-9603-9DCE3C054AD8}" destId="{0BA92FF1-450C-46BD-8367-B377BA80E8CF}" srcOrd="2" destOrd="0" parTransId="{AD105012-384E-40C9-9A68-BD8CEF51C51A}" sibTransId="{18785A27-8461-45E5-AE8E-93B6E8B3A6DD}"/>
    <dgm:cxn modelId="{744505B3-A80D-44E2-A883-20D27564253F}" srcId="{7525BAF0-557D-4EC4-B721-0A9A7933DB41}" destId="{035564D2-FC72-487A-9603-9DCE3C054AD8}" srcOrd="0" destOrd="0" parTransId="{88D57908-48D7-4F63-92E5-FA72B3DB6634}" sibTransId="{B01BC301-D138-41AC-8A89-A0E89890C94D}"/>
    <dgm:cxn modelId="{F50B4CB6-6BEB-49E6-ABFE-D9716AEF43D3}" type="presOf" srcId="{A971DA85-A02F-4863-92B2-97E7AB52F763}" destId="{7E552720-B934-42CD-9D29-E957AF418D57}" srcOrd="0" destOrd="0" presId="urn:microsoft.com/office/officeart/2011/layout/HexagonRadial"/>
    <dgm:cxn modelId="{6771C0C5-3239-47CD-A3FA-E340CCB18EF0}" type="presOf" srcId="{BD60FD46-F228-44F9-8F02-381E9CD8CA68}" destId="{407D3837-AB58-4EAF-9368-0CA356242051}" srcOrd="0" destOrd="0" presId="urn:microsoft.com/office/officeart/2011/layout/HexagonRadial"/>
    <dgm:cxn modelId="{E284B9D7-24B3-4439-9B78-8D031DDA00A5}" srcId="{035564D2-FC72-487A-9603-9DCE3C054AD8}" destId="{BD60FD46-F228-44F9-8F02-381E9CD8CA68}" srcOrd="3" destOrd="0" parTransId="{B6D2C8E9-55FF-4748-979C-F6F7B17BD8F7}" sibTransId="{E816A9A3-081A-44B9-924F-195A587DF687}"/>
    <dgm:cxn modelId="{FB186AE4-23EA-4B8E-8668-3D71905DA9BA}" type="presOf" srcId="{18E6AB3F-174D-4B68-B3CA-C2CAD3E97485}" destId="{6134BC09-52A9-41CE-B7A3-27A1C3FA4E44}" srcOrd="0" destOrd="0" presId="urn:microsoft.com/office/officeart/2011/layout/HexagonRadial"/>
    <dgm:cxn modelId="{AE410BED-DE8A-4C8B-AD6C-88C91F715E4A}" type="presOf" srcId="{035564D2-FC72-487A-9603-9DCE3C054AD8}" destId="{5B64B009-1D67-40CF-9D49-50FBB6CE463E}" srcOrd="0" destOrd="0" presId="urn:microsoft.com/office/officeart/2011/layout/HexagonRadial"/>
    <dgm:cxn modelId="{0A9A56A1-53B9-4CDC-9445-C27DF3CCA0C4}" type="presParOf" srcId="{B6A21150-8FB3-43F0-8B80-20EFB4D79D79}" destId="{5B64B009-1D67-40CF-9D49-50FBB6CE463E}" srcOrd="0" destOrd="0" presId="urn:microsoft.com/office/officeart/2011/layout/HexagonRadial"/>
    <dgm:cxn modelId="{099B71ED-61E1-4F3C-8210-2894D0412DFF}" type="presParOf" srcId="{B6A21150-8FB3-43F0-8B80-20EFB4D79D79}" destId="{D299273D-F3CB-4969-B69C-819ACE057629}" srcOrd="1" destOrd="0" presId="urn:microsoft.com/office/officeart/2011/layout/HexagonRadial"/>
    <dgm:cxn modelId="{6E65E119-9D32-4E41-93E4-7C95D73F603A}" type="presParOf" srcId="{D299273D-F3CB-4969-B69C-819ACE057629}" destId="{E506073C-3CB6-41B5-B646-3157C87B245A}" srcOrd="0" destOrd="0" presId="urn:microsoft.com/office/officeart/2011/layout/HexagonRadial"/>
    <dgm:cxn modelId="{331E9040-6901-453F-9364-4BCE1C5E9362}" type="presParOf" srcId="{B6A21150-8FB3-43F0-8B80-20EFB4D79D79}" destId="{6134BC09-52A9-41CE-B7A3-27A1C3FA4E44}" srcOrd="2" destOrd="0" presId="urn:microsoft.com/office/officeart/2011/layout/HexagonRadial"/>
    <dgm:cxn modelId="{EA199465-C278-44BE-8C7B-F48A70D9E342}" type="presParOf" srcId="{B6A21150-8FB3-43F0-8B80-20EFB4D79D79}" destId="{F7BC2DBD-1E91-4F45-8814-739D067C5A41}" srcOrd="3" destOrd="0" presId="urn:microsoft.com/office/officeart/2011/layout/HexagonRadial"/>
    <dgm:cxn modelId="{4A0B3334-05E5-4F35-B606-72A94B0D9004}" type="presParOf" srcId="{F7BC2DBD-1E91-4F45-8814-739D067C5A41}" destId="{8DA47934-F039-4CDA-8354-08C070C0CDE9}" srcOrd="0" destOrd="0" presId="urn:microsoft.com/office/officeart/2011/layout/HexagonRadial"/>
    <dgm:cxn modelId="{9B4134A9-AC74-4578-A640-7228FAB7B0FB}" type="presParOf" srcId="{B6A21150-8FB3-43F0-8B80-20EFB4D79D79}" destId="{BD373532-143C-4215-91D2-B741871DA195}" srcOrd="4" destOrd="0" presId="urn:microsoft.com/office/officeart/2011/layout/HexagonRadial"/>
    <dgm:cxn modelId="{BA8E128E-7377-4CE9-8B9D-5D6C92EB9E3C}" type="presParOf" srcId="{B6A21150-8FB3-43F0-8B80-20EFB4D79D79}" destId="{96388407-B968-4484-A8A0-48AF973CFC96}" srcOrd="5" destOrd="0" presId="urn:microsoft.com/office/officeart/2011/layout/HexagonRadial"/>
    <dgm:cxn modelId="{50E03D4F-5918-4E45-B6BD-8341722B23BB}" type="presParOf" srcId="{96388407-B968-4484-A8A0-48AF973CFC96}" destId="{584AA6F2-527D-40BC-8A12-C4F6024144E5}" srcOrd="0" destOrd="0" presId="urn:microsoft.com/office/officeart/2011/layout/HexagonRadial"/>
    <dgm:cxn modelId="{7A0E7A56-3F15-4663-A6D0-3477F86D6680}" type="presParOf" srcId="{B6A21150-8FB3-43F0-8B80-20EFB4D79D79}" destId="{957A77B9-522C-45A4-96FE-4DBD6DD04C27}" srcOrd="6" destOrd="0" presId="urn:microsoft.com/office/officeart/2011/layout/HexagonRadial"/>
    <dgm:cxn modelId="{488B7BD0-3560-4F4D-BFF1-7C94F6D042C9}" type="presParOf" srcId="{B6A21150-8FB3-43F0-8B80-20EFB4D79D79}" destId="{6D334B36-9EAE-4A12-BCF5-251BF832F8B4}" srcOrd="7" destOrd="0" presId="urn:microsoft.com/office/officeart/2011/layout/HexagonRadial"/>
    <dgm:cxn modelId="{B4CB98C5-B918-4408-B7CF-323915437DDD}" type="presParOf" srcId="{6D334B36-9EAE-4A12-BCF5-251BF832F8B4}" destId="{16C52F8D-F043-4F91-A380-3AEBD4A7A0BF}" srcOrd="0" destOrd="0" presId="urn:microsoft.com/office/officeart/2011/layout/HexagonRadial"/>
    <dgm:cxn modelId="{6B405A8E-7426-468E-90F5-85835F91007E}" type="presParOf" srcId="{B6A21150-8FB3-43F0-8B80-20EFB4D79D79}" destId="{407D3837-AB58-4EAF-9368-0CA356242051}" srcOrd="8" destOrd="0" presId="urn:microsoft.com/office/officeart/2011/layout/HexagonRadial"/>
    <dgm:cxn modelId="{E432D754-C89A-43DE-A312-15683F46119D}" type="presParOf" srcId="{B6A21150-8FB3-43F0-8B80-20EFB4D79D79}" destId="{D60FC320-0FD6-4B88-8529-7390BE310736}" srcOrd="9" destOrd="0" presId="urn:microsoft.com/office/officeart/2011/layout/HexagonRadial"/>
    <dgm:cxn modelId="{FF77E367-38A2-42D7-AED3-4FE6E71DC3DC}" type="presParOf" srcId="{D60FC320-0FD6-4B88-8529-7390BE310736}" destId="{F4A530C7-3704-471C-880E-673421575B85}" srcOrd="0" destOrd="0" presId="urn:microsoft.com/office/officeart/2011/layout/HexagonRadial"/>
    <dgm:cxn modelId="{67C976AC-CFF2-4BC2-B5B3-4DF5BE7ABCDC}" type="presParOf" srcId="{B6A21150-8FB3-43F0-8B80-20EFB4D79D79}" destId="{DAD9AADD-6871-415B-B42F-A1541E38BCE1}" srcOrd="10" destOrd="0" presId="urn:microsoft.com/office/officeart/2011/layout/HexagonRadial"/>
    <dgm:cxn modelId="{5DAE7D7A-F3FE-4BAB-9E25-90F9FEF72BDE}" type="presParOf" srcId="{B6A21150-8FB3-43F0-8B80-20EFB4D79D79}" destId="{D47A7F20-7A53-4974-9757-F50A1992E950}" srcOrd="11" destOrd="0" presId="urn:microsoft.com/office/officeart/2011/layout/HexagonRadial"/>
    <dgm:cxn modelId="{4D32C0E8-9CE7-4DD0-97A4-9CA66598C12F}" type="presParOf" srcId="{D47A7F20-7A53-4974-9757-F50A1992E950}" destId="{55D591F3-813E-4843-80D3-98D1B7B4DB0B}" srcOrd="0" destOrd="0" presId="urn:microsoft.com/office/officeart/2011/layout/HexagonRadial"/>
    <dgm:cxn modelId="{B5B526D9-0D7E-466C-89EA-6893A85C7CC6}" type="presParOf" srcId="{B6A21150-8FB3-43F0-8B80-20EFB4D79D79}" destId="{7E552720-B934-42CD-9D29-E957AF418D57}" srcOrd="12" destOrd="0" presId="urn:microsoft.com/office/officeart/2011/layout/HexagonRadial"/>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B64B009-1D67-40CF-9D49-50FBB6CE463E}">
      <dsp:nvSpPr>
        <dsp:cNvPr id="0" name=""/>
        <dsp:cNvSpPr/>
      </dsp:nvSpPr>
      <dsp:spPr>
        <a:xfrm>
          <a:off x="2086903" y="1032449"/>
          <a:ext cx="1312287" cy="1135181"/>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US" sz="1300" kern="1200"/>
            <a:t>SOSTAC</a:t>
          </a:r>
        </a:p>
      </dsp:txBody>
      <dsp:txXfrm>
        <a:off x="2304367" y="1220564"/>
        <a:ext cx="877359" cy="758951"/>
      </dsp:txXfrm>
    </dsp:sp>
    <dsp:sp modelId="{8DA47934-F039-4CDA-8354-08C070C0CDE9}">
      <dsp:nvSpPr>
        <dsp:cNvPr id="0" name=""/>
        <dsp:cNvSpPr/>
      </dsp:nvSpPr>
      <dsp:spPr>
        <a:xfrm>
          <a:off x="2908647" y="489341"/>
          <a:ext cx="495122" cy="426613"/>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6134BC09-52A9-41CE-B7A3-27A1C3FA4E44}">
      <dsp:nvSpPr>
        <dsp:cNvPr id="0" name=""/>
        <dsp:cNvSpPr/>
      </dsp:nvSpPr>
      <dsp:spPr>
        <a:xfrm>
          <a:off x="2207784" y="0"/>
          <a:ext cx="1075410" cy="930356"/>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US" sz="1300" kern="1200"/>
            <a:t>SItuation</a:t>
          </a:r>
        </a:p>
      </dsp:txBody>
      <dsp:txXfrm>
        <a:off x="2386002" y="154180"/>
        <a:ext cx="718974" cy="621996"/>
      </dsp:txXfrm>
    </dsp:sp>
    <dsp:sp modelId="{584AA6F2-527D-40BC-8A12-C4F6024144E5}">
      <dsp:nvSpPr>
        <dsp:cNvPr id="0" name=""/>
        <dsp:cNvSpPr/>
      </dsp:nvSpPr>
      <dsp:spPr>
        <a:xfrm>
          <a:off x="3486493" y="1286880"/>
          <a:ext cx="495122" cy="426613"/>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BD373532-143C-4215-91D2-B741871DA195}">
      <dsp:nvSpPr>
        <dsp:cNvPr id="0" name=""/>
        <dsp:cNvSpPr/>
      </dsp:nvSpPr>
      <dsp:spPr>
        <a:xfrm>
          <a:off x="3194060" y="572231"/>
          <a:ext cx="1075410" cy="930356"/>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US" sz="1300" kern="1200"/>
            <a:t>Objective</a:t>
          </a:r>
        </a:p>
      </dsp:txBody>
      <dsp:txXfrm>
        <a:off x="3372278" y="726411"/>
        <a:ext cx="718974" cy="621996"/>
      </dsp:txXfrm>
    </dsp:sp>
    <dsp:sp modelId="{16C52F8D-F043-4F91-A380-3AEBD4A7A0BF}">
      <dsp:nvSpPr>
        <dsp:cNvPr id="0" name=""/>
        <dsp:cNvSpPr/>
      </dsp:nvSpPr>
      <dsp:spPr>
        <a:xfrm>
          <a:off x="3085084" y="2187153"/>
          <a:ext cx="495122" cy="426613"/>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957A77B9-522C-45A4-96FE-4DBD6DD04C27}">
      <dsp:nvSpPr>
        <dsp:cNvPr id="0" name=""/>
        <dsp:cNvSpPr/>
      </dsp:nvSpPr>
      <dsp:spPr>
        <a:xfrm>
          <a:off x="3194060" y="1697172"/>
          <a:ext cx="1075410" cy="930356"/>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US" sz="1300" kern="1200"/>
            <a:t>Strategy</a:t>
          </a:r>
        </a:p>
      </dsp:txBody>
      <dsp:txXfrm>
        <a:off x="3372278" y="1851352"/>
        <a:ext cx="718974" cy="621996"/>
      </dsp:txXfrm>
    </dsp:sp>
    <dsp:sp modelId="{F4A530C7-3704-471C-880E-673421575B85}">
      <dsp:nvSpPr>
        <dsp:cNvPr id="0" name=""/>
        <dsp:cNvSpPr/>
      </dsp:nvSpPr>
      <dsp:spPr>
        <a:xfrm>
          <a:off x="2089345" y="2280605"/>
          <a:ext cx="495122" cy="426613"/>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407D3837-AB58-4EAF-9368-0CA356242051}">
      <dsp:nvSpPr>
        <dsp:cNvPr id="0" name=""/>
        <dsp:cNvSpPr/>
      </dsp:nvSpPr>
      <dsp:spPr>
        <a:xfrm>
          <a:off x="2207784" y="2270043"/>
          <a:ext cx="1075410" cy="930356"/>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US" sz="1300" kern="1200"/>
            <a:t>Tactics</a:t>
          </a:r>
        </a:p>
      </dsp:txBody>
      <dsp:txXfrm>
        <a:off x="2386002" y="2424223"/>
        <a:ext cx="718974" cy="621996"/>
      </dsp:txXfrm>
    </dsp:sp>
    <dsp:sp modelId="{55D591F3-813E-4843-80D3-98D1B7B4DB0B}">
      <dsp:nvSpPr>
        <dsp:cNvPr id="0" name=""/>
        <dsp:cNvSpPr/>
      </dsp:nvSpPr>
      <dsp:spPr>
        <a:xfrm>
          <a:off x="1502036" y="1483385"/>
          <a:ext cx="495122" cy="426613"/>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DAD9AADD-6871-415B-B42F-A1541E38BCE1}">
      <dsp:nvSpPr>
        <dsp:cNvPr id="0" name=""/>
        <dsp:cNvSpPr/>
      </dsp:nvSpPr>
      <dsp:spPr>
        <a:xfrm>
          <a:off x="1216929" y="1697812"/>
          <a:ext cx="1075410" cy="930356"/>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US" sz="1300" kern="1200"/>
            <a:t>Action</a:t>
          </a:r>
        </a:p>
      </dsp:txBody>
      <dsp:txXfrm>
        <a:off x="1395147" y="1851992"/>
        <a:ext cx="718974" cy="621996"/>
      </dsp:txXfrm>
    </dsp:sp>
    <dsp:sp modelId="{7E552720-B934-42CD-9D29-E957AF418D57}">
      <dsp:nvSpPr>
        <dsp:cNvPr id="0" name=""/>
        <dsp:cNvSpPr/>
      </dsp:nvSpPr>
      <dsp:spPr>
        <a:xfrm>
          <a:off x="1216929" y="570951"/>
          <a:ext cx="1075410" cy="930356"/>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US" sz="1300" kern="1200"/>
            <a:t>Control</a:t>
          </a:r>
        </a:p>
      </dsp:txBody>
      <dsp:txXfrm>
        <a:off x="1395147" y="725131"/>
        <a:ext cx="718974" cy="621996"/>
      </dsp:txXfrm>
    </dsp:sp>
  </dsp:spTree>
</dsp:drawing>
</file>

<file path=word/diagrams/layout1.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77A038-2247-4C1F-BD9B-4592727E0A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33</Pages>
  <Words>7805</Words>
  <Characters>44489</Characters>
  <Application>Microsoft Office Word</Application>
  <DocSecurity>0</DocSecurity>
  <Lines>370</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samin6981@gmail.com</cp:lastModifiedBy>
  <cp:revision>3</cp:revision>
  <dcterms:created xsi:type="dcterms:W3CDTF">2023-03-06T17:31:00Z</dcterms:created>
  <dcterms:modified xsi:type="dcterms:W3CDTF">2023-03-06T17:32:00Z</dcterms:modified>
</cp:coreProperties>
</file>