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35913" w14:textId="77777777" w:rsidR="006B7EA0" w:rsidRDefault="006B7EA0" w:rsidP="00AA023B">
      <w:pPr>
        <w:spacing w:line="360" w:lineRule="auto"/>
        <w:rPr>
          <w:b/>
          <w:u w:val="single"/>
        </w:rPr>
      </w:pPr>
    </w:p>
    <w:p w14:paraId="5A313883" w14:textId="22729177" w:rsidR="00C3697E" w:rsidRPr="00AA023B" w:rsidRDefault="00C3697E" w:rsidP="00AA023B">
      <w:pPr>
        <w:spacing w:line="360" w:lineRule="auto"/>
        <w:rPr>
          <w:b/>
          <w:highlight w:val="magenta"/>
          <w:u w:val="single"/>
        </w:rPr>
      </w:pPr>
      <w:r w:rsidRPr="00AA023B">
        <w:rPr>
          <w:b/>
          <w:u w:val="single"/>
        </w:rPr>
        <w:t>Section 1</w:t>
      </w:r>
      <w:r w:rsidR="00D41245" w:rsidRPr="00AA023B">
        <w:rPr>
          <w:b/>
          <w:u w:val="single"/>
        </w:rPr>
        <w:t xml:space="preserve"> </w:t>
      </w:r>
    </w:p>
    <w:p w14:paraId="404672B5" w14:textId="4439F7E5" w:rsidR="00EB7235" w:rsidRPr="00AA023B" w:rsidRDefault="00986018" w:rsidP="00AA023B">
      <w:pPr>
        <w:spacing w:line="360" w:lineRule="auto"/>
      </w:pPr>
      <w:r w:rsidRPr="00AA023B">
        <w:t xml:space="preserve">Studies found that play was </w:t>
      </w:r>
      <w:r w:rsidR="000C227F" w:rsidRPr="00AA023B">
        <w:t>beneficial</w:t>
      </w:r>
      <w:r w:rsidRPr="00AA023B">
        <w:t xml:space="preserve"> to young children’s brain development, it was </w:t>
      </w:r>
      <w:r w:rsidR="00CF14C0" w:rsidRPr="00AA023B">
        <w:t>found that</w:t>
      </w:r>
      <w:r w:rsidRPr="00AA023B">
        <w:t xml:space="preserve"> through play 80</w:t>
      </w:r>
      <w:r w:rsidR="000C227F" w:rsidRPr="00AA023B">
        <w:t xml:space="preserve">% of brain development was </w:t>
      </w:r>
      <w:r w:rsidR="0021135A" w:rsidRPr="00AA023B">
        <w:t>formed</w:t>
      </w:r>
      <w:r w:rsidR="000C227F" w:rsidRPr="00AA023B">
        <w:t xml:space="preserve"> by the time the child was three years old and 90% was completed when the child turned five</w:t>
      </w:r>
      <w:r w:rsidR="00D96D32" w:rsidRPr="00AA023B">
        <w:t xml:space="preserve"> </w:t>
      </w:r>
      <w:r w:rsidR="00D96D32" w:rsidRPr="00AA023B">
        <w:rPr>
          <w:color w:val="000000"/>
          <w:shd w:val="clear" w:color="auto" w:fill="FFFFFF"/>
        </w:rPr>
        <w:t>(Research Outreach, 2019).</w:t>
      </w:r>
    </w:p>
    <w:p w14:paraId="4836AA8A" w14:textId="57FF357A" w:rsidR="000C227F" w:rsidRPr="00AA023B" w:rsidRDefault="000C227F" w:rsidP="00AA023B">
      <w:pPr>
        <w:spacing w:line="360" w:lineRule="auto"/>
      </w:pPr>
      <w:r w:rsidRPr="00AA023B">
        <w:t xml:space="preserve">Play according to Play England was described as a child or young person being able to initiate self-directed play, </w:t>
      </w:r>
      <w:r w:rsidR="0021135A" w:rsidRPr="00AA023B">
        <w:t>using</w:t>
      </w:r>
      <w:r w:rsidRPr="00AA023B">
        <w:t xml:space="preserve"> their imagination and creativity to create their own play whilst incorporating their own ideas and interests </w:t>
      </w:r>
      <w:r w:rsidRPr="00AA023B">
        <w:rPr>
          <w:color w:val="000000"/>
          <w:shd w:val="clear" w:color="auto" w:fill="FFFFFF"/>
        </w:rPr>
        <w:t>(Charter, 2014).</w:t>
      </w:r>
      <w:r w:rsidR="00AB05A0" w:rsidRPr="00AA023B">
        <w:rPr>
          <w:color w:val="000000"/>
          <w:shd w:val="clear" w:color="auto" w:fill="FFFFFF"/>
        </w:rPr>
        <w:t xml:space="preserve"> This idea was developed throughout the Foundation Phase, this document believed that learning through play was </w:t>
      </w:r>
      <w:r w:rsidR="00143158" w:rsidRPr="00AA023B">
        <w:rPr>
          <w:color w:val="000000"/>
          <w:shd w:val="clear" w:color="auto" w:fill="FFFFFF"/>
        </w:rPr>
        <w:t xml:space="preserve">essential </w:t>
      </w:r>
      <w:r w:rsidR="00AB05A0" w:rsidRPr="00AA023B">
        <w:rPr>
          <w:color w:val="000000"/>
          <w:shd w:val="clear" w:color="auto" w:fill="FFFFFF"/>
        </w:rPr>
        <w:t xml:space="preserve">for a child’ s development. </w:t>
      </w:r>
      <w:r w:rsidR="00D47ADE" w:rsidRPr="00AA023B">
        <w:rPr>
          <w:color w:val="000000"/>
          <w:shd w:val="clear" w:color="auto" w:fill="FFFFFF"/>
        </w:rPr>
        <w:t xml:space="preserve">The Foundation Phase encourages the use of learning through play throughout all areas of the curriculum. </w:t>
      </w:r>
    </w:p>
    <w:p w14:paraId="1BBD30BC" w14:textId="506B2B06" w:rsidR="00874959" w:rsidRPr="00AA023B" w:rsidRDefault="005E12C8" w:rsidP="00AA023B">
      <w:pPr>
        <w:spacing w:line="360" w:lineRule="auto"/>
      </w:pPr>
      <w:r w:rsidRPr="00AA023B">
        <w:t>Play is a vital way for young children to learn and build an early grasp of the world around them.</w:t>
      </w:r>
      <w:r w:rsidR="00C9410C" w:rsidRPr="00AA023B">
        <w:t xml:space="preserve"> According to article 31 within the </w:t>
      </w:r>
      <w:r w:rsidR="00874959" w:rsidRPr="00AA023B">
        <w:t>united convention of the rights of the child</w:t>
      </w:r>
      <w:r w:rsidR="006F0080" w:rsidRPr="00AA023B">
        <w:t xml:space="preserve">, </w:t>
      </w:r>
      <w:r w:rsidR="00874959" w:rsidRPr="00AA023B">
        <w:t>play is a</w:t>
      </w:r>
      <w:r w:rsidR="00704C89">
        <w:t>n essential</w:t>
      </w:r>
      <w:r w:rsidR="00874959" w:rsidRPr="00AA023B">
        <w:t xml:space="preserve"> part of </w:t>
      </w:r>
      <w:r w:rsidR="00572CFA">
        <w:t>a young person’s</w:t>
      </w:r>
      <w:r w:rsidR="00874959" w:rsidRPr="00AA023B">
        <w:t xml:space="preserve"> </w:t>
      </w:r>
      <w:r w:rsidR="00704C89">
        <w:t>progression</w:t>
      </w:r>
      <w:r w:rsidR="00874959" w:rsidRPr="00AA023B">
        <w:t xml:space="preserve"> and is </w:t>
      </w:r>
      <w:r w:rsidR="006F0080" w:rsidRPr="00AA023B">
        <w:t>their</w:t>
      </w:r>
      <w:r w:rsidR="00874959" w:rsidRPr="00AA023B">
        <w:t xml:space="preserve"> basic right. It is a necessary requirement for a child’s intellectual, physical, emotional and social development (</w:t>
      </w:r>
      <w:r w:rsidR="00F3699B" w:rsidRPr="00AA023B">
        <w:t>UNICEF</w:t>
      </w:r>
      <w:r w:rsidR="00874959" w:rsidRPr="00AA023B">
        <w:t xml:space="preserve"> UK, 2022).</w:t>
      </w:r>
    </w:p>
    <w:p w14:paraId="50482A92" w14:textId="47D4193F" w:rsidR="00265C48" w:rsidRPr="00AA023B" w:rsidRDefault="00265C48" w:rsidP="00AA023B">
      <w:pPr>
        <w:spacing w:line="360" w:lineRule="auto"/>
      </w:pPr>
      <w:r w:rsidRPr="00AA023B">
        <w:t xml:space="preserve">Assessments and documents </w:t>
      </w:r>
      <w:r w:rsidR="00DB77E9">
        <w:t>should be constantly</w:t>
      </w:r>
      <w:r w:rsidRPr="00AA023B">
        <w:t xml:space="preserve"> reviewed and </w:t>
      </w:r>
      <w:r w:rsidR="00DB77E9">
        <w:t>evaluated to ensure that the purpose of the assessment is still effective and benefiting the children.</w:t>
      </w:r>
    </w:p>
    <w:p w14:paraId="2605418F" w14:textId="218BABD5" w:rsidR="00253F73" w:rsidRPr="00AA023B" w:rsidRDefault="00253F73" w:rsidP="00AA023B">
      <w:pPr>
        <w:spacing w:line="360" w:lineRule="auto"/>
      </w:pPr>
      <w:r w:rsidRPr="00AA023B">
        <w:t>According to the Donaldson</w:t>
      </w:r>
      <w:r w:rsidR="005D7BD5">
        <w:t xml:space="preserve"> (2015) study</w:t>
      </w:r>
      <w:r w:rsidRPr="00AA023B">
        <w:t xml:space="preserve">, the Foundation Phase is still beneficial to children and is an important document that will allow professionals to construct the new curriculum </w:t>
      </w:r>
      <w:r w:rsidR="00975942" w:rsidRPr="00AA023B">
        <w:t>One issue identified during the Foundation Phase evaluation was that practitioners lacked an understanding of the required principles, resulting in a weakness in the teaching. Some teachers were found to be sceptical of the Foundation Phase's instructional benefits (Estyn, 2011)</w:t>
      </w:r>
      <w:r w:rsidR="00DD0943">
        <w:t>.</w:t>
      </w:r>
    </w:p>
    <w:p w14:paraId="44B3F5F7" w14:textId="051D3DAC" w:rsidR="00C2710C" w:rsidRPr="00AA023B" w:rsidRDefault="00265C48" w:rsidP="00AA023B">
      <w:pPr>
        <w:spacing w:line="360" w:lineRule="auto"/>
      </w:pPr>
      <w:r w:rsidRPr="00AA023B">
        <w:t>The stocktake evaluates the execution of the Foundation Phase and examine</w:t>
      </w:r>
      <w:r w:rsidR="00EB7235" w:rsidRPr="00AA023B">
        <w:t>s</w:t>
      </w:r>
      <w:r w:rsidRPr="00AA023B">
        <w:t xml:space="preserve"> how the </w:t>
      </w:r>
      <w:r w:rsidR="00EB7235" w:rsidRPr="00AA023B">
        <w:t>it</w:t>
      </w:r>
      <w:r w:rsidRPr="00AA023B">
        <w:t xml:space="preserve"> aids individual children’s learning.</w:t>
      </w:r>
      <w:r w:rsidR="00D47ADE" w:rsidRPr="00AA023B">
        <w:t xml:space="preserve"> It evaluates the Foundation Phase as a whole and points out areas that benefit the child and areas that need changing or adapting. </w:t>
      </w:r>
    </w:p>
    <w:p w14:paraId="4AFC776E" w14:textId="57FF8582" w:rsidR="00EB5611" w:rsidRPr="00AA023B" w:rsidRDefault="00934BDB" w:rsidP="00AA023B">
      <w:pPr>
        <w:spacing w:line="360" w:lineRule="auto"/>
        <w:rPr>
          <w:color w:val="000000"/>
          <w:shd w:val="clear" w:color="auto" w:fill="FFFFFF"/>
        </w:rPr>
      </w:pPr>
      <w:r>
        <w:t xml:space="preserve">Within the </w:t>
      </w:r>
      <w:r w:rsidR="006A3562" w:rsidRPr="00AA023B">
        <w:t xml:space="preserve">Foundation Phase </w:t>
      </w:r>
      <w:r>
        <w:t xml:space="preserve">it </w:t>
      </w:r>
      <w:r w:rsidR="002B1696">
        <w:t>outlines</w:t>
      </w:r>
      <w:r w:rsidR="006A3562" w:rsidRPr="00AA023B">
        <w:t xml:space="preserve"> </w:t>
      </w:r>
      <w:r w:rsidR="00995313">
        <w:t>targets</w:t>
      </w:r>
      <w:r w:rsidR="002B1696">
        <w:t xml:space="preserve"> </w:t>
      </w:r>
      <w:r w:rsidR="006A3562" w:rsidRPr="00AA023B">
        <w:t xml:space="preserve">for </w:t>
      </w:r>
      <w:r w:rsidR="00995313">
        <w:t xml:space="preserve">each particular </w:t>
      </w:r>
      <w:r w:rsidR="006A3562" w:rsidRPr="00AA023B">
        <w:t xml:space="preserve">age </w:t>
      </w:r>
      <w:r w:rsidR="00995313">
        <w:t>category</w:t>
      </w:r>
      <w:r w:rsidR="006A3562" w:rsidRPr="00AA023B">
        <w:t xml:space="preserve">, </w:t>
      </w:r>
      <w:r w:rsidR="002B1696">
        <w:t xml:space="preserve">emphasising </w:t>
      </w:r>
      <w:r w:rsidR="006A3562" w:rsidRPr="00AA023B">
        <w:t>that a</w:t>
      </w:r>
      <w:r w:rsidR="002B1696">
        <w:t xml:space="preserve">t a certain age a </w:t>
      </w:r>
      <w:r w:rsidR="006A3562" w:rsidRPr="00AA023B">
        <w:t xml:space="preserve">child should be </w:t>
      </w:r>
      <w:r w:rsidR="00995313">
        <w:t xml:space="preserve">capable of </w:t>
      </w:r>
      <w:r w:rsidR="002B1696">
        <w:t>complet</w:t>
      </w:r>
      <w:r w:rsidR="00995313">
        <w:t>ing</w:t>
      </w:r>
      <w:r w:rsidR="006A3562" w:rsidRPr="00AA023B">
        <w:t xml:space="preserve"> and achiev</w:t>
      </w:r>
      <w:r w:rsidR="00995313">
        <w:t>ing</w:t>
      </w:r>
      <w:r w:rsidR="006A3562" w:rsidRPr="00AA023B">
        <w:t xml:space="preserve"> </w:t>
      </w:r>
      <w:r w:rsidR="00995313">
        <w:t>certain</w:t>
      </w:r>
      <w:r w:rsidR="006A3562" w:rsidRPr="00AA023B">
        <w:t xml:space="preserve"> areas of development</w:t>
      </w:r>
      <w:r w:rsidR="00995313">
        <w:t xml:space="preserve"> </w:t>
      </w:r>
      <w:r w:rsidR="006A3562" w:rsidRPr="00AA023B">
        <w:t xml:space="preserve">such as being able to </w:t>
      </w:r>
      <w:r w:rsidR="00995313">
        <w:t>“</w:t>
      </w:r>
      <w:r w:rsidR="006A3562" w:rsidRPr="00AA023B">
        <w:t>count 10 items while they are in reception</w:t>
      </w:r>
      <w:r w:rsidR="00995313">
        <w:t>”</w:t>
      </w:r>
      <w:r w:rsidR="006A3562" w:rsidRPr="00AA023B">
        <w:t xml:space="preserve">. </w:t>
      </w:r>
      <w:r w:rsidR="002B1696">
        <w:t xml:space="preserve">When a </w:t>
      </w:r>
      <w:r w:rsidR="006A3562" w:rsidRPr="00AA023B">
        <w:t xml:space="preserve">child </w:t>
      </w:r>
      <w:r w:rsidR="002B1696">
        <w:t xml:space="preserve">is able to </w:t>
      </w:r>
      <w:r w:rsidR="006A3562" w:rsidRPr="00AA023B">
        <w:t>com</w:t>
      </w:r>
      <w:r w:rsidR="002B1696">
        <w:t>plet</w:t>
      </w:r>
      <w:r w:rsidR="006A3562" w:rsidRPr="00AA023B">
        <w:t xml:space="preserve">e a step twice, the teacher </w:t>
      </w:r>
      <w:r w:rsidR="002B1696">
        <w:t xml:space="preserve">is able to </w:t>
      </w:r>
      <w:r w:rsidR="00995313">
        <w:t xml:space="preserve">mark </w:t>
      </w:r>
      <w:r w:rsidR="006A3562" w:rsidRPr="00AA023B">
        <w:t>it off the</w:t>
      </w:r>
      <w:r w:rsidR="00995313">
        <w:t>ir</w:t>
      </w:r>
      <w:r w:rsidR="006A3562" w:rsidRPr="00AA023B">
        <w:t xml:space="preserve"> list, </w:t>
      </w:r>
      <w:r w:rsidR="002B1696">
        <w:t xml:space="preserve">to say </w:t>
      </w:r>
      <w:r w:rsidR="006A3562" w:rsidRPr="00AA023B">
        <w:t xml:space="preserve">that the </w:t>
      </w:r>
      <w:r w:rsidR="00995313">
        <w:t>young person</w:t>
      </w:r>
      <w:bookmarkStart w:id="0" w:name="_GoBack"/>
      <w:bookmarkEnd w:id="0"/>
      <w:r w:rsidR="006A3562" w:rsidRPr="00AA023B">
        <w:t xml:space="preserve"> </w:t>
      </w:r>
      <w:r w:rsidR="002B1696">
        <w:t>has the understanding of that area and is able to move on within their</w:t>
      </w:r>
      <w:r w:rsidR="006A3562" w:rsidRPr="00AA023B">
        <w:t xml:space="preserve"> development </w:t>
      </w:r>
      <w:r w:rsidR="006A3562" w:rsidRPr="00AA023B">
        <w:rPr>
          <w:color w:val="000000"/>
          <w:shd w:val="clear" w:color="auto" w:fill="FFFFFF"/>
        </w:rPr>
        <w:t>(Early Years Wales, 2020).</w:t>
      </w:r>
      <w:r w:rsidR="00EB7235" w:rsidRPr="00AA023B">
        <w:rPr>
          <w:color w:val="000000"/>
          <w:shd w:val="clear" w:color="auto" w:fill="FFFFFF"/>
        </w:rPr>
        <w:t xml:space="preserve"> </w:t>
      </w:r>
      <w:r w:rsidR="00887A9A" w:rsidRPr="00AA023B">
        <w:rPr>
          <w:color w:val="000000"/>
          <w:shd w:val="clear" w:color="auto" w:fill="FFFFFF"/>
        </w:rPr>
        <w:t xml:space="preserve"> </w:t>
      </w:r>
      <w:r w:rsidR="00EB5611" w:rsidRPr="00AA023B">
        <w:rPr>
          <w:color w:val="000000"/>
          <w:shd w:val="clear" w:color="auto" w:fill="FFFFFF"/>
        </w:rPr>
        <w:t xml:space="preserve">This can cause the children to not fully understand </w:t>
      </w:r>
      <w:r w:rsidR="00EB5611" w:rsidRPr="00AA023B">
        <w:rPr>
          <w:color w:val="000000"/>
          <w:shd w:val="clear" w:color="auto" w:fill="FFFFFF"/>
        </w:rPr>
        <w:lastRenderedPageBreak/>
        <w:t>the content, for example able to do complete a money worksheet but unable to go into a shop and buy an item.</w:t>
      </w:r>
    </w:p>
    <w:p w14:paraId="1E71CC9B" w14:textId="32F4F53C" w:rsidR="00ED25B9" w:rsidRPr="00AA023B" w:rsidRDefault="00887A9A" w:rsidP="00AA023B">
      <w:pPr>
        <w:spacing w:line="360" w:lineRule="auto"/>
      </w:pPr>
      <w:r w:rsidRPr="00AA023B">
        <w:rPr>
          <w:color w:val="000000"/>
          <w:shd w:val="clear" w:color="auto" w:fill="FFFFFF"/>
        </w:rPr>
        <w:t>The Foundation Phase aids children by giving them a positive outlook on their learning and encouraging</w:t>
      </w:r>
      <w:r w:rsidR="00156D25" w:rsidRPr="00AA023B">
        <w:rPr>
          <w:color w:val="000000"/>
          <w:shd w:val="clear" w:color="auto" w:fill="FFFFFF"/>
        </w:rPr>
        <w:t xml:space="preserve"> practitioners </w:t>
      </w:r>
      <w:r w:rsidRPr="00AA023B">
        <w:rPr>
          <w:color w:val="000000"/>
          <w:shd w:val="clear" w:color="auto" w:fill="FFFFFF"/>
        </w:rPr>
        <w:t xml:space="preserve">to teach the children </w:t>
      </w:r>
      <w:r w:rsidR="00156D25" w:rsidRPr="00AA023B">
        <w:rPr>
          <w:color w:val="000000"/>
          <w:shd w:val="clear" w:color="auto" w:fill="FFFFFF"/>
        </w:rPr>
        <w:t xml:space="preserve">through </w:t>
      </w:r>
      <w:r w:rsidRPr="00AA023B">
        <w:rPr>
          <w:color w:val="000000"/>
          <w:shd w:val="clear" w:color="auto" w:fill="FFFFFF"/>
        </w:rPr>
        <w:t>play; nevertheless, in a minority of schools, children were found to be learning insufficiently through the Foundation Phase</w:t>
      </w:r>
      <w:r w:rsidR="00674366" w:rsidRPr="00AA023B">
        <w:rPr>
          <w:color w:val="000000"/>
          <w:shd w:val="clear" w:color="auto" w:fill="FFFFFF"/>
        </w:rPr>
        <w:t xml:space="preserve"> </w:t>
      </w:r>
      <w:r w:rsidR="00ED25B9" w:rsidRPr="00AA023B">
        <w:rPr>
          <w:color w:val="000000"/>
          <w:shd w:val="clear" w:color="auto" w:fill="FFFFFF"/>
        </w:rPr>
        <w:t>(Welsh Government, 2015).</w:t>
      </w:r>
    </w:p>
    <w:p w14:paraId="4FECA192" w14:textId="16A8D7F9" w:rsidR="006A3562" w:rsidRPr="00AA023B" w:rsidRDefault="00887A9A" w:rsidP="00AA023B">
      <w:pPr>
        <w:spacing w:line="360" w:lineRule="auto"/>
        <w:rPr>
          <w:color w:val="000000"/>
          <w:shd w:val="clear" w:color="auto" w:fill="FFFFFF"/>
        </w:rPr>
      </w:pPr>
      <w:r w:rsidRPr="00AA023B">
        <w:rPr>
          <w:color w:val="000000"/>
          <w:shd w:val="clear" w:color="auto" w:fill="FFFFFF"/>
        </w:rPr>
        <w:t xml:space="preserve">It was discovered that the </w:t>
      </w:r>
      <w:r w:rsidR="00156D25" w:rsidRPr="00AA023B">
        <w:rPr>
          <w:color w:val="000000"/>
          <w:shd w:val="clear" w:color="auto" w:fill="FFFFFF"/>
        </w:rPr>
        <w:t>activity</w:t>
      </w:r>
      <w:r w:rsidRPr="00AA023B">
        <w:rPr>
          <w:color w:val="000000"/>
          <w:shd w:val="clear" w:color="auto" w:fill="FFFFFF"/>
        </w:rPr>
        <w:t xml:space="preserve"> was not difficult enough and did not </w:t>
      </w:r>
      <w:r w:rsidR="00156D25" w:rsidRPr="00AA023B">
        <w:rPr>
          <w:color w:val="000000"/>
          <w:shd w:val="clear" w:color="auto" w:fill="FFFFFF"/>
        </w:rPr>
        <w:t xml:space="preserve">provide enough </w:t>
      </w:r>
      <w:r w:rsidRPr="00AA023B">
        <w:rPr>
          <w:color w:val="000000"/>
          <w:shd w:val="clear" w:color="auto" w:fill="FFFFFF"/>
        </w:rPr>
        <w:t xml:space="preserve">child-initiated work/play for the </w:t>
      </w:r>
      <w:r w:rsidR="00060E49" w:rsidRPr="00AA023B">
        <w:rPr>
          <w:color w:val="000000"/>
          <w:shd w:val="clear" w:color="auto" w:fill="FFFFFF"/>
        </w:rPr>
        <w:t>pupils (Siraj, 2014).</w:t>
      </w:r>
      <w:r w:rsidR="00D47ADE" w:rsidRPr="00AA023B">
        <w:rPr>
          <w:color w:val="000000"/>
          <w:shd w:val="clear" w:color="auto" w:fill="FFFFFF"/>
        </w:rPr>
        <w:t xml:space="preserve"> Through the evaluation it was found that this was an area that needed to be looked at as the lower ability groups in settings were missing out key areas of their development and the higher ability groups were not being challenged enough to reach their fullest potential.</w:t>
      </w:r>
    </w:p>
    <w:p w14:paraId="24C43B2E" w14:textId="6D3AA70F" w:rsidR="007A70D5" w:rsidRPr="00AA023B" w:rsidRDefault="007A70D5" w:rsidP="00AA023B">
      <w:pPr>
        <w:spacing w:line="360" w:lineRule="auto"/>
      </w:pPr>
      <w:r w:rsidRPr="00AA023B">
        <w:t>Children are able to gain a deeper knowledge and understanding of the information being taught to them through play, for example the roleplay corner.</w:t>
      </w:r>
      <w:r w:rsidR="00284A10" w:rsidRPr="00AA023B">
        <w:t xml:space="preserve"> </w:t>
      </w:r>
      <w:r w:rsidR="00284A10" w:rsidRPr="00AA023B">
        <w:rPr>
          <w:color w:val="000000"/>
          <w:shd w:val="clear" w:color="auto" w:fill="FFFFFF"/>
        </w:rPr>
        <w:t>(Sagepub, 2013).</w:t>
      </w:r>
      <w:r w:rsidR="00A71F27" w:rsidRPr="00AA023B">
        <w:rPr>
          <w:color w:val="000000"/>
          <w:shd w:val="clear" w:color="auto" w:fill="FFFFFF"/>
        </w:rPr>
        <w:t xml:space="preserve"> The roleplay corner provides the children </w:t>
      </w:r>
      <w:r w:rsidR="00212BE3" w:rsidRPr="00AA023B">
        <w:rPr>
          <w:color w:val="000000"/>
          <w:shd w:val="clear" w:color="auto" w:fill="FFFFFF"/>
        </w:rPr>
        <w:t xml:space="preserve">with a </w:t>
      </w:r>
      <w:r w:rsidR="000C227F" w:rsidRPr="00AA023B">
        <w:rPr>
          <w:color w:val="000000"/>
          <w:shd w:val="clear" w:color="auto" w:fill="FFFFFF"/>
        </w:rPr>
        <w:t>hands-on</w:t>
      </w:r>
      <w:r w:rsidR="00212BE3" w:rsidRPr="00AA023B">
        <w:rPr>
          <w:color w:val="000000"/>
          <w:shd w:val="clear" w:color="auto" w:fill="FFFFFF"/>
        </w:rPr>
        <w:t xml:space="preserve"> learning experience allowing them to act out real-life situations</w:t>
      </w:r>
      <w:r w:rsidR="0021135A" w:rsidRPr="00AA023B">
        <w:rPr>
          <w:color w:val="000000"/>
          <w:shd w:val="clear" w:color="auto" w:fill="FFFFFF"/>
        </w:rPr>
        <w:t xml:space="preserve"> that they will encounter throughout their lives</w:t>
      </w:r>
      <w:r w:rsidR="00212BE3" w:rsidRPr="00AA023B">
        <w:rPr>
          <w:color w:val="000000"/>
          <w:shd w:val="clear" w:color="auto" w:fill="FFFFFF"/>
        </w:rPr>
        <w:t xml:space="preserve">, for example a shop. </w:t>
      </w:r>
      <w:r w:rsidR="0021135A" w:rsidRPr="00AA023B">
        <w:t>These</w:t>
      </w:r>
      <w:r w:rsidR="005E12C8" w:rsidRPr="00AA023B">
        <w:t xml:space="preserve"> opportunities and surroundings encourage play, discovery, and</w:t>
      </w:r>
      <w:r w:rsidR="0021135A" w:rsidRPr="00AA023B">
        <w:t xml:space="preserve"> a</w:t>
      </w:r>
      <w:r w:rsidR="005E12C8" w:rsidRPr="00AA023B">
        <w:t xml:space="preserve"> hands-on learning</w:t>
      </w:r>
      <w:r w:rsidR="0021135A" w:rsidRPr="00AA023B">
        <w:t xml:space="preserve"> approach which are </w:t>
      </w:r>
      <w:r w:rsidR="005E12C8" w:rsidRPr="00AA023B">
        <w:t xml:space="preserve">essential components </w:t>
      </w:r>
      <w:r w:rsidRPr="00AA023B">
        <w:t xml:space="preserve">within a child’s development </w:t>
      </w:r>
      <w:r w:rsidRPr="00AA023B">
        <w:rPr>
          <w:color w:val="000000"/>
          <w:shd w:val="clear" w:color="auto" w:fill="FFFFFF"/>
        </w:rPr>
        <w:t>(UNICEF, 2018).</w:t>
      </w:r>
    </w:p>
    <w:p w14:paraId="1E5A977B" w14:textId="44F4BD85" w:rsidR="00A90E07" w:rsidRPr="00AA023B" w:rsidRDefault="00C3697E" w:rsidP="00AA023B">
      <w:pPr>
        <w:spacing w:line="360" w:lineRule="auto"/>
      </w:pPr>
      <w:r w:rsidRPr="00AA023B">
        <w:t xml:space="preserve">There are a variety of theorists that have differing opinions on how learning through play should be introduced, for example whether </w:t>
      </w:r>
      <w:r w:rsidR="006F0080" w:rsidRPr="00AA023B">
        <w:t xml:space="preserve">learning through </w:t>
      </w:r>
      <w:r w:rsidRPr="00AA023B">
        <w:t>play should be structured or child led.</w:t>
      </w:r>
    </w:p>
    <w:p w14:paraId="7520B305" w14:textId="22055B07" w:rsidR="00A71F27" w:rsidRPr="00AA023B" w:rsidRDefault="00604371" w:rsidP="00AA023B">
      <w:pPr>
        <w:spacing w:line="360" w:lineRule="auto"/>
        <w:rPr>
          <w:color w:val="000000"/>
          <w:shd w:val="clear" w:color="auto" w:fill="FFFFFF"/>
        </w:rPr>
      </w:pPr>
      <w:r w:rsidRPr="00AA023B">
        <w:t xml:space="preserve">Montessori </w:t>
      </w:r>
      <w:r w:rsidR="00A1259D" w:rsidRPr="00AA023B">
        <w:t>encourages</w:t>
      </w:r>
      <w:r w:rsidRPr="00AA023B">
        <w:t xml:space="preserve"> a </w:t>
      </w:r>
      <w:r w:rsidR="000C227F" w:rsidRPr="00AA023B">
        <w:t>hands-off</w:t>
      </w:r>
      <w:r w:rsidRPr="00AA023B">
        <w:t xml:space="preserve"> approach to play</w:t>
      </w:r>
      <w:r w:rsidR="00A1259D" w:rsidRPr="00AA023B">
        <w:t xml:space="preserve">, believing that </w:t>
      </w:r>
      <w:r w:rsidRPr="00AA023B">
        <w:t xml:space="preserve">children </w:t>
      </w:r>
      <w:r w:rsidR="00A1259D" w:rsidRPr="00AA023B">
        <w:t xml:space="preserve">learn best through uninterrupted play. Children should be </w:t>
      </w:r>
      <w:r w:rsidR="00572CFA">
        <w:t>given the opportunity to</w:t>
      </w:r>
      <w:r w:rsidR="00A1259D" w:rsidRPr="00AA023B">
        <w:t xml:space="preserve"> lead their own play</w:t>
      </w:r>
      <w:r w:rsidR="00A71F27" w:rsidRPr="00AA023B">
        <w:t xml:space="preserve"> </w:t>
      </w:r>
      <w:r w:rsidR="00572CFA">
        <w:t>while</w:t>
      </w:r>
      <w:r w:rsidR="00A71F27" w:rsidRPr="00AA023B">
        <w:t xml:space="preserve"> explor</w:t>
      </w:r>
      <w:r w:rsidR="00572CFA">
        <w:t>ing</w:t>
      </w:r>
      <w:r w:rsidR="00A71F27" w:rsidRPr="00AA023B">
        <w:t xml:space="preserve"> and experienc</w:t>
      </w:r>
      <w:r w:rsidR="00572CFA">
        <w:t>ing</w:t>
      </w:r>
      <w:r w:rsidR="00A71F27" w:rsidRPr="00AA023B">
        <w:t xml:space="preserve"> a wide variety of activities such as music and art </w:t>
      </w:r>
      <w:r w:rsidR="00A71F27" w:rsidRPr="00AA023B">
        <w:rPr>
          <w:color w:val="000000"/>
          <w:shd w:val="clear" w:color="auto" w:fill="FFFFFF"/>
        </w:rPr>
        <w:t>(The Montessori Notebook, 2012).</w:t>
      </w:r>
    </w:p>
    <w:p w14:paraId="4C671475" w14:textId="667237CF" w:rsidR="007D76C0" w:rsidRPr="00AA023B" w:rsidRDefault="006F0080" w:rsidP="00AA023B">
      <w:pPr>
        <w:spacing w:line="360" w:lineRule="auto"/>
        <w:rPr>
          <w:color w:val="000000"/>
          <w:shd w:val="clear" w:color="auto" w:fill="FFFFFF"/>
        </w:rPr>
      </w:pPr>
      <w:r w:rsidRPr="00AA023B">
        <w:rPr>
          <w:color w:val="000000"/>
          <w:shd w:val="clear" w:color="auto" w:fill="FFFFFF"/>
        </w:rPr>
        <w:t>V</w:t>
      </w:r>
      <w:r w:rsidR="00F0769E" w:rsidRPr="00AA023B">
        <w:rPr>
          <w:color w:val="000000"/>
          <w:shd w:val="clear" w:color="auto" w:fill="FFFFFF"/>
        </w:rPr>
        <w:t xml:space="preserve">ygotsky disagrees with this theory as he believed that a child needed assistance </w:t>
      </w:r>
      <w:r w:rsidR="00F3699B" w:rsidRPr="00AA023B">
        <w:rPr>
          <w:color w:val="000000"/>
          <w:shd w:val="clear" w:color="auto" w:fill="FFFFFF"/>
        </w:rPr>
        <w:t>within areas</w:t>
      </w:r>
      <w:r w:rsidR="00F0769E" w:rsidRPr="00AA023B">
        <w:rPr>
          <w:color w:val="000000"/>
          <w:shd w:val="clear" w:color="auto" w:fill="FFFFFF"/>
        </w:rPr>
        <w:t xml:space="preserve"> of their learning in order to develop to their fullest potential</w:t>
      </w:r>
      <w:r w:rsidR="00CA7B37" w:rsidRPr="00AA023B">
        <w:rPr>
          <w:color w:val="000000"/>
          <w:shd w:val="clear" w:color="auto" w:fill="FFFFFF"/>
        </w:rPr>
        <w:t>.  According to Vygotsky’s scaffolding theory children</w:t>
      </w:r>
      <w:r w:rsidR="00BB3DA2" w:rsidRPr="00AA023B">
        <w:rPr>
          <w:color w:val="000000"/>
          <w:shd w:val="clear" w:color="auto" w:fill="FFFFFF"/>
        </w:rPr>
        <w:t xml:space="preserve"> will</w:t>
      </w:r>
      <w:r w:rsidR="00CA7B37" w:rsidRPr="00AA023B">
        <w:rPr>
          <w:color w:val="000000"/>
          <w:shd w:val="clear" w:color="auto" w:fill="FFFFFF"/>
        </w:rPr>
        <w:t xml:space="preserve"> learn more effectively when they are guided by a more knowledgeable teacher, </w:t>
      </w:r>
      <w:r w:rsidR="00F3699B" w:rsidRPr="00AA023B">
        <w:rPr>
          <w:color w:val="000000"/>
          <w:shd w:val="clear" w:color="auto" w:fill="FFFFFF"/>
        </w:rPr>
        <w:t>and are</w:t>
      </w:r>
      <w:r w:rsidR="00CA7B37" w:rsidRPr="00AA023B">
        <w:rPr>
          <w:color w:val="000000"/>
          <w:shd w:val="clear" w:color="auto" w:fill="FFFFFF"/>
        </w:rPr>
        <w:t xml:space="preserve"> </w:t>
      </w:r>
      <w:r w:rsidR="00F0769E" w:rsidRPr="00AA023B">
        <w:rPr>
          <w:color w:val="000000"/>
          <w:shd w:val="clear" w:color="auto" w:fill="FFFFFF"/>
        </w:rPr>
        <w:t>able to</w:t>
      </w:r>
      <w:r w:rsidR="00CA7B37" w:rsidRPr="00AA023B">
        <w:rPr>
          <w:color w:val="000000"/>
          <w:shd w:val="clear" w:color="auto" w:fill="FFFFFF"/>
        </w:rPr>
        <w:t xml:space="preserve"> process and </w:t>
      </w:r>
      <w:r w:rsidR="00F0769E" w:rsidRPr="00AA023B">
        <w:rPr>
          <w:color w:val="000000"/>
          <w:shd w:val="clear" w:color="auto" w:fill="FFFFFF"/>
        </w:rPr>
        <w:t>understand the</w:t>
      </w:r>
      <w:r w:rsidR="00CA7B37" w:rsidRPr="00AA023B">
        <w:rPr>
          <w:color w:val="000000"/>
          <w:shd w:val="clear" w:color="auto" w:fill="FFFFFF"/>
        </w:rPr>
        <w:t xml:space="preserve"> </w:t>
      </w:r>
      <w:r w:rsidR="00F3699B" w:rsidRPr="00AA023B">
        <w:rPr>
          <w:color w:val="000000"/>
          <w:shd w:val="clear" w:color="auto" w:fill="FFFFFF"/>
        </w:rPr>
        <w:t>subject</w:t>
      </w:r>
      <w:r w:rsidR="00CA7B37" w:rsidRPr="00AA023B">
        <w:rPr>
          <w:color w:val="000000"/>
          <w:shd w:val="clear" w:color="auto" w:fill="FFFFFF"/>
        </w:rPr>
        <w:t xml:space="preserve"> matter in the correct context</w:t>
      </w:r>
      <w:r w:rsidR="001F43B8" w:rsidRPr="00AA023B">
        <w:rPr>
          <w:color w:val="000000"/>
          <w:shd w:val="clear" w:color="auto" w:fill="FFFFFF"/>
        </w:rPr>
        <w:t xml:space="preserve"> (</w:t>
      </w:r>
      <w:r w:rsidR="001F43B8" w:rsidRPr="00AA023B">
        <w:rPr>
          <w:color w:val="000000" w:themeColor="text1"/>
          <w:shd w:val="clear" w:color="auto" w:fill="FFFFFF"/>
        </w:rPr>
        <w:t>Puntambekar, 2021).</w:t>
      </w:r>
    </w:p>
    <w:p w14:paraId="6CAA242C" w14:textId="77777777" w:rsidR="00D47ADE" w:rsidRPr="00AA023B" w:rsidRDefault="002224C7" w:rsidP="00AA023B">
      <w:pPr>
        <w:spacing w:line="360" w:lineRule="auto"/>
      </w:pPr>
      <w:r w:rsidRPr="00AA023B">
        <w:t xml:space="preserve">Steiner Waldolf </w:t>
      </w:r>
      <w:r w:rsidR="006F0080" w:rsidRPr="00AA023B">
        <w:t xml:space="preserve">agreed with areas of both Montessori as well as Vygotsky’s theory. His </w:t>
      </w:r>
      <w:r w:rsidRPr="00AA023B">
        <w:t>method</w:t>
      </w:r>
      <w:r w:rsidR="006F0080" w:rsidRPr="00AA023B">
        <w:t xml:space="preserve"> states,</w:t>
      </w:r>
      <w:r w:rsidR="00C72558" w:rsidRPr="00AA023B">
        <w:t xml:space="preserve"> teachers should alternate between children </w:t>
      </w:r>
      <w:r w:rsidR="00F3699B" w:rsidRPr="00AA023B">
        <w:t>led and</w:t>
      </w:r>
      <w:r w:rsidR="00C72558" w:rsidRPr="00AA023B">
        <w:t xml:space="preserve"> teacher led</w:t>
      </w:r>
      <w:r w:rsidR="006F0080" w:rsidRPr="00AA023B">
        <w:t xml:space="preserve"> activities. </w:t>
      </w:r>
    </w:p>
    <w:p w14:paraId="06CC4B5B" w14:textId="00B3B11C" w:rsidR="00D47ADE" w:rsidRPr="00AA023B" w:rsidRDefault="00D47ADE" w:rsidP="00AA023B">
      <w:pPr>
        <w:spacing w:line="360" w:lineRule="auto"/>
      </w:pPr>
      <w:r w:rsidRPr="00AA023B">
        <w:t xml:space="preserve">By allowing both </w:t>
      </w:r>
      <w:r w:rsidR="00CF14C0" w:rsidRPr="00AA023B">
        <w:t>children</w:t>
      </w:r>
      <w:r w:rsidRPr="00AA023B">
        <w:t xml:space="preserve"> led and teacher led activities the children were able to figure out the activity for themselves and develop this understanding further with the help of an adult. </w:t>
      </w:r>
    </w:p>
    <w:p w14:paraId="6F063E77" w14:textId="4DC51C3B" w:rsidR="00C72558" w:rsidRPr="00AA023B" w:rsidRDefault="006F0080" w:rsidP="00AA023B">
      <w:pPr>
        <w:spacing w:line="360" w:lineRule="auto"/>
      </w:pPr>
      <w:r w:rsidRPr="00AA023B">
        <w:lastRenderedPageBreak/>
        <w:t xml:space="preserve">According to Steiner </w:t>
      </w:r>
      <w:r w:rsidR="00C72558" w:rsidRPr="00AA023B">
        <w:t xml:space="preserve">He believed that </w:t>
      </w:r>
      <w:r w:rsidRPr="00AA023B">
        <w:t xml:space="preserve">learning through play should have elements of teacher intervention, where the </w:t>
      </w:r>
      <w:r w:rsidR="00C72558" w:rsidRPr="00AA023B">
        <w:t>children should watch the teacher perform a task</w:t>
      </w:r>
      <w:r w:rsidRPr="00AA023B">
        <w:t>, however he believed the child</w:t>
      </w:r>
      <w:r w:rsidR="00C72558" w:rsidRPr="00AA023B">
        <w:t xml:space="preserve"> </w:t>
      </w:r>
      <w:r w:rsidRPr="00AA023B">
        <w:t xml:space="preserve">should </w:t>
      </w:r>
      <w:r w:rsidR="00C72558" w:rsidRPr="00AA023B">
        <w:t xml:space="preserve">then be allowed to play/work individually to see if they had grasped and understood the task </w:t>
      </w:r>
      <w:r w:rsidR="00C72558" w:rsidRPr="00AA023B">
        <w:rPr>
          <w:color w:val="000000"/>
          <w:shd w:val="clear" w:color="auto" w:fill="FFFFFF"/>
        </w:rPr>
        <w:t>(Edinburgh Ruldolf Steiner school 2019)</w:t>
      </w:r>
      <w:r w:rsidR="000B66B4" w:rsidRPr="00AA023B">
        <w:rPr>
          <w:color w:val="000000"/>
          <w:shd w:val="clear" w:color="auto" w:fill="FFFFFF"/>
        </w:rPr>
        <w:t>.</w:t>
      </w:r>
    </w:p>
    <w:p w14:paraId="0F11F10F" w14:textId="77777777" w:rsidR="00D47ADE" w:rsidRPr="00AA023B" w:rsidRDefault="00C72558" w:rsidP="00AA023B">
      <w:pPr>
        <w:pStyle w:val="NormalWeb"/>
        <w:spacing w:before="0" w:beforeAutospacing="0" w:after="240" w:afterAutospacing="0" w:line="360" w:lineRule="auto"/>
        <w:rPr>
          <w:color w:val="000000"/>
        </w:rPr>
      </w:pPr>
      <w:r w:rsidRPr="00AA023B">
        <w:t xml:space="preserve">Steiner states that </w:t>
      </w:r>
      <w:r w:rsidR="002224C7" w:rsidRPr="00AA023B">
        <w:t xml:space="preserve">practitioners </w:t>
      </w:r>
      <w:r w:rsidR="001F500E" w:rsidRPr="00AA023B">
        <w:t>should create an environment that encourages the children to be independent and engage within self-directed play. The teachers should strive to establish these ideal circumstances for play and to assist the children in keeping play continuous</w:t>
      </w:r>
      <w:r w:rsidR="00D47ADE" w:rsidRPr="00AA023B">
        <w:t xml:space="preserve"> </w:t>
      </w:r>
      <w:r w:rsidR="00986018" w:rsidRPr="00AA023B">
        <w:t>(</w:t>
      </w:r>
      <w:r w:rsidR="00986018" w:rsidRPr="00AA023B">
        <w:rPr>
          <w:color w:val="000000"/>
        </w:rPr>
        <w:t xml:space="preserve">Howley-Rouse, 2020). </w:t>
      </w:r>
      <w:r w:rsidRPr="00AA023B">
        <w:rPr>
          <w:color w:val="000000"/>
        </w:rPr>
        <w:t xml:space="preserve"> </w:t>
      </w:r>
    </w:p>
    <w:p w14:paraId="168CC97C" w14:textId="2D2FD339" w:rsidR="0057569E" w:rsidRPr="00AA023B" w:rsidRDefault="002224C7" w:rsidP="00AA023B">
      <w:pPr>
        <w:pStyle w:val="NormalWeb"/>
        <w:spacing w:before="0" w:beforeAutospacing="0" w:after="240" w:afterAutospacing="0" w:line="360" w:lineRule="auto"/>
      </w:pPr>
      <w:r w:rsidRPr="00AA023B">
        <w:t xml:space="preserve">He believed that child led activities were </w:t>
      </w:r>
      <w:r w:rsidR="000C227F" w:rsidRPr="00AA023B">
        <w:t>beneficial</w:t>
      </w:r>
      <w:r w:rsidRPr="00AA023B">
        <w:t xml:space="preserve"> for children as </w:t>
      </w:r>
      <w:r w:rsidR="0057569E" w:rsidRPr="00AA023B">
        <w:t xml:space="preserve">it allowed the children to process and understand their experiences </w:t>
      </w:r>
      <w:r w:rsidR="0057569E" w:rsidRPr="00AA023B">
        <w:rPr>
          <w:color w:val="000000"/>
          <w:shd w:val="clear" w:color="auto" w:fill="FFFFFF"/>
        </w:rPr>
        <w:t>(Careforkids, 2022).</w:t>
      </w:r>
      <w:r w:rsidR="00D47ADE" w:rsidRPr="00AA023B">
        <w:rPr>
          <w:color w:val="000000"/>
          <w:shd w:val="clear" w:color="auto" w:fill="FFFFFF"/>
        </w:rPr>
        <w:t xml:space="preserve"> </w:t>
      </w:r>
      <w:r w:rsidR="00E458C9" w:rsidRPr="00AA023B">
        <w:rPr>
          <w:color w:val="000000"/>
          <w:shd w:val="clear" w:color="auto" w:fill="FFFFFF"/>
        </w:rPr>
        <w:t>This allowed the children to figure things out for themselves through trial and error, which also taught resilience and allowed the instructors to demonstrate the children that it was okay if they did not succeed the first time and to keep trying until they did.</w:t>
      </w:r>
    </w:p>
    <w:p w14:paraId="1748740F" w14:textId="167D59CC" w:rsidR="00CB6E61" w:rsidRPr="00AA023B" w:rsidRDefault="001C3A68" w:rsidP="00AA023B">
      <w:pPr>
        <w:spacing w:line="360" w:lineRule="auto"/>
        <w:rPr>
          <w:color w:val="000000" w:themeColor="text1"/>
          <w:shd w:val="clear" w:color="auto" w:fill="FFFFFF"/>
        </w:rPr>
      </w:pPr>
      <w:r w:rsidRPr="00AA023B">
        <w:t xml:space="preserve">When adopting a new curriculum, the whole child needs to </w:t>
      </w:r>
      <w:r w:rsidR="00CF14C0" w:rsidRPr="00AA023B">
        <w:t>be at</w:t>
      </w:r>
      <w:r w:rsidRPr="00AA023B">
        <w:t xml:space="preserve"> the centre of all ideas and </w:t>
      </w:r>
      <w:r w:rsidR="00CF14C0" w:rsidRPr="00AA023B">
        <w:t>initiatives.</w:t>
      </w:r>
      <w:r w:rsidR="00CF14C0" w:rsidRPr="00AA023B">
        <w:rPr>
          <w:color w:val="000000" w:themeColor="text1"/>
          <w:shd w:val="clear" w:color="auto" w:fill="FFFFFF"/>
        </w:rPr>
        <w:t xml:space="preserve"> In</w:t>
      </w:r>
      <w:r w:rsidR="00CB6E61" w:rsidRPr="00AA023B">
        <w:rPr>
          <w:color w:val="000000" w:themeColor="text1"/>
          <w:shd w:val="clear" w:color="auto" w:fill="FFFFFF"/>
        </w:rPr>
        <w:t> recommendation 5 of the Foundation Phase review, it is stated that practitioners must have access to training and courses in order to fully understand the new curriculum and correctly integrate it in their teaching. Learning about pedagogies inside classrooms should</w:t>
      </w:r>
    </w:p>
    <w:p w14:paraId="11D15BE5" w14:textId="34AF4BAF" w:rsidR="00CB6E61" w:rsidRPr="00AA023B" w:rsidRDefault="00CB6E61" w:rsidP="00AA023B">
      <w:pPr>
        <w:spacing w:line="360" w:lineRule="auto"/>
        <w:rPr>
          <w:color w:val="000000"/>
        </w:rPr>
      </w:pPr>
      <w:r w:rsidRPr="00AA023B">
        <w:rPr>
          <w:color w:val="000000" w:themeColor="text1"/>
          <w:shd w:val="clear" w:color="auto" w:fill="FFFFFF"/>
        </w:rPr>
        <w:t>be part of the training. Within the review, recommendation 6 indicates that training should include methodologies and pedagogies in more depth in order to increase the practitioners grasp and understanding of them</w:t>
      </w:r>
      <w:r w:rsidR="004B6721" w:rsidRPr="00AA023B">
        <w:rPr>
          <w:color w:val="000000" w:themeColor="text1"/>
          <w:shd w:val="clear" w:color="auto" w:fill="FFFFFF"/>
        </w:rPr>
        <w:t xml:space="preserve"> </w:t>
      </w:r>
      <w:r w:rsidRPr="00AA023B">
        <w:rPr>
          <w:color w:val="000000"/>
          <w:shd w:val="clear" w:color="auto" w:fill="EDFAFF"/>
        </w:rPr>
        <w:t>(</w:t>
      </w:r>
      <w:r w:rsidRPr="00AA023B">
        <w:rPr>
          <w:color w:val="000000"/>
        </w:rPr>
        <w:t>Siraj, 2014)</w:t>
      </w:r>
      <w:r w:rsidR="00DD0943">
        <w:rPr>
          <w:color w:val="000000"/>
        </w:rPr>
        <w:t>.</w:t>
      </w:r>
    </w:p>
    <w:p w14:paraId="1ECC7494" w14:textId="228EED8B" w:rsidR="004B6721" w:rsidRPr="00AA023B" w:rsidRDefault="004B6721" w:rsidP="00AA023B">
      <w:pPr>
        <w:spacing w:line="360" w:lineRule="auto"/>
        <w:rPr>
          <w:rStyle w:val="mf-jss829"/>
          <w:color w:val="000000" w:themeColor="text1"/>
          <w:shd w:val="clear" w:color="auto" w:fill="FFFFFF"/>
        </w:rPr>
      </w:pPr>
      <w:r w:rsidRPr="00AA023B">
        <w:rPr>
          <w:rStyle w:val="mf-jss829"/>
          <w:color w:val="000000" w:themeColor="text1"/>
          <w:shd w:val="clear" w:color="auto" w:fill="FFFFFF"/>
        </w:rPr>
        <w:t xml:space="preserve">Another recommendation was that practitioners receive updated Foundation Phase training to verify that they are adhering to the curriculum and using it to benefit the children </w:t>
      </w:r>
      <w:r w:rsidR="00572CFA">
        <w:rPr>
          <w:rStyle w:val="mf-jss829"/>
          <w:color w:val="000000" w:themeColor="text1"/>
          <w:shd w:val="clear" w:color="auto" w:fill="FFFFFF"/>
        </w:rPr>
        <w:t>in their setting</w:t>
      </w:r>
      <w:r w:rsidRPr="00AA023B">
        <w:rPr>
          <w:rStyle w:val="mf-jss829"/>
          <w:color w:val="000000" w:themeColor="text1"/>
          <w:shd w:val="clear" w:color="auto" w:fill="FFFFFF"/>
        </w:rPr>
        <w:t xml:space="preserve">. Recommendation 11 </w:t>
      </w:r>
      <w:r w:rsidR="00E458C9" w:rsidRPr="00AA023B">
        <w:rPr>
          <w:rStyle w:val="mf-jss829"/>
          <w:color w:val="000000" w:themeColor="text1"/>
          <w:shd w:val="clear" w:color="auto" w:fill="FFFFFF"/>
        </w:rPr>
        <w:t xml:space="preserve">within the Foundation Phase </w:t>
      </w:r>
      <w:r w:rsidRPr="00AA023B">
        <w:rPr>
          <w:rStyle w:val="mf-jss829"/>
          <w:color w:val="000000" w:themeColor="text1"/>
          <w:shd w:val="clear" w:color="auto" w:fill="FFFFFF"/>
        </w:rPr>
        <w:t>outlines this.</w:t>
      </w:r>
    </w:p>
    <w:p w14:paraId="40878B2D" w14:textId="20FF55CD" w:rsidR="00816476" w:rsidRPr="00AA023B" w:rsidRDefault="004B6721" w:rsidP="00AA023B">
      <w:pPr>
        <w:spacing w:line="360" w:lineRule="auto"/>
        <w:rPr>
          <w:color w:val="000000" w:themeColor="text1"/>
          <w:shd w:val="clear" w:color="auto" w:fill="FFFFFF"/>
        </w:rPr>
      </w:pPr>
      <w:r w:rsidRPr="00AA023B">
        <w:rPr>
          <w:rStyle w:val="mf-jss829"/>
          <w:color w:val="000000" w:themeColor="text1"/>
          <w:shd w:val="clear" w:color="auto" w:fill="FFFFFF"/>
        </w:rPr>
        <w:t>Practitioners will be able to apply the Foundation Phase efficiently and use it the way it was intended</w:t>
      </w:r>
      <w:r w:rsidRPr="00AA023B">
        <w:rPr>
          <w:color w:val="000000" w:themeColor="text1"/>
          <w:shd w:val="clear" w:color="auto" w:fill="FFFFFF"/>
        </w:rPr>
        <w:t xml:space="preserve"> (Siraj, 2014).</w:t>
      </w:r>
    </w:p>
    <w:p w14:paraId="20132138" w14:textId="7EDA23F0" w:rsidR="00CB6E61" w:rsidRPr="00AA023B" w:rsidRDefault="0038782D" w:rsidP="00AA023B">
      <w:pPr>
        <w:pStyle w:val="abstract"/>
        <w:shd w:val="clear" w:color="auto" w:fill="FFFFFF"/>
        <w:spacing w:before="0" w:beforeAutospacing="0" w:after="0" w:afterAutospacing="0" w:line="360" w:lineRule="auto"/>
        <w:textAlignment w:val="baseline"/>
        <w:rPr>
          <w:color w:val="000000"/>
          <w:shd w:val="clear" w:color="auto" w:fill="FFFFFF"/>
        </w:rPr>
      </w:pPr>
      <w:r w:rsidRPr="00AA023B">
        <w:t>O</w:t>
      </w:r>
      <w:r w:rsidR="001C3A68" w:rsidRPr="00AA023B">
        <w:t>ne of the challenges mentioned during the Foundation Phase Stocktake was that practitioners needed more professional learning to guarantee that a consistent understanding is being developed (Taylor, 2015).</w:t>
      </w:r>
      <w:r w:rsidR="00DE03E7" w:rsidRPr="00AA023B">
        <w:t xml:space="preserve"> According to </w:t>
      </w:r>
      <w:r w:rsidR="00DE03E7" w:rsidRPr="00AA023B">
        <w:rPr>
          <w:color w:val="000000"/>
          <w:shd w:val="clear" w:color="auto" w:fill="FFFFFF"/>
        </w:rPr>
        <w:t xml:space="preserve">Gov.wales, </w:t>
      </w:r>
      <w:r w:rsidR="00DD0943">
        <w:rPr>
          <w:color w:val="000000"/>
          <w:shd w:val="clear" w:color="auto" w:fill="FFFFFF"/>
        </w:rPr>
        <w:t>(</w:t>
      </w:r>
      <w:r w:rsidR="00DE03E7" w:rsidRPr="00AA023B">
        <w:rPr>
          <w:color w:val="000000"/>
          <w:shd w:val="clear" w:color="auto" w:fill="FFFFFF"/>
        </w:rPr>
        <w:t>2021</w:t>
      </w:r>
      <w:r w:rsidR="00DD0943">
        <w:rPr>
          <w:color w:val="000000"/>
          <w:shd w:val="clear" w:color="auto" w:fill="FFFFFF"/>
        </w:rPr>
        <w:t>)</w:t>
      </w:r>
      <w:r w:rsidR="00DE03E7" w:rsidRPr="00AA023B">
        <w:rPr>
          <w:color w:val="000000"/>
          <w:shd w:val="clear" w:color="auto" w:fill="FFFFFF"/>
        </w:rPr>
        <w:t xml:space="preserve"> for practitioners to develop their professional learning they must work in collaboration with other schools to understand what they could improve within their own learning. </w:t>
      </w:r>
      <w:r w:rsidR="00BC7297" w:rsidRPr="00AA023B">
        <w:rPr>
          <w:color w:val="000000"/>
          <w:shd w:val="clear" w:color="auto" w:fill="FFFFFF"/>
        </w:rPr>
        <w:t xml:space="preserve">Another key feature is that </w:t>
      </w:r>
      <w:r w:rsidR="00BC7297" w:rsidRPr="00AA023B">
        <w:rPr>
          <w:color w:val="000000"/>
          <w:shd w:val="clear" w:color="auto" w:fill="FFFFFF"/>
        </w:rPr>
        <w:lastRenderedPageBreak/>
        <w:t>practitioners are given time to critically and frankly reflect on their own practise, as well as to be receptive to others' perspectives on how practise might be improved or evolved.</w:t>
      </w:r>
    </w:p>
    <w:p w14:paraId="21DDCBFC" w14:textId="423F54BE" w:rsidR="00DE03E7" w:rsidRPr="00AA023B" w:rsidRDefault="00DB359E" w:rsidP="00AA023B">
      <w:pPr>
        <w:spacing w:line="360" w:lineRule="auto"/>
      </w:pPr>
      <w:r w:rsidRPr="00AA023B">
        <w:t>Professionals shou</w:t>
      </w:r>
      <w:r w:rsidR="00DB77E9">
        <w:t xml:space="preserve">ld allow </w:t>
      </w:r>
      <w:r w:rsidRPr="00AA023B">
        <w:t xml:space="preserve"> play-based learning </w:t>
      </w:r>
      <w:r w:rsidR="00DB77E9">
        <w:t xml:space="preserve">to become a </w:t>
      </w:r>
      <w:r w:rsidRPr="00AA023B">
        <w:t xml:space="preserve"> priority</w:t>
      </w:r>
      <w:r w:rsidR="00DB77E9">
        <w:t xml:space="preserve"> within their planning and especially</w:t>
      </w:r>
      <w:r w:rsidRPr="00AA023B">
        <w:t xml:space="preserve"> when establishing new curriculum, but they must also train and allow practitioners to properly grasp </w:t>
      </w:r>
      <w:r w:rsidR="00572CFA">
        <w:t>the</w:t>
      </w:r>
      <w:r w:rsidRPr="00AA023B">
        <w:t xml:space="preserve"> </w:t>
      </w:r>
      <w:r w:rsidR="00572CFA">
        <w:t>concept of</w:t>
      </w:r>
      <w:r w:rsidRPr="00AA023B">
        <w:t xml:space="preserve"> includ</w:t>
      </w:r>
      <w:r w:rsidR="00572CFA">
        <w:t>ing</w:t>
      </w:r>
      <w:r w:rsidRPr="00AA023B">
        <w:t xml:space="preserve"> play into their teaching and how to effectively </w:t>
      </w:r>
      <w:r w:rsidR="00572CFA">
        <w:t>educate</w:t>
      </w:r>
      <w:r w:rsidRPr="00AA023B">
        <w:t xml:space="preserve"> the </w:t>
      </w:r>
      <w:r w:rsidR="00572CFA">
        <w:t>young person</w:t>
      </w:r>
      <w:r w:rsidRPr="00AA023B">
        <w:t xml:space="preserve"> using this technique. This should be a priority as a variety of theorists </w:t>
      </w:r>
      <w:r w:rsidR="00417BE5" w:rsidRPr="00AA023B">
        <w:t xml:space="preserve">stress the importance of </w:t>
      </w:r>
      <w:r w:rsidR="00CF14C0" w:rsidRPr="00AA023B">
        <w:t>play-based</w:t>
      </w:r>
      <w:r w:rsidR="00417BE5" w:rsidRPr="00AA023B">
        <w:t xml:space="preserve"> learning such as Piaget. </w:t>
      </w:r>
    </w:p>
    <w:p w14:paraId="33C685C9" w14:textId="154A405B" w:rsidR="0029048D" w:rsidRPr="00AA023B" w:rsidRDefault="00417BE5" w:rsidP="00AA023B">
      <w:pPr>
        <w:spacing w:line="360" w:lineRule="auto"/>
      </w:pPr>
      <w:r w:rsidRPr="00AA023B">
        <w:t xml:space="preserve"> Piaget </w:t>
      </w:r>
      <w:r w:rsidR="00572CFA">
        <w:t>was convinced</w:t>
      </w:r>
      <w:r w:rsidRPr="00AA023B">
        <w:t xml:space="preserve"> that play was an integral part of a </w:t>
      </w:r>
      <w:r w:rsidR="00572CFA">
        <w:t>young person</w:t>
      </w:r>
      <w:r w:rsidRPr="00AA023B">
        <w:t xml:space="preserve">’s development and should be included within all areas of their learning. He believed that children learn most effectively through </w:t>
      </w:r>
      <w:r w:rsidR="00572CFA">
        <w:t>physical practice</w:t>
      </w:r>
      <w:r w:rsidRPr="00AA023B">
        <w:t xml:space="preserve"> </w:t>
      </w:r>
      <w:r w:rsidR="00572CFA">
        <w:t>as opposed to theory</w:t>
      </w:r>
      <w:r w:rsidRPr="00AA023B">
        <w:t xml:space="preserve"> as this allows them to discover the</w:t>
      </w:r>
      <w:r w:rsidR="00CC3639" w:rsidRPr="00AA023B">
        <w:t>mse</w:t>
      </w:r>
      <w:r w:rsidRPr="00AA023B">
        <w:t>lves</w:t>
      </w:r>
      <w:r w:rsidR="0029048D" w:rsidRPr="00AA023B">
        <w:t xml:space="preserve"> </w:t>
      </w:r>
      <w:r w:rsidR="0029048D" w:rsidRPr="00AA023B">
        <w:rPr>
          <w:color w:val="000000"/>
          <w:shd w:val="clear" w:color="auto" w:fill="FFFFFF"/>
        </w:rPr>
        <w:t>(Teaching, 2021).</w:t>
      </w:r>
    </w:p>
    <w:p w14:paraId="3624DC2D" w14:textId="34FFFAC7" w:rsidR="00FF3688" w:rsidRPr="00AA023B" w:rsidRDefault="00417BE5" w:rsidP="00AA023B">
      <w:pPr>
        <w:spacing w:line="360" w:lineRule="auto"/>
      </w:pPr>
      <w:r w:rsidRPr="00AA023B">
        <w:t xml:space="preserve"> Piaget </w:t>
      </w:r>
      <w:r w:rsidR="00572CFA">
        <w:t>questioned</w:t>
      </w:r>
      <w:r w:rsidR="0029048D" w:rsidRPr="00AA023B">
        <w:t xml:space="preserve"> whether teachers wanted to </w:t>
      </w:r>
      <w:r w:rsidR="00572CFA">
        <w:t>maintain the knowledge of</w:t>
      </w:r>
      <w:r w:rsidR="0029048D" w:rsidRPr="00AA023B">
        <w:t xml:space="preserve"> children</w:t>
      </w:r>
      <w:r w:rsidR="006733BA">
        <w:t xml:space="preserve"> </w:t>
      </w:r>
      <w:r w:rsidR="0029048D" w:rsidRPr="00AA023B">
        <w:t>or cultivate the children to engage and develop creative and imaginative brains capable of discovery starting in school and continuing throughout their lives.</w:t>
      </w:r>
      <w:r w:rsidR="00FF3688" w:rsidRPr="00AA023B">
        <w:rPr>
          <w:color w:val="000000"/>
          <w:shd w:val="clear" w:color="auto" w:fill="FFFFFF"/>
        </w:rPr>
        <w:t xml:space="preserve"> (Burgemeester, 2014).</w:t>
      </w:r>
    </w:p>
    <w:p w14:paraId="5FE6C49D" w14:textId="55C46D69" w:rsidR="00FF3688" w:rsidRPr="00AA023B" w:rsidRDefault="0029048D" w:rsidP="00AA023B">
      <w:pPr>
        <w:spacing w:line="360" w:lineRule="auto"/>
        <w:rPr>
          <w:color w:val="000000"/>
          <w:shd w:val="clear" w:color="auto" w:fill="FFFFFF"/>
        </w:rPr>
      </w:pPr>
      <w:r w:rsidRPr="00AA023B">
        <w:t xml:space="preserve"> </w:t>
      </w:r>
      <w:r w:rsidR="00FF3688" w:rsidRPr="00AA023B">
        <w:t xml:space="preserve">This pertains to children's ability to employ roleplay in their learning, since this resulted in children's ability to apply what they learned in the classroom to the outside world. It was discovered that the Foundation Phase was unable to allow the children to attain their full potential since the young children lacked the capacity to apply what they had learned within the classroom when going out to stores and attempting to buy products </w:t>
      </w:r>
      <w:r w:rsidR="00FF3688" w:rsidRPr="00AA023B">
        <w:rPr>
          <w:color w:val="000000"/>
          <w:shd w:val="clear" w:color="auto" w:fill="FFFFFF"/>
        </w:rPr>
        <w:t>(Playscheme, 2022).</w:t>
      </w:r>
    </w:p>
    <w:p w14:paraId="67A38908" w14:textId="54666AFA" w:rsidR="00043224" w:rsidRPr="00AA023B" w:rsidRDefault="000C3EED" w:rsidP="00AA023B">
      <w:pPr>
        <w:spacing w:line="360" w:lineRule="auto"/>
      </w:pPr>
      <w:r w:rsidRPr="00AA023B">
        <w:t xml:space="preserve">According to MacNaughton (2005) and Grieshaber (2008), the Foundation phase has the ability to challenge practitioners' views and understanding of child development by providing them with a broader perspective on how they may help children through play-based learning. </w:t>
      </w:r>
      <w:r w:rsidR="00F76ED0" w:rsidRPr="00AA023B">
        <w:t xml:space="preserve">Maynard, 2009 discovered that the Foundation Phase provided no clear structure or explanation for the strategy and pedagogy that practitioners could use in teaching, and that method remains openly </w:t>
      </w:r>
      <w:r w:rsidR="006733BA">
        <w:t>evolutionary</w:t>
      </w:r>
      <w:r w:rsidR="00F76ED0" w:rsidRPr="00AA023B">
        <w:t xml:space="preserve"> in settings with a strong focus on </w:t>
      </w:r>
      <w:r w:rsidR="006733BA">
        <w:t>each child individually</w:t>
      </w:r>
      <w:r w:rsidR="00F76ED0" w:rsidRPr="00AA023B">
        <w:t>, despite implicit signals that contradict this perspective, such as creating steps specific to all children without being able to give certain children the extra time to fully develop that area before moving on to the next step</w:t>
      </w:r>
      <w:r w:rsidR="00AA7EF7" w:rsidRPr="00AA023B">
        <w:t xml:space="preserve"> </w:t>
      </w:r>
      <w:r w:rsidR="00903E6C" w:rsidRPr="00AA023B">
        <w:t>(</w:t>
      </w:r>
      <w:r w:rsidR="00AA7EF7" w:rsidRPr="00AA023B">
        <w:t>Waters, 2016)</w:t>
      </w:r>
      <w:r w:rsidR="00DD0943">
        <w:t>.</w:t>
      </w:r>
    </w:p>
    <w:p w14:paraId="7151E2D3" w14:textId="52BCF562" w:rsidR="00BB751C" w:rsidRPr="00AA023B" w:rsidRDefault="00E458C9" w:rsidP="00AA023B">
      <w:pPr>
        <w:spacing w:line="360" w:lineRule="auto"/>
      </w:pPr>
      <w:r w:rsidRPr="00AA023B">
        <w:t>The Foundation Phase includes learning through play throughout the whole document however it was found that a majority of teachers were unsure how to use the knowledge found within the Foundation phase effectively within their teaching. The changes and adaptations outlined within the Foundation Phase evaluation need to be carefully looked at and implemented within the new curriculum.</w:t>
      </w:r>
    </w:p>
    <w:p w14:paraId="437C10A2" w14:textId="77777777" w:rsidR="006B7EA0" w:rsidRDefault="006B7EA0" w:rsidP="00AA023B">
      <w:pPr>
        <w:spacing w:line="360" w:lineRule="auto"/>
        <w:rPr>
          <w:b/>
          <w:u w:val="single"/>
        </w:rPr>
      </w:pPr>
    </w:p>
    <w:p w14:paraId="18DEDD80" w14:textId="4E558FD7" w:rsidR="00E171E9" w:rsidRPr="00AA023B" w:rsidRDefault="00E413F5" w:rsidP="00AA023B">
      <w:pPr>
        <w:spacing w:line="360" w:lineRule="auto"/>
        <w:rPr>
          <w:b/>
          <w:u w:val="single"/>
        </w:rPr>
      </w:pPr>
      <w:r w:rsidRPr="00AA023B">
        <w:rPr>
          <w:b/>
          <w:u w:val="single"/>
        </w:rPr>
        <w:t>Section 2</w:t>
      </w:r>
      <w:r w:rsidR="00043224" w:rsidRPr="00AA023B">
        <w:rPr>
          <w:b/>
          <w:u w:val="single"/>
        </w:rPr>
        <w:t xml:space="preserve">- </w:t>
      </w:r>
    </w:p>
    <w:p w14:paraId="6CEBBD1E" w14:textId="0B5BC593" w:rsidR="00043224" w:rsidRPr="00AA023B" w:rsidRDefault="00043224" w:rsidP="00AA023B">
      <w:pPr>
        <w:spacing w:line="360" w:lineRule="auto"/>
      </w:pPr>
      <w:r w:rsidRPr="00AA023B">
        <w:t xml:space="preserve">Assessments are important within </w:t>
      </w:r>
      <w:r w:rsidR="00F3699B" w:rsidRPr="00AA023B">
        <w:t>child-based</w:t>
      </w:r>
      <w:r w:rsidRPr="00AA023B">
        <w:t xml:space="preserve"> environments such as schools and day-nurseries, however they must aim to cater for individual children and must be thought about carefully to ensure that the child and their learning is the main focus. </w:t>
      </w:r>
    </w:p>
    <w:p w14:paraId="3770C3D7" w14:textId="6D51B7B5" w:rsidR="0006537B" w:rsidRPr="00AA023B" w:rsidRDefault="00043224" w:rsidP="00AA023B">
      <w:pPr>
        <w:spacing w:line="360" w:lineRule="auto"/>
        <w:rPr>
          <w:color w:val="000000"/>
          <w:shd w:val="clear" w:color="auto" w:fill="FFFFFF"/>
        </w:rPr>
      </w:pPr>
      <w:r w:rsidRPr="00AA023B">
        <w:t xml:space="preserve">  Assessments is an essential component within childcare settings as it indicates whether or not educational objectives are being reached. </w:t>
      </w:r>
      <w:r w:rsidR="0006537B" w:rsidRPr="00AA023B">
        <w:t xml:space="preserve">Monitoring Progress, catering for the individuals needs and curriculum are all influenced by assessments </w:t>
      </w:r>
      <w:r w:rsidR="0006537B" w:rsidRPr="00AA023B">
        <w:rPr>
          <w:color w:val="000000"/>
          <w:shd w:val="clear" w:color="auto" w:fill="FFFFFF"/>
        </w:rPr>
        <w:t>(Gov.scot, 2022).</w:t>
      </w:r>
    </w:p>
    <w:p w14:paraId="1AC4415A" w14:textId="513C4DE4" w:rsidR="0006537B" w:rsidRPr="00AA023B" w:rsidRDefault="0006537B" w:rsidP="00AA023B">
      <w:pPr>
        <w:spacing w:line="360" w:lineRule="auto"/>
        <w:rPr>
          <w:color w:val="000000"/>
          <w:shd w:val="clear" w:color="auto" w:fill="FFFFFF"/>
        </w:rPr>
      </w:pPr>
      <w:r w:rsidRPr="00AA023B">
        <w:t xml:space="preserve">The curriculum for Excellence </w:t>
      </w:r>
      <w:r w:rsidR="00F3699B" w:rsidRPr="00AA023B">
        <w:t>has</w:t>
      </w:r>
      <w:r w:rsidRPr="00AA023B">
        <w:t xml:space="preserve"> enhanced assessments by creating a variety of way </w:t>
      </w:r>
      <w:r w:rsidR="00F3699B" w:rsidRPr="00AA023B">
        <w:t>to assess</w:t>
      </w:r>
      <w:r w:rsidRPr="00AA023B">
        <w:t xml:space="preserve"> progress to assist learning to satisfy individual needs </w:t>
      </w:r>
      <w:r w:rsidRPr="00AA023B">
        <w:rPr>
          <w:color w:val="000000"/>
          <w:shd w:val="clear" w:color="auto" w:fill="FFFFFF"/>
        </w:rPr>
        <w:t>(Curriculum for Excellence 2016).</w:t>
      </w:r>
    </w:p>
    <w:p w14:paraId="2951447D" w14:textId="73DD07FB" w:rsidR="006226BA" w:rsidRPr="00AA023B" w:rsidRDefault="00BC4DDF" w:rsidP="00AA023B">
      <w:pPr>
        <w:spacing w:line="360" w:lineRule="auto"/>
        <w:rPr>
          <w:color w:val="000000"/>
          <w:shd w:val="clear" w:color="auto" w:fill="FFFFFF"/>
        </w:rPr>
      </w:pPr>
      <w:r w:rsidRPr="00AA023B">
        <w:rPr>
          <w:color w:val="000000"/>
          <w:shd w:val="clear" w:color="auto" w:fill="FFFFFF"/>
        </w:rPr>
        <w:t xml:space="preserve">Assessments enable practitioners to examine each unique child, ensuring that the child receives the appropriate amount of help to grow. It can also help practitioners identify a child's strengths as well as strategies to support their weaknesses. Assessments must be done correctly in order to benefit the child, for example many children struggle to perform under exam conditions and therefore gain low marks however this is not a true representation of that child’s ability. </w:t>
      </w:r>
    </w:p>
    <w:p w14:paraId="6ACA1393" w14:textId="77777777" w:rsidR="00E033A7" w:rsidRPr="00AA023B" w:rsidRDefault="00E77BB8" w:rsidP="00AA023B">
      <w:pPr>
        <w:spacing w:line="360" w:lineRule="auto"/>
        <w:rPr>
          <w:color w:val="000000"/>
          <w:shd w:val="clear" w:color="auto" w:fill="FFFFFF"/>
        </w:rPr>
      </w:pPr>
      <w:r w:rsidRPr="00AA023B">
        <w:rPr>
          <w:color w:val="000000"/>
          <w:shd w:val="clear" w:color="auto" w:fill="FFFFFF"/>
        </w:rPr>
        <w:t xml:space="preserve">The framework for the 'unique child' </w:t>
      </w:r>
      <w:r w:rsidR="00CF14C0" w:rsidRPr="00AA023B">
        <w:rPr>
          <w:color w:val="000000"/>
          <w:shd w:val="clear" w:color="auto" w:fill="FFFFFF"/>
        </w:rPr>
        <w:t>assists</w:t>
      </w:r>
      <w:r w:rsidRPr="00AA023B">
        <w:rPr>
          <w:color w:val="000000"/>
          <w:shd w:val="clear" w:color="auto" w:fill="FFFFFF"/>
        </w:rPr>
        <w:t xml:space="preserve"> children to recognise their own distinct features as well as the similarities they share with other children. Practitioners should ensure that each child's particular requirements are satisfied and that they are given equal opportuni</w:t>
      </w:r>
      <w:r w:rsidR="00E033A7" w:rsidRPr="00AA023B">
        <w:rPr>
          <w:color w:val="000000"/>
          <w:shd w:val="clear" w:color="auto" w:fill="FFFFFF"/>
        </w:rPr>
        <w:t xml:space="preserve">ties. </w:t>
      </w:r>
      <w:r w:rsidRPr="00AA023B">
        <w:rPr>
          <w:color w:val="000000"/>
          <w:shd w:val="clear" w:color="auto" w:fill="FFFFFF"/>
        </w:rPr>
        <w:t xml:space="preserve"> </w:t>
      </w:r>
    </w:p>
    <w:p w14:paraId="406F6102" w14:textId="655DE8AF" w:rsidR="00E77BB8" w:rsidRPr="00AA023B" w:rsidRDefault="00E033A7" w:rsidP="00AA023B">
      <w:pPr>
        <w:spacing w:line="360" w:lineRule="auto"/>
        <w:rPr>
          <w:color w:val="000000"/>
          <w:shd w:val="clear" w:color="auto" w:fill="FFFFFF"/>
        </w:rPr>
      </w:pPr>
      <w:r w:rsidRPr="00AA023B">
        <w:rPr>
          <w:color w:val="000000"/>
          <w:shd w:val="clear" w:color="auto" w:fill="FFFFFF"/>
        </w:rPr>
        <w:t>Each i</w:t>
      </w:r>
      <w:r w:rsidR="00E77BB8" w:rsidRPr="00AA023B">
        <w:rPr>
          <w:color w:val="000000"/>
          <w:shd w:val="clear" w:color="auto" w:fill="FFFFFF"/>
        </w:rPr>
        <w:t>ndividual child</w:t>
      </w:r>
      <w:r w:rsidRPr="00AA023B">
        <w:rPr>
          <w:color w:val="000000"/>
          <w:shd w:val="clear" w:color="auto" w:fill="FFFFFF"/>
        </w:rPr>
        <w:t>’s</w:t>
      </w:r>
      <w:r w:rsidR="00E77BB8" w:rsidRPr="00AA023B">
        <w:rPr>
          <w:color w:val="000000"/>
          <w:shd w:val="clear" w:color="auto" w:fill="FFFFFF"/>
        </w:rPr>
        <w:t xml:space="preserve"> requirements should be analysed and an individual plan developed to guarantee that the practitioner can help the children realise their potential (Inclusive Practice, n.d.).</w:t>
      </w:r>
      <w:r w:rsidR="00EB452D" w:rsidRPr="00AA023B">
        <w:rPr>
          <w:color w:val="000000"/>
          <w:shd w:val="clear" w:color="auto" w:fill="FFFFFF"/>
        </w:rPr>
        <w:t xml:space="preserve"> </w:t>
      </w:r>
    </w:p>
    <w:p w14:paraId="0234755D" w14:textId="7DAF0433" w:rsidR="00DD0943" w:rsidRPr="00AA023B" w:rsidRDefault="00EB452D" w:rsidP="00AA023B">
      <w:pPr>
        <w:spacing w:line="360" w:lineRule="auto"/>
      </w:pPr>
      <w:r w:rsidRPr="00AA023B">
        <w:t>Within the ‘unique child’ it is important that all cultures and backgrounds are included and respected. Practitioners can include cultures within their teaching through exploring the children’s backgrounds within the class and learning about each culture through a variety of ways (Teacher’s Tv, 2015)</w:t>
      </w:r>
      <w:r w:rsidR="00DD0943">
        <w:t>.</w:t>
      </w:r>
    </w:p>
    <w:p w14:paraId="0383D880" w14:textId="6564512D" w:rsidR="00283B53" w:rsidRDefault="00755261" w:rsidP="00AA023B">
      <w:pPr>
        <w:spacing w:line="360" w:lineRule="auto"/>
      </w:pPr>
      <w:r w:rsidRPr="00AA023B">
        <w:t xml:space="preserve">Banks believed that culture should be a part of the curriculum. He created four approaches to the multicultural curriculum. The basic </w:t>
      </w:r>
      <w:r w:rsidR="00A46041">
        <w:t xml:space="preserve">stage </w:t>
      </w:r>
      <w:r w:rsidRPr="00AA023B">
        <w:t>created is the ‘contribution approach’</w:t>
      </w:r>
      <w:r w:rsidR="00A46041">
        <w:t>,</w:t>
      </w:r>
      <w:r w:rsidRPr="00AA023B">
        <w:t xml:space="preserve"> this is where childcare settings celebrate certain cultures and add items such as books and multi-cultural dolls within the classroom</w:t>
      </w:r>
      <w:r w:rsidR="00DB56C8" w:rsidRPr="00AA023B">
        <w:t xml:space="preserve"> </w:t>
      </w:r>
      <w:r w:rsidR="00DB56C8" w:rsidRPr="00AA023B">
        <w:rPr>
          <w:color w:val="000000"/>
          <w:shd w:val="clear" w:color="auto" w:fill="FFFFFF"/>
        </w:rPr>
        <w:t>(Banks, 1999)</w:t>
      </w:r>
      <w:r w:rsidR="00DD0943">
        <w:t xml:space="preserve">. </w:t>
      </w:r>
      <w:r w:rsidRPr="00AA023B">
        <w:t xml:space="preserve">The second approach </w:t>
      </w:r>
      <w:r w:rsidR="00CF14C0" w:rsidRPr="00AA023B">
        <w:t>mentioned</w:t>
      </w:r>
      <w:r w:rsidRPr="00AA023B">
        <w:t xml:space="preserve"> is ‘Additive approach’ this is when it recognised that something needs to be changed within the curriculum however multi-culture is just added to the curriculum. The third approach is </w:t>
      </w:r>
      <w:r w:rsidRPr="00AA023B">
        <w:lastRenderedPageBreak/>
        <w:t xml:space="preserve">‘Transformative approach’ this is where the majority of settings should </w:t>
      </w:r>
      <w:r w:rsidR="00CF14C0" w:rsidRPr="00AA023B">
        <w:t>aim</w:t>
      </w:r>
      <w:r w:rsidRPr="00AA023B">
        <w:t xml:space="preserve"> to reach. </w:t>
      </w:r>
      <w:r w:rsidR="002C642F">
        <w:t xml:space="preserve">Within the transformative approach, practitioners should aim to </w:t>
      </w:r>
      <w:r w:rsidR="001574BC">
        <w:t>educate children about cultural differences through multiple methods that will enable children to develop an understanding of cultural issues from their own backgrounds as well as a variety of other cultures</w:t>
      </w:r>
      <w:r w:rsidR="002C642F">
        <w:t>.</w:t>
      </w:r>
      <w:r w:rsidR="001574BC">
        <w:t xml:space="preserve"> The final approach is where social action can be obtained by multiple professionals in a variety of childcare settings educating one another about cultural differences and aim for all settings to be more inclusive by involving culture within their planning and assessments (Banks, 1999). </w:t>
      </w:r>
      <w:r w:rsidR="00283B53" w:rsidRPr="00FD0906">
        <w:t>Assessments need to be considered constantly</w:t>
      </w:r>
      <w:r w:rsidR="00A46041" w:rsidRPr="00FD0906">
        <w:t xml:space="preserve"> thus allowing different </w:t>
      </w:r>
      <w:r w:rsidR="00931742" w:rsidRPr="00FD0906">
        <w:t xml:space="preserve">settings </w:t>
      </w:r>
      <w:r w:rsidR="00A46041" w:rsidRPr="00FD0906">
        <w:t xml:space="preserve">to take on the </w:t>
      </w:r>
      <w:r w:rsidR="00931742" w:rsidRPr="00FD0906">
        <w:t>Transformative approach</w:t>
      </w:r>
      <w:r w:rsidR="00A46041" w:rsidRPr="00FD0906">
        <w:t xml:space="preserve"> effectively</w:t>
      </w:r>
      <w:r w:rsidR="00931742" w:rsidRPr="00FD0906">
        <w:t>. This a</w:t>
      </w:r>
      <w:r w:rsidR="00A46041" w:rsidRPr="00FD0906">
        <w:t xml:space="preserve">pproach </w:t>
      </w:r>
      <w:r w:rsidR="00931742" w:rsidRPr="00FD0906">
        <w:t>includes different cultures and background</w:t>
      </w:r>
      <w:r w:rsidR="00A46041" w:rsidRPr="00FD0906">
        <w:t>s</w:t>
      </w:r>
      <w:r w:rsidR="00931742" w:rsidRPr="00FD0906">
        <w:t xml:space="preserve"> within their planning rather than </w:t>
      </w:r>
      <w:r w:rsidR="00A46041" w:rsidRPr="00FD0906">
        <w:t>providing the bare minimum as a mere add</w:t>
      </w:r>
      <w:r w:rsidR="00931742" w:rsidRPr="00FD0906">
        <w:t xml:space="preserve"> on. Assessments need to be well thought out to ensure that all children are feeling included, their needs are being </w:t>
      </w:r>
      <w:r w:rsidR="00EB0F38" w:rsidRPr="00FD0906">
        <w:t>considered and</w:t>
      </w:r>
      <w:r w:rsidR="00931742" w:rsidRPr="00FD0906">
        <w:t xml:space="preserve"> the overall assessment is based around the child and what will </w:t>
      </w:r>
      <w:r w:rsidR="00A46041" w:rsidRPr="00FD0906">
        <w:t>enhance</w:t>
      </w:r>
      <w:r w:rsidR="00931742" w:rsidRPr="00FD0906">
        <w:t xml:space="preserve"> their development</w:t>
      </w:r>
      <w:r w:rsidR="00370EBE">
        <w:t xml:space="preserve"> </w:t>
      </w:r>
      <w:r w:rsidR="00EB0F38">
        <w:t>(Study</w:t>
      </w:r>
      <w:r w:rsidR="00370EBE">
        <w:t>, 2022).</w:t>
      </w:r>
    </w:p>
    <w:p w14:paraId="600F0E49" w14:textId="77777777" w:rsidR="00EB0F38" w:rsidRDefault="00EB0F38" w:rsidP="00AA023B">
      <w:pPr>
        <w:spacing w:line="360" w:lineRule="auto"/>
        <w:rPr>
          <w:color w:val="FF0000"/>
          <w:highlight w:val="green"/>
        </w:rPr>
      </w:pPr>
    </w:p>
    <w:p w14:paraId="770193BD" w14:textId="02ED2E1F" w:rsidR="00F711ED" w:rsidRPr="00AA023B" w:rsidRDefault="00F711ED" w:rsidP="00AA023B">
      <w:pPr>
        <w:spacing w:line="360" w:lineRule="auto"/>
      </w:pPr>
      <w:r w:rsidRPr="00AA023B">
        <w:rPr>
          <w:color w:val="000000"/>
          <w:shd w:val="clear" w:color="auto" w:fill="FFFFFF"/>
        </w:rPr>
        <w:t xml:space="preserve">The main focus of the </w:t>
      </w:r>
      <w:r w:rsidR="00CF14C0" w:rsidRPr="00AA023B">
        <w:rPr>
          <w:color w:val="000000"/>
          <w:shd w:val="clear" w:color="auto" w:fill="FFFFFF"/>
        </w:rPr>
        <w:t>‘Unique</w:t>
      </w:r>
      <w:r w:rsidRPr="00AA023B">
        <w:rPr>
          <w:color w:val="000000"/>
          <w:shd w:val="clear" w:color="auto" w:fill="FFFFFF"/>
        </w:rPr>
        <w:t xml:space="preserve"> child’ is making sure each child is being looked at as an individual and are being respected and listened to. It is important that a child has a voice and that voice is being heard by the people around them (Early Years Matters, 2016).</w:t>
      </w:r>
    </w:p>
    <w:p w14:paraId="2246BF70" w14:textId="6C666E2B" w:rsidR="00930B15" w:rsidRPr="00AA023B" w:rsidRDefault="00F711ED" w:rsidP="00AA023B">
      <w:pPr>
        <w:spacing w:line="360" w:lineRule="auto"/>
        <w:rPr>
          <w:color w:val="000000"/>
          <w:shd w:val="clear" w:color="auto" w:fill="FFFFFF"/>
        </w:rPr>
      </w:pPr>
      <w:r w:rsidRPr="00AA023B">
        <w:rPr>
          <w:color w:val="000000"/>
          <w:shd w:val="clear" w:color="auto" w:fill="FFFFFF"/>
        </w:rPr>
        <w:t xml:space="preserve"> </w:t>
      </w:r>
      <w:r w:rsidR="00262D55" w:rsidRPr="00AA023B">
        <w:rPr>
          <w:color w:val="000000"/>
          <w:shd w:val="clear" w:color="auto" w:fill="FFFFFF"/>
        </w:rPr>
        <w:t xml:space="preserve">A child's sense of being heard and that their views and feelings matter should be applied and included into all assessments and frameworks in childcare facilities. According to Banks (1999), education must be transformed in order to adopt instruction and varied learning techniques so that </w:t>
      </w:r>
      <w:r w:rsidR="006733BA">
        <w:rPr>
          <w:color w:val="000000"/>
          <w:shd w:val="clear" w:color="auto" w:fill="FFFFFF"/>
        </w:rPr>
        <w:t>each and every</w:t>
      </w:r>
      <w:r w:rsidR="00262D55" w:rsidRPr="00AA023B">
        <w:rPr>
          <w:color w:val="000000"/>
          <w:shd w:val="clear" w:color="auto" w:fill="FFFFFF"/>
        </w:rPr>
        <w:t xml:space="preserve"> child, regardless of background, culture, age, or gender, has equal </w:t>
      </w:r>
      <w:r w:rsidR="006733BA">
        <w:rPr>
          <w:color w:val="000000"/>
          <w:shd w:val="clear" w:color="auto" w:fill="FFFFFF"/>
        </w:rPr>
        <w:t>opportunities</w:t>
      </w:r>
      <w:r w:rsidR="00262D55" w:rsidRPr="00AA023B">
        <w:rPr>
          <w:color w:val="000000"/>
          <w:shd w:val="clear" w:color="auto" w:fill="FFFFFF"/>
        </w:rPr>
        <w:t xml:space="preserve"> to learning </w:t>
      </w:r>
      <w:r w:rsidR="006733BA">
        <w:rPr>
          <w:color w:val="000000"/>
          <w:shd w:val="clear" w:color="auto" w:fill="FFFFFF"/>
        </w:rPr>
        <w:t>possibilities</w:t>
      </w:r>
      <w:r w:rsidR="00262D55" w:rsidRPr="00AA023B">
        <w:rPr>
          <w:color w:val="000000"/>
          <w:shd w:val="clear" w:color="auto" w:fill="FFFFFF"/>
        </w:rPr>
        <w:t>.</w:t>
      </w:r>
    </w:p>
    <w:p w14:paraId="62C12587" w14:textId="215467ED" w:rsidR="0006537B" w:rsidRPr="00AA023B" w:rsidRDefault="0006537B" w:rsidP="00AA023B">
      <w:pPr>
        <w:spacing w:line="360" w:lineRule="auto"/>
      </w:pPr>
      <w:r w:rsidRPr="00AA023B">
        <w:t xml:space="preserve">Assessments can differ within different </w:t>
      </w:r>
      <w:r w:rsidR="006733BA">
        <w:t xml:space="preserve">childcare </w:t>
      </w:r>
      <w:r w:rsidRPr="00AA023B">
        <w:t>settings for example a mainstream school and a specific needs school.</w:t>
      </w:r>
    </w:p>
    <w:p w14:paraId="4823D351" w14:textId="24F842FE" w:rsidR="00D21F8B" w:rsidRPr="00AA023B" w:rsidRDefault="00E171E9" w:rsidP="00AA023B">
      <w:pPr>
        <w:spacing w:line="360" w:lineRule="auto"/>
      </w:pPr>
      <w:r w:rsidRPr="00AA023B">
        <w:t xml:space="preserve"> </w:t>
      </w:r>
      <w:r w:rsidR="00D21F8B" w:rsidRPr="00AA023B">
        <w:t xml:space="preserve">Within a mainstream setting they focus on progression steps which is in line with ‘successful futures within the New curriculum for wales. </w:t>
      </w:r>
    </w:p>
    <w:p w14:paraId="240B9358" w14:textId="2346AA71" w:rsidR="00983B76" w:rsidRPr="00AA023B" w:rsidRDefault="0034454A" w:rsidP="00AA023B">
      <w:pPr>
        <w:spacing w:line="360" w:lineRule="auto"/>
      </w:pPr>
      <w:r w:rsidRPr="00AA023B">
        <w:t xml:space="preserve">  The New Prog</w:t>
      </w:r>
      <w:r w:rsidR="00FE7063" w:rsidRPr="00AA023B">
        <w:t>r</w:t>
      </w:r>
      <w:r w:rsidRPr="00AA023B">
        <w:t xml:space="preserve">ession steps promote positivity </w:t>
      </w:r>
      <w:r w:rsidR="00FE7063" w:rsidRPr="00AA023B">
        <w:t xml:space="preserve">with statements </w:t>
      </w:r>
      <w:r w:rsidR="00F3699B" w:rsidRPr="00AA023B">
        <w:t>such as</w:t>
      </w:r>
      <w:r w:rsidR="00A02C28" w:rsidRPr="00AA023B">
        <w:t xml:space="preserve"> </w:t>
      </w:r>
      <w:r w:rsidR="00FE7063" w:rsidRPr="00AA023B">
        <w:t xml:space="preserve">‘I can’ and </w:t>
      </w:r>
      <w:r w:rsidR="00F3699B" w:rsidRPr="00AA023B">
        <w:t>‘I</w:t>
      </w:r>
      <w:r w:rsidR="00FE7063" w:rsidRPr="00AA023B">
        <w:t xml:space="preserve"> have’</w:t>
      </w:r>
      <w:r w:rsidR="00A02C28" w:rsidRPr="00AA023B">
        <w:t>.</w:t>
      </w:r>
      <w:r w:rsidR="00FE7063" w:rsidRPr="00AA023B">
        <w:t xml:space="preserve"> It </w:t>
      </w:r>
      <w:r w:rsidR="00F3699B" w:rsidRPr="00AA023B">
        <w:t>enables practitioners</w:t>
      </w:r>
      <w:r w:rsidR="00FE7063" w:rsidRPr="00AA023B">
        <w:t xml:space="preserve"> to </w:t>
      </w:r>
      <w:r w:rsidR="00F3699B" w:rsidRPr="00AA023B">
        <w:t>encourage and</w:t>
      </w:r>
      <w:r w:rsidR="00FE7063" w:rsidRPr="00AA023B">
        <w:t xml:space="preserve"> praise the children for what they can do instead of </w:t>
      </w:r>
      <w:r w:rsidR="00A02C28" w:rsidRPr="00AA023B">
        <w:t xml:space="preserve">tasks </w:t>
      </w:r>
      <w:r w:rsidR="00FE7063" w:rsidRPr="00AA023B">
        <w:t>they find challenging</w:t>
      </w:r>
      <w:r w:rsidR="00983B76" w:rsidRPr="00AA023B">
        <w:t xml:space="preserve"> </w:t>
      </w:r>
      <w:r w:rsidR="00983B76" w:rsidRPr="00AA023B">
        <w:rPr>
          <w:color w:val="000000"/>
          <w:shd w:val="clear" w:color="auto" w:fill="FFFFFF"/>
        </w:rPr>
        <w:t>(Successful Futures Looking at the Curriculum and Assessment Arrangements in Wales, n.d.)</w:t>
      </w:r>
      <w:r w:rsidR="00DD0943">
        <w:rPr>
          <w:color w:val="000000"/>
          <w:shd w:val="clear" w:color="auto" w:fill="FFFFFF"/>
        </w:rPr>
        <w:t>.</w:t>
      </w:r>
    </w:p>
    <w:p w14:paraId="4BD3446A" w14:textId="77777777" w:rsidR="008125E9" w:rsidRPr="00AA023B" w:rsidRDefault="00FE7063" w:rsidP="00AA023B">
      <w:pPr>
        <w:spacing w:line="360" w:lineRule="auto"/>
        <w:rPr>
          <w:color w:val="000000"/>
          <w:shd w:val="clear" w:color="auto" w:fill="FFFFFF"/>
        </w:rPr>
      </w:pPr>
      <w:r w:rsidRPr="00AA023B">
        <w:t xml:space="preserve">Rather </w:t>
      </w:r>
      <w:r w:rsidR="0031561C" w:rsidRPr="00AA023B">
        <w:t>than</w:t>
      </w:r>
      <w:r w:rsidRPr="00AA023B">
        <w:t xml:space="preserve"> pushing </w:t>
      </w:r>
      <w:r w:rsidR="0031561C" w:rsidRPr="00AA023B">
        <w:t xml:space="preserve">the </w:t>
      </w:r>
      <w:r w:rsidRPr="00AA023B">
        <w:t xml:space="preserve">children to reach particular standards before a certain age, teachers work with each child individually to ensure they thoroughly comprehend the idea before </w:t>
      </w:r>
      <w:r w:rsidRPr="00AA023B">
        <w:lastRenderedPageBreak/>
        <w:t xml:space="preserve">going on to the next step. </w:t>
      </w:r>
      <w:r w:rsidR="00983B76" w:rsidRPr="00AA023B">
        <w:t xml:space="preserve">Each progression step is intended to facilitate </w:t>
      </w:r>
      <w:r w:rsidR="00F3699B" w:rsidRPr="00AA023B">
        <w:t>‘deep</w:t>
      </w:r>
      <w:r w:rsidR="00983B76" w:rsidRPr="00AA023B">
        <w:t xml:space="preserve"> learning’ allowing the children to understand the information over time </w:t>
      </w:r>
      <w:r w:rsidR="00983B76" w:rsidRPr="00AA023B">
        <w:rPr>
          <w:color w:val="000000"/>
          <w:shd w:val="clear" w:color="auto" w:fill="FFFFFF"/>
        </w:rPr>
        <w:t>(Gov.wales, 2015).</w:t>
      </w:r>
      <w:r w:rsidR="008125E9" w:rsidRPr="00AA023B">
        <w:rPr>
          <w:color w:val="000000"/>
          <w:shd w:val="clear" w:color="auto" w:fill="FFFFFF"/>
        </w:rPr>
        <w:t xml:space="preserve"> </w:t>
      </w:r>
    </w:p>
    <w:p w14:paraId="06E18BE7" w14:textId="272B75A7" w:rsidR="00596776" w:rsidRPr="00AA023B" w:rsidRDefault="00E171E9" w:rsidP="00AA023B">
      <w:pPr>
        <w:spacing w:line="360" w:lineRule="auto"/>
      </w:pPr>
      <w:r w:rsidRPr="00AA023B">
        <w:t>This learning tool was first released in 2006</w:t>
      </w:r>
      <w:r w:rsidR="00F3699B" w:rsidRPr="00AA023B">
        <w:t xml:space="preserve"> a</w:t>
      </w:r>
      <w:r w:rsidRPr="00AA023B">
        <w:t xml:space="preserve">s part of the overall reform </w:t>
      </w:r>
      <w:r w:rsidR="00F3699B" w:rsidRPr="00AA023B">
        <w:t xml:space="preserve">for the curriculum for </w:t>
      </w:r>
      <w:r w:rsidRPr="00AA023B">
        <w:t xml:space="preserve">Wales, a number of practitioners worked to update the information </w:t>
      </w:r>
      <w:r w:rsidR="00477015" w:rsidRPr="00AA023B">
        <w:rPr>
          <w:color w:val="000000"/>
          <w:shd w:val="clear" w:color="auto" w:fill="FFFFFF"/>
        </w:rPr>
        <w:t>(Gov.wales, 2019).</w:t>
      </w:r>
      <w:r w:rsidR="00F3699B" w:rsidRPr="00AA023B">
        <w:t xml:space="preserve"> </w:t>
      </w:r>
    </w:p>
    <w:p w14:paraId="24C5419C" w14:textId="77777777" w:rsidR="006226BA" w:rsidRPr="00AA023B" w:rsidRDefault="006226BA" w:rsidP="00AA023B">
      <w:pPr>
        <w:spacing w:line="360" w:lineRule="auto"/>
        <w:rPr>
          <w:color w:val="000000"/>
          <w:shd w:val="clear" w:color="auto" w:fill="FFFFFF"/>
        </w:rPr>
      </w:pPr>
    </w:p>
    <w:p w14:paraId="77F72891" w14:textId="2EAC9761" w:rsidR="006E715F" w:rsidRPr="00AA023B" w:rsidRDefault="000C3EED" w:rsidP="00AA023B">
      <w:pPr>
        <w:spacing w:line="360" w:lineRule="auto"/>
        <w:rPr>
          <w:color w:val="000000" w:themeColor="text1"/>
          <w:shd w:val="clear" w:color="auto" w:fill="FFFFFF"/>
        </w:rPr>
      </w:pPr>
      <w:r w:rsidRPr="00AA023B">
        <w:rPr>
          <w:color w:val="000000" w:themeColor="text1"/>
          <w:shd w:val="clear" w:color="auto" w:fill="FFFFFF"/>
        </w:rPr>
        <w:t>An</w:t>
      </w:r>
      <w:r w:rsidR="006E715F" w:rsidRPr="00AA023B">
        <w:rPr>
          <w:color w:val="000000" w:themeColor="text1"/>
          <w:shd w:val="clear" w:color="auto" w:fill="FFFFFF"/>
        </w:rPr>
        <w:t xml:space="preserve"> evaluation has been done on the Foundation Phase to see how effective it is within childcare settings and </w:t>
      </w:r>
      <w:r w:rsidR="00704C89">
        <w:rPr>
          <w:color w:val="000000" w:themeColor="text1"/>
          <w:shd w:val="clear" w:color="auto" w:fill="FFFFFF"/>
        </w:rPr>
        <w:t xml:space="preserve">what are the pros and cons of this assessment compared </w:t>
      </w:r>
      <w:r w:rsidR="006E715F" w:rsidRPr="00AA023B">
        <w:rPr>
          <w:color w:val="000000" w:themeColor="text1"/>
          <w:shd w:val="clear" w:color="auto" w:fill="FFFFFF"/>
        </w:rPr>
        <w:t>to the New curriculum</w:t>
      </w:r>
      <w:r w:rsidR="00704C89">
        <w:rPr>
          <w:color w:val="000000" w:themeColor="text1"/>
          <w:shd w:val="clear" w:color="auto" w:fill="FFFFFF"/>
        </w:rPr>
        <w:t xml:space="preserve"> that is being created</w:t>
      </w:r>
      <w:r w:rsidR="006E715F" w:rsidRPr="00AA023B">
        <w:rPr>
          <w:color w:val="000000" w:themeColor="text1"/>
          <w:shd w:val="clear" w:color="auto" w:fill="FFFFFF"/>
        </w:rPr>
        <w:t xml:space="preserve"> and their progression steps</w:t>
      </w:r>
      <w:r w:rsidR="00704C89">
        <w:rPr>
          <w:color w:val="000000" w:themeColor="text1"/>
          <w:shd w:val="clear" w:color="auto" w:fill="FFFFFF"/>
        </w:rPr>
        <w:t xml:space="preserve"> within this assessment</w:t>
      </w:r>
      <w:r w:rsidR="006E715F" w:rsidRPr="00AA023B">
        <w:rPr>
          <w:color w:val="000000" w:themeColor="text1"/>
          <w:shd w:val="clear" w:color="auto" w:fill="FFFFFF"/>
        </w:rPr>
        <w:t xml:space="preserve">. </w:t>
      </w:r>
    </w:p>
    <w:p w14:paraId="34293C55" w14:textId="2CFC5D79" w:rsidR="00E51A72" w:rsidRPr="00AA023B" w:rsidRDefault="006E715F" w:rsidP="00AA023B">
      <w:pPr>
        <w:spacing w:line="360" w:lineRule="auto"/>
      </w:pPr>
      <w:r w:rsidRPr="00AA023B">
        <w:rPr>
          <w:color w:val="000000" w:themeColor="text1"/>
          <w:shd w:val="clear" w:color="auto" w:fill="FFFFFF"/>
        </w:rPr>
        <w:t xml:space="preserve">The Foundation Phase sets out expectations for each age group, for example a child should be able to express what they like and dislike </w:t>
      </w:r>
      <w:r w:rsidR="0026493A" w:rsidRPr="00AA023B">
        <w:rPr>
          <w:color w:val="000000" w:themeColor="text1"/>
          <w:shd w:val="clear" w:color="auto" w:fill="FFFFFF"/>
        </w:rPr>
        <w:t xml:space="preserve">by the time </w:t>
      </w:r>
      <w:r w:rsidRPr="00AA023B">
        <w:rPr>
          <w:color w:val="000000" w:themeColor="text1"/>
          <w:shd w:val="clear" w:color="auto" w:fill="FFFFFF"/>
        </w:rPr>
        <w:t>they are in reception</w:t>
      </w:r>
      <w:r w:rsidR="0026493A" w:rsidRPr="00AA023B">
        <w:rPr>
          <w:color w:val="000000" w:themeColor="text1"/>
          <w:shd w:val="clear" w:color="auto" w:fill="FFFFFF"/>
        </w:rPr>
        <w:t xml:space="preserve"> </w:t>
      </w:r>
      <w:r w:rsidR="0026493A" w:rsidRPr="00AA023B">
        <w:rPr>
          <w:color w:val="000000"/>
          <w:shd w:val="clear" w:color="auto" w:fill="FFFFFF"/>
        </w:rPr>
        <w:t>(Welsh Government, 2015).</w:t>
      </w:r>
      <w:r w:rsidR="00654E87" w:rsidRPr="00AA023B">
        <w:rPr>
          <w:color w:val="000000"/>
          <w:shd w:val="clear" w:color="auto" w:fill="FFFFFF"/>
        </w:rPr>
        <w:t xml:space="preserve"> In the Foundation Phase there is only one way a child can achieve the step and when that child is able to display they can do it twice the teacher is able to mark it off as complete, whereas the new curriculum progression steps have a number of ways a child can achieve these steps over their life-time. </w:t>
      </w:r>
      <w:r w:rsidR="003404E0" w:rsidRPr="00AA023B">
        <w:rPr>
          <w:color w:val="000000"/>
          <w:shd w:val="clear" w:color="auto" w:fill="FFFFFF"/>
        </w:rPr>
        <w:t>The progression steps</w:t>
      </w:r>
      <w:r w:rsidR="00E51A72" w:rsidRPr="00AA023B">
        <w:rPr>
          <w:color w:val="000000"/>
          <w:shd w:val="clear" w:color="auto" w:fill="FFFFFF"/>
        </w:rPr>
        <w:t xml:space="preserve"> continue to assess the children’s skills that they have achieved previously in order to ensure that the children fully understand all aspects of that progression step (Gov.wales, 2020).</w:t>
      </w:r>
    </w:p>
    <w:p w14:paraId="3B6D7297" w14:textId="22519024" w:rsidR="0026493A" w:rsidRPr="00AA023B" w:rsidRDefault="0026493A" w:rsidP="00AA023B">
      <w:pPr>
        <w:spacing w:line="360" w:lineRule="auto"/>
      </w:pPr>
    </w:p>
    <w:p w14:paraId="14982AB7" w14:textId="69056BA4" w:rsidR="00596776" w:rsidRPr="00AA023B" w:rsidRDefault="006E715F" w:rsidP="00AA023B">
      <w:pPr>
        <w:spacing w:line="360" w:lineRule="auto"/>
        <w:rPr>
          <w:color w:val="000000" w:themeColor="text1"/>
          <w:shd w:val="clear" w:color="auto" w:fill="FFFFFF"/>
        </w:rPr>
      </w:pPr>
      <w:r w:rsidRPr="00AA023B">
        <w:rPr>
          <w:color w:val="000000" w:themeColor="text1"/>
          <w:shd w:val="clear" w:color="auto" w:fill="FFFFFF"/>
        </w:rPr>
        <w:t xml:space="preserve"> </w:t>
      </w:r>
      <w:r w:rsidR="00596776" w:rsidRPr="00AA023B">
        <w:t xml:space="preserve">Within a special </w:t>
      </w:r>
      <w:r w:rsidR="00BB751C" w:rsidRPr="00AA023B">
        <w:t>need’s</w:t>
      </w:r>
      <w:r w:rsidR="00596776" w:rsidRPr="00AA023B">
        <w:t xml:space="preserve"> context, assessments alter. Routes for learning is one approach for assessing pupils. The Route</w:t>
      </w:r>
      <w:r w:rsidR="00BB751C" w:rsidRPr="00AA023B">
        <w:t xml:space="preserve"> </w:t>
      </w:r>
      <w:r w:rsidR="00596776" w:rsidRPr="00AA023B">
        <w:t>map has taken the Curriculum for Wales progression steps and altered and broken them down to fit the unique learning needs of children with specific needs (Gov.wales, 2021). Being conscious of their statement, developmental stage, and ability. The Route</w:t>
      </w:r>
      <w:r w:rsidR="00BB751C" w:rsidRPr="00AA023B">
        <w:t xml:space="preserve"> </w:t>
      </w:r>
      <w:r w:rsidR="00596776" w:rsidRPr="00AA023B">
        <w:t xml:space="preserve">map, like the Curriculum for Wales, focuses on what the pupils can achieve rather than what they cannot. Rather than focusing on what has to be improved, focus on building the children's confidence and encouraging them (Welsh </w:t>
      </w:r>
      <w:r w:rsidR="00BB751C" w:rsidRPr="00AA023B">
        <w:t>Assembly</w:t>
      </w:r>
      <w:r w:rsidR="00596776" w:rsidRPr="00AA023B">
        <w:t xml:space="preserve"> Government, 2006)</w:t>
      </w:r>
      <w:r w:rsidR="00DD0943">
        <w:t>.</w:t>
      </w:r>
    </w:p>
    <w:p w14:paraId="43BC7D37" w14:textId="2492ADFC" w:rsidR="008125E9" w:rsidRPr="00AA023B" w:rsidRDefault="008125E9" w:rsidP="00AA023B">
      <w:pPr>
        <w:spacing w:line="360" w:lineRule="auto"/>
      </w:pPr>
      <w:r w:rsidRPr="00AA023B">
        <w:t xml:space="preserve">The Routes for Learning Assessment data assists practitioners in assessing children with severe and complicated learning needs. This assessment is often used instead of following the Curriculum for Wales progression steps within </w:t>
      </w:r>
      <w:r w:rsidR="004824BC" w:rsidRPr="00AA023B">
        <w:t xml:space="preserve">specific </w:t>
      </w:r>
      <w:r w:rsidRPr="00AA023B">
        <w:t xml:space="preserve">needs settings </w:t>
      </w:r>
      <w:r w:rsidRPr="00AA023B">
        <w:rPr>
          <w:color w:val="000000"/>
          <w:shd w:val="clear" w:color="auto" w:fill="FFFFFF"/>
        </w:rPr>
        <w:t>(Gov.wales, 2021).</w:t>
      </w:r>
    </w:p>
    <w:p w14:paraId="311C8936" w14:textId="6F2CDE96" w:rsidR="008125E9" w:rsidRPr="00AA023B" w:rsidRDefault="008125E9" w:rsidP="00AA023B">
      <w:pPr>
        <w:spacing w:line="360" w:lineRule="auto"/>
      </w:pPr>
      <w:r w:rsidRPr="00AA023B">
        <w:t xml:space="preserve">  The Route map </w:t>
      </w:r>
      <w:r w:rsidR="004824BC" w:rsidRPr="00AA023B">
        <w:t xml:space="preserve">is </w:t>
      </w:r>
      <w:r w:rsidRPr="00AA023B">
        <w:t xml:space="preserve">similar to the Curriculum for Wales focuses on what the children can do instead of what they cannot do. Building the children’s confidence and encouraging them rather than focusing on what needs improving. </w:t>
      </w:r>
    </w:p>
    <w:p w14:paraId="2EC8BB7A" w14:textId="044A47A2" w:rsidR="008125E9" w:rsidRPr="00AA023B" w:rsidRDefault="008125E9" w:rsidP="00AA023B">
      <w:pPr>
        <w:spacing w:line="360" w:lineRule="auto"/>
      </w:pPr>
    </w:p>
    <w:p w14:paraId="3A7C2AB2" w14:textId="56DE63B6" w:rsidR="00220E4B" w:rsidRPr="00AA023B" w:rsidRDefault="00220E4B" w:rsidP="00AA023B">
      <w:pPr>
        <w:spacing w:line="360" w:lineRule="auto"/>
      </w:pPr>
      <w:r w:rsidRPr="00AA023B">
        <w:lastRenderedPageBreak/>
        <w:t>Dweck (1991) observed that children were being placed in groups from an early age. In order to classify pupils into lower and higher ability groups, school settings used varied labels such as blue, yellow, and red groups.</w:t>
      </w:r>
    </w:p>
    <w:p w14:paraId="5B82B59E" w14:textId="77777777" w:rsidR="006F72D6" w:rsidRPr="00AA023B" w:rsidRDefault="006F72D6" w:rsidP="00AA023B">
      <w:pPr>
        <w:spacing w:line="360" w:lineRule="auto"/>
      </w:pPr>
    </w:p>
    <w:p w14:paraId="58AC2AB3" w14:textId="6EE4F2F0" w:rsidR="004E2E2E" w:rsidRPr="00AA023B" w:rsidRDefault="00220E4B" w:rsidP="00AA023B">
      <w:pPr>
        <w:spacing w:line="360" w:lineRule="auto"/>
      </w:pPr>
      <w:r w:rsidRPr="00AA023B">
        <w:t xml:space="preserve">He discovered that certain children were aware that they were in a </w:t>
      </w:r>
      <w:r w:rsidR="006733BA">
        <w:t>slower development</w:t>
      </w:r>
      <w:r w:rsidRPr="00AA023B">
        <w:t xml:space="preserve"> group, which reduced their self-actualization</w:t>
      </w:r>
      <w:r w:rsidR="006733BA">
        <w:t xml:space="preserve"> and made them more self-conscious</w:t>
      </w:r>
      <w:r w:rsidRPr="00AA023B">
        <w:t xml:space="preserve">. He felt that </w:t>
      </w:r>
      <w:r w:rsidR="00B622F2">
        <w:t>the child’s</w:t>
      </w:r>
      <w:r w:rsidRPr="00AA023B">
        <w:t xml:space="preserve"> </w:t>
      </w:r>
      <w:r w:rsidR="00704C89">
        <w:t>unders</w:t>
      </w:r>
      <w:r w:rsidR="00B622F2">
        <w:t xml:space="preserve">tood </w:t>
      </w:r>
      <w:r w:rsidRPr="00AA023B">
        <w:t>wh</w:t>
      </w:r>
      <w:r w:rsidR="006733BA">
        <w:t xml:space="preserve">ether they were in a higher or lower ability </w:t>
      </w:r>
      <w:r w:rsidRPr="00AA023B">
        <w:t xml:space="preserve">group </w:t>
      </w:r>
      <w:r w:rsidR="00B622F2">
        <w:t xml:space="preserve">and would then </w:t>
      </w:r>
      <w:r w:rsidR="006733BA">
        <w:t xml:space="preserve">impact </w:t>
      </w:r>
      <w:r w:rsidRPr="00AA023B">
        <w:t>th</w:t>
      </w:r>
      <w:r w:rsidR="00B622F2">
        <w:t xml:space="preserve">at child’s </w:t>
      </w:r>
      <w:r w:rsidRPr="00AA023B">
        <w:t>self-esteem and self- actualization</w:t>
      </w:r>
      <w:r w:rsidR="00B622F2">
        <w:t xml:space="preserve"> different dependent on which group they were in</w:t>
      </w:r>
      <w:r w:rsidRPr="00AA023B">
        <w:t xml:space="preserve">. </w:t>
      </w:r>
      <w:r w:rsidR="00B622F2">
        <w:t>He felt that c</w:t>
      </w:r>
      <w:r w:rsidRPr="00AA023B">
        <w:t>hildren would acquire a fixed or growth attitude</w:t>
      </w:r>
      <w:r w:rsidR="004E2E2E" w:rsidRPr="00AA023B">
        <w:t xml:space="preserve"> </w:t>
      </w:r>
      <w:r w:rsidR="004E2E2E" w:rsidRPr="00AA023B">
        <w:rPr>
          <w:color w:val="000000"/>
          <w:shd w:val="clear" w:color="auto" w:fill="FFFFFF"/>
        </w:rPr>
        <w:t>(Learning Theories, 2015).</w:t>
      </w:r>
    </w:p>
    <w:p w14:paraId="2ADBF958" w14:textId="5EB46C32" w:rsidR="003F5616" w:rsidRPr="00AA023B" w:rsidRDefault="00220E4B" w:rsidP="00AA023B">
      <w:pPr>
        <w:spacing w:line="360" w:lineRule="auto"/>
        <w:rPr>
          <w:color w:val="000000"/>
          <w:shd w:val="clear" w:color="auto" w:fill="FFFFFF"/>
        </w:rPr>
      </w:pPr>
      <w:r w:rsidRPr="00AA023B">
        <w:t xml:space="preserve"> Children with a fixed attitude were found to dismiss any feedback they got because they perceived it as personal criticism, and they avoided any challenge for fear of failure, and to conceal any deficiencies. Children with a growth mindset, on the other hand, would embrace their errors and see them as part of the learning process, consider other people's success as inspiring, and failures as an opportunity to do better the next time</w:t>
      </w:r>
      <w:r w:rsidR="003F5616" w:rsidRPr="00AA023B">
        <w:t xml:space="preserve"> </w:t>
      </w:r>
      <w:r w:rsidR="003F5616" w:rsidRPr="00AA023B">
        <w:rPr>
          <w:color w:val="000000"/>
          <w:shd w:val="clear" w:color="auto" w:fill="FFFFFF"/>
        </w:rPr>
        <w:t>(Mindtools</w:t>
      </w:r>
      <w:r w:rsidR="006226BA" w:rsidRPr="00AA023B">
        <w:rPr>
          <w:color w:val="000000"/>
          <w:shd w:val="clear" w:color="auto" w:fill="FFFFFF"/>
        </w:rPr>
        <w:t>,</w:t>
      </w:r>
      <w:r w:rsidR="003F5616" w:rsidRPr="00AA023B">
        <w:rPr>
          <w:color w:val="000000"/>
          <w:shd w:val="clear" w:color="auto" w:fill="FFFFFF"/>
        </w:rPr>
        <w:t xml:space="preserve"> 2016).</w:t>
      </w:r>
    </w:p>
    <w:p w14:paraId="207824FC" w14:textId="7B040A79" w:rsidR="002D5B6A" w:rsidRPr="00AA023B" w:rsidRDefault="00671887" w:rsidP="00AA023B">
      <w:pPr>
        <w:spacing w:line="360" w:lineRule="auto"/>
        <w:rPr>
          <w:color w:val="FF0000"/>
          <w:shd w:val="clear" w:color="auto" w:fill="FFFFFF"/>
        </w:rPr>
      </w:pPr>
      <w:r w:rsidRPr="00AA023B">
        <w:t xml:space="preserve">The evaluation originated in New Zealand childcare settings. This method of learning stories employs observation and written notes inside a narrative story style. The educator will watch the children while they play and will document their observations using notes and images. Teachers may use the assessments to highlight what their students can achieve rather than what they cannot do. To properly assess a child's learning, the adult must be acquainted with the young person. Learning stories are narratives that are constructed through systematic observations and are designed to provide a </w:t>
      </w:r>
      <w:r w:rsidR="00B622F2">
        <w:t xml:space="preserve">holistic </w:t>
      </w:r>
      <w:r w:rsidRPr="00AA023B">
        <w:t>perspective o</w:t>
      </w:r>
      <w:r w:rsidR="00B622F2">
        <w:t xml:space="preserve">f each </w:t>
      </w:r>
      <w:r w:rsidRPr="00AA023B">
        <w:t xml:space="preserve">child's </w:t>
      </w:r>
      <w:r w:rsidR="00B622F2">
        <w:t xml:space="preserve">individual </w:t>
      </w:r>
      <w:r w:rsidRPr="00AA023B">
        <w:t>learning</w:t>
      </w:r>
      <w:r w:rsidR="00B622F2">
        <w:t xml:space="preserve"> development</w:t>
      </w:r>
      <w:r w:rsidRPr="00AA023B">
        <w:t xml:space="preserve">. </w:t>
      </w:r>
      <w:r w:rsidR="00B622F2">
        <w:t>Assessments were following the</w:t>
      </w:r>
      <w:r w:rsidRPr="00AA023B">
        <w:t xml:space="preserve"> child's learning </w:t>
      </w:r>
      <w:r w:rsidR="00B622F2">
        <w:t>development</w:t>
      </w:r>
      <w:r w:rsidRPr="00AA023B">
        <w:t xml:space="preserve"> and the pattern of their learning preferences</w:t>
      </w:r>
      <w:r w:rsidR="00B622F2">
        <w:t xml:space="preserve"> and style</w:t>
      </w:r>
      <w:r w:rsidRPr="00AA023B">
        <w:t xml:space="preserve"> in the form of stories by analysing a few of them through a narrative </w:t>
      </w:r>
      <w:r w:rsidRPr="00AA023B">
        <w:rPr>
          <w:color w:val="000000"/>
          <w:shd w:val="clear" w:color="auto" w:fill="FFFFFF"/>
        </w:rPr>
        <w:t>(Cengiz and Altındağ, 2022</w:t>
      </w:r>
      <w:r w:rsidR="000C3EED" w:rsidRPr="00AA023B">
        <w:rPr>
          <w:color w:val="000000"/>
          <w:shd w:val="clear" w:color="auto" w:fill="FFFFFF"/>
        </w:rPr>
        <w:t>).</w:t>
      </w:r>
      <w:r w:rsidR="000C3EED" w:rsidRPr="00AA023B">
        <w:rPr>
          <w:color w:val="FF0000"/>
          <w:shd w:val="clear" w:color="auto" w:fill="FFFFFF"/>
        </w:rPr>
        <w:t xml:space="preserve"> </w:t>
      </w:r>
    </w:p>
    <w:p w14:paraId="06993AFE" w14:textId="36333801" w:rsidR="002D5B6A" w:rsidRPr="00AA023B" w:rsidRDefault="00F35E33" w:rsidP="00AA023B">
      <w:pPr>
        <w:spacing w:line="360" w:lineRule="auto"/>
        <w:rPr>
          <w:color w:val="000000" w:themeColor="text1"/>
          <w:shd w:val="clear" w:color="auto" w:fill="FFFFFF"/>
        </w:rPr>
      </w:pPr>
      <w:r w:rsidRPr="00AA023B">
        <w:rPr>
          <w:color w:val="000000" w:themeColor="text1"/>
          <w:shd w:val="clear" w:color="auto" w:fill="FFFFFF"/>
        </w:rPr>
        <w:t>This</w:t>
      </w:r>
      <w:r w:rsidR="002D5B6A" w:rsidRPr="00AA023B">
        <w:rPr>
          <w:color w:val="000000" w:themeColor="text1"/>
          <w:shd w:val="clear" w:color="auto" w:fill="FFFFFF"/>
        </w:rPr>
        <w:t xml:space="preserve"> curriculum could</w:t>
      </w:r>
      <w:r w:rsidRPr="00AA023B">
        <w:rPr>
          <w:color w:val="000000" w:themeColor="text1"/>
          <w:shd w:val="clear" w:color="auto" w:fill="FFFFFF"/>
        </w:rPr>
        <w:t xml:space="preserve"> have the possibility to</w:t>
      </w:r>
      <w:r w:rsidR="002D5B6A" w:rsidRPr="00AA023B">
        <w:rPr>
          <w:color w:val="000000" w:themeColor="text1"/>
          <w:shd w:val="clear" w:color="auto" w:fill="FFFFFF"/>
        </w:rPr>
        <w:t xml:space="preserve"> work well within childcare settings within Wales for the new curriculum for Wales assessment.</w:t>
      </w:r>
      <w:r w:rsidRPr="00AA023B">
        <w:rPr>
          <w:color w:val="000000" w:themeColor="text1"/>
          <w:shd w:val="clear" w:color="auto" w:fill="FFFFFF"/>
        </w:rPr>
        <w:t xml:space="preserve"> By bringing this assessment into schools within Wales children be able to develop their curiosity and ability to use their knowledge from the classroom into the real world. </w:t>
      </w:r>
    </w:p>
    <w:p w14:paraId="0034D8E8" w14:textId="77777777" w:rsidR="00F35E33" w:rsidRPr="00AA023B" w:rsidRDefault="00F35E33" w:rsidP="00AA023B">
      <w:pPr>
        <w:spacing w:line="360" w:lineRule="auto"/>
        <w:rPr>
          <w:color w:val="FF0000"/>
          <w:shd w:val="clear" w:color="auto" w:fill="FFFFFF"/>
        </w:rPr>
      </w:pPr>
    </w:p>
    <w:p w14:paraId="0F5F2469" w14:textId="65F84325" w:rsidR="00865ADA" w:rsidRPr="00AA023B" w:rsidRDefault="00865ADA" w:rsidP="00AA023B">
      <w:pPr>
        <w:spacing w:line="360" w:lineRule="auto"/>
      </w:pPr>
      <w:r w:rsidRPr="00AA023B">
        <w:t xml:space="preserve">Enabling learning is a non-funded curriculum designed for children aged three to four years old. This curriculum fosters a learning propensity in children and hence complements the </w:t>
      </w:r>
      <w:r w:rsidRPr="00AA023B">
        <w:lastRenderedPageBreak/>
        <w:t xml:space="preserve">New Curriculum. </w:t>
      </w:r>
      <w:r w:rsidR="00227E26" w:rsidRPr="00AA023B">
        <w:t>It is</w:t>
      </w:r>
      <w:r w:rsidRPr="00AA023B">
        <w:t xml:space="preserve"> used during the time of learning preceding the progression </w:t>
      </w:r>
      <w:r w:rsidR="00227E26" w:rsidRPr="00AA023B">
        <w:t xml:space="preserve">steps </w:t>
      </w:r>
      <w:r w:rsidRPr="00AA023B">
        <w:t>when students do not completely comprehend the first step.</w:t>
      </w:r>
    </w:p>
    <w:p w14:paraId="492CCD94" w14:textId="12248822" w:rsidR="00865ADA" w:rsidRPr="00AA023B" w:rsidRDefault="00865ADA" w:rsidP="00AA023B">
      <w:pPr>
        <w:spacing w:line="360" w:lineRule="auto"/>
      </w:pPr>
      <w:r w:rsidRPr="00AA023B">
        <w:t xml:space="preserve">This programme focuses on three key areas: enabling adults, engaging experiences, and </w:t>
      </w:r>
      <w:r w:rsidR="00227E26" w:rsidRPr="00AA023B">
        <w:t xml:space="preserve">effective </w:t>
      </w:r>
      <w:r w:rsidR="000C3EED" w:rsidRPr="00AA023B">
        <w:t>environments</w:t>
      </w:r>
      <w:r w:rsidRPr="00AA023B">
        <w:t xml:space="preserve"> These regions guarantee that the children reach their maximum developmental potential </w:t>
      </w:r>
      <w:r w:rsidRPr="00AA023B">
        <w:rPr>
          <w:color w:val="000000"/>
          <w:shd w:val="clear" w:color="auto" w:fill="FFFFFF"/>
        </w:rPr>
        <w:t>(Buckscc.gov.uk, 2021).</w:t>
      </w:r>
    </w:p>
    <w:p w14:paraId="46FC2718" w14:textId="404348F1" w:rsidR="00865ADA" w:rsidRPr="00AA023B" w:rsidRDefault="00865ADA" w:rsidP="00AA023B">
      <w:pPr>
        <w:spacing w:line="360" w:lineRule="auto"/>
      </w:pPr>
    </w:p>
    <w:p w14:paraId="10FE794C" w14:textId="3313D7D2" w:rsidR="00865ADA" w:rsidRPr="00AA023B" w:rsidRDefault="00865ADA" w:rsidP="00AA023B">
      <w:pPr>
        <w:spacing w:line="360" w:lineRule="auto"/>
      </w:pPr>
      <w:r w:rsidRPr="00AA023B">
        <w:t xml:space="preserve">According to the </w:t>
      </w:r>
      <w:r w:rsidR="00227E26" w:rsidRPr="00AA023B">
        <w:t xml:space="preserve">enabling </w:t>
      </w:r>
      <w:r w:rsidR="000C3EED" w:rsidRPr="00AA023B">
        <w:t>adult’s</w:t>
      </w:r>
      <w:r w:rsidRPr="00AA023B">
        <w:t xml:space="preserve"> section, adults should be sensitive to children, encouraging them to express their interests and curiosity. Adults should be able to utilise their expertise to build connections within their practise, making time to become play partners with the children in order to increase their learning </w:t>
      </w:r>
      <w:r w:rsidRPr="00AA023B">
        <w:rPr>
          <w:color w:val="000000"/>
          <w:shd w:val="clear" w:color="auto" w:fill="FFFFFF"/>
        </w:rPr>
        <w:t>(</w:t>
      </w:r>
      <w:r w:rsidR="000C3EED" w:rsidRPr="00AA023B">
        <w:rPr>
          <w:color w:val="000000"/>
          <w:shd w:val="clear" w:color="auto" w:fill="FFFFFF"/>
        </w:rPr>
        <w:t>Education</w:t>
      </w:r>
      <w:r w:rsidRPr="00AA023B">
        <w:rPr>
          <w:color w:val="000000"/>
          <w:shd w:val="clear" w:color="auto" w:fill="FFFFFF"/>
        </w:rPr>
        <w:t xml:space="preserve"> Québec, 2020).</w:t>
      </w:r>
    </w:p>
    <w:p w14:paraId="0A9C3CA8" w14:textId="4E5F4B67" w:rsidR="00865ADA" w:rsidRPr="00AA023B" w:rsidRDefault="00865ADA" w:rsidP="00AA023B">
      <w:pPr>
        <w:spacing w:line="360" w:lineRule="auto"/>
      </w:pPr>
      <w:r w:rsidRPr="00AA023B">
        <w:t xml:space="preserve">The engaging experiences section emphasises the significance of children being able to explore and learn about the world around them. The experiences that the children have should present a challenge with the possibility of accomplishment </w:t>
      </w:r>
    </w:p>
    <w:p w14:paraId="7661A910" w14:textId="1B9FB31D" w:rsidR="00227E26" w:rsidRPr="00AA023B" w:rsidRDefault="00865ADA" w:rsidP="00AA023B">
      <w:pPr>
        <w:spacing w:line="360" w:lineRule="auto"/>
      </w:pPr>
      <w:r w:rsidRPr="00AA023B">
        <w:t xml:space="preserve"> They should give the children a variety of options and a holistic emphasis, as well as the capacity to participate in continuous active learning</w:t>
      </w:r>
      <w:r w:rsidR="00227E26" w:rsidRPr="00AA023B">
        <w:t xml:space="preserve"> </w:t>
      </w:r>
      <w:r w:rsidR="00227E26" w:rsidRPr="00AA023B">
        <w:rPr>
          <w:color w:val="000000"/>
          <w:shd w:val="clear" w:color="auto" w:fill="FFFFFF"/>
        </w:rPr>
        <w:t>(Gov.wales, 2020).</w:t>
      </w:r>
    </w:p>
    <w:p w14:paraId="483BA9AA" w14:textId="509DE5BE" w:rsidR="00865ADA" w:rsidRPr="00AA023B" w:rsidRDefault="00865ADA" w:rsidP="00AA023B">
      <w:pPr>
        <w:spacing w:line="360" w:lineRule="auto"/>
      </w:pPr>
    </w:p>
    <w:p w14:paraId="0F65C41B" w14:textId="621E01DD" w:rsidR="00865ADA" w:rsidRPr="00AA023B" w:rsidRDefault="00865ADA" w:rsidP="00AA023B">
      <w:pPr>
        <w:spacing w:line="360" w:lineRule="auto"/>
      </w:pPr>
      <w:r w:rsidRPr="00AA023B">
        <w:t>Bronfenbrenner thought that the environment is vital in a child's growth. He thought that a child's upbringing influenced his or her view on the world and overall growth.</w:t>
      </w:r>
      <w:r w:rsidRPr="00AA023B">
        <w:rPr>
          <w:color w:val="000000"/>
          <w:shd w:val="clear" w:color="auto" w:fill="FFFFFF"/>
        </w:rPr>
        <w:t xml:space="preserve"> (Exploring your mind, 2019)</w:t>
      </w:r>
      <w:r w:rsidRPr="00AA023B">
        <w:t xml:space="preserve">. The atmosphere should inspire amazement and wonder in the children, motivating them to explore their surroundings and develop a feeling of belonging. The materials available in the outdoors should inspire </w:t>
      </w:r>
      <w:r w:rsidR="00227E26" w:rsidRPr="00AA023B">
        <w:t>children</w:t>
      </w:r>
      <w:r w:rsidRPr="00AA023B">
        <w:t xml:space="preserve"> to utilise their imaginations to build a world with limitless possibilities</w:t>
      </w:r>
      <w:r w:rsidR="003767D4" w:rsidRPr="00AA023B">
        <w:t xml:space="preserve"> (Welsh Government, 2021).</w:t>
      </w:r>
    </w:p>
    <w:p w14:paraId="47E5C45A" w14:textId="28A9C831" w:rsidR="00865ADA" w:rsidRPr="00AA023B" w:rsidRDefault="00865ADA" w:rsidP="00AA023B">
      <w:pPr>
        <w:spacing w:line="360" w:lineRule="auto"/>
      </w:pPr>
      <w:r w:rsidRPr="00AA023B">
        <w:t>This curriculum allows the practitioner to consider the holistic child, ensuring that they consider why they act toward the kid, which may alter the child's perception of themselves, while also ensuring that the children acquire a variety of experiences and that they are in a happy setting</w:t>
      </w:r>
      <w:r w:rsidR="00AC2749" w:rsidRPr="00AA023B">
        <w:t xml:space="preserve">. This method needs to be adopted more within settings as it allows the children to gain a wider range of experiences that build up their knowledge of real life authentic. </w:t>
      </w:r>
    </w:p>
    <w:p w14:paraId="2E46934C" w14:textId="77777777" w:rsidR="00865ADA" w:rsidRPr="00AA023B" w:rsidRDefault="00865ADA" w:rsidP="00AA023B">
      <w:pPr>
        <w:spacing w:line="360" w:lineRule="auto"/>
        <w:rPr>
          <w:b/>
          <w:u w:val="single"/>
        </w:rPr>
      </w:pPr>
    </w:p>
    <w:p w14:paraId="010057B2" w14:textId="796D43F5" w:rsidR="00E413F5" w:rsidRPr="00AA023B" w:rsidRDefault="00E413F5" w:rsidP="00AA023B">
      <w:pPr>
        <w:spacing w:line="360" w:lineRule="auto"/>
        <w:rPr>
          <w:b/>
          <w:u w:val="single"/>
        </w:rPr>
      </w:pPr>
      <w:r w:rsidRPr="00AA023B">
        <w:rPr>
          <w:b/>
          <w:u w:val="single"/>
        </w:rPr>
        <w:t>Section 3</w:t>
      </w:r>
    </w:p>
    <w:p w14:paraId="307E6502" w14:textId="23F7B572" w:rsidR="003D06C2" w:rsidRPr="00AA023B" w:rsidRDefault="00C9410C" w:rsidP="00AA023B">
      <w:pPr>
        <w:spacing w:line="360" w:lineRule="auto"/>
      </w:pPr>
      <w:r w:rsidRPr="00AA023B">
        <w:t xml:space="preserve">Growing up as a child I always loved the outdoors, being able to run around freely with no limitations such as a classroom. The outdoors became a place to explore independently without direct supervision.  As an </w:t>
      </w:r>
      <w:r w:rsidR="00F3699B" w:rsidRPr="00AA023B">
        <w:t>early year practitioner, I</w:t>
      </w:r>
      <w:r w:rsidRPr="00AA023B">
        <w:t xml:space="preserve"> can</w:t>
      </w:r>
      <w:r w:rsidR="00551D83" w:rsidRPr="00AA023B">
        <w:t xml:space="preserve"> now</w:t>
      </w:r>
      <w:r w:rsidRPr="00AA023B">
        <w:t xml:space="preserve"> see the true impacts that the outdoors can have on young children and people. </w:t>
      </w:r>
      <w:r w:rsidR="003572A5" w:rsidRPr="00AA023B">
        <w:t xml:space="preserve"> </w:t>
      </w:r>
    </w:p>
    <w:p w14:paraId="7366E03E" w14:textId="22739239" w:rsidR="000E4DC1" w:rsidRPr="00AA023B" w:rsidRDefault="00C9410C" w:rsidP="00AA023B">
      <w:pPr>
        <w:spacing w:line="360" w:lineRule="auto"/>
        <w:rPr>
          <w:color w:val="000000"/>
          <w:shd w:val="clear" w:color="auto" w:fill="FFFFFF"/>
        </w:rPr>
      </w:pPr>
      <w:r w:rsidRPr="00AA023B">
        <w:lastRenderedPageBreak/>
        <w:t xml:space="preserve"> Within </w:t>
      </w:r>
      <w:r w:rsidR="0008794E" w:rsidRPr="00AA023B">
        <w:t xml:space="preserve">the </w:t>
      </w:r>
      <w:r w:rsidR="00874959" w:rsidRPr="00AA023B">
        <w:rPr>
          <w:color w:val="000000"/>
          <w:shd w:val="clear" w:color="auto" w:fill="FFFFFF"/>
        </w:rPr>
        <w:t>curriculum for excellence, 2006</w:t>
      </w:r>
      <w:r w:rsidR="009A252A" w:rsidRPr="00AA023B">
        <w:rPr>
          <w:color w:val="000000"/>
          <w:shd w:val="clear" w:color="auto" w:fill="FFFFFF"/>
        </w:rPr>
        <w:t xml:space="preserve"> it states that learning outdoors can have significant impacts on a child’s development for example, improv</w:t>
      </w:r>
      <w:r w:rsidR="00551D83" w:rsidRPr="00AA023B">
        <w:rPr>
          <w:color w:val="000000"/>
          <w:shd w:val="clear" w:color="auto" w:fill="FFFFFF"/>
        </w:rPr>
        <w:t>ing</w:t>
      </w:r>
      <w:r w:rsidR="009A252A" w:rsidRPr="00AA023B">
        <w:rPr>
          <w:color w:val="000000"/>
          <w:shd w:val="clear" w:color="auto" w:fill="FFFFFF"/>
        </w:rPr>
        <w:t xml:space="preserve"> </w:t>
      </w:r>
      <w:r w:rsidR="00F3699B" w:rsidRPr="00AA023B">
        <w:rPr>
          <w:color w:val="000000"/>
          <w:shd w:val="clear" w:color="auto" w:fill="FFFFFF"/>
        </w:rPr>
        <w:t>their literacy</w:t>
      </w:r>
      <w:r w:rsidR="009A252A" w:rsidRPr="00AA023B">
        <w:rPr>
          <w:color w:val="000000"/>
          <w:shd w:val="clear" w:color="auto" w:fill="FFFFFF"/>
        </w:rPr>
        <w:t>, numeracy and well-being.</w:t>
      </w:r>
      <w:r w:rsidR="00A34ED8" w:rsidRPr="00AA023B">
        <w:rPr>
          <w:color w:val="000000"/>
          <w:shd w:val="clear" w:color="auto" w:fill="FFFFFF"/>
        </w:rPr>
        <w:t xml:space="preserve"> </w:t>
      </w:r>
    </w:p>
    <w:p w14:paraId="15B2BC56" w14:textId="73B5871E" w:rsidR="00D852FE" w:rsidRPr="00AA023B" w:rsidRDefault="00D852FE" w:rsidP="00AA023B">
      <w:pPr>
        <w:spacing w:line="360" w:lineRule="auto"/>
      </w:pPr>
      <w:r w:rsidRPr="00AA023B">
        <w:rPr>
          <w:color w:val="000000"/>
          <w:shd w:val="clear" w:color="auto" w:fill="FFFFFF"/>
        </w:rPr>
        <w:t>Written within the Community playthings (</w:t>
      </w:r>
      <w:r w:rsidR="00F3699B" w:rsidRPr="00AA023B">
        <w:rPr>
          <w:color w:val="000000"/>
          <w:shd w:val="clear" w:color="auto" w:fill="FFFFFF"/>
        </w:rPr>
        <w:t>Nd</w:t>
      </w:r>
      <w:r w:rsidRPr="00AA023B">
        <w:rPr>
          <w:color w:val="000000"/>
          <w:shd w:val="clear" w:color="auto" w:fill="FFFFFF"/>
        </w:rPr>
        <w:t xml:space="preserve">) document, it states that Pestalozzi believed that outdoor learning offered children a positive role within their growth and development as the children were able to learn autonomously without realising they were learning. </w:t>
      </w:r>
      <w:r w:rsidR="000E4DC1" w:rsidRPr="00AA023B">
        <w:rPr>
          <w:color w:val="000000"/>
          <w:shd w:val="clear" w:color="auto" w:fill="FFFFFF"/>
        </w:rPr>
        <w:t xml:space="preserve">When children are able </w:t>
      </w:r>
      <w:r w:rsidR="00F3699B" w:rsidRPr="00AA023B">
        <w:rPr>
          <w:color w:val="000000"/>
          <w:shd w:val="clear" w:color="auto" w:fill="FFFFFF"/>
        </w:rPr>
        <w:t>to have</w:t>
      </w:r>
      <w:r w:rsidR="000E4DC1" w:rsidRPr="00AA023B">
        <w:rPr>
          <w:color w:val="000000"/>
          <w:shd w:val="clear" w:color="auto" w:fill="FFFFFF"/>
        </w:rPr>
        <w:t xml:space="preserve"> the space and freedom in </w:t>
      </w:r>
      <w:r w:rsidR="00F3699B" w:rsidRPr="00AA023B">
        <w:rPr>
          <w:color w:val="000000"/>
          <w:shd w:val="clear" w:color="auto" w:fill="FFFFFF"/>
        </w:rPr>
        <w:t>an open</w:t>
      </w:r>
      <w:r w:rsidR="000E4DC1" w:rsidRPr="00AA023B">
        <w:rPr>
          <w:color w:val="000000"/>
          <w:shd w:val="clear" w:color="auto" w:fill="FFFFFF"/>
        </w:rPr>
        <w:t xml:space="preserve"> and </w:t>
      </w:r>
      <w:r w:rsidR="00F3699B" w:rsidRPr="00AA023B">
        <w:rPr>
          <w:color w:val="000000"/>
          <w:shd w:val="clear" w:color="auto" w:fill="FFFFFF"/>
        </w:rPr>
        <w:t>relaxed environment</w:t>
      </w:r>
      <w:r w:rsidR="000E4DC1" w:rsidRPr="00AA023B">
        <w:rPr>
          <w:color w:val="000000"/>
          <w:shd w:val="clear" w:color="auto" w:fill="FFFFFF"/>
        </w:rPr>
        <w:t>, outdoor</w:t>
      </w:r>
      <w:r w:rsidR="002E4A84" w:rsidRPr="00AA023B">
        <w:rPr>
          <w:color w:val="000000"/>
          <w:shd w:val="clear" w:color="auto" w:fill="FFFFFF"/>
        </w:rPr>
        <w:t xml:space="preserve"> </w:t>
      </w:r>
      <w:r w:rsidR="000E4DC1" w:rsidRPr="00AA023B">
        <w:rPr>
          <w:color w:val="000000"/>
          <w:shd w:val="clear" w:color="auto" w:fill="FFFFFF"/>
        </w:rPr>
        <w:t xml:space="preserve">learning can become fun. </w:t>
      </w:r>
      <w:r w:rsidR="00822F49" w:rsidRPr="00AA023B">
        <w:rPr>
          <w:color w:val="000000"/>
          <w:shd w:val="clear" w:color="auto" w:fill="FFFFFF"/>
        </w:rPr>
        <w:t xml:space="preserve">According to a Margaret </w:t>
      </w:r>
      <w:r w:rsidR="00BB751C" w:rsidRPr="00AA023B">
        <w:rPr>
          <w:color w:val="000000"/>
          <w:shd w:val="clear" w:color="auto" w:fill="FFFFFF"/>
        </w:rPr>
        <w:t>McMillan</w:t>
      </w:r>
      <w:r w:rsidR="00822F49" w:rsidRPr="00AA023B">
        <w:rPr>
          <w:color w:val="000000"/>
          <w:shd w:val="clear" w:color="auto" w:fill="FFFFFF"/>
        </w:rPr>
        <w:t xml:space="preserve"> nursery school, </w:t>
      </w:r>
      <w:r w:rsidR="00F3699B" w:rsidRPr="00AA023B">
        <w:rPr>
          <w:color w:val="000000"/>
          <w:shd w:val="clear" w:color="auto" w:fill="FFFFFF"/>
        </w:rPr>
        <w:t>2022 a</w:t>
      </w:r>
      <w:r w:rsidR="000E4DC1" w:rsidRPr="00AA023B">
        <w:rPr>
          <w:color w:val="000000"/>
          <w:shd w:val="clear" w:color="auto" w:fill="FFFFFF"/>
        </w:rPr>
        <w:t xml:space="preserve"> child may refuse to participate in class activities as they feel the pressure to perform, which can cause anxiety and ‘acting out’. As a result of many factors </w:t>
      </w:r>
      <w:r w:rsidR="00A7797F" w:rsidRPr="00AA023B">
        <w:rPr>
          <w:color w:val="000000"/>
          <w:shd w:val="clear" w:color="auto" w:fill="FFFFFF"/>
        </w:rPr>
        <w:t xml:space="preserve">such as SEN, </w:t>
      </w:r>
      <w:r w:rsidR="00F3699B" w:rsidRPr="00AA023B">
        <w:rPr>
          <w:color w:val="000000"/>
          <w:shd w:val="clear" w:color="auto" w:fill="FFFFFF"/>
        </w:rPr>
        <w:t>ADHD,</w:t>
      </w:r>
      <w:r w:rsidR="00A7797F" w:rsidRPr="00AA023B">
        <w:rPr>
          <w:color w:val="000000"/>
          <w:shd w:val="clear" w:color="auto" w:fill="FFFFFF"/>
        </w:rPr>
        <w:t xml:space="preserve"> distractions </w:t>
      </w:r>
      <w:r w:rsidR="00F3699B" w:rsidRPr="00AA023B">
        <w:rPr>
          <w:color w:val="000000"/>
          <w:shd w:val="clear" w:color="auto" w:fill="FFFFFF"/>
        </w:rPr>
        <w:t>or the</w:t>
      </w:r>
      <w:r w:rsidR="000E4DC1" w:rsidRPr="00AA023B">
        <w:rPr>
          <w:color w:val="000000"/>
          <w:shd w:val="clear" w:color="auto" w:fill="FFFFFF"/>
        </w:rPr>
        <w:t xml:space="preserve"> child</w:t>
      </w:r>
      <w:r w:rsidR="00A7797F" w:rsidRPr="00AA023B">
        <w:rPr>
          <w:color w:val="000000"/>
          <w:shd w:val="clear" w:color="auto" w:fill="FFFFFF"/>
        </w:rPr>
        <w:t xml:space="preserve"> </w:t>
      </w:r>
      <w:r w:rsidR="000E4DC1" w:rsidRPr="00AA023B">
        <w:rPr>
          <w:color w:val="000000"/>
          <w:shd w:val="clear" w:color="auto" w:fill="FFFFFF"/>
        </w:rPr>
        <w:t xml:space="preserve">finding the work difficult. </w:t>
      </w:r>
      <w:r w:rsidR="00822F49" w:rsidRPr="00AA023B">
        <w:rPr>
          <w:color w:val="000000"/>
          <w:shd w:val="clear" w:color="auto" w:fill="FFFFFF"/>
        </w:rPr>
        <w:t>The Mc</w:t>
      </w:r>
      <w:r w:rsidR="00B83954" w:rsidRPr="00AA023B">
        <w:rPr>
          <w:color w:val="000000"/>
          <w:shd w:val="clear" w:color="auto" w:fill="FFFFFF"/>
        </w:rPr>
        <w:t xml:space="preserve"> M</w:t>
      </w:r>
      <w:r w:rsidR="00822F49" w:rsidRPr="00AA023B">
        <w:rPr>
          <w:color w:val="000000"/>
          <w:shd w:val="clear" w:color="auto" w:fill="FFFFFF"/>
        </w:rPr>
        <w:t>illan approach encourages the children to explore their surroundings and if they make a mistake just try again</w:t>
      </w:r>
      <w:r w:rsidR="00CE4299" w:rsidRPr="00AA023B">
        <w:rPr>
          <w:color w:val="000000"/>
          <w:shd w:val="clear" w:color="auto" w:fill="FFFFFF"/>
        </w:rPr>
        <w:t>. By taking the children outside and letting them decide their own learning, whether that be counting the spots on a ladybird or climbing up a tree that child is learning in their own individual way.</w:t>
      </w:r>
    </w:p>
    <w:p w14:paraId="5D42D025" w14:textId="47B3A6AF" w:rsidR="00BF5748" w:rsidRPr="00AA023B" w:rsidRDefault="00BF5748" w:rsidP="00AA023B">
      <w:pPr>
        <w:spacing w:line="360" w:lineRule="auto"/>
      </w:pPr>
      <w:r w:rsidRPr="00AA023B">
        <w:rPr>
          <w:color w:val="000000"/>
          <w:shd w:val="clear" w:color="auto" w:fill="FFFFFF"/>
        </w:rPr>
        <w:t xml:space="preserve">   </w:t>
      </w:r>
      <w:r w:rsidR="00F146C7" w:rsidRPr="00AA023B">
        <w:rPr>
          <w:color w:val="000000"/>
          <w:shd w:val="clear" w:color="auto" w:fill="FFFFFF"/>
        </w:rPr>
        <w:t xml:space="preserve"> </w:t>
      </w:r>
      <w:r w:rsidRPr="00AA023B">
        <w:t>In accordance to the Foundation Phase (2008), practitioners are given guidance on how to apply outdoor learning to their teachings within the present Welsh curriculum.</w:t>
      </w:r>
      <w:r w:rsidR="00F74F2D" w:rsidRPr="00AA023B">
        <w:t xml:space="preserve"> </w:t>
      </w:r>
      <w:r w:rsidR="005C0143" w:rsidRPr="00AA023B">
        <w:t xml:space="preserve">Within the Foundation phases four purposes (2008) it states that children should be able to become healthy, confident individuals who are able to be respectful to the world and the people within it. </w:t>
      </w:r>
      <w:r w:rsidR="00CE4299" w:rsidRPr="00AA023B">
        <w:t>It was discovered that practitioners have sufficient knowledge about the outdoors but were unable to incorporate it into their planning and practise. As a result, within the New Curriculum for Wales (2019), there should be additional training for teachers, as well as visits to other schools to see how they teach the children outside. This would also benefit childcare practitioners, as they would gain an understanding of when they should intervene and when they should let the child figure it out for themselves.</w:t>
      </w:r>
    </w:p>
    <w:p w14:paraId="58AEE570" w14:textId="2FD99712" w:rsidR="00FD5198" w:rsidRPr="00AA023B" w:rsidRDefault="00FD5198" w:rsidP="00AA023B">
      <w:pPr>
        <w:spacing w:line="360" w:lineRule="auto"/>
      </w:pPr>
      <w:r w:rsidRPr="00AA023B">
        <w:t xml:space="preserve">Douglas (2005) found that the outdoors allowed the children to </w:t>
      </w:r>
      <w:r w:rsidR="00E83DCC" w:rsidRPr="00AA023B">
        <w:t xml:space="preserve">keep a positive mindset by reducing any stress and allowed the children’s health and well-being to be increased. The outdoors allowed the children to be have the freedom to run around or have quiet time if they wanted to. </w:t>
      </w:r>
      <w:r w:rsidR="000832C3" w:rsidRPr="00AA023B">
        <w:t xml:space="preserve">Thomas and Thompson (2004) </w:t>
      </w:r>
      <w:r w:rsidR="002E4A84" w:rsidRPr="00AA023B">
        <w:t>believed</w:t>
      </w:r>
      <w:r w:rsidR="000832C3" w:rsidRPr="00AA023B">
        <w:t xml:space="preserve"> that children should be able to create their own spaces </w:t>
      </w:r>
      <w:r w:rsidR="0022329F" w:rsidRPr="00AA023B">
        <w:t xml:space="preserve">within </w:t>
      </w:r>
      <w:r w:rsidR="00EB0F38" w:rsidRPr="00AA023B">
        <w:t>the outdoor</w:t>
      </w:r>
      <w:r w:rsidR="0022329F" w:rsidRPr="00AA023B">
        <w:t xml:space="preserve"> environment </w:t>
      </w:r>
      <w:r w:rsidR="000832C3" w:rsidRPr="00AA023B">
        <w:t xml:space="preserve">to learn about themselves as well as the environment around them.  </w:t>
      </w:r>
      <w:r w:rsidR="0022329F" w:rsidRPr="00AA023B">
        <w:t>This benefits the children as they are able to do what they want without the feeling of being judged. Outdoors the children’s ideas and possibilities are endless.</w:t>
      </w:r>
    </w:p>
    <w:p w14:paraId="5D8395E1" w14:textId="1C19BF78" w:rsidR="000262C4" w:rsidRPr="00AA023B" w:rsidRDefault="00E83DCC" w:rsidP="00AA023B">
      <w:pPr>
        <w:spacing w:line="360" w:lineRule="auto"/>
      </w:pPr>
      <w:r w:rsidRPr="00AA023B">
        <w:lastRenderedPageBreak/>
        <w:t xml:space="preserve">Article 31 within </w:t>
      </w:r>
      <w:r w:rsidR="002E4A84" w:rsidRPr="00AA023B">
        <w:t>the united</w:t>
      </w:r>
      <w:r w:rsidRPr="00AA023B">
        <w:t xml:space="preserve"> nations convention of the rights of the child it states that children have the right to the freedom of play</w:t>
      </w:r>
      <w:r w:rsidR="00BE62F3" w:rsidRPr="00AA023B">
        <w:t xml:space="preserve"> </w:t>
      </w:r>
      <w:r w:rsidR="00BE62F3" w:rsidRPr="00AA023B">
        <w:rPr>
          <w:color w:val="000000"/>
          <w:shd w:val="clear" w:color="auto" w:fill="FFFFFF"/>
        </w:rPr>
        <w:t>(Unicef UK, 2022).</w:t>
      </w:r>
      <w:r w:rsidR="000262C4" w:rsidRPr="00AA023B">
        <w:rPr>
          <w:color w:val="000000"/>
          <w:shd w:val="clear" w:color="auto" w:fill="FFFFFF"/>
        </w:rPr>
        <w:t xml:space="preserve"> Practitioners must follow and enable children to explore their surroundings. Children are inquisitive and want to investigate everything, so as long as practitioners establish some fundamental guidelines, such as we cannot put anything in our mouth in case it is sharp or dirty, children will be able to freely run around knowing that they are safe as long as they follow these basic rules (Bly, 2019).</w:t>
      </w:r>
    </w:p>
    <w:p w14:paraId="2DEEE737" w14:textId="4F5EB9F6" w:rsidR="000262C4" w:rsidRPr="00AA023B" w:rsidRDefault="000262C4" w:rsidP="00AA023B">
      <w:pPr>
        <w:spacing w:line="360" w:lineRule="auto"/>
      </w:pPr>
    </w:p>
    <w:p w14:paraId="70829103" w14:textId="76DDF4FE" w:rsidR="00C9410C" w:rsidRPr="00AA023B" w:rsidRDefault="005B2D75" w:rsidP="00AA023B">
      <w:pPr>
        <w:spacing w:line="360" w:lineRule="auto"/>
      </w:pPr>
      <w:r w:rsidRPr="00AA023B">
        <w:t xml:space="preserve">Froebel states the importance the outdoor learning environment can bring to children within their development. He believed that the outdoors had a </w:t>
      </w:r>
      <w:r w:rsidR="00B622F2">
        <w:t>variety</w:t>
      </w:r>
      <w:r w:rsidRPr="00AA023B">
        <w:t xml:space="preserve"> of endless </w:t>
      </w:r>
      <w:r w:rsidR="00B622F2">
        <w:t xml:space="preserve"> learning </w:t>
      </w:r>
      <w:r w:rsidRPr="00AA023B">
        <w:t xml:space="preserve">opportunities for the children which allowed them to explore their surroundings whilst taking risk in a safe area. (Froebel Trust, </w:t>
      </w:r>
      <w:r w:rsidR="00F3699B" w:rsidRPr="00AA023B">
        <w:t>Nd</w:t>
      </w:r>
      <w:r w:rsidRPr="00AA023B">
        <w:t>)</w:t>
      </w:r>
      <w:r w:rsidR="00F74F2D" w:rsidRPr="00AA023B">
        <w:t xml:space="preserve"> The foundation phase </w:t>
      </w:r>
      <w:r w:rsidR="00E8182E" w:rsidRPr="00AA023B">
        <w:t xml:space="preserve">agrees with Froebel, as within the </w:t>
      </w:r>
      <w:r w:rsidR="00F74F2D" w:rsidRPr="00AA023B">
        <w:t xml:space="preserve">outdoor learning guidebook </w:t>
      </w:r>
      <w:r w:rsidR="00E8182E" w:rsidRPr="00AA023B">
        <w:t xml:space="preserve">it </w:t>
      </w:r>
      <w:r w:rsidR="00F74F2D" w:rsidRPr="00AA023B">
        <w:t>acknowledges that the environment should not be risk-free, but that all risks have been reviewed to guarantee that no major harm can be caused (Foundation phase, 2008).</w:t>
      </w:r>
    </w:p>
    <w:p w14:paraId="40E922C7" w14:textId="5D23880D" w:rsidR="00CD1DAB" w:rsidRPr="00AA023B" w:rsidRDefault="0005691E" w:rsidP="00AA023B">
      <w:pPr>
        <w:spacing w:line="360" w:lineRule="auto"/>
        <w:rPr>
          <w:color w:val="000000"/>
          <w:shd w:val="clear" w:color="auto" w:fill="FFFFFF"/>
        </w:rPr>
      </w:pPr>
      <w:r w:rsidRPr="00AA023B">
        <w:t xml:space="preserve">  Practitioners should be able to provide the children with open ended resources as they give them the opportunity to use their imagination and create any item they want. A stick can become a wand, a sword or a </w:t>
      </w:r>
      <w:r w:rsidR="00FD5198" w:rsidRPr="00AA023B">
        <w:t>magician</w:t>
      </w:r>
      <w:r w:rsidRPr="00AA023B">
        <w:t xml:space="preserve"> sick, the possibilities are endless. </w:t>
      </w:r>
      <w:r w:rsidR="00FD5198" w:rsidRPr="00AA023B">
        <w:t>Children should be given plenty of opportunities in lead their own play and learning</w:t>
      </w:r>
      <w:r w:rsidR="00CD1DAB" w:rsidRPr="00AA023B">
        <w:t xml:space="preserve"> </w:t>
      </w:r>
      <w:r w:rsidR="00CD1DAB" w:rsidRPr="00AA023B">
        <w:rPr>
          <w:color w:val="000000"/>
          <w:shd w:val="clear" w:color="auto" w:fill="FFFFFF"/>
        </w:rPr>
        <w:t>(Play. Learn. Thrive., 2020).</w:t>
      </w:r>
    </w:p>
    <w:p w14:paraId="4BF5E0C0" w14:textId="40BF7850" w:rsidR="00121BD0" w:rsidRPr="00AA023B" w:rsidRDefault="001C6565" w:rsidP="00AA023B">
      <w:pPr>
        <w:spacing w:line="360" w:lineRule="auto"/>
      </w:pPr>
      <w:r w:rsidRPr="00AA023B">
        <w:t xml:space="preserve">Ofsted created a document called </w:t>
      </w:r>
      <w:r w:rsidR="00EB0F38" w:rsidRPr="00AA023B">
        <w:t>‘learning</w:t>
      </w:r>
      <w:r w:rsidRPr="00AA023B">
        <w:t xml:space="preserve"> outside the classroom- how far should we </w:t>
      </w:r>
      <w:r w:rsidR="00EB0F38" w:rsidRPr="00AA023B">
        <w:t>go?</w:t>
      </w:r>
      <w:r w:rsidRPr="00AA023B">
        <w:t xml:space="preserve"> Within this Ofsted, 2008 document it stated</w:t>
      </w:r>
      <w:r w:rsidR="00121BD0" w:rsidRPr="00AA023B">
        <w:t xml:space="preserve"> that children benefit from learning outdoors and that schools should evaluate the quality of learning outside the classroom to ensure that the children are gaining the most they can from the outdoors</w:t>
      </w:r>
      <w:r w:rsidRPr="00AA023B">
        <w:t>.</w:t>
      </w:r>
    </w:p>
    <w:p w14:paraId="30D6DA17" w14:textId="5622717B" w:rsidR="00E83DCC" w:rsidRPr="00AA023B" w:rsidRDefault="00E83DCC" w:rsidP="00AA023B">
      <w:pPr>
        <w:spacing w:line="360" w:lineRule="auto"/>
      </w:pPr>
      <w:r w:rsidRPr="00AA023B">
        <w:t>Forest schools allow children to gain new opportunities such as roasting marshmallows, creating items using nature such as wreaths and learning about how to make a fire</w:t>
      </w:r>
      <w:r w:rsidR="002E4A84" w:rsidRPr="00AA023B">
        <w:t xml:space="preserve"> </w:t>
      </w:r>
      <w:r w:rsidR="002E4A84" w:rsidRPr="00AA023B">
        <w:rPr>
          <w:color w:val="000000"/>
          <w:shd w:val="clear" w:color="auto" w:fill="FFFFFF"/>
        </w:rPr>
        <w:t>(Forest School Association, 2021).</w:t>
      </w:r>
      <w:r w:rsidR="00121BD0" w:rsidRPr="00AA023B">
        <w:rPr>
          <w:color w:val="000000"/>
          <w:shd w:val="clear" w:color="auto" w:fill="FFFFFF"/>
        </w:rPr>
        <w:t xml:space="preserve"> This allows the child to feel responsible as the practitioners are allowing them to take part in these activities that often some parents wouldn’t let them do. </w:t>
      </w:r>
    </w:p>
    <w:p w14:paraId="7DF9EC15" w14:textId="303FF86F" w:rsidR="005C0143" w:rsidRPr="00AA023B" w:rsidRDefault="005C0143" w:rsidP="00AA023B">
      <w:pPr>
        <w:spacing w:line="360" w:lineRule="auto"/>
        <w:rPr>
          <w:color w:val="000000"/>
          <w:shd w:val="clear" w:color="auto" w:fill="FFFFFF"/>
        </w:rPr>
      </w:pPr>
      <w:r w:rsidRPr="00AA023B">
        <w:t xml:space="preserve">Within the Foundation phase outdoor learning handbook, 2008   it states that forest schools provide the children with a wide range of skills and opportunities. It is all about the children being able to take measured risk within a secure environment Practitioners need to be able to let children take risk as this allows them to experience and learn. It allows children to figure out boundaries and what risk is worth taking </w:t>
      </w:r>
      <w:r w:rsidRPr="00AA023B">
        <w:rPr>
          <w:color w:val="000000"/>
          <w:shd w:val="clear" w:color="auto" w:fill="FFFFFF"/>
        </w:rPr>
        <w:t>(Merrick, 2021).</w:t>
      </w:r>
      <w:r w:rsidR="00121BD0" w:rsidRPr="00AA023B">
        <w:rPr>
          <w:color w:val="000000"/>
          <w:shd w:val="clear" w:color="auto" w:fill="FFFFFF"/>
        </w:rPr>
        <w:t xml:space="preserve"> Children need to be able to gain a sense of what activities could cause them harm, as practitioners we should encourage </w:t>
      </w:r>
      <w:r w:rsidR="00121BD0" w:rsidRPr="00AA023B">
        <w:rPr>
          <w:color w:val="000000"/>
          <w:shd w:val="clear" w:color="auto" w:fill="FFFFFF"/>
        </w:rPr>
        <w:lastRenderedPageBreak/>
        <w:t xml:space="preserve">the children to take a certain level of risk however they must intervene if the risk could cause serious harm </w:t>
      </w:r>
    </w:p>
    <w:p w14:paraId="7F12FA7D" w14:textId="2701C9D8" w:rsidR="00856120" w:rsidRPr="00AA023B" w:rsidRDefault="000262C4" w:rsidP="00AA023B">
      <w:pPr>
        <w:spacing w:line="360" w:lineRule="auto"/>
        <w:rPr>
          <w:b/>
        </w:rPr>
      </w:pPr>
      <w:r w:rsidRPr="00AA023B">
        <w:t>Practitioners must be able to allow children to explore independently and guide their own learning. To learn, children must be able to learn for themselves and play out ideas in their heads. Children will want to climb trees and roll down hills, so let them to be children and figure out who they are and what they want to be.</w:t>
      </w:r>
    </w:p>
    <w:p w14:paraId="7A5E4C59" w14:textId="77777777" w:rsidR="00856120" w:rsidRDefault="00856120" w:rsidP="00A71F27">
      <w:pPr>
        <w:spacing w:line="360" w:lineRule="auto"/>
        <w:rPr>
          <w:b/>
        </w:rPr>
      </w:pPr>
    </w:p>
    <w:p w14:paraId="26C53187" w14:textId="77777777" w:rsidR="00DD0943" w:rsidRDefault="00DD0943" w:rsidP="00A71F27">
      <w:pPr>
        <w:spacing w:line="360" w:lineRule="auto"/>
        <w:rPr>
          <w:b/>
        </w:rPr>
      </w:pPr>
    </w:p>
    <w:p w14:paraId="6FADA080" w14:textId="77777777" w:rsidR="00DD0943" w:rsidRDefault="00DD0943" w:rsidP="00A71F27">
      <w:pPr>
        <w:spacing w:line="360" w:lineRule="auto"/>
        <w:rPr>
          <w:b/>
        </w:rPr>
      </w:pPr>
    </w:p>
    <w:p w14:paraId="7AE5A3B8" w14:textId="77777777" w:rsidR="00DD0943" w:rsidRDefault="00DD0943" w:rsidP="00A71F27">
      <w:pPr>
        <w:spacing w:line="360" w:lineRule="auto"/>
        <w:rPr>
          <w:b/>
        </w:rPr>
      </w:pPr>
    </w:p>
    <w:p w14:paraId="25196AE6" w14:textId="77777777" w:rsidR="00DD0943" w:rsidRDefault="00DD0943" w:rsidP="00A71F27">
      <w:pPr>
        <w:spacing w:line="360" w:lineRule="auto"/>
        <w:rPr>
          <w:b/>
        </w:rPr>
      </w:pPr>
    </w:p>
    <w:p w14:paraId="78F658FA" w14:textId="77777777" w:rsidR="00DD0943" w:rsidRDefault="00DD0943" w:rsidP="00A71F27">
      <w:pPr>
        <w:spacing w:line="360" w:lineRule="auto"/>
        <w:rPr>
          <w:b/>
        </w:rPr>
      </w:pPr>
    </w:p>
    <w:p w14:paraId="78118623" w14:textId="77777777" w:rsidR="00DD0943" w:rsidRDefault="00DD0943" w:rsidP="00A71F27">
      <w:pPr>
        <w:spacing w:line="360" w:lineRule="auto"/>
        <w:rPr>
          <w:b/>
        </w:rPr>
      </w:pPr>
    </w:p>
    <w:p w14:paraId="53B7FC15" w14:textId="77777777" w:rsidR="00DD0943" w:rsidRDefault="00DD0943" w:rsidP="00A71F27">
      <w:pPr>
        <w:spacing w:line="360" w:lineRule="auto"/>
        <w:rPr>
          <w:b/>
        </w:rPr>
      </w:pPr>
    </w:p>
    <w:p w14:paraId="6662D414" w14:textId="77777777" w:rsidR="00DD0943" w:rsidRDefault="00DD0943" w:rsidP="00A71F27">
      <w:pPr>
        <w:spacing w:line="360" w:lineRule="auto"/>
        <w:rPr>
          <w:b/>
        </w:rPr>
      </w:pPr>
    </w:p>
    <w:p w14:paraId="55524ADC" w14:textId="77777777" w:rsidR="00DD0943" w:rsidRDefault="00DD0943" w:rsidP="00A71F27">
      <w:pPr>
        <w:spacing w:line="360" w:lineRule="auto"/>
        <w:rPr>
          <w:b/>
        </w:rPr>
      </w:pPr>
    </w:p>
    <w:p w14:paraId="3EC4F279" w14:textId="77777777" w:rsidR="00DD0943" w:rsidRDefault="00DD0943" w:rsidP="00A71F27">
      <w:pPr>
        <w:spacing w:line="360" w:lineRule="auto"/>
        <w:rPr>
          <w:b/>
        </w:rPr>
      </w:pPr>
    </w:p>
    <w:p w14:paraId="4357241F" w14:textId="510EC5BE" w:rsidR="007A70D5" w:rsidRPr="00DD0943" w:rsidRDefault="007A70D5" w:rsidP="00A71F27">
      <w:pPr>
        <w:spacing w:line="360" w:lineRule="auto"/>
        <w:rPr>
          <w:b/>
        </w:rPr>
      </w:pPr>
      <w:r w:rsidRPr="00DD0943">
        <w:rPr>
          <w:b/>
        </w:rPr>
        <w:t>Reference list</w:t>
      </w:r>
    </w:p>
    <w:p w14:paraId="3CD4E794" w14:textId="22D31332" w:rsidR="00865ADA" w:rsidRPr="00DD0943" w:rsidRDefault="00DB56C8" w:rsidP="00A71F27">
      <w:pPr>
        <w:spacing w:line="360" w:lineRule="auto"/>
        <w:rPr>
          <w:i/>
        </w:rPr>
      </w:pPr>
      <w:r w:rsidRPr="00DD0943">
        <w:t xml:space="preserve">Banks, J. A. </w:t>
      </w:r>
      <w:r w:rsidR="00CF14C0" w:rsidRPr="00DD0943">
        <w:t>(1999</w:t>
      </w:r>
      <w:r w:rsidRPr="00DD0943">
        <w:t xml:space="preserve">).  </w:t>
      </w:r>
      <w:r w:rsidRPr="00DD0943">
        <w:rPr>
          <w:i/>
        </w:rPr>
        <w:t xml:space="preserve">An introduction to multicultural education </w:t>
      </w:r>
      <w:r w:rsidR="00CF14C0" w:rsidRPr="00DD0943">
        <w:rPr>
          <w:i/>
        </w:rPr>
        <w:t>(2</w:t>
      </w:r>
      <w:r w:rsidRPr="00DD0943">
        <w:rPr>
          <w:i/>
          <w:vertAlign w:val="superscript"/>
        </w:rPr>
        <w:t>nd</w:t>
      </w:r>
      <w:r w:rsidRPr="00DD0943">
        <w:rPr>
          <w:i/>
        </w:rPr>
        <w:t xml:space="preserve"> ed.) Boston: </w:t>
      </w:r>
      <w:r w:rsidR="00CF14C0" w:rsidRPr="00DD0943">
        <w:rPr>
          <w:i/>
        </w:rPr>
        <w:t>Alyn</w:t>
      </w:r>
      <w:r w:rsidRPr="00DD0943">
        <w:rPr>
          <w:i/>
        </w:rPr>
        <w:t xml:space="preserve"> and Bacon</w:t>
      </w:r>
    </w:p>
    <w:p w14:paraId="4FBBC8B7" w14:textId="4986B41F" w:rsidR="000262C4" w:rsidRPr="000262C4" w:rsidRDefault="000262C4" w:rsidP="000262C4">
      <w:pPr>
        <w:spacing w:after="240" w:line="360" w:lineRule="atLeast"/>
        <w:rPr>
          <w:color w:val="000000"/>
        </w:rPr>
      </w:pPr>
      <w:r w:rsidRPr="000262C4">
        <w:rPr>
          <w:color w:val="000000"/>
        </w:rPr>
        <w:t>Bly, J. (2019). </w:t>
      </w:r>
      <w:r w:rsidRPr="000262C4">
        <w:rPr>
          <w:i/>
          <w:iCs/>
          <w:color w:val="000000"/>
        </w:rPr>
        <w:t xml:space="preserve">The Ultimate Guide to Setting Rules &amp; Limits </w:t>
      </w:r>
      <w:r w:rsidR="00EB0F38" w:rsidRPr="000262C4">
        <w:rPr>
          <w:i/>
          <w:iCs/>
          <w:color w:val="000000"/>
        </w:rPr>
        <w:t>with</w:t>
      </w:r>
      <w:r w:rsidRPr="000262C4">
        <w:rPr>
          <w:i/>
          <w:iCs/>
          <w:color w:val="000000"/>
        </w:rPr>
        <w:t xml:space="preserve"> Children</w:t>
      </w:r>
      <w:r w:rsidRPr="000262C4">
        <w:rPr>
          <w:color w:val="000000"/>
        </w:rPr>
        <w:t xml:space="preserve">. [online] The Deliberate Mom. Available at: </w:t>
      </w:r>
      <w:hyperlink r:id="rId8" w:history="1">
        <w:r w:rsidRPr="00DD0943">
          <w:rPr>
            <w:rStyle w:val="Hyperlink"/>
          </w:rPr>
          <w:t>https://thedeliberatemom.com/setting-rules-children/</w:t>
        </w:r>
      </w:hyperlink>
      <w:r w:rsidR="00EB0F38" w:rsidRPr="00DD0943">
        <w:rPr>
          <w:color w:val="000000"/>
        </w:rPr>
        <w:t xml:space="preserve"> </w:t>
      </w:r>
      <w:r w:rsidR="00EB0F38" w:rsidRPr="000262C4">
        <w:rPr>
          <w:color w:val="000000"/>
        </w:rPr>
        <w:t xml:space="preserve"> </w:t>
      </w:r>
      <w:r w:rsidR="00EB0F38" w:rsidRPr="00DD0943">
        <w:rPr>
          <w:color w:val="000000"/>
        </w:rPr>
        <w:t>(</w:t>
      </w:r>
      <w:r w:rsidRPr="000262C4">
        <w:rPr>
          <w:color w:val="000000"/>
        </w:rPr>
        <w:t>Accessed 23 Oct. 2022</w:t>
      </w:r>
      <w:r w:rsidR="00DD0943" w:rsidRPr="00DD0943">
        <w:rPr>
          <w:color w:val="000000"/>
        </w:rPr>
        <w:t>)</w:t>
      </w:r>
      <w:r w:rsidRPr="000262C4">
        <w:rPr>
          <w:color w:val="000000"/>
        </w:rPr>
        <w:t>.</w:t>
      </w:r>
    </w:p>
    <w:p w14:paraId="36A26B5C" w14:textId="009AE4FA" w:rsidR="00DB56C8" w:rsidRPr="00DD0943" w:rsidRDefault="000262C4" w:rsidP="000262C4">
      <w:pPr>
        <w:spacing w:before="100" w:beforeAutospacing="1" w:after="100" w:afterAutospacing="1"/>
        <w:rPr>
          <w:color w:val="000000"/>
        </w:rPr>
      </w:pPr>
      <w:r w:rsidRPr="000262C4">
        <w:rPr>
          <w:color w:val="000000"/>
        </w:rPr>
        <w:t>‌</w:t>
      </w:r>
      <w:r w:rsidR="00DB56C8" w:rsidRPr="00DD0943">
        <w:rPr>
          <w:color w:val="000000"/>
        </w:rPr>
        <w:t>Banks, J. (1999). </w:t>
      </w:r>
      <w:r w:rsidR="00DB56C8" w:rsidRPr="00DD0943">
        <w:rPr>
          <w:i/>
          <w:iCs/>
          <w:color w:val="000000"/>
        </w:rPr>
        <w:t>Approaches to Multicultural Curriculum Reform THE MAINSTREAM-CENTRIC CURRICULUM</w:t>
      </w:r>
      <w:r w:rsidR="00DB56C8" w:rsidRPr="00DD0943">
        <w:rPr>
          <w:color w:val="000000"/>
        </w:rPr>
        <w:t xml:space="preserve">. [online] Available at: </w:t>
      </w:r>
      <w:hyperlink r:id="rId9" w:history="1">
        <w:r w:rsidR="00DB56C8" w:rsidRPr="00DD0943">
          <w:rPr>
            <w:rStyle w:val="Hyperlink"/>
          </w:rPr>
          <w:t>https://www.wcu.edu/WebFiles/PDFs/ApproachestoMulticulturalCurriculumReform.pdf</w:t>
        </w:r>
      </w:hyperlink>
      <w:r w:rsidR="00DB56C8" w:rsidRPr="00DD0943">
        <w:rPr>
          <w:color w:val="000000"/>
        </w:rPr>
        <w:t>. (Accessed 18 Oct 2022).</w:t>
      </w:r>
    </w:p>
    <w:p w14:paraId="6E9F04BC" w14:textId="61BBAEA7" w:rsidR="00865ADA" w:rsidRPr="00DD0943" w:rsidRDefault="00865ADA" w:rsidP="00865ADA">
      <w:pPr>
        <w:spacing w:after="240" w:line="360" w:lineRule="atLeast"/>
        <w:rPr>
          <w:color w:val="000000"/>
        </w:rPr>
      </w:pPr>
      <w:r w:rsidRPr="00DD0943">
        <w:rPr>
          <w:color w:val="000000"/>
        </w:rPr>
        <w:t>Buckscc.gov.uk. (2021). </w:t>
      </w:r>
      <w:r w:rsidRPr="00DD0943">
        <w:rPr>
          <w:i/>
          <w:iCs/>
          <w:color w:val="000000"/>
        </w:rPr>
        <w:t>Enabling Learning Environments | Early Years</w:t>
      </w:r>
      <w:r w:rsidRPr="00DD0943">
        <w:rPr>
          <w:color w:val="000000"/>
        </w:rPr>
        <w:t xml:space="preserve">. [online] Available at: </w:t>
      </w:r>
      <w:hyperlink r:id="rId10" w:history="1">
        <w:r w:rsidRPr="00DD0943">
          <w:rPr>
            <w:rStyle w:val="Hyperlink"/>
          </w:rPr>
          <w:t>https://earlyyears.buckscc.gov.uk/learning-and-development/enabling-learning-environments/</w:t>
        </w:r>
      </w:hyperlink>
      <w:r w:rsidRPr="00DD0943">
        <w:rPr>
          <w:color w:val="000000"/>
        </w:rPr>
        <w:t xml:space="preserve"> </w:t>
      </w:r>
      <w:r w:rsidR="00DD0943" w:rsidRPr="00DD0943">
        <w:rPr>
          <w:color w:val="000000"/>
        </w:rPr>
        <w:t>(</w:t>
      </w:r>
      <w:r w:rsidRPr="00DD0943">
        <w:rPr>
          <w:color w:val="000000"/>
        </w:rPr>
        <w:t>Accessed 20 Oct. 2022</w:t>
      </w:r>
      <w:r w:rsidR="00DD0943" w:rsidRPr="00DD0943">
        <w:rPr>
          <w:color w:val="000000"/>
        </w:rPr>
        <w:t>).</w:t>
      </w:r>
    </w:p>
    <w:p w14:paraId="15B8A635" w14:textId="1406AA0A" w:rsidR="00FF3688" w:rsidRPr="00DD0943" w:rsidRDefault="00865ADA" w:rsidP="00865ADA">
      <w:pPr>
        <w:spacing w:before="100" w:beforeAutospacing="1" w:after="100" w:afterAutospacing="1"/>
        <w:rPr>
          <w:color w:val="000000"/>
        </w:rPr>
      </w:pPr>
      <w:r w:rsidRPr="00DD0943">
        <w:rPr>
          <w:color w:val="000000"/>
        </w:rPr>
        <w:t>‌</w:t>
      </w:r>
      <w:r w:rsidR="00FF3688" w:rsidRPr="00DD0943">
        <w:rPr>
          <w:color w:val="000000"/>
        </w:rPr>
        <w:t>Burgemeester, A. (2014). </w:t>
      </w:r>
      <w:r w:rsidR="00FF3688" w:rsidRPr="00DD0943">
        <w:rPr>
          <w:i/>
          <w:iCs/>
          <w:color w:val="000000"/>
        </w:rPr>
        <w:t>Jean Piaget’s Theory of Play</w:t>
      </w:r>
      <w:r w:rsidR="00FF3688" w:rsidRPr="00DD0943">
        <w:rPr>
          <w:color w:val="000000"/>
        </w:rPr>
        <w:t xml:space="preserve">. [online] Psychologized. Available at: </w:t>
      </w:r>
      <w:hyperlink r:id="rId11" w:history="1">
        <w:r w:rsidR="00FF3688" w:rsidRPr="00DD0943">
          <w:rPr>
            <w:rStyle w:val="Hyperlink"/>
          </w:rPr>
          <w:t>https://www.psychologized.org/jean-piagets-theory-of-play/</w:t>
        </w:r>
      </w:hyperlink>
      <w:r w:rsidR="00FF3688" w:rsidRPr="00DD0943">
        <w:rPr>
          <w:color w:val="000000"/>
        </w:rPr>
        <w:t xml:space="preserve">  </w:t>
      </w:r>
      <w:r w:rsidR="00E51A72" w:rsidRPr="00DD0943">
        <w:rPr>
          <w:color w:val="000000"/>
        </w:rPr>
        <w:t>(</w:t>
      </w:r>
      <w:r w:rsidR="00FF3688" w:rsidRPr="00DD0943">
        <w:rPr>
          <w:color w:val="000000"/>
        </w:rPr>
        <w:t>Accessed 18 Oct. 2022</w:t>
      </w:r>
      <w:r w:rsidR="00E51A72" w:rsidRPr="00DD0943">
        <w:rPr>
          <w:color w:val="000000"/>
        </w:rPr>
        <w:t>)</w:t>
      </w:r>
      <w:r w:rsidR="00FF3688" w:rsidRPr="00DD0943">
        <w:rPr>
          <w:color w:val="000000"/>
        </w:rPr>
        <w:t>.</w:t>
      </w:r>
    </w:p>
    <w:p w14:paraId="01119BCC" w14:textId="63B613A0" w:rsidR="0057569E" w:rsidRPr="00DD0943" w:rsidRDefault="0057569E" w:rsidP="00FF3688">
      <w:pPr>
        <w:spacing w:before="100" w:beforeAutospacing="1" w:after="100" w:afterAutospacing="1"/>
        <w:rPr>
          <w:color w:val="000000"/>
        </w:rPr>
      </w:pPr>
      <w:r w:rsidRPr="00DD0943">
        <w:rPr>
          <w:color w:val="000000"/>
        </w:rPr>
        <w:t>Careforkids (2022). </w:t>
      </w:r>
      <w:r w:rsidRPr="00DD0943">
        <w:rPr>
          <w:i/>
          <w:iCs/>
          <w:color w:val="000000"/>
        </w:rPr>
        <w:t>The Steiner Approach to early childhood education and care |</w:t>
      </w:r>
      <w:r w:rsidR="00986018" w:rsidRPr="00DD0943">
        <w:rPr>
          <w:i/>
          <w:iCs/>
          <w:color w:val="000000"/>
        </w:rPr>
        <w:t xml:space="preserve"> </w:t>
      </w:r>
      <w:r w:rsidRPr="00DD0943">
        <w:rPr>
          <w:color w:val="000000"/>
        </w:rPr>
        <w:t xml:space="preserve">[online] Available at: </w:t>
      </w:r>
      <w:hyperlink r:id="rId12" w:anchor=":~:text=Guided%20by%20the%20holistic%20theory%20of%20development%20of,well%20as%20circle%20time%2C%20story%20telling%20and%20music" w:history="1">
        <w:r w:rsidR="00986018" w:rsidRPr="00DD0943">
          <w:rPr>
            <w:rStyle w:val="Hyperlink"/>
          </w:rPr>
          <w:t>https://www.careforkids.com.au/child-care-articles/article/167/the-steiner-</w:t>
        </w:r>
        <w:r w:rsidR="00986018" w:rsidRPr="00DD0943">
          <w:rPr>
            <w:rStyle w:val="Hyperlink"/>
          </w:rPr>
          <w:lastRenderedPageBreak/>
          <w:t>approach-to-early-childhood-education-and-care#:~:text=Guided%20by%20the%20holistic%20theory%20of%20development%20of,well%20as%20circle%20time%2C%20story%20telling%20and%20music</w:t>
        </w:r>
      </w:hyperlink>
      <w:r w:rsidRPr="00DD0943">
        <w:rPr>
          <w:color w:val="000000"/>
        </w:rPr>
        <w:t>.</w:t>
      </w:r>
      <w:r w:rsidR="00986018" w:rsidRPr="00DD0943">
        <w:rPr>
          <w:color w:val="000000"/>
        </w:rPr>
        <w:t xml:space="preserve">  (</w:t>
      </w:r>
      <w:r w:rsidRPr="00DD0943">
        <w:rPr>
          <w:color w:val="000000"/>
        </w:rPr>
        <w:t>Accessed 11 Oct. 2022</w:t>
      </w:r>
      <w:r w:rsidR="00986018" w:rsidRPr="00DD0943">
        <w:rPr>
          <w:color w:val="000000"/>
        </w:rPr>
        <w:t>).</w:t>
      </w:r>
    </w:p>
    <w:p w14:paraId="7B608593" w14:textId="453429D8" w:rsidR="00671887" w:rsidRPr="00DD0943" w:rsidRDefault="00671887" w:rsidP="00671887">
      <w:pPr>
        <w:pStyle w:val="NormalWeb"/>
        <w:spacing w:before="0" w:beforeAutospacing="0" w:after="240" w:afterAutospacing="0" w:line="360" w:lineRule="atLeast"/>
        <w:rPr>
          <w:color w:val="000000"/>
        </w:rPr>
      </w:pPr>
      <w:r w:rsidRPr="00DD0943">
        <w:rPr>
          <w:color w:val="000000"/>
        </w:rPr>
        <w:t>Cengiz, G.Ş.T. and Altındağ, A. (2022). A Different Approach to Evaluation in Early Childhood Curriculum: Learning Stories. </w:t>
      </w:r>
      <w:r w:rsidRPr="00DD0943">
        <w:rPr>
          <w:i/>
          <w:iCs/>
          <w:color w:val="000000"/>
        </w:rPr>
        <w:t>Sustainability</w:t>
      </w:r>
      <w:r w:rsidRPr="00DD0943">
        <w:rPr>
          <w:color w:val="000000"/>
        </w:rPr>
        <w:t>, [</w:t>
      </w:r>
      <w:r w:rsidR="000C3EED" w:rsidRPr="00DD0943">
        <w:rPr>
          <w:color w:val="000000"/>
        </w:rPr>
        <w:t>online] Available</w:t>
      </w:r>
      <w:r w:rsidR="005E267A" w:rsidRPr="00DD0943">
        <w:rPr>
          <w:color w:val="000000"/>
        </w:rPr>
        <w:t xml:space="preserve"> at: </w:t>
      </w:r>
      <w:hyperlink r:id="rId13" w:history="1">
        <w:r w:rsidR="005E267A" w:rsidRPr="00DD0943">
          <w:rPr>
            <w:rStyle w:val="Hyperlink"/>
          </w:rPr>
          <w:t>https://www.mdpi.com/2071-1050/14/18/11218</w:t>
        </w:r>
      </w:hyperlink>
      <w:r w:rsidR="005E267A" w:rsidRPr="00DD0943">
        <w:rPr>
          <w:color w:val="000000"/>
        </w:rPr>
        <w:t xml:space="preserve"> (Accessed 20 Oct 2022)</w:t>
      </w:r>
    </w:p>
    <w:p w14:paraId="4AF63E4A" w14:textId="3C352FAB" w:rsidR="00F76ED0" w:rsidRPr="00DD0943" w:rsidRDefault="00671887" w:rsidP="00671887">
      <w:pPr>
        <w:pStyle w:val="NormalWeb"/>
        <w:rPr>
          <w:color w:val="000000"/>
        </w:rPr>
      </w:pPr>
      <w:r w:rsidRPr="00DD0943">
        <w:rPr>
          <w:color w:val="000000"/>
        </w:rPr>
        <w:t>‌</w:t>
      </w:r>
      <w:r w:rsidR="00F76ED0" w:rsidRPr="00DD0943">
        <w:rPr>
          <w:color w:val="000000"/>
        </w:rPr>
        <w:t>Charter (2014). </w:t>
      </w:r>
      <w:r w:rsidR="00F76ED0" w:rsidRPr="00DD0943">
        <w:rPr>
          <w:i/>
          <w:iCs/>
          <w:color w:val="000000"/>
        </w:rPr>
        <w:t>PlayEngland</w:t>
      </w:r>
      <w:r w:rsidR="00F76ED0" w:rsidRPr="00DD0943">
        <w:rPr>
          <w:color w:val="000000"/>
        </w:rPr>
        <w:t xml:space="preserve">. [online] PlayEngland. Available at: </w:t>
      </w:r>
      <w:hyperlink r:id="rId14" w:history="1">
        <w:r w:rsidR="00F76ED0" w:rsidRPr="00DD0943">
          <w:rPr>
            <w:rStyle w:val="Hyperlink"/>
          </w:rPr>
          <w:t>https://www.playengland.org.uk/charter-for-play</w:t>
        </w:r>
      </w:hyperlink>
      <w:r w:rsidR="00F76ED0" w:rsidRPr="00DD0943">
        <w:rPr>
          <w:color w:val="000000"/>
        </w:rPr>
        <w:t xml:space="preserve">  (Accessed 11 Oct. 2022).</w:t>
      </w:r>
    </w:p>
    <w:p w14:paraId="2504B4F7" w14:textId="77777777" w:rsidR="00F76ED0" w:rsidRPr="00DD0943" w:rsidRDefault="00F76ED0" w:rsidP="00F76ED0">
      <w:pPr>
        <w:pStyle w:val="NormalWeb"/>
        <w:spacing w:before="0" w:beforeAutospacing="0" w:after="240" w:afterAutospacing="0" w:line="360" w:lineRule="atLeast"/>
        <w:rPr>
          <w:color w:val="000000"/>
        </w:rPr>
      </w:pPr>
      <w:r w:rsidRPr="00DD0943">
        <w:rPr>
          <w:color w:val="000000"/>
          <w:shd w:val="clear" w:color="auto" w:fill="FFFFFF"/>
        </w:rPr>
        <w:t xml:space="preserve">Community playthings (Nd) </w:t>
      </w:r>
      <w:r w:rsidRPr="00DD0943">
        <w:rPr>
          <w:i/>
          <w:iCs/>
          <w:color w:val="000000"/>
        </w:rPr>
        <w:t>Booklet one of the Outdoor learning series by Pete Moorhouse with contributions from Learning outdoors</w:t>
      </w:r>
      <w:r w:rsidRPr="00DD0943">
        <w:rPr>
          <w:color w:val="000000"/>
        </w:rPr>
        <w:t xml:space="preserve">. [online] Available at: </w:t>
      </w:r>
      <w:hyperlink r:id="rId15" w:history="1">
        <w:r w:rsidRPr="00DD0943">
          <w:rPr>
            <w:rStyle w:val="Hyperlink"/>
          </w:rPr>
          <w:t>https://irresistible-learning.co.uk/wp-content/uploads/2020/02/learning-outdoors.pdf</w:t>
        </w:r>
      </w:hyperlink>
      <w:r w:rsidRPr="00DD0943">
        <w:rPr>
          <w:color w:val="000000"/>
        </w:rPr>
        <w:t>. (Accessed 13 Oct 2022)</w:t>
      </w:r>
    </w:p>
    <w:p w14:paraId="2F19F77F" w14:textId="0771543B" w:rsidR="0006537B" w:rsidRPr="00DD0943" w:rsidRDefault="0006537B" w:rsidP="0006537B">
      <w:pPr>
        <w:spacing w:after="240" w:line="360" w:lineRule="atLeast"/>
        <w:rPr>
          <w:color w:val="000000"/>
        </w:rPr>
      </w:pPr>
      <w:r w:rsidRPr="00DD0943">
        <w:rPr>
          <w:color w:val="000000"/>
        </w:rPr>
        <w:t xml:space="preserve">Curriculum for Excellence A Statement for Practitioners from HM Chief Inspector of Education. (2016). [online] Available at: </w:t>
      </w:r>
      <w:hyperlink r:id="rId16" w:history="1">
        <w:r w:rsidRPr="00DD0943">
          <w:rPr>
            <w:rStyle w:val="Hyperlink"/>
          </w:rPr>
          <w:t>https://education.gov.scot/nih/Documents/cfestatement.pdf</w:t>
        </w:r>
      </w:hyperlink>
      <w:r w:rsidRPr="00DD0943">
        <w:rPr>
          <w:color w:val="000000"/>
        </w:rPr>
        <w:t>. (Accessed 14 Oct 2022)</w:t>
      </w:r>
    </w:p>
    <w:p w14:paraId="6622DF12" w14:textId="13FF3EF4" w:rsidR="00A34ED8" w:rsidRPr="00DD0943" w:rsidRDefault="003A06BD" w:rsidP="00FF3688">
      <w:pPr>
        <w:spacing w:before="100" w:beforeAutospacing="1" w:after="100" w:afterAutospacing="1"/>
        <w:rPr>
          <w:color w:val="000000"/>
        </w:rPr>
      </w:pPr>
      <w:r w:rsidRPr="00DD0943">
        <w:rPr>
          <w:color w:val="000000"/>
        </w:rPr>
        <w:t>C</w:t>
      </w:r>
      <w:r w:rsidR="00A34ED8" w:rsidRPr="00DD0943">
        <w:rPr>
          <w:color w:val="000000"/>
        </w:rPr>
        <w:t>urriculum for excellence (</w:t>
      </w:r>
      <w:r w:rsidR="00F3699B" w:rsidRPr="00DD0943">
        <w:rPr>
          <w:color w:val="000000"/>
        </w:rPr>
        <w:t>2006)</w:t>
      </w:r>
      <w:r w:rsidR="00A34ED8" w:rsidRPr="00DD0943">
        <w:rPr>
          <w:color w:val="000000"/>
        </w:rPr>
        <w:t xml:space="preserve">. [online] Available at: </w:t>
      </w:r>
      <w:hyperlink r:id="rId17" w:anchor=":~:text=Wealthier%20and%20fairer%E2%80%93%20the%20outdoors%20provides%20excellent%20opportunities" w:history="1">
        <w:r w:rsidR="00A34ED8" w:rsidRPr="00DD0943">
          <w:rPr>
            <w:rStyle w:val="Hyperlink"/>
          </w:rPr>
          <w:t>https://education.gov.scot/Documents/cfe-through-outdoor-learning.pdf#:~:text=Wealthier%20and%20fairer%E2%80%93%20the%20outdoors%20provides%20excellent%20opportunities</w:t>
        </w:r>
      </w:hyperlink>
      <w:r w:rsidR="00A34ED8" w:rsidRPr="00DD0943">
        <w:rPr>
          <w:color w:val="000000"/>
        </w:rPr>
        <w:t xml:space="preserve"> (Accessed 11 Oct 2022)</w:t>
      </w:r>
    </w:p>
    <w:p w14:paraId="2429114C" w14:textId="046C177A" w:rsidR="00253F73" w:rsidRPr="00DD0943" w:rsidRDefault="00253F73" w:rsidP="00A7797F">
      <w:pPr>
        <w:pStyle w:val="NormalWeb"/>
        <w:spacing w:before="0" w:beforeAutospacing="0" w:after="240" w:afterAutospacing="0" w:line="360" w:lineRule="atLeast"/>
        <w:rPr>
          <w:color w:val="000000"/>
        </w:rPr>
      </w:pPr>
      <w:r w:rsidRPr="00DD0943">
        <w:rPr>
          <w:color w:val="000000"/>
        </w:rPr>
        <w:t xml:space="preserve">Donaldson, G. (2015) ‘Successful Futures: Independent Review of Curriculum and Assessment Arrangements in Wales’ Available at: </w:t>
      </w:r>
      <w:hyperlink r:id="rId18" w:history="1">
        <w:r w:rsidRPr="00DD0943">
          <w:rPr>
            <w:rStyle w:val="Hyperlink"/>
          </w:rPr>
          <w:t>http://dera.ioe.ac.uk/22165/2/150225-successful-futures-en_Redacted.pdf</w:t>
        </w:r>
      </w:hyperlink>
      <w:r w:rsidRPr="00DD0943">
        <w:rPr>
          <w:color w:val="000000"/>
        </w:rPr>
        <w:t xml:space="preserve">   (Accessed: 15 Oct 2022).</w:t>
      </w:r>
    </w:p>
    <w:p w14:paraId="4EA859F0" w14:textId="040BFD4A" w:rsidR="00F76ED0" w:rsidRPr="00DD0943" w:rsidRDefault="00F76ED0" w:rsidP="00F76ED0">
      <w:pPr>
        <w:spacing w:after="240" w:line="360" w:lineRule="atLeast"/>
        <w:rPr>
          <w:color w:val="000000"/>
        </w:rPr>
      </w:pPr>
      <w:r w:rsidRPr="00DD0943">
        <w:rPr>
          <w:color w:val="000000"/>
        </w:rPr>
        <w:t>Early Years Wales. (2020). </w:t>
      </w:r>
      <w:r w:rsidRPr="00DD0943">
        <w:rPr>
          <w:i/>
          <w:iCs/>
          <w:color w:val="000000"/>
        </w:rPr>
        <w:t>Foundation Phase</w:t>
      </w:r>
      <w:r w:rsidRPr="00DD0943">
        <w:rPr>
          <w:color w:val="000000"/>
        </w:rPr>
        <w:t xml:space="preserve">. [online] Available at: </w:t>
      </w:r>
      <w:hyperlink r:id="rId19" w:history="1">
        <w:r w:rsidRPr="00DD0943">
          <w:rPr>
            <w:rStyle w:val="Hyperlink"/>
          </w:rPr>
          <w:t>https://www.earlyyears.wales/en/foundation-phase</w:t>
        </w:r>
      </w:hyperlink>
      <w:r w:rsidRPr="00DD0943">
        <w:rPr>
          <w:color w:val="000000"/>
        </w:rPr>
        <w:t xml:space="preserve">  (Accessed 16 Oct. 2022).</w:t>
      </w:r>
    </w:p>
    <w:p w14:paraId="5C38EE1B" w14:textId="15AF5947" w:rsidR="00865ADA" w:rsidRPr="00DD0943" w:rsidRDefault="00865ADA" w:rsidP="00865ADA">
      <w:pPr>
        <w:spacing w:after="240" w:line="360" w:lineRule="atLeast"/>
        <w:rPr>
          <w:color w:val="000000"/>
        </w:rPr>
      </w:pPr>
      <w:r w:rsidRPr="00DD0943">
        <w:rPr>
          <w:color w:val="000000"/>
        </w:rPr>
        <w:t>Éducation Québec (2020). </w:t>
      </w:r>
      <w:r w:rsidRPr="00DD0943">
        <w:rPr>
          <w:i/>
          <w:iCs/>
          <w:color w:val="000000"/>
        </w:rPr>
        <w:t>Learning and Enabling Learning: Embracing and Implementing Curricula (3/6)</w:t>
      </w:r>
      <w:r w:rsidRPr="00DD0943">
        <w:rPr>
          <w:color w:val="000000"/>
        </w:rPr>
        <w:t>. </w:t>
      </w:r>
      <w:r w:rsidRPr="00DD0943">
        <w:rPr>
          <w:i/>
          <w:iCs/>
          <w:color w:val="000000"/>
        </w:rPr>
        <w:t>YouTube</w:t>
      </w:r>
      <w:r w:rsidRPr="00DD0943">
        <w:rPr>
          <w:color w:val="000000"/>
        </w:rPr>
        <w:t xml:space="preserve">. Available at: </w:t>
      </w:r>
      <w:hyperlink r:id="rId20" w:history="1">
        <w:r w:rsidRPr="00DD0943">
          <w:rPr>
            <w:rStyle w:val="Hyperlink"/>
          </w:rPr>
          <w:t>https://www.youtube.com/watch?v=a29L6Pn_520</w:t>
        </w:r>
      </w:hyperlink>
      <w:r w:rsidR="000C3EED" w:rsidRPr="00DD0943">
        <w:rPr>
          <w:color w:val="000000"/>
        </w:rPr>
        <w:t xml:space="preserve">  [</w:t>
      </w:r>
      <w:r w:rsidRPr="00DD0943">
        <w:rPr>
          <w:color w:val="000000"/>
        </w:rPr>
        <w:t>Accessed 20 Oct. 2022].</w:t>
      </w:r>
    </w:p>
    <w:p w14:paraId="40102F22" w14:textId="3B37E20B" w:rsidR="00C72558" w:rsidRPr="00DD0943" w:rsidRDefault="00865ADA" w:rsidP="00A7797F">
      <w:pPr>
        <w:spacing w:before="100" w:beforeAutospacing="1" w:after="100" w:afterAutospacing="1"/>
        <w:rPr>
          <w:color w:val="000000"/>
        </w:rPr>
      </w:pPr>
      <w:r w:rsidRPr="00DD0943">
        <w:rPr>
          <w:color w:val="000000"/>
        </w:rPr>
        <w:t>‌</w:t>
      </w:r>
      <w:r w:rsidR="00C72558" w:rsidRPr="00DD0943">
        <w:rPr>
          <w:color w:val="000000"/>
        </w:rPr>
        <w:t>Edinburgh Rudolf Steiner School (2019). </w:t>
      </w:r>
      <w:r w:rsidR="00C72558" w:rsidRPr="00DD0943">
        <w:rPr>
          <w:i/>
          <w:iCs/>
          <w:color w:val="000000"/>
        </w:rPr>
        <w:t>Stages of Education | Rudolf Steiner Education | Independent Day School</w:t>
      </w:r>
      <w:r w:rsidR="00C72558" w:rsidRPr="00DD0943">
        <w:rPr>
          <w:color w:val="000000"/>
        </w:rPr>
        <w:t xml:space="preserve">. [online] Available at: </w:t>
      </w:r>
      <w:hyperlink r:id="rId21" w:history="1">
        <w:r w:rsidR="00C72558" w:rsidRPr="00DD0943">
          <w:rPr>
            <w:rStyle w:val="Hyperlink"/>
          </w:rPr>
          <w:t>https://www.steinerweb.org.uk/the-school/stages-of-education/</w:t>
        </w:r>
      </w:hyperlink>
      <w:r w:rsidR="00C72558" w:rsidRPr="00DD0943">
        <w:rPr>
          <w:color w:val="000000"/>
        </w:rPr>
        <w:t xml:space="preserve">  (Accessed 11 Oct. 2022).</w:t>
      </w:r>
    </w:p>
    <w:p w14:paraId="1E3C7988" w14:textId="08EE3B0F" w:rsidR="00975942" w:rsidRPr="00DD0943" w:rsidRDefault="00975942" w:rsidP="006A3562">
      <w:pPr>
        <w:spacing w:after="240" w:line="360" w:lineRule="atLeast"/>
        <w:rPr>
          <w:color w:val="000000"/>
        </w:rPr>
      </w:pPr>
      <w:r w:rsidRPr="00DD0943">
        <w:rPr>
          <w:color w:val="000000"/>
        </w:rPr>
        <w:t xml:space="preserve">Estyn (2011) </w:t>
      </w:r>
      <w:r w:rsidRPr="00DD0943">
        <w:rPr>
          <w:i/>
          <w:color w:val="000000"/>
        </w:rPr>
        <w:t xml:space="preserve">An evaluation of the implementation of the Foundation Phase for five to six-year-olds in primary. </w:t>
      </w:r>
      <w:r w:rsidRPr="00DD0943">
        <w:rPr>
          <w:color w:val="000000"/>
        </w:rPr>
        <w:t xml:space="preserve">Available at: </w:t>
      </w:r>
      <w:hyperlink r:id="rId22" w:history="1">
        <w:r w:rsidRPr="00DD0943">
          <w:rPr>
            <w:rStyle w:val="Hyperlink"/>
          </w:rPr>
          <w:t>https://www.estyn.gov.wales/system/files/2020-</w:t>
        </w:r>
        <w:r w:rsidRPr="00DD0943">
          <w:rPr>
            <w:rStyle w:val="Hyperlink"/>
          </w:rPr>
          <w:lastRenderedPageBreak/>
          <w:t>07/Literacy%2520and%2520the%2520Foundation%2520Phase%2520%2520-%2520September%25202011.pdf</w:t>
        </w:r>
      </w:hyperlink>
      <w:r w:rsidRPr="00DD0943">
        <w:rPr>
          <w:color w:val="000000"/>
        </w:rPr>
        <w:t xml:space="preserve"> (Accessed 18 Oct 2022).</w:t>
      </w:r>
    </w:p>
    <w:p w14:paraId="3D3C58D9" w14:textId="22FE214F" w:rsidR="00865ADA" w:rsidRPr="00DD0943" w:rsidRDefault="00865ADA" w:rsidP="00865ADA">
      <w:pPr>
        <w:spacing w:after="240" w:line="360" w:lineRule="atLeast"/>
        <w:rPr>
          <w:color w:val="000000"/>
        </w:rPr>
      </w:pPr>
      <w:r w:rsidRPr="00DD0943">
        <w:rPr>
          <w:color w:val="000000"/>
        </w:rPr>
        <w:t>Exploring your mind. (2019). </w:t>
      </w:r>
      <w:r w:rsidRPr="00DD0943">
        <w:rPr>
          <w:i/>
          <w:iCs/>
          <w:color w:val="000000"/>
        </w:rPr>
        <w:t>Bronfenbrenner’s Ecological Systems Theory</w:t>
      </w:r>
      <w:r w:rsidRPr="00DD0943">
        <w:rPr>
          <w:color w:val="000000"/>
        </w:rPr>
        <w:t xml:space="preserve">. [online] Available at: </w:t>
      </w:r>
      <w:hyperlink r:id="rId23" w:history="1">
        <w:r w:rsidRPr="00DD0943">
          <w:rPr>
            <w:rStyle w:val="Hyperlink"/>
          </w:rPr>
          <w:t>https://exploringyourmind.com/bronfenbrenners-ecological-systems-theory/</w:t>
        </w:r>
      </w:hyperlink>
      <w:r w:rsidRPr="00DD0943">
        <w:rPr>
          <w:color w:val="000000"/>
        </w:rPr>
        <w:t xml:space="preserve">  [Accessed 20 Oct. 2022].</w:t>
      </w:r>
    </w:p>
    <w:p w14:paraId="6EFBDE53" w14:textId="0EB224D2" w:rsidR="00933B26" w:rsidRPr="00DD0943" w:rsidRDefault="00865ADA" w:rsidP="00933B26">
      <w:pPr>
        <w:spacing w:before="100" w:beforeAutospacing="1" w:after="100" w:afterAutospacing="1"/>
        <w:rPr>
          <w:color w:val="000000"/>
        </w:rPr>
      </w:pPr>
      <w:r w:rsidRPr="00DD0943">
        <w:rPr>
          <w:color w:val="000000"/>
        </w:rPr>
        <w:t>‌</w:t>
      </w:r>
      <w:r w:rsidR="00933B26" w:rsidRPr="00DD0943">
        <w:rPr>
          <w:color w:val="000000"/>
        </w:rPr>
        <w:t>Foundation Phase (2008)</w:t>
      </w:r>
      <w:r w:rsidR="00933B26" w:rsidRPr="00DD0943">
        <w:rPr>
          <w:i/>
          <w:color w:val="000000"/>
        </w:rPr>
        <w:t xml:space="preserve"> Foundation phase framework </w:t>
      </w:r>
      <w:r w:rsidR="00933B26" w:rsidRPr="00DD0943">
        <w:rPr>
          <w:color w:val="000000"/>
        </w:rPr>
        <w:t xml:space="preserve">[Online] Available at: </w:t>
      </w:r>
      <w:hyperlink r:id="rId24" w:history="1">
        <w:r w:rsidR="00933B26" w:rsidRPr="00DD0943">
          <w:rPr>
            <w:rStyle w:val="Hyperlink"/>
          </w:rPr>
          <w:t>https://gov.wales/sites/default/files/publications/2018-02/foundation-phase-framework-revised-2015.pdf</w:t>
        </w:r>
      </w:hyperlink>
      <w:r w:rsidR="00933B26" w:rsidRPr="00DD0943">
        <w:rPr>
          <w:color w:val="000000"/>
        </w:rPr>
        <w:t xml:space="preserve"> (Accessed 14 Oct 2022)</w:t>
      </w:r>
    </w:p>
    <w:p w14:paraId="1971F721" w14:textId="5714A99F" w:rsidR="00CE4299" w:rsidRPr="00CE4299" w:rsidRDefault="005C0143" w:rsidP="00CE4299">
      <w:pPr>
        <w:spacing w:before="100" w:beforeAutospacing="1" w:after="100" w:afterAutospacing="1"/>
        <w:rPr>
          <w:color w:val="000000"/>
        </w:rPr>
      </w:pPr>
      <w:r w:rsidRPr="00DD0943">
        <w:rPr>
          <w:color w:val="000000"/>
        </w:rPr>
        <w:t xml:space="preserve">Foundation Phase outdoor learning handbook (2009) </w:t>
      </w:r>
      <w:r w:rsidRPr="00DD0943">
        <w:rPr>
          <w:i/>
          <w:color w:val="000000"/>
        </w:rPr>
        <w:t>Forest schools</w:t>
      </w:r>
      <w:r w:rsidR="00CE4299" w:rsidRPr="00DD0943">
        <w:rPr>
          <w:i/>
          <w:color w:val="000000"/>
        </w:rPr>
        <w:t xml:space="preserve"> </w:t>
      </w:r>
      <w:r w:rsidR="00CE4299" w:rsidRPr="00DD0943">
        <w:rPr>
          <w:color w:val="000000"/>
        </w:rPr>
        <w:t xml:space="preserve">[Online] Available at: </w:t>
      </w:r>
      <w:hyperlink r:id="rId25" w:history="1">
        <w:r w:rsidR="00CE4299" w:rsidRPr="00DD0943">
          <w:rPr>
            <w:rStyle w:val="Hyperlink"/>
          </w:rPr>
          <w:t>https://hwb.gov.wales/storage/fcb8539c-9be7-4883-8542-35d7b54b56f2/foundation-phase-outdoor-learning-handbook.pdf</w:t>
        </w:r>
      </w:hyperlink>
      <w:r w:rsidR="00CE4299" w:rsidRPr="00CE4299">
        <w:rPr>
          <w:color w:val="000000"/>
        </w:rPr>
        <w:t>.</w:t>
      </w:r>
      <w:r w:rsidR="00CE4299" w:rsidRPr="00DD0943">
        <w:rPr>
          <w:color w:val="000000"/>
        </w:rPr>
        <w:t xml:space="preserve"> (Accessed 23 Oct 2022)</w:t>
      </w:r>
    </w:p>
    <w:p w14:paraId="7AA75AD7" w14:textId="4EBC0A48" w:rsidR="00933B26" w:rsidRPr="00DD0943" w:rsidRDefault="00CE4299" w:rsidP="00933B26">
      <w:pPr>
        <w:spacing w:before="100" w:beforeAutospacing="1" w:after="100" w:afterAutospacing="1"/>
        <w:rPr>
          <w:color w:val="000000"/>
        </w:rPr>
      </w:pPr>
      <w:r w:rsidRPr="00CE4299">
        <w:rPr>
          <w:color w:val="000000"/>
        </w:rPr>
        <w:t>‌</w:t>
      </w:r>
      <w:r w:rsidR="00933B26" w:rsidRPr="00DD0943">
        <w:rPr>
          <w:color w:val="000000"/>
        </w:rPr>
        <w:t>Foundation Phase (2008)</w:t>
      </w:r>
      <w:r w:rsidR="00933B26" w:rsidRPr="00DD0943">
        <w:rPr>
          <w:i/>
          <w:color w:val="000000"/>
        </w:rPr>
        <w:t xml:space="preserve"> Outdoor learning handbook </w:t>
      </w:r>
      <w:r w:rsidR="00933B26" w:rsidRPr="00DD0943">
        <w:rPr>
          <w:color w:val="000000"/>
        </w:rPr>
        <w:t>[Online] Available at:</w:t>
      </w:r>
      <w:r w:rsidR="00933B26" w:rsidRPr="00DD0943">
        <w:t xml:space="preserve"> </w:t>
      </w:r>
      <w:hyperlink r:id="rId26" w:history="1">
        <w:r w:rsidR="00933B26" w:rsidRPr="00DD0943">
          <w:rPr>
            <w:rStyle w:val="Hyperlink"/>
          </w:rPr>
          <w:t>https://hwb.gov.wales/storage/fcb8539c-9be7-4883-8542-35d7b54b56f2/foundation-phase-outdoor-learning-handbook.pdf</w:t>
        </w:r>
      </w:hyperlink>
      <w:r w:rsidR="00933B26" w:rsidRPr="00DD0943">
        <w:rPr>
          <w:color w:val="000000"/>
        </w:rPr>
        <w:t xml:space="preserve"> (Accessed 14 Oct 2022)</w:t>
      </w:r>
    </w:p>
    <w:p w14:paraId="179D71D9" w14:textId="2311F0E2" w:rsidR="002E4A84" w:rsidRPr="002E4A84" w:rsidRDefault="002E4A84" w:rsidP="002E4A84">
      <w:pPr>
        <w:spacing w:after="240" w:line="360" w:lineRule="atLeast"/>
        <w:rPr>
          <w:color w:val="000000"/>
        </w:rPr>
      </w:pPr>
      <w:r w:rsidRPr="002E4A84">
        <w:rPr>
          <w:color w:val="000000"/>
        </w:rPr>
        <w:t>Forest School Association. (2021). </w:t>
      </w:r>
      <w:r w:rsidRPr="002E4A84">
        <w:rPr>
          <w:i/>
          <w:iCs/>
          <w:color w:val="000000"/>
        </w:rPr>
        <w:t>What is Forest School? | Forest School Association</w:t>
      </w:r>
      <w:r w:rsidRPr="002E4A84">
        <w:rPr>
          <w:color w:val="000000"/>
        </w:rPr>
        <w:t xml:space="preserve">. [online] Available at: </w:t>
      </w:r>
      <w:hyperlink r:id="rId27" w:history="1">
        <w:r w:rsidRPr="00DD0943">
          <w:rPr>
            <w:rStyle w:val="Hyperlink"/>
          </w:rPr>
          <w:t>https://forestschoolassociation.org/what-is-forest-school/</w:t>
        </w:r>
      </w:hyperlink>
      <w:r w:rsidRPr="00DD0943">
        <w:rPr>
          <w:color w:val="000000"/>
        </w:rPr>
        <w:t xml:space="preserve"> </w:t>
      </w:r>
      <w:r w:rsidRPr="002E4A84">
        <w:rPr>
          <w:color w:val="000000"/>
        </w:rPr>
        <w:t xml:space="preserve"> [Accessed 22 Oct. 2022].</w:t>
      </w:r>
    </w:p>
    <w:p w14:paraId="64320BD8" w14:textId="1398EFED" w:rsidR="005B2D75" w:rsidRPr="00DD0943" w:rsidRDefault="002E4A84" w:rsidP="00A7797F">
      <w:pPr>
        <w:spacing w:before="100" w:beforeAutospacing="1" w:after="100" w:afterAutospacing="1"/>
        <w:rPr>
          <w:color w:val="000000"/>
        </w:rPr>
      </w:pPr>
      <w:r w:rsidRPr="002E4A84">
        <w:rPr>
          <w:color w:val="000000"/>
        </w:rPr>
        <w:t>‌</w:t>
      </w:r>
      <w:r w:rsidR="005B2D75" w:rsidRPr="00DD0943">
        <w:rPr>
          <w:color w:val="000000"/>
        </w:rPr>
        <w:t>Froebel Trust (</w:t>
      </w:r>
      <w:r w:rsidR="00F3699B" w:rsidRPr="00DD0943">
        <w:rPr>
          <w:color w:val="000000"/>
        </w:rPr>
        <w:t>Nd</w:t>
      </w:r>
      <w:r w:rsidR="005B2D75" w:rsidRPr="00DD0943">
        <w:rPr>
          <w:color w:val="000000"/>
        </w:rPr>
        <w:t xml:space="preserve">) </w:t>
      </w:r>
      <w:r w:rsidR="005B2D75" w:rsidRPr="00DD0943">
        <w:rPr>
          <w:i/>
          <w:color w:val="000000"/>
        </w:rPr>
        <w:t xml:space="preserve">Outdoor play and exploration [Online] Available at: </w:t>
      </w:r>
      <w:hyperlink r:id="rId28" w:history="1">
        <w:r w:rsidR="005B2D75" w:rsidRPr="00DD0943">
          <w:rPr>
            <w:rStyle w:val="Hyperlink"/>
          </w:rPr>
          <w:t>https://www.froebel.org.uk/uploads/documents/FT-Outdoor-Play-Pamphlet.pdf</w:t>
        </w:r>
      </w:hyperlink>
      <w:r w:rsidR="005B2D75" w:rsidRPr="00DD0943">
        <w:rPr>
          <w:color w:val="000000"/>
        </w:rPr>
        <w:t xml:space="preserve"> (Accessed 14 Oct 2022)</w:t>
      </w:r>
    </w:p>
    <w:p w14:paraId="404919EB" w14:textId="66B3B6D4" w:rsidR="00227E26" w:rsidRPr="00DD0943" w:rsidRDefault="00227E26" w:rsidP="00227E26">
      <w:pPr>
        <w:spacing w:after="240" w:line="360" w:lineRule="atLeast"/>
        <w:rPr>
          <w:color w:val="000000"/>
        </w:rPr>
      </w:pPr>
      <w:r w:rsidRPr="00DD0943">
        <w:rPr>
          <w:color w:val="000000"/>
        </w:rPr>
        <w:t>Gov.wales. (2020). </w:t>
      </w:r>
      <w:r w:rsidRPr="00DD0943">
        <w:rPr>
          <w:i/>
          <w:iCs/>
          <w:color w:val="000000"/>
        </w:rPr>
        <w:t>Implementation and practical considerations - Hwb</w:t>
      </w:r>
      <w:r w:rsidRPr="00DD0943">
        <w:rPr>
          <w:color w:val="000000"/>
        </w:rPr>
        <w:t xml:space="preserve">. [online] Available at: </w:t>
      </w:r>
      <w:hyperlink r:id="rId29" w:history="1">
        <w:r w:rsidRPr="00DD0943">
          <w:rPr>
            <w:rStyle w:val="Hyperlink"/>
          </w:rPr>
          <w:t>https://hwb.gov.wales/curriculum-for-wales/designing-your-curriculum/implementation-and-practical-considerations/</w:t>
        </w:r>
      </w:hyperlink>
      <w:r w:rsidRPr="00DD0943">
        <w:rPr>
          <w:color w:val="000000"/>
        </w:rPr>
        <w:t xml:space="preserve">  </w:t>
      </w:r>
      <w:r w:rsidR="00DD0943" w:rsidRPr="00DD0943">
        <w:rPr>
          <w:color w:val="000000"/>
        </w:rPr>
        <w:t>(</w:t>
      </w:r>
      <w:r w:rsidRPr="00DD0943">
        <w:rPr>
          <w:color w:val="000000"/>
        </w:rPr>
        <w:t>Accessed 20 Oct. 2022</w:t>
      </w:r>
      <w:r w:rsidR="00DD0943" w:rsidRPr="00DD0943">
        <w:rPr>
          <w:color w:val="000000"/>
        </w:rPr>
        <w:t>)</w:t>
      </w:r>
      <w:r w:rsidRPr="00DD0943">
        <w:rPr>
          <w:color w:val="000000"/>
        </w:rPr>
        <w:t>.</w:t>
      </w:r>
    </w:p>
    <w:p w14:paraId="444649DD" w14:textId="1779D5E2" w:rsidR="00933B26" w:rsidRPr="00DD0943" w:rsidRDefault="00227E26" w:rsidP="00DD0943">
      <w:pPr>
        <w:spacing w:before="100" w:beforeAutospacing="1" w:after="100" w:afterAutospacing="1"/>
        <w:rPr>
          <w:color w:val="000000"/>
        </w:rPr>
      </w:pPr>
      <w:r w:rsidRPr="00DD0943">
        <w:rPr>
          <w:color w:val="000000"/>
        </w:rPr>
        <w:t>‌</w:t>
      </w:r>
      <w:r w:rsidR="00933B26" w:rsidRPr="00DD0943">
        <w:rPr>
          <w:color w:val="000000"/>
        </w:rPr>
        <w:t>Gov.wales. (2015). </w:t>
      </w:r>
      <w:r w:rsidR="00933B26" w:rsidRPr="00DD0943">
        <w:rPr>
          <w:i/>
          <w:iCs/>
          <w:color w:val="000000"/>
        </w:rPr>
        <w:t>Introduction - Hwb</w:t>
      </w:r>
      <w:r w:rsidR="00933B26" w:rsidRPr="00DD0943">
        <w:rPr>
          <w:color w:val="000000"/>
        </w:rPr>
        <w:t xml:space="preserve">. [online] Available at: </w:t>
      </w:r>
      <w:hyperlink r:id="rId30" w:history="1">
        <w:r w:rsidR="00933B26" w:rsidRPr="00DD0943">
          <w:rPr>
            <w:rStyle w:val="Hyperlink"/>
          </w:rPr>
          <w:t>https://hwb.gov.wales/curriculum-for-wales/introduction/</w:t>
        </w:r>
      </w:hyperlink>
      <w:r w:rsidR="00933B26" w:rsidRPr="00DD0943">
        <w:rPr>
          <w:color w:val="000000"/>
        </w:rPr>
        <w:t xml:space="preserve">  (Accessed 15 Oct. 2022).</w:t>
      </w:r>
    </w:p>
    <w:p w14:paraId="578C7867" w14:textId="77777777" w:rsidR="00933B26" w:rsidRPr="00DD0943" w:rsidRDefault="00933B26" w:rsidP="00933B26">
      <w:pPr>
        <w:spacing w:after="240" w:line="360" w:lineRule="atLeast"/>
        <w:rPr>
          <w:color w:val="000000"/>
        </w:rPr>
      </w:pPr>
      <w:r w:rsidRPr="00DD0943">
        <w:rPr>
          <w:color w:val="000000"/>
        </w:rPr>
        <w:t>Gov.wales. (2019). </w:t>
      </w:r>
      <w:r w:rsidRPr="00DD0943">
        <w:rPr>
          <w:i/>
          <w:iCs/>
          <w:color w:val="000000"/>
        </w:rPr>
        <w:t>Routes for Learning - Hwb</w:t>
      </w:r>
      <w:r w:rsidRPr="00DD0943">
        <w:rPr>
          <w:color w:val="000000"/>
        </w:rPr>
        <w:t xml:space="preserve">. [online] Available at: </w:t>
      </w:r>
      <w:hyperlink r:id="rId31" w:history="1">
        <w:r w:rsidRPr="00DD0943">
          <w:rPr>
            <w:rStyle w:val="Hyperlink"/>
          </w:rPr>
          <w:t>https://hwb.gov.wales/curriculum-for-wales/routes-for-learning/</w:t>
        </w:r>
      </w:hyperlink>
      <w:r w:rsidRPr="00DD0943">
        <w:rPr>
          <w:color w:val="000000"/>
        </w:rPr>
        <w:t xml:space="preserve"> (Accessed 16 Oct. 2022).</w:t>
      </w:r>
    </w:p>
    <w:p w14:paraId="42F3EE72" w14:textId="129C7A24" w:rsidR="00933B26" w:rsidRPr="00DD0943" w:rsidRDefault="00933B26" w:rsidP="00933B26">
      <w:pPr>
        <w:spacing w:after="240" w:line="360" w:lineRule="atLeast"/>
        <w:rPr>
          <w:color w:val="000000"/>
        </w:rPr>
      </w:pPr>
      <w:r w:rsidRPr="00DD0943">
        <w:rPr>
          <w:color w:val="000000"/>
        </w:rPr>
        <w:t>Gov.wales. (2021). </w:t>
      </w:r>
      <w:r w:rsidRPr="00DD0943">
        <w:rPr>
          <w:i/>
          <w:iCs/>
          <w:color w:val="000000"/>
        </w:rPr>
        <w:t>Pedagogy for professional learning - Hwb</w:t>
      </w:r>
      <w:r w:rsidRPr="00DD0943">
        <w:rPr>
          <w:color w:val="000000"/>
        </w:rPr>
        <w:t xml:space="preserve">. [online] Available at: </w:t>
      </w:r>
      <w:hyperlink r:id="rId32" w:history="1">
        <w:r w:rsidRPr="00DD0943">
          <w:rPr>
            <w:rStyle w:val="Hyperlink"/>
          </w:rPr>
          <w:t>https://hwb.gov.wales/professional-development/national-approach-to-professional-learning/pedagogy-for-professional-learning/</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p>
    <w:p w14:paraId="7866B69B" w14:textId="22A4F66B" w:rsidR="00E51A72" w:rsidRPr="00DD0943" w:rsidRDefault="00E51A72" w:rsidP="00E51A72">
      <w:pPr>
        <w:pStyle w:val="NormalWeb"/>
        <w:spacing w:before="0" w:beforeAutospacing="0" w:after="240" w:afterAutospacing="0" w:line="360" w:lineRule="atLeast"/>
        <w:rPr>
          <w:color w:val="000000"/>
        </w:rPr>
      </w:pPr>
      <w:r w:rsidRPr="00DD0943">
        <w:rPr>
          <w:color w:val="000000"/>
        </w:rPr>
        <w:t>Gov.wales. (2020). </w:t>
      </w:r>
      <w:r w:rsidRPr="00DD0943">
        <w:rPr>
          <w:i/>
          <w:iCs/>
          <w:color w:val="000000"/>
        </w:rPr>
        <w:t>Principles for designing your curriculum - Hwb</w:t>
      </w:r>
      <w:r w:rsidRPr="00DD0943">
        <w:rPr>
          <w:color w:val="000000"/>
        </w:rPr>
        <w:t xml:space="preserve">. [online] Available at: </w:t>
      </w:r>
      <w:hyperlink r:id="rId33" w:anchor="statements-of-what-matters" w:history="1">
        <w:r w:rsidRPr="00DD0943">
          <w:rPr>
            <w:rStyle w:val="Hyperlink"/>
          </w:rPr>
          <w:t>https://hwb.gov.wales/curriculum-for-wales/designing-your-curriculum/principles-for-designing-your-curriculum/#statements-of-what-matters</w:t>
        </w:r>
      </w:hyperlink>
      <w:r w:rsidRPr="00DD0943">
        <w:rPr>
          <w:color w:val="000000"/>
        </w:rPr>
        <w:t xml:space="preserve"> (Accessed 18 Oct. 2022).</w:t>
      </w:r>
    </w:p>
    <w:p w14:paraId="230F5BE4" w14:textId="3CA807B2" w:rsidR="00933B26" w:rsidRPr="00DD0943" w:rsidRDefault="00E51A72" w:rsidP="001C6565">
      <w:pPr>
        <w:pStyle w:val="NormalWeb"/>
        <w:rPr>
          <w:color w:val="000000"/>
        </w:rPr>
      </w:pPr>
      <w:r w:rsidRPr="00DD0943">
        <w:rPr>
          <w:color w:val="000000"/>
        </w:rPr>
        <w:lastRenderedPageBreak/>
        <w:t>‌</w:t>
      </w:r>
      <w:r w:rsidR="00933B26" w:rsidRPr="00DD0943">
        <w:rPr>
          <w:color w:val="000000"/>
        </w:rPr>
        <w:t>Gov.wales. (2021). </w:t>
      </w:r>
      <w:r w:rsidR="00933B26" w:rsidRPr="00DD0943">
        <w:rPr>
          <w:i/>
          <w:iCs/>
          <w:color w:val="000000"/>
        </w:rPr>
        <w:t>Routemap - Hwb</w:t>
      </w:r>
      <w:r w:rsidR="00933B26" w:rsidRPr="00DD0943">
        <w:rPr>
          <w:color w:val="000000"/>
        </w:rPr>
        <w:t xml:space="preserve">. [online] Available at: </w:t>
      </w:r>
      <w:hyperlink r:id="rId34" w:history="1">
        <w:r w:rsidR="00933B26" w:rsidRPr="00DD0943">
          <w:rPr>
            <w:rStyle w:val="Hyperlink"/>
          </w:rPr>
          <w:t>https://hwb.gov.wales/curriculum-for-wales/routes-for-learning/routemap/</w:t>
        </w:r>
      </w:hyperlink>
      <w:r w:rsidR="00933B26" w:rsidRPr="00DD0943">
        <w:rPr>
          <w:color w:val="000000"/>
        </w:rPr>
        <w:t xml:space="preserve">  (Accessed 16 Oct. 2022).</w:t>
      </w:r>
    </w:p>
    <w:p w14:paraId="55A7BA9D" w14:textId="77777777" w:rsidR="00F76ED0" w:rsidRPr="00DD0943" w:rsidRDefault="00F76ED0" w:rsidP="00F76ED0">
      <w:pPr>
        <w:spacing w:before="100" w:beforeAutospacing="1" w:after="100" w:afterAutospacing="1"/>
      </w:pPr>
      <w:r w:rsidRPr="00DD0943">
        <w:t xml:space="preserve">Grieshaber, S. (2008). Equity issues in research design. In G. Mac Naughton, S. Rocco and I. Siraj-Blatchford (Eds.), </w:t>
      </w:r>
      <w:r w:rsidRPr="00DD0943">
        <w:rPr>
          <w:i/>
          <w:iCs/>
        </w:rPr>
        <w:t>Doing early childhood research: International perspectives on theory and practice</w:t>
      </w:r>
      <w:r w:rsidRPr="00DD0943">
        <w:t xml:space="preserve">. Maidenhead: OUP. </w:t>
      </w:r>
    </w:p>
    <w:p w14:paraId="585F87DF" w14:textId="342B1C54" w:rsidR="00D96D32" w:rsidRPr="00DD0943" w:rsidRDefault="00F3699B" w:rsidP="00983B76">
      <w:pPr>
        <w:spacing w:before="100" w:beforeAutospacing="1" w:after="100" w:afterAutospacing="1"/>
        <w:rPr>
          <w:color w:val="000000"/>
        </w:rPr>
      </w:pPr>
      <w:r w:rsidRPr="00DD0943">
        <w:rPr>
          <w:color w:val="000000"/>
        </w:rPr>
        <w:t>‌</w:t>
      </w:r>
      <w:r w:rsidR="00986018" w:rsidRPr="00DD0943">
        <w:rPr>
          <w:color w:val="000000"/>
        </w:rPr>
        <w:t>Howley-Rouse, A. (2020). </w:t>
      </w:r>
      <w:r w:rsidR="00986018" w:rsidRPr="00DD0943">
        <w:rPr>
          <w:i/>
          <w:iCs/>
          <w:color w:val="000000"/>
        </w:rPr>
        <w:t>The Steiner approach - THE EDUCATION HUB</w:t>
      </w:r>
      <w:r w:rsidR="00986018" w:rsidRPr="00DD0943">
        <w:rPr>
          <w:color w:val="000000"/>
        </w:rPr>
        <w:t xml:space="preserve">. [online] THE EDUCATION HUB. Available at: </w:t>
      </w:r>
      <w:hyperlink r:id="rId35" w:history="1">
        <w:r w:rsidR="00986018" w:rsidRPr="00DD0943">
          <w:rPr>
            <w:rStyle w:val="Hyperlink"/>
          </w:rPr>
          <w:t>https://theeducationhub.org.nz/the-steiner-approach/</w:t>
        </w:r>
      </w:hyperlink>
      <w:r w:rsidR="00986018" w:rsidRPr="00DD0943">
        <w:rPr>
          <w:color w:val="000000"/>
        </w:rPr>
        <w:t xml:space="preserve">  (Accessed 11 Oct. 2022).</w:t>
      </w:r>
    </w:p>
    <w:p w14:paraId="4AA03718" w14:textId="6F98C66D" w:rsidR="00E77BB8" w:rsidRPr="00DD0943" w:rsidRDefault="00E77BB8" w:rsidP="00E77BB8">
      <w:pPr>
        <w:pStyle w:val="NormalWeb"/>
        <w:spacing w:before="0" w:beforeAutospacing="0" w:after="240" w:afterAutospacing="0" w:line="360" w:lineRule="atLeast"/>
        <w:rPr>
          <w:color w:val="000000"/>
        </w:rPr>
      </w:pPr>
      <w:r w:rsidRPr="00DD0943">
        <w:rPr>
          <w:color w:val="000000"/>
        </w:rPr>
        <w:t xml:space="preserve">Inclusive Practice. (n.d.). [online] Available at: </w:t>
      </w:r>
      <w:hyperlink r:id="rId36" w:history="1">
        <w:r w:rsidRPr="00DD0943">
          <w:rPr>
            <w:rStyle w:val="Hyperlink"/>
          </w:rPr>
          <w:t>https://www.earlyyearsmatters.co.uk/wp-content/uploads/2011/03/eyfs_unique_child_incl_prac1.pdf</w:t>
        </w:r>
      </w:hyperlink>
      <w:r w:rsidRPr="00DD0943">
        <w:rPr>
          <w:color w:val="000000"/>
        </w:rPr>
        <w:t>. (Accessed 18 Oct 2022)</w:t>
      </w:r>
    </w:p>
    <w:p w14:paraId="49A2FD6B" w14:textId="7F351794" w:rsidR="004E2E2E" w:rsidRPr="00DD0943" w:rsidRDefault="004E2E2E" w:rsidP="004E2E2E">
      <w:pPr>
        <w:pStyle w:val="NormalWeb"/>
        <w:spacing w:before="0" w:beforeAutospacing="0" w:after="240" w:afterAutospacing="0" w:line="360" w:lineRule="atLeast"/>
        <w:rPr>
          <w:color w:val="000000"/>
        </w:rPr>
      </w:pPr>
      <w:r w:rsidRPr="00DD0943">
        <w:rPr>
          <w:color w:val="000000"/>
        </w:rPr>
        <w:t>Learning Theories. (2015). </w:t>
      </w:r>
      <w:r w:rsidRPr="00DD0943">
        <w:rPr>
          <w:i/>
          <w:iCs/>
          <w:color w:val="000000"/>
        </w:rPr>
        <w:t>Mindset Theory - Fixed vs. Growth Mindset (Dweck) - Learning Theories</w:t>
      </w:r>
      <w:r w:rsidRPr="00DD0943">
        <w:rPr>
          <w:color w:val="000000"/>
        </w:rPr>
        <w:t xml:space="preserve">. [online] Available at: </w:t>
      </w:r>
      <w:hyperlink r:id="rId37" w:history="1">
        <w:r w:rsidRPr="00DD0943">
          <w:rPr>
            <w:rStyle w:val="Hyperlink"/>
          </w:rPr>
          <w:t>https://learning-theories.com/mindset-theory-fixed-vs-growth-mindset-dweck.html</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p>
    <w:p w14:paraId="311EAD6B" w14:textId="1D973BEA" w:rsidR="00933B26" w:rsidRPr="00DD0943" w:rsidRDefault="004E2E2E" w:rsidP="00E77BB8">
      <w:pPr>
        <w:pStyle w:val="NormalWeb"/>
        <w:rPr>
          <w:color w:val="000000"/>
        </w:rPr>
      </w:pPr>
      <w:r w:rsidRPr="00DD0943">
        <w:rPr>
          <w:color w:val="000000"/>
        </w:rPr>
        <w:t>‌</w:t>
      </w:r>
      <w:r w:rsidR="00933B26" w:rsidRPr="00DD0943">
        <w:t xml:space="preserve">MacNaughton, G. (2005) </w:t>
      </w:r>
      <w:r w:rsidR="00933B26" w:rsidRPr="00DD0943">
        <w:rPr>
          <w:i/>
          <w:iCs/>
        </w:rPr>
        <w:t>Doing Foucault in Early Childhood Studies: applying poststructuralist ideas</w:t>
      </w:r>
      <w:r w:rsidR="00933B26" w:rsidRPr="00DD0943">
        <w:t xml:space="preserve">. London: Routledge. </w:t>
      </w:r>
    </w:p>
    <w:p w14:paraId="3C310419" w14:textId="04F8515B" w:rsidR="00D41245" w:rsidRPr="00DD0943" w:rsidRDefault="00D41245" w:rsidP="00D41245">
      <w:pPr>
        <w:spacing w:after="240" w:line="360" w:lineRule="atLeast"/>
        <w:rPr>
          <w:color w:val="000000"/>
        </w:rPr>
      </w:pPr>
      <w:r w:rsidRPr="00DD0943">
        <w:rPr>
          <w:color w:val="000000"/>
        </w:rPr>
        <w:t>Margaret McMillan nursery school (2022). </w:t>
      </w:r>
      <w:r w:rsidRPr="00DD0943">
        <w:rPr>
          <w:i/>
          <w:iCs/>
          <w:color w:val="000000"/>
        </w:rPr>
        <w:t>Curriculum - Teaching &amp; Learning</w:t>
      </w:r>
      <w:r w:rsidRPr="00DD0943">
        <w:rPr>
          <w:color w:val="000000"/>
        </w:rPr>
        <w:t xml:space="preserve">. [online] Available at: </w:t>
      </w:r>
      <w:hyperlink r:id="rId38" w:history="1">
        <w:r w:rsidRPr="00DD0943">
          <w:rPr>
            <w:rStyle w:val="Hyperlink"/>
          </w:rPr>
          <w:t>https://margaretmcmillan.islington.sch.uk/information/curriculum-teaching-learning/</w:t>
        </w:r>
      </w:hyperlink>
      <w:r w:rsidRPr="00DD0943">
        <w:rPr>
          <w:color w:val="000000"/>
        </w:rPr>
        <w:t xml:space="preserve">  </w:t>
      </w:r>
      <w:r w:rsidR="00060E49" w:rsidRPr="00DD0943">
        <w:rPr>
          <w:color w:val="000000"/>
        </w:rPr>
        <w:t>(</w:t>
      </w:r>
      <w:r w:rsidRPr="00DD0943">
        <w:rPr>
          <w:color w:val="000000"/>
        </w:rPr>
        <w:t>Accessed 13 Oct. 2022</w:t>
      </w:r>
      <w:r w:rsidR="00060E49" w:rsidRPr="00DD0943">
        <w:rPr>
          <w:color w:val="000000"/>
        </w:rPr>
        <w:t>)</w:t>
      </w:r>
      <w:r w:rsidRPr="00DD0943">
        <w:rPr>
          <w:color w:val="000000"/>
        </w:rPr>
        <w:t>.</w:t>
      </w:r>
    </w:p>
    <w:p w14:paraId="2B738634" w14:textId="52B44018" w:rsidR="00F76ED0" w:rsidRPr="00DD0943" w:rsidRDefault="00F76ED0" w:rsidP="00F76ED0">
      <w:pPr>
        <w:spacing w:before="100" w:beforeAutospacing="1" w:after="100" w:afterAutospacing="1"/>
      </w:pPr>
      <w:r w:rsidRPr="00DD0943">
        <w:t xml:space="preserve">Maynard, T., Waters, J. and Cridland, J. (2009) </w:t>
      </w:r>
      <w:r w:rsidRPr="00DD0943">
        <w:rPr>
          <w:i/>
          <w:iCs/>
        </w:rPr>
        <w:t>Making sense of the Foundation Phase: the challenges of multiple meanings</w:t>
      </w:r>
      <w:r w:rsidRPr="00DD0943">
        <w:t xml:space="preserve">. Paper presented at the 19th annual European Early Childhood Education Research Association (EECERA) conference; Strasbourg, France: 26-29th August 2009 </w:t>
      </w:r>
    </w:p>
    <w:p w14:paraId="601C8E67" w14:textId="7C6C97BB" w:rsidR="005C0143" w:rsidRPr="005C0143" w:rsidRDefault="005C0143" w:rsidP="005C0143">
      <w:pPr>
        <w:spacing w:after="240" w:line="360" w:lineRule="atLeast"/>
        <w:rPr>
          <w:color w:val="000000"/>
        </w:rPr>
      </w:pPr>
      <w:r w:rsidRPr="005C0143">
        <w:rPr>
          <w:color w:val="000000"/>
        </w:rPr>
        <w:t>Merrick, B. (2021). </w:t>
      </w:r>
      <w:r w:rsidRPr="005C0143">
        <w:rPr>
          <w:i/>
          <w:iCs/>
          <w:color w:val="000000"/>
        </w:rPr>
        <w:t>Taking risks in play - Early Education</w:t>
      </w:r>
      <w:r w:rsidRPr="005C0143">
        <w:rPr>
          <w:color w:val="000000"/>
        </w:rPr>
        <w:t xml:space="preserve">. [online] Early Education. Available at: </w:t>
      </w:r>
      <w:hyperlink r:id="rId39" w:history="1">
        <w:r w:rsidRPr="00DD0943">
          <w:rPr>
            <w:rStyle w:val="Hyperlink"/>
          </w:rPr>
          <w:t>https://early-education.org.uk/taking-risks-in-play/#:~:text=When%20you%E2%80%99re%20out%20and%20about%20with%20children%2C%20aim,enable%20this%2C%20without%20placing%20them%20in%20actual%20danger</w:t>
        </w:r>
      </w:hyperlink>
      <w:r w:rsidRPr="00DD0943">
        <w:rPr>
          <w:color w:val="000000"/>
        </w:rPr>
        <w:t xml:space="preserve"> </w:t>
      </w:r>
      <w:r w:rsidRPr="005C0143">
        <w:rPr>
          <w:color w:val="000000"/>
        </w:rPr>
        <w:t xml:space="preserve"> </w:t>
      </w:r>
      <w:r w:rsidRPr="00DD0943">
        <w:rPr>
          <w:color w:val="000000"/>
        </w:rPr>
        <w:t xml:space="preserve"> </w:t>
      </w:r>
      <w:r w:rsidR="00DD0943" w:rsidRPr="00DD0943">
        <w:rPr>
          <w:color w:val="000000"/>
        </w:rPr>
        <w:t>(</w:t>
      </w:r>
      <w:r w:rsidRPr="005C0143">
        <w:rPr>
          <w:color w:val="000000"/>
        </w:rPr>
        <w:t>Accessed 23 Oct. 2022</w:t>
      </w:r>
      <w:r w:rsidR="00DD0943" w:rsidRPr="00DD0943">
        <w:rPr>
          <w:color w:val="000000"/>
        </w:rPr>
        <w:t>)</w:t>
      </w:r>
      <w:r w:rsidRPr="005C0143">
        <w:rPr>
          <w:color w:val="000000"/>
        </w:rPr>
        <w:t>.</w:t>
      </w:r>
    </w:p>
    <w:p w14:paraId="1287CC8D" w14:textId="5F4D0280" w:rsidR="003F5616" w:rsidRPr="00DD0943" w:rsidRDefault="005C0143" w:rsidP="005C0143">
      <w:pPr>
        <w:spacing w:before="100" w:beforeAutospacing="1" w:after="100" w:afterAutospacing="1"/>
        <w:rPr>
          <w:color w:val="000000"/>
        </w:rPr>
      </w:pPr>
      <w:r w:rsidRPr="005C0143">
        <w:rPr>
          <w:color w:val="000000"/>
        </w:rPr>
        <w:t>‌</w:t>
      </w:r>
      <w:r w:rsidR="003F5616" w:rsidRPr="00DD0943">
        <w:rPr>
          <w:color w:val="000000"/>
        </w:rPr>
        <w:t>Mindtools.com. (2016). </w:t>
      </w:r>
      <w:r w:rsidR="003F5616" w:rsidRPr="00DD0943">
        <w:rPr>
          <w:i/>
          <w:iCs/>
          <w:color w:val="000000"/>
        </w:rPr>
        <w:t>Dweck’s Fixed and Growth Mindsets: Overcoming Obstacles and Recognizing Effort</w:t>
      </w:r>
      <w:r w:rsidR="003F5616" w:rsidRPr="00DD0943">
        <w:rPr>
          <w:color w:val="000000"/>
        </w:rPr>
        <w:t xml:space="preserve">. [online] Available at: </w:t>
      </w:r>
      <w:hyperlink r:id="rId40" w:history="1">
        <w:r w:rsidR="003F5616" w:rsidRPr="00DD0943">
          <w:rPr>
            <w:rStyle w:val="Hyperlink"/>
          </w:rPr>
          <w:t>https://www.mindtools.com/pages/article/dwecks-mindsets.html</w:t>
        </w:r>
      </w:hyperlink>
      <w:r w:rsidR="003F5616" w:rsidRPr="00DD0943">
        <w:rPr>
          <w:color w:val="000000"/>
        </w:rPr>
        <w:t xml:space="preserve">  </w:t>
      </w:r>
      <w:r w:rsidR="00DD0943" w:rsidRPr="00DD0943">
        <w:rPr>
          <w:color w:val="000000"/>
        </w:rPr>
        <w:t>(</w:t>
      </w:r>
      <w:r w:rsidR="003F5616" w:rsidRPr="00DD0943">
        <w:rPr>
          <w:color w:val="000000"/>
        </w:rPr>
        <w:t>Accessed 18 Oct. 2022</w:t>
      </w:r>
      <w:r w:rsidR="00DD0943" w:rsidRPr="00DD0943">
        <w:rPr>
          <w:color w:val="000000"/>
        </w:rPr>
        <w:t>)</w:t>
      </w:r>
      <w:r w:rsidR="003F5616" w:rsidRPr="00DD0943">
        <w:rPr>
          <w:color w:val="000000"/>
        </w:rPr>
        <w:t>.</w:t>
      </w:r>
    </w:p>
    <w:p w14:paraId="4E54DB62" w14:textId="37732492" w:rsidR="001C6565" w:rsidRPr="00DD0943" w:rsidRDefault="003F5616" w:rsidP="001C6565">
      <w:pPr>
        <w:pStyle w:val="NormalWeb"/>
        <w:spacing w:before="0" w:beforeAutospacing="0" w:after="240" w:afterAutospacing="0" w:line="360" w:lineRule="atLeast"/>
        <w:rPr>
          <w:color w:val="000000"/>
        </w:rPr>
      </w:pPr>
      <w:r w:rsidRPr="00DD0943">
        <w:rPr>
          <w:color w:val="000000"/>
        </w:rPr>
        <w:t>‌</w:t>
      </w:r>
      <w:r w:rsidR="001C6565" w:rsidRPr="00DD0943">
        <w:rPr>
          <w:color w:val="000000"/>
        </w:rPr>
        <w:t xml:space="preserve"> Ofsted (2008). </w:t>
      </w:r>
      <w:r w:rsidR="001C6565" w:rsidRPr="00DD0943">
        <w:rPr>
          <w:i/>
          <w:iCs/>
          <w:color w:val="000000"/>
        </w:rPr>
        <w:t>Learning outside the classroom - The Ofsted perspective</w:t>
      </w:r>
      <w:r w:rsidR="001C6565" w:rsidRPr="00DD0943">
        <w:rPr>
          <w:color w:val="000000"/>
        </w:rPr>
        <w:t xml:space="preserve">. [online] Education Business. Available at: </w:t>
      </w:r>
      <w:hyperlink r:id="rId41" w:history="1">
        <w:r w:rsidR="001C6565" w:rsidRPr="00DD0943">
          <w:rPr>
            <w:rStyle w:val="Hyperlink"/>
          </w:rPr>
          <w:t>https://educationbusinessuk.net/features/learning-outside-classroom-ofsted-</w:t>
        </w:r>
        <w:r w:rsidR="001C6565" w:rsidRPr="00DD0943">
          <w:rPr>
            <w:rStyle w:val="Hyperlink"/>
          </w:rPr>
          <w:lastRenderedPageBreak/>
          <w:t>perspective#:~:text=In%202008%2C%20Ofsted%20published%20a%20report%20%E2%80%9CLearning%20Outside,standards%20and%20the%20quality%20and%20depth%20of%20learning</w:t>
        </w:r>
      </w:hyperlink>
      <w:r w:rsidR="001C6565" w:rsidRPr="00DD0943">
        <w:rPr>
          <w:color w:val="000000"/>
        </w:rPr>
        <w:t xml:space="preserve">.  </w:t>
      </w:r>
      <w:r w:rsidR="00DD0943" w:rsidRPr="00DD0943">
        <w:rPr>
          <w:color w:val="000000"/>
        </w:rPr>
        <w:t>(</w:t>
      </w:r>
      <w:r w:rsidR="001C6565" w:rsidRPr="00DD0943">
        <w:rPr>
          <w:color w:val="000000"/>
        </w:rPr>
        <w:t>Accessed 23 Oct. 2022</w:t>
      </w:r>
      <w:r w:rsidR="00DD0943" w:rsidRPr="00DD0943">
        <w:rPr>
          <w:color w:val="000000"/>
        </w:rPr>
        <w:t>)</w:t>
      </w:r>
      <w:r w:rsidR="001C6565" w:rsidRPr="00DD0943">
        <w:rPr>
          <w:color w:val="000000"/>
        </w:rPr>
        <w:t>.</w:t>
      </w:r>
    </w:p>
    <w:p w14:paraId="12695E0E" w14:textId="3EBFB5FC" w:rsidR="00933B26" w:rsidRPr="00DD0943" w:rsidRDefault="001C6565" w:rsidP="001C6565">
      <w:pPr>
        <w:spacing w:before="100" w:beforeAutospacing="1" w:after="100" w:afterAutospacing="1"/>
        <w:rPr>
          <w:color w:val="000000"/>
        </w:rPr>
      </w:pPr>
      <w:r w:rsidRPr="001C6565">
        <w:rPr>
          <w:color w:val="000000"/>
        </w:rPr>
        <w:t>‌</w:t>
      </w:r>
      <w:r w:rsidR="00933B26" w:rsidRPr="00DD0943">
        <w:rPr>
          <w:color w:val="000000"/>
        </w:rPr>
        <w:t>Playscheme. (2022). </w:t>
      </w:r>
      <w:r w:rsidR="00933B26" w:rsidRPr="00DD0943">
        <w:rPr>
          <w:i/>
          <w:iCs/>
          <w:color w:val="000000"/>
        </w:rPr>
        <w:t>Why is Role Play Important for Child Development?</w:t>
      </w:r>
      <w:r w:rsidR="00933B26" w:rsidRPr="00DD0943">
        <w:rPr>
          <w:color w:val="000000"/>
        </w:rPr>
        <w:t xml:space="preserve"> [online] Available at: </w:t>
      </w:r>
      <w:hyperlink r:id="rId42" w:history="1">
        <w:r w:rsidR="00933B26" w:rsidRPr="00DD0943">
          <w:rPr>
            <w:rStyle w:val="Hyperlink"/>
          </w:rPr>
          <w:t>https://www.play-scheme.co.uk/why-is-role-play-important-for-child-development/</w:t>
        </w:r>
      </w:hyperlink>
      <w:r w:rsidR="00933B26" w:rsidRPr="00DD0943">
        <w:rPr>
          <w:color w:val="000000"/>
        </w:rPr>
        <w:t xml:space="preserve">  </w:t>
      </w:r>
      <w:r w:rsidR="00E51A72" w:rsidRPr="00DD0943">
        <w:rPr>
          <w:color w:val="000000"/>
        </w:rPr>
        <w:t>(</w:t>
      </w:r>
      <w:r w:rsidR="00933B26" w:rsidRPr="00DD0943">
        <w:rPr>
          <w:color w:val="000000"/>
        </w:rPr>
        <w:t>Accessed 18 Oct. 2022</w:t>
      </w:r>
      <w:r w:rsidR="00E51A72" w:rsidRPr="00DD0943">
        <w:rPr>
          <w:color w:val="000000"/>
        </w:rPr>
        <w:t>)</w:t>
      </w:r>
      <w:r w:rsidR="00933B26" w:rsidRPr="00DD0943">
        <w:rPr>
          <w:color w:val="000000"/>
        </w:rPr>
        <w:t>.</w:t>
      </w:r>
    </w:p>
    <w:p w14:paraId="14B87A23" w14:textId="43BB86F4" w:rsidR="003A06BD" w:rsidRPr="00DD0943" w:rsidRDefault="003A06BD" w:rsidP="00D41245">
      <w:pPr>
        <w:spacing w:before="100" w:beforeAutospacing="1" w:after="100" w:afterAutospacing="1"/>
        <w:rPr>
          <w:color w:val="000000" w:themeColor="text1"/>
          <w:shd w:val="clear" w:color="auto" w:fill="FFFFFF"/>
        </w:rPr>
      </w:pPr>
      <w:r w:rsidRPr="00DD0943">
        <w:rPr>
          <w:color w:val="000000" w:themeColor="text1"/>
          <w:shd w:val="clear" w:color="auto" w:fill="FFFFFF"/>
        </w:rPr>
        <w:t>Puntambekar, S. (2021) ‘Distributed Scaffolding: Scaffolding Students in Classroom Environments’, </w:t>
      </w:r>
      <w:r w:rsidRPr="00DD0943">
        <w:rPr>
          <w:i/>
          <w:iCs/>
          <w:color w:val="000000" w:themeColor="text1"/>
        </w:rPr>
        <w:t>Educational psychology review</w:t>
      </w:r>
      <w:r w:rsidRPr="00DD0943">
        <w:rPr>
          <w:color w:val="000000" w:themeColor="text1"/>
          <w:shd w:val="clear" w:color="auto" w:fill="FFFFFF"/>
        </w:rPr>
        <w:t xml:space="preserve">, </w:t>
      </w:r>
      <w:r w:rsidR="00F3699B" w:rsidRPr="00DD0943">
        <w:rPr>
          <w:color w:val="000000" w:themeColor="text1"/>
          <w:shd w:val="clear" w:color="auto" w:fill="FFFFFF"/>
        </w:rPr>
        <w:t xml:space="preserve">34, </w:t>
      </w:r>
      <w:r w:rsidR="00BB751C" w:rsidRPr="00DD0943">
        <w:rPr>
          <w:color w:val="000000" w:themeColor="text1"/>
          <w:shd w:val="clear" w:color="auto" w:fill="FFFFFF"/>
        </w:rPr>
        <w:t>pg.</w:t>
      </w:r>
      <w:r w:rsidRPr="00DD0943">
        <w:rPr>
          <w:color w:val="000000" w:themeColor="text1"/>
          <w:shd w:val="clear" w:color="auto" w:fill="FFFFFF"/>
        </w:rPr>
        <w:t xml:space="preserve"> 453-</w:t>
      </w:r>
      <w:r w:rsidR="00F3699B" w:rsidRPr="00DD0943">
        <w:rPr>
          <w:color w:val="000000" w:themeColor="text1"/>
          <w:shd w:val="clear" w:color="auto" w:fill="FFFFFF"/>
        </w:rPr>
        <w:t>454 Available</w:t>
      </w:r>
      <w:r w:rsidRPr="00DD0943">
        <w:rPr>
          <w:color w:val="000000" w:themeColor="text1"/>
          <w:shd w:val="clear" w:color="auto" w:fill="FFFFFF"/>
        </w:rPr>
        <w:t xml:space="preserve"> at: </w:t>
      </w:r>
      <w:hyperlink r:id="rId43" w:history="1">
        <w:r w:rsidRPr="00DD0943">
          <w:rPr>
            <w:rStyle w:val="Hyperlink"/>
            <w:shd w:val="clear" w:color="auto" w:fill="FFFFFF"/>
          </w:rPr>
          <w:t>https://doi.org/10.1007/s10648-021-09636-3</w:t>
        </w:r>
      </w:hyperlink>
      <w:r w:rsidRPr="00DD0943">
        <w:rPr>
          <w:color w:val="3A3A3A"/>
          <w:shd w:val="clear" w:color="auto" w:fill="FFFFFF"/>
        </w:rPr>
        <w:t xml:space="preserve">. </w:t>
      </w:r>
      <w:r w:rsidRPr="00DD0943">
        <w:rPr>
          <w:color w:val="000000" w:themeColor="text1"/>
          <w:shd w:val="clear" w:color="auto" w:fill="FFFFFF"/>
        </w:rPr>
        <w:t>(Accessed 13 Oct 2022)</w:t>
      </w:r>
    </w:p>
    <w:p w14:paraId="77F9C966" w14:textId="7181A584" w:rsidR="00CD1DAB" w:rsidRPr="00CD1DAB" w:rsidRDefault="00CD1DAB" w:rsidP="00CD1DAB">
      <w:pPr>
        <w:spacing w:after="240" w:line="360" w:lineRule="atLeast"/>
        <w:rPr>
          <w:color w:val="000000"/>
        </w:rPr>
      </w:pPr>
      <w:r w:rsidRPr="00CD1DAB">
        <w:rPr>
          <w:color w:val="000000"/>
        </w:rPr>
        <w:t>Play. Learn. Thrive. (2020). </w:t>
      </w:r>
      <w:r w:rsidRPr="00CD1DAB">
        <w:rPr>
          <w:i/>
          <w:iCs/>
          <w:color w:val="000000"/>
        </w:rPr>
        <w:t>What is Open-Ended Play &amp; Why is it Important?</w:t>
      </w:r>
      <w:r w:rsidRPr="00CD1DAB">
        <w:rPr>
          <w:color w:val="000000"/>
        </w:rPr>
        <w:t xml:space="preserve"> [online] Available at: </w:t>
      </w:r>
      <w:hyperlink r:id="rId44" w:history="1">
        <w:r w:rsidRPr="00DD0943">
          <w:rPr>
            <w:rStyle w:val="Hyperlink"/>
          </w:rPr>
          <w:t>https://playlearnthrive.com/open-ended-play-its-value-and-characteristics/</w:t>
        </w:r>
      </w:hyperlink>
      <w:r w:rsidRPr="00DD0943">
        <w:rPr>
          <w:color w:val="000000"/>
        </w:rPr>
        <w:t xml:space="preserve"> </w:t>
      </w:r>
      <w:r w:rsidRPr="00CD1DAB">
        <w:rPr>
          <w:color w:val="000000"/>
        </w:rPr>
        <w:t xml:space="preserve"> </w:t>
      </w:r>
      <w:r w:rsidR="00DD0943" w:rsidRPr="00DD0943">
        <w:rPr>
          <w:color w:val="000000"/>
        </w:rPr>
        <w:t>(</w:t>
      </w:r>
      <w:r w:rsidRPr="00CD1DAB">
        <w:rPr>
          <w:color w:val="000000"/>
        </w:rPr>
        <w:t>Accessed 22 Oct. 2022</w:t>
      </w:r>
      <w:r w:rsidR="00DD0943" w:rsidRPr="00DD0943">
        <w:rPr>
          <w:color w:val="000000"/>
        </w:rPr>
        <w:t>).</w:t>
      </w:r>
    </w:p>
    <w:p w14:paraId="055361B9" w14:textId="7CE92ADD" w:rsidR="00D96D32" w:rsidRPr="00DD0943" w:rsidRDefault="00D96D32" w:rsidP="00FF3688">
      <w:pPr>
        <w:spacing w:before="100" w:beforeAutospacing="1" w:after="100" w:afterAutospacing="1"/>
        <w:rPr>
          <w:color w:val="000000"/>
        </w:rPr>
      </w:pPr>
      <w:r w:rsidRPr="00DD0943">
        <w:rPr>
          <w:color w:val="000000"/>
        </w:rPr>
        <w:t>Research Outreach (2019). </w:t>
      </w:r>
      <w:r w:rsidRPr="00DD0943">
        <w:rPr>
          <w:i/>
          <w:iCs/>
          <w:color w:val="000000"/>
        </w:rPr>
        <w:t>Learning through play: New perspectives on early years development</w:t>
      </w:r>
      <w:r w:rsidRPr="00DD0943">
        <w:rPr>
          <w:color w:val="000000"/>
        </w:rPr>
        <w:t xml:space="preserve">. [online] Research Outreach. Available at: </w:t>
      </w:r>
      <w:hyperlink r:id="rId45" w:history="1">
        <w:r w:rsidRPr="00DD0943">
          <w:rPr>
            <w:rStyle w:val="Hyperlink"/>
          </w:rPr>
          <w:t>https://researchoutreach.org/articles/learning-through-play-early-years-development/</w:t>
        </w:r>
      </w:hyperlink>
      <w:r w:rsidRPr="00DD0943">
        <w:rPr>
          <w:color w:val="000000"/>
        </w:rPr>
        <w:t xml:space="preserve">  (Accessed 11 Oct. 2022)</w:t>
      </w:r>
    </w:p>
    <w:p w14:paraId="0B73CE22" w14:textId="316AB6A5" w:rsidR="00284A10" w:rsidRPr="00DD0943" w:rsidRDefault="00D96D32" w:rsidP="00986018">
      <w:pPr>
        <w:pStyle w:val="NormalWeb"/>
        <w:rPr>
          <w:color w:val="000000"/>
        </w:rPr>
      </w:pPr>
      <w:r w:rsidRPr="00DD0943">
        <w:rPr>
          <w:color w:val="000000"/>
        </w:rPr>
        <w:t>‌</w:t>
      </w:r>
      <w:r w:rsidR="00284A10" w:rsidRPr="00DD0943">
        <w:rPr>
          <w:color w:val="000000"/>
        </w:rPr>
        <w:t>Sagepub (2013). </w:t>
      </w:r>
      <w:r w:rsidR="00284A10" w:rsidRPr="00DD0943">
        <w:rPr>
          <w:i/>
          <w:iCs/>
          <w:color w:val="000000"/>
        </w:rPr>
        <w:t>Play and the Learning Environment 10 CHAPTER</w:t>
      </w:r>
      <w:r w:rsidR="00284A10" w:rsidRPr="00DD0943">
        <w:rPr>
          <w:color w:val="000000"/>
        </w:rPr>
        <w:t xml:space="preserve">. [online] Available at: </w:t>
      </w:r>
      <w:hyperlink r:id="rId46" w:history="1">
        <w:r w:rsidR="00284A10" w:rsidRPr="00DD0943">
          <w:rPr>
            <w:rStyle w:val="Hyperlink"/>
          </w:rPr>
          <w:t>https://www.sagepub.com/sites/default/files/upm-binaries/53567_ch_10.pdf</w:t>
        </w:r>
      </w:hyperlink>
      <w:r w:rsidR="00284A10" w:rsidRPr="00DD0943">
        <w:rPr>
          <w:color w:val="000000"/>
        </w:rPr>
        <w:t>. (Accessed: 10</w:t>
      </w:r>
      <w:r w:rsidR="00284A10" w:rsidRPr="00DD0943">
        <w:rPr>
          <w:color w:val="000000"/>
          <w:vertAlign w:val="superscript"/>
        </w:rPr>
        <w:t xml:space="preserve"> </w:t>
      </w:r>
      <w:r w:rsidR="00284A10" w:rsidRPr="00DD0943">
        <w:rPr>
          <w:color w:val="000000"/>
        </w:rPr>
        <w:t>October 2016).</w:t>
      </w:r>
    </w:p>
    <w:p w14:paraId="65EDA7E3" w14:textId="4500BCF6" w:rsidR="00060E49" w:rsidRPr="00DD0943" w:rsidRDefault="00060E49" w:rsidP="00986018">
      <w:pPr>
        <w:pStyle w:val="NormalWeb"/>
        <w:rPr>
          <w:i/>
          <w:color w:val="000000"/>
        </w:rPr>
      </w:pPr>
      <w:r w:rsidRPr="00DD0943">
        <w:rPr>
          <w:color w:val="000000"/>
        </w:rPr>
        <w:t xml:space="preserve">Siraj, I (2014) </w:t>
      </w:r>
      <w:r w:rsidRPr="00DD0943">
        <w:rPr>
          <w:i/>
          <w:color w:val="000000"/>
        </w:rPr>
        <w:t xml:space="preserve">An independent stocktake of the Foundation Phase in Wales. Welsh Government: Cardiff. Available at: </w:t>
      </w:r>
      <w:hyperlink r:id="rId47" w:history="1">
        <w:r w:rsidRPr="00DD0943">
          <w:rPr>
            <w:rStyle w:val="Hyperlink"/>
            <w:i/>
          </w:rPr>
          <w:t>https://dera.ioe.ac.uk/23035/3/150514-foundation-phase-final-en_Redacted.pdf</w:t>
        </w:r>
      </w:hyperlink>
      <w:r w:rsidRPr="00DD0943">
        <w:rPr>
          <w:i/>
          <w:color w:val="000000"/>
        </w:rPr>
        <w:t xml:space="preserve"> </w:t>
      </w:r>
      <w:r w:rsidRPr="00DD0943">
        <w:rPr>
          <w:color w:val="000000"/>
        </w:rPr>
        <w:t>(Accessed 18 Oct. 2022)</w:t>
      </w:r>
    </w:p>
    <w:p w14:paraId="3DD51E33" w14:textId="057AA73C" w:rsidR="00983B76" w:rsidRDefault="00983B76" w:rsidP="00983B76">
      <w:pPr>
        <w:spacing w:after="240" w:line="360" w:lineRule="atLeast"/>
        <w:rPr>
          <w:color w:val="000000"/>
        </w:rPr>
      </w:pPr>
      <w:r w:rsidRPr="00DD0943">
        <w:rPr>
          <w:color w:val="000000"/>
        </w:rPr>
        <w:t xml:space="preserve">Successful Futures Looking at the Curriculum and Assessment Arrangements in Wales. (n.d.). [online] Available at: </w:t>
      </w:r>
      <w:hyperlink r:id="rId48" w:history="1">
        <w:r w:rsidRPr="00DD0943">
          <w:rPr>
            <w:rStyle w:val="Hyperlink"/>
          </w:rPr>
          <w:t>https://gov.wales/sites/default/files/publications/2018-03/succesful-futures-a-summary-of-professor-graham-donaldsons-report.pdf</w:t>
        </w:r>
      </w:hyperlink>
      <w:r w:rsidRPr="00DD0943">
        <w:rPr>
          <w:color w:val="000000"/>
        </w:rPr>
        <w:t>. (</w:t>
      </w:r>
      <w:r w:rsidR="00F3699B" w:rsidRPr="00DD0943">
        <w:rPr>
          <w:color w:val="000000"/>
        </w:rPr>
        <w:t>Accessed</w:t>
      </w:r>
      <w:r w:rsidRPr="00DD0943">
        <w:rPr>
          <w:color w:val="000000"/>
        </w:rPr>
        <w:t xml:space="preserve"> 15 Oct 2022).</w:t>
      </w:r>
    </w:p>
    <w:p w14:paraId="2E7A0B60" w14:textId="59AD9DBA" w:rsidR="00370EBE" w:rsidRPr="00370EBE" w:rsidRDefault="00370EBE" w:rsidP="00370EBE">
      <w:pPr>
        <w:pStyle w:val="NormalWeb"/>
        <w:spacing w:before="0" w:beforeAutospacing="0" w:after="240" w:afterAutospacing="0" w:line="360" w:lineRule="atLeast"/>
        <w:rPr>
          <w:color w:val="000000"/>
        </w:rPr>
      </w:pPr>
      <w:r>
        <w:rPr>
          <w:color w:val="000000"/>
        </w:rPr>
        <w:t xml:space="preserve">Study (2022) </w:t>
      </w:r>
      <w:r w:rsidRPr="00370EBE">
        <w:rPr>
          <w:i/>
          <w:color w:val="000000"/>
        </w:rPr>
        <w:t>Multicultural Education Overview &amp; Approaches</w:t>
      </w:r>
      <w:r w:rsidRPr="00370EBE">
        <w:rPr>
          <w:color w:val="000000"/>
        </w:rPr>
        <w:t xml:space="preserve">  [online] Available at: </w:t>
      </w:r>
      <w:hyperlink r:id="rId49" w:history="1">
        <w:r w:rsidRPr="008B4B81">
          <w:rPr>
            <w:rStyle w:val="Hyperlink"/>
          </w:rPr>
          <w:t>https://study.com/learn/lesson/multicultural-education-overview-approaches.html#:~:text=the%20overall%20curriculum.-,Transformation,the%20perspective%20of%20different%20cultures</w:t>
        </w:r>
      </w:hyperlink>
      <w:r>
        <w:rPr>
          <w:color w:val="000000"/>
        </w:rPr>
        <w:t xml:space="preserve"> </w:t>
      </w:r>
      <w:r w:rsidRPr="00370EBE">
        <w:rPr>
          <w:color w:val="000000"/>
        </w:rPr>
        <w:t xml:space="preserve"> [Accessed 27 Oct. 2022].</w:t>
      </w:r>
    </w:p>
    <w:p w14:paraId="1F5025F9" w14:textId="3D74895E" w:rsidR="001C3A68" w:rsidRPr="00DD0943" w:rsidRDefault="001C3A68" w:rsidP="00370EBE">
      <w:pPr>
        <w:spacing w:before="100" w:beforeAutospacing="1" w:after="100" w:afterAutospacing="1"/>
        <w:rPr>
          <w:color w:val="000000"/>
        </w:rPr>
      </w:pPr>
      <w:r w:rsidRPr="00DD0943">
        <w:rPr>
          <w:color w:val="000000"/>
        </w:rPr>
        <w:t xml:space="preserve">Taylor et al, (2015) </w:t>
      </w:r>
      <w:r w:rsidRPr="00DD0943">
        <w:rPr>
          <w:i/>
          <w:color w:val="000000"/>
        </w:rPr>
        <w:t>Evaluating the Foundation Phase</w:t>
      </w:r>
      <w:r w:rsidRPr="00DD0943">
        <w:rPr>
          <w:color w:val="000000"/>
        </w:rPr>
        <w:t xml:space="preserve">. Welsh Government; Cardiff. Available at: </w:t>
      </w:r>
      <w:hyperlink r:id="rId50" w:history="1">
        <w:r w:rsidRPr="00DD0943">
          <w:rPr>
            <w:rStyle w:val="Hyperlink"/>
          </w:rPr>
          <w:t>https://dera.ioe.ac.uk/20340/1/140519-independent-stocktake-of-the-foundation-phase-in-wales-en.pdf</w:t>
        </w:r>
      </w:hyperlink>
      <w:r w:rsidRPr="00DD0943">
        <w:rPr>
          <w:color w:val="000000"/>
        </w:rPr>
        <w:t xml:space="preserve"> (Accessed 18 Oct 2022).</w:t>
      </w:r>
    </w:p>
    <w:p w14:paraId="1D257A59" w14:textId="7EAF2B52" w:rsidR="0029048D" w:rsidRPr="00DD0943" w:rsidRDefault="0029048D" w:rsidP="0029048D">
      <w:pPr>
        <w:spacing w:after="240" w:line="360" w:lineRule="atLeast"/>
        <w:rPr>
          <w:color w:val="000000"/>
        </w:rPr>
      </w:pPr>
      <w:r w:rsidRPr="00DD0943">
        <w:rPr>
          <w:color w:val="000000"/>
        </w:rPr>
        <w:lastRenderedPageBreak/>
        <w:t>Teaching, M. (2021). </w:t>
      </w:r>
      <w:r w:rsidRPr="00DD0943">
        <w:rPr>
          <w:i/>
          <w:iCs/>
          <w:color w:val="000000"/>
        </w:rPr>
        <w:t>My Teaching Cupboard</w:t>
      </w:r>
      <w:r w:rsidRPr="00DD0943">
        <w:rPr>
          <w:color w:val="000000"/>
        </w:rPr>
        <w:t xml:space="preserve">. [online] My Teaching Cupboard. Available at: </w:t>
      </w:r>
      <w:hyperlink r:id="rId51" w:history="1">
        <w:r w:rsidRPr="00DD0943">
          <w:rPr>
            <w:rStyle w:val="Hyperlink"/>
          </w:rPr>
          <w:t>https://www.myteachingcupboard.com/blog/piaget-and-play-based-learning-1</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r w:rsidRPr="00DD0943">
        <w:rPr>
          <w:color w:val="000000"/>
        </w:rPr>
        <w:t>.</w:t>
      </w:r>
    </w:p>
    <w:p w14:paraId="58695D97" w14:textId="42AE335D" w:rsidR="00EB452D" w:rsidRPr="00DD0943" w:rsidRDefault="00EB452D" w:rsidP="0029048D">
      <w:pPr>
        <w:spacing w:after="240" w:line="360" w:lineRule="atLeast"/>
        <w:rPr>
          <w:color w:val="000000"/>
        </w:rPr>
      </w:pPr>
      <w:r w:rsidRPr="00DD0943">
        <w:rPr>
          <w:color w:val="000000"/>
        </w:rPr>
        <w:t xml:space="preserve">Teacher’s Tv (2015) </w:t>
      </w:r>
      <w:r w:rsidRPr="00DD0943">
        <w:rPr>
          <w:i/>
          <w:color w:val="000000"/>
        </w:rPr>
        <w:t xml:space="preserve">A unique child </w:t>
      </w:r>
      <w:r w:rsidRPr="00DD0943">
        <w:rPr>
          <w:color w:val="000000"/>
        </w:rPr>
        <w:t xml:space="preserve">Available at: </w:t>
      </w:r>
      <w:hyperlink r:id="rId52" w:history="1">
        <w:r w:rsidRPr="00DD0943">
          <w:rPr>
            <w:rStyle w:val="Hyperlink"/>
          </w:rPr>
          <w:t>https://www.youtube.com/watch?v=danfo5KqCWY</w:t>
        </w:r>
      </w:hyperlink>
      <w:r w:rsidRPr="00DD0943">
        <w:rPr>
          <w:color w:val="000000"/>
        </w:rPr>
        <w:t xml:space="preserve"> (Accessed 18 oct 2022)</w:t>
      </w:r>
    </w:p>
    <w:p w14:paraId="2FF54B75" w14:textId="570F7A70" w:rsidR="000832C3" w:rsidRPr="00DD0943" w:rsidRDefault="000832C3" w:rsidP="0029048D">
      <w:pPr>
        <w:spacing w:after="240" w:line="360" w:lineRule="atLeast"/>
        <w:rPr>
          <w:i/>
          <w:color w:val="000000"/>
        </w:rPr>
      </w:pPr>
      <w:r w:rsidRPr="00DD0943">
        <w:rPr>
          <w:color w:val="000000"/>
        </w:rPr>
        <w:t xml:space="preserve">Thomas, G. Thompson J. (2004) </w:t>
      </w:r>
      <w:r w:rsidRPr="00DD0943">
        <w:rPr>
          <w:i/>
          <w:color w:val="000000"/>
        </w:rPr>
        <w:t>A child’s place:</w:t>
      </w:r>
      <w:r w:rsidR="00CD1DAB" w:rsidRPr="00DD0943">
        <w:rPr>
          <w:i/>
          <w:color w:val="000000"/>
        </w:rPr>
        <w:t xml:space="preserve"> </w:t>
      </w:r>
      <w:r w:rsidRPr="00DD0943">
        <w:rPr>
          <w:i/>
          <w:color w:val="000000"/>
        </w:rPr>
        <w:t xml:space="preserve">why environment matters to children, </w:t>
      </w:r>
      <w:r w:rsidR="00CD1DAB" w:rsidRPr="00DD0943">
        <w:rPr>
          <w:i/>
          <w:color w:val="000000"/>
        </w:rPr>
        <w:t xml:space="preserve">(London: Green Alliance/Demos) </w:t>
      </w:r>
      <w:r w:rsidR="002E4A84" w:rsidRPr="00DD0943">
        <w:rPr>
          <w:i/>
          <w:color w:val="000000"/>
        </w:rPr>
        <w:t>Available</w:t>
      </w:r>
      <w:r w:rsidR="00CD1DAB" w:rsidRPr="00DD0943">
        <w:rPr>
          <w:i/>
          <w:color w:val="000000"/>
        </w:rPr>
        <w:t xml:space="preserve"> at: </w:t>
      </w:r>
      <w:hyperlink r:id="rId53" w:history="1">
        <w:r w:rsidR="00CD1DAB" w:rsidRPr="00DD0943">
          <w:rPr>
            <w:rStyle w:val="Hyperlink"/>
            <w:i/>
          </w:rPr>
          <w:t>http://www.demos.co.uk/flies/AchildsPlace.pdf</w:t>
        </w:r>
      </w:hyperlink>
      <w:r w:rsidR="00CD1DAB" w:rsidRPr="00DD0943">
        <w:rPr>
          <w:i/>
          <w:color w:val="000000"/>
        </w:rPr>
        <w:t xml:space="preserve"> (Accessed 22 Oct 2022).</w:t>
      </w:r>
    </w:p>
    <w:p w14:paraId="74B7AFD6" w14:textId="797B9A02" w:rsidR="00A71F27" w:rsidRPr="00DD0943" w:rsidRDefault="0029048D" w:rsidP="00983B76">
      <w:pPr>
        <w:spacing w:before="100" w:beforeAutospacing="1" w:after="100" w:afterAutospacing="1"/>
        <w:rPr>
          <w:color w:val="000000"/>
        </w:rPr>
      </w:pPr>
      <w:r w:rsidRPr="00DD0943">
        <w:rPr>
          <w:color w:val="000000"/>
        </w:rPr>
        <w:t>‌</w:t>
      </w:r>
      <w:r w:rsidR="00A71F27" w:rsidRPr="00DD0943">
        <w:rPr>
          <w:color w:val="000000"/>
        </w:rPr>
        <w:t>The Montessori Notebook. (2012). </w:t>
      </w:r>
      <w:r w:rsidR="00A71F27" w:rsidRPr="00DD0943">
        <w:rPr>
          <w:i/>
          <w:iCs/>
          <w:color w:val="000000"/>
        </w:rPr>
        <w:t>Hands-on learning - The Montessori Notebook</w:t>
      </w:r>
      <w:r w:rsidR="00A71F27" w:rsidRPr="00DD0943">
        <w:rPr>
          <w:color w:val="000000"/>
        </w:rPr>
        <w:t xml:space="preserve">. [online] Available at: </w:t>
      </w:r>
      <w:hyperlink r:id="rId54" w:history="1">
        <w:r w:rsidR="00A71F27" w:rsidRPr="00DD0943">
          <w:rPr>
            <w:rStyle w:val="Hyperlink"/>
          </w:rPr>
          <w:t>https://www.themontessorinotebook.com/hands-on-learning/</w:t>
        </w:r>
      </w:hyperlink>
      <w:r w:rsidR="00A71F27" w:rsidRPr="00DD0943">
        <w:rPr>
          <w:color w:val="000000"/>
        </w:rPr>
        <w:t xml:space="preserve">  </w:t>
      </w:r>
      <w:r w:rsidR="00986018" w:rsidRPr="00DD0943">
        <w:rPr>
          <w:color w:val="000000"/>
        </w:rPr>
        <w:t>(</w:t>
      </w:r>
      <w:r w:rsidR="00A71F27" w:rsidRPr="00DD0943">
        <w:rPr>
          <w:color w:val="000000"/>
        </w:rPr>
        <w:t>Accessed 10 Oct. 2022</w:t>
      </w:r>
      <w:r w:rsidR="00986018" w:rsidRPr="00DD0943">
        <w:rPr>
          <w:color w:val="000000"/>
        </w:rPr>
        <w:t>)</w:t>
      </w:r>
      <w:r w:rsidR="00A71F27" w:rsidRPr="00DD0943">
        <w:rPr>
          <w:color w:val="000000"/>
        </w:rPr>
        <w:t>.</w:t>
      </w:r>
    </w:p>
    <w:p w14:paraId="45E19B81" w14:textId="14A20D8C" w:rsidR="00284A10" w:rsidRPr="00DD0943" w:rsidRDefault="00A71F27" w:rsidP="00A71F27">
      <w:pPr>
        <w:pStyle w:val="NormalWeb"/>
        <w:spacing w:line="360" w:lineRule="auto"/>
        <w:rPr>
          <w:color w:val="000000"/>
        </w:rPr>
      </w:pPr>
      <w:r w:rsidRPr="00DD0943">
        <w:rPr>
          <w:color w:val="000000"/>
        </w:rPr>
        <w:t>‌</w:t>
      </w:r>
      <w:r w:rsidR="007A70D5" w:rsidRPr="00DD0943">
        <w:rPr>
          <w:color w:val="000000"/>
        </w:rPr>
        <w:t>UNICEF (2018). </w:t>
      </w:r>
      <w:r w:rsidR="007A70D5" w:rsidRPr="00DD0943">
        <w:rPr>
          <w:i/>
          <w:iCs/>
          <w:color w:val="000000"/>
        </w:rPr>
        <w:t>Learning through play: Strengthening learning through play in early childhood education programmes</w:t>
      </w:r>
      <w:r w:rsidR="007A70D5" w:rsidRPr="00DD0943">
        <w:rPr>
          <w:color w:val="000000"/>
        </w:rPr>
        <w:t>. [online] Available at:</w:t>
      </w:r>
      <w:r w:rsidR="00BF5748" w:rsidRPr="00DD0943">
        <w:rPr>
          <w:color w:val="000000"/>
        </w:rPr>
        <w:t xml:space="preserve"> </w:t>
      </w:r>
      <w:hyperlink r:id="rId55" w:history="1">
        <w:r w:rsidR="00BF5748" w:rsidRPr="00DD0943">
          <w:rPr>
            <w:rStyle w:val="Hyperlink"/>
          </w:rPr>
          <w:t>https://www.unicef.org/sites/default/files/2018-12/UNICEF-Lego-Foundation-Learning-through-Play.pdf</w:t>
        </w:r>
      </w:hyperlink>
      <w:r w:rsidR="00284A10" w:rsidRPr="00DD0943">
        <w:rPr>
          <w:color w:val="000000"/>
        </w:rPr>
        <w:t xml:space="preserve"> (Accessed: 10</w:t>
      </w:r>
      <w:r w:rsidR="00284A10" w:rsidRPr="00DD0943">
        <w:rPr>
          <w:color w:val="000000"/>
          <w:vertAlign w:val="superscript"/>
        </w:rPr>
        <w:t xml:space="preserve"> </w:t>
      </w:r>
      <w:r w:rsidR="00284A10" w:rsidRPr="00DD0943">
        <w:rPr>
          <w:color w:val="000000"/>
        </w:rPr>
        <w:t>October 20</w:t>
      </w:r>
      <w:r w:rsidR="001C3A68" w:rsidRPr="00DD0943">
        <w:rPr>
          <w:color w:val="000000"/>
        </w:rPr>
        <w:t>22</w:t>
      </w:r>
      <w:r w:rsidR="00284A10" w:rsidRPr="00DD0943">
        <w:rPr>
          <w:color w:val="000000"/>
        </w:rPr>
        <w:t>).</w:t>
      </w:r>
    </w:p>
    <w:p w14:paraId="036A671A" w14:textId="24020E1D" w:rsidR="00BE62F3" w:rsidRPr="00DD0943" w:rsidRDefault="00F3699B" w:rsidP="00874959">
      <w:pPr>
        <w:pStyle w:val="NormalWeb"/>
        <w:spacing w:before="0" w:beforeAutospacing="0" w:after="240" w:afterAutospacing="0" w:line="360" w:lineRule="atLeast"/>
        <w:rPr>
          <w:color w:val="000000"/>
        </w:rPr>
      </w:pPr>
      <w:r w:rsidRPr="00DD0943">
        <w:rPr>
          <w:color w:val="000000"/>
        </w:rPr>
        <w:t>UNICEF</w:t>
      </w:r>
      <w:r w:rsidR="00874959" w:rsidRPr="00DD0943">
        <w:rPr>
          <w:color w:val="000000"/>
        </w:rPr>
        <w:t xml:space="preserve"> UK. (2022). </w:t>
      </w:r>
      <w:r w:rsidR="00874959" w:rsidRPr="00DD0943">
        <w:rPr>
          <w:i/>
          <w:iCs/>
          <w:color w:val="000000"/>
        </w:rPr>
        <w:t>UN Convention on the Rights of the Child - UNICEF UK</w:t>
      </w:r>
      <w:r w:rsidR="00874959" w:rsidRPr="00DD0943">
        <w:rPr>
          <w:color w:val="000000"/>
        </w:rPr>
        <w:t xml:space="preserve">. [online] Available at: </w:t>
      </w:r>
      <w:hyperlink r:id="rId56" w:history="1">
        <w:r w:rsidR="00874959" w:rsidRPr="00DD0943">
          <w:rPr>
            <w:rStyle w:val="Hyperlink"/>
          </w:rPr>
          <w:t>https://www.unicef.org.uk/what-we-do/un-convention-child-rights/</w:t>
        </w:r>
      </w:hyperlink>
      <w:r w:rsidR="00874959" w:rsidRPr="00DD0943">
        <w:rPr>
          <w:color w:val="000000"/>
        </w:rPr>
        <w:t xml:space="preserve"> (Accessed 11 Oct. 2022).</w:t>
      </w:r>
    </w:p>
    <w:p w14:paraId="2286FFB6" w14:textId="4F643C21" w:rsidR="00AA7EF7" w:rsidRPr="00DD0943" w:rsidRDefault="00AA7EF7" w:rsidP="00AA7EF7">
      <w:pPr>
        <w:pStyle w:val="NormalWeb"/>
        <w:spacing w:before="0" w:beforeAutospacing="0" w:after="240" w:afterAutospacing="0" w:line="360" w:lineRule="atLeast"/>
        <w:rPr>
          <w:color w:val="000000"/>
        </w:rPr>
      </w:pPr>
      <w:r w:rsidRPr="00DD0943">
        <w:rPr>
          <w:color w:val="000000"/>
        </w:rPr>
        <w:t xml:space="preserve">Waters, J. (2016) The foundation phase in Wales – Time to grow </w:t>
      </w:r>
      <w:r w:rsidR="00CF14C0" w:rsidRPr="00DD0943">
        <w:rPr>
          <w:color w:val="000000"/>
        </w:rPr>
        <w:t>up?</w:t>
      </w:r>
      <w:r w:rsidRPr="00DD0943">
        <w:rPr>
          <w:color w:val="000000"/>
        </w:rPr>
        <w:t xml:space="preserve"> Research Repository, University of Wales Press in Wales </w:t>
      </w:r>
      <w:r w:rsidRPr="00DD0943">
        <w:t xml:space="preserve">Available at: </w:t>
      </w:r>
      <w:hyperlink r:id="rId57" w:history="1">
        <w:r w:rsidRPr="00DD0943">
          <w:rPr>
            <w:rStyle w:val="Hyperlink"/>
          </w:rPr>
          <w:t>https://repository.uwtsd.ac.uk/id/eprint/715/</w:t>
        </w:r>
      </w:hyperlink>
      <w:r w:rsidR="000C3EED" w:rsidRPr="00DD0943">
        <w:t xml:space="preserve">  (</w:t>
      </w:r>
      <w:r w:rsidRPr="00DD0943">
        <w:t>Accessed: October 18, 2022).</w:t>
      </w:r>
    </w:p>
    <w:p w14:paraId="31920ED4" w14:textId="77777777" w:rsidR="00933B26" w:rsidRPr="00DD0943" w:rsidRDefault="00933B26" w:rsidP="00933B26">
      <w:pPr>
        <w:spacing w:before="100" w:beforeAutospacing="1" w:after="100" w:afterAutospacing="1"/>
        <w:rPr>
          <w:color w:val="000000"/>
        </w:rPr>
      </w:pPr>
      <w:r w:rsidRPr="00DD0943">
        <w:rPr>
          <w:color w:val="000000"/>
        </w:rPr>
        <w:t xml:space="preserve">Welsh Assembly Government (2006) </w:t>
      </w:r>
      <w:r w:rsidRPr="00DD0943">
        <w:rPr>
          <w:i/>
          <w:color w:val="000000"/>
        </w:rPr>
        <w:t xml:space="preserve">Routes For Learning </w:t>
      </w:r>
      <w:r w:rsidRPr="00DD0943">
        <w:rPr>
          <w:color w:val="000000"/>
        </w:rPr>
        <w:t xml:space="preserve">Available at: </w:t>
      </w:r>
      <w:hyperlink r:id="rId58" w:history="1">
        <w:r w:rsidRPr="00DD0943">
          <w:rPr>
            <w:rStyle w:val="Hyperlink"/>
          </w:rPr>
          <w:t>http://www.complexneeds.org.uk/modules/Module-2.1-Planning-to-meet-needs/All/downloads/m05p080b/routes_for_learning_additional_guidance.pdf</w:t>
        </w:r>
      </w:hyperlink>
      <w:r w:rsidRPr="00DD0943">
        <w:rPr>
          <w:color w:val="000000"/>
        </w:rPr>
        <w:t xml:space="preserve"> (Accessed 16 Oct 2022)</w:t>
      </w:r>
    </w:p>
    <w:p w14:paraId="5CF6A70D" w14:textId="08795A1B" w:rsidR="00BF5748" w:rsidRPr="00DD0943" w:rsidRDefault="00933B26" w:rsidP="00933B26">
      <w:pPr>
        <w:spacing w:before="100" w:beforeAutospacing="1" w:after="100" w:afterAutospacing="1"/>
        <w:rPr>
          <w:color w:val="000000"/>
        </w:rPr>
      </w:pPr>
      <w:r w:rsidRPr="00DD0943">
        <w:rPr>
          <w:color w:val="000000"/>
        </w:rPr>
        <w:t>‌</w:t>
      </w:r>
      <w:r w:rsidR="00BF5748" w:rsidRPr="00DD0943">
        <w:rPr>
          <w:color w:val="000000"/>
        </w:rPr>
        <w:t>Welsh Government (2015). </w:t>
      </w:r>
      <w:r w:rsidR="00BF5748" w:rsidRPr="00DD0943">
        <w:rPr>
          <w:i/>
          <w:iCs/>
          <w:color w:val="000000"/>
        </w:rPr>
        <w:t>Foundation Phase Framework Curriculum for Wales</w:t>
      </w:r>
      <w:r w:rsidR="00BF5748" w:rsidRPr="00DD0943">
        <w:rPr>
          <w:color w:val="000000"/>
        </w:rPr>
        <w:t xml:space="preserve">. [online] Available at: </w:t>
      </w:r>
      <w:hyperlink r:id="rId59" w:history="1">
        <w:r w:rsidR="00BF5748" w:rsidRPr="00DD0943">
          <w:rPr>
            <w:rStyle w:val="Hyperlink"/>
          </w:rPr>
          <w:t>https://hwb.gov.wales/api/storage/d5d8e39c-b534-40cb-a3f5-7e2e126d8077/foundation-phase-framework.pdf</w:t>
        </w:r>
      </w:hyperlink>
      <w:r w:rsidR="00BF5748" w:rsidRPr="00DD0943">
        <w:rPr>
          <w:color w:val="000000"/>
        </w:rPr>
        <w:t>. (Accessed 14 Oct 2022).</w:t>
      </w:r>
    </w:p>
    <w:p w14:paraId="697DBBF1" w14:textId="052A0ADA" w:rsidR="00ED25B9" w:rsidRPr="00DD0943" w:rsidRDefault="00ED25B9" w:rsidP="00ED25B9">
      <w:pPr>
        <w:pStyle w:val="NormalWeb"/>
        <w:spacing w:before="0" w:beforeAutospacing="0" w:after="240" w:afterAutospacing="0" w:line="360" w:lineRule="atLeast"/>
        <w:rPr>
          <w:color w:val="000000"/>
        </w:rPr>
      </w:pPr>
      <w:r w:rsidRPr="00DD0943">
        <w:rPr>
          <w:color w:val="000000"/>
        </w:rPr>
        <w:t>Welsh Government (2015). </w:t>
      </w:r>
      <w:r w:rsidRPr="00DD0943">
        <w:rPr>
          <w:i/>
          <w:iCs/>
          <w:color w:val="000000"/>
        </w:rPr>
        <w:t>Foundation Phase Framework Curriculum for Wales</w:t>
      </w:r>
      <w:r w:rsidRPr="00DD0943">
        <w:rPr>
          <w:color w:val="000000"/>
        </w:rPr>
        <w:t xml:space="preserve">. [online] Available at: </w:t>
      </w:r>
      <w:hyperlink r:id="rId60" w:history="1">
        <w:r w:rsidRPr="00DD0943">
          <w:rPr>
            <w:rStyle w:val="Hyperlink"/>
          </w:rPr>
          <w:t>https://gov.wales/sites/default/files/publications/2018-02/foundation-phase-framework-revised-2015.pdf</w:t>
        </w:r>
      </w:hyperlink>
      <w:r w:rsidRPr="00DD0943">
        <w:rPr>
          <w:color w:val="000000"/>
        </w:rPr>
        <w:t xml:space="preserve"> (Accessed 14 Oct 2022).</w:t>
      </w:r>
    </w:p>
    <w:p w14:paraId="38EEEFBD" w14:textId="4C3764C7" w:rsidR="003767D4" w:rsidRPr="00DD0943" w:rsidRDefault="003767D4" w:rsidP="00ED25B9">
      <w:pPr>
        <w:pStyle w:val="NormalWeb"/>
        <w:spacing w:before="0" w:beforeAutospacing="0" w:after="240" w:afterAutospacing="0" w:line="360" w:lineRule="atLeast"/>
        <w:rPr>
          <w:color w:val="000000"/>
        </w:rPr>
      </w:pPr>
      <w:r w:rsidRPr="00DD0943">
        <w:rPr>
          <w:color w:val="000000"/>
        </w:rPr>
        <w:lastRenderedPageBreak/>
        <w:t xml:space="preserve">Welsh Government (2021) </w:t>
      </w:r>
      <w:r w:rsidRPr="00DD0943">
        <w:rPr>
          <w:i/>
          <w:iCs/>
          <w:color w:val="000000"/>
        </w:rPr>
        <w:t>Enabling Pathways.</w:t>
      </w:r>
      <w:r w:rsidRPr="00DD0943">
        <w:rPr>
          <w:color w:val="000000"/>
        </w:rPr>
        <w:t xml:space="preserve"> Available at: </w:t>
      </w:r>
      <w:hyperlink r:id="rId61" w:history="1">
        <w:r w:rsidRPr="00DD0943">
          <w:rPr>
            <w:rStyle w:val="Hyperlink"/>
          </w:rPr>
          <w:t>https://gov.wales/sites/default/files/consultations/2021-05/enabling-pathways-consultation-document_0.pdf</w:t>
        </w:r>
      </w:hyperlink>
      <w:r w:rsidRPr="00DD0943">
        <w:rPr>
          <w:color w:val="000000"/>
        </w:rPr>
        <w:t xml:space="preserve"> (Accessed: </w:t>
      </w:r>
      <w:r w:rsidR="00DD0943" w:rsidRPr="00DD0943">
        <w:rPr>
          <w:color w:val="000000"/>
        </w:rPr>
        <w:t>23 Oct 2022</w:t>
      </w:r>
      <w:r w:rsidRPr="00DD0943">
        <w:rPr>
          <w:color w:val="000000"/>
        </w:rPr>
        <w:t>).</w:t>
      </w:r>
    </w:p>
    <w:p w14:paraId="646E7380" w14:textId="77777777" w:rsidR="00874959" w:rsidRPr="00DD0943" w:rsidRDefault="00874959" w:rsidP="00874959">
      <w:pPr>
        <w:pStyle w:val="NormalWeb"/>
        <w:rPr>
          <w:color w:val="000000"/>
        </w:rPr>
      </w:pPr>
    </w:p>
    <w:p w14:paraId="6B7B60E5" w14:textId="77777777" w:rsidR="00874959" w:rsidRPr="00DD0943" w:rsidRDefault="00874959" w:rsidP="00A71F27">
      <w:pPr>
        <w:pStyle w:val="NormalWeb"/>
        <w:spacing w:line="360" w:lineRule="auto"/>
        <w:rPr>
          <w:color w:val="000000"/>
        </w:rPr>
      </w:pPr>
    </w:p>
    <w:p w14:paraId="7B1779F4" w14:textId="77777777" w:rsidR="007A70D5" w:rsidRPr="00DD0943" w:rsidRDefault="007A70D5" w:rsidP="00A71F27">
      <w:pPr>
        <w:pStyle w:val="NormalWeb"/>
        <w:spacing w:before="0" w:beforeAutospacing="0" w:after="240" w:afterAutospacing="0" w:line="360" w:lineRule="auto"/>
        <w:rPr>
          <w:color w:val="000000"/>
        </w:rPr>
      </w:pPr>
    </w:p>
    <w:p w14:paraId="4EAE7A87" w14:textId="77777777" w:rsidR="007A70D5" w:rsidRPr="00DD0943" w:rsidRDefault="007A70D5" w:rsidP="00A71F27">
      <w:pPr>
        <w:pStyle w:val="NormalWeb"/>
        <w:spacing w:line="360" w:lineRule="auto"/>
        <w:rPr>
          <w:color w:val="000000"/>
        </w:rPr>
      </w:pPr>
      <w:r w:rsidRPr="00DD0943">
        <w:rPr>
          <w:color w:val="000000"/>
        </w:rPr>
        <w:t>‌</w:t>
      </w:r>
    </w:p>
    <w:p w14:paraId="169F74AC" w14:textId="77777777" w:rsidR="007A70D5" w:rsidRPr="00DD0943" w:rsidRDefault="007A70D5"/>
    <w:sectPr w:rsidR="007A70D5" w:rsidRPr="00DD0943" w:rsidSect="00796B13">
      <w:headerReference w:type="default" r:id="rId6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8B11A" w14:textId="77777777" w:rsidR="0096351F" w:rsidRDefault="0096351F" w:rsidP="00A90E07">
      <w:r>
        <w:separator/>
      </w:r>
    </w:p>
  </w:endnote>
  <w:endnote w:type="continuationSeparator" w:id="0">
    <w:p w14:paraId="51D0F2A0" w14:textId="77777777" w:rsidR="0096351F" w:rsidRDefault="0096351F" w:rsidP="00A9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C1980" w14:textId="77777777" w:rsidR="0096351F" w:rsidRDefault="0096351F" w:rsidP="00A90E07">
      <w:r>
        <w:separator/>
      </w:r>
    </w:p>
  </w:footnote>
  <w:footnote w:type="continuationSeparator" w:id="0">
    <w:p w14:paraId="3053EF07" w14:textId="77777777" w:rsidR="0096351F" w:rsidRDefault="0096351F" w:rsidP="00A90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E048B" w14:textId="77777777" w:rsidR="00572CFA" w:rsidRDefault="00572CFA">
    <w:pPr>
      <w:pStyle w:val="Header"/>
    </w:pPr>
    <w:r>
      <w:t>Ellie Howell - 2004488</w:t>
    </w:r>
  </w:p>
  <w:p w14:paraId="3870FAC6" w14:textId="77777777" w:rsidR="00572CFA" w:rsidRDefault="00572CFA">
    <w:pPr>
      <w:pStyle w:val="Header"/>
    </w:pPr>
    <w:r>
      <w:t>ECEY6010</w:t>
    </w:r>
  </w:p>
  <w:p w14:paraId="1193552A" w14:textId="369973B9" w:rsidR="00572CFA" w:rsidRDefault="00572CFA">
    <w:pPr>
      <w:pStyle w:val="Header"/>
    </w:pPr>
    <w:r>
      <w:t>Word count- 43</w:t>
    </w:r>
    <w:r w:rsidR="002C1AF4">
      <w:t>6</w:t>
    </w:r>
    <w:r w:rsidR="00934BDB">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74933"/>
    <w:multiLevelType w:val="multilevel"/>
    <w:tmpl w:val="C3F0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E07"/>
    <w:rsid w:val="00025945"/>
    <w:rsid w:val="000262C4"/>
    <w:rsid w:val="00043224"/>
    <w:rsid w:val="0005691E"/>
    <w:rsid w:val="00060E49"/>
    <w:rsid w:val="0006537B"/>
    <w:rsid w:val="00073C54"/>
    <w:rsid w:val="00081E39"/>
    <w:rsid w:val="000832C3"/>
    <w:rsid w:val="0008794E"/>
    <w:rsid w:val="000B4432"/>
    <w:rsid w:val="000B66B4"/>
    <w:rsid w:val="000C227F"/>
    <w:rsid w:val="000C3EED"/>
    <w:rsid w:val="000C4E6F"/>
    <w:rsid w:val="000D42A9"/>
    <w:rsid w:val="000E4DC1"/>
    <w:rsid w:val="00121BD0"/>
    <w:rsid w:val="001242F9"/>
    <w:rsid w:val="00143158"/>
    <w:rsid w:val="00156D25"/>
    <w:rsid w:val="0015744B"/>
    <w:rsid w:val="001574BC"/>
    <w:rsid w:val="00167B1D"/>
    <w:rsid w:val="00170A5D"/>
    <w:rsid w:val="00184071"/>
    <w:rsid w:val="00190591"/>
    <w:rsid w:val="001C3A68"/>
    <w:rsid w:val="001C573A"/>
    <w:rsid w:val="001C6565"/>
    <w:rsid w:val="001F25A1"/>
    <w:rsid w:val="001F43B8"/>
    <w:rsid w:val="001F45EA"/>
    <w:rsid w:val="001F500E"/>
    <w:rsid w:val="001F6800"/>
    <w:rsid w:val="0021135A"/>
    <w:rsid w:val="00212BE3"/>
    <w:rsid w:val="00212FAE"/>
    <w:rsid w:val="00220E4B"/>
    <w:rsid w:val="002224C7"/>
    <w:rsid w:val="0022329F"/>
    <w:rsid w:val="00227E26"/>
    <w:rsid w:val="00253F73"/>
    <w:rsid w:val="00262D55"/>
    <w:rsid w:val="0026493A"/>
    <w:rsid w:val="00265C48"/>
    <w:rsid w:val="00283B53"/>
    <w:rsid w:val="00284A10"/>
    <w:rsid w:val="0029048D"/>
    <w:rsid w:val="0029319E"/>
    <w:rsid w:val="002B1696"/>
    <w:rsid w:val="002C1AF4"/>
    <w:rsid w:val="002C642F"/>
    <w:rsid w:val="002D5B6A"/>
    <w:rsid w:val="002E4A84"/>
    <w:rsid w:val="00310C3B"/>
    <w:rsid w:val="003144C3"/>
    <w:rsid w:val="0031561C"/>
    <w:rsid w:val="0033395C"/>
    <w:rsid w:val="003404E0"/>
    <w:rsid w:val="0034454A"/>
    <w:rsid w:val="003572A5"/>
    <w:rsid w:val="00370EBE"/>
    <w:rsid w:val="003764F7"/>
    <w:rsid w:val="003767D4"/>
    <w:rsid w:val="00382E9B"/>
    <w:rsid w:val="0038782D"/>
    <w:rsid w:val="003A06BD"/>
    <w:rsid w:val="003D06C2"/>
    <w:rsid w:val="003D51C6"/>
    <w:rsid w:val="003F1E8A"/>
    <w:rsid w:val="003F5616"/>
    <w:rsid w:val="00417BE5"/>
    <w:rsid w:val="0043077C"/>
    <w:rsid w:val="00454EFE"/>
    <w:rsid w:val="00477015"/>
    <w:rsid w:val="004824BC"/>
    <w:rsid w:val="004A13CC"/>
    <w:rsid w:val="004B6721"/>
    <w:rsid w:val="004E2E2E"/>
    <w:rsid w:val="00502D1C"/>
    <w:rsid w:val="00507BAA"/>
    <w:rsid w:val="00512E63"/>
    <w:rsid w:val="00551D83"/>
    <w:rsid w:val="00572CFA"/>
    <w:rsid w:val="0057569E"/>
    <w:rsid w:val="00596776"/>
    <w:rsid w:val="005B2D75"/>
    <w:rsid w:val="005C0143"/>
    <w:rsid w:val="005D7BD5"/>
    <w:rsid w:val="005E12C8"/>
    <w:rsid w:val="005E267A"/>
    <w:rsid w:val="00604371"/>
    <w:rsid w:val="00617A11"/>
    <w:rsid w:val="00617ADC"/>
    <w:rsid w:val="006226BA"/>
    <w:rsid w:val="00625FEE"/>
    <w:rsid w:val="00630810"/>
    <w:rsid w:val="0064561F"/>
    <w:rsid w:val="00650AB9"/>
    <w:rsid w:val="00654E87"/>
    <w:rsid w:val="00671887"/>
    <w:rsid w:val="006733BA"/>
    <w:rsid w:val="00674366"/>
    <w:rsid w:val="006A2ED0"/>
    <w:rsid w:val="006A3562"/>
    <w:rsid w:val="006A5E33"/>
    <w:rsid w:val="006B6AF4"/>
    <w:rsid w:val="006B7EA0"/>
    <w:rsid w:val="006E715F"/>
    <w:rsid w:val="006F0080"/>
    <w:rsid w:val="006F72D6"/>
    <w:rsid w:val="00704C89"/>
    <w:rsid w:val="00727534"/>
    <w:rsid w:val="00732F51"/>
    <w:rsid w:val="00744A32"/>
    <w:rsid w:val="007536C8"/>
    <w:rsid w:val="00755261"/>
    <w:rsid w:val="00796B13"/>
    <w:rsid w:val="007A083B"/>
    <w:rsid w:val="007A237D"/>
    <w:rsid w:val="007A70D5"/>
    <w:rsid w:val="007D76C0"/>
    <w:rsid w:val="008109A1"/>
    <w:rsid w:val="008125E9"/>
    <w:rsid w:val="00816476"/>
    <w:rsid w:val="008226C0"/>
    <w:rsid w:val="00822F49"/>
    <w:rsid w:val="00830ADE"/>
    <w:rsid w:val="00856120"/>
    <w:rsid w:val="00865ADA"/>
    <w:rsid w:val="00874959"/>
    <w:rsid w:val="0087647A"/>
    <w:rsid w:val="00887A9A"/>
    <w:rsid w:val="008E5CD6"/>
    <w:rsid w:val="00903E6C"/>
    <w:rsid w:val="009268F0"/>
    <w:rsid w:val="00930B15"/>
    <w:rsid w:val="00931742"/>
    <w:rsid w:val="00933B26"/>
    <w:rsid w:val="00934BDB"/>
    <w:rsid w:val="0096351F"/>
    <w:rsid w:val="00975942"/>
    <w:rsid w:val="00983B76"/>
    <w:rsid w:val="00986018"/>
    <w:rsid w:val="00995313"/>
    <w:rsid w:val="009A252A"/>
    <w:rsid w:val="009C3DDC"/>
    <w:rsid w:val="00A02C28"/>
    <w:rsid w:val="00A075E3"/>
    <w:rsid w:val="00A1259D"/>
    <w:rsid w:val="00A25F0F"/>
    <w:rsid w:val="00A31EA0"/>
    <w:rsid w:val="00A34ED8"/>
    <w:rsid w:val="00A46041"/>
    <w:rsid w:val="00A71F27"/>
    <w:rsid w:val="00A7797F"/>
    <w:rsid w:val="00A86510"/>
    <w:rsid w:val="00A90E07"/>
    <w:rsid w:val="00AA023B"/>
    <w:rsid w:val="00AA6512"/>
    <w:rsid w:val="00AA6AC7"/>
    <w:rsid w:val="00AA7EF7"/>
    <w:rsid w:val="00AB05A0"/>
    <w:rsid w:val="00AC2749"/>
    <w:rsid w:val="00B364E4"/>
    <w:rsid w:val="00B622F2"/>
    <w:rsid w:val="00B6678A"/>
    <w:rsid w:val="00B83954"/>
    <w:rsid w:val="00BA38FB"/>
    <w:rsid w:val="00BB3DA2"/>
    <w:rsid w:val="00BB751C"/>
    <w:rsid w:val="00BC4DDF"/>
    <w:rsid w:val="00BC7297"/>
    <w:rsid w:val="00BD24E8"/>
    <w:rsid w:val="00BE62F3"/>
    <w:rsid w:val="00BF5748"/>
    <w:rsid w:val="00C2710C"/>
    <w:rsid w:val="00C3697E"/>
    <w:rsid w:val="00C37712"/>
    <w:rsid w:val="00C46CC1"/>
    <w:rsid w:val="00C62099"/>
    <w:rsid w:val="00C72558"/>
    <w:rsid w:val="00C82119"/>
    <w:rsid w:val="00C9410C"/>
    <w:rsid w:val="00CA7B37"/>
    <w:rsid w:val="00CB6E61"/>
    <w:rsid w:val="00CC3639"/>
    <w:rsid w:val="00CD1DAB"/>
    <w:rsid w:val="00CD4ACC"/>
    <w:rsid w:val="00CE4299"/>
    <w:rsid w:val="00CF14C0"/>
    <w:rsid w:val="00D21F8B"/>
    <w:rsid w:val="00D41245"/>
    <w:rsid w:val="00D47ADE"/>
    <w:rsid w:val="00D50AC3"/>
    <w:rsid w:val="00D53493"/>
    <w:rsid w:val="00D71E45"/>
    <w:rsid w:val="00D852FE"/>
    <w:rsid w:val="00D96D32"/>
    <w:rsid w:val="00DA2AFC"/>
    <w:rsid w:val="00DA4A2D"/>
    <w:rsid w:val="00DB359E"/>
    <w:rsid w:val="00DB56C8"/>
    <w:rsid w:val="00DB77E9"/>
    <w:rsid w:val="00DC00A5"/>
    <w:rsid w:val="00DD0943"/>
    <w:rsid w:val="00DD7EE2"/>
    <w:rsid w:val="00DE03E7"/>
    <w:rsid w:val="00DF038B"/>
    <w:rsid w:val="00E033A7"/>
    <w:rsid w:val="00E171E9"/>
    <w:rsid w:val="00E24912"/>
    <w:rsid w:val="00E30FFE"/>
    <w:rsid w:val="00E413F5"/>
    <w:rsid w:val="00E458C9"/>
    <w:rsid w:val="00E51A72"/>
    <w:rsid w:val="00E607C8"/>
    <w:rsid w:val="00E77BB8"/>
    <w:rsid w:val="00E8182E"/>
    <w:rsid w:val="00E83DCC"/>
    <w:rsid w:val="00E854EC"/>
    <w:rsid w:val="00EB0F38"/>
    <w:rsid w:val="00EB452D"/>
    <w:rsid w:val="00EB5611"/>
    <w:rsid w:val="00EB7235"/>
    <w:rsid w:val="00ED25B9"/>
    <w:rsid w:val="00F0769E"/>
    <w:rsid w:val="00F146C7"/>
    <w:rsid w:val="00F35E33"/>
    <w:rsid w:val="00F3699B"/>
    <w:rsid w:val="00F5317C"/>
    <w:rsid w:val="00F6266F"/>
    <w:rsid w:val="00F711ED"/>
    <w:rsid w:val="00F74F2D"/>
    <w:rsid w:val="00F76ED0"/>
    <w:rsid w:val="00FC3C9B"/>
    <w:rsid w:val="00FC71FE"/>
    <w:rsid w:val="00FD0906"/>
    <w:rsid w:val="00FD146A"/>
    <w:rsid w:val="00FD5198"/>
    <w:rsid w:val="00FE7063"/>
    <w:rsid w:val="00FF104A"/>
    <w:rsid w:val="00FF3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D9E806"/>
  <w15:chartTrackingRefBased/>
  <w15:docId w15:val="{C3B3210B-427D-5B4D-B918-16EC6A69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E2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E07"/>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A90E07"/>
  </w:style>
  <w:style w:type="paragraph" w:styleId="Footer">
    <w:name w:val="footer"/>
    <w:basedOn w:val="Normal"/>
    <w:link w:val="FooterChar"/>
    <w:uiPriority w:val="99"/>
    <w:unhideWhenUsed/>
    <w:rsid w:val="00A90E07"/>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A90E07"/>
  </w:style>
  <w:style w:type="paragraph" w:styleId="NormalWeb">
    <w:name w:val="Normal (Web)"/>
    <w:basedOn w:val="Normal"/>
    <w:uiPriority w:val="99"/>
    <w:unhideWhenUsed/>
    <w:rsid w:val="007A70D5"/>
    <w:pPr>
      <w:spacing w:before="100" w:beforeAutospacing="1" w:after="100" w:afterAutospacing="1"/>
    </w:pPr>
  </w:style>
  <w:style w:type="character" w:styleId="Hyperlink">
    <w:name w:val="Hyperlink"/>
    <w:basedOn w:val="DefaultParagraphFont"/>
    <w:uiPriority w:val="99"/>
    <w:unhideWhenUsed/>
    <w:rsid w:val="007A70D5"/>
    <w:rPr>
      <w:color w:val="0563C1" w:themeColor="hyperlink"/>
      <w:u w:val="single"/>
    </w:rPr>
  </w:style>
  <w:style w:type="character" w:styleId="UnresolvedMention">
    <w:name w:val="Unresolved Mention"/>
    <w:basedOn w:val="DefaultParagraphFont"/>
    <w:uiPriority w:val="99"/>
    <w:semiHidden/>
    <w:unhideWhenUsed/>
    <w:rsid w:val="007A70D5"/>
    <w:rPr>
      <w:color w:val="605E5C"/>
      <w:shd w:val="clear" w:color="auto" w:fill="E1DFDD"/>
    </w:rPr>
  </w:style>
  <w:style w:type="character" w:customStyle="1" w:styleId="mf-jss442">
    <w:name w:val="mf-jss442"/>
    <w:basedOn w:val="DefaultParagraphFont"/>
    <w:rsid w:val="002224C7"/>
  </w:style>
  <w:style w:type="character" w:customStyle="1" w:styleId="apple-converted-space">
    <w:name w:val="apple-converted-space"/>
    <w:basedOn w:val="DefaultParagraphFont"/>
    <w:rsid w:val="003A06BD"/>
  </w:style>
  <w:style w:type="character" w:styleId="FollowedHyperlink">
    <w:name w:val="FollowedHyperlink"/>
    <w:basedOn w:val="DefaultParagraphFont"/>
    <w:uiPriority w:val="99"/>
    <w:semiHidden/>
    <w:unhideWhenUsed/>
    <w:rsid w:val="003A06BD"/>
    <w:rPr>
      <w:color w:val="954F72" w:themeColor="followedHyperlink"/>
      <w:u w:val="single"/>
    </w:rPr>
  </w:style>
  <w:style w:type="paragraph" w:customStyle="1" w:styleId="abstract">
    <w:name w:val="abstract"/>
    <w:basedOn w:val="Normal"/>
    <w:rsid w:val="00BC7297"/>
    <w:pPr>
      <w:spacing w:before="100" w:beforeAutospacing="1" w:after="100" w:afterAutospacing="1"/>
    </w:pPr>
  </w:style>
  <w:style w:type="character" w:customStyle="1" w:styleId="mf-jss524">
    <w:name w:val="mf-jss524"/>
    <w:basedOn w:val="DefaultParagraphFont"/>
    <w:rsid w:val="00CB6E61"/>
  </w:style>
  <w:style w:type="character" w:customStyle="1" w:styleId="mf-jss829">
    <w:name w:val="mf-jss829"/>
    <w:basedOn w:val="DefaultParagraphFont"/>
    <w:rsid w:val="004B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465">
      <w:bodyDiv w:val="1"/>
      <w:marLeft w:val="0"/>
      <w:marRight w:val="0"/>
      <w:marTop w:val="0"/>
      <w:marBottom w:val="0"/>
      <w:divBdr>
        <w:top w:val="none" w:sz="0" w:space="0" w:color="auto"/>
        <w:left w:val="none" w:sz="0" w:space="0" w:color="auto"/>
        <w:bottom w:val="none" w:sz="0" w:space="0" w:color="auto"/>
        <w:right w:val="none" w:sz="0" w:space="0" w:color="auto"/>
      </w:divBdr>
      <w:divsChild>
        <w:div w:id="888495694">
          <w:marLeft w:val="0"/>
          <w:marRight w:val="0"/>
          <w:marTop w:val="0"/>
          <w:marBottom w:val="0"/>
          <w:divBdr>
            <w:top w:val="none" w:sz="0" w:space="0" w:color="auto"/>
            <w:left w:val="none" w:sz="0" w:space="0" w:color="auto"/>
            <w:bottom w:val="none" w:sz="0" w:space="0" w:color="auto"/>
            <w:right w:val="none" w:sz="0" w:space="0" w:color="auto"/>
          </w:divBdr>
          <w:divsChild>
            <w:div w:id="471023695">
              <w:marLeft w:val="0"/>
              <w:marRight w:val="0"/>
              <w:marTop w:val="0"/>
              <w:marBottom w:val="0"/>
              <w:divBdr>
                <w:top w:val="none" w:sz="0" w:space="0" w:color="auto"/>
                <w:left w:val="none" w:sz="0" w:space="0" w:color="auto"/>
                <w:bottom w:val="none" w:sz="0" w:space="0" w:color="auto"/>
                <w:right w:val="none" w:sz="0" w:space="0" w:color="auto"/>
              </w:divBdr>
              <w:divsChild>
                <w:div w:id="12196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5884">
      <w:bodyDiv w:val="1"/>
      <w:marLeft w:val="0"/>
      <w:marRight w:val="0"/>
      <w:marTop w:val="0"/>
      <w:marBottom w:val="0"/>
      <w:divBdr>
        <w:top w:val="none" w:sz="0" w:space="0" w:color="auto"/>
        <w:left w:val="none" w:sz="0" w:space="0" w:color="auto"/>
        <w:bottom w:val="none" w:sz="0" w:space="0" w:color="auto"/>
        <w:right w:val="none" w:sz="0" w:space="0" w:color="auto"/>
      </w:divBdr>
    </w:div>
    <w:div w:id="30156484">
      <w:bodyDiv w:val="1"/>
      <w:marLeft w:val="0"/>
      <w:marRight w:val="0"/>
      <w:marTop w:val="0"/>
      <w:marBottom w:val="0"/>
      <w:divBdr>
        <w:top w:val="none" w:sz="0" w:space="0" w:color="auto"/>
        <w:left w:val="none" w:sz="0" w:space="0" w:color="auto"/>
        <w:bottom w:val="none" w:sz="0" w:space="0" w:color="auto"/>
        <w:right w:val="none" w:sz="0" w:space="0" w:color="auto"/>
      </w:divBdr>
    </w:div>
    <w:div w:id="30423672">
      <w:bodyDiv w:val="1"/>
      <w:marLeft w:val="0"/>
      <w:marRight w:val="0"/>
      <w:marTop w:val="0"/>
      <w:marBottom w:val="0"/>
      <w:divBdr>
        <w:top w:val="none" w:sz="0" w:space="0" w:color="auto"/>
        <w:left w:val="none" w:sz="0" w:space="0" w:color="auto"/>
        <w:bottom w:val="none" w:sz="0" w:space="0" w:color="auto"/>
        <w:right w:val="none" w:sz="0" w:space="0" w:color="auto"/>
      </w:divBdr>
    </w:div>
    <w:div w:id="48119150">
      <w:bodyDiv w:val="1"/>
      <w:marLeft w:val="0"/>
      <w:marRight w:val="0"/>
      <w:marTop w:val="0"/>
      <w:marBottom w:val="0"/>
      <w:divBdr>
        <w:top w:val="none" w:sz="0" w:space="0" w:color="auto"/>
        <w:left w:val="none" w:sz="0" w:space="0" w:color="auto"/>
        <w:bottom w:val="none" w:sz="0" w:space="0" w:color="auto"/>
        <w:right w:val="none" w:sz="0" w:space="0" w:color="auto"/>
      </w:divBdr>
    </w:div>
    <w:div w:id="75784284">
      <w:bodyDiv w:val="1"/>
      <w:marLeft w:val="0"/>
      <w:marRight w:val="0"/>
      <w:marTop w:val="0"/>
      <w:marBottom w:val="0"/>
      <w:divBdr>
        <w:top w:val="none" w:sz="0" w:space="0" w:color="auto"/>
        <w:left w:val="none" w:sz="0" w:space="0" w:color="auto"/>
        <w:bottom w:val="none" w:sz="0" w:space="0" w:color="auto"/>
        <w:right w:val="none" w:sz="0" w:space="0" w:color="auto"/>
      </w:divBdr>
    </w:div>
    <w:div w:id="100496271">
      <w:bodyDiv w:val="1"/>
      <w:marLeft w:val="0"/>
      <w:marRight w:val="0"/>
      <w:marTop w:val="0"/>
      <w:marBottom w:val="0"/>
      <w:divBdr>
        <w:top w:val="none" w:sz="0" w:space="0" w:color="auto"/>
        <w:left w:val="none" w:sz="0" w:space="0" w:color="auto"/>
        <w:bottom w:val="none" w:sz="0" w:space="0" w:color="auto"/>
        <w:right w:val="none" w:sz="0" w:space="0" w:color="auto"/>
      </w:divBdr>
    </w:div>
    <w:div w:id="103575349">
      <w:bodyDiv w:val="1"/>
      <w:marLeft w:val="0"/>
      <w:marRight w:val="0"/>
      <w:marTop w:val="0"/>
      <w:marBottom w:val="0"/>
      <w:divBdr>
        <w:top w:val="none" w:sz="0" w:space="0" w:color="auto"/>
        <w:left w:val="none" w:sz="0" w:space="0" w:color="auto"/>
        <w:bottom w:val="none" w:sz="0" w:space="0" w:color="auto"/>
        <w:right w:val="none" w:sz="0" w:space="0" w:color="auto"/>
      </w:divBdr>
    </w:div>
    <w:div w:id="139273605">
      <w:bodyDiv w:val="1"/>
      <w:marLeft w:val="0"/>
      <w:marRight w:val="0"/>
      <w:marTop w:val="0"/>
      <w:marBottom w:val="0"/>
      <w:divBdr>
        <w:top w:val="none" w:sz="0" w:space="0" w:color="auto"/>
        <w:left w:val="none" w:sz="0" w:space="0" w:color="auto"/>
        <w:bottom w:val="none" w:sz="0" w:space="0" w:color="auto"/>
        <w:right w:val="none" w:sz="0" w:space="0" w:color="auto"/>
      </w:divBdr>
    </w:div>
    <w:div w:id="141625987">
      <w:bodyDiv w:val="1"/>
      <w:marLeft w:val="0"/>
      <w:marRight w:val="0"/>
      <w:marTop w:val="0"/>
      <w:marBottom w:val="0"/>
      <w:divBdr>
        <w:top w:val="none" w:sz="0" w:space="0" w:color="auto"/>
        <w:left w:val="none" w:sz="0" w:space="0" w:color="auto"/>
        <w:bottom w:val="none" w:sz="0" w:space="0" w:color="auto"/>
        <w:right w:val="none" w:sz="0" w:space="0" w:color="auto"/>
      </w:divBdr>
    </w:div>
    <w:div w:id="162816851">
      <w:bodyDiv w:val="1"/>
      <w:marLeft w:val="0"/>
      <w:marRight w:val="0"/>
      <w:marTop w:val="0"/>
      <w:marBottom w:val="0"/>
      <w:divBdr>
        <w:top w:val="none" w:sz="0" w:space="0" w:color="auto"/>
        <w:left w:val="none" w:sz="0" w:space="0" w:color="auto"/>
        <w:bottom w:val="none" w:sz="0" w:space="0" w:color="auto"/>
        <w:right w:val="none" w:sz="0" w:space="0" w:color="auto"/>
      </w:divBdr>
    </w:div>
    <w:div w:id="178472847">
      <w:bodyDiv w:val="1"/>
      <w:marLeft w:val="0"/>
      <w:marRight w:val="0"/>
      <w:marTop w:val="0"/>
      <w:marBottom w:val="0"/>
      <w:divBdr>
        <w:top w:val="none" w:sz="0" w:space="0" w:color="auto"/>
        <w:left w:val="none" w:sz="0" w:space="0" w:color="auto"/>
        <w:bottom w:val="none" w:sz="0" w:space="0" w:color="auto"/>
        <w:right w:val="none" w:sz="0" w:space="0" w:color="auto"/>
      </w:divBdr>
    </w:div>
    <w:div w:id="194315194">
      <w:bodyDiv w:val="1"/>
      <w:marLeft w:val="0"/>
      <w:marRight w:val="0"/>
      <w:marTop w:val="0"/>
      <w:marBottom w:val="0"/>
      <w:divBdr>
        <w:top w:val="none" w:sz="0" w:space="0" w:color="auto"/>
        <w:left w:val="none" w:sz="0" w:space="0" w:color="auto"/>
        <w:bottom w:val="none" w:sz="0" w:space="0" w:color="auto"/>
        <w:right w:val="none" w:sz="0" w:space="0" w:color="auto"/>
      </w:divBdr>
      <w:divsChild>
        <w:div w:id="849879743">
          <w:marLeft w:val="0"/>
          <w:marRight w:val="0"/>
          <w:marTop w:val="0"/>
          <w:marBottom w:val="0"/>
          <w:divBdr>
            <w:top w:val="none" w:sz="0" w:space="0" w:color="auto"/>
            <w:left w:val="none" w:sz="0" w:space="0" w:color="auto"/>
            <w:bottom w:val="none" w:sz="0" w:space="0" w:color="auto"/>
            <w:right w:val="none" w:sz="0" w:space="0" w:color="auto"/>
          </w:divBdr>
          <w:divsChild>
            <w:div w:id="239366280">
              <w:marLeft w:val="0"/>
              <w:marRight w:val="0"/>
              <w:marTop w:val="0"/>
              <w:marBottom w:val="0"/>
              <w:divBdr>
                <w:top w:val="none" w:sz="0" w:space="0" w:color="auto"/>
                <w:left w:val="none" w:sz="0" w:space="0" w:color="auto"/>
                <w:bottom w:val="none" w:sz="0" w:space="0" w:color="auto"/>
                <w:right w:val="none" w:sz="0" w:space="0" w:color="auto"/>
              </w:divBdr>
              <w:divsChild>
                <w:div w:id="1406952152">
                  <w:marLeft w:val="0"/>
                  <w:marRight w:val="0"/>
                  <w:marTop w:val="0"/>
                  <w:marBottom w:val="0"/>
                  <w:divBdr>
                    <w:top w:val="none" w:sz="0" w:space="0" w:color="auto"/>
                    <w:left w:val="none" w:sz="0" w:space="0" w:color="auto"/>
                    <w:bottom w:val="none" w:sz="0" w:space="0" w:color="auto"/>
                    <w:right w:val="none" w:sz="0" w:space="0" w:color="auto"/>
                  </w:divBdr>
                  <w:divsChild>
                    <w:div w:id="210148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6643">
      <w:bodyDiv w:val="1"/>
      <w:marLeft w:val="0"/>
      <w:marRight w:val="0"/>
      <w:marTop w:val="0"/>
      <w:marBottom w:val="0"/>
      <w:divBdr>
        <w:top w:val="none" w:sz="0" w:space="0" w:color="auto"/>
        <w:left w:val="none" w:sz="0" w:space="0" w:color="auto"/>
        <w:bottom w:val="none" w:sz="0" w:space="0" w:color="auto"/>
        <w:right w:val="none" w:sz="0" w:space="0" w:color="auto"/>
      </w:divBdr>
    </w:div>
    <w:div w:id="221789865">
      <w:bodyDiv w:val="1"/>
      <w:marLeft w:val="0"/>
      <w:marRight w:val="0"/>
      <w:marTop w:val="0"/>
      <w:marBottom w:val="0"/>
      <w:divBdr>
        <w:top w:val="none" w:sz="0" w:space="0" w:color="auto"/>
        <w:left w:val="none" w:sz="0" w:space="0" w:color="auto"/>
        <w:bottom w:val="none" w:sz="0" w:space="0" w:color="auto"/>
        <w:right w:val="none" w:sz="0" w:space="0" w:color="auto"/>
      </w:divBdr>
    </w:div>
    <w:div w:id="228809717">
      <w:bodyDiv w:val="1"/>
      <w:marLeft w:val="0"/>
      <w:marRight w:val="0"/>
      <w:marTop w:val="0"/>
      <w:marBottom w:val="0"/>
      <w:divBdr>
        <w:top w:val="none" w:sz="0" w:space="0" w:color="auto"/>
        <w:left w:val="none" w:sz="0" w:space="0" w:color="auto"/>
        <w:bottom w:val="none" w:sz="0" w:space="0" w:color="auto"/>
        <w:right w:val="none" w:sz="0" w:space="0" w:color="auto"/>
      </w:divBdr>
    </w:div>
    <w:div w:id="229314609">
      <w:bodyDiv w:val="1"/>
      <w:marLeft w:val="0"/>
      <w:marRight w:val="0"/>
      <w:marTop w:val="0"/>
      <w:marBottom w:val="0"/>
      <w:divBdr>
        <w:top w:val="none" w:sz="0" w:space="0" w:color="auto"/>
        <w:left w:val="none" w:sz="0" w:space="0" w:color="auto"/>
        <w:bottom w:val="none" w:sz="0" w:space="0" w:color="auto"/>
        <w:right w:val="none" w:sz="0" w:space="0" w:color="auto"/>
      </w:divBdr>
    </w:div>
    <w:div w:id="232083332">
      <w:bodyDiv w:val="1"/>
      <w:marLeft w:val="0"/>
      <w:marRight w:val="0"/>
      <w:marTop w:val="0"/>
      <w:marBottom w:val="0"/>
      <w:divBdr>
        <w:top w:val="none" w:sz="0" w:space="0" w:color="auto"/>
        <w:left w:val="none" w:sz="0" w:space="0" w:color="auto"/>
        <w:bottom w:val="none" w:sz="0" w:space="0" w:color="auto"/>
        <w:right w:val="none" w:sz="0" w:space="0" w:color="auto"/>
      </w:divBdr>
    </w:div>
    <w:div w:id="276762891">
      <w:bodyDiv w:val="1"/>
      <w:marLeft w:val="0"/>
      <w:marRight w:val="0"/>
      <w:marTop w:val="0"/>
      <w:marBottom w:val="0"/>
      <w:divBdr>
        <w:top w:val="none" w:sz="0" w:space="0" w:color="auto"/>
        <w:left w:val="none" w:sz="0" w:space="0" w:color="auto"/>
        <w:bottom w:val="none" w:sz="0" w:space="0" w:color="auto"/>
        <w:right w:val="none" w:sz="0" w:space="0" w:color="auto"/>
      </w:divBdr>
      <w:divsChild>
        <w:div w:id="388262129">
          <w:marLeft w:val="0"/>
          <w:marRight w:val="0"/>
          <w:marTop w:val="0"/>
          <w:marBottom w:val="0"/>
          <w:divBdr>
            <w:top w:val="none" w:sz="0" w:space="0" w:color="auto"/>
            <w:left w:val="none" w:sz="0" w:space="0" w:color="auto"/>
            <w:bottom w:val="none" w:sz="0" w:space="0" w:color="auto"/>
            <w:right w:val="none" w:sz="0" w:space="0" w:color="auto"/>
          </w:divBdr>
          <w:divsChild>
            <w:div w:id="801850693">
              <w:marLeft w:val="0"/>
              <w:marRight w:val="0"/>
              <w:marTop w:val="0"/>
              <w:marBottom w:val="0"/>
              <w:divBdr>
                <w:top w:val="none" w:sz="0" w:space="0" w:color="auto"/>
                <w:left w:val="none" w:sz="0" w:space="0" w:color="auto"/>
                <w:bottom w:val="none" w:sz="0" w:space="0" w:color="auto"/>
                <w:right w:val="none" w:sz="0" w:space="0" w:color="auto"/>
              </w:divBdr>
              <w:divsChild>
                <w:div w:id="13541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94233">
      <w:bodyDiv w:val="1"/>
      <w:marLeft w:val="0"/>
      <w:marRight w:val="0"/>
      <w:marTop w:val="0"/>
      <w:marBottom w:val="0"/>
      <w:divBdr>
        <w:top w:val="none" w:sz="0" w:space="0" w:color="auto"/>
        <w:left w:val="none" w:sz="0" w:space="0" w:color="auto"/>
        <w:bottom w:val="none" w:sz="0" w:space="0" w:color="auto"/>
        <w:right w:val="none" w:sz="0" w:space="0" w:color="auto"/>
      </w:divBdr>
    </w:div>
    <w:div w:id="321086966">
      <w:bodyDiv w:val="1"/>
      <w:marLeft w:val="0"/>
      <w:marRight w:val="0"/>
      <w:marTop w:val="0"/>
      <w:marBottom w:val="0"/>
      <w:divBdr>
        <w:top w:val="none" w:sz="0" w:space="0" w:color="auto"/>
        <w:left w:val="none" w:sz="0" w:space="0" w:color="auto"/>
        <w:bottom w:val="none" w:sz="0" w:space="0" w:color="auto"/>
        <w:right w:val="none" w:sz="0" w:space="0" w:color="auto"/>
      </w:divBdr>
    </w:div>
    <w:div w:id="334653402">
      <w:bodyDiv w:val="1"/>
      <w:marLeft w:val="0"/>
      <w:marRight w:val="0"/>
      <w:marTop w:val="0"/>
      <w:marBottom w:val="0"/>
      <w:divBdr>
        <w:top w:val="none" w:sz="0" w:space="0" w:color="auto"/>
        <w:left w:val="none" w:sz="0" w:space="0" w:color="auto"/>
        <w:bottom w:val="none" w:sz="0" w:space="0" w:color="auto"/>
        <w:right w:val="none" w:sz="0" w:space="0" w:color="auto"/>
      </w:divBdr>
    </w:div>
    <w:div w:id="335811939">
      <w:bodyDiv w:val="1"/>
      <w:marLeft w:val="0"/>
      <w:marRight w:val="0"/>
      <w:marTop w:val="0"/>
      <w:marBottom w:val="0"/>
      <w:divBdr>
        <w:top w:val="none" w:sz="0" w:space="0" w:color="auto"/>
        <w:left w:val="none" w:sz="0" w:space="0" w:color="auto"/>
        <w:bottom w:val="none" w:sz="0" w:space="0" w:color="auto"/>
        <w:right w:val="none" w:sz="0" w:space="0" w:color="auto"/>
      </w:divBdr>
    </w:div>
    <w:div w:id="341398557">
      <w:bodyDiv w:val="1"/>
      <w:marLeft w:val="0"/>
      <w:marRight w:val="0"/>
      <w:marTop w:val="0"/>
      <w:marBottom w:val="0"/>
      <w:divBdr>
        <w:top w:val="none" w:sz="0" w:space="0" w:color="auto"/>
        <w:left w:val="none" w:sz="0" w:space="0" w:color="auto"/>
        <w:bottom w:val="none" w:sz="0" w:space="0" w:color="auto"/>
        <w:right w:val="none" w:sz="0" w:space="0" w:color="auto"/>
      </w:divBdr>
    </w:div>
    <w:div w:id="367267770">
      <w:bodyDiv w:val="1"/>
      <w:marLeft w:val="0"/>
      <w:marRight w:val="0"/>
      <w:marTop w:val="0"/>
      <w:marBottom w:val="0"/>
      <w:divBdr>
        <w:top w:val="none" w:sz="0" w:space="0" w:color="auto"/>
        <w:left w:val="none" w:sz="0" w:space="0" w:color="auto"/>
        <w:bottom w:val="none" w:sz="0" w:space="0" w:color="auto"/>
        <w:right w:val="none" w:sz="0" w:space="0" w:color="auto"/>
      </w:divBdr>
    </w:div>
    <w:div w:id="393548529">
      <w:bodyDiv w:val="1"/>
      <w:marLeft w:val="0"/>
      <w:marRight w:val="0"/>
      <w:marTop w:val="0"/>
      <w:marBottom w:val="0"/>
      <w:divBdr>
        <w:top w:val="none" w:sz="0" w:space="0" w:color="auto"/>
        <w:left w:val="none" w:sz="0" w:space="0" w:color="auto"/>
        <w:bottom w:val="none" w:sz="0" w:space="0" w:color="auto"/>
        <w:right w:val="none" w:sz="0" w:space="0" w:color="auto"/>
      </w:divBdr>
    </w:div>
    <w:div w:id="400173895">
      <w:bodyDiv w:val="1"/>
      <w:marLeft w:val="0"/>
      <w:marRight w:val="0"/>
      <w:marTop w:val="0"/>
      <w:marBottom w:val="0"/>
      <w:divBdr>
        <w:top w:val="none" w:sz="0" w:space="0" w:color="auto"/>
        <w:left w:val="none" w:sz="0" w:space="0" w:color="auto"/>
        <w:bottom w:val="none" w:sz="0" w:space="0" w:color="auto"/>
        <w:right w:val="none" w:sz="0" w:space="0" w:color="auto"/>
      </w:divBdr>
    </w:div>
    <w:div w:id="454063245">
      <w:bodyDiv w:val="1"/>
      <w:marLeft w:val="0"/>
      <w:marRight w:val="0"/>
      <w:marTop w:val="0"/>
      <w:marBottom w:val="0"/>
      <w:divBdr>
        <w:top w:val="none" w:sz="0" w:space="0" w:color="auto"/>
        <w:left w:val="none" w:sz="0" w:space="0" w:color="auto"/>
        <w:bottom w:val="none" w:sz="0" w:space="0" w:color="auto"/>
        <w:right w:val="none" w:sz="0" w:space="0" w:color="auto"/>
      </w:divBdr>
    </w:div>
    <w:div w:id="503015566">
      <w:bodyDiv w:val="1"/>
      <w:marLeft w:val="0"/>
      <w:marRight w:val="0"/>
      <w:marTop w:val="0"/>
      <w:marBottom w:val="0"/>
      <w:divBdr>
        <w:top w:val="none" w:sz="0" w:space="0" w:color="auto"/>
        <w:left w:val="none" w:sz="0" w:space="0" w:color="auto"/>
        <w:bottom w:val="none" w:sz="0" w:space="0" w:color="auto"/>
        <w:right w:val="none" w:sz="0" w:space="0" w:color="auto"/>
      </w:divBdr>
    </w:div>
    <w:div w:id="563688492">
      <w:bodyDiv w:val="1"/>
      <w:marLeft w:val="0"/>
      <w:marRight w:val="0"/>
      <w:marTop w:val="0"/>
      <w:marBottom w:val="0"/>
      <w:divBdr>
        <w:top w:val="none" w:sz="0" w:space="0" w:color="auto"/>
        <w:left w:val="none" w:sz="0" w:space="0" w:color="auto"/>
        <w:bottom w:val="none" w:sz="0" w:space="0" w:color="auto"/>
        <w:right w:val="none" w:sz="0" w:space="0" w:color="auto"/>
      </w:divBdr>
    </w:div>
    <w:div w:id="586694205">
      <w:bodyDiv w:val="1"/>
      <w:marLeft w:val="0"/>
      <w:marRight w:val="0"/>
      <w:marTop w:val="0"/>
      <w:marBottom w:val="0"/>
      <w:divBdr>
        <w:top w:val="none" w:sz="0" w:space="0" w:color="auto"/>
        <w:left w:val="none" w:sz="0" w:space="0" w:color="auto"/>
        <w:bottom w:val="none" w:sz="0" w:space="0" w:color="auto"/>
        <w:right w:val="none" w:sz="0" w:space="0" w:color="auto"/>
      </w:divBdr>
      <w:divsChild>
        <w:div w:id="667832461">
          <w:marLeft w:val="0"/>
          <w:marRight w:val="0"/>
          <w:marTop w:val="0"/>
          <w:marBottom w:val="0"/>
          <w:divBdr>
            <w:top w:val="none" w:sz="0" w:space="0" w:color="auto"/>
            <w:left w:val="none" w:sz="0" w:space="0" w:color="auto"/>
            <w:bottom w:val="none" w:sz="0" w:space="0" w:color="auto"/>
            <w:right w:val="none" w:sz="0" w:space="0" w:color="auto"/>
          </w:divBdr>
        </w:div>
        <w:div w:id="1540508934">
          <w:marLeft w:val="0"/>
          <w:marRight w:val="0"/>
          <w:marTop w:val="0"/>
          <w:marBottom w:val="0"/>
          <w:divBdr>
            <w:top w:val="none" w:sz="0" w:space="0" w:color="auto"/>
            <w:left w:val="none" w:sz="0" w:space="0" w:color="auto"/>
            <w:bottom w:val="none" w:sz="0" w:space="0" w:color="auto"/>
            <w:right w:val="none" w:sz="0" w:space="0" w:color="auto"/>
          </w:divBdr>
        </w:div>
        <w:div w:id="1877618445">
          <w:marLeft w:val="0"/>
          <w:marRight w:val="0"/>
          <w:marTop w:val="0"/>
          <w:marBottom w:val="0"/>
          <w:divBdr>
            <w:top w:val="none" w:sz="0" w:space="0" w:color="auto"/>
            <w:left w:val="none" w:sz="0" w:space="0" w:color="auto"/>
            <w:bottom w:val="none" w:sz="0" w:space="0" w:color="auto"/>
            <w:right w:val="none" w:sz="0" w:space="0" w:color="auto"/>
          </w:divBdr>
        </w:div>
      </w:divsChild>
    </w:div>
    <w:div w:id="594018587">
      <w:bodyDiv w:val="1"/>
      <w:marLeft w:val="0"/>
      <w:marRight w:val="0"/>
      <w:marTop w:val="0"/>
      <w:marBottom w:val="0"/>
      <w:divBdr>
        <w:top w:val="none" w:sz="0" w:space="0" w:color="auto"/>
        <w:left w:val="none" w:sz="0" w:space="0" w:color="auto"/>
        <w:bottom w:val="none" w:sz="0" w:space="0" w:color="auto"/>
        <w:right w:val="none" w:sz="0" w:space="0" w:color="auto"/>
      </w:divBdr>
    </w:div>
    <w:div w:id="638875226">
      <w:bodyDiv w:val="1"/>
      <w:marLeft w:val="0"/>
      <w:marRight w:val="0"/>
      <w:marTop w:val="0"/>
      <w:marBottom w:val="0"/>
      <w:divBdr>
        <w:top w:val="none" w:sz="0" w:space="0" w:color="auto"/>
        <w:left w:val="none" w:sz="0" w:space="0" w:color="auto"/>
        <w:bottom w:val="none" w:sz="0" w:space="0" w:color="auto"/>
        <w:right w:val="none" w:sz="0" w:space="0" w:color="auto"/>
      </w:divBdr>
    </w:div>
    <w:div w:id="649404236">
      <w:bodyDiv w:val="1"/>
      <w:marLeft w:val="0"/>
      <w:marRight w:val="0"/>
      <w:marTop w:val="0"/>
      <w:marBottom w:val="0"/>
      <w:divBdr>
        <w:top w:val="none" w:sz="0" w:space="0" w:color="auto"/>
        <w:left w:val="none" w:sz="0" w:space="0" w:color="auto"/>
        <w:bottom w:val="none" w:sz="0" w:space="0" w:color="auto"/>
        <w:right w:val="none" w:sz="0" w:space="0" w:color="auto"/>
      </w:divBdr>
      <w:divsChild>
        <w:div w:id="619915651">
          <w:marLeft w:val="0"/>
          <w:marRight w:val="0"/>
          <w:marTop w:val="0"/>
          <w:marBottom w:val="0"/>
          <w:divBdr>
            <w:top w:val="none" w:sz="0" w:space="0" w:color="auto"/>
            <w:left w:val="none" w:sz="0" w:space="0" w:color="auto"/>
            <w:bottom w:val="none" w:sz="0" w:space="0" w:color="auto"/>
            <w:right w:val="none" w:sz="0" w:space="0" w:color="auto"/>
          </w:divBdr>
          <w:divsChild>
            <w:div w:id="910193566">
              <w:marLeft w:val="0"/>
              <w:marRight w:val="0"/>
              <w:marTop w:val="0"/>
              <w:marBottom w:val="0"/>
              <w:divBdr>
                <w:top w:val="none" w:sz="0" w:space="0" w:color="auto"/>
                <w:left w:val="none" w:sz="0" w:space="0" w:color="auto"/>
                <w:bottom w:val="none" w:sz="0" w:space="0" w:color="auto"/>
                <w:right w:val="none" w:sz="0" w:space="0" w:color="auto"/>
              </w:divBdr>
              <w:divsChild>
                <w:div w:id="10704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2147">
      <w:bodyDiv w:val="1"/>
      <w:marLeft w:val="0"/>
      <w:marRight w:val="0"/>
      <w:marTop w:val="0"/>
      <w:marBottom w:val="0"/>
      <w:divBdr>
        <w:top w:val="none" w:sz="0" w:space="0" w:color="auto"/>
        <w:left w:val="none" w:sz="0" w:space="0" w:color="auto"/>
        <w:bottom w:val="none" w:sz="0" w:space="0" w:color="auto"/>
        <w:right w:val="none" w:sz="0" w:space="0" w:color="auto"/>
      </w:divBdr>
    </w:div>
    <w:div w:id="752242954">
      <w:bodyDiv w:val="1"/>
      <w:marLeft w:val="0"/>
      <w:marRight w:val="0"/>
      <w:marTop w:val="0"/>
      <w:marBottom w:val="0"/>
      <w:divBdr>
        <w:top w:val="none" w:sz="0" w:space="0" w:color="auto"/>
        <w:left w:val="none" w:sz="0" w:space="0" w:color="auto"/>
        <w:bottom w:val="none" w:sz="0" w:space="0" w:color="auto"/>
        <w:right w:val="none" w:sz="0" w:space="0" w:color="auto"/>
      </w:divBdr>
    </w:div>
    <w:div w:id="774206994">
      <w:bodyDiv w:val="1"/>
      <w:marLeft w:val="0"/>
      <w:marRight w:val="0"/>
      <w:marTop w:val="0"/>
      <w:marBottom w:val="0"/>
      <w:divBdr>
        <w:top w:val="none" w:sz="0" w:space="0" w:color="auto"/>
        <w:left w:val="none" w:sz="0" w:space="0" w:color="auto"/>
        <w:bottom w:val="none" w:sz="0" w:space="0" w:color="auto"/>
        <w:right w:val="none" w:sz="0" w:space="0" w:color="auto"/>
      </w:divBdr>
    </w:div>
    <w:div w:id="796946659">
      <w:bodyDiv w:val="1"/>
      <w:marLeft w:val="0"/>
      <w:marRight w:val="0"/>
      <w:marTop w:val="0"/>
      <w:marBottom w:val="0"/>
      <w:divBdr>
        <w:top w:val="none" w:sz="0" w:space="0" w:color="auto"/>
        <w:left w:val="none" w:sz="0" w:space="0" w:color="auto"/>
        <w:bottom w:val="none" w:sz="0" w:space="0" w:color="auto"/>
        <w:right w:val="none" w:sz="0" w:space="0" w:color="auto"/>
      </w:divBdr>
    </w:div>
    <w:div w:id="845825797">
      <w:bodyDiv w:val="1"/>
      <w:marLeft w:val="0"/>
      <w:marRight w:val="0"/>
      <w:marTop w:val="0"/>
      <w:marBottom w:val="0"/>
      <w:divBdr>
        <w:top w:val="none" w:sz="0" w:space="0" w:color="auto"/>
        <w:left w:val="none" w:sz="0" w:space="0" w:color="auto"/>
        <w:bottom w:val="none" w:sz="0" w:space="0" w:color="auto"/>
        <w:right w:val="none" w:sz="0" w:space="0" w:color="auto"/>
      </w:divBdr>
    </w:div>
    <w:div w:id="860357103">
      <w:bodyDiv w:val="1"/>
      <w:marLeft w:val="0"/>
      <w:marRight w:val="0"/>
      <w:marTop w:val="0"/>
      <w:marBottom w:val="0"/>
      <w:divBdr>
        <w:top w:val="none" w:sz="0" w:space="0" w:color="auto"/>
        <w:left w:val="none" w:sz="0" w:space="0" w:color="auto"/>
        <w:bottom w:val="none" w:sz="0" w:space="0" w:color="auto"/>
        <w:right w:val="none" w:sz="0" w:space="0" w:color="auto"/>
      </w:divBdr>
    </w:div>
    <w:div w:id="882717420">
      <w:bodyDiv w:val="1"/>
      <w:marLeft w:val="0"/>
      <w:marRight w:val="0"/>
      <w:marTop w:val="0"/>
      <w:marBottom w:val="0"/>
      <w:divBdr>
        <w:top w:val="none" w:sz="0" w:space="0" w:color="auto"/>
        <w:left w:val="none" w:sz="0" w:space="0" w:color="auto"/>
        <w:bottom w:val="none" w:sz="0" w:space="0" w:color="auto"/>
        <w:right w:val="none" w:sz="0" w:space="0" w:color="auto"/>
      </w:divBdr>
    </w:div>
    <w:div w:id="931428636">
      <w:bodyDiv w:val="1"/>
      <w:marLeft w:val="0"/>
      <w:marRight w:val="0"/>
      <w:marTop w:val="0"/>
      <w:marBottom w:val="0"/>
      <w:divBdr>
        <w:top w:val="none" w:sz="0" w:space="0" w:color="auto"/>
        <w:left w:val="none" w:sz="0" w:space="0" w:color="auto"/>
        <w:bottom w:val="none" w:sz="0" w:space="0" w:color="auto"/>
        <w:right w:val="none" w:sz="0" w:space="0" w:color="auto"/>
      </w:divBdr>
    </w:div>
    <w:div w:id="937063782">
      <w:bodyDiv w:val="1"/>
      <w:marLeft w:val="0"/>
      <w:marRight w:val="0"/>
      <w:marTop w:val="0"/>
      <w:marBottom w:val="0"/>
      <w:divBdr>
        <w:top w:val="none" w:sz="0" w:space="0" w:color="auto"/>
        <w:left w:val="none" w:sz="0" w:space="0" w:color="auto"/>
        <w:bottom w:val="none" w:sz="0" w:space="0" w:color="auto"/>
        <w:right w:val="none" w:sz="0" w:space="0" w:color="auto"/>
      </w:divBdr>
    </w:div>
    <w:div w:id="946279766">
      <w:bodyDiv w:val="1"/>
      <w:marLeft w:val="0"/>
      <w:marRight w:val="0"/>
      <w:marTop w:val="0"/>
      <w:marBottom w:val="0"/>
      <w:divBdr>
        <w:top w:val="none" w:sz="0" w:space="0" w:color="auto"/>
        <w:left w:val="none" w:sz="0" w:space="0" w:color="auto"/>
        <w:bottom w:val="none" w:sz="0" w:space="0" w:color="auto"/>
        <w:right w:val="none" w:sz="0" w:space="0" w:color="auto"/>
      </w:divBdr>
    </w:div>
    <w:div w:id="1015037911">
      <w:bodyDiv w:val="1"/>
      <w:marLeft w:val="0"/>
      <w:marRight w:val="0"/>
      <w:marTop w:val="0"/>
      <w:marBottom w:val="0"/>
      <w:divBdr>
        <w:top w:val="none" w:sz="0" w:space="0" w:color="auto"/>
        <w:left w:val="none" w:sz="0" w:space="0" w:color="auto"/>
        <w:bottom w:val="none" w:sz="0" w:space="0" w:color="auto"/>
        <w:right w:val="none" w:sz="0" w:space="0" w:color="auto"/>
      </w:divBdr>
    </w:div>
    <w:div w:id="1052921714">
      <w:bodyDiv w:val="1"/>
      <w:marLeft w:val="0"/>
      <w:marRight w:val="0"/>
      <w:marTop w:val="0"/>
      <w:marBottom w:val="0"/>
      <w:divBdr>
        <w:top w:val="none" w:sz="0" w:space="0" w:color="auto"/>
        <w:left w:val="none" w:sz="0" w:space="0" w:color="auto"/>
        <w:bottom w:val="none" w:sz="0" w:space="0" w:color="auto"/>
        <w:right w:val="none" w:sz="0" w:space="0" w:color="auto"/>
      </w:divBdr>
    </w:div>
    <w:div w:id="1056054669">
      <w:bodyDiv w:val="1"/>
      <w:marLeft w:val="0"/>
      <w:marRight w:val="0"/>
      <w:marTop w:val="0"/>
      <w:marBottom w:val="0"/>
      <w:divBdr>
        <w:top w:val="none" w:sz="0" w:space="0" w:color="auto"/>
        <w:left w:val="none" w:sz="0" w:space="0" w:color="auto"/>
        <w:bottom w:val="none" w:sz="0" w:space="0" w:color="auto"/>
        <w:right w:val="none" w:sz="0" w:space="0" w:color="auto"/>
      </w:divBdr>
    </w:div>
    <w:div w:id="1065877711">
      <w:bodyDiv w:val="1"/>
      <w:marLeft w:val="0"/>
      <w:marRight w:val="0"/>
      <w:marTop w:val="0"/>
      <w:marBottom w:val="0"/>
      <w:divBdr>
        <w:top w:val="none" w:sz="0" w:space="0" w:color="auto"/>
        <w:left w:val="none" w:sz="0" w:space="0" w:color="auto"/>
        <w:bottom w:val="none" w:sz="0" w:space="0" w:color="auto"/>
        <w:right w:val="none" w:sz="0" w:space="0" w:color="auto"/>
      </w:divBdr>
    </w:div>
    <w:div w:id="1072855468">
      <w:bodyDiv w:val="1"/>
      <w:marLeft w:val="0"/>
      <w:marRight w:val="0"/>
      <w:marTop w:val="0"/>
      <w:marBottom w:val="0"/>
      <w:divBdr>
        <w:top w:val="none" w:sz="0" w:space="0" w:color="auto"/>
        <w:left w:val="none" w:sz="0" w:space="0" w:color="auto"/>
        <w:bottom w:val="none" w:sz="0" w:space="0" w:color="auto"/>
        <w:right w:val="none" w:sz="0" w:space="0" w:color="auto"/>
      </w:divBdr>
    </w:div>
    <w:div w:id="1101876585">
      <w:bodyDiv w:val="1"/>
      <w:marLeft w:val="0"/>
      <w:marRight w:val="0"/>
      <w:marTop w:val="0"/>
      <w:marBottom w:val="0"/>
      <w:divBdr>
        <w:top w:val="none" w:sz="0" w:space="0" w:color="auto"/>
        <w:left w:val="none" w:sz="0" w:space="0" w:color="auto"/>
        <w:bottom w:val="none" w:sz="0" w:space="0" w:color="auto"/>
        <w:right w:val="none" w:sz="0" w:space="0" w:color="auto"/>
      </w:divBdr>
    </w:div>
    <w:div w:id="1155024419">
      <w:bodyDiv w:val="1"/>
      <w:marLeft w:val="0"/>
      <w:marRight w:val="0"/>
      <w:marTop w:val="0"/>
      <w:marBottom w:val="0"/>
      <w:divBdr>
        <w:top w:val="none" w:sz="0" w:space="0" w:color="auto"/>
        <w:left w:val="none" w:sz="0" w:space="0" w:color="auto"/>
        <w:bottom w:val="none" w:sz="0" w:space="0" w:color="auto"/>
        <w:right w:val="none" w:sz="0" w:space="0" w:color="auto"/>
      </w:divBdr>
    </w:div>
    <w:div w:id="1175874711">
      <w:bodyDiv w:val="1"/>
      <w:marLeft w:val="0"/>
      <w:marRight w:val="0"/>
      <w:marTop w:val="0"/>
      <w:marBottom w:val="0"/>
      <w:divBdr>
        <w:top w:val="none" w:sz="0" w:space="0" w:color="auto"/>
        <w:left w:val="none" w:sz="0" w:space="0" w:color="auto"/>
        <w:bottom w:val="none" w:sz="0" w:space="0" w:color="auto"/>
        <w:right w:val="none" w:sz="0" w:space="0" w:color="auto"/>
      </w:divBdr>
    </w:div>
    <w:div w:id="1187333835">
      <w:bodyDiv w:val="1"/>
      <w:marLeft w:val="0"/>
      <w:marRight w:val="0"/>
      <w:marTop w:val="0"/>
      <w:marBottom w:val="0"/>
      <w:divBdr>
        <w:top w:val="none" w:sz="0" w:space="0" w:color="auto"/>
        <w:left w:val="none" w:sz="0" w:space="0" w:color="auto"/>
        <w:bottom w:val="none" w:sz="0" w:space="0" w:color="auto"/>
        <w:right w:val="none" w:sz="0" w:space="0" w:color="auto"/>
      </w:divBdr>
    </w:div>
    <w:div w:id="1198857268">
      <w:bodyDiv w:val="1"/>
      <w:marLeft w:val="0"/>
      <w:marRight w:val="0"/>
      <w:marTop w:val="0"/>
      <w:marBottom w:val="0"/>
      <w:divBdr>
        <w:top w:val="none" w:sz="0" w:space="0" w:color="auto"/>
        <w:left w:val="none" w:sz="0" w:space="0" w:color="auto"/>
        <w:bottom w:val="none" w:sz="0" w:space="0" w:color="auto"/>
        <w:right w:val="none" w:sz="0" w:space="0" w:color="auto"/>
      </w:divBdr>
    </w:div>
    <w:div w:id="1200316495">
      <w:bodyDiv w:val="1"/>
      <w:marLeft w:val="0"/>
      <w:marRight w:val="0"/>
      <w:marTop w:val="0"/>
      <w:marBottom w:val="0"/>
      <w:divBdr>
        <w:top w:val="none" w:sz="0" w:space="0" w:color="auto"/>
        <w:left w:val="none" w:sz="0" w:space="0" w:color="auto"/>
        <w:bottom w:val="none" w:sz="0" w:space="0" w:color="auto"/>
        <w:right w:val="none" w:sz="0" w:space="0" w:color="auto"/>
      </w:divBdr>
    </w:div>
    <w:div w:id="1208106207">
      <w:bodyDiv w:val="1"/>
      <w:marLeft w:val="0"/>
      <w:marRight w:val="0"/>
      <w:marTop w:val="0"/>
      <w:marBottom w:val="0"/>
      <w:divBdr>
        <w:top w:val="none" w:sz="0" w:space="0" w:color="auto"/>
        <w:left w:val="none" w:sz="0" w:space="0" w:color="auto"/>
        <w:bottom w:val="none" w:sz="0" w:space="0" w:color="auto"/>
        <w:right w:val="none" w:sz="0" w:space="0" w:color="auto"/>
      </w:divBdr>
    </w:div>
    <w:div w:id="1213079901">
      <w:bodyDiv w:val="1"/>
      <w:marLeft w:val="0"/>
      <w:marRight w:val="0"/>
      <w:marTop w:val="0"/>
      <w:marBottom w:val="0"/>
      <w:divBdr>
        <w:top w:val="none" w:sz="0" w:space="0" w:color="auto"/>
        <w:left w:val="none" w:sz="0" w:space="0" w:color="auto"/>
        <w:bottom w:val="none" w:sz="0" w:space="0" w:color="auto"/>
        <w:right w:val="none" w:sz="0" w:space="0" w:color="auto"/>
      </w:divBdr>
    </w:div>
    <w:div w:id="1238393468">
      <w:bodyDiv w:val="1"/>
      <w:marLeft w:val="0"/>
      <w:marRight w:val="0"/>
      <w:marTop w:val="0"/>
      <w:marBottom w:val="0"/>
      <w:divBdr>
        <w:top w:val="none" w:sz="0" w:space="0" w:color="auto"/>
        <w:left w:val="none" w:sz="0" w:space="0" w:color="auto"/>
        <w:bottom w:val="none" w:sz="0" w:space="0" w:color="auto"/>
        <w:right w:val="none" w:sz="0" w:space="0" w:color="auto"/>
      </w:divBdr>
      <w:divsChild>
        <w:div w:id="782462691">
          <w:marLeft w:val="0"/>
          <w:marRight w:val="0"/>
          <w:marTop w:val="0"/>
          <w:marBottom w:val="0"/>
          <w:divBdr>
            <w:top w:val="none" w:sz="0" w:space="0" w:color="auto"/>
            <w:left w:val="none" w:sz="0" w:space="0" w:color="auto"/>
            <w:bottom w:val="none" w:sz="0" w:space="0" w:color="auto"/>
            <w:right w:val="none" w:sz="0" w:space="0" w:color="auto"/>
          </w:divBdr>
          <w:divsChild>
            <w:div w:id="1780880333">
              <w:marLeft w:val="0"/>
              <w:marRight w:val="0"/>
              <w:marTop w:val="0"/>
              <w:marBottom w:val="0"/>
              <w:divBdr>
                <w:top w:val="none" w:sz="0" w:space="0" w:color="auto"/>
                <w:left w:val="none" w:sz="0" w:space="0" w:color="auto"/>
                <w:bottom w:val="none" w:sz="0" w:space="0" w:color="auto"/>
                <w:right w:val="none" w:sz="0" w:space="0" w:color="auto"/>
              </w:divBdr>
              <w:divsChild>
                <w:div w:id="199518755">
                  <w:marLeft w:val="0"/>
                  <w:marRight w:val="0"/>
                  <w:marTop w:val="0"/>
                  <w:marBottom w:val="0"/>
                  <w:divBdr>
                    <w:top w:val="none" w:sz="0" w:space="0" w:color="auto"/>
                    <w:left w:val="none" w:sz="0" w:space="0" w:color="auto"/>
                    <w:bottom w:val="none" w:sz="0" w:space="0" w:color="auto"/>
                    <w:right w:val="none" w:sz="0" w:space="0" w:color="auto"/>
                  </w:divBdr>
                  <w:divsChild>
                    <w:div w:id="9603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291481">
              <w:marLeft w:val="0"/>
              <w:marRight w:val="0"/>
              <w:marTop w:val="0"/>
              <w:marBottom w:val="0"/>
              <w:divBdr>
                <w:top w:val="none" w:sz="0" w:space="0" w:color="auto"/>
                <w:left w:val="none" w:sz="0" w:space="0" w:color="auto"/>
                <w:bottom w:val="none" w:sz="0" w:space="0" w:color="auto"/>
                <w:right w:val="none" w:sz="0" w:space="0" w:color="auto"/>
              </w:divBdr>
              <w:divsChild>
                <w:div w:id="915018079">
                  <w:marLeft w:val="0"/>
                  <w:marRight w:val="0"/>
                  <w:marTop w:val="0"/>
                  <w:marBottom w:val="0"/>
                  <w:divBdr>
                    <w:top w:val="none" w:sz="0" w:space="0" w:color="auto"/>
                    <w:left w:val="none" w:sz="0" w:space="0" w:color="auto"/>
                    <w:bottom w:val="none" w:sz="0" w:space="0" w:color="auto"/>
                    <w:right w:val="none" w:sz="0" w:space="0" w:color="auto"/>
                  </w:divBdr>
                </w:div>
                <w:div w:id="18893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18230">
          <w:marLeft w:val="0"/>
          <w:marRight w:val="0"/>
          <w:marTop w:val="0"/>
          <w:marBottom w:val="0"/>
          <w:divBdr>
            <w:top w:val="none" w:sz="0" w:space="0" w:color="auto"/>
            <w:left w:val="none" w:sz="0" w:space="0" w:color="auto"/>
            <w:bottom w:val="none" w:sz="0" w:space="0" w:color="auto"/>
            <w:right w:val="none" w:sz="0" w:space="0" w:color="auto"/>
          </w:divBdr>
          <w:divsChild>
            <w:div w:id="823088781">
              <w:marLeft w:val="0"/>
              <w:marRight w:val="0"/>
              <w:marTop w:val="0"/>
              <w:marBottom w:val="0"/>
              <w:divBdr>
                <w:top w:val="none" w:sz="0" w:space="0" w:color="auto"/>
                <w:left w:val="none" w:sz="0" w:space="0" w:color="auto"/>
                <w:bottom w:val="none" w:sz="0" w:space="0" w:color="auto"/>
                <w:right w:val="none" w:sz="0" w:space="0" w:color="auto"/>
              </w:divBdr>
              <w:divsChild>
                <w:div w:id="910239247">
                  <w:marLeft w:val="0"/>
                  <w:marRight w:val="0"/>
                  <w:marTop w:val="0"/>
                  <w:marBottom w:val="0"/>
                  <w:divBdr>
                    <w:top w:val="none" w:sz="0" w:space="0" w:color="auto"/>
                    <w:left w:val="none" w:sz="0" w:space="0" w:color="auto"/>
                    <w:bottom w:val="none" w:sz="0" w:space="0" w:color="auto"/>
                    <w:right w:val="none" w:sz="0" w:space="0" w:color="auto"/>
                  </w:divBdr>
                  <w:divsChild>
                    <w:div w:id="8211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770874">
      <w:bodyDiv w:val="1"/>
      <w:marLeft w:val="0"/>
      <w:marRight w:val="0"/>
      <w:marTop w:val="0"/>
      <w:marBottom w:val="0"/>
      <w:divBdr>
        <w:top w:val="none" w:sz="0" w:space="0" w:color="auto"/>
        <w:left w:val="none" w:sz="0" w:space="0" w:color="auto"/>
        <w:bottom w:val="none" w:sz="0" w:space="0" w:color="auto"/>
        <w:right w:val="none" w:sz="0" w:space="0" w:color="auto"/>
      </w:divBdr>
    </w:div>
    <w:div w:id="1272514528">
      <w:bodyDiv w:val="1"/>
      <w:marLeft w:val="0"/>
      <w:marRight w:val="0"/>
      <w:marTop w:val="0"/>
      <w:marBottom w:val="0"/>
      <w:divBdr>
        <w:top w:val="none" w:sz="0" w:space="0" w:color="auto"/>
        <w:left w:val="none" w:sz="0" w:space="0" w:color="auto"/>
        <w:bottom w:val="none" w:sz="0" w:space="0" w:color="auto"/>
        <w:right w:val="none" w:sz="0" w:space="0" w:color="auto"/>
      </w:divBdr>
    </w:div>
    <w:div w:id="1307052388">
      <w:bodyDiv w:val="1"/>
      <w:marLeft w:val="0"/>
      <w:marRight w:val="0"/>
      <w:marTop w:val="0"/>
      <w:marBottom w:val="0"/>
      <w:divBdr>
        <w:top w:val="none" w:sz="0" w:space="0" w:color="auto"/>
        <w:left w:val="none" w:sz="0" w:space="0" w:color="auto"/>
        <w:bottom w:val="none" w:sz="0" w:space="0" w:color="auto"/>
        <w:right w:val="none" w:sz="0" w:space="0" w:color="auto"/>
      </w:divBdr>
    </w:div>
    <w:div w:id="1322806593">
      <w:bodyDiv w:val="1"/>
      <w:marLeft w:val="0"/>
      <w:marRight w:val="0"/>
      <w:marTop w:val="0"/>
      <w:marBottom w:val="0"/>
      <w:divBdr>
        <w:top w:val="none" w:sz="0" w:space="0" w:color="auto"/>
        <w:left w:val="none" w:sz="0" w:space="0" w:color="auto"/>
        <w:bottom w:val="none" w:sz="0" w:space="0" w:color="auto"/>
        <w:right w:val="none" w:sz="0" w:space="0" w:color="auto"/>
      </w:divBdr>
    </w:div>
    <w:div w:id="1361860621">
      <w:bodyDiv w:val="1"/>
      <w:marLeft w:val="0"/>
      <w:marRight w:val="0"/>
      <w:marTop w:val="0"/>
      <w:marBottom w:val="0"/>
      <w:divBdr>
        <w:top w:val="none" w:sz="0" w:space="0" w:color="auto"/>
        <w:left w:val="none" w:sz="0" w:space="0" w:color="auto"/>
        <w:bottom w:val="none" w:sz="0" w:space="0" w:color="auto"/>
        <w:right w:val="none" w:sz="0" w:space="0" w:color="auto"/>
      </w:divBdr>
    </w:div>
    <w:div w:id="1371296982">
      <w:bodyDiv w:val="1"/>
      <w:marLeft w:val="0"/>
      <w:marRight w:val="0"/>
      <w:marTop w:val="0"/>
      <w:marBottom w:val="0"/>
      <w:divBdr>
        <w:top w:val="none" w:sz="0" w:space="0" w:color="auto"/>
        <w:left w:val="none" w:sz="0" w:space="0" w:color="auto"/>
        <w:bottom w:val="none" w:sz="0" w:space="0" w:color="auto"/>
        <w:right w:val="none" w:sz="0" w:space="0" w:color="auto"/>
      </w:divBdr>
    </w:div>
    <w:div w:id="1372225389">
      <w:bodyDiv w:val="1"/>
      <w:marLeft w:val="0"/>
      <w:marRight w:val="0"/>
      <w:marTop w:val="0"/>
      <w:marBottom w:val="0"/>
      <w:divBdr>
        <w:top w:val="none" w:sz="0" w:space="0" w:color="auto"/>
        <w:left w:val="none" w:sz="0" w:space="0" w:color="auto"/>
        <w:bottom w:val="none" w:sz="0" w:space="0" w:color="auto"/>
        <w:right w:val="none" w:sz="0" w:space="0" w:color="auto"/>
      </w:divBdr>
    </w:div>
    <w:div w:id="1375348256">
      <w:bodyDiv w:val="1"/>
      <w:marLeft w:val="0"/>
      <w:marRight w:val="0"/>
      <w:marTop w:val="0"/>
      <w:marBottom w:val="0"/>
      <w:divBdr>
        <w:top w:val="none" w:sz="0" w:space="0" w:color="auto"/>
        <w:left w:val="none" w:sz="0" w:space="0" w:color="auto"/>
        <w:bottom w:val="none" w:sz="0" w:space="0" w:color="auto"/>
        <w:right w:val="none" w:sz="0" w:space="0" w:color="auto"/>
      </w:divBdr>
    </w:div>
    <w:div w:id="1399013524">
      <w:bodyDiv w:val="1"/>
      <w:marLeft w:val="0"/>
      <w:marRight w:val="0"/>
      <w:marTop w:val="0"/>
      <w:marBottom w:val="0"/>
      <w:divBdr>
        <w:top w:val="none" w:sz="0" w:space="0" w:color="auto"/>
        <w:left w:val="none" w:sz="0" w:space="0" w:color="auto"/>
        <w:bottom w:val="none" w:sz="0" w:space="0" w:color="auto"/>
        <w:right w:val="none" w:sz="0" w:space="0" w:color="auto"/>
      </w:divBdr>
    </w:div>
    <w:div w:id="1405492163">
      <w:bodyDiv w:val="1"/>
      <w:marLeft w:val="0"/>
      <w:marRight w:val="0"/>
      <w:marTop w:val="0"/>
      <w:marBottom w:val="0"/>
      <w:divBdr>
        <w:top w:val="none" w:sz="0" w:space="0" w:color="auto"/>
        <w:left w:val="none" w:sz="0" w:space="0" w:color="auto"/>
        <w:bottom w:val="none" w:sz="0" w:space="0" w:color="auto"/>
        <w:right w:val="none" w:sz="0" w:space="0" w:color="auto"/>
      </w:divBdr>
    </w:div>
    <w:div w:id="1412459192">
      <w:bodyDiv w:val="1"/>
      <w:marLeft w:val="0"/>
      <w:marRight w:val="0"/>
      <w:marTop w:val="0"/>
      <w:marBottom w:val="0"/>
      <w:divBdr>
        <w:top w:val="none" w:sz="0" w:space="0" w:color="auto"/>
        <w:left w:val="none" w:sz="0" w:space="0" w:color="auto"/>
        <w:bottom w:val="none" w:sz="0" w:space="0" w:color="auto"/>
        <w:right w:val="none" w:sz="0" w:space="0" w:color="auto"/>
      </w:divBdr>
    </w:div>
    <w:div w:id="1427727077">
      <w:bodyDiv w:val="1"/>
      <w:marLeft w:val="0"/>
      <w:marRight w:val="0"/>
      <w:marTop w:val="0"/>
      <w:marBottom w:val="0"/>
      <w:divBdr>
        <w:top w:val="none" w:sz="0" w:space="0" w:color="auto"/>
        <w:left w:val="none" w:sz="0" w:space="0" w:color="auto"/>
        <w:bottom w:val="none" w:sz="0" w:space="0" w:color="auto"/>
        <w:right w:val="none" w:sz="0" w:space="0" w:color="auto"/>
      </w:divBdr>
    </w:div>
    <w:div w:id="1454641499">
      <w:bodyDiv w:val="1"/>
      <w:marLeft w:val="0"/>
      <w:marRight w:val="0"/>
      <w:marTop w:val="0"/>
      <w:marBottom w:val="0"/>
      <w:divBdr>
        <w:top w:val="none" w:sz="0" w:space="0" w:color="auto"/>
        <w:left w:val="none" w:sz="0" w:space="0" w:color="auto"/>
        <w:bottom w:val="none" w:sz="0" w:space="0" w:color="auto"/>
        <w:right w:val="none" w:sz="0" w:space="0" w:color="auto"/>
      </w:divBdr>
    </w:div>
    <w:div w:id="1472166095">
      <w:bodyDiv w:val="1"/>
      <w:marLeft w:val="0"/>
      <w:marRight w:val="0"/>
      <w:marTop w:val="0"/>
      <w:marBottom w:val="0"/>
      <w:divBdr>
        <w:top w:val="none" w:sz="0" w:space="0" w:color="auto"/>
        <w:left w:val="none" w:sz="0" w:space="0" w:color="auto"/>
        <w:bottom w:val="none" w:sz="0" w:space="0" w:color="auto"/>
        <w:right w:val="none" w:sz="0" w:space="0" w:color="auto"/>
      </w:divBdr>
    </w:div>
    <w:div w:id="1501654280">
      <w:bodyDiv w:val="1"/>
      <w:marLeft w:val="0"/>
      <w:marRight w:val="0"/>
      <w:marTop w:val="0"/>
      <w:marBottom w:val="0"/>
      <w:divBdr>
        <w:top w:val="none" w:sz="0" w:space="0" w:color="auto"/>
        <w:left w:val="none" w:sz="0" w:space="0" w:color="auto"/>
        <w:bottom w:val="none" w:sz="0" w:space="0" w:color="auto"/>
        <w:right w:val="none" w:sz="0" w:space="0" w:color="auto"/>
      </w:divBdr>
      <w:divsChild>
        <w:div w:id="313026583">
          <w:marLeft w:val="0"/>
          <w:marRight w:val="0"/>
          <w:marTop w:val="0"/>
          <w:marBottom w:val="0"/>
          <w:divBdr>
            <w:top w:val="none" w:sz="0" w:space="0" w:color="auto"/>
            <w:left w:val="none" w:sz="0" w:space="0" w:color="auto"/>
            <w:bottom w:val="none" w:sz="0" w:space="0" w:color="auto"/>
            <w:right w:val="none" w:sz="0" w:space="0" w:color="auto"/>
          </w:divBdr>
          <w:divsChild>
            <w:div w:id="1539389978">
              <w:marLeft w:val="0"/>
              <w:marRight w:val="0"/>
              <w:marTop w:val="0"/>
              <w:marBottom w:val="0"/>
              <w:divBdr>
                <w:top w:val="none" w:sz="0" w:space="0" w:color="auto"/>
                <w:left w:val="none" w:sz="0" w:space="0" w:color="auto"/>
                <w:bottom w:val="none" w:sz="0" w:space="0" w:color="auto"/>
                <w:right w:val="none" w:sz="0" w:space="0" w:color="auto"/>
              </w:divBdr>
              <w:divsChild>
                <w:div w:id="204494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81539">
      <w:bodyDiv w:val="1"/>
      <w:marLeft w:val="0"/>
      <w:marRight w:val="0"/>
      <w:marTop w:val="0"/>
      <w:marBottom w:val="0"/>
      <w:divBdr>
        <w:top w:val="none" w:sz="0" w:space="0" w:color="auto"/>
        <w:left w:val="none" w:sz="0" w:space="0" w:color="auto"/>
        <w:bottom w:val="none" w:sz="0" w:space="0" w:color="auto"/>
        <w:right w:val="none" w:sz="0" w:space="0" w:color="auto"/>
      </w:divBdr>
    </w:div>
    <w:div w:id="1516656120">
      <w:bodyDiv w:val="1"/>
      <w:marLeft w:val="0"/>
      <w:marRight w:val="0"/>
      <w:marTop w:val="0"/>
      <w:marBottom w:val="0"/>
      <w:divBdr>
        <w:top w:val="none" w:sz="0" w:space="0" w:color="auto"/>
        <w:left w:val="none" w:sz="0" w:space="0" w:color="auto"/>
        <w:bottom w:val="none" w:sz="0" w:space="0" w:color="auto"/>
        <w:right w:val="none" w:sz="0" w:space="0" w:color="auto"/>
      </w:divBdr>
    </w:div>
    <w:div w:id="1577857492">
      <w:bodyDiv w:val="1"/>
      <w:marLeft w:val="0"/>
      <w:marRight w:val="0"/>
      <w:marTop w:val="0"/>
      <w:marBottom w:val="0"/>
      <w:divBdr>
        <w:top w:val="none" w:sz="0" w:space="0" w:color="auto"/>
        <w:left w:val="none" w:sz="0" w:space="0" w:color="auto"/>
        <w:bottom w:val="none" w:sz="0" w:space="0" w:color="auto"/>
        <w:right w:val="none" w:sz="0" w:space="0" w:color="auto"/>
      </w:divBdr>
    </w:div>
    <w:div w:id="1609658389">
      <w:bodyDiv w:val="1"/>
      <w:marLeft w:val="0"/>
      <w:marRight w:val="0"/>
      <w:marTop w:val="0"/>
      <w:marBottom w:val="0"/>
      <w:divBdr>
        <w:top w:val="none" w:sz="0" w:space="0" w:color="auto"/>
        <w:left w:val="none" w:sz="0" w:space="0" w:color="auto"/>
        <w:bottom w:val="none" w:sz="0" w:space="0" w:color="auto"/>
        <w:right w:val="none" w:sz="0" w:space="0" w:color="auto"/>
      </w:divBdr>
    </w:div>
    <w:div w:id="1614707296">
      <w:bodyDiv w:val="1"/>
      <w:marLeft w:val="0"/>
      <w:marRight w:val="0"/>
      <w:marTop w:val="0"/>
      <w:marBottom w:val="0"/>
      <w:divBdr>
        <w:top w:val="none" w:sz="0" w:space="0" w:color="auto"/>
        <w:left w:val="none" w:sz="0" w:space="0" w:color="auto"/>
        <w:bottom w:val="none" w:sz="0" w:space="0" w:color="auto"/>
        <w:right w:val="none" w:sz="0" w:space="0" w:color="auto"/>
      </w:divBdr>
    </w:div>
    <w:div w:id="1617132287">
      <w:bodyDiv w:val="1"/>
      <w:marLeft w:val="0"/>
      <w:marRight w:val="0"/>
      <w:marTop w:val="0"/>
      <w:marBottom w:val="0"/>
      <w:divBdr>
        <w:top w:val="none" w:sz="0" w:space="0" w:color="auto"/>
        <w:left w:val="none" w:sz="0" w:space="0" w:color="auto"/>
        <w:bottom w:val="none" w:sz="0" w:space="0" w:color="auto"/>
        <w:right w:val="none" w:sz="0" w:space="0" w:color="auto"/>
      </w:divBdr>
    </w:div>
    <w:div w:id="1620796060">
      <w:bodyDiv w:val="1"/>
      <w:marLeft w:val="0"/>
      <w:marRight w:val="0"/>
      <w:marTop w:val="0"/>
      <w:marBottom w:val="0"/>
      <w:divBdr>
        <w:top w:val="none" w:sz="0" w:space="0" w:color="auto"/>
        <w:left w:val="none" w:sz="0" w:space="0" w:color="auto"/>
        <w:bottom w:val="none" w:sz="0" w:space="0" w:color="auto"/>
        <w:right w:val="none" w:sz="0" w:space="0" w:color="auto"/>
      </w:divBdr>
    </w:div>
    <w:div w:id="1640459226">
      <w:bodyDiv w:val="1"/>
      <w:marLeft w:val="0"/>
      <w:marRight w:val="0"/>
      <w:marTop w:val="0"/>
      <w:marBottom w:val="0"/>
      <w:divBdr>
        <w:top w:val="none" w:sz="0" w:space="0" w:color="auto"/>
        <w:left w:val="none" w:sz="0" w:space="0" w:color="auto"/>
        <w:bottom w:val="none" w:sz="0" w:space="0" w:color="auto"/>
        <w:right w:val="none" w:sz="0" w:space="0" w:color="auto"/>
      </w:divBdr>
    </w:div>
    <w:div w:id="1691490631">
      <w:bodyDiv w:val="1"/>
      <w:marLeft w:val="0"/>
      <w:marRight w:val="0"/>
      <w:marTop w:val="0"/>
      <w:marBottom w:val="0"/>
      <w:divBdr>
        <w:top w:val="none" w:sz="0" w:space="0" w:color="auto"/>
        <w:left w:val="none" w:sz="0" w:space="0" w:color="auto"/>
        <w:bottom w:val="none" w:sz="0" w:space="0" w:color="auto"/>
        <w:right w:val="none" w:sz="0" w:space="0" w:color="auto"/>
      </w:divBdr>
    </w:div>
    <w:div w:id="1710910050">
      <w:bodyDiv w:val="1"/>
      <w:marLeft w:val="0"/>
      <w:marRight w:val="0"/>
      <w:marTop w:val="0"/>
      <w:marBottom w:val="0"/>
      <w:divBdr>
        <w:top w:val="none" w:sz="0" w:space="0" w:color="auto"/>
        <w:left w:val="none" w:sz="0" w:space="0" w:color="auto"/>
        <w:bottom w:val="none" w:sz="0" w:space="0" w:color="auto"/>
        <w:right w:val="none" w:sz="0" w:space="0" w:color="auto"/>
      </w:divBdr>
    </w:div>
    <w:div w:id="1730373736">
      <w:bodyDiv w:val="1"/>
      <w:marLeft w:val="0"/>
      <w:marRight w:val="0"/>
      <w:marTop w:val="0"/>
      <w:marBottom w:val="0"/>
      <w:divBdr>
        <w:top w:val="none" w:sz="0" w:space="0" w:color="auto"/>
        <w:left w:val="none" w:sz="0" w:space="0" w:color="auto"/>
        <w:bottom w:val="none" w:sz="0" w:space="0" w:color="auto"/>
        <w:right w:val="none" w:sz="0" w:space="0" w:color="auto"/>
      </w:divBdr>
    </w:div>
    <w:div w:id="1733428685">
      <w:bodyDiv w:val="1"/>
      <w:marLeft w:val="0"/>
      <w:marRight w:val="0"/>
      <w:marTop w:val="0"/>
      <w:marBottom w:val="0"/>
      <w:divBdr>
        <w:top w:val="none" w:sz="0" w:space="0" w:color="auto"/>
        <w:left w:val="none" w:sz="0" w:space="0" w:color="auto"/>
        <w:bottom w:val="none" w:sz="0" w:space="0" w:color="auto"/>
        <w:right w:val="none" w:sz="0" w:space="0" w:color="auto"/>
      </w:divBdr>
    </w:div>
    <w:div w:id="1800107202">
      <w:bodyDiv w:val="1"/>
      <w:marLeft w:val="0"/>
      <w:marRight w:val="0"/>
      <w:marTop w:val="0"/>
      <w:marBottom w:val="0"/>
      <w:divBdr>
        <w:top w:val="none" w:sz="0" w:space="0" w:color="auto"/>
        <w:left w:val="none" w:sz="0" w:space="0" w:color="auto"/>
        <w:bottom w:val="none" w:sz="0" w:space="0" w:color="auto"/>
        <w:right w:val="none" w:sz="0" w:space="0" w:color="auto"/>
      </w:divBdr>
    </w:div>
    <w:div w:id="1801920105">
      <w:bodyDiv w:val="1"/>
      <w:marLeft w:val="0"/>
      <w:marRight w:val="0"/>
      <w:marTop w:val="0"/>
      <w:marBottom w:val="0"/>
      <w:divBdr>
        <w:top w:val="none" w:sz="0" w:space="0" w:color="auto"/>
        <w:left w:val="none" w:sz="0" w:space="0" w:color="auto"/>
        <w:bottom w:val="none" w:sz="0" w:space="0" w:color="auto"/>
        <w:right w:val="none" w:sz="0" w:space="0" w:color="auto"/>
      </w:divBdr>
    </w:div>
    <w:div w:id="1804081541">
      <w:bodyDiv w:val="1"/>
      <w:marLeft w:val="0"/>
      <w:marRight w:val="0"/>
      <w:marTop w:val="0"/>
      <w:marBottom w:val="0"/>
      <w:divBdr>
        <w:top w:val="none" w:sz="0" w:space="0" w:color="auto"/>
        <w:left w:val="none" w:sz="0" w:space="0" w:color="auto"/>
        <w:bottom w:val="none" w:sz="0" w:space="0" w:color="auto"/>
        <w:right w:val="none" w:sz="0" w:space="0" w:color="auto"/>
      </w:divBdr>
    </w:div>
    <w:div w:id="1853107577">
      <w:bodyDiv w:val="1"/>
      <w:marLeft w:val="0"/>
      <w:marRight w:val="0"/>
      <w:marTop w:val="0"/>
      <w:marBottom w:val="0"/>
      <w:divBdr>
        <w:top w:val="none" w:sz="0" w:space="0" w:color="auto"/>
        <w:left w:val="none" w:sz="0" w:space="0" w:color="auto"/>
        <w:bottom w:val="none" w:sz="0" w:space="0" w:color="auto"/>
        <w:right w:val="none" w:sz="0" w:space="0" w:color="auto"/>
      </w:divBdr>
    </w:div>
    <w:div w:id="1866090581">
      <w:bodyDiv w:val="1"/>
      <w:marLeft w:val="0"/>
      <w:marRight w:val="0"/>
      <w:marTop w:val="0"/>
      <w:marBottom w:val="0"/>
      <w:divBdr>
        <w:top w:val="none" w:sz="0" w:space="0" w:color="auto"/>
        <w:left w:val="none" w:sz="0" w:space="0" w:color="auto"/>
        <w:bottom w:val="none" w:sz="0" w:space="0" w:color="auto"/>
        <w:right w:val="none" w:sz="0" w:space="0" w:color="auto"/>
      </w:divBdr>
      <w:divsChild>
        <w:div w:id="230193542">
          <w:marLeft w:val="0"/>
          <w:marRight w:val="0"/>
          <w:marTop w:val="0"/>
          <w:marBottom w:val="0"/>
          <w:divBdr>
            <w:top w:val="none" w:sz="0" w:space="0" w:color="auto"/>
            <w:left w:val="none" w:sz="0" w:space="0" w:color="auto"/>
            <w:bottom w:val="none" w:sz="0" w:space="0" w:color="auto"/>
            <w:right w:val="none" w:sz="0" w:space="0" w:color="auto"/>
          </w:divBdr>
        </w:div>
        <w:div w:id="659847257">
          <w:marLeft w:val="0"/>
          <w:marRight w:val="0"/>
          <w:marTop w:val="0"/>
          <w:marBottom w:val="0"/>
          <w:divBdr>
            <w:top w:val="none" w:sz="0" w:space="0" w:color="auto"/>
            <w:left w:val="none" w:sz="0" w:space="0" w:color="auto"/>
            <w:bottom w:val="none" w:sz="0" w:space="0" w:color="auto"/>
            <w:right w:val="none" w:sz="0" w:space="0" w:color="auto"/>
          </w:divBdr>
        </w:div>
        <w:div w:id="608900964">
          <w:marLeft w:val="0"/>
          <w:marRight w:val="0"/>
          <w:marTop w:val="0"/>
          <w:marBottom w:val="0"/>
          <w:divBdr>
            <w:top w:val="none" w:sz="0" w:space="0" w:color="auto"/>
            <w:left w:val="none" w:sz="0" w:space="0" w:color="auto"/>
            <w:bottom w:val="none" w:sz="0" w:space="0" w:color="auto"/>
            <w:right w:val="none" w:sz="0" w:space="0" w:color="auto"/>
          </w:divBdr>
        </w:div>
      </w:divsChild>
    </w:div>
    <w:div w:id="1872523552">
      <w:bodyDiv w:val="1"/>
      <w:marLeft w:val="0"/>
      <w:marRight w:val="0"/>
      <w:marTop w:val="0"/>
      <w:marBottom w:val="0"/>
      <w:divBdr>
        <w:top w:val="none" w:sz="0" w:space="0" w:color="auto"/>
        <w:left w:val="none" w:sz="0" w:space="0" w:color="auto"/>
        <w:bottom w:val="none" w:sz="0" w:space="0" w:color="auto"/>
        <w:right w:val="none" w:sz="0" w:space="0" w:color="auto"/>
      </w:divBdr>
    </w:div>
    <w:div w:id="1938631075">
      <w:bodyDiv w:val="1"/>
      <w:marLeft w:val="0"/>
      <w:marRight w:val="0"/>
      <w:marTop w:val="0"/>
      <w:marBottom w:val="0"/>
      <w:divBdr>
        <w:top w:val="none" w:sz="0" w:space="0" w:color="auto"/>
        <w:left w:val="none" w:sz="0" w:space="0" w:color="auto"/>
        <w:bottom w:val="none" w:sz="0" w:space="0" w:color="auto"/>
        <w:right w:val="none" w:sz="0" w:space="0" w:color="auto"/>
      </w:divBdr>
    </w:div>
    <w:div w:id="2025746057">
      <w:bodyDiv w:val="1"/>
      <w:marLeft w:val="0"/>
      <w:marRight w:val="0"/>
      <w:marTop w:val="0"/>
      <w:marBottom w:val="0"/>
      <w:divBdr>
        <w:top w:val="none" w:sz="0" w:space="0" w:color="auto"/>
        <w:left w:val="none" w:sz="0" w:space="0" w:color="auto"/>
        <w:bottom w:val="none" w:sz="0" w:space="0" w:color="auto"/>
        <w:right w:val="none" w:sz="0" w:space="0" w:color="auto"/>
      </w:divBdr>
    </w:div>
    <w:div w:id="2026252630">
      <w:bodyDiv w:val="1"/>
      <w:marLeft w:val="0"/>
      <w:marRight w:val="0"/>
      <w:marTop w:val="0"/>
      <w:marBottom w:val="0"/>
      <w:divBdr>
        <w:top w:val="none" w:sz="0" w:space="0" w:color="auto"/>
        <w:left w:val="none" w:sz="0" w:space="0" w:color="auto"/>
        <w:bottom w:val="none" w:sz="0" w:space="0" w:color="auto"/>
        <w:right w:val="none" w:sz="0" w:space="0" w:color="auto"/>
      </w:divBdr>
    </w:div>
    <w:div w:id="2064788663">
      <w:bodyDiv w:val="1"/>
      <w:marLeft w:val="0"/>
      <w:marRight w:val="0"/>
      <w:marTop w:val="0"/>
      <w:marBottom w:val="0"/>
      <w:divBdr>
        <w:top w:val="none" w:sz="0" w:space="0" w:color="auto"/>
        <w:left w:val="none" w:sz="0" w:space="0" w:color="auto"/>
        <w:bottom w:val="none" w:sz="0" w:space="0" w:color="auto"/>
        <w:right w:val="none" w:sz="0" w:space="0" w:color="auto"/>
      </w:divBdr>
    </w:div>
    <w:div w:id="2065980887">
      <w:bodyDiv w:val="1"/>
      <w:marLeft w:val="0"/>
      <w:marRight w:val="0"/>
      <w:marTop w:val="0"/>
      <w:marBottom w:val="0"/>
      <w:divBdr>
        <w:top w:val="none" w:sz="0" w:space="0" w:color="auto"/>
        <w:left w:val="none" w:sz="0" w:space="0" w:color="auto"/>
        <w:bottom w:val="none" w:sz="0" w:space="0" w:color="auto"/>
        <w:right w:val="none" w:sz="0" w:space="0" w:color="auto"/>
      </w:divBdr>
    </w:div>
    <w:div w:id="2094542234">
      <w:bodyDiv w:val="1"/>
      <w:marLeft w:val="0"/>
      <w:marRight w:val="0"/>
      <w:marTop w:val="0"/>
      <w:marBottom w:val="0"/>
      <w:divBdr>
        <w:top w:val="none" w:sz="0" w:space="0" w:color="auto"/>
        <w:left w:val="none" w:sz="0" w:space="0" w:color="auto"/>
        <w:bottom w:val="none" w:sz="0" w:space="0" w:color="auto"/>
        <w:right w:val="none" w:sz="0" w:space="0" w:color="auto"/>
      </w:divBdr>
    </w:div>
    <w:div w:id="2109151149">
      <w:bodyDiv w:val="1"/>
      <w:marLeft w:val="0"/>
      <w:marRight w:val="0"/>
      <w:marTop w:val="0"/>
      <w:marBottom w:val="0"/>
      <w:divBdr>
        <w:top w:val="none" w:sz="0" w:space="0" w:color="auto"/>
        <w:left w:val="none" w:sz="0" w:space="0" w:color="auto"/>
        <w:bottom w:val="none" w:sz="0" w:space="0" w:color="auto"/>
        <w:right w:val="none" w:sz="0" w:space="0" w:color="auto"/>
      </w:divBdr>
      <w:divsChild>
        <w:div w:id="162552888">
          <w:marLeft w:val="0"/>
          <w:marRight w:val="0"/>
          <w:marTop w:val="0"/>
          <w:marBottom w:val="0"/>
          <w:divBdr>
            <w:top w:val="none" w:sz="0" w:space="0" w:color="auto"/>
            <w:left w:val="none" w:sz="0" w:space="0" w:color="auto"/>
            <w:bottom w:val="none" w:sz="0" w:space="0" w:color="auto"/>
            <w:right w:val="none" w:sz="0" w:space="0" w:color="auto"/>
          </w:divBdr>
          <w:divsChild>
            <w:div w:id="186215819">
              <w:marLeft w:val="0"/>
              <w:marRight w:val="0"/>
              <w:marTop w:val="0"/>
              <w:marBottom w:val="0"/>
              <w:divBdr>
                <w:top w:val="none" w:sz="0" w:space="0" w:color="auto"/>
                <w:left w:val="none" w:sz="0" w:space="0" w:color="auto"/>
                <w:bottom w:val="none" w:sz="0" w:space="0" w:color="auto"/>
                <w:right w:val="none" w:sz="0" w:space="0" w:color="auto"/>
              </w:divBdr>
              <w:divsChild>
                <w:div w:id="82008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94427">
      <w:bodyDiv w:val="1"/>
      <w:marLeft w:val="0"/>
      <w:marRight w:val="0"/>
      <w:marTop w:val="0"/>
      <w:marBottom w:val="0"/>
      <w:divBdr>
        <w:top w:val="none" w:sz="0" w:space="0" w:color="auto"/>
        <w:left w:val="none" w:sz="0" w:space="0" w:color="auto"/>
        <w:bottom w:val="none" w:sz="0" w:space="0" w:color="auto"/>
        <w:right w:val="none" w:sz="0" w:space="0" w:color="auto"/>
      </w:divBdr>
    </w:div>
    <w:div w:id="213791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4/18/11218" TargetMode="External"/><Relationship Id="rId18" Type="http://schemas.openxmlformats.org/officeDocument/2006/relationships/hyperlink" Target="http://dera.ioe.ac.uk/22165/2/150225-successful-futures-en_Redacted.pdf" TargetMode="External"/><Relationship Id="rId26" Type="http://schemas.openxmlformats.org/officeDocument/2006/relationships/hyperlink" Target="https://hwb.gov.wales/storage/fcb8539c-9be7-4883-8542-35d7b54b56f2/foundation-phase-outdoor-learning-handbook.pdf" TargetMode="External"/><Relationship Id="rId39" Type="http://schemas.openxmlformats.org/officeDocument/2006/relationships/hyperlink" Target="https://early-education.org.uk/taking-risks-in-play/#:~:text=When%20you%E2%80%99re%20out%20and%20about%20with%20children%2C%20aim,enable%20this%2C%20without%20placing%20them%20in%20actual%20danger" TargetMode="External"/><Relationship Id="rId21" Type="http://schemas.openxmlformats.org/officeDocument/2006/relationships/hyperlink" Target="https://www.steinerweb.org.uk/the-school/stages-of-education/" TargetMode="External"/><Relationship Id="rId34" Type="http://schemas.openxmlformats.org/officeDocument/2006/relationships/hyperlink" Target="https://hwb.gov.wales/curriculum-for-wales/routes-for-learning/routemap/" TargetMode="External"/><Relationship Id="rId42" Type="http://schemas.openxmlformats.org/officeDocument/2006/relationships/hyperlink" Target="https://www.play-scheme.co.uk/why-is-role-play-important-for-child-development/" TargetMode="External"/><Relationship Id="rId47" Type="http://schemas.openxmlformats.org/officeDocument/2006/relationships/hyperlink" Target="https://dera.ioe.ac.uk/23035/3/150514-foundation-phase-final-en_Redacted.pdf" TargetMode="External"/><Relationship Id="rId50" Type="http://schemas.openxmlformats.org/officeDocument/2006/relationships/hyperlink" Target="https://dera.ioe.ac.uk/20340/1/140519-independent-stocktake-of-the-foundation-phase-in-wales-en.pdf" TargetMode="External"/><Relationship Id="rId55" Type="http://schemas.openxmlformats.org/officeDocument/2006/relationships/hyperlink" Target="https://www.unicef.org/sites/default/files/2018-12/UNICEF-Lego-Foundation-Learning-through-Play.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gov.scot/nih/Documents/cfestatement.pdf" TargetMode="External"/><Relationship Id="rId29" Type="http://schemas.openxmlformats.org/officeDocument/2006/relationships/hyperlink" Target="https://hwb.gov.wales/curriculum-for-wales/designing-your-curriculum/implementation-and-practical-considerations/" TargetMode="External"/><Relationship Id="rId11" Type="http://schemas.openxmlformats.org/officeDocument/2006/relationships/hyperlink" Target="https://www.psychologized.org/jean-piagets-theory-of-play/" TargetMode="External"/><Relationship Id="rId24" Type="http://schemas.openxmlformats.org/officeDocument/2006/relationships/hyperlink" Target="https://gov.wales/sites/default/files/publications/2018-02/foundation-phase-framework-revised-2015.pdf" TargetMode="External"/><Relationship Id="rId32" Type="http://schemas.openxmlformats.org/officeDocument/2006/relationships/hyperlink" Target="https://hwb.gov.wales/professional-development/national-approach-to-professional-learning/pedagogy-for-professional-learning/" TargetMode="External"/><Relationship Id="rId37" Type="http://schemas.openxmlformats.org/officeDocument/2006/relationships/hyperlink" Target="https://learning-theories.com/mindset-theory-fixed-vs-growth-mindset-dweck.html" TargetMode="External"/><Relationship Id="rId40" Type="http://schemas.openxmlformats.org/officeDocument/2006/relationships/hyperlink" Target="https://www.mindtools.com/pages/article/dwecks-mindsets.html" TargetMode="External"/><Relationship Id="rId45" Type="http://schemas.openxmlformats.org/officeDocument/2006/relationships/hyperlink" Target="https://researchoutreach.org/articles/learning-through-play-early-years-development/" TargetMode="External"/><Relationship Id="rId53" Type="http://schemas.openxmlformats.org/officeDocument/2006/relationships/hyperlink" Target="http://www.demos.co.uk/flies/AchildsPlace.pdf" TargetMode="External"/><Relationship Id="rId58" Type="http://schemas.openxmlformats.org/officeDocument/2006/relationships/hyperlink" Target="http://www.complexneeds.org.uk/modules/Module-2.1-Planning-to-meet-needs/All/downloads/m05p080b/routes_for_learning_additional_guidance.pdf" TargetMode="External"/><Relationship Id="rId5" Type="http://schemas.openxmlformats.org/officeDocument/2006/relationships/webSettings" Target="webSettings.xml"/><Relationship Id="rId61" Type="http://schemas.openxmlformats.org/officeDocument/2006/relationships/hyperlink" Target="https://gov.wales/sites/default/files/consultations/2021-05/enabling-pathways-consultation-document_0.pdf" TargetMode="External"/><Relationship Id="rId19" Type="http://schemas.openxmlformats.org/officeDocument/2006/relationships/hyperlink" Target="https://www.earlyyears.wales/en/foundation-phase" TargetMode="External"/><Relationship Id="rId14" Type="http://schemas.openxmlformats.org/officeDocument/2006/relationships/hyperlink" Target="https://www.playengland.org.uk/charter-for-play" TargetMode="External"/><Relationship Id="rId22" Type="http://schemas.openxmlformats.org/officeDocument/2006/relationships/hyperlink" Target="https://www.estyn.gov.wales/system/files/2020-07/Literacy%2520and%2520the%2520Foundation%2520Phase%2520%2520-%2520September%25202011.pdf" TargetMode="External"/><Relationship Id="rId27" Type="http://schemas.openxmlformats.org/officeDocument/2006/relationships/hyperlink" Target="https://forestschoolassociation.org/what-is-forest-school/" TargetMode="External"/><Relationship Id="rId30" Type="http://schemas.openxmlformats.org/officeDocument/2006/relationships/hyperlink" Target="https://hwb.gov.wales/curriculum-for-wales/introduction/" TargetMode="External"/><Relationship Id="rId35" Type="http://schemas.openxmlformats.org/officeDocument/2006/relationships/hyperlink" Target="https://theeducationhub.org.nz/the-steiner-approach/" TargetMode="External"/><Relationship Id="rId43" Type="http://schemas.openxmlformats.org/officeDocument/2006/relationships/hyperlink" Target="https://doi.org/10.1007/s10648-021-09636-3" TargetMode="External"/><Relationship Id="rId48" Type="http://schemas.openxmlformats.org/officeDocument/2006/relationships/hyperlink" Target="https://gov.wales/sites/default/files/publications/2018-03/succesful-futures-a-summary-of-professor-graham-donaldsons-report.pdf" TargetMode="External"/><Relationship Id="rId56" Type="http://schemas.openxmlformats.org/officeDocument/2006/relationships/hyperlink" Target="https://www.unicef.org.uk/what-we-do/un-convention-child-rights/" TargetMode="External"/><Relationship Id="rId64" Type="http://schemas.openxmlformats.org/officeDocument/2006/relationships/theme" Target="theme/theme1.xml"/><Relationship Id="rId8" Type="http://schemas.openxmlformats.org/officeDocument/2006/relationships/hyperlink" Target="https://thedeliberatemom.com/setting-rules-children/" TargetMode="External"/><Relationship Id="rId51" Type="http://schemas.openxmlformats.org/officeDocument/2006/relationships/hyperlink" Target="https://www.myteachingcupboard.com/blog/piaget-and-play-based-learning-1" TargetMode="External"/><Relationship Id="rId3" Type="http://schemas.openxmlformats.org/officeDocument/2006/relationships/styles" Target="styles.xml"/><Relationship Id="rId12" Type="http://schemas.openxmlformats.org/officeDocument/2006/relationships/hyperlink" Target="https://www.careforkids.com.au/child-care-articles/article/167/the-steiner-approach-to-early-childhood-education-and-care" TargetMode="External"/><Relationship Id="rId17" Type="http://schemas.openxmlformats.org/officeDocument/2006/relationships/hyperlink" Target="https://education.gov.scot/Documents/cfe-through-outdoor-learning.pdf"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hyperlink" Target="https://hwb.gov.wales/curriculum-for-wales/designing-your-curriculum/principles-for-designing-your-curriculum/" TargetMode="External"/><Relationship Id="rId38" Type="http://schemas.openxmlformats.org/officeDocument/2006/relationships/hyperlink" Target="https://margaretmcmillan.islington.sch.uk/information/curriculum-teaching-learning/" TargetMode="External"/><Relationship Id="rId46" Type="http://schemas.openxmlformats.org/officeDocument/2006/relationships/hyperlink" Target="https://www.sagepub.com/sites/default/files/upm-binaries/53567_ch_10.pdf" TargetMode="External"/><Relationship Id="rId59" Type="http://schemas.openxmlformats.org/officeDocument/2006/relationships/hyperlink" Target="https://hwb.gov.wales/api/storage/d5d8e39c-b534-40cb-a3f5-7e2e126d8077/foundation-phase-framework.pdf" TargetMode="External"/><Relationship Id="rId20" Type="http://schemas.openxmlformats.org/officeDocument/2006/relationships/hyperlink" Target="https://www.youtube.com/watch?v=a29L6Pn_520" TargetMode="External"/><Relationship Id="rId41" Type="http://schemas.openxmlformats.org/officeDocument/2006/relationships/hyperlink" Target="https://educationbusinessuk.net/features/learning-outside-classroom-ofsted-perspective#:~:text=In%202008%2C%20Ofsted%20published%20a%20report%20%E2%80%9CLearning%20Outside,standards%20and%20the%20quality%20and%20depth%20of%20learning" TargetMode="External"/><Relationship Id="rId54" Type="http://schemas.openxmlformats.org/officeDocument/2006/relationships/hyperlink" Target="https://www.themontessorinotebook.com/hands-on-learning/"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rresistible-learning.co.uk/wp-content/uploads/2020/02/learning-outdoors.pdf" TargetMode="External"/><Relationship Id="rId23" Type="http://schemas.openxmlformats.org/officeDocument/2006/relationships/hyperlink" Target="https://exploringyourmind.com/bronfenbrenners-ecological-systems-theory/" TargetMode="External"/><Relationship Id="rId28" Type="http://schemas.openxmlformats.org/officeDocument/2006/relationships/hyperlink" Target="https://www.froebel.org.uk/uploads/documents/FT-Outdoor-Play-Pamphlet.pdf" TargetMode="External"/><Relationship Id="rId36" Type="http://schemas.openxmlformats.org/officeDocument/2006/relationships/hyperlink" Target="https://www.earlyyearsmatters.co.uk/wp-content/uploads/2011/03/eyfs_unique_child_incl_prac1.pdf" TargetMode="External"/><Relationship Id="rId49" Type="http://schemas.openxmlformats.org/officeDocument/2006/relationships/hyperlink" Target="https://study.com/learn/lesson/multicultural-education-overview-approaches.html#:~:text=the%20overall%20curriculum.-,Transformation,the%20perspective%20of%20different%20cultures" TargetMode="External"/><Relationship Id="rId57" Type="http://schemas.openxmlformats.org/officeDocument/2006/relationships/hyperlink" Target="https://repository.uwtsd.ac.uk/id/eprint/715/" TargetMode="External"/><Relationship Id="rId10" Type="http://schemas.openxmlformats.org/officeDocument/2006/relationships/hyperlink" Target="https://earlyyears.buckscc.gov.uk/learning-and-development/enabling-learning-environments/" TargetMode="External"/><Relationship Id="rId31" Type="http://schemas.openxmlformats.org/officeDocument/2006/relationships/hyperlink" Target="https://hwb.gov.wales/curriculum-for-wales/routes-for-learning/" TargetMode="External"/><Relationship Id="rId44" Type="http://schemas.openxmlformats.org/officeDocument/2006/relationships/hyperlink" Target="https://playlearnthrive.com/open-ended-play-its-value-and-characteristics/" TargetMode="External"/><Relationship Id="rId52" Type="http://schemas.openxmlformats.org/officeDocument/2006/relationships/hyperlink" Target="https://www.youtube.com/watch?v=danfo5KqCWY" TargetMode="External"/><Relationship Id="rId60"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hyperlink" Target="https://www.wcu.edu/WebFiles/PDFs/ApproachestoMulticulturalCurriculumRe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4E07A-A2DF-4647-BDA8-6B79CFB20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18</Pages>
  <Words>7046</Words>
  <Characters>40164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163</cp:revision>
  <dcterms:created xsi:type="dcterms:W3CDTF">2022-10-18T11:23:00Z</dcterms:created>
  <dcterms:modified xsi:type="dcterms:W3CDTF">2022-10-27T22:13:00Z</dcterms:modified>
</cp:coreProperties>
</file>