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5C8F6D" w14:textId="7959B9CC" w:rsidR="00BD6447" w:rsidRDefault="008A5C3D">
      <w:r w:rsidRPr="008A5C3D">
        <w:rPr>
          <w:noProof/>
        </w:rPr>
        <w:t xml:space="preserve"> </w:t>
      </w:r>
      <w:r>
        <w:rPr>
          <w:noProof/>
        </w:rPr>
        <w:drawing>
          <wp:inline distT="0" distB="0" distL="0" distR="0" wp14:anchorId="3138E740" wp14:editId="75B37DD5">
            <wp:extent cx="4152900" cy="1104900"/>
            <wp:effectExtent l="0" t="0" r="0" b="0"/>
            <wp:docPr id="1" name="Picture 1" descr="A red and white 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red and white logo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2900" cy="1104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DADC7" w14:textId="4A72DF63" w:rsidR="00B21E03" w:rsidRDefault="00B21E03">
      <w:hyperlink r:id="rId5" w:history="1">
        <w:r w:rsidRPr="00EF0A87">
          <w:rPr>
            <w:rStyle w:val="Hyperlink"/>
          </w:rPr>
          <w:t>https://plus-lexis-com.ezproxy.uwtsd.ac.uk/api/permalink/e1f014fb-cd33-47b7-a8f1-d6b7f59caf9d/?context=1001073</w:t>
        </w:r>
      </w:hyperlink>
    </w:p>
    <w:p w14:paraId="6141957C" w14:textId="36FB19C3" w:rsidR="00B21E03" w:rsidRDefault="00B21E03">
      <w:hyperlink r:id="rId6" w:history="1">
        <w:r w:rsidRPr="00EF0A87">
          <w:rPr>
            <w:rStyle w:val="Hyperlink"/>
          </w:rPr>
          <w:t>https://plus-lexis-com.ezproxy.uwtsd.ac.uk/api/permalink/6d2a679f-9c8b-498b-b5d0-4cd2ddfcbeaf/?context=1001073</w:t>
        </w:r>
      </w:hyperlink>
    </w:p>
    <w:p w14:paraId="7BED75B5" w14:textId="39B755B9" w:rsidR="00B21E03" w:rsidRDefault="00B21E03">
      <w:hyperlink r:id="rId7" w:history="1">
        <w:r>
          <w:rPr>
            <w:rStyle w:val="Hyperlink"/>
          </w:rPr>
          <w:t>Chapter 2 Formation of Contracts (uwtsd.ac.uk)</w:t>
        </w:r>
      </w:hyperlink>
    </w:p>
    <w:p w14:paraId="49606AFB" w14:textId="35CDB427" w:rsidR="00B21E03" w:rsidRDefault="00B21E03"/>
    <w:sectPr w:rsidR="00B21E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E03"/>
    <w:rsid w:val="008A5C3D"/>
    <w:rsid w:val="00B21E03"/>
    <w:rsid w:val="00BD6447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68F38C2"/>
  <w15:chartTrackingRefBased/>
  <w15:docId w15:val="{A29FF162-BB45-4755-94A7-E1E87FEF9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1E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1E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lus-lexis-com.ezproxy.uwtsd.ac.uk/uk/document/documentlink/?pdmfid=1001073&amp;crid=56ece834-fd4a-4411-afd5-c9e9d294a5b3&amp;pddocfullpath=%2Fshared%2Fdocument%2Fanalytical-materials-uk%2Furn%3AcontentItem%3A5FCG-63Y1-F0C5-C2T3-00000-00&amp;pdcontentcomponentid=275417&amp;pdproductcontenttypeid=undefined&amp;pdiskwicview=false&amp;pdpinpoint=&amp;isviewwholeof=true&amp;tocid=urn%3AcontentItem%3A5MW5-SHF1-FDMB-N000-00000-00&amp;tocnodeid=AAC&amp;doccollection=analytical-materials-uk&amp;hlct=urn%3Ahlct%3A50&amp;pct=urn%3Apct%3A237&amp;docproviderid=-k4k&amp;fonttype=verdana&amp;fontsize=Small&amp;ecomp=-k4k&amp;prid=ab2db0b4-e274-432f-83ea-19cb66b9a69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lus-lexis-com.ezproxy.uwtsd.ac.uk/api/permalink/6d2a679f-9c8b-498b-b5d0-4cd2ddfcbeaf/?context=1001073" TargetMode="External"/><Relationship Id="rId5" Type="http://schemas.openxmlformats.org/officeDocument/2006/relationships/hyperlink" Target="https://plus-lexis-com.ezproxy.uwtsd.ac.uk/api/permalink/e1f014fb-cd33-47b7-a8f1-d6b7f59caf9d/?context=1001073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2023-02-28T10:04:00Z</dcterms:created>
  <dcterms:modified xsi:type="dcterms:W3CDTF">2023-02-28T11:03:00Z</dcterms:modified>
</cp:coreProperties>
</file>