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9AC" w:rsidRPr="00E16795" w:rsidRDefault="00944F87" w:rsidP="00E16795">
      <w:pPr>
        <w:jc w:val="center"/>
        <w:rPr>
          <w:rFonts w:ascii="Arial" w:hAnsi="Arial" w:cs="Arial"/>
          <w:sz w:val="36"/>
          <w:szCs w:val="36"/>
        </w:rPr>
      </w:pPr>
      <w:r w:rsidRPr="00E16795">
        <w:rPr>
          <w:rFonts w:ascii="Arial" w:hAnsi="Arial" w:cs="Arial"/>
          <w:sz w:val="36"/>
          <w:szCs w:val="36"/>
        </w:rPr>
        <w:t>EAEE6006C</w:t>
      </w:r>
    </w:p>
    <w:p w:rsidR="00944F87" w:rsidRPr="00E16795" w:rsidRDefault="00944F87" w:rsidP="00E16795">
      <w:pPr>
        <w:jc w:val="center"/>
        <w:rPr>
          <w:rFonts w:ascii="Arial" w:hAnsi="Arial" w:cs="Arial"/>
          <w:sz w:val="36"/>
          <w:szCs w:val="36"/>
        </w:rPr>
      </w:pPr>
    </w:p>
    <w:p w:rsidR="00944F87" w:rsidRPr="00E16795" w:rsidRDefault="00944F87" w:rsidP="00E16795">
      <w:pPr>
        <w:jc w:val="center"/>
        <w:rPr>
          <w:rFonts w:ascii="Arial" w:hAnsi="Arial" w:cs="Arial"/>
          <w:sz w:val="36"/>
          <w:szCs w:val="36"/>
        </w:rPr>
      </w:pPr>
    </w:p>
    <w:p w:rsidR="00944F87" w:rsidRPr="00E16795" w:rsidRDefault="00944F87" w:rsidP="00E16795">
      <w:pPr>
        <w:jc w:val="center"/>
        <w:rPr>
          <w:rFonts w:ascii="Arial" w:hAnsi="Arial" w:cs="Arial"/>
          <w:sz w:val="36"/>
          <w:szCs w:val="36"/>
        </w:rPr>
      </w:pPr>
      <w:r w:rsidRPr="00E16795">
        <w:rPr>
          <w:rFonts w:ascii="Arial" w:hAnsi="Arial" w:cs="Arial"/>
          <w:sz w:val="36"/>
          <w:szCs w:val="36"/>
        </w:rPr>
        <w:t>Rachel Bruton</w:t>
      </w:r>
    </w:p>
    <w:p w:rsidR="00944F87" w:rsidRPr="00E16795" w:rsidRDefault="00944F87" w:rsidP="00E16795">
      <w:pPr>
        <w:jc w:val="center"/>
        <w:rPr>
          <w:rFonts w:ascii="Arial" w:hAnsi="Arial" w:cs="Arial"/>
          <w:sz w:val="36"/>
          <w:szCs w:val="36"/>
        </w:rPr>
      </w:pPr>
      <w:r w:rsidRPr="00E16795">
        <w:rPr>
          <w:rFonts w:ascii="Arial" w:hAnsi="Arial" w:cs="Arial"/>
          <w:sz w:val="36"/>
          <w:szCs w:val="36"/>
        </w:rPr>
        <w:t>1804961</w:t>
      </w:r>
    </w:p>
    <w:p w:rsidR="00944F87" w:rsidRPr="00E16795" w:rsidRDefault="00944F87">
      <w:pPr>
        <w:rPr>
          <w:sz w:val="36"/>
          <w:szCs w:val="36"/>
        </w:rPr>
      </w:pPr>
    </w:p>
    <w:p w:rsidR="00944F87" w:rsidRPr="00E16795" w:rsidRDefault="00944F87">
      <w:pPr>
        <w:rPr>
          <w:sz w:val="36"/>
          <w:szCs w:val="36"/>
        </w:rPr>
      </w:pPr>
    </w:p>
    <w:p w:rsidR="00E16795" w:rsidRPr="00E16795" w:rsidRDefault="00E16795">
      <w:pPr>
        <w:rPr>
          <w:rFonts w:ascii="Arial" w:hAnsi="Arial" w:cs="Arial"/>
          <w:sz w:val="36"/>
          <w:szCs w:val="36"/>
        </w:rPr>
      </w:pPr>
    </w:p>
    <w:p w:rsidR="00E16795" w:rsidRPr="00E16795" w:rsidRDefault="00E16795">
      <w:pPr>
        <w:rPr>
          <w:rFonts w:ascii="Arial" w:hAnsi="Arial" w:cs="Arial"/>
          <w:sz w:val="36"/>
          <w:szCs w:val="36"/>
        </w:rPr>
      </w:pPr>
    </w:p>
    <w:p w:rsidR="00944F87" w:rsidRDefault="00944F87" w:rsidP="00E16795">
      <w:pPr>
        <w:jc w:val="center"/>
        <w:rPr>
          <w:rFonts w:ascii="Arial" w:hAnsi="Arial" w:cs="Arial"/>
          <w:sz w:val="36"/>
          <w:szCs w:val="36"/>
        </w:rPr>
      </w:pPr>
      <w:r w:rsidRPr="00E16795">
        <w:rPr>
          <w:rFonts w:ascii="Arial" w:hAnsi="Arial" w:cs="Arial"/>
          <w:sz w:val="36"/>
          <w:szCs w:val="36"/>
        </w:rPr>
        <w:t xml:space="preserve">Digital Media </w:t>
      </w:r>
      <w:r w:rsidR="00E16795" w:rsidRPr="00E16795">
        <w:rPr>
          <w:rFonts w:ascii="Arial" w:hAnsi="Arial" w:cs="Arial"/>
          <w:sz w:val="36"/>
          <w:szCs w:val="36"/>
        </w:rPr>
        <w:t>and Digital Literacy</w:t>
      </w:r>
    </w:p>
    <w:p w:rsidR="00E16795" w:rsidRDefault="00E16795" w:rsidP="00E16795">
      <w:pPr>
        <w:jc w:val="center"/>
        <w:rPr>
          <w:rFonts w:ascii="Arial" w:hAnsi="Arial" w:cs="Arial"/>
          <w:sz w:val="36"/>
          <w:szCs w:val="36"/>
        </w:rPr>
      </w:pPr>
    </w:p>
    <w:p w:rsidR="00E16795" w:rsidRPr="00E16795" w:rsidRDefault="00E16795" w:rsidP="00E16795">
      <w:pPr>
        <w:jc w:val="center"/>
        <w:rPr>
          <w:rFonts w:ascii="Arial" w:hAnsi="Arial" w:cs="Arial"/>
          <w:sz w:val="36"/>
          <w:szCs w:val="36"/>
        </w:rPr>
      </w:pPr>
      <w:r>
        <w:rPr>
          <w:rFonts w:ascii="Arial" w:hAnsi="Arial" w:cs="Arial"/>
          <w:sz w:val="36"/>
          <w:szCs w:val="36"/>
        </w:rPr>
        <w:t>Word Count -</w:t>
      </w:r>
      <w:r w:rsidR="008B2BAB">
        <w:rPr>
          <w:rFonts w:ascii="Arial" w:hAnsi="Arial" w:cs="Arial"/>
          <w:sz w:val="36"/>
          <w:szCs w:val="36"/>
        </w:rPr>
        <w:t xml:space="preserve"> 5140</w:t>
      </w:r>
    </w:p>
    <w:p w:rsidR="00944F87" w:rsidRDefault="00944F87"/>
    <w:p w:rsidR="00944F87" w:rsidRDefault="00944F87"/>
    <w:p w:rsidR="00944F87" w:rsidRDefault="00944F87"/>
    <w:p w:rsidR="00944F87" w:rsidRDefault="00944F87"/>
    <w:p w:rsidR="00944F87" w:rsidRDefault="00944F87"/>
    <w:p w:rsidR="00944F87" w:rsidRDefault="00944F87"/>
    <w:p w:rsidR="00944F87" w:rsidRDefault="00944F87"/>
    <w:p w:rsidR="00944F87" w:rsidRDefault="00944F87"/>
    <w:p w:rsidR="00944F87" w:rsidRDefault="00944F87"/>
    <w:p w:rsidR="00944F87" w:rsidRDefault="00944F87"/>
    <w:p w:rsidR="00944F87" w:rsidRDefault="00944F87"/>
    <w:p w:rsidR="00E16795" w:rsidRDefault="00E16795"/>
    <w:p w:rsidR="00944F87" w:rsidRDefault="00944F87"/>
    <w:p w:rsidR="00944F87" w:rsidRPr="00092B16" w:rsidRDefault="00944F87">
      <w:pPr>
        <w:rPr>
          <w:rFonts w:ascii="Arial" w:hAnsi="Arial" w:cs="Arial"/>
        </w:rPr>
      </w:pPr>
    </w:p>
    <w:p w:rsidR="00944F87" w:rsidRPr="00092B16" w:rsidRDefault="00944F87" w:rsidP="00092737">
      <w:pPr>
        <w:jc w:val="center"/>
        <w:rPr>
          <w:rFonts w:ascii="Arial" w:hAnsi="Arial" w:cs="Arial"/>
          <w:sz w:val="32"/>
          <w:szCs w:val="32"/>
          <w:u w:val="single"/>
        </w:rPr>
      </w:pPr>
      <w:r w:rsidRPr="00092B16">
        <w:rPr>
          <w:rFonts w:ascii="Arial" w:hAnsi="Arial" w:cs="Arial"/>
          <w:sz w:val="32"/>
          <w:szCs w:val="32"/>
          <w:u w:val="single"/>
        </w:rPr>
        <w:lastRenderedPageBreak/>
        <w:t>Contents</w:t>
      </w:r>
    </w:p>
    <w:p w:rsidR="00944F87" w:rsidRPr="00092B16" w:rsidRDefault="00944F87">
      <w:pPr>
        <w:rPr>
          <w:rFonts w:ascii="Arial" w:hAnsi="Arial" w:cs="Arial"/>
        </w:rPr>
      </w:pPr>
    </w:p>
    <w:p w:rsidR="00944F87" w:rsidRPr="00092B16" w:rsidRDefault="00944F87">
      <w:pPr>
        <w:rPr>
          <w:rFonts w:ascii="Arial" w:hAnsi="Arial" w:cs="Arial"/>
        </w:rPr>
      </w:pPr>
    </w:p>
    <w:p w:rsidR="00944F87" w:rsidRPr="00092B16" w:rsidRDefault="00944F87">
      <w:pPr>
        <w:rPr>
          <w:rFonts w:ascii="Arial" w:hAnsi="Arial" w:cs="Arial"/>
          <w:sz w:val="32"/>
          <w:szCs w:val="32"/>
        </w:rPr>
      </w:pPr>
      <w:r w:rsidRPr="00092B16">
        <w:rPr>
          <w:rFonts w:ascii="Arial" w:hAnsi="Arial" w:cs="Arial"/>
          <w:sz w:val="32"/>
          <w:szCs w:val="32"/>
        </w:rPr>
        <w:t>Section 1 –</w:t>
      </w:r>
      <w:r w:rsidR="00092737" w:rsidRPr="00092B16">
        <w:rPr>
          <w:rFonts w:ascii="Arial" w:hAnsi="Arial" w:cs="Arial"/>
          <w:sz w:val="32"/>
          <w:szCs w:val="32"/>
        </w:rPr>
        <w:t xml:space="preserve"> Essay </w:t>
      </w:r>
      <w:r w:rsidR="00092737" w:rsidRPr="00092B16">
        <w:rPr>
          <w:rFonts w:ascii="Arial" w:hAnsi="Arial" w:cs="Arial"/>
          <w:sz w:val="32"/>
          <w:szCs w:val="32"/>
        </w:rPr>
        <w:tab/>
      </w:r>
      <w:r w:rsidR="00092737" w:rsidRPr="00092B16">
        <w:rPr>
          <w:rFonts w:ascii="Arial" w:hAnsi="Arial" w:cs="Arial"/>
          <w:sz w:val="32"/>
          <w:szCs w:val="32"/>
        </w:rPr>
        <w:tab/>
      </w:r>
      <w:r w:rsidR="00092737" w:rsidRPr="00092B16">
        <w:rPr>
          <w:rFonts w:ascii="Arial" w:hAnsi="Arial" w:cs="Arial"/>
          <w:sz w:val="32"/>
          <w:szCs w:val="32"/>
        </w:rPr>
        <w:tab/>
      </w:r>
      <w:r w:rsidR="00092737" w:rsidRPr="00092B16">
        <w:rPr>
          <w:rFonts w:ascii="Arial" w:hAnsi="Arial" w:cs="Arial"/>
          <w:sz w:val="32"/>
          <w:szCs w:val="32"/>
        </w:rPr>
        <w:tab/>
      </w:r>
      <w:r w:rsidRPr="00092B16">
        <w:rPr>
          <w:rFonts w:ascii="Arial" w:hAnsi="Arial" w:cs="Arial"/>
          <w:sz w:val="32"/>
          <w:szCs w:val="32"/>
        </w:rPr>
        <w:t xml:space="preserve"> </w:t>
      </w:r>
    </w:p>
    <w:p w:rsidR="00092737" w:rsidRPr="00092B16" w:rsidRDefault="00092737">
      <w:pPr>
        <w:rPr>
          <w:rFonts w:ascii="Arial" w:hAnsi="Arial" w:cs="Arial"/>
          <w:sz w:val="32"/>
          <w:szCs w:val="32"/>
        </w:rPr>
      </w:pPr>
    </w:p>
    <w:p w:rsidR="00D10421" w:rsidRPr="00092B16" w:rsidRDefault="00944F87">
      <w:pPr>
        <w:rPr>
          <w:rFonts w:ascii="Arial" w:hAnsi="Arial" w:cs="Arial"/>
          <w:sz w:val="32"/>
          <w:szCs w:val="32"/>
        </w:rPr>
      </w:pPr>
      <w:r w:rsidRPr="00092B16">
        <w:rPr>
          <w:rFonts w:ascii="Arial" w:hAnsi="Arial" w:cs="Arial"/>
          <w:sz w:val="32"/>
          <w:szCs w:val="32"/>
        </w:rPr>
        <w:t>Section 2 –</w:t>
      </w:r>
      <w:r w:rsidR="00092737" w:rsidRPr="00092B16">
        <w:rPr>
          <w:rFonts w:ascii="Arial" w:hAnsi="Arial" w:cs="Arial"/>
          <w:sz w:val="32"/>
          <w:szCs w:val="32"/>
        </w:rPr>
        <w:t xml:space="preserve"> Information Booklet</w:t>
      </w:r>
      <w:r w:rsidR="00092737" w:rsidRPr="00092B16">
        <w:rPr>
          <w:rFonts w:ascii="Arial" w:hAnsi="Arial" w:cs="Arial"/>
          <w:sz w:val="32"/>
          <w:szCs w:val="32"/>
        </w:rPr>
        <w:tab/>
      </w:r>
      <w:r w:rsidR="00092737" w:rsidRPr="00092B16">
        <w:rPr>
          <w:rFonts w:ascii="Arial" w:hAnsi="Arial" w:cs="Arial"/>
          <w:sz w:val="32"/>
          <w:szCs w:val="32"/>
        </w:rPr>
        <w:tab/>
        <w:t xml:space="preserve"> </w:t>
      </w:r>
    </w:p>
    <w:p w:rsidR="00092737" w:rsidRPr="00092B16" w:rsidRDefault="00092737">
      <w:pPr>
        <w:rPr>
          <w:rFonts w:ascii="Arial" w:hAnsi="Arial" w:cs="Arial"/>
          <w:sz w:val="32"/>
          <w:szCs w:val="32"/>
        </w:rPr>
      </w:pPr>
    </w:p>
    <w:p w:rsidR="00D10421" w:rsidRPr="00092B16" w:rsidRDefault="00D10421">
      <w:pPr>
        <w:rPr>
          <w:rFonts w:ascii="Arial" w:hAnsi="Arial" w:cs="Arial"/>
          <w:sz w:val="32"/>
          <w:szCs w:val="32"/>
        </w:rPr>
      </w:pPr>
      <w:r w:rsidRPr="00092B16">
        <w:rPr>
          <w:rFonts w:ascii="Arial" w:hAnsi="Arial" w:cs="Arial"/>
          <w:sz w:val="32"/>
          <w:szCs w:val="32"/>
        </w:rPr>
        <w:t>Section 3 –</w:t>
      </w:r>
      <w:r w:rsidR="00092737" w:rsidRPr="00092B16">
        <w:rPr>
          <w:rFonts w:ascii="Arial" w:hAnsi="Arial" w:cs="Arial"/>
          <w:sz w:val="32"/>
          <w:szCs w:val="32"/>
        </w:rPr>
        <w:t xml:space="preserve"> Activity Plan </w:t>
      </w:r>
      <w:r w:rsidR="00092737" w:rsidRPr="00092B16">
        <w:rPr>
          <w:rFonts w:ascii="Arial" w:hAnsi="Arial" w:cs="Arial"/>
          <w:sz w:val="32"/>
          <w:szCs w:val="32"/>
        </w:rPr>
        <w:tab/>
      </w:r>
      <w:r w:rsidR="00092737" w:rsidRPr="00092B16">
        <w:rPr>
          <w:rFonts w:ascii="Arial" w:hAnsi="Arial" w:cs="Arial"/>
          <w:sz w:val="32"/>
          <w:szCs w:val="32"/>
        </w:rPr>
        <w:tab/>
      </w:r>
      <w:r w:rsidR="00092737" w:rsidRPr="00092B16">
        <w:rPr>
          <w:rFonts w:ascii="Arial" w:hAnsi="Arial" w:cs="Arial"/>
          <w:sz w:val="32"/>
          <w:szCs w:val="32"/>
        </w:rPr>
        <w:tab/>
      </w:r>
      <w:r w:rsidRPr="00092B16">
        <w:rPr>
          <w:rFonts w:ascii="Arial" w:hAnsi="Arial" w:cs="Arial"/>
          <w:sz w:val="32"/>
          <w:szCs w:val="32"/>
        </w:rPr>
        <w:t xml:space="preserve"> </w:t>
      </w:r>
    </w:p>
    <w:p w:rsidR="00092737" w:rsidRPr="00092B16" w:rsidRDefault="00092737">
      <w:pPr>
        <w:rPr>
          <w:rFonts w:ascii="Arial" w:hAnsi="Arial" w:cs="Arial"/>
          <w:sz w:val="32"/>
          <w:szCs w:val="32"/>
        </w:rPr>
      </w:pPr>
    </w:p>
    <w:p w:rsidR="00092737" w:rsidRPr="00092B16" w:rsidRDefault="00092737">
      <w:pPr>
        <w:rPr>
          <w:rFonts w:ascii="Arial" w:hAnsi="Arial" w:cs="Arial"/>
          <w:sz w:val="32"/>
          <w:szCs w:val="32"/>
        </w:rPr>
      </w:pPr>
      <w:r w:rsidRPr="00092B16">
        <w:rPr>
          <w:rFonts w:ascii="Arial" w:hAnsi="Arial" w:cs="Arial"/>
          <w:sz w:val="32"/>
          <w:szCs w:val="32"/>
        </w:rPr>
        <w:t>Section 4 – Evaluation</w:t>
      </w:r>
    </w:p>
    <w:p w:rsidR="00092737" w:rsidRPr="00092B16" w:rsidRDefault="00092737">
      <w:pPr>
        <w:rPr>
          <w:rFonts w:ascii="Arial" w:hAnsi="Arial" w:cs="Arial"/>
          <w:sz w:val="32"/>
          <w:szCs w:val="32"/>
        </w:rPr>
      </w:pPr>
    </w:p>
    <w:p w:rsidR="00092737" w:rsidRPr="00092B16" w:rsidRDefault="00E63ED4">
      <w:pPr>
        <w:rPr>
          <w:rFonts w:ascii="Arial" w:hAnsi="Arial" w:cs="Arial"/>
          <w:sz w:val="32"/>
          <w:szCs w:val="32"/>
        </w:rPr>
      </w:pPr>
      <w:r>
        <w:rPr>
          <w:rFonts w:ascii="Arial" w:hAnsi="Arial" w:cs="Arial"/>
          <w:sz w:val="32"/>
          <w:szCs w:val="32"/>
        </w:rPr>
        <w:t xml:space="preserve">Section 5 - </w:t>
      </w:r>
      <w:r w:rsidR="00092737" w:rsidRPr="00092B16">
        <w:rPr>
          <w:rFonts w:ascii="Arial" w:hAnsi="Arial" w:cs="Arial"/>
          <w:sz w:val="32"/>
          <w:szCs w:val="32"/>
        </w:rPr>
        <w:t>References</w:t>
      </w:r>
    </w:p>
    <w:p w:rsidR="00944F87" w:rsidRDefault="00944F87"/>
    <w:p w:rsidR="00944F87" w:rsidRDefault="00944F87"/>
    <w:p w:rsidR="00944F87" w:rsidRDefault="00944F87"/>
    <w:p w:rsidR="00944F87" w:rsidRDefault="00944F87"/>
    <w:p w:rsidR="00944F87" w:rsidRDefault="00944F87"/>
    <w:p w:rsidR="00944F87" w:rsidRDefault="00944F87"/>
    <w:p w:rsidR="00944F87" w:rsidRDefault="00944F87"/>
    <w:p w:rsidR="00944F87" w:rsidRDefault="00944F87"/>
    <w:p w:rsidR="00944F87" w:rsidRDefault="00944F87"/>
    <w:p w:rsidR="00944F87" w:rsidRDefault="00944F87"/>
    <w:p w:rsidR="00944F87" w:rsidRDefault="00944F87"/>
    <w:p w:rsidR="00944F87" w:rsidRDefault="00944F87"/>
    <w:p w:rsidR="00944F87" w:rsidRDefault="00944F87"/>
    <w:p w:rsidR="00944F87" w:rsidRDefault="00944F87"/>
    <w:p w:rsidR="00092737" w:rsidRDefault="00092737"/>
    <w:p w:rsidR="00944F87" w:rsidRDefault="00944F87"/>
    <w:p w:rsidR="00092B16" w:rsidRDefault="00092B16" w:rsidP="00944F87">
      <w:pPr>
        <w:jc w:val="both"/>
        <w:rPr>
          <w:rFonts w:ascii="Arial" w:hAnsi="Arial" w:cs="Arial"/>
          <w:color w:val="000000" w:themeColor="text1"/>
          <w:sz w:val="28"/>
          <w:szCs w:val="28"/>
          <w:u w:val="single"/>
        </w:rPr>
      </w:pPr>
    </w:p>
    <w:p w:rsidR="00944F87" w:rsidRPr="00FA5F97" w:rsidRDefault="00944F87" w:rsidP="00944F87">
      <w:pPr>
        <w:jc w:val="both"/>
        <w:rPr>
          <w:rFonts w:ascii="Arial" w:hAnsi="Arial" w:cs="Arial"/>
          <w:color w:val="000000" w:themeColor="text1"/>
          <w:sz w:val="28"/>
          <w:szCs w:val="28"/>
          <w:u w:val="single"/>
        </w:rPr>
      </w:pPr>
      <w:r w:rsidRPr="006B451B">
        <w:rPr>
          <w:rFonts w:ascii="Arial" w:hAnsi="Arial" w:cs="Arial"/>
          <w:color w:val="000000" w:themeColor="text1"/>
          <w:sz w:val="28"/>
          <w:szCs w:val="28"/>
          <w:u w:val="single"/>
        </w:rPr>
        <w:lastRenderedPageBreak/>
        <w:t xml:space="preserve">Section 1 </w:t>
      </w:r>
    </w:p>
    <w:p w:rsidR="00944F87" w:rsidRDefault="00944F87" w:rsidP="00944F87">
      <w:pPr>
        <w:spacing w:line="360" w:lineRule="auto"/>
        <w:jc w:val="both"/>
        <w:rPr>
          <w:rFonts w:ascii="Arial" w:hAnsi="Arial" w:cs="Arial"/>
          <w:color w:val="000000" w:themeColor="text1"/>
          <w:sz w:val="24"/>
          <w:szCs w:val="24"/>
        </w:rPr>
      </w:pPr>
    </w:p>
    <w:p w:rsidR="00944F87" w:rsidRPr="004F5E1B" w:rsidRDefault="00944F87" w:rsidP="00944F87">
      <w:pPr>
        <w:spacing w:line="360" w:lineRule="auto"/>
        <w:jc w:val="both"/>
        <w:rPr>
          <w:rFonts w:ascii="Arial" w:hAnsi="Arial" w:cs="Arial"/>
          <w:color w:val="000000" w:themeColor="text1"/>
          <w:sz w:val="24"/>
          <w:szCs w:val="24"/>
        </w:rPr>
      </w:pPr>
      <w:r w:rsidRPr="004F5E1B">
        <w:rPr>
          <w:rFonts w:ascii="Arial" w:hAnsi="Arial" w:cs="Arial"/>
          <w:color w:val="000000" w:themeColor="text1"/>
          <w:sz w:val="24"/>
          <w:szCs w:val="24"/>
        </w:rPr>
        <w:t>Over the past 20 years technology has steadily been advancing and has become part of our everyday lives.</w:t>
      </w:r>
      <w:r w:rsidRPr="004F5E1B">
        <w:rPr>
          <w:rFonts w:ascii="Arial" w:hAnsi="Arial" w:cs="Arial"/>
          <w:color w:val="000000" w:themeColor="text1"/>
          <w:sz w:val="24"/>
          <w:szCs w:val="24"/>
          <w:lang w:val="en"/>
        </w:rPr>
        <w:t xml:space="preserve"> Arnott, </w:t>
      </w:r>
      <w:proofErr w:type="spellStart"/>
      <w:r w:rsidRPr="004F5E1B">
        <w:rPr>
          <w:rFonts w:ascii="Arial" w:hAnsi="Arial" w:cs="Arial"/>
          <w:color w:val="000000" w:themeColor="text1"/>
          <w:sz w:val="24"/>
          <w:szCs w:val="24"/>
          <w:lang w:val="en"/>
        </w:rPr>
        <w:t>Palaiologou</w:t>
      </w:r>
      <w:proofErr w:type="spellEnd"/>
      <w:r w:rsidRPr="004F5E1B">
        <w:rPr>
          <w:rFonts w:ascii="Arial" w:hAnsi="Arial" w:cs="Arial"/>
          <w:color w:val="000000" w:themeColor="text1"/>
          <w:sz w:val="24"/>
          <w:szCs w:val="24"/>
          <w:lang w:val="en"/>
        </w:rPr>
        <w:t xml:space="preserve"> and Gray (2018) believe the evolution of digital devices has progressed at a rapid rate especially for children.</w:t>
      </w:r>
      <w:r w:rsidRPr="004F5E1B">
        <w:rPr>
          <w:rFonts w:ascii="Arial" w:hAnsi="Arial" w:cs="Arial"/>
          <w:color w:val="000000" w:themeColor="text1"/>
          <w:sz w:val="24"/>
          <w:szCs w:val="24"/>
        </w:rPr>
        <w:t xml:space="preserve"> Leonhard (2016) feels that we are now living in the most transformational times for technology in Human history.  Research by </w:t>
      </w:r>
      <w:r w:rsidRPr="004F5E1B">
        <w:rPr>
          <w:rFonts w:ascii="Arial" w:hAnsi="Arial" w:cs="Arial"/>
          <w:color w:val="000000" w:themeColor="text1"/>
          <w:sz w:val="24"/>
          <w:szCs w:val="24"/>
          <w:lang w:val="en"/>
        </w:rPr>
        <w:t xml:space="preserve">Arnott, </w:t>
      </w:r>
      <w:proofErr w:type="spellStart"/>
      <w:r w:rsidRPr="004F5E1B">
        <w:rPr>
          <w:rFonts w:ascii="Arial" w:hAnsi="Arial" w:cs="Arial"/>
          <w:color w:val="000000" w:themeColor="text1"/>
          <w:sz w:val="24"/>
          <w:szCs w:val="24"/>
          <w:lang w:val="en"/>
        </w:rPr>
        <w:t>Palaiologou</w:t>
      </w:r>
      <w:proofErr w:type="spellEnd"/>
      <w:r w:rsidRPr="004F5E1B">
        <w:rPr>
          <w:rFonts w:ascii="Arial" w:hAnsi="Arial" w:cs="Arial"/>
          <w:color w:val="000000" w:themeColor="text1"/>
          <w:sz w:val="24"/>
          <w:szCs w:val="24"/>
          <w:lang w:val="en"/>
        </w:rPr>
        <w:t xml:space="preserve"> and Gray (2018)</w:t>
      </w:r>
      <w:r w:rsidRPr="004F5E1B">
        <w:rPr>
          <w:rFonts w:ascii="Arial" w:hAnsi="Arial" w:cs="Arial"/>
          <w:color w:val="000000" w:themeColor="text1"/>
          <w:sz w:val="24"/>
          <w:szCs w:val="24"/>
        </w:rPr>
        <w:t xml:space="preserve"> have found that </w:t>
      </w:r>
      <w:r w:rsidRPr="004F5E1B">
        <w:rPr>
          <w:rFonts w:ascii="Arial" w:hAnsi="Arial" w:cs="Arial"/>
          <w:color w:val="000000" w:themeColor="text1"/>
          <w:sz w:val="24"/>
          <w:szCs w:val="24"/>
          <w:lang w:val="en"/>
        </w:rPr>
        <w:t>young children are now engaging widely with digital devices from as young as birth.</w:t>
      </w:r>
      <w:r w:rsidRPr="004F5E1B">
        <w:rPr>
          <w:rFonts w:ascii="Arial" w:hAnsi="Arial" w:cs="Arial"/>
          <w:color w:val="000000" w:themeColor="text1"/>
          <w:sz w:val="24"/>
          <w:szCs w:val="24"/>
          <w:shd w:val="clear" w:color="auto" w:fill="FFFFFF"/>
        </w:rPr>
        <w:t xml:space="preserve"> It was found by Nikken and </w:t>
      </w:r>
      <w:proofErr w:type="spellStart"/>
      <w:r w:rsidRPr="004F5E1B">
        <w:rPr>
          <w:rFonts w:ascii="Arial" w:hAnsi="Arial" w:cs="Arial"/>
          <w:color w:val="000000" w:themeColor="text1"/>
          <w:sz w:val="24"/>
          <w:szCs w:val="24"/>
          <w:shd w:val="clear" w:color="auto" w:fill="FFFFFF"/>
        </w:rPr>
        <w:t>Schols</w:t>
      </w:r>
      <w:proofErr w:type="spellEnd"/>
      <w:r w:rsidRPr="004F5E1B">
        <w:rPr>
          <w:rFonts w:ascii="Arial" w:hAnsi="Arial" w:cs="Arial"/>
          <w:color w:val="000000" w:themeColor="text1"/>
          <w:sz w:val="24"/>
          <w:szCs w:val="24"/>
          <w:shd w:val="clear" w:color="auto" w:fill="FFFFFF"/>
        </w:rPr>
        <w:t xml:space="preserve"> (2015) </w:t>
      </w:r>
      <w:r w:rsidRPr="004F5E1B">
        <w:rPr>
          <w:rFonts w:ascii="Arial" w:hAnsi="Arial" w:cs="Arial"/>
          <w:color w:val="000000" w:themeColor="text1"/>
          <w:sz w:val="24"/>
          <w:szCs w:val="24"/>
        </w:rPr>
        <w:t>that young children spend quite some time using lots of different types of media.</w:t>
      </w:r>
      <w:r w:rsidRPr="004F5E1B">
        <w:rPr>
          <w:rFonts w:ascii="Arial" w:hAnsi="Arial" w:cs="Arial"/>
          <w:color w:val="000000" w:themeColor="text1"/>
          <w:sz w:val="24"/>
          <w:szCs w:val="24"/>
          <w:lang w:val="en"/>
        </w:rPr>
        <w:t xml:space="preserve"> </w:t>
      </w:r>
      <w:proofErr w:type="spellStart"/>
      <w:r w:rsidRPr="004F5E1B">
        <w:rPr>
          <w:rFonts w:ascii="Arial" w:hAnsi="Arial" w:cs="Arial"/>
          <w:color w:val="000000" w:themeColor="text1"/>
          <w:sz w:val="24"/>
          <w:szCs w:val="24"/>
          <w:lang w:val="en"/>
        </w:rPr>
        <w:t>Garvis</w:t>
      </w:r>
      <w:proofErr w:type="spellEnd"/>
      <w:r w:rsidRPr="004F5E1B">
        <w:rPr>
          <w:rFonts w:ascii="Arial" w:hAnsi="Arial" w:cs="Arial"/>
          <w:color w:val="000000" w:themeColor="text1"/>
          <w:sz w:val="24"/>
          <w:szCs w:val="24"/>
          <w:lang w:val="en"/>
        </w:rPr>
        <w:t xml:space="preserve"> and Lemon (2015) suggests that digital media for children be technologies which include multi desk top and mobile devices, digital toys and internet enabled technologies</w:t>
      </w:r>
      <w:r w:rsidRPr="004F5E1B">
        <w:rPr>
          <w:rFonts w:ascii="Arial" w:hAnsi="Arial" w:cs="Arial"/>
          <w:color w:val="000000" w:themeColor="text1"/>
          <w:sz w:val="24"/>
          <w:szCs w:val="24"/>
        </w:rPr>
        <w:t xml:space="preserve">. </w:t>
      </w:r>
      <w:r w:rsidRPr="004F5E1B">
        <w:rPr>
          <w:rFonts w:ascii="Arial" w:hAnsi="Arial" w:cs="Arial"/>
          <w:color w:val="000000" w:themeColor="text1"/>
          <w:sz w:val="24"/>
          <w:szCs w:val="24"/>
          <w:lang w:val="en"/>
        </w:rPr>
        <w:t xml:space="preserve">According to The House of Commons Science and Technology Department (2019) </w:t>
      </w:r>
      <w:r w:rsidRPr="004F5E1B">
        <w:rPr>
          <w:rFonts w:ascii="Arial" w:hAnsi="Arial" w:cs="Arial"/>
          <w:color w:val="000000" w:themeColor="text1"/>
          <w:sz w:val="24"/>
          <w:szCs w:val="24"/>
        </w:rPr>
        <w:t xml:space="preserve">children are spending ever-increasing amounts of time online using different forms of digital media such as phones, tablets and computers. Across the World, every 60 seconds an estimated 156 million emails are sent, 3.8 million search requests are made in Google and two million minutes of calls are made via Skype services. According to a recent report by Ofcom (2016) children are spending an average of 13.7 hours per week online. </w:t>
      </w:r>
      <w:r w:rsidRPr="004F5E1B">
        <w:rPr>
          <w:rFonts w:ascii="Arial" w:hAnsi="Arial" w:cs="Arial"/>
          <w:color w:val="000000" w:themeColor="text1"/>
          <w:sz w:val="24"/>
          <w:szCs w:val="24"/>
          <w:lang w:val="en"/>
        </w:rPr>
        <w:t xml:space="preserve">The influence of media on children has been the subject of increased attention among parents, educators, and health care professionals in recent years according to </w:t>
      </w:r>
      <w:r w:rsidRPr="004F5E1B">
        <w:rPr>
          <w:rFonts w:ascii="Arial" w:hAnsi="Arial" w:cs="Arial"/>
          <w:color w:val="000000" w:themeColor="text1"/>
          <w:sz w:val="24"/>
          <w:szCs w:val="24"/>
        </w:rPr>
        <w:t>Blackwell-Clark (2020).</w:t>
      </w:r>
    </w:p>
    <w:p w:rsidR="00944F87" w:rsidRPr="004F5E1B" w:rsidRDefault="00944F87" w:rsidP="00944F87">
      <w:pPr>
        <w:spacing w:line="360" w:lineRule="auto"/>
        <w:ind w:firstLine="720"/>
        <w:jc w:val="both"/>
        <w:rPr>
          <w:rFonts w:ascii="Arial" w:eastAsia="Calibri" w:hAnsi="Arial" w:cs="Arial"/>
          <w:color w:val="000000" w:themeColor="text1"/>
          <w:sz w:val="24"/>
          <w:szCs w:val="24"/>
        </w:rPr>
      </w:pPr>
      <w:proofErr w:type="spellStart"/>
      <w:r w:rsidRPr="004F5E1B">
        <w:rPr>
          <w:rFonts w:ascii="Arial" w:hAnsi="Arial" w:cs="Arial"/>
          <w:color w:val="000000" w:themeColor="text1"/>
          <w:sz w:val="24"/>
          <w:szCs w:val="24"/>
          <w:lang w:val="en"/>
        </w:rPr>
        <w:t>Kidron</w:t>
      </w:r>
      <w:proofErr w:type="spellEnd"/>
      <w:r w:rsidRPr="004F5E1B">
        <w:rPr>
          <w:rFonts w:ascii="Arial" w:hAnsi="Arial" w:cs="Arial"/>
          <w:color w:val="000000" w:themeColor="text1"/>
          <w:sz w:val="24"/>
          <w:szCs w:val="24"/>
          <w:lang w:val="en"/>
        </w:rPr>
        <w:t xml:space="preserve"> and </w:t>
      </w:r>
      <w:proofErr w:type="spellStart"/>
      <w:r w:rsidRPr="004F5E1B">
        <w:rPr>
          <w:rFonts w:ascii="Arial" w:hAnsi="Arial" w:cs="Arial"/>
          <w:color w:val="000000" w:themeColor="text1"/>
          <w:sz w:val="24"/>
          <w:szCs w:val="24"/>
          <w:lang w:val="en"/>
        </w:rPr>
        <w:t>Rudkin</w:t>
      </w:r>
      <w:proofErr w:type="spellEnd"/>
      <w:r w:rsidRPr="004F5E1B">
        <w:rPr>
          <w:rFonts w:ascii="Arial" w:hAnsi="Arial" w:cs="Arial"/>
          <w:color w:val="000000" w:themeColor="text1"/>
          <w:sz w:val="24"/>
          <w:szCs w:val="24"/>
          <w:lang w:val="en"/>
        </w:rPr>
        <w:t xml:space="preserve"> (2017) found that </w:t>
      </w:r>
      <w:r w:rsidRPr="004F5E1B">
        <w:rPr>
          <w:rFonts w:ascii="Arial" w:eastAsia="Calibri" w:hAnsi="Arial" w:cs="Arial"/>
          <w:color w:val="000000" w:themeColor="text1"/>
          <w:sz w:val="24"/>
          <w:szCs w:val="24"/>
        </w:rPr>
        <w:t xml:space="preserve">parenting in the digital environment is a unique challenge since there are no existing ground rules for the current generation of parents. </w:t>
      </w:r>
      <w:r w:rsidRPr="004F5E1B">
        <w:rPr>
          <w:rFonts w:ascii="Arial" w:hAnsi="Arial" w:cs="Arial"/>
          <w:color w:val="000000" w:themeColor="text1"/>
          <w:sz w:val="24"/>
          <w:szCs w:val="24"/>
        </w:rPr>
        <w:t xml:space="preserve">Nikken and </w:t>
      </w:r>
      <w:proofErr w:type="spellStart"/>
      <w:r w:rsidRPr="004F5E1B">
        <w:rPr>
          <w:rFonts w:ascii="Arial" w:hAnsi="Arial" w:cs="Arial"/>
          <w:color w:val="000000" w:themeColor="text1"/>
          <w:sz w:val="24"/>
          <w:szCs w:val="24"/>
        </w:rPr>
        <w:t>Schols</w:t>
      </w:r>
      <w:proofErr w:type="spellEnd"/>
      <w:r w:rsidRPr="004F5E1B">
        <w:rPr>
          <w:rFonts w:ascii="Arial" w:hAnsi="Arial" w:cs="Arial"/>
          <w:color w:val="000000" w:themeColor="text1"/>
          <w:sz w:val="24"/>
          <w:szCs w:val="24"/>
        </w:rPr>
        <w:t xml:space="preserve"> (2015) believe that although many children turn into relatively competent users of technologies parents or other caregivers are still facilitators, teachers, and gatekeepers of young children’s media use.</w:t>
      </w:r>
      <w:r w:rsidRPr="004F5E1B">
        <w:rPr>
          <w:rFonts w:ascii="Arial" w:hAnsi="Arial" w:cs="Arial"/>
          <w:color w:val="000000" w:themeColor="text1"/>
          <w:sz w:val="24"/>
          <w:szCs w:val="24"/>
          <w:shd w:val="clear" w:color="auto" w:fill="FFFFFF"/>
        </w:rPr>
        <w:t xml:space="preserve"> This is also agreed by </w:t>
      </w:r>
      <w:proofErr w:type="spellStart"/>
      <w:r w:rsidRPr="004F5E1B">
        <w:rPr>
          <w:rFonts w:ascii="Arial" w:hAnsi="Arial" w:cs="Arial"/>
          <w:color w:val="000000" w:themeColor="text1"/>
          <w:sz w:val="24"/>
          <w:szCs w:val="24"/>
          <w:shd w:val="clear" w:color="auto" w:fill="FFFFFF"/>
        </w:rPr>
        <w:t>Chassiakos</w:t>
      </w:r>
      <w:proofErr w:type="spellEnd"/>
      <w:r w:rsidRPr="004F5E1B">
        <w:rPr>
          <w:rFonts w:ascii="Arial" w:hAnsi="Arial" w:cs="Arial"/>
          <w:color w:val="000000" w:themeColor="text1"/>
          <w:sz w:val="24"/>
          <w:szCs w:val="24"/>
          <w:shd w:val="clear" w:color="auto" w:fill="FFFFFF"/>
        </w:rPr>
        <w:t xml:space="preserve"> (2016) who considers</w:t>
      </w:r>
      <w:r w:rsidRPr="004F5E1B">
        <w:rPr>
          <w:rFonts w:ascii="Arial" w:hAnsi="Arial" w:cs="Arial"/>
          <w:color w:val="000000" w:themeColor="text1"/>
          <w:sz w:val="24"/>
          <w:szCs w:val="24"/>
          <w:lang w:val="en"/>
        </w:rPr>
        <w:t xml:space="preserve"> that </w:t>
      </w:r>
      <w:r w:rsidRPr="004F5E1B">
        <w:rPr>
          <w:rFonts w:ascii="Arial" w:hAnsi="Arial" w:cs="Arial"/>
          <w:color w:val="000000" w:themeColor="text1"/>
          <w:sz w:val="24"/>
          <w:szCs w:val="24"/>
        </w:rPr>
        <w:t xml:space="preserve">parents play a pivotal role in modelling optimal behaviours for their children in general, including when it comes to media use.  This is also agreed by </w:t>
      </w:r>
      <w:proofErr w:type="spellStart"/>
      <w:r w:rsidRPr="004F5E1B">
        <w:rPr>
          <w:rFonts w:ascii="Arial" w:hAnsi="Arial" w:cs="Arial"/>
          <w:color w:val="000000" w:themeColor="text1"/>
          <w:sz w:val="24"/>
          <w:szCs w:val="24"/>
        </w:rPr>
        <w:t>Strasburger</w:t>
      </w:r>
      <w:proofErr w:type="spellEnd"/>
      <w:r w:rsidRPr="004F5E1B">
        <w:rPr>
          <w:rFonts w:ascii="Arial" w:hAnsi="Arial" w:cs="Arial"/>
          <w:color w:val="000000" w:themeColor="text1"/>
          <w:sz w:val="24"/>
          <w:szCs w:val="24"/>
        </w:rPr>
        <w:t xml:space="preserve">, Wilson and Jordan (2014) who reflect that children learn to use media in particular based upon what they observe their parents doing with media. </w:t>
      </w:r>
    </w:p>
    <w:p w:rsidR="00944F87" w:rsidRPr="004F5E1B" w:rsidRDefault="00944F87" w:rsidP="00944F87">
      <w:pPr>
        <w:spacing w:line="360" w:lineRule="auto"/>
        <w:ind w:firstLine="720"/>
        <w:jc w:val="both"/>
        <w:rPr>
          <w:rFonts w:ascii="Arial" w:hAnsi="Arial" w:cs="Arial"/>
          <w:color w:val="000000" w:themeColor="text1"/>
          <w:sz w:val="24"/>
          <w:szCs w:val="24"/>
        </w:rPr>
      </w:pPr>
      <w:r w:rsidRPr="004F5E1B">
        <w:rPr>
          <w:rFonts w:ascii="Arial" w:hAnsi="Arial" w:cs="Arial"/>
          <w:color w:val="000000" w:themeColor="text1"/>
          <w:sz w:val="24"/>
          <w:szCs w:val="24"/>
        </w:rPr>
        <w:t xml:space="preserve">In a study by </w:t>
      </w:r>
      <w:r w:rsidRPr="004F5E1B">
        <w:rPr>
          <w:rFonts w:ascii="Arial" w:hAnsi="Arial" w:cs="Arial"/>
          <w:color w:val="000000" w:themeColor="text1"/>
          <w:sz w:val="24"/>
          <w:szCs w:val="24"/>
          <w:lang w:val="en"/>
        </w:rPr>
        <w:t xml:space="preserve">Pediatrics and Child Health (2003) they found that parents can feel outsmarted and overwhelmed by their children’s computer and Internet abilities. </w:t>
      </w:r>
      <w:r w:rsidRPr="004F5E1B">
        <w:rPr>
          <w:rFonts w:ascii="Arial" w:hAnsi="Arial" w:cs="Arial"/>
          <w:color w:val="000000" w:themeColor="text1"/>
          <w:sz w:val="24"/>
          <w:szCs w:val="24"/>
          <w:lang w:val="en"/>
        </w:rPr>
        <w:lastRenderedPageBreak/>
        <w:t xml:space="preserve">This was also explored by Brito, Dias and Oliveira (2018) who found that parents are navigating in uncharted territory when it comes to their children and the use of technologies. However in a recent study by </w:t>
      </w:r>
      <w:proofErr w:type="spellStart"/>
      <w:r w:rsidRPr="004F5E1B">
        <w:rPr>
          <w:rFonts w:ascii="Arial" w:hAnsi="Arial" w:cs="Arial"/>
          <w:color w:val="000000" w:themeColor="text1"/>
          <w:sz w:val="24"/>
          <w:szCs w:val="24"/>
          <w:lang w:val="en"/>
        </w:rPr>
        <w:t>Ofcom</w:t>
      </w:r>
      <w:proofErr w:type="spellEnd"/>
      <w:r w:rsidRPr="004F5E1B">
        <w:rPr>
          <w:rFonts w:ascii="Arial" w:hAnsi="Arial" w:cs="Arial"/>
          <w:color w:val="000000" w:themeColor="text1"/>
          <w:sz w:val="24"/>
          <w:szCs w:val="24"/>
          <w:lang w:val="en"/>
        </w:rPr>
        <w:t xml:space="preserve"> (2015) </w:t>
      </w:r>
      <w:r w:rsidRPr="004F5E1B">
        <w:rPr>
          <w:rFonts w:ascii="Arial" w:hAnsi="Arial" w:cs="Arial"/>
          <w:color w:val="000000" w:themeColor="text1"/>
          <w:sz w:val="24"/>
          <w:szCs w:val="24"/>
        </w:rPr>
        <w:t xml:space="preserve">most parents interviewed felt that they knew enough to help their child with the use of technology. </w:t>
      </w:r>
    </w:p>
    <w:p w:rsidR="00944F87" w:rsidRPr="004F5E1B" w:rsidRDefault="00944F87" w:rsidP="00944F87">
      <w:pPr>
        <w:spacing w:line="360" w:lineRule="auto"/>
        <w:ind w:firstLine="720"/>
        <w:jc w:val="both"/>
        <w:rPr>
          <w:rFonts w:ascii="Arial" w:hAnsi="Arial" w:cs="Arial"/>
          <w:color w:val="000000" w:themeColor="text1"/>
          <w:sz w:val="24"/>
          <w:szCs w:val="24"/>
          <w:lang w:val="en"/>
        </w:rPr>
      </w:pPr>
      <w:r w:rsidRPr="004F5E1B">
        <w:rPr>
          <w:rFonts w:ascii="Arial" w:hAnsi="Arial" w:cs="Arial"/>
          <w:color w:val="000000" w:themeColor="text1"/>
          <w:sz w:val="24"/>
          <w:szCs w:val="24"/>
        </w:rPr>
        <w:t>Although Vygotsky’s (1978) theory on child development was introduced be</w:t>
      </w:r>
      <w:r>
        <w:rPr>
          <w:rFonts w:ascii="Arial" w:hAnsi="Arial" w:cs="Arial"/>
          <w:color w:val="000000" w:themeColor="text1"/>
          <w:sz w:val="24"/>
          <w:szCs w:val="24"/>
        </w:rPr>
        <w:t xml:space="preserve">fore the increase of technology, </w:t>
      </w:r>
      <w:r w:rsidRPr="004F5E1B">
        <w:rPr>
          <w:rFonts w:ascii="Arial" w:hAnsi="Arial" w:cs="Arial"/>
          <w:color w:val="000000" w:themeColor="text1"/>
          <w:sz w:val="24"/>
          <w:szCs w:val="24"/>
        </w:rPr>
        <w:t xml:space="preserve">the principles can still be closely linked to media and the use of technology. According to Schofield Clark (2011 as cited by Nikken and </w:t>
      </w:r>
      <w:proofErr w:type="spellStart"/>
      <w:r w:rsidRPr="004F5E1B">
        <w:rPr>
          <w:rFonts w:ascii="Arial" w:hAnsi="Arial" w:cs="Arial"/>
          <w:color w:val="000000" w:themeColor="text1"/>
          <w:sz w:val="24"/>
          <w:szCs w:val="24"/>
        </w:rPr>
        <w:t>Schols</w:t>
      </w:r>
      <w:proofErr w:type="spellEnd"/>
      <w:r w:rsidRPr="004F5E1B">
        <w:rPr>
          <w:rFonts w:ascii="Arial" w:hAnsi="Arial" w:cs="Arial"/>
          <w:color w:val="000000" w:themeColor="text1"/>
          <w:sz w:val="24"/>
          <w:szCs w:val="24"/>
        </w:rPr>
        <w:t xml:space="preserve"> 2015) parental mediation is seen as a key strategy in developing children’s skills to use and interpret the media, foster positive outcomes and prevent negative effects of the media on children. Physical, emotional and social experiences, such as media use, and social interactions related to these activities with parents and siblings, provide a scaffold for the child’s development, especially when they occur within the child’s zone of proximal development.  It is suggested that for media use the parent should act as a form of facilitator. </w:t>
      </w:r>
      <w:r w:rsidRPr="004F5E1B">
        <w:rPr>
          <w:rFonts w:ascii="Arial" w:hAnsi="Arial" w:cs="Arial"/>
          <w:color w:val="000000" w:themeColor="text1"/>
          <w:sz w:val="24"/>
          <w:szCs w:val="24"/>
          <w:lang w:val="en"/>
        </w:rPr>
        <w:t xml:space="preserve">Blackwell-Clark (2020) suggests that an important media literacy skill, which can be developed through parental guidance, is a child's ability to distinguish between reality and fantasy in media messages. Children may not be capable of making this distinction without an adult's help, resulting in a child's confused perception of fantasy as reality. But with proper adult guidance, they can learn to critique what they view and become more discriminating consumers of media. </w:t>
      </w:r>
      <w:proofErr w:type="spellStart"/>
      <w:r w:rsidRPr="004F5E1B">
        <w:rPr>
          <w:rFonts w:ascii="Arial" w:hAnsi="Arial" w:cs="Arial"/>
          <w:color w:val="000000" w:themeColor="text1"/>
          <w:sz w:val="24"/>
          <w:szCs w:val="24"/>
        </w:rPr>
        <w:t>Chassiakos</w:t>
      </w:r>
      <w:proofErr w:type="spellEnd"/>
      <w:r w:rsidRPr="004F5E1B">
        <w:rPr>
          <w:rFonts w:ascii="Arial" w:hAnsi="Arial" w:cs="Arial"/>
          <w:color w:val="000000" w:themeColor="text1"/>
          <w:sz w:val="24"/>
          <w:szCs w:val="24"/>
        </w:rPr>
        <w:t xml:space="preserve"> et al (2016) found that adult interaction remains crucial for toddlers to learn effectively from digital media. In research working with children from 12 to 24 months of age they discovered that  toddlers can begin to learn novel words from commercially available “word learning” videos, but only if their parents watch with them and reteach the words, essentially using the videos as a learning scaffold to build language skills.</w:t>
      </w:r>
    </w:p>
    <w:p w:rsidR="00944F87" w:rsidRPr="004F5E1B" w:rsidRDefault="00944F87" w:rsidP="00944F87">
      <w:pPr>
        <w:spacing w:line="360" w:lineRule="auto"/>
        <w:jc w:val="both"/>
        <w:rPr>
          <w:rFonts w:ascii="Arial" w:hAnsi="Arial" w:cs="Arial"/>
          <w:color w:val="000000" w:themeColor="text1"/>
          <w:sz w:val="24"/>
          <w:szCs w:val="24"/>
        </w:rPr>
      </w:pPr>
      <w:r w:rsidRPr="004F5E1B">
        <w:rPr>
          <w:rFonts w:ascii="Arial" w:hAnsi="Arial" w:cs="Arial"/>
          <w:color w:val="000000" w:themeColor="text1"/>
          <w:sz w:val="24"/>
          <w:szCs w:val="24"/>
        </w:rPr>
        <w:t xml:space="preserve">      Nikken and </w:t>
      </w:r>
      <w:proofErr w:type="spellStart"/>
      <w:r w:rsidRPr="004F5E1B">
        <w:rPr>
          <w:rFonts w:ascii="Arial" w:hAnsi="Arial" w:cs="Arial"/>
          <w:color w:val="000000" w:themeColor="text1"/>
          <w:sz w:val="24"/>
          <w:szCs w:val="24"/>
        </w:rPr>
        <w:t>Schols</w:t>
      </w:r>
      <w:proofErr w:type="spellEnd"/>
      <w:r w:rsidRPr="004F5E1B">
        <w:rPr>
          <w:rFonts w:ascii="Arial" w:hAnsi="Arial" w:cs="Arial"/>
          <w:color w:val="000000" w:themeColor="text1"/>
          <w:sz w:val="24"/>
          <w:szCs w:val="24"/>
        </w:rPr>
        <w:t xml:space="preserve"> (2015) found that parents sometimes regard children’s media use as a break for themselves or to keep the young children at rest. </w:t>
      </w:r>
      <w:proofErr w:type="spellStart"/>
      <w:r w:rsidRPr="004F5E1B">
        <w:rPr>
          <w:rFonts w:ascii="Arial" w:hAnsi="Arial" w:cs="Arial"/>
          <w:color w:val="000000" w:themeColor="text1"/>
          <w:sz w:val="24"/>
          <w:szCs w:val="24"/>
          <w:lang w:val="en"/>
        </w:rPr>
        <w:t>Kidron</w:t>
      </w:r>
      <w:proofErr w:type="spellEnd"/>
      <w:r w:rsidRPr="004F5E1B">
        <w:rPr>
          <w:rFonts w:ascii="Arial" w:hAnsi="Arial" w:cs="Arial"/>
          <w:color w:val="000000" w:themeColor="text1"/>
          <w:sz w:val="24"/>
          <w:szCs w:val="24"/>
          <w:lang w:val="en"/>
        </w:rPr>
        <w:t xml:space="preserve"> and </w:t>
      </w:r>
      <w:proofErr w:type="spellStart"/>
      <w:r w:rsidRPr="004F5E1B">
        <w:rPr>
          <w:rFonts w:ascii="Arial" w:hAnsi="Arial" w:cs="Arial"/>
          <w:color w:val="000000" w:themeColor="text1"/>
          <w:sz w:val="24"/>
          <w:szCs w:val="24"/>
          <w:lang w:val="en"/>
        </w:rPr>
        <w:t>Rudkin</w:t>
      </w:r>
      <w:proofErr w:type="spellEnd"/>
      <w:r w:rsidRPr="004F5E1B">
        <w:rPr>
          <w:rFonts w:ascii="Arial" w:hAnsi="Arial" w:cs="Arial"/>
          <w:color w:val="000000" w:themeColor="text1"/>
          <w:sz w:val="24"/>
          <w:szCs w:val="24"/>
          <w:lang w:val="en"/>
        </w:rPr>
        <w:t xml:space="preserve"> (2017), </w:t>
      </w:r>
      <w:proofErr w:type="spellStart"/>
      <w:r w:rsidRPr="004F5E1B">
        <w:rPr>
          <w:rFonts w:ascii="Arial" w:hAnsi="Arial" w:cs="Arial"/>
          <w:color w:val="000000" w:themeColor="text1"/>
          <w:sz w:val="24"/>
          <w:szCs w:val="24"/>
          <w:lang w:val="en"/>
        </w:rPr>
        <w:t>Chassiakos</w:t>
      </w:r>
      <w:proofErr w:type="spellEnd"/>
      <w:r w:rsidRPr="004F5E1B">
        <w:rPr>
          <w:rFonts w:ascii="Arial" w:hAnsi="Arial" w:cs="Arial"/>
          <w:color w:val="000000" w:themeColor="text1"/>
          <w:sz w:val="24"/>
          <w:szCs w:val="24"/>
          <w:shd w:val="clear" w:color="auto" w:fill="FFFFFF"/>
        </w:rPr>
        <w:t xml:space="preserve">, et al (2016) and Palmer (2003) </w:t>
      </w:r>
      <w:r w:rsidRPr="004F5E1B">
        <w:rPr>
          <w:rFonts w:ascii="Arial" w:hAnsi="Arial" w:cs="Arial"/>
          <w:color w:val="000000" w:themeColor="text1"/>
          <w:sz w:val="24"/>
          <w:szCs w:val="24"/>
          <w:lang w:val="en"/>
        </w:rPr>
        <w:t xml:space="preserve">explored that there is a big </w:t>
      </w:r>
      <w:r w:rsidRPr="004F5E1B">
        <w:rPr>
          <w:rFonts w:ascii="Arial" w:eastAsia="Calibri" w:hAnsi="Arial" w:cs="Arial"/>
          <w:color w:val="000000" w:themeColor="text1"/>
          <w:sz w:val="24"/>
          <w:szCs w:val="24"/>
          <w:lang w:eastAsia="en-GB"/>
        </w:rPr>
        <w:t xml:space="preserve">temptation by parents to use devices as a tool for babysitting. </w:t>
      </w:r>
      <w:r w:rsidRPr="004F5E1B">
        <w:rPr>
          <w:rFonts w:ascii="Arial" w:hAnsi="Arial" w:cs="Arial"/>
          <w:color w:val="000000" w:themeColor="text1"/>
          <w:sz w:val="24"/>
          <w:szCs w:val="24"/>
        </w:rPr>
        <w:t>The National Literacy Trust (2017) advise that, just like a book, technology is used as a tool for learning and play, rather than as a replacement for adult interaction.</w:t>
      </w:r>
      <w:r w:rsidRPr="004F5E1B">
        <w:rPr>
          <w:rFonts w:ascii="Arial" w:hAnsi="Arial" w:cs="Arial"/>
          <w:color w:val="000000" w:themeColor="text1"/>
          <w:sz w:val="24"/>
          <w:szCs w:val="24"/>
          <w:shd w:val="clear" w:color="auto" w:fill="FFFFFF"/>
        </w:rPr>
        <w:t xml:space="preserve"> </w:t>
      </w:r>
      <w:proofErr w:type="spellStart"/>
      <w:r w:rsidRPr="004F5E1B">
        <w:rPr>
          <w:rFonts w:ascii="Arial" w:hAnsi="Arial" w:cs="Arial"/>
          <w:color w:val="000000" w:themeColor="text1"/>
          <w:sz w:val="24"/>
          <w:szCs w:val="24"/>
          <w:shd w:val="clear" w:color="auto" w:fill="FFFFFF"/>
        </w:rPr>
        <w:t>Chassiakos</w:t>
      </w:r>
      <w:proofErr w:type="spellEnd"/>
      <w:r w:rsidRPr="004F5E1B">
        <w:rPr>
          <w:rFonts w:ascii="Arial" w:hAnsi="Arial" w:cs="Arial"/>
          <w:color w:val="000000" w:themeColor="text1"/>
          <w:sz w:val="24"/>
          <w:szCs w:val="24"/>
          <w:shd w:val="clear" w:color="auto" w:fill="FFFFFF"/>
        </w:rPr>
        <w:t xml:space="preserve"> et al (2016). Found that </w:t>
      </w:r>
      <w:r w:rsidRPr="004F5E1B">
        <w:rPr>
          <w:rFonts w:ascii="Arial" w:hAnsi="Arial" w:cs="Arial"/>
          <w:color w:val="000000" w:themeColor="text1"/>
          <w:sz w:val="24"/>
          <w:szCs w:val="24"/>
        </w:rPr>
        <w:t>parents fear that their children may fall behind in the skilled use of technology without early exposure to it so feel pressured into buying devices and apps.</w:t>
      </w:r>
      <w:r w:rsidRPr="004F5E1B">
        <w:rPr>
          <w:rFonts w:ascii="Arial" w:hAnsi="Arial" w:cs="Arial"/>
          <w:color w:val="000000" w:themeColor="text1"/>
          <w:sz w:val="24"/>
          <w:szCs w:val="24"/>
          <w:shd w:val="clear" w:color="auto" w:fill="FFFFFF"/>
        </w:rPr>
        <w:t xml:space="preserve"> Although </w:t>
      </w:r>
      <w:r w:rsidRPr="004F5E1B">
        <w:rPr>
          <w:rFonts w:ascii="Arial" w:hAnsi="Arial" w:cs="Arial"/>
          <w:color w:val="000000" w:themeColor="text1"/>
          <w:sz w:val="24"/>
          <w:szCs w:val="24"/>
        </w:rPr>
        <w:t xml:space="preserve">recent reviews of hundreds of toddler apps labelled as educational have demonstrated </w:t>
      </w:r>
      <w:r w:rsidRPr="004F5E1B">
        <w:rPr>
          <w:rFonts w:ascii="Arial" w:hAnsi="Arial" w:cs="Arial"/>
          <w:color w:val="000000" w:themeColor="text1"/>
          <w:sz w:val="24"/>
          <w:szCs w:val="24"/>
        </w:rPr>
        <w:lastRenderedPageBreak/>
        <w:t xml:space="preserve">that most show low educational potential, target only rote academic skills and are not based on established curricula, and include almost no input from developmental specialists or educators. </w:t>
      </w:r>
    </w:p>
    <w:p w:rsidR="00944F87" w:rsidRPr="004F5E1B" w:rsidRDefault="00944F87" w:rsidP="00944F87">
      <w:pPr>
        <w:spacing w:after="111" w:line="360" w:lineRule="auto"/>
        <w:ind w:left="23" w:right="12" w:firstLine="697"/>
        <w:jc w:val="both"/>
        <w:rPr>
          <w:rFonts w:ascii="Arial" w:eastAsia="Calibri" w:hAnsi="Arial" w:cs="Arial"/>
          <w:color w:val="000000" w:themeColor="text1"/>
          <w:sz w:val="24"/>
          <w:szCs w:val="24"/>
          <w:lang w:eastAsia="en-GB"/>
        </w:rPr>
      </w:pPr>
      <w:proofErr w:type="spellStart"/>
      <w:r w:rsidRPr="004F5E1B">
        <w:rPr>
          <w:rFonts w:ascii="Arial" w:hAnsi="Arial" w:cs="Arial"/>
          <w:color w:val="000000" w:themeColor="text1"/>
          <w:sz w:val="24"/>
          <w:szCs w:val="24"/>
        </w:rPr>
        <w:t>Chassiakos</w:t>
      </w:r>
      <w:proofErr w:type="spellEnd"/>
      <w:r w:rsidRPr="004F5E1B">
        <w:rPr>
          <w:rFonts w:ascii="Arial" w:hAnsi="Arial" w:cs="Arial"/>
          <w:color w:val="000000" w:themeColor="text1"/>
          <w:sz w:val="24"/>
          <w:szCs w:val="24"/>
        </w:rPr>
        <w:t xml:space="preserve"> et al (2016) found that there are many risks to children using digital media</w:t>
      </w:r>
      <w:r>
        <w:rPr>
          <w:rFonts w:ascii="Arial" w:hAnsi="Arial" w:cs="Arial"/>
          <w:color w:val="000000" w:themeColor="text1"/>
          <w:sz w:val="24"/>
          <w:szCs w:val="24"/>
        </w:rPr>
        <w:t>,</w:t>
      </w:r>
      <w:r w:rsidRPr="004F5E1B">
        <w:rPr>
          <w:rFonts w:ascii="Arial" w:hAnsi="Arial" w:cs="Arial"/>
          <w:color w:val="000000" w:themeColor="text1"/>
          <w:sz w:val="24"/>
          <w:szCs w:val="24"/>
        </w:rPr>
        <w:t xml:space="preserve"> these include negative health effects on sleep, attention, and learning; a higher incidence of obesity and depression; exposure to inaccurate, inappropriate, or unsafe content and contacts; and compromised privacy and confidentiality. While Blackwell-Clark (2020) explored the </w:t>
      </w:r>
      <w:r w:rsidRPr="004F5E1B">
        <w:rPr>
          <w:rFonts w:ascii="Arial" w:hAnsi="Arial" w:cs="Arial"/>
          <w:color w:val="000000" w:themeColor="text1"/>
          <w:sz w:val="24"/>
          <w:szCs w:val="24"/>
          <w:lang w:val="en"/>
        </w:rPr>
        <w:t>harmful effects to be from exposure to subtle or explicit sexual content, promotion of unrealistic body images, presentation of poor health habits as desirable practices, and exposure to persuasive advertising solely targeting children.</w:t>
      </w:r>
      <w:r w:rsidRPr="004F5E1B">
        <w:rPr>
          <w:rFonts w:ascii="Arial" w:hAnsi="Arial" w:cs="Arial"/>
          <w:color w:val="000000" w:themeColor="text1"/>
          <w:sz w:val="24"/>
          <w:szCs w:val="24"/>
        </w:rPr>
        <w:t xml:space="preserve"> </w:t>
      </w:r>
      <w:proofErr w:type="spellStart"/>
      <w:r w:rsidRPr="004F5E1B">
        <w:rPr>
          <w:rFonts w:ascii="Arial" w:hAnsi="Arial" w:cs="Arial"/>
          <w:color w:val="000000" w:themeColor="text1"/>
          <w:sz w:val="24"/>
          <w:szCs w:val="24"/>
          <w:lang w:val="en"/>
        </w:rPr>
        <w:t>Kidron</w:t>
      </w:r>
      <w:proofErr w:type="spellEnd"/>
      <w:r w:rsidRPr="004F5E1B">
        <w:rPr>
          <w:rFonts w:ascii="Arial" w:hAnsi="Arial" w:cs="Arial"/>
          <w:color w:val="000000" w:themeColor="text1"/>
          <w:sz w:val="24"/>
          <w:szCs w:val="24"/>
          <w:lang w:val="en"/>
        </w:rPr>
        <w:t xml:space="preserve"> and </w:t>
      </w:r>
      <w:proofErr w:type="spellStart"/>
      <w:r w:rsidRPr="004F5E1B">
        <w:rPr>
          <w:rFonts w:ascii="Arial" w:hAnsi="Arial" w:cs="Arial"/>
          <w:color w:val="000000" w:themeColor="text1"/>
          <w:sz w:val="24"/>
          <w:szCs w:val="24"/>
          <w:lang w:val="en"/>
        </w:rPr>
        <w:t>Rudkin</w:t>
      </w:r>
      <w:proofErr w:type="spellEnd"/>
      <w:r w:rsidRPr="004F5E1B">
        <w:rPr>
          <w:rFonts w:ascii="Arial" w:hAnsi="Arial" w:cs="Arial"/>
          <w:color w:val="000000" w:themeColor="text1"/>
          <w:sz w:val="24"/>
          <w:szCs w:val="24"/>
          <w:lang w:val="en"/>
        </w:rPr>
        <w:t xml:space="preserve"> (2017) found that </w:t>
      </w:r>
      <w:r w:rsidRPr="004F5E1B">
        <w:rPr>
          <w:rFonts w:ascii="Arial" w:eastAsia="Calibri" w:hAnsi="Arial" w:cs="Arial"/>
          <w:color w:val="000000" w:themeColor="text1"/>
          <w:sz w:val="24"/>
          <w:szCs w:val="24"/>
          <w:lang w:eastAsia="en-GB"/>
        </w:rPr>
        <w:t xml:space="preserve">accessing unwanted or unsuitable content can be ‘upsetting’ or, in certain cases, harmful. </w:t>
      </w:r>
      <w:r w:rsidRPr="004F5E1B">
        <w:rPr>
          <w:rFonts w:ascii="Arial" w:hAnsi="Arial" w:cs="Arial"/>
          <w:color w:val="000000" w:themeColor="text1"/>
          <w:sz w:val="24"/>
          <w:szCs w:val="24"/>
        </w:rPr>
        <w:t>This means that digital environments, though much loved by children and young people, can be confusing and sometimes hostile for a young person.</w:t>
      </w:r>
      <w:r w:rsidRPr="004F5E1B">
        <w:rPr>
          <w:rFonts w:ascii="Arial" w:eastAsia="Calibri" w:hAnsi="Arial" w:cs="Arial"/>
          <w:color w:val="000000" w:themeColor="text1"/>
          <w:sz w:val="24"/>
          <w:szCs w:val="24"/>
          <w:lang w:eastAsia="en-GB"/>
        </w:rPr>
        <w:t xml:space="preserve"> </w:t>
      </w:r>
      <w:r w:rsidRPr="004F5E1B">
        <w:rPr>
          <w:rFonts w:ascii="Arial" w:hAnsi="Arial" w:cs="Arial"/>
          <w:color w:val="000000" w:themeColor="text1"/>
          <w:sz w:val="24"/>
          <w:szCs w:val="24"/>
          <w:lang w:val="en"/>
        </w:rPr>
        <w:t xml:space="preserve">Pediatrics and Child Health (2003) have discovered that the amount of time spent watching television and sitting in front of computers can affect a child’s postural development and can contribute to obesity, undeveloped social skills and a form of addictive behavior traits. While the House of Commons Science and Technology Committee (2019) </w:t>
      </w:r>
      <w:r w:rsidRPr="004F5E1B">
        <w:rPr>
          <w:rFonts w:ascii="Arial" w:eastAsia="Times New Roman" w:hAnsi="Arial" w:cs="Arial"/>
          <w:color w:val="000000" w:themeColor="text1"/>
          <w:sz w:val="24"/>
          <w:szCs w:val="24"/>
          <w:lang w:eastAsia="en-GB"/>
        </w:rPr>
        <w:t>noted that low levels of physical activity associated with the passive use of digital technology have been linked to obesity and diabetes.</w:t>
      </w:r>
      <w:r w:rsidRPr="004F5E1B">
        <w:rPr>
          <w:rFonts w:ascii="Arial" w:eastAsia="Calibri" w:hAnsi="Arial" w:cs="Arial"/>
          <w:color w:val="000000" w:themeColor="text1"/>
          <w:sz w:val="24"/>
          <w:szCs w:val="24"/>
          <w:lang w:eastAsia="en-GB"/>
        </w:rPr>
        <w:t xml:space="preserve"> </w:t>
      </w:r>
      <w:r w:rsidRPr="004F5E1B">
        <w:rPr>
          <w:rFonts w:ascii="Arial" w:eastAsia="Times New Roman" w:hAnsi="Arial" w:cs="Arial"/>
          <w:color w:val="000000" w:themeColor="text1"/>
          <w:sz w:val="24"/>
          <w:szCs w:val="24"/>
          <w:lang w:eastAsia="en-GB"/>
        </w:rPr>
        <w:t xml:space="preserve">Although there are many negative effects of using digital media </w:t>
      </w:r>
      <w:proofErr w:type="spellStart"/>
      <w:r w:rsidRPr="004F5E1B">
        <w:rPr>
          <w:rFonts w:ascii="Arial" w:hAnsi="Arial" w:cs="Arial"/>
          <w:color w:val="000000" w:themeColor="text1"/>
          <w:sz w:val="24"/>
          <w:szCs w:val="24"/>
          <w:lang w:val="en"/>
        </w:rPr>
        <w:t>Kidron</w:t>
      </w:r>
      <w:proofErr w:type="spellEnd"/>
      <w:r w:rsidRPr="004F5E1B">
        <w:rPr>
          <w:rFonts w:ascii="Arial" w:hAnsi="Arial" w:cs="Arial"/>
          <w:color w:val="000000" w:themeColor="text1"/>
          <w:sz w:val="24"/>
          <w:szCs w:val="24"/>
          <w:lang w:val="en"/>
        </w:rPr>
        <w:t xml:space="preserve"> and </w:t>
      </w:r>
      <w:proofErr w:type="spellStart"/>
      <w:r w:rsidRPr="004F5E1B">
        <w:rPr>
          <w:rFonts w:ascii="Arial" w:hAnsi="Arial" w:cs="Arial"/>
          <w:color w:val="000000" w:themeColor="text1"/>
          <w:sz w:val="24"/>
          <w:szCs w:val="24"/>
          <w:lang w:val="en"/>
        </w:rPr>
        <w:t>Rudkin</w:t>
      </w:r>
      <w:proofErr w:type="spellEnd"/>
      <w:r w:rsidRPr="004F5E1B">
        <w:rPr>
          <w:rFonts w:ascii="Arial" w:hAnsi="Arial" w:cs="Arial"/>
          <w:color w:val="000000" w:themeColor="text1"/>
          <w:sz w:val="24"/>
          <w:szCs w:val="24"/>
          <w:lang w:val="en"/>
        </w:rPr>
        <w:t xml:space="preserve"> (2017)</w:t>
      </w:r>
      <w:r w:rsidRPr="004F5E1B">
        <w:rPr>
          <w:rFonts w:ascii="Arial" w:hAnsi="Arial" w:cs="Arial"/>
          <w:color w:val="000000" w:themeColor="text1"/>
          <w:sz w:val="24"/>
          <w:szCs w:val="24"/>
        </w:rPr>
        <w:t xml:space="preserve"> believe that </w:t>
      </w:r>
      <w:r w:rsidRPr="004F5E1B">
        <w:rPr>
          <w:rFonts w:ascii="Arial" w:eastAsia="Calibri" w:hAnsi="Arial" w:cs="Arial"/>
          <w:color w:val="000000" w:themeColor="text1"/>
          <w:sz w:val="24"/>
          <w:szCs w:val="24"/>
          <w:lang w:eastAsia="en-GB"/>
        </w:rPr>
        <w:t xml:space="preserve">excluding children and young people from the digital environment is not an option. </w:t>
      </w:r>
    </w:p>
    <w:p w:rsidR="00944F87" w:rsidRPr="004F5E1B" w:rsidRDefault="00944F87" w:rsidP="00944F87">
      <w:pPr>
        <w:spacing w:line="360" w:lineRule="auto"/>
        <w:ind w:firstLine="720"/>
        <w:jc w:val="both"/>
        <w:rPr>
          <w:rFonts w:ascii="Arial" w:hAnsi="Arial" w:cs="Arial"/>
          <w:color w:val="000000" w:themeColor="text1"/>
          <w:sz w:val="24"/>
          <w:szCs w:val="24"/>
          <w:lang w:val="en"/>
        </w:rPr>
      </w:pPr>
      <w:r w:rsidRPr="004F5E1B">
        <w:rPr>
          <w:rFonts w:ascii="Arial" w:hAnsi="Arial" w:cs="Arial"/>
          <w:color w:val="000000" w:themeColor="text1"/>
          <w:sz w:val="24"/>
          <w:szCs w:val="24"/>
          <w:lang w:val="en-US"/>
        </w:rPr>
        <w:t xml:space="preserve">According to </w:t>
      </w:r>
      <w:proofErr w:type="spellStart"/>
      <w:r w:rsidRPr="004F5E1B">
        <w:rPr>
          <w:rFonts w:ascii="Arial" w:hAnsi="Arial" w:cs="Arial"/>
          <w:color w:val="000000" w:themeColor="text1"/>
          <w:sz w:val="24"/>
          <w:szCs w:val="24"/>
          <w:lang w:val="en-US"/>
        </w:rPr>
        <w:t>Pinola</w:t>
      </w:r>
      <w:proofErr w:type="spellEnd"/>
      <w:r w:rsidRPr="004F5E1B">
        <w:rPr>
          <w:rFonts w:ascii="Arial" w:hAnsi="Arial" w:cs="Arial"/>
          <w:color w:val="000000" w:themeColor="text1"/>
          <w:sz w:val="24"/>
          <w:szCs w:val="24"/>
          <w:lang w:val="en-US"/>
        </w:rPr>
        <w:t xml:space="preserve"> (2019) technology can be empowering for children of all ages. It allows them to access tools that help them t</w:t>
      </w:r>
      <w:r>
        <w:rPr>
          <w:rFonts w:ascii="Arial" w:hAnsi="Arial" w:cs="Arial"/>
          <w:color w:val="000000" w:themeColor="text1"/>
          <w:sz w:val="24"/>
          <w:szCs w:val="24"/>
          <w:lang w:val="en-US"/>
        </w:rPr>
        <w:t xml:space="preserve">o learn in fun and engaging ways </w:t>
      </w:r>
      <w:r w:rsidRPr="004F5E1B">
        <w:rPr>
          <w:rFonts w:ascii="Arial" w:hAnsi="Arial" w:cs="Arial"/>
          <w:color w:val="000000" w:themeColor="text1"/>
          <w:sz w:val="24"/>
          <w:szCs w:val="24"/>
          <w:lang w:val="en-US"/>
        </w:rPr>
        <w:t xml:space="preserve">and gives them the ability to express their creativity and stay connected to others. Children who are tech-savvy will be better prepared for a workforce that will be predominantly digital. </w:t>
      </w:r>
      <w:r w:rsidRPr="004F5E1B">
        <w:rPr>
          <w:rFonts w:ascii="Arial" w:hAnsi="Arial" w:cs="Arial"/>
          <w:color w:val="000000" w:themeColor="text1"/>
          <w:sz w:val="24"/>
          <w:szCs w:val="24"/>
          <w:lang w:val="en"/>
        </w:rPr>
        <w:t xml:space="preserve">The National Literacy Trust (2017) believe that </w:t>
      </w:r>
      <w:r w:rsidRPr="004F5E1B">
        <w:rPr>
          <w:rFonts w:ascii="Arial" w:hAnsi="Arial" w:cs="Arial"/>
          <w:color w:val="000000" w:themeColor="text1"/>
          <w:sz w:val="24"/>
          <w:szCs w:val="24"/>
        </w:rPr>
        <w:t xml:space="preserve">technology can play a role in supporting early communication, language and literacy skills. While </w:t>
      </w:r>
      <w:proofErr w:type="spellStart"/>
      <w:r w:rsidRPr="004F5E1B">
        <w:rPr>
          <w:rFonts w:ascii="Arial" w:hAnsi="Arial" w:cs="Arial"/>
          <w:color w:val="000000" w:themeColor="text1"/>
          <w:sz w:val="24"/>
          <w:szCs w:val="24"/>
        </w:rPr>
        <w:t>Chassiakos</w:t>
      </w:r>
      <w:proofErr w:type="spellEnd"/>
      <w:r w:rsidRPr="004F5E1B">
        <w:rPr>
          <w:rFonts w:ascii="Arial" w:hAnsi="Arial" w:cs="Arial"/>
          <w:color w:val="000000" w:themeColor="text1"/>
          <w:sz w:val="24"/>
          <w:szCs w:val="24"/>
        </w:rPr>
        <w:t xml:space="preserve"> et al (2016) see the benefits from the use of digital and social media to include early learning, exposure to new ideas and knowledge, increased opportunities for social contact and support, and new opportunities to access health promotion messages and information. </w:t>
      </w:r>
      <w:r w:rsidRPr="004F5E1B">
        <w:rPr>
          <w:rFonts w:ascii="Arial" w:hAnsi="Arial" w:cs="Arial"/>
          <w:color w:val="000000" w:themeColor="text1"/>
          <w:sz w:val="24"/>
          <w:szCs w:val="24"/>
          <w:lang w:val="en"/>
        </w:rPr>
        <w:t xml:space="preserve">Blackwell- Clark (2020) see the beneficial effects to include early readiness for learning, educational enrichment, opportunities to view or </w:t>
      </w:r>
      <w:r w:rsidRPr="004F5E1B">
        <w:rPr>
          <w:rFonts w:ascii="Arial" w:hAnsi="Arial" w:cs="Arial"/>
          <w:color w:val="000000" w:themeColor="text1"/>
          <w:sz w:val="24"/>
          <w:szCs w:val="24"/>
          <w:lang w:val="en"/>
        </w:rPr>
        <w:lastRenderedPageBreak/>
        <w:t xml:space="preserve">participate in discussions of social issues, exposure to the arts through music and performance, and entertainment. </w:t>
      </w:r>
      <w:r>
        <w:rPr>
          <w:rFonts w:ascii="Arial" w:hAnsi="Arial" w:cs="Arial"/>
          <w:color w:val="000000" w:themeColor="text1"/>
          <w:sz w:val="24"/>
          <w:szCs w:val="24"/>
        </w:rPr>
        <w:t>Whilst t</w:t>
      </w:r>
      <w:r w:rsidRPr="004F5E1B">
        <w:rPr>
          <w:rFonts w:ascii="Arial" w:hAnsi="Arial" w:cs="Arial"/>
          <w:color w:val="000000" w:themeColor="text1"/>
          <w:sz w:val="24"/>
          <w:szCs w:val="24"/>
        </w:rPr>
        <w:t>he Paediatrics and Child Health (2003)</w:t>
      </w:r>
      <w:r w:rsidRPr="004F5E1B">
        <w:rPr>
          <w:rFonts w:ascii="Arial" w:hAnsi="Arial" w:cs="Arial"/>
          <w:color w:val="000000" w:themeColor="text1"/>
          <w:sz w:val="24"/>
          <w:szCs w:val="24"/>
          <w:lang w:val="en"/>
        </w:rPr>
        <w:t xml:space="preserve"> found that digital media has a significant potential for providing children with access to educational information, and can be compared with a huge home library. </w:t>
      </w:r>
    </w:p>
    <w:p w:rsidR="00944F87" w:rsidRPr="004F5E1B" w:rsidRDefault="00944F87" w:rsidP="00944F87">
      <w:pPr>
        <w:tabs>
          <w:tab w:val="left" w:pos="1308"/>
        </w:tabs>
        <w:spacing w:line="360" w:lineRule="auto"/>
        <w:jc w:val="both"/>
        <w:rPr>
          <w:rFonts w:ascii="Arial" w:hAnsi="Arial" w:cs="Arial"/>
          <w:color w:val="000000" w:themeColor="text1"/>
          <w:sz w:val="24"/>
          <w:szCs w:val="24"/>
        </w:rPr>
      </w:pPr>
      <w:r w:rsidRPr="004F5E1B">
        <w:rPr>
          <w:rFonts w:ascii="Arial" w:hAnsi="Arial" w:cs="Arial"/>
          <w:color w:val="000000" w:themeColor="text1"/>
          <w:sz w:val="24"/>
          <w:szCs w:val="24"/>
          <w:shd w:val="clear" w:color="auto" w:fill="FFFFFF"/>
        </w:rPr>
        <w:tab/>
        <w:t xml:space="preserve">One of the more traditional forms of digital media is Television. </w:t>
      </w:r>
      <w:proofErr w:type="spellStart"/>
      <w:r w:rsidRPr="004F5E1B">
        <w:rPr>
          <w:rFonts w:ascii="Arial" w:hAnsi="Arial" w:cs="Arial"/>
          <w:color w:val="000000" w:themeColor="text1"/>
          <w:sz w:val="24"/>
          <w:szCs w:val="24"/>
          <w:shd w:val="clear" w:color="auto" w:fill="FFFFFF"/>
        </w:rPr>
        <w:t>Chassiakos</w:t>
      </w:r>
      <w:proofErr w:type="spellEnd"/>
      <w:r w:rsidRPr="004F5E1B">
        <w:rPr>
          <w:rFonts w:ascii="Arial" w:hAnsi="Arial" w:cs="Arial"/>
          <w:color w:val="000000" w:themeColor="text1"/>
          <w:sz w:val="24"/>
          <w:szCs w:val="24"/>
          <w:shd w:val="clear" w:color="auto" w:fill="FFFFFF"/>
        </w:rPr>
        <w:t xml:space="preserve"> et al (2016) found that children in 1970 began watching TV at age 4 years old </w:t>
      </w:r>
      <w:r w:rsidRPr="004F5E1B">
        <w:rPr>
          <w:rFonts w:ascii="Arial" w:hAnsi="Arial" w:cs="Arial"/>
          <w:color w:val="000000" w:themeColor="text1"/>
          <w:sz w:val="24"/>
          <w:szCs w:val="24"/>
        </w:rPr>
        <w:t>whereas today Palmer (2006) has found that children begin watching TV not long after birth.</w:t>
      </w:r>
      <w:r w:rsidRPr="004F5E1B">
        <w:rPr>
          <w:rFonts w:ascii="Arial" w:hAnsi="Arial" w:cs="Arial"/>
          <w:color w:val="000000" w:themeColor="text1"/>
          <w:sz w:val="24"/>
          <w:szCs w:val="24"/>
          <w:lang w:val="en"/>
        </w:rPr>
        <w:t xml:space="preserve"> </w:t>
      </w:r>
      <w:r w:rsidRPr="004F5E1B">
        <w:rPr>
          <w:rFonts w:ascii="Arial" w:hAnsi="Arial" w:cs="Arial"/>
          <w:color w:val="000000" w:themeColor="text1"/>
          <w:sz w:val="24"/>
          <w:szCs w:val="24"/>
        </w:rPr>
        <w:t xml:space="preserve">Ofcom (2016) reported that children aged 3-4 spend more time watching television than using any other types of media estimating it at 14.5 hours per week.  Christakis (2011) discovered that children aged 3 to 4 watch TV for 40% of their waking hours per day. Research by Certain and Kahn (2002 cited by </w:t>
      </w:r>
      <w:proofErr w:type="spellStart"/>
      <w:r w:rsidRPr="004F5E1B">
        <w:rPr>
          <w:rFonts w:ascii="Arial" w:hAnsi="Arial" w:cs="Arial"/>
          <w:color w:val="000000" w:themeColor="text1"/>
          <w:sz w:val="24"/>
          <w:szCs w:val="24"/>
        </w:rPr>
        <w:t>Sprenger</w:t>
      </w:r>
      <w:proofErr w:type="spellEnd"/>
      <w:r w:rsidRPr="004F5E1B">
        <w:rPr>
          <w:rFonts w:ascii="Arial" w:hAnsi="Arial" w:cs="Arial"/>
          <w:color w:val="000000" w:themeColor="text1"/>
          <w:sz w:val="24"/>
          <w:szCs w:val="24"/>
        </w:rPr>
        <w:t xml:space="preserve"> 2008) found that the more television children watch from birth to 4 years the more disruptive they can become by the time they reach school age. This is also agreed by Christakis (2011) who found that the more TV a child at 3 watches the more likely they are to have attention problems at school age. </w:t>
      </w:r>
      <w:r w:rsidRPr="004F5E1B">
        <w:rPr>
          <w:rFonts w:ascii="Arial" w:hAnsi="Arial" w:cs="Arial"/>
          <w:color w:val="000000" w:themeColor="text1"/>
          <w:sz w:val="24"/>
          <w:szCs w:val="24"/>
          <w:shd w:val="clear" w:color="auto" w:fill="FFFFFF"/>
        </w:rPr>
        <w:t xml:space="preserve">Paediatrics and Child Health (2003) state that frequent </w:t>
      </w:r>
      <w:r w:rsidRPr="004F5E1B">
        <w:rPr>
          <w:rFonts w:ascii="Arial" w:hAnsi="Arial" w:cs="Arial"/>
          <w:color w:val="000000" w:themeColor="text1"/>
          <w:sz w:val="24"/>
          <w:szCs w:val="24"/>
          <w:lang w:val="en"/>
        </w:rPr>
        <w:t>television viewing can limit a child’s time for vital activities such as playing, reading and learning to talk.</w:t>
      </w:r>
      <w:r w:rsidRPr="004F5E1B">
        <w:rPr>
          <w:rFonts w:ascii="Arial" w:hAnsi="Arial" w:cs="Arial"/>
          <w:color w:val="000000" w:themeColor="text1"/>
          <w:sz w:val="24"/>
          <w:szCs w:val="24"/>
          <w:shd w:val="clear" w:color="auto" w:fill="FFFFFF"/>
        </w:rPr>
        <w:t xml:space="preserve"> </w:t>
      </w:r>
      <w:r w:rsidRPr="004F5E1B">
        <w:rPr>
          <w:rFonts w:ascii="Arial" w:hAnsi="Arial" w:cs="Arial"/>
          <w:color w:val="000000" w:themeColor="text1"/>
          <w:sz w:val="24"/>
          <w:szCs w:val="24"/>
        </w:rPr>
        <w:t xml:space="preserve">However </w:t>
      </w:r>
      <w:proofErr w:type="spellStart"/>
      <w:r w:rsidRPr="004F5E1B">
        <w:rPr>
          <w:rFonts w:ascii="Arial" w:hAnsi="Arial" w:cs="Arial"/>
          <w:color w:val="000000" w:themeColor="text1"/>
          <w:sz w:val="24"/>
          <w:szCs w:val="24"/>
          <w:shd w:val="clear" w:color="auto" w:fill="FFFFFF"/>
        </w:rPr>
        <w:t>Chassiakos</w:t>
      </w:r>
      <w:proofErr w:type="spellEnd"/>
      <w:r w:rsidRPr="004F5E1B">
        <w:rPr>
          <w:rFonts w:ascii="Arial" w:hAnsi="Arial" w:cs="Arial"/>
          <w:color w:val="000000" w:themeColor="text1"/>
          <w:sz w:val="24"/>
          <w:szCs w:val="24"/>
          <w:shd w:val="clear" w:color="auto" w:fill="FFFFFF"/>
        </w:rPr>
        <w:t xml:space="preserve"> et al (2016) found that high quality TV </w:t>
      </w:r>
      <w:r w:rsidRPr="004F5E1B">
        <w:rPr>
          <w:rFonts w:ascii="Arial" w:hAnsi="Arial" w:cs="Arial"/>
          <w:color w:val="000000" w:themeColor="text1"/>
          <w:sz w:val="24"/>
          <w:szCs w:val="24"/>
        </w:rPr>
        <w:t xml:space="preserve">programs, can demonstrably improve children’s cognitive, linguistic, and social outcomes along with literacy, numeracy, and prosocial skills. This is also suggested by Palmer (2006) who states that good educational TV can create a talking point between a parent and child and can assist a talking child with added words for their vocabulary. </w:t>
      </w:r>
      <w:proofErr w:type="spellStart"/>
      <w:r w:rsidRPr="004F5E1B">
        <w:rPr>
          <w:rFonts w:ascii="Arial" w:hAnsi="Arial" w:cs="Arial"/>
          <w:color w:val="000000" w:themeColor="text1"/>
          <w:sz w:val="24"/>
          <w:szCs w:val="24"/>
        </w:rPr>
        <w:t>Chassiakos</w:t>
      </w:r>
      <w:proofErr w:type="spellEnd"/>
      <w:r w:rsidRPr="004F5E1B">
        <w:rPr>
          <w:rFonts w:ascii="Arial" w:hAnsi="Arial" w:cs="Arial"/>
          <w:color w:val="000000" w:themeColor="text1"/>
          <w:sz w:val="24"/>
          <w:szCs w:val="24"/>
        </w:rPr>
        <w:t xml:space="preserve"> also found that 14-month-old children whose mothers had talked with them during educational TV programming since infancy showed more advanced language development than infants whose mothers did not talk with them during media use at all. </w:t>
      </w:r>
      <w:r w:rsidRPr="004F5E1B">
        <w:rPr>
          <w:rFonts w:ascii="Arial" w:hAnsi="Arial" w:cs="Arial"/>
          <w:color w:val="000000" w:themeColor="text1"/>
          <w:sz w:val="24"/>
          <w:szCs w:val="24"/>
          <w:shd w:val="clear" w:color="auto" w:fill="FFFFFF"/>
        </w:rPr>
        <w:t xml:space="preserve">However Palmer (2006) and  </w:t>
      </w:r>
      <w:proofErr w:type="spellStart"/>
      <w:r w:rsidRPr="004F5E1B">
        <w:rPr>
          <w:rFonts w:ascii="Arial" w:hAnsi="Arial" w:cs="Arial"/>
          <w:color w:val="000000" w:themeColor="text1"/>
          <w:sz w:val="24"/>
          <w:szCs w:val="24"/>
        </w:rPr>
        <w:t>Sprenger</w:t>
      </w:r>
      <w:proofErr w:type="spellEnd"/>
      <w:r w:rsidRPr="004F5E1B">
        <w:rPr>
          <w:rFonts w:ascii="Arial" w:hAnsi="Arial" w:cs="Arial"/>
          <w:color w:val="000000" w:themeColor="text1"/>
          <w:sz w:val="24"/>
          <w:szCs w:val="24"/>
        </w:rPr>
        <w:t xml:space="preserve"> (2008) both believe that  children under 2 should not watch TV at all as children of that age need direct interactions with parents and other significant caregivers to establish healthy brain growth and development. Ofcom (2015) found that children are less likely to have a TV in their bedroom today as in previous years but are now watching TV content on smart TVs, tablets and mobile phones. </w:t>
      </w:r>
    </w:p>
    <w:p w:rsidR="00944F87" w:rsidRPr="004F5E1B" w:rsidRDefault="00944F87" w:rsidP="00944F87">
      <w:pPr>
        <w:spacing w:line="360" w:lineRule="auto"/>
        <w:jc w:val="both"/>
        <w:rPr>
          <w:rFonts w:ascii="Arial" w:hAnsi="Arial" w:cs="Arial"/>
          <w:color w:val="000000" w:themeColor="text1"/>
          <w:sz w:val="24"/>
          <w:szCs w:val="24"/>
        </w:rPr>
      </w:pPr>
      <w:r w:rsidRPr="004F5E1B">
        <w:rPr>
          <w:rFonts w:ascii="Arial" w:hAnsi="Arial" w:cs="Arial"/>
          <w:color w:val="000000" w:themeColor="text1"/>
          <w:sz w:val="24"/>
          <w:szCs w:val="24"/>
        </w:rPr>
        <w:tab/>
      </w:r>
      <w:proofErr w:type="spellStart"/>
      <w:r w:rsidRPr="004F5E1B">
        <w:rPr>
          <w:rFonts w:ascii="Arial" w:hAnsi="Arial" w:cs="Arial"/>
          <w:color w:val="000000" w:themeColor="text1"/>
          <w:sz w:val="24"/>
          <w:szCs w:val="24"/>
        </w:rPr>
        <w:t>Kabili</w:t>
      </w:r>
      <w:proofErr w:type="spellEnd"/>
      <w:r w:rsidRPr="004F5E1B">
        <w:rPr>
          <w:rFonts w:ascii="Arial" w:hAnsi="Arial" w:cs="Arial"/>
          <w:color w:val="000000" w:themeColor="text1"/>
          <w:sz w:val="24"/>
          <w:szCs w:val="24"/>
        </w:rPr>
        <w:t xml:space="preserve"> et al (2015 as cited by Marsh et al 2018) discovered in a recent study that 96.6% of children from 6 months to 4 years now use digital devices with the majority starting their usage before the age of one. One of the most popular digital device used </w:t>
      </w:r>
      <w:r w:rsidRPr="004F5E1B">
        <w:rPr>
          <w:rFonts w:ascii="Arial" w:hAnsi="Arial" w:cs="Arial"/>
          <w:color w:val="000000" w:themeColor="text1"/>
          <w:sz w:val="24"/>
          <w:szCs w:val="24"/>
        </w:rPr>
        <w:lastRenderedPageBreak/>
        <w:t xml:space="preserve">by children is a tablet. In a recent study by Ofcom (2015) they found that 65% of three year olds use a tablet with 1 in 5 having their own and </w:t>
      </w:r>
      <w:r w:rsidRPr="004F5E1B">
        <w:rPr>
          <w:rFonts w:ascii="Arial" w:hAnsi="Arial" w:cs="Arial"/>
          <w:color w:val="000000" w:themeColor="text1"/>
          <w:sz w:val="24"/>
          <w:szCs w:val="24"/>
          <w:lang w:val="en"/>
        </w:rPr>
        <w:t>that at</w:t>
      </w:r>
      <w:r w:rsidRPr="004F5E1B">
        <w:rPr>
          <w:rFonts w:ascii="Arial" w:hAnsi="Arial" w:cs="Arial"/>
          <w:color w:val="000000" w:themeColor="text1"/>
          <w:sz w:val="24"/>
          <w:szCs w:val="24"/>
        </w:rPr>
        <w:t xml:space="preserve"> least three in four children in the UK live in a household with a tablet computer. Marsh et al (2018) found that interactions with tablets are now embedded into family relationships and often take place with parental involvement. Price, </w:t>
      </w:r>
      <w:proofErr w:type="spellStart"/>
      <w:r w:rsidRPr="004F5E1B">
        <w:rPr>
          <w:rFonts w:ascii="Arial" w:hAnsi="Arial" w:cs="Arial"/>
          <w:color w:val="000000" w:themeColor="text1"/>
          <w:sz w:val="24"/>
          <w:szCs w:val="24"/>
        </w:rPr>
        <w:t>Jewitt</w:t>
      </w:r>
      <w:proofErr w:type="spellEnd"/>
      <w:r w:rsidRPr="004F5E1B">
        <w:rPr>
          <w:rFonts w:ascii="Arial" w:hAnsi="Arial" w:cs="Arial"/>
          <w:color w:val="000000" w:themeColor="text1"/>
          <w:sz w:val="24"/>
          <w:szCs w:val="24"/>
        </w:rPr>
        <w:t xml:space="preserve"> and </w:t>
      </w:r>
      <w:proofErr w:type="spellStart"/>
      <w:r w:rsidRPr="004F5E1B">
        <w:rPr>
          <w:rFonts w:ascii="Arial" w:hAnsi="Arial" w:cs="Arial"/>
          <w:color w:val="000000" w:themeColor="text1"/>
          <w:sz w:val="24"/>
          <w:szCs w:val="24"/>
        </w:rPr>
        <w:t>Crescenzi</w:t>
      </w:r>
      <w:proofErr w:type="spellEnd"/>
      <w:r w:rsidRPr="004F5E1B">
        <w:rPr>
          <w:rFonts w:ascii="Arial" w:hAnsi="Arial" w:cs="Arial"/>
          <w:color w:val="000000" w:themeColor="text1"/>
          <w:sz w:val="24"/>
          <w:szCs w:val="24"/>
        </w:rPr>
        <w:t xml:space="preserve"> (2015) found that tablet use can foster art, drawing skills and allow for problem solving. Whilst </w:t>
      </w:r>
      <w:proofErr w:type="spellStart"/>
      <w:r w:rsidRPr="004F5E1B">
        <w:rPr>
          <w:rFonts w:ascii="Arial" w:hAnsi="Arial" w:cs="Arial"/>
          <w:color w:val="000000" w:themeColor="text1"/>
          <w:sz w:val="24"/>
          <w:szCs w:val="24"/>
        </w:rPr>
        <w:t>Mckee</w:t>
      </w:r>
      <w:proofErr w:type="spellEnd"/>
      <w:r w:rsidRPr="004F5E1B">
        <w:rPr>
          <w:rFonts w:ascii="Arial" w:hAnsi="Arial" w:cs="Arial"/>
          <w:color w:val="000000" w:themeColor="text1"/>
          <w:sz w:val="24"/>
          <w:szCs w:val="24"/>
        </w:rPr>
        <w:t xml:space="preserve"> and </w:t>
      </w:r>
      <w:proofErr w:type="spellStart"/>
      <w:r w:rsidRPr="004F5E1B">
        <w:rPr>
          <w:rFonts w:ascii="Arial" w:hAnsi="Arial" w:cs="Arial"/>
          <w:color w:val="000000" w:themeColor="text1"/>
          <w:sz w:val="24"/>
          <w:szCs w:val="24"/>
        </w:rPr>
        <w:t>Heydon</w:t>
      </w:r>
      <w:proofErr w:type="spellEnd"/>
      <w:r w:rsidRPr="004F5E1B">
        <w:rPr>
          <w:rFonts w:ascii="Arial" w:hAnsi="Arial" w:cs="Arial"/>
          <w:color w:val="000000" w:themeColor="text1"/>
          <w:sz w:val="24"/>
          <w:szCs w:val="24"/>
        </w:rPr>
        <w:t xml:space="preserve"> (2015) consider that when children use iPads there is clear evidence that quality learning experiences take place and these incorporate collaborations with others, communication of ideas and findings along with lots of opportunities for independent learning. According to Ofcom (2015) young children are more likely to play games on a tablet than use it for other types of media. According to Danby et al (2018) Children’s digital game play emerges in their preschool years increasing rapidly into their schooling. Young children’s digital gaming is social and this is the driving force for children’s participation. It shares many elements with of traditional games.</w:t>
      </w:r>
    </w:p>
    <w:p w:rsidR="00944F87" w:rsidRPr="004F5E1B" w:rsidRDefault="00944F87" w:rsidP="00944F87">
      <w:pPr>
        <w:spacing w:line="360" w:lineRule="auto"/>
        <w:ind w:firstLine="720"/>
        <w:jc w:val="both"/>
        <w:rPr>
          <w:color w:val="000000" w:themeColor="text1"/>
          <w:sz w:val="36"/>
          <w:szCs w:val="36"/>
        </w:rPr>
      </w:pPr>
      <w:proofErr w:type="spellStart"/>
      <w:r w:rsidRPr="004F5E1B">
        <w:rPr>
          <w:rFonts w:ascii="Arial" w:eastAsia="Calibri" w:hAnsi="Arial" w:cs="Arial"/>
          <w:color w:val="000000" w:themeColor="text1"/>
          <w:sz w:val="24"/>
          <w:szCs w:val="24"/>
          <w:lang w:eastAsia="en-GB"/>
        </w:rPr>
        <w:t>Kidron</w:t>
      </w:r>
      <w:proofErr w:type="spellEnd"/>
      <w:r w:rsidRPr="004F5E1B">
        <w:rPr>
          <w:rFonts w:ascii="Arial" w:eastAsia="Calibri" w:hAnsi="Arial" w:cs="Arial"/>
          <w:color w:val="000000" w:themeColor="text1"/>
          <w:sz w:val="24"/>
          <w:szCs w:val="24"/>
          <w:lang w:eastAsia="en-GB"/>
        </w:rPr>
        <w:t xml:space="preserve"> and </w:t>
      </w:r>
      <w:proofErr w:type="spellStart"/>
      <w:r w:rsidRPr="004F5E1B">
        <w:rPr>
          <w:rFonts w:ascii="Arial" w:eastAsia="Calibri" w:hAnsi="Arial" w:cs="Arial"/>
          <w:color w:val="000000" w:themeColor="text1"/>
          <w:sz w:val="24"/>
          <w:szCs w:val="24"/>
          <w:lang w:eastAsia="en-GB"/>
        </w:rPr>
        <w:t>Rudkin</w:t>
      </w:r>
      <w:proofErr w:type="spellEnd"/>
      <w:r w:rsidRPr="004F5E1B">
        <w:rPr>
          <w:rFonts w:ascii="Arial" w:eastAsia="Calibri" w:hAnsi="Arial" w:cs="Arial"/>
          <w:color w:val="000000" w:themeColor="text1"/>
          <w:sz w:val="24"/>
          <w:szCs w:val="24"/>
          <w:lang w:eastAsia="en-GB"/>
        </w:rPr>
        <w:t xml:space="preserve"> (2017) believe that it is essential for a 21st century child to access and benefit from the opportunities the digital environment can offer. They believe to do this children must have the skills and knowledge to navigate this environment. </w:t>
      </w:r>
      <w:r w:rsidRPr="004F5E1B">
        <w:rPr>
          <w:rFonts w:ascii="Arial" w:hAnsi="Arial" w:cs="Arial"/>
          <w:color w:val="000000" w:themeColor="text1"/>
          <w:sz w:val="24"/>
          <w:szCs w:val="24"/>
          <w:lang w:val="en"/>
        </w:rPr>
        <w:t xml:space="preserve">Donaldson (2015) believes that </w:t>
      </w:r>
      <w:r w:rsidRPr="004F5E1B">
        <w:rPr>
          <w:rFonts w:ascii="Arial" w:hAnsi="Arial" w:cs="Arial"/>
          <w:color w:val="000000" w:themeColor="text1"/>
          <w:sz w:val="24"/>
          <w:szCs w:val="24"/>
        </w:rPr>
        <w:t xml:space="preserve">as the digital world becomes intertwined with the ways in which we live, work and socialise. Being digitally competent is not an option but a necessity for the twenty-first century learner. With these recommendations in mind </w:t>
      </w:r>
      <w:r w:rsidRPr="004F5E1B">
        <w:rPr>
          <w:rFonts w:ascii="Arial" w:eastAsia="Calibri" w:hAnsi="Arial" w:cs="Arial"/>
          <w:color w:val="000000" w:themeColor="text1"/>
          <w:sz w:val="24"/>
          <w:szCs w:val="24"/>
          <w:lang w:eastAsia="en-GB"/>
        </w:rPr>
        <w:t>a reform has taken place of the National Curriculum for Wales. The new Curriculum for Wales 2022</w:t>
      </w:r>
      <w:r w:rsidRPr="004F5E1B">
        <w:rPr>
          <w:rFonts w:ascii="Arial" w:hAnsi="Arial" w:cs="Arial"/>
          <w:color w:val="000000" w:themeColor="text1"/>
          <w:sz w:val="24"/>
          <w:szCs w:val="24"/>
        </w:rPr>
        <w:t xml:space="preserve"> sets out the fundamentals of a truly 21st-Century education. It </w:t>
      </w:r>
      <w:r w:rsidRPr="004F5E1B">
        <w:rPr>
          <w:rFonts w:ascii="Arial" w:eastAsia="Calibri" w:hAnsi="Arial" w:cs="Arial"/>
          <w:color w:val="000000" w:themeColor="text1"/>
          <w:sz w:val="24"/>
          <w:szCs w:val="24"/>
          <w:lang w:eastAsia="en-GB"/>
        </w:rPr>
        <w:t xml:space="preserve">outlines a need for children in Wales to be </w:t>
      </w:r>
      <w:r w:rsidRPr="004F5E1B">
        <w:rPr>
          <w:rFonts w:ascii="Arial" w:hAnsi="Arial" w:cs="Arial"/>
          <w:color w:val="000000" w:themeColor="text1"/>
          <w:sz w:val="24"/>
          <w:szCs w:val="24"/>
          <w:lang w:val="en"/>
        </w:rPr>
        <w:t xml:space="preserve">ambitious, capable learners who use digital technologies creatively to communicate, find and </w:t>
      </w:r>
      <w:proofErr w:type="spellStart"/>
      <w:r w:rsidRPr="004F5E1B">
        <w:rPr>
          <w:rFonts w:ascii="Arial" w:hAnsi="Arial" w:cs="Arial"/>
          <w:color w:val="000000" w:themeColor="text1"/>
          <w:sz w:val="24"/>
          <w:szCs w:val="24"/>
          <w:lang w:val="en"/>
        </w:rPr>
        <w:t>analyse</w:t>
      </w:r>
      <w:proofErr w:type="spellEnd"/>
      <w:r w:rsidRPr="004F5E1B">
        <w:rPr>
          <w:rFonts w:ascii="Arial" w:hAnsi="Arial" w:cs="Arial"/>
          <w:color w:val="000000" w:themeColor="text1"/>
          <w:sz w:val="24"/>
          <w:szCs w:val="24"/>
          <w:lang w:val="en"/>
        </w:rPr>
        <w:t xml:space="preserve"> information and to express ideas and emotions through different types of media. Digital competence will become a cross curricular skill alongside literacy and numeracy from reception age to 19 years old. </w:t>
      </w:r>
      <w:r w:rsidRPr="004F5E1B">
        <w:rPr>
          <w:rFonts w:ascii="Arial" w:hAnsi="Arial" w:cs="Arial"/>
          <w:vanish/>
          <w:color w:val="000000" w:themeColor="text1"/>
          <w:sz w:val="24"/>
          <w:szCs w:val="24"/>
          <w:lang w:val="en"/>
        </w:rPr>
        <w:t>Literacy, numeracy and digital competence are mandatory skills across all areas of learning and experience and will need to be considered within all curriculum designThe mandatory cross-curricular skills of literacy, numeracy and digital competence are essential to all learning and the ability to unlock knowledge.</w:t>
      </w:r>
    </w:p>
    <w:p w:rsidR="00944F87" w:rsidRDefault="00944F87" w:rsidP="00944F87">
      <w:pPr>
        <w:spacing w:line="360" w:lineRule="auto"/>
        <w:jc w:val="both"/>
        <w:rPr>
          <w:rFonts w:ascii="Arial" w:hAnsi="Arial" w:cs="Arial"/>
          <w:color w:val="000000" w:themeColor="text1"/>
          <w:sz w:val="24"/>
          <w:szCs w:val="24"/>
        </w:rPr>
        <w:sectPr w:rsidR="00944F87">
          <w:pgSz w:w="11906" w:h="16838"/>
          <w:pgMar w:top="1440" w:right="1440" w:bottom="1440" w:left="1440" w:header="708" w:footer="708" w:gutter="0"/>
          <w:cols w:space="708"/>
          <w:docGrid w:linePitch="360"/>
        </w:sectPr>
      </w:pPr>
      <w:r w:rsidRPr="004F5E1B">
        <w:rPr>
          <w:color w:val="000000" w:themeColor="text1"/>
          <w:sz w:val="36"/>
          <w:szCs w:val="36"/>
        </w:rPr>
        <w:tab/>
      </w:r>
      <w:r w:rsidRPr="004F5E1B">
        <w:rPr>
          <w:rFonts w:ascii="Arial" w:hAnsi="Arial" w:cs="Arial"/>
          <w:color w:val="000000" w:themeColor="text1"/>
          <w:sz w:val="24"/>
          <w:szCs w:val="24"/>
        </w:rPr>
        <w:t>According to the House of Commons Science and Technology Committee (2019) there is</w:t>
      </w:r>
      <w:r>
        <w:rPr>
          <w:rFonts w:ascii="Arial" w:hAnsi="Arial" w:cs="Arial"/>
          <w:color w:val="000000" w:themeColor="text1"/>
          <w:sz w:val="24"/>
          <w:szCs w:val="24"/>
        </w:rPr>
        <w:t xml:space="preserve"> still</w:t>
      </w:r>
      <w:r w:rsidRPr="004F5E1B">
        <w:rPr>
          <w:rFonts w:ascii="Arial" w:hAnsi="Arial" w:cs="Arial"/>
          <w:color w:val="000000" w:themeColor="text1"/>
          <w:sz w:val="24"/>
          <w:szCs w:val="24"/>
        </w:rPr>
        <w:t xml:space="preserve"> not yet a well-established body of research in the area of examining the effec</w:t>
      </w:r>
      <w:r>
        <w:rPr>
          <w:rFonts w:ascii="Arial" w:hAnsi="Arial" w:cs="Arial"/>
          <w:color w:val="000000" w:themeColor="text1"/>
          <w:sz w:val="24"/>
          <w:szCs w:val="24"/>
        </w:rPr>
        <w:t>ts of digital media on children. Throughout this paper we have explored the many benefits of digital media alongside negatives aspects, however the residing evidence suggests that digital media will continue to advance and we should be equipping children to become 21</w:t>
      </w:r>
      <w:r w:rsidRPr="00437000">
        <w:rPr>
          <w:rFonts w:ascii="Arial" w:hAnsi="Arial" w:cs="Arial"/>
          <w:color w:val="000000" w:themeColor="text1"/>
          <w:sz w:val="24"/>
          <w:szCs w:val="24"/>
          <w:vertAlign w:val="superscript"/>
        </w:rPr>
        <w:t>st</w:t>
      </w:r>
      <w:r>
        <w:rPr>
          <w:rFonts w:ascii="Arial" w:hAnsi="Arial" w:cs="Arial"/>
          <w:color w:val="000000" w:themeColor="text1"/>
          <w:sz w:val="24"/>
          <w:szCs w:val="24"/>
        </w:rPr>
        <w:t xml:space="preserve"> century citizens. </w:t>
      </w:r>
    </w:p>
    <w:p w:rsidR="00D10421" w:rsidRDefault="00D10421" w:rsidP="00D10421">
      <w:r>
        <w:rPr>
          <w:noProof/>
          <w:lang w:eastAsia="en-GB"/>
        </w:rPr>
        <w:lastRenderedPageBreak/>
        <mc:AlternateContent>
          <mc:Choice Requires="wps">
            <w:drawing>
              <wp:anchor distT="0" distB="0" distL="114300" distR="114300" simplePos="0" relativeHeight="251659264" behindDoc="0" locked="0" layoutInCell="1" allowOverlap="1" wp14:anchorId="0E3D3AC7" wp14:editId="5E04ADA5">
                <wp:simplePos x="0" y="0"/>
                <wp:positionH relativeFrom="margin">
                  <wp:posOffset>2719388</wp:posOffset>
                </wp:positionH>
                <wp:positionV relativeFrom="paragraph">
                  <wp:posOffset>38100</wp:posOffset>
                </wp:positionV>
                <wp:extent cx="4314825" cy="15144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4314825" cy="1514475"/>
                        </a:xfrm>
                        <a:prstGeom prst="rect">
                          <a:avLst/>
                        </a:prstGeom>
                        <a:solidFill>
                          <a:srgbClr val="70AD47">
                            <a:lumMod val="20000"/>
                            <a:lumOff val="80000"/>
                          </a:srgbClr>
                        </a:solidFill>
                        <a:ln w="19050">
                          <a:solidFill>
                            <a:srgbClr val="5B9BD5">
                              <a:lumMod val="50000"/>
                            </a:srgbClr>
                          </a:solidFill>
                        </a:ln>
                      </wps:spPr>
                      <wps:txbx>
                        <w:txbxContent>
                          <w:p w:rsidR="00D10421" w:rsidRPr="00354A29" w:rsidRDefault="00D10421" w:rsidP="00D10421">
                            <w:pPr>
                              <w:jc w:val="center"/>
                              <w:rPr>
                                <w:b/>
                                <w:color w:val="1F4E79"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54A29">
                              <w:rPr>
                                <w:b/>
                                <w:color w:val="1F4E79"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 Parental Guide to Safeguarding Children in the Digital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3D3AC7" id="_x0000_t202" coordsize="21600,21600" o:spt="202" path="m,l,21600r21600,l21600,xe">
                <v:stroke joinstyle="miter"/>
                <v:path gradientshapeok="t" o:connecttype="rect"/>
              </v:shapetype>
              <v:shape id="Text Box 1" o:spid="_x0000_s1026" type="#_x0000_t202" style="position:absolute;margin-left:214.15pt;margin-top:3pt;width:339.75pt;height:11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" fillcolor="#e2f0d9" strokecolor="#1f4e79" strokeweight="1.5pt">
                <v:textbox>
                  <w:txbxContent>
                    <w:p w:rsidR="00D10421" w:rsidRPr="00354A29" w:rsidRDefault="00D10421" w:rsidP="00D10421">
                      <w:pPr>
                        <w:jc w:val="center"/>
                        <w:rPr>
                          <w:b/>
                          <w:color w:val="1F4E79"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54A29">
                        <w:rPr>
                          <w:b/>
                          <w:color w:val="1F4E79" w:themeColor="accent1" w:themeShade="8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 Parental Guide to Safeguarding Children in the Digital World</w:t>
                      </w:r>
                    </w:p>
                  </w:txbxContent>
                </v:textbox>
                <w10:wrap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74868C79" wp14:editId="68C7EF9F">
                <wp:simplePos x="0" y="0"/>
                <wp:positionH relativeFrom="margin">
                  <wp:align>right</wp:align>
                </wp:positionH>
                <wp:positionV relativeFrom="paragraph">
                  <wp:posOffset>52070</wp:posOffset>
                </wp:positionV>
                <wp:extent cx="2609850" cy="3776345"/>
                <wp:effectExtent l="0" t="0" r="19050" b="1460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3776345"/>
                        </a:xfrm>
                        <a:prstGeom prst="rect">
                          <a:avLst/>
                        </a:prstGeom>
                        <a:solidFill>
                          <a:srgbClr val="FFC000">
                            <a:lumMod val="20000"/>
                            <a:lumOff val="80000"/>
                          </a:srgbClr>
                        </a:solidFill>
                        <a:ln w="19050">
                          <a:solidFill>
                            <a:srgbClr val="5B9BD5">
                              <a:lumMod val="50000"/>
                            </a:srgbClr>
                          </a:solidFill>
                          <a:miter lim="800000"/>
                          <a:headEnd/>
                          <a:tailEnd/>
                        </a:ln>
                      </wps:spPr>
                      <wps:txbx>
                        <w:txbxContent>
                          <w:p w:rsidR="00D10421" w:rsidRPr="0012513A" w:rsidRDefault="00D10421" w:rsidP="00D10421">
                            <w:pPr>
                              <w:jc w:val="cente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2513A">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Have conversations about e-safety</w:t>
                            </w:r>
                          </w:p>
                          <w:p w:rsidR="00D10421" w:rsidRDefault="00D10421" w:rsidP="00D10421">
                            <w:pPr>
                              <w:jc w:val="both"/>
                              <w:rPr>
                                <w:rFonts w:cs="Arial"/>
                                <w:color w:val="1F3864" w:themeColor="accent5" w:themeShade="80"/>
                                <w:sz w:val="28"/>
                                <w:szCs w:val="28"/>
                              </w:rPr>
                            </w:pPr>
                            <w:r>
                              <w:rPr>
                                <w:rFonts w:cs="Arial"/>
                                <w:color w:val="1F3864" w:themeColor="accent5" w:themeShade="80"/>
                                <w:sz w:val="28"/>
                                <w:szCs w:val="28"/>
                              </w:rPr>
                              <w:t>Talk regularly to your children about what they are doing online and who they might be talking to.</w:t>
                            </w:r>
                          </w:p>
                          <w:p w:rsidR="00D10421" w:rsidRDefault="00D10421" w:rsidP="00D10421">
                            <w:pPr>
                              <w:jc w:val="both"/>
                              <w:rPr>
                                <w:rFonts w:cs="Arial"/>
                                <w:color w:val="1F3864" w:themeColor="accent5" w:themeShade="80"/>
                                <w:sz w:val="28"/>
                                <w:szCs w:val="28"/>
                              </w:rPr>
                            </w:pPr>
                            <w:r>
                              <w:rPr>
                                <w:rFonts w:cs="Arial"/>
                                <w:color w:val="1F3864" w:themeColor="accent5" w:themeShade="80"/>
                                <w:sz w:val="28"/>
                                <w:szCs w:val="28"/>
                              </w:rPr>
                              <w:t>These 4 tips are things to discuss:</w:t>
                            </w:r>
                          </w:p>
                          <w:p w:rsidR="00D10421" w:rsidRPr="007608AA" w:rsidRDefault="00D10421" w:rsidP="00D10421">
                            <w:pPr>
                              <w:pStyle w:val="ListParagraph"/>
                              <w:numPr>
                                <w:ilvl w:val="0"/>
                                <w:numId w:val="2"/>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608AA">
                              <w:rPr>
                                <w:rFonts w:cs="Arial"/>
                                <w:color w:val="1F3864" w:themeColor="accent5" w:themeShade="80"/>
                                <w:sz w:val="24"/>
                                <w:szCs w:val="24"/>
                              </w:rPr>
                              <w:t>Not giving out personal information</w:t>
                            </w:r>
                          </w:p>
                          <w:p w:rsidR="00D10421" w:rsidRPr="007608AA" w:rsidRDefault="00D10421" w:rsidP="00D10421">
                            <w:pPr>
                              <w:pStyle w:val="ListParagraph"/>
                              <w:numPr>
                                <w:ilvl w:val="0"/>
                                <w:numId w:val="2"/>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608AA">
                              <w:rPr>
                                <w:rFonts w:cs="Arial"/>
                                <w:color w:val="1F3864" w:themeColor="accent5" w:themeShade="80"/>
                                <w:sz w:val="24"/>
                                <w:szCs w:val="24"/>
                              </w:rPr>
                              <w:t>Not meeting anybody they have spoken to online</w:t>
                            </w:r>
                          </w:p>
                          <w:p w:rsidR="00D10421" w:rsidRPr="007608AA" w:rsidRDefault="00D10421" w:rsidP="00D10421">
                            <w:pPr>
                              <w:pStyle w:val="ListParagraph"/>
                              <w:numPr>
                                <w:ilvl w:val="0"/>
                                <w:numId w:val="2"/>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cs="Arial"/>
                                <w:color w:val="1F3864" w:themeColor="accent5" w:themeShade="80"/>
                                <w:sz w:val="24"/>
                                <w:szCs w:val="24"/>
                              </w:rPr>
                              <w:t xml:space="preserve">Not </w:t>
                            </w:r>
                            <w:r w:rsidRPr="007608AA">
                              <w:rPr>
                                <w:rFonts w:cs="Arial"/>
                                <w:color w:val="1F3864" w:themeColor="accent5" w:themeShade="80"/>
                                <w:sz w:val="24"/>
                                <w:szCs w:val="24"/>
                              </w:rPr>
                              <w:t>open</w:t>
                            </w:r>
                            <w:r>
                              <w:rPr>
                                <w:rFonts w:cs="Arial"/>
                                <w:color w:val="1F3864" w:themeColor="accent5" w:themeShade="80"/>
                                <w:sz w:val="24"/>
                                <w:szCs w:val="24"/>
                              </w:rPr>
                              <w:t>ing</w:t>
                            </w:r>
                            <w:r w:rsidRPr="007608AA">
                              <w:rPr>
                                <w:rFonts w:cs="Arial"/>
                                <w:color w:val="1F3864" w:themeColor="accent5" w:themeShade="80"/>
                                <w:sz w:val="24"/>
                                <w:szCs w:val="24"/>
                              </w:rPr>
                              <w:t xml:space="preserve"> messages from senders that they do not know</w:t>
                            </w:r>
                          </w:p>
                          <w:p w:rsidR="00D10421" w:rsidRPr="007608AA" w:rsidRDefault="00D10421" w:rsidP="00D10421">
                            <w:pPr>
                              <w:pStyle w:val="ListParagraph"/>
                              <w:numPr>
                                <w:ilvl w:val="0"/>
                                <w:numId w:val="2"/>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608AA">
                              <w:rPr>
                                <w:rFonts w:cs="Arial"/>
                                <w:color w:val="1F3864" w:themeColor="accent5" w:themeShade="80"/>
                                <w:sz w:val="24"/>
                                <w:szCs w:val="24"/>
                              </w:rPr>
                              <w:t>Talk to a parent</w:t>
                            </w:r>
                            <w:r>
                              <w:rPr>
                                <w:rFonts w:cs="Arial"/>
                                <w:color w:val="1F3864" w:themeColor="accent5" w:themeShade="80"/>
                                <w:sz w:val="24"/>
                                <w:szCs w:val="24"/>
                              </w:rPr>
                              <w:t xml:space="preserve"> or adult</w:t>
                            </w:r>
                            <w:r w:rsidRPr="007608AA">
                              <w:rPr>
                                <w:rFonts w:cs="Arial"/>
                                <w:color w:val="1F3864" w:themeColor="accent5" w:themeShade="80"/>
                                <w:sz w:val="24"/>
                                <w:szCs w:val="24"/>
                              </w:rPr>
                              <w:t xml:space="preserve"> if they have concerns or worries</w:t>
                            </w:r>
                            <w:r>
                              <w:rPr>
                                <w:rFonts w:cs="Arial"/>
                                <w:color w:val="1F3864" w:themeColor="accent5" w:themeShade="80"/>
                                <w:sz w:val="24"/>
                                <w:szCs w:val="24"/>
                              </w:rPr>
                              <w:t xml:space="preserve"> about things they have seen or heard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868C79" id="Text Box 2" o:spid="_x0000_s1027" type="#_x0000_t202" style="position:absolute;margin-left:154.3pt;margin-top:4.1pt;width:205.5pt;height:297.3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" fillcolor="#fff2cc" strokecolor="#1f4e79" strokeweight="1.5pt">
                <v:textbox>
                  <w:txbxContent>
                    <w:p w:rsidR="00D10421" w:rsidRPr="0012513A" w:rsidRDefault="00D10421" w:rsidP="00D10421">
                      <w:pPr>
                        <w:jc w:val="cente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2513A">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Have conversations about e-safety</w:t>
                      </w:r>
                    </w:p>
                    <w:p w:rsidR="00D10421" w:rsidRDefault="00D10421" w:rsidP="00D10421">
                      <w:pPr>
                        <w:jc w:val="both"/>
                        <w:rPr>
                          <w:rFonts w:cs="Arial"/>
                          <w:color w:val="1F3864" w:themeColor="accent5" w:themeShade="80"/>
                          <w:sz w:val="28"/>
                          <w:szCs w:val="28"/>
                        </w:rPr>
                      </w:pPr>
                      <w:r>
                        <w:rPr>
                          <w:rFonts w:cs="Arial"/>
                          <w:color w:val="1F3864" w:themeColor="accent5" w:themeShade="80"/>
                          <w:sz w:val="28"/>
                          <w:szCs w:val="28"/>
                        </w:rPr>
                        <w:t>Talk regularly to your children about what they are doing online and who they might be talking to.</w:t>
                      </w:r>
                    </w:p>
                    <w:p w:rsidR="00D10421" w:rsidRDefault="00D10421" w:rsidP="00D10421">
                      <w:pPr>
                        <w:jc w:val="both"/>
                        <w:rPr>
                          <w:rFonts w:cs="Arial"/>
                          <w:color w:val="1F3864" w:themeColor="accent5" w:themeShade="80"/>
                          <w:sz w:val="28"/>
                          <w:szCs w:val="28"/>
                        </w:rPr>
                      </w:pPr>
                      <w:r>
                        <w:rPr>
                          <w:rFonts w:cs="Arial"/>
                          <w:color w:val="1F3864" w:themeColor="accent5" w:themeShade="80"/>
                          <w:sz w:val="28"/>
                          <w:szCs w:val="28"/>
                        </w:rPr>
                        <w:t>These 4 tips are things to discuss:</w:t>
                      </w:r>
                    </w:p>
                    <w:p w:rsidR="00D10421" w:rsidRPr="007608AA" w:rsidRDefault="00D10421" w:rsidP="00D10421">
                      <w:pPr>
                        <w:pStyle w:val="ListParagraph"/>
                        <w:numPr>
                          <w:ilvl w:val="0"/>
                          <w:numId w:val="2"/>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608AA">
                        <w:rPr>
                          <w:rFonts w:cs="Arial"/>
                          <w:color w:val="1F3864" w:themeColor="accent5" w:themeShade="80"/>
                          <w:sz w:val="24"/>
                          <w:szCs w:val="24"/>
                        </w:rPr>
                        <w:t>Not giving out personal information</w:t>
                      </w:r>
                    </w:p>
                    <w:p w:rsidR="00D10421" w:rsidRPr="007608AA" w:rsidRDefault="00D10421" w:rsidP="00D10421">
                      <w:pPr>
                        <w:pStyle w:val="ListParagraph"/>
                        <w:numPr>
                          <w:ilvl w:val="0"/>
                          <w:numId w:val="2"/>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608AA">
                        <w:rPr>
                          <w:rFonts w:cs="Arial"/>
                          <w:color w:val="1F3864" w:themeColor="accent5" w:themeShade="80"/>
                          <w:sz w:val="24"/>
                          <w:szCs w:val="24"/>
                        </w:rPr>
                        <w:t>Not meeting anybody they have spoken to online</w:t>
                      </w:r>
                    </w:p>
                    <w:p w:rsidR="00D10421" w:rsidRPr="007608AA" w:rsidRDefault="00D10421" w:rsidP="00D10421">
                      <w:pPr>
                        <w:pStyle w:val="ListParagraph"/>
                        <w:numPr>
                          <w:ilvl w:val="0"/>
                          <w:numId w:val="2"/>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cs="Arial"/>
                          <w:color w:val="1F3864" w:themeColor="accent5" w:themeShade="80"/>
                          <w:sz w:val="24"/>
                          <w:szCs w:val="24"/>
                        </w:rPr>
                        <w:t xml:space="preserve">Not </w:t>
                      </w:r>
                      <w:r w:rsidRPr="007608AA">
                        <w:rPr>
                          <w:rFonts w:cs="Arial"/>
                          <w:color w:val="1F3864" w:themeColor="accent5" w:themeShade="80"/>
                          <w:sz w:val="24"/>
                          <w:szCs w:val="24"/>
                        </w:rPr>
                        <w:t>open</w:t>
                      </w:r>
                      <w:r>
                        <w:rPr>
                          <w:rFonts w:cs="Arial"/>
                          <w:color w:val="1F3864" w:themeColor="accent5" w:themeShade="80"/>
                          <w:sz w:val="24"/>
                          <w:szCs w:val="24"/>
                        </w:rPr>
                        <w:t>ing</w:t>
                      </w:r>
                      <w:r w:rsidRPr="007608AA">
                        <w:rPr>
                          <w:rFonts w:cs="Arial"/>
                          <w:color w:val="1F3864" w:themeColor="accent5" w:themeShade="80"/>
                          <w:sz w:val="24"/>
                          <w:szCs w:val="24"/>
                        </w:rPr>
                        <w:t xml:space="preserve"> messages from senders that they do not know</w:t>
                      </w:r>
                    </w:p>
                    <w:p w:rsidR="00D10421" w:rsidRPr="007608AA" w:rsidRDefault="00D10421" w:rsidP="00D10421">
                      <w:pPr>
                        <w:pStyle w:val="ListParagraph"/>
                        <w:numPr>
                          <w:ilvl w:val="0"/>
                          <w:numId w:val="2"/>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608AA">
                        <w:rPr>
                          <w:rFonts w:cs="Arial"/>
                          <w:color w:val="1F3864" w:themeColor="accent5" w:themeShade="80"/>
                          <w:sz w:val="24"/>
                          <w:szCs w:val="24"/>
                        </w:rPr>
                        <w:t>Talk to a parent</w:t>
                      </w:r>
                      <w:r>
                        <w:rPr>
                          <w:rFonts w:cs="Arial"/>
                          <w:color w:val="1F3864" w:themeColor="accent5" w:themeShade="80"/>
                          <w:sz w:val="24"/>
                          <w:szCs w:val="24"/>
                        </w:rPr>
                        <w:t xml:space="preserve"> or adult</w:t>
                      </w:r>
                      <w:r w:rsidRPr="007608AA">
                        <w:rPr>
                          <w:rFonts w:cs="Arial"/>
                          <w:color w:val="1F3864" w:themeColor="accent5" w:themeShade="80"/>
                          <w:sz w:val="24"/>
                          <w:szCs w:val="24"/>
                        </w:rPr>
                        <w:t xml:space="preserve"> if they have concerns or worries</w:t>
                      </w:r>
                      <w:r>
                        <w:rPr>
                          <w:rFonts w:cs="Arial"/>
                          <w:color w:val="1F3864" w:themeColor="accent5" w:themeShade="80"/>
                          <w:sz w:val="24"/>
                          <w:szCs w:val="24"/>
                        </w:rPr>
                        <w:t xml:space="preserve"> about things they have seen or heard</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0288" behindDoc="0" locked="0" layoutInCell="1" allowOverlap="1" wp14:anchorId="594095BB" wp14:editId="1DBD0126">
                <wp:simplePos x="0" y="0"/>
                <wp:positionH relativeFrom="margin">
                  <wp:align>left</wp:align>
                </wp:positionH>
                <wp:positionV relativeFrom="paragraph">
                  <wp:posOffset>9525</wp:posOffset>
                </wp:positionV>
                <wp:extent cx="2609850" cy="66103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6610350"/>
                        </a:xfrm>
                        <a:prstGeom prst="rect">
                          <a:avLst/>
                        </a:prstGeom>
                        <a:solidFill>
                          <a:srgbClr val="FFC000">
                            <a:lumMod val="20000"/>
                            <a:lumOff val="80000"/>
                          </a:srgbClr>
                        </a:solidFill>
                        <a:ln w="19050">
                          <a:solidFill>
                            <a:srgbClr val="5B9BD5">
                              <a:lumMod val="50000"/>
                            </a:srgbClr>
                          </a:solidFill>
                          <a:miter lim="800000"/>
                          <a:headEnd/>
                          <a:tailEnd/>
                        </a:ln>
                      </wps:spPr>
                      <wps:txbx>
                        <w:txbxContent>
                          <w:p w:rsidR="00D10421" w:rsidRPr="00E776A4" w:rsidRDefault="00D10421" w:rsidP="00D10421">
                            <w:pPr>
                              <w:jc w:val="both"/>
                              <w:rPr>
                                <w:rFonts w:cstheme="minorHAnsi"/>
                                <w:b/>
                                <w:color w:val="1F3864" w:themeColor="accent5" w:themeShade="80"/>
                                <w:sz w:val="16"/>
                                <w:szCs w:val="16"/>
                                <w:lang w:val="en"/>
                              </w:rPr>
                            </w:pPr>
                            <w:r w:rsidRPr="005E5D0E">
                              <w:rPr>
                                <w:color w:val="1F3864" w:themeColor="accent5" w:themeShade="80"/>
                                <w:sz w:val="28"/>
                                <w:szCs w:val="28"/>
                              </w:rPr>
                              <w:t xml:space="preserve">Over the last 20 years technology has steadily been advancing and has become part of our everyday lives. With the evolution of digital devices </w:t>
                            </w:r>
                            <w:r w:rsidRPr="005E5D0E">
                              <w:rPr>
                                <w:rFonts w:cs="Arial"/>
                                <w:color w:val="1F3864" w:themeColor="accent5" w:themeShade="80"/>
                                <w:sz w:val="28"/>
                                <w:szCs w:val="28"/>
                              </w:rPr>
                              <w:t>across the World, every 60 seconds an estimated 156 million emails are sent, 3.8 million search requests are made in Google and two million minutes of calls are made via Skype services</w:t>
                            </w:r>
                            <w:r>
                              <w:rPr>
                                <w:rFonts w:cs="Arial"/>
                                <w:color w:val="1F3864" w:themeColor="accent5" w:themeShade="80"/>
                                <w:sz w:val="28"/>
                                <w:szCs w:val="28"/>
                              </w:rPr>
                              <w:t>.</w:t>
                            </w:r>
                            <w:r w:rsidRPr="0031500A">
                              <w:rPr>
                                <w:rFonts w:ascii="Arial" w:hAnsi="Arial" w:cs="Arial"/>
                                <w:color w:val="000000" w:themeColor="text1"/>
                                <w:sz w:val="24"/>
                                <w:szCs w:val="24"/>
                                <w:lang w:val="en"/>
                              </w:rPr>
                              <w:t xml:space="preserve"> </w:t>
                            </w:r>
                            <w:r w:rsidRPr="00077D68">
                              <w:rPr>
                                <w:rFonts w:cstheme="minorHAnsi"/>
                                <w:b/>
                                <w:color w:val="1F3864" w:themeColor="accent5" w:themeShade="80"/>
                                <w:sz w:val="16"/>
                                <w:szCs w:val="16"/>
                                <w:lang w:val="en"/>
                              </w:rPr>
                              <w:t>House of Commons Science and Technology Department (2019)</w:t>
                            </w:r>
                          </w:p>
                          <w:p w:rsidR="00D10421" w:rsidRPr="00550490" w:rsidRDefault="00D10421" w:rsidP="00D10421">
                            <w:pPr>
                              <w:spacing w:after="600" w:line="336" w:lineRule="atLeast"/>
                              <w:jc w:val="both"/>
                              <w:rPr>
                                <w:rFonts w:eastAsia="Times New Roman" w:cs="Arial"/>
                                <w:color w:val="1F3864" w:themeColor="accent5" w:themeShade="80"/>
                                <w:sz w:val="28"/>
                                <w:szCs w:val="28"/>
                                <w:lang w:val="en" w:eastAsia="en-GB"/>
                              </w:rPr>
                            </w:pPr>
                            <w:r w:rsidRPr="00550490">
                              <w:rPr>
                                <w:rFonts w:eastAsia="Times New Roman" w:cs="Arial"/>
                                <w:color w:val="1F3864" w:themeColor="accent5" w:themeShade="80"/>
                                <w:sz w:val="28"/>
                                <w:szCs w:val="28"/>
                                <w:lang w:val="en" w:eastAsia="en-GB"/>
                              </w:rPr>
                              <w:t xml:space="preserve">As a parent or </w:t>
                            </w:r>
                            <w:proofErr w:type="spellStart"/>
                            <w:r w:rsidRPr="00550490">
                              <w:rPr>
                                <w:rFonts w:eastAsia="Times New Roman" w:cs="Arial"/>
                                <w:color w:val="1F3864" w:themeColor="accent5" w:themeShade="80"/>
                                <w:sz w:val="28"/>
                                <w:szCs w:val="28"/>
                                <w:lang w:val="en" w:eastAsia="en-GB"/>
                              </w:rPr>
                              <w:t>carer</w:t>
                            </w:r>
                            <w:proofErr w:type="spellEnd"/>
                            <w:r w:rsidRPr="00550490">
                              <w:rPr>
                                <w:rFonts w:eastAsia="Times New Roman" w:cs="Arial"/>
                                <w:color w:val="1F3864" w:themeColor="accent5" w:themeShade="80"/>
                                <w:sz w:val="28"/>
                                <w:szCs w:val="28"/>
                                <w:lang w:val="en" w:eastAsia="en-GB"/>
                              </w:rPr>
                              <w:t xml:space="preserve"> you play a key role in helping your child to stay safe online.</w:t>
                            </w:r>
                            <w:r>
                              <w:rPr>
                                <w:rFonts w:eastAsia="Times New Roman" w:cs="Arial"/>
                                <w:color w:val="1F3864" w:themeColor="accent5" w:themeShade="80"/>
                                <w:sz w:val="28"/>
                                <w:szCs w:val="28"/>
                                <w:lang w:val="en" w:eastAsia="en-GB"/>
                              </w:rPr>
                              <w:t xml:space="preserve"> </w:t>
                            </w:r>
                            <w:r w:rsidRPr="00550490">
                              <w:rPr>
                                <w:rFonts w:eastAsia="Times New Roman" w:cs="Arial"/>
                                <w:color w:val="1F3864" w:themeColor="accent5" w:themeShade="80"/>
                                <w:sz w:val="28"/>
                                <w:szCs w:val="28"/>
                                <w:lang w:val="en" w:eastAsia="en-GB"/>
                              </w:rPr>
                              <w:t xml:space="preserve">You really don’t need to be an expert on the internet to help </w:t>
                            </w:r>
                            <w:r>
                              <w:rPr>
                                <w:rFonts w:eastAsia="Times New Roman" w:cs="Arial"/>
                                <w:color w:val="1F3864" w:themeColor="accent5" w:themeShade="80"/>
                                <w:sz w:val="28"/>
                                <w:szCs w:val="28"/>
                                <w:lang w:val="en" w:eastAsia="en-GB"/>
                              </w:rPr>
                              <w:t>keep your child stay safe</w:t>
                            </w:r>
                            <w:r w:rsidRPr="00550490">
                              <w:rPr>
                                <w:rFonts w:eastAsia="Times New Roman" w:cs="Arial"/>
                                <w:color w:val="1F3864" w:themeColor="accent5" w:themeShade="80"/>
                                <w:sz w:val="28"/>
                                <w:szCs w:val="28"/>
                                <w:lang w:val="en" w:eastAsia="en-GB"/>
                              </w:rPr>
                              <w:t>.</w:t>
                            </w:r>
                            <w:r>
                              <w:rPr>
                                <w:rFonts w:eastAsia="Times New Roman" w:cs="Arial"/>
                                <w:color w:val="1F3864" w:themeColor="accent5" w:themeShade="80"/>
                                <w:sz w:val="28"/>
                                <w:szCs w:val="28"/>
                                <w:lang w:val="en" w:eastAsia="en-GB"/>
                              </w:rPr>
                              <w:t xml:space="preserve"> </w:t>
                            </w:r>
                            <w:r w:rsidRPr="00550490">
                              <w:rPr>
                                <w:rFonts w:cs="Arial"/>
                                <w:color w:val="1F3864" w:themeColor="accent5" w:themeShade="80"/>
                                <w:sz w:val="28"/>
                                <w:szCs w:val="28"/>
                              </w:rPr>
                              <w:t>This comprehensive step by step guide will assist you in safeguarding children in the digital World.</w:t>
                            </w:r>
                          </w:p>
                          <w:p w:rsidR="00D10421" w:rsidRDefault="00D10421" w:rsidP="00D10421">
                            <w:pPr>
                              <w:jc w:val="both"/>
                              <w:rPr>
                                <w:rFonts w:cs="Arial"/>
                                <w:noProof/>
                                <w:color w:val="1F3864" w:themeColor="accent5" w:themeShade="80"/>
                                <w:sz w:val="28"/>
                                <w:szCs w:val="28"/>
                                <w:lang w:eastAsia="en-GB"/>
                              </w:rPr>
                            </w:pPr>
                            <w:r w:rsidRPr="00694026">
                              <w:rPr>
                                <w:rFonts w:cs="Arial"/>
                                <w:noProof/>
                                <w:color w:val="1F3864" w:themeColor="accent5" w:themeShade="80"/>
                                <w:sz w:val="28"/>
                                <w:szCs w:val="28"/>
                                <w:lang w:eastAsia="en-GB"/>
                              </w:rPr>
                              <w:t xml:space="preserve"> </w:t>
                            </w:r>
                            <w:r>
                              <w:rPr>
                                <w:rFonts w:cs="Arial"/>
                                <w:noProof/>
                                <w:color w:val="1F3864" w:themeColor="accent5" w:themeShade="80"/>
                                <w:sz w:val="28"/>
                                <w:szCs w:val="28"/>
                                <w:lang w:eastAsia="en-GB"/>
                              </w:rPr>
                              <w:t xml:space="preserve">       </w:t>
                            </w:r>
                            <w:r>
                              <w:rPr>
                                <w:rFonts w:cs="Arial"/>
                                <w:noProof/>
                                <w:color w:val="1F3864" w:themeColor="accent5" w:themeShade="80"/>
                                <w:sz w:val="28"/>
                                <w:szCs w:val="28"/>
                                <w:lang w:eastAsia="en-GB"/>
                              </w:rPr>
                              <w:drawing>
                                <wp:inline distT="0" distB="0" distL="0" distR="0" wp14:anchorId="0081C73A" wp14:editId="0DC4A728">
                                  <wp:extent cx="1689735" cy="985603"/>
                                  <wp:effectExtent l="0" t="0" r="5715" b="5080"/>
                                  <wp:docPr id="2" name="Picture 2" descr="C:\Users\C720357\AppData\Local\Microsoft\Windows\INetCache\Content.MSO\ADD275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720357\AppData\Local\Microsoft\Windows\INetCache\Content.MSO\ADD2755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32609" cy="1010611"/>
                                          </a:xfrm>
                                          <a:prstGeom prst="rect">
                                            <a:avLst/>
                                          </a:prstGeom>
                                          <a:noFill/>
                                          <a:ln>
                                            <a:noFill/>
                                          </a:ln>
                                        </pic:spPr>
                                      </pic:pic>
                                    </a:graphicData>
                                  </a:graphic>
                                </wp:inline>
                              </w:drawing>
                            </w:r>
                          </w:p>
                          <w:p w:rsidR="004C325E" w:rsidRPr="004C325E" w:rsidRDefault="004C325E" w:rsidP="004C325E">
                            <w:pPr>
                              <w:ind w:left="1440" w:firstLine="720"/>
                              <w:jc w:val="both"/>
                              <w:rPr>
                                <w:b/>
                                <w:color w:val="002060"/>
                                <w:sz w:val="16"/>
                                <w:szCs w:val="16"/>
                              </w:rPr>
                            </w:pPr>
                            <w:r w:rsidRPr="004C325E">
                              <w:rPr>
                                <w:b/>
                                <w:color w:val="002060"/>
                                <w:sz w:val="16"/>
                                <w:szCs w:val="16"/>
                              </w:rPr>
                              <w:t>Fare Share Sussex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095BB" id="_x0000_s1028" type="#_x0000_t202" style="position:absolute;margin-left:0;margin-top:.75pt;width:205.5pt;height:520.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" fillcolor="#fff2cc" strokecolor="#1f4e79" strokeweight="1.5pt">
                <v:textbox>
                  <w:txbxContent>
                    <w:p w:rsidR="00D10421" w:rsidRPr="00E776A4" w:rsidRDefault="00D10421" w:rsidP="00D10421">
                      <w:pPr>
                        <w:jc w:val="both"/>
                        <w:rPr>
                          <w:rFonts w:cstheme="minorHAnsi"/>
                          <w:b/>
                          <w:color w:val="1F3864" w:themeColor="accent5" w:themeShade="80"/>
                          <w:sz w:val="16"/>
                          <w:szCs w:val="16"/>
                          <w:lang w:val="en"/>
                        </w:rPr>
                      </w:pPr>
                      <w:r w:rsidRPr="005E5D0E">
                        <w:rPr>
                          <w:color w:val="1F3864" w:themeColor="accent5" w:themeShade="80"/>
                          <w:sz w:val="28"/>
                          <w:szCs w:val="28"/>
                        </w:rPr>
                        <w:t xml:space="preserve">Over the last 20 years technology has steadily been advancing and has become part of our everyday lives. With the evolution of digital devices </w:t>
                      </w:r>
                      <w:r w:rsidRPr="005E5D0E">
                        <w:rPr>
                          <w:rFonts w:cs="Arial"/>
                          <w:color w:val="1F3864" w:themeColor="accent5" w:themeShade="80"/>
                          <w:sz w:val="28"/>
                          <w:szCs w:val="28"/>
                        </w:rPr>
                        <w:t>across the World, every 60 seconds an estimated 156 million emails are sent, 3.8 million search requests are made in Google and two million minutes of calls are made via Skype services</w:t>
                      </w:r>
                      <w:r>
                        <w:rPr>
                          <w:rFonts w:cs="Arial"/>
                          <w:color w:val="1F3864" w:themeColor="accent5" w:themeShade="80"/>
                          <w:sz w:val="28"/>
                          <w:szCs w:val="28"/>
                        </w:rPr>
                        <w:t>.</w:t>
                      </w:r>
                      <w:r w:rsidRPr="0031500A">
                        <w:rPr>
                          <w:rFonts w:ascii="Arial" w:hAnsi="Arial" w:cs="Arial"/>
                          <w:color w:val="000000" w:themeColor="text1"/>
                          <w:sz w:val="24"/>
                          <w:szCs w:val="24"/>
                          <w:lang w:val="en"/>
                        </w:rPr>
                        <w:t xml:space="preserve"> </w:t>
                      </w:r>
                      <w:r w:rsidRPr="00077D68">
                        <w:rPr>
                          <w:rFonts w:cstheme="minorHAnsi"/>
                          <w:b/>
                          <w:color w:val="1F3864" w:themeColor="accent5" w:themeShade="80"/>
                          <w:sz w:val="16"/>
                          <w:szCs w:val="16"/>
                          <w:lang w:val="en"/>
                        </w:rPr>
                        <w:t>House of Commons Science and Technology Department (2019)</w:t>
                      </w:r>
                    </w:p>
                    <w:p w:rsidR="00D10421" w:rsidRPr="00550490" w:rsidRDefault="00D10421" w:rsidP="00D10421">
                      <w:pPr>
                        <w:spacing w:after="600" w:line="336" w:lineRule="atLeast"/>
                        <w:jc w:val="both"/>
                        <w:rPr>
                          <w:rFonts w:eastAsia="Times New Roman" w:cs="Arial"/>
                          <w:color w:val="1F3864" w:themeColor="accent5" w:themeShade="80"/>
                          <w:sz w:val="28"/>
                          <w:szCs w:val="28"/>
                          <w:lang w:val="en" w:eastAsia="en-GB"/>
                        </w:rPr>
                      </w:pPr>
                      <w:r w:rsidRPr="00550490">
                        <w:rPr>
                          <w:rFonts w:eastAsia="Times New Roman" w:cs="Arial"/>
                          <w:color w:val="1F3864" w:themeColor="accent5" w:themeShade="80"/>
                          <w:sz w:val="28"/>
                          <w:szCs w:val="28"/>
                          <w:lang w:val="en" w:eastAsia="en-GB"/>
                        </w:rPr>
                        <w:t xml:space="preserve">As a parent or </w:t>
                      </w:r>
                      <w:proofErr w:type="spellStart"/>
                      <w:r w:rsidRPr="00550490">
                        <w:rPr>
                          <w:rFonts w:eastAsia="Times New Roman" w:cs="Arial"/>
                          <w:color w:val="1F3864" w:themeColor="accent5" w:themeShade="80"/>
                          <w:sz w:val="28"/>
                          <w:szCs w:val="28"/>
                          <w:lang w:val="en" w:eastAsia="en-GB"/>
                        </w:rPr>
                        <w:t>carer</w:t>
                      </w:r>
                      <w:proofErr w:type="spellEnd"/>
                      <w:r w:rsidRPr="00550490">
                        <w:rPr>
                          <w:rFonts w:eastAsia="Times New Roman" w:cs="Arial"/>
                          <w:color w:val="1F3864" w:themeColor="accent5" w:themeShade="80"/>
                          <w:sz w:val="28"/>
                          <w:szCs w:val="28"/>
                          <w:lang w:val="en" w:eastAsia="en-GB"/>
                        </w:rPr>
                        <w:t xml:space="preserve"> you play a key role in helping your child to stay safe online.</w:t>
                      </w:r>
                      <w:r>
                        <w:rPr>
                          <w:rFonts w:eastAsia="Times New Roman" w:cs="Arial"/>
                          <w:color w:val="1F3864" w:themeColor="accent5" w:themeShade="80"/>
                          <w:sz w:val="28"/>
                          <w:szCs w:val="28"/>
                          <w:lang w:val="en" w:eastAsia="en-GB"/>
                        </w:rPr>
                        <w:t xml:space="preserve"> </w:t>
                      </w:r>
                      <w:r w:rsidRPr="00550490">
                        <w:rPr>
                          <w:rFonts w:eastAsia="Times New Roman" w:cs="Arial"/>
                          <w:color w:val="1F3864" w:themeColor="accent5" w:themeShade="80"/>
                          <w:sz w:val="28"/>
                          <w:szCs w:val="28"/>
                          <w:lang w:val="en" w:eastAsia="en-GB"/>
                        </w:rPr>
                        <w:t xml:space="preserve">You really don’t need to be an expert on the internet to help </w:t>
                      </w:r>
                      <w:r>
                        <w:rPr>
                          <w:rFonts w:eastAsia="Times New Roman" w:cs="Arial"/>
                          <w:color w:val="1F3864" w:themeColor="accent5" w:themeShade="80"/>
                          <w:sz w:val="28"/>
                          <w:szCs w:val="28"/>
                          <w:lang w:val="en" w:eastAsia="en-GB"/>
                        </w:rPr>
                        <w:t>keep your child stay safe</w:t>
                      </w:r>
                      <w:r w:rsidRPr="00550490">
                        <w:rPr>
                          <w:rFonts w:eastAsia="Times New Roman" w:cs="Arial"/>
                          <w:color w:val="1F3864" w:themeColor="accent5" w:themeShade="80"/>
                          <w:sz w:val="28"/>
                          <w:szCs w:val="28"/>
                          <w:lang w:val="en" w:eastAsia="en-GB"/>
                        </w:rPr>
                        <w:t>.</w:t>
                      </w:r>
                      <w:r>
                        <w:rPr>
                          <w:rFonts w:eastAsia="Times New Roman" w:cs="Arial"/>
                          <w:color w:val="1F3864" w:themeColor="accent5" w:themeShade="80"/>
                          <w:sz w:val="28"/>
                          <w:szCs w:val="28"/>
                          <w:lang w:val="en" w:eastAsia="en-GB"/>
                        </w:rPr>
                        <w:t xml:space="preserve"> </w:t>
                      </w:r>
                      <w:r w:rsidRPr="00550490">
                        <w:rPr>
                          <w:rFonts w:cs="Arial"/>
                          <w:color w:val="1F3864" w:themeColor="accent5" w:themeShade="80"/>
                          <w:sz w:val="28"/>
                          <w:szCs w:val="28"/>
                        </w:rPr>
                        <w:t>This comprehensive step by step guide will assist you in safeguarding children in the digital World.</w:t>
                      </w:r>
                    </w:p>
                    <w:p w:rsidR="00D10421" w:rsidRDefault="00D10421" w:rsidP="00D10421">
                      <w:pPr>
                        <w:jc w:val="both"/>
                        <w:rPr>
                          <w:rFonts w:cs="Arial"/>
                          <w:noProof/>
                          <w:color w:val="1F3864" w:themeColor="accent5" w:themeShade="80"/>
                          <w:sz w:val="28"/>
                          <w:szCs w:val="28"/>
                          <w:lang w:eastAsia="en-GB"/>
                        </w:rPr>
                      </w:pPr>
                      <w:r w:rsidRPr="00694026">
                        <w:rPr>
                          <w:rFonts w:cs="Arial"/>
                          <w:noProof/>
                          <w:color w:val="1F3864" w:themeColor="accent5" w:themeShade="80"/>
                          <w:sz w:val="28"/>
                          <w:szCs w:val="28"/>
                          <w:lang w:eastAsia="en-GB"/>
                        </w:rPr>
                        <w:t xml:space="preserve"> </w:t>
                      </w:r>
                      <w:r>
                        <w:rPr>
                          <w:rFonts w:cs="Arial"/>
                          <w:noProof/>
                          <w:color w:val="1F3864" w:themeColor="accent5" w:themeShade="80"/>
                          <w:sz w:val="28"/>
                          <w:szCs w:val="28"/>
                          <w:lang w:eastAsia="en-GB"/>
                        </w:rPr>
                        <w:t xml:space="preserve">       </w:t>
                      </w:r>
                      <w:r>
                        <w:rPr>
                          <w:rFonts w:cs="Arial"/>
                          <w:noProof/>
                          <w:color w:val="1F3864" w:themeColor="accent5" w:themeShade="80"/>
                          <w:sz w:val="28"/>
                          <w:szCs w:val="28"/>
                          <w:lang w:eastAsia="en-GB"/>
                        </w:rPr>
                        <w:drawing>
                          <wp:inline distT="0" distB="0" distL="0" distR="0" wp14:anchorId="0081C73A" wp14:editId="0DC4A728">
                            <wp:extent cx="1689735" cy="985603"/>
                            <wp:effectExtent l="0" t="0" r="5715" b="5080"/>
                            <wp:docPr id="2" name="Picture 2" descr="C:\Users\C720357\AppData\Local\Microsoft\Windows\INetCache\Content.MSO\ADD275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720357\AppData\Local\Microsoft\Windows\INetCache\Content.MSO\ADD2755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32609" cy="1010611"/>
                                    </a:xfrm>
                                    <a:prstGeom prst="rect">
                                      <a:avLst/>
                                    </a:prstGeom>
                                    <a:noFill/>
                                    <a:ln>
                                      <a:noFill/>
                                    </a:ln>
                                  </pic:spPr>
                                </pic:pic>
                              </a:graphicData>
                            </a:graphic>
                          </wp:inline>
                        </w:drawing>
                      </w:r>
                    </w:p>
                    <w:p w:rsidR="004C325E" w:rsidRPr="004C325E" w:rsidRDefault="004C325E" w:rsidP="004C325E">
                      <w:pPr>
                        <w:ind w:left="1440" w:firstLine="720"/>
                        <w:jc w:val="both"/>
                        <w:rPr>
                          <w:b/>
                          <w:color w:val="002060"/>
                          <w:sz w:val="16"/>
                          <w:szCs w:val="16"/>
                        </w:rPr>
                      </w:pPr>
                      <w:r w:rsidRPr="004C325E">
                        <w:rPr>
                          <w:b/>
                          <w:color w:val="002060"/>
                          <w:sz w:val="16"/>
                          <w:szCs w:val="16"/>
                        </w:rPr>
                        <w:t>Fare Share Sussex (2020)</w:t>
                      </w:r>
                    </w:p>
                  </w:txbxContent>
                </v:textbox>
                <w10:wrap type="square" anchorx="margin"/>
              </v:shape>
            </w:pict>
          </mc:Fallback>
        </mc:AlternateContent>
      </w:r>
    </w:p>
    <w:p w:rsidR="00D10421" w:rsidRDefault="00D10421" w:rsidP="00D10421"/>
    <w:p w:rsidR="00D10421" w:rsidRDefault="00D10421" w:rsidP="00D10421"/>
    <w:p w:rsidR="00D10421" w:rsidRDefault="00D10421" w:rsidP="00D10421"/>
    <w:p w:rsidR="00D10421" w:rsidRDefault="00D10421" w:rsidP="00D10421"/>
    <w:p w:rsidR="00D10421" w:rsidRDefault="004C325E" w:rsidP="00D10421">
      <w:r>
        <w:rPr>
          <w:noProof/>
          <w:lang w:eastAsia="en-GB"/>
        </w:rPr>
        <w:drawing>
          <wp:anchor distT="0" distB="0" distL="114300" distR="114300" simplePos="0" relativeHeight="251662336" behindDoc="0" locked="0" layoutInCell="1" allowOverlap="1" wp14:anchorId="4507369F" wp14:editId="40C75CC2">
            <wp:simplePos x="0" y="0"/>
            <wp:positionH relativeFrom="margin">
              <wp:align>center</wp:align>
            </wp:positionH>
            <wp:positionV relativeFrom="paragraph">
              <wp:posOffset>236855</wp:posOffset>
            </wp:positionV>
            <wp:extent cx="4238625" cy="2014220"/>
            <wp:effectExtent l="0" t="0" r="9525" b="5080"/>
            <wp:wrapSquare wrapText="bothSides"/>
            <wp:docPr id="5" name="Picture 5" descr="C:\Users\C720357\AppData\Local\Microsoft\Windows\INetCache\Content.MSO\49E5A68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720357\AppData\Local\Microsoft\Windows\INetCache\Content.MSO\49E5A685.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38625" cy="2014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0421">
        <w:rPr>
          <w:noProof/>
          <w:lang w:eastAsia="en-GB"/>
        </w:rPr>
        <mc:AlternateContent>
          <mc:Choice Requires="wps">
            <w:drawing>
              <wp:anchor distT="45720" distB="45720" distL="114300" distR="114300" simplePos="0" relativeHeight="251664384" behindDoc="0" locked="0" layoutInCell="1" allowOverlap="1" wp14:anchorId="76E1DCF4" wp14:editId="51E667CA">
                <wp:simplePos x="0" y="0"/>
                <wp:positionH relativeFrom="margin">
                  <wp:posOffset>2771305</wp:posOffset>
                </wp:positionH>
                <wp:positionV relativeFrom="paragraph">
                  <wp:posOffset>3690730</wp:posOffset>
                </wp:positionV>
                <wp:extent cx="4248150" cy="150495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1504950"/>
                        </a:xfrm>
                        <a:prstGeom prst="rect">
                          <a:avLst/>
                        </a:prstGeom>
                        <a:solidFill>
                          <a:srgbClr val="ED7D31">
                            <a:lumMod val="20000"/>
                            <a:lumOff val="80000"/>
                          </a:srgbClr>
                        </a:solidFill>
                        <a:ln w="19050">
                          <a:solidFill>
                            <a:srgbClr val="5B9BD5">
                              <a:lumMod val="50000"/>
                            </a:srgbClr>
                          </a:solidFill>
                          <a:miter lim="800000"/>
                          <a:headEnd/>
                          <a:tailEnd/>
                        </a:ln>
                      </wps:spPr>
                      <wps:txbx>
                        <w:txbxContent>
                          <w:p w:rsidR="00D10421" w:rsidRPr="0012513A" w:rsidRDefault="00D10421" w:rsidP="00D10421">
                            <w:pPr>
                              <w:jc w:val="cente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2513A">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Set Parental Controls</w:t>
                            </w:r>
                          </w:p>
                          <w:p w:rsidR="00D10421" w:rsidRPr="0031500A" w:rsidRDefault="00D10421" w:rsidP="00D10421">
                            <w:pPr>
                              <w:jc w:val="both"/>
                              <w:rPr>
                                <w:rFonts w:cs="Arial"/>
                                <w:color w:val="1F3864" w:themeColor="accent5" w:themeShade="80"/>
                                <w:sz w:val="24"/>
                                <w:szCs w:val="24"/>
                              </w:rPr>
                            </w:pPr>
                            <w:r w:rsidRPr="0031500A">
                              <w:rPr>
                                <w:rFonts w:cs="Arial"/>
                                <w:color w:val="1F3864" w:themeColor="accent5" w:themeShade="80"/>
                                <w:sz w:val="24"/>
                                <w:szCs w:val="24"/>
                              </w:rPr>
                              <w:t xml:space="preserve">Having parental controls set help you to block or filter inappropriate or upsetting content. </w:t>
                            </w:r>
                          </w:p>
                          <w:p w:rsidR="00D10421" w:rsidRPr="0031500A" w:rsidRDefault="00D10421" w:rsidP="00D10421">
                            <w:pPr>
                              <w:jc w:val="both"/>
                              <w:rPr>
                                <w:rFonts w:cs="Arial"/>
                                <w:color w:val="1F3864" w:themeColor="accent5" w:themeShade="80"/>
                                <w:sz w:val="24"/>
                                <w:szCs w:val="24"/>
                              </w:rPr>
                            </w:pPr>
                            <w:r w:rsidRPr="0031500A">
                              <w:rPr>
                                <w:rFonts w:cs="Arial"/>
                                <w:color w:val="1F3864" w:themeColor="accent5" w:themeShade="80"/>
                                <w:sz w:val="24"/>
                                <w:szCs w:val="24"/>
                              </w:rPr>
                              <w:t>You can install parental control software on laptops, games consoles, mobile phones, tablets and on your home internet.</w:t>
                            </w:r>
                          </w:p>
                          <w:p w:rsidR="00D10421" w:rsidRDefault="00D10421" w:rsidP="00D10421">
                            <w:pPr>
                              <w:jc w:val="both"/>
                              <w:rPr>
                                <w:rFonts w:cs="Arial"/>
                                <w:color w:val="1F3864" w:themeColor="accent5" w:themeShade="80"/>
                                <w:sz w:val="28"/>
                                <w:szCs w:val="28"/>
                              </w:rPr>
                            </w:pPr>
                          </w:p>
                          <w:p w:rsidR="00D10421" w:rsidRPr="008054E3" w:rsidRDefault="00D10421" w:rsidP="00D10421">
                            <w:pPr>
                              <w:jc w:val="both"/>
                              <w:rPr>
                                <w:b/>
                                <w:color w:val="1F4E79" w:themeColor="accent1" w:themeShade="8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E1DCF4" id="_x0000_s1029" type="#_x0000_t202" style="position:absolute;margin-left:218.2pt;margin-top:290.6pt;width:334.5pt;height:118.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" fillcolor="#fbe5d6" strokecolor="#1f4e79" strokeweight="1.5pt">
                <v:textbox>
                  <w:txbxContent>
                    <w:p w:rsidR="00D10421" w:rsidRPr="0012513A" w:rsidRDefault="00D10421" w:rsidP="00D10421">
                      <w:pPr>
                        <w:jc w:val="cente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2513A">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Set Parental Controls</w:t>
                      </w:r>
                    </w:p>
                    <w:p w:rsidR="00D10421" w:rsidRPr="0031500A" w:rsidRDefault="00D10421" w:rsidP="00D10421">
                      <w:pPr>
                        <w:jc w:val="both"/>
                        <w:rPr>
                          <w:rFonts w:cs="Arial"/>
                          <w:color w:val="1F3864" w:themeColor="accent5" w:themeShade="80"/>
                          <w:sz w:val="24"/>
                          <w:szCs w:val="24"/>
                        </w:rPr>
                      </w:pPr>
                      <w:r w:rsidRPr="0031500A">
                        <w:rPr>
                          <w:rFonts w:cs="Arial"/>
                          <w:color w:val="1F3864" w:themeColor="accent5" w:themeShade="80"/>
                          <w:sz w:val="24"/>
                          <w:szCs w:val="24"/>
                        </w:rPr>
                        <w:t xml:space="preserve">Having parental controls set help you to block or filter inappropriate or upsetting content. </w:t>
                      </w:r>
                    </w:p>
                    <w:p w:rsidR="00D10421" w:rsidRPr="0031500A" w:rsidRDefault="00D10421" w:rsidP="00D10421">
                      <w:pPr>
                        <w:jc w:val="both"/>
                        <w:rPr>
                          <w:rFonts w:cs="Arial"/>
                          <w:color w:val="1F3864" w:themeColor="accent5" w:themeShade="80"/>
                          <w:sz w:val="24"/>
                          <w:szCs w:val="24"/>
                        </w:rPr>
                      </w:pPr>
                      <w:r w:rsidRPr="0031500A">
                        <w:rPr>
                          <w:rFonts w:cs="Arial"/>
                          <w:color w:val="1F3864" w:themeColor="accent5" w:themeShade="80"/>
                          <w:sz w:val="24"/>
                          <w:szCs w:val="24"/>
                        </w:rPr>
                        <w:t>You can install parental control software on laptops, games consoles, mobile phones, tablets and on your home internet.</w:t>
                      </w:r>
                    </w:p>
                    <w:p w:rsidR="00D10421" w:rsidRDefault="00D10421" w:rsidP="00D10421">
                      <w:pPr>
                        <w:jc w:val="both"/>
                        <w:rPr>
                          <w:rFonts w:cs="Arial"/>
                          <w:color w:val="1F3864" w:themeColor="accent5" w:themeShade="80"/>
                          <w:sz w:val="28"/>
                          <w:szCs w:val="28"/>
                        </w:rPr>
                      </w:pPr>
                    </w:p>
                    <w:p w:rsidR="00D10421" w:rsidRPr="008054E3" w:rsidRDefault="00D10421" w:rsidP="00D10421">
                      <w:pPr>
                        <w:jc w:val="both"/>
                        <w:rPr>
                          <w:b/>
                          <w:color w:val="1F4E79" w:themeColor="accent1" w:themeShade="8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type="square" anchorx="margin"/>
              </v:shape>
            </w:pict>
          </mc:Fallback>
        </mc:AlternateContent>
      </w:r>
      <w:r w:rsidR="00D10421">
        <w:rPr>
          <w:noProof/>
          <w:lang w:eastAsia="en-GB"/>
        </w:rPr>
        <mc:AlternateContent>
          <mc:Choice Requires="wps">
            <w:drawing>
              <wp:anchor distT="45720" distB="45720" distL="114300" distR="114300" simplePos="0" relativeHeight="251666432" behindDoc="0" locked="0" layoutInCell="1" allowOverlap="1" wp14:anchorId="0F2880A2" wp14:editId="1FDB8EEF">
                <wp:simplePos x="0" y="0"/>
                <wp:positionH relativeFrom="margin">
                  <wp:posOffset>2776220</wp:posOffset>
                </wp:positionH>
                <wp:positionV relativeFrom="paragraph">
                  <wp:posOffset>2344199</wp:posOffset>
                </wp:positionV>
                <wp:extent cx="4229100" cy="1261745"/>
                <wp:effectExtent l="0" t="0" r="19050" b="1460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1261745"/>
                        </a:xfrm>
                        <a:prstGeom prst="rect">
                          <a:avLst/>
                        </a:prstGeom>
                        <a:solidFill>
                          <a:srgbClr val="A5A5A5">
                            <a:lumMod val="20000"/>
                            <a:lumOff val="80000"/>
                          </a:srgbClr>
                        </a:solidFill>
                        <a:ln w="19050">
                          <a:solidFill>
                            <a:srgbClr val="4472C4">
                              <a:lumMod val="50000"/>
                            </a:srgbClr>
                          </a:solidFill>
                          <a:miter lim="800000"/>
                          <a:headEnd/>
                          <a:tailEnd/>
                        </a:ln>
                      </wps:spPr>
                      <wps:txbx>
                        <w:txbxContent>
                          <w:p w:rsidR="00D10421" w:rsidRPr="00206D9C" w:rsidRDefault="00D10421" w:rsidP="00D10421">
                            <w:pPr>
                              <w:jc w:val="both"/>
                              <w:rPr>
                                <w:sz w:val="28"/>
                                <w:szCs w:val="28"/>
                              </w:rPr>
                            </w:pPr>
                            <w:r w:rsidRPr="00206D9C">
                              <w:rPr>
                                <w:color w:val="1F3864" w:themeColor="accent5" w:themeShade="80"/>
                                <w:sz w:val="28"/>
                                <w:szCs w:val="28"/>
                              </w:rPr>
                              <w:t>The responsibility for ensuring the wellbeing of children when they are online is shared across the Government, industry, parents, carers, schools, young people and</w:t>
                            </w:r>
                            <w:r>
                              <w:rPr>
                                <w:color w:val="1F3864" w:themeColor="accent5" w:themeShade="80"/>
                                <w:sz w:val="28"/>
                                <w:szCs w:val="28"/>
                              </w:rPr>
                              <w:t xml:space="preserve"> non-governmental organisations. E</w:t>
                            </w:r>
                            <w:r w:rsidRPr="00206D9C">
                              <w:rPr>
                                <w:color w:val="1F3864" w:themeColor="accent5" w:themeShade="80"/>
                                <w:sz w:val="28"/>
                                <w:szCs w:val="28"/>
                              </w:rPr>
                              <w:t xml:space="preserve">ach of whom has an essential role to play </w:t>
                            </w:r>
                            <w:r w:rsidRPr="00206D9C">
                              <w:rPr>
                                <w:rFonts w:cstheme="minorHAnsi"/>
                                <w:b/>
                                <w:color w:val="1F3864" w:themeColor="accent5" w:themeShade="80"/>
                                <w:sz w:val="16"/>
                                <w:szCs w:val="16"/>
                                <w:lang w:val="en"/>
                              </w:rPr>
                              <w:t xml:space="preserve">House of Commons Science and Technology Department </w:t>
                            </w:r>
                            <w:r w:rsidRPr="00077D68">
                              <w:rPr>
                                <w:rFonts w:cstheme="minorHAnsi"/>
                                <w:b/>
                                <w:color w:val="1F3864" w:themeColor="accent5" w:themeShade="80"/>
                                <w:sz w:val="16"/>
                                <w:szCs w:val="16"/>
                                <w:lang w:val="en"/>
                              </w:rPr>
                              <w:t>(2019)</w:t>
                            </w:r>
                          </w:p>
                          <w:p w:rsidR="00D10421" w:rsidRPr="0012513A" w:rsidRDefault="00D10421" w:rsidP="00D10421">
                            <w:pPr>
                              <w:jc w:val="cente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2880A2" id="_x0000_s1030" type="#_x0000_t202" style="position:absolute;margin-left:218.6pt;margin-top:184.6pt;width:333pt;height:99.3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" fillcolor="#ededed" strokecolor="#203864" strokeweight="1.5pt">
                <v:textbox>
                  <w:txbxContent>
                    <w:p w:rsidR="00D10421" w:rsidRPr="00206D9C" w:rsidRDefault="00D10421" w:rsidP="00D10421">
                      <w:pPr>
                        <w:jc w:val="both"/>
                        <w:rPr>
                          <w:sz w:val="28"/>
                          <w:szCs w:val="28"/>
                        </w:rPr>
                      </w:pPr>
                      <w:r w:rsidRPr="00206D9C">
                        <w:rPr>
                          <w:color w:val="1F3864" w:themeColor="accent5" w:themeShade="80"/>
                          <w:sz w:val="28"/>
                          <w:szCs w:val="28"/>
                        </w:rPr>
                        <w:t>The responsibility for ensuring the wellbeing of children when they are online is shared across the Government, industry, parents, carers, schools, young people and</w:t>
                      </w:r>
                      <w:r>
                        <w:rPr>
                          <w:color w:val="1F3864" w:themeColor="accent5" w:themeShade="80"/>
                          <w:sz w:val="28"/>
                          <w:szCs w:val="28"/>
                        </w:rPr>
                        <w:t xml:space="preserve"> non-governmental organisations. E</w:t>
                      </w:r>
                      <w:r w:rsidRPr="00206D9C">
                        <w:rPr>
                          <w:color w:val="1F3864" w:themeColor="accent5" w:themeShade="80"/>
                          <w:sz w:val="28"/>
                          <w:szCs w:val="28"/>
                        </w:rPr>
                        <w:t xml:space="preserve">ach of whom has an essential role to play </w:t>
                      </w:r>
                      <w:r w:rsidRPr="00206D9C">
                        <w:rPr>
                          <w:rFonts w:cstheme="minorHAnsi"/>
                          <w:b/>
                          <w:color w:val="1F3864" w:themeColor="accent5" w:themeShade="80"/>
                          <w:sz w:val="16"/>
                          <w:szCs w:val="16"/>
                          <w:lang w:val="en"/>
                        </w:rPr>
                        <w:t xml:space="preserve">House of Commons Science and Technology Department </w:t>
                      </w:r>
                      <w:r w:rsidRPr="00077D68">
                        <w:rPr>
                          <w:rFonts w:cstheme="minorHAnsi"/>
                          <w:b/>
                          <w:color w:val="1F3864" w:themeColor="accent5" w:themeShade="80"/>
                          <w:sz w:val="16"/>
                          <w:szCs w:val="16"/>
                          <w:lang w:val="en"/>
                        </w:rPr>
                        <w:t>(2019)</w:t>
                      </w:r>
                    </w:p>
                    <w:p w:rsidR="00D10421" w:rsidRPr="0012513A" w:rsidRDefault="00D10421" w:rsidP="00D10421">
                      <w:pPr>
                        <w:jc w:val="center"/>
                        <w:rPr>
                          <w:sz w:val="36"/>
                          <w:szCs w:val="36"/>
                        </w:rPr>
                      </w:pPr>
                    </w:p>
                  </w:txbxContent>
                </v:textbox>
                <w10:wrap type="square" anchorx="margin"/>
              </v:shape>
            </w:pict>
          </mc:Fallback>
        </mc:AlternateContent>
      </w:r>
      <w:r w:rsidR="00D10421">
        <w:rPr>
          <w:noProof/>
          <w:lang w:eastAsia="en-GB"/>
        </w:rPr>
        <mc:AlternateContent>
          <mc:Choice Requires="wps">
            <w:drawing>
              <wp:anchor distT="45720" distB="45720" distL="114300" distR="114300" simplePos="0" relativeHeight="251665408" behindDoc="0" locked="0" layoutInCell="1" allowOverlap="1" wp14:anchorId="3B3E6701" wp14:editId="640253BF">
                <wp:simplePos x="0" y="0"/>
                <wp:positionH relativeFrom="margin">
                  <wp:posOffset>7162800</wp:posOffset>
                </wp:positionH>
                <wp:positionV relativeFrom="paragraph">
                  <wp:posOffset>2509520</wp:posOffset>
                </wp:positionV>
                <wp:extent cx="2609850" cy="268605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2686050"/>
                        </a:xfrm>
                        <a:prstGeom prst="rect">
                          <a:avLst/>
                        </a:prstGeom>
                        <a:solidFill>
                          <a:srgbClr val="70AD47">
                            <a:lumMod val="20000"/>
                            <a:lumOff val="80000"/>
                          </a:srgbClr>
                        </a:solidFill>
                        <a:ln w="19050">
                          <a:solidFill>
                            <a:srgbClr val="5B9BD5">
                              <a:lumMod val="50000"/>
                            </a:srgbClr>
                          </a:solidFill>
                          <a:miter lim="800000"/>
                          <a:headEnd/>
                          <a:tailEnd/>
                        </a:ln>
                      </wps:spPr>
                      <wps:txbx>
                        <w:txbxContent>
                          <w:p w:rsidR="00D10421" w:rsidRPr="00EE5A96" w:rsidRDefault="00D10421" w:rsidP="00D10421">
                            <w:pPr>
                              <w:jc w:val="cente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E5A96">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Agree Boundaries</w:t>
                            </w:r>
                          </w:p>
                          <w:p w:rsidR="00D10421" w:rsidRDefault="00D10421" w:rsidP="00D10421">
                            <w:pPr>
                              <w:jc w:val="both"/>
                              <w:rPr>
                                <w:rFonts w:cs="Arial"/>
                                <w:color w:val="1F3864" w:themeColor="accent5" w:themeShade="80"/>
                                <w:sz w:val="28"/>
                                <w:szCs w:val="28"/>
                              </w:rPr>
                            </w:pPr>
                            <w:r>
                              <w:rPr>
                                <w:rFonts w:cs="Arial"/>
                                <w:color w:val="1F3864" w:themeColor="accent5" w:themeShade="80"/>
                                <w:sz w:val="28"/>
                                <w:szCs w:val="28"/>
                              </w:rPr>
                              <w:t>Be clear with your child about:</w:t>
                            </w:r>
                          </w:p>
                          <w:p w:rsidR="00D10421" w:rsidRPr="007608AA" w:rsidRDefault="00D10421" w:rsidP="00D10421">
                            <w:pPr>
                              <w:pStyle w:val="ListParagraph"/>
                              <w:numPr>
                                <w:ilvl w:val="0"/>
                                <w:numId w:val="3"/>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608AA">
                              <w:rPr>
                                <w:rFonts w:cs="Arial"/>
                                <w:color w:val="1F3864" w:themeColor="accent5" w:themeShade="80"/>
                                <w:sz w:val="24"/>
                                <w:szCs w:val="24"/>
                              </w:rPr>
                              <w:t xml:space="preserve">What they can and cannot do online </w:t>
                            </w:r>
                          </w:p>
                          <w:p w:rsidR="00D10421" w:rsidRPr="007608AA" w:rsidRDefault="00D10421" w:rsidP="00D10421">
                            <w:pPr>
                              <w:pStyle w:val="ListParagraph"/>
                              <w:numPr>
                                <w:ilvl w:val="0"/>
                                <w:numId w:val="3"/>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cs="Arial"/>
                                <w:color w:val="1F3864" w:themeColor="accent5" w:themeShade="80"/>
                                <w:sz w:val="24"/>
                                <w:szCs w:val="24"/>
                              </w:rPr>
                              <w:t>Where they can use the internet</w:t>
                            </w:r>
                          </w:p>
                          <w:p w:rsidR="00D10421" w:rsidRPr="007608AA" w:rsidRDefault="00D10421" w:rsidP="00D10421">
                            <w:pPr>
                              <w:pStyle w:val="ListParagraph"/>
                              <w:numPr>
                                <w:ilvl w:val="0"/>
                                <w:numId w:val="3"/>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cs="Arial"/>
                                <w:color w:val="1F3864" w:themeColor="accent5" w:themeShade="80"/>
                                <w:sz w:val="24"/>
                                <w:szCs w:val="24"/>
                              </w:rPr>
                              <w:t>How much time they can spend using digital media</w:t>
                            </w:r>
                          </w:p>
                          <w:p w:rsidR="00D10421" w:rsidRPr="007608AA" w:rsidRDefault="00D10421" w:rsidP="00D10421">
                            <w:pPr>
                              <w:pStyle w:val="ListParagraph"/>
                              <w:numPr>
                                <w:ilvl w:val="0"/>
                                <w:numId w:val="3"/>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cs="Arial"/>
                                <w:color w:val="1F3864" w:themeColor="accent5" w:themeShade="80"/>
                                <w:sz w:val="24"/>
                                <w:szCs w:val="24"/>
                              </w:rPr>
                              <w:t>The types of websites and apps that they can use</w:t>
                            </w:r>
                          </w:p>
                          <w:p w:rsidR="00D10421" w:rsidRPr="007608AA" w:rsidRDefault="00D10421" w:rsidP="00D10421">
                            <w:pPr>
                              <w:jc w:val="both"/>
                              <w:rPr>
                                <w:rFonts w:cs="Arial"/>
                                <w:color w:val="1F3864" w:themeColor="accent5" w:themeShade="80"/>
                                <w:sz w:val="28"/>
                                <w:szCs w:val="28"/>
                              </w:rPr>
                            </w:pPr>
                          </w:p>
                          <w:p w:rsidR="00D10421" w:rsidRDefault="00D10421" w:rsidP="00D10421">
                            <w:pPr>
                              <w:jc w:val="both"/>
                              <w:rPr>
                                <w:rFonts w:cs="Arial"/>
                                <w:color w:val="1F3864" w:themeColor="accent5" w:themeShade="80"/>
                                <w:sz w:val="28"/>
                                <w:szCs w:val="28"/>
                              </w:rPr>
                            </w:pPr>
                          </w:p>
                          <w:p w:rsidR="00D10421" w:rsidRPr="0067686A" w:rsidRDefault="00D10421" w:rsidP="00D10421">
                            <w:pPr>
                              <w:pStyle w:val="ListParagraph"/>
                              <w:jc w:val="both"/>
                              <w:rPr>
                                <w:b/>
                                <w:color w:val="1F4E79" w:themeColor="accent1" w:themeShade="8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E6701" id="_x0000_s1031" type="#_x0000_t202" style="position:absolute;margin-left:564pt;margin-top:197.6pt;width:205.5pt;height:211.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" fillcolor="#e2f0d9" strokecolor="#1f4e79" strokeweight="1.5pt">
                <v:textbox>
                  <w:txbxContent>
                    <w:p w:rsidR="00D10421" w:rsidRPr="00EE5A96" w:rsidRDefault="00D10421" w:rsidP="00D10421">
                      <w:pPr>
                        <w:jc w:val="cente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E5A96">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Agree Boundaries</w:t>
                      </w:r>
                    </w:p>
                    <w:p w:rsidR="00D10421" w:rsidRDefault="00D10421" w:rsidP="00D10421">
                      <w:pPr>
                        <w:jc w:val="both"/>
                        <w:rPr>
                          <w:rFonts w:cs="Arial"/>
                          <w:color w:val="1F3864" w:themeColor="accent5" w:themeShade="80"/>
                          <w:sz w:val="28"/>
                          <w:szCs w:val="28"/>
                        </w:rPr>
                      </w:pPr>
                      <w:r>
                        <w:rPr>
                          <w:rFonts w:cs="Arial"/>
                          <w:color w:val="1F3864" w:themeColor="accent5" w:themeShade="80"/>
                          <w:sz w:val="28"/>
                          <w:szCs w:val="28"/>
                        </w:rPr>
                        <w:t>Be clear with your child about:</w:t>
                      </w:r>
                    </w:p>
                    <w:p w:rsidR="00D10421" w:rsidRPr="007608AA" w:rsidRDefault="00D10421" w:rsidP="00D10421">
                      <w:pPr>
                        <w:pStyle w:val="ListParagraph"/>
                        <w:numPr>
                          <w:ilvl w:val="0"/>
                          <w:numId w:val="3"/>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608AA">
                        <w:rPr>
                          <w:rFonts w:cs="Arial"/>
                          <w:color w:val="1F3864" w:themeColor="accent5" w:themeShade="80"/>
                          <w:sz w:val="24"/>
                          <w:szCs w:val="24"/>
                        </w:rPr>
                        <w:t xml:space="preserve">What they can and cannot do online </w:t>
                      </w:r>
                    </w:p>
                    <w:p w:rsidR="00D10421" w:rsidRPr="007608AA" w:rsidRDefault="00D10421" w:rsidP="00D10421">
                      <w:pPr>
                        <w:pStyle w:val="ListParagraph"/>
                        <w:numPr>
                          <w:ilvl w:val="0"/>
                          <w:numId w:val="3"/>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cs="Arial"/>
                          <w:color w:val="1F3864" w:themeColor="accent5" w:themeShade="80"/>
                          <w:sz w:val="24"/>
                          <w:szCs w:val="24"/>
                        </w:rPr>
                        <w:t>Where they can use the internet</w:t>
                      </w:r>
                    </w:p>
                    <w:p w:rsidR="00D10421" w:rsidRPr="007608AA" w:rsidRDefault="00D10421" w:rsidP="00D10421">
                      <w:pPr>
                        <w:pStyle w:val="ListParagraph"/>
                        <w:numPr>
                          <w:ilvl w:val="0"/>
                          <w:numId w:val="3"/>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cs="Arial"/>
                          <w:color w:val="1F3864" w:themeColor="accent5" w:themeShade="80"/>
                          <w:sz w:val="24"/>
                          <w:szCs w:val="24"/>
                        </w:rPr>
                        <w:t>How much time they can spend using digital media</w:t>
                      </w:r>
                    </w:p>
                    <w:p w:rsidR="00D10421" w:rsidRPr="007608AA" w:rsidRDefault="00D10421" w:rsidP="00D10421">
                      <w:pPr>
                        <w:pStyle w:val="ListParagraph"/>
                        <w:numPr>
                          <w:ilvl w:val="0"/>
                          <w:numId w:val="3"/>
                        </w:numPr>
                        <w:jc w:val="both"/>
                        <w:rPr>
                          <w:b/>
                          <w:color w:val="1F4E79" w:themeColor="accent1" w:themeShade="80"/>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cs="Arial"/>
                          <w:color w:val="1F3864" w:themeColor="accent5" w:themeShade="80"/>
                          <w:sz w:val="24"/>
                          <w:szCs w:val="24"/>
                        </w:rPr>
                        <w:t>The types of websites and apps that they can use</w:t>
                      </w:r>
                    </w:p>
                    <w:p w:rsidR="00D10421" w:rsidRPr="007608AA" w:rsidRDefault="00D10421" w:rsidP="00D10421">
                      <w:pPr>
                        <w:jc w:val="both"/>
                        <w:rPr>
                          <w:rFonts w:cs="Arial"/>
                          <w:color w:val="1F3864" w:themeColor="accent5" w:themeShade="80"/>
                          <w:sz w:val="28"/>
                          <w:szCs w:val="28"/>
                        </w:rPr>
                      </w:pPr>
                    </w:p>
                    <w:p w:rsidR="00D10421" w:rsidRDefault="00D10421" w:rsidP="00D10421">
                      <w:pPr>
                        <w:jc w:val="both"/>
                        <w:rPr>
                          <w:rFonts w:cs="Arial"/>
                          <w:color w:val="1F3864" w:themeColor="accent5" w:themeShade="80"/>
                          <w:sz w:val="28"/>
                          <w:szCs w:val="28"/>
                        </w:rPr>
                      </w:pPr>
                    </w:p>
                    <w:p w:rsidR="00D10421" w:rsidRPr="0067686A" w:rsidRDefault="00D10421" w:rsidP="00D10421">
                      <w:pPr>
                        <w:pStyle w:val="ListParagraph"/>
                        <w:jc w:val="both"/>
                        <w:rPr>
                          <w:b/>
                          <w:color w:val="1F4E79" w:themeColor="accent1" w:themeShade="8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type="square" anchorx="margin"/>
              </v:shape>
            </w:pict>
          </mc:Fallback>
        </mc:AlternateContent>
      </w:r>
    </w:p>
    <w:p w:rsidR="00D10421" w:rsidRDefault="00D10421" w:rsidP="00D10421">
      <w:r>
        <w:rPr>
          <w:noProof/>
          <w:lang w:eastAsia="en-GB"/>
        </w:rPr>
        <w:lastRenderedPageBreak/>
        <mc:AlternateContent>
          <mc:Choice Requires="wps">
            <w:drawing>
              <wp:anchor distT="45720" distB="45720" distL="114300" distR="114300" simplePos="0" relativeHeight="251669504" behindDoc="0" locked="0" layoutInCell="1" allowOverlap="1" wp14:anchorId="4853C40B" wp14:editId="5094A4EC">
                <wp:simplePos x="0" y="0"/>
                <wp:positionH relativeFrom="margin">
                  <wp:posOffset>53340</wp:posOffset>
                </wp:positionH>
                <wp:positionV relativeFrom="paragraph">
                  <wp:posOffset>12065</wp:posOffset>
                </wp:positionV>
                <wp:extent cx="2663190" cy="1539875"/>
                <wp:effectExtent l="0" t="0" r="22860" b="222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190" cy="1539875"/>
                        </a:xfrm>
                        <a:prstGeom prst="rect">
                          <a:avLst/>
                        </a:prstGeom>
                        <a:solidFill>
                          <a:srgbClr val="FFC000">
                            <a:lumMod val="20000"/>
                            <a:lumOff val="80000"/>
                          </a:srgbClr>
                        </a:solidFill>
                        <a:ln w="19050">
                          <a:solidFill>
                            <a:srgbClr val="000000"/>
                          </a:solidFill>
                          <a:miter lim="800000"/>
                          <a:headEnd/>
                          <a:tailEnd/>
                        </a:ln>
                      </wps:spPr>
                      <wps:txbx>
                        <w:txbxContent>
                          <w:p w:rsidR="00D10421" w:rsidRDefault="00D10421" w:rsidP="00D10421">
                            <w:pPr>
                              <w:jc w:val="cente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2513A">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Lead by Example</w:t>
                            </w:r>
                          </w:p>
                          <w:p w:rsidR="00D10421" w:rsidRPr="00ED662B" w:rsidRDefault="00D10421" w:rsidP="00D10421">
                            <w:pPr>
                              <w:jc w:val="both"/>
                              <w:rPr>
                                <w:sz w:val="24"/>
                                <w:szCs w:val="24"/>
                              </w:rPr>
                            </w:pPr>
                            <w:r w:rsidRPr="00ED662B">
                              <w:rPr>
                                <w:rFonts w:cs="Arial"/>
                                <w:color w:val="1F3864" w:themeColor="accent5" w:themeShade="80"/>
                                <w:sz w:val="24"/>
                                <w:szCs w:val="24"/>
                              </w:rPr>
                              <w:t>Modelling behaviour is the best way to influence your child. If you model the behaviour you want to see using digital media your child will be more willing to follow.</w:t>
                            </w:r>
                          </w:p>
                          <w:p w:rsidR="00D10421" w:rsidRDefault="00D10421" w:rsidP="00D104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53C40B" id="_x0000_s1032" type="#_x0000_t202" style="position:absolute;margin-left:4.2pt;margin-top:.95pt;width:209.7pt;height:121.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" fillcolor="#fff2cc" strokeweight="1.5pt">
                <v:textbox>
                  <w:txbxContent>
                    <w:p w:rsidR="00D10421" w:rsidRDefault="00D10421" w:rsidP="00D10421">
                      <w:pPr>
                        <w:jc w:val="cente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2513A">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Lead by Example</w:t>
                      </w:r>
                    </w:p>
                    <w:p w:rsidR="00D10421" w:rsidRPr="00ED662B" w:rsidRDefault="00D10421" w:rsidP="00D10421">
                      <w:pPr>
                        <w:jc w:val="both"/>
                        <w:rPr>
                          <w:sz w:val="24"/>
                          <w:szCs w:val="24"/>
                        </w:rPr>
                      </w:pPr>
                      <w:r w:rsidRPr="00ED662B">
                        <w:rPr>
                          <w:rFonts w:cs="Arial"/>
                          <w:color w:val="1F3864" w:themeColor="accent5" w:themeShade="80"/>
                          <w:sz w:val="24"/>
                          <w:szCs w:val="24"/>
                        </w:rPr>
                        <w:t>Modelling behaviour is the best way to influence your child. If you model the behaviour you want to see using digital media your child will be more willing to follow.</w:t>
                      </w:r>
                    </w:p>
                    <w:p w:rsidR="00D10421" w:rsidRDefault="00D10421" w:rsidP="00D10421"/>
                  </w:txbxContent>
                </v:textbox>
                <w10:wrap type="square" anchorx="margin"/>
              </v:shape>
            </w:pict>
          </mc:Fallback>
        </mc:AlternateContent>
      </w:r>
      <w:r>
        <w:rPr>
          <w:noProof/>
          <w:lang w:eastAsia="en-GB"/>
        </w:rPr>
        <mc:AlternateContent>
          <mc:Choice Requires="wps">
            <w:drawing>
              <wp:anchor distT="45720" distB="45720" distL="114300" distR="114300" simplePos="0" relativeHeight="251668480" behindDoc="0" locked="0" layoutInCell="1" allowOverlap="1" wp14:anchorId="7187E426" wp14:editId="05486DA9">
                <wp:simplePos x="0" y="0"/>
                <wp:positionH relativeFrom="margin">
                  <wp:align>right</wp:align>
                </wp:positionH>
                <wp:positionV relativeFrom="paragraph">
                  <wp:posOffset>0</wp:posOffset>
                </wp:positionV>
                <wp:extent cx="3251200" cy="6617335"/>
                <wp:effectExtent l="0" t="0" r="25400" b="1206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0" cy="6617335"/>
                        </a:xfrm>
                        <a:prstGeom prst="rect">
                          <a:avLst/>
                        </a:prstGeom>
                        <a:solidFill>
                          <a:srgbClr val="E7E6E6"/>
                        </a:solidFill>
                        <a:ln w="9525">
                          <a:solidFill>
                            <a:srgbClr val="000000"/>
                          </a:solidFill>
                          <a:miter lim="800000"/>
                          <a:headEnd/>
                          <a:tailEnd/>
                        </a:ln>
                      </wps:spPr>
                      <wps:txbx>
                        <w:txbxContent>
                          <w:p w:rsidR="00D10421" w:rsidRDefault="00D10421" w:rsidP="00D10421">
                            <w:pPr>
                              <w:jc w:val="cente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Recommendations</w:t>
                            </w:r>
                          </w:p>
                          <w:p w:rsidR="00D10421" w:rsidRPr="00DA23F8" w:rsidRDefault="00D10421" w:rsidP="00D10421">
                            <w:pPr>
                              <w:jc w:val="both"/>
                              <w:rPr>
                                <w:color w:val="1F3864" w:themeColor="accent5" w:themeShade="80"/>
                                <w:sz w:val="24"/>
                                <w:szCs w:val="24"/>
                              </w:rPr>
                            </w:pPr>
                            <w:r w:rsidRPr="00DA23F8">
                              <w:rPr>
                                <w:b/>
                                <w:color w:val="1F3864" w:themeColor="accent5" w:themeShade="80"/>
                                <w:sz w:val="24"/>
                                <w:szCs w:val="24"/>
                              </w:rPr>
                              <w:t xml:space="preserve">Only allow children to use digital devices in communal areas – </w:t>
                            </w:r>
                            <w:r w:rsidRPr="00DA23F8">
                              <w:rPr>
                                <w:color w:val="1F3864" w:themeColor="accent5" w:themeShade="80"/>
                                <w:sz w:val="24"/>
                                <w:szCs w:val="24"/>
                              </w:rPr>
                              <w:t xml:space="preserve">This will enable you to see what your child is viewing </w:t>
                            </w:r>
                          </w:p>
                          <w:p w:rsidR="00D10421" w:rsidRPr="00475555" w:rsidRDefault="00D10421" w:rsidP="00D10421">
                            <w:pPr>
                              <w:jc w:val="both"/>
                              <w:rPr>
                                <w:color w:val="1F3864" w:themeColor="accent5" w:themeShade="80"/>
                                <w:sz w:val="24"/>
                                <w:szCs w:val="24"/>
                              </w:rPr>
                            </w:pPr>
                            <w:r w:rsidRPr="00DA23F8">
                              <w:rPr>
                                <w:b/>
                                <w:color w:val="1F3864" w:themeColor="accent5" w:themeShade="80"/>
                                <w:sz w:val="24"/>
                                <w:szCs w:val="24"/>
                              </w:rPr>
                              <w:t xml:space="preserve">Comply with age restrictions - </w:t>
                            </w:r>
                            <w:r w:rsidRPr="00DA23F8">
                              <w:rPr>
                                <w:color w:val="1F3864" w:themeColor="accent5" w:themeShade="80"/>
                                <w:sz w:val="24"/>
                                <w:szCs w:val="24"/>
                              </w:rPr>
                              <w:t>Age restrictions are there for a reason only allow your child to watch/play games that are intended for their age group</w:t>
                            </w:r>
                          </w:p>
                          <w:p w:rsidR="00D10421" w:rsidRPr="00475555" w:rsidRDefault="00D10421" w:rsidP="00D10421">
                            <w:pPr>
                              <w:jc w:val="both"/>
                              <w:rPr>
                                <w:color w:val="1F3864" w:themeColor="accent5" w:themeShade="80"/>
                                <w:sz w:val="24"/>
                                <w:szCs w:val="24"/>
                              </w:rPr>
                            </w:pPr>
                            <w:r w:rsidRPr="00DA23F8">
                              <w:rPr>
                                <w:b/>
                                <w:color w:val="1F3864" w:themeColor="accent5" w:themeShade="80"/>
                                <w:sz w:val="24"/>
                                <w:szCs w:val="24"/>
                              </w:rPr>
                              <w:t xml:space="preserve">Set time limits – </w:t>
                            </w:r>
                            <w:r w:rsidRPr="00DA23F8">
                              <w:rPr>
                                <w:color w:val="1F3864" w:themeColor="accent5" w:themeShade="80"/>
                                <w:sz w:val="24"/>
                                <w:szCs w:val="24"/>
                              </w:rPr>
                              <w:t>This will enable you to ensure that your family have quality non screen time together</w:t>
                            </w:r>
                          </w:p>
                          <w:p w:rsidR="00D10421" w:rsidRDefault="00D10421" w:rsidP="00D10421">
                            <w:pPr>
                              <w:jc w:val="both"/>
                              <w:rPr>
                                <w:color w:val="1F3864" w:themeColor="accent5" w:themeShade="80"/>
                                <w:sz w:val="24"/>
                                <w:szCs w:val="24"/>
                                <w:lang w:val="en"/>
                              </w:rPr>
                            </w:pPr>
                            <w:r w:rsidRPr="00DA23F8">
                              <w:rPr>
                                <w:b/>
                                <w:color w:val="1F3864" w:themeColor="accent5" w:themeShade="80"/>
                                <w:sz w:val="24"/>
                                <w:szCs w:val="24"/>
                              </w:rPr>
                              <w:t xml:space="preserve">Meals times - </w:t>
                            </w:r>
                            <w:r w:rsidRPr="00DA23F8">
                              <w:rPr>
                                <w:color w:val="1F3864" w:themeColor="accent5" w:themeShade="80"/>
                                <w:sz w:val="24"/>
                                <w:szCs w:val="24"/>
                                <w:lang w:val="en"/>
                              </w:rPr>
                              <w:t xml:space="preserve">Eating meals while watching television </w:t>
                            </w:r>
                            <w:r>
                              <w:rPr>
                                <w:color w:val="1F3864" w:themeColor="accent5" w:themeShade="80"/>
                                <w:sz w:val="24"/>
                                <w:szCs w:val="24"/>
                                <w:lang w:val="en"/>
                              </w:rPr>
                              <w:t>or digital devices should be discouraged as</w:t>
                            </w:r>
                            <w:r w:rsidRPr="00DA23F8">
                              <w:rPr>
                                <w:color w:val="1F3864" w:themeColor="accent5" w:themeShade="80"/>
                                <w:sz w:val="24"/>
                                <w:szCs w:val="24"/>
                                <w:lang w:val="en"/>
                              </w:rPr>
                              <w:t xml:space="preserve"> it may lead to less meaning</w:t>
                            </w:r>
                            <w:r>
                              <w:rPr>
                                <w:color w:val="1F3864" w:themeColor="accent5" w:themeShade="80"/>
                                <w:sz w:val="24"/>
                                <w:szCs w:val="24"/>
                                <w:lang w:val="en"/>
                              </w:rPr>
                              <w:t>ful communication and</w:t>
                            </w:r>
                            <w:r w:rsidRPr="00DA23F8">
                              <w:rPr>
                                <w:color w:val="1F3864" w:themeColor="accent5" w:themeShade="80"/>
                                <w:sz w:val="24"/>
                                <w:szCs w:val="24"/>
                                <w:lang w:val="en"/>
                              </w:rPr>
                              <w:t xml:space="preserve"> poorer eating habits</w:t>
                            </w:r>
                          </w:p>
                          <w:p w:rsidR="00D10421" w:rsidRPr="00A23B09" w:rsidRDefault="00D10421" w:rsidP="00D10421">
                            <w:pPr>
                              <w:jc w:val="both"/>
                              <w:rPr>
                                <w:color w:val="1F3864" w:themeColor="accent5" w:themeShade="80"/>
                                <w:sz w:val="24"/>
                                <w:szCs w:val="24"/>
                                <w:lang w:val="en"/>
                              </w:rPr>
                            </w:pPr>
                            <w:r>
                              <w:rPr>
                                <w:b/>
                                <w:color w:val="1F3864" w:themeColor="accent5" w:themeShade="80"/>
                                <w:sz w:val="24"/>
                                <w:szCs w:val="24"/>
                                <w:lang w:val="en"/>
                              </w:rPr>
                              <w:t>Set rules as a family –</w:t>
                            </w:r>
                            <w:r>
                              <w:rPr>
                                <w:color w:val="1F3864" w:themeColor="accent5" w:themeShade="80"/>
                                <w:sz w:val="24"/>
                                <w:szCs w:val="24"/>
                                <w:lang w:val="en"/>
                              </w:rPr>
                              <w:t xml:space="preserve"> Children will be more inclined to stick to rules if they have helped set them</w:t>
                            </w:r>
                          </w:p>
                          <w:p w:rsidR="00D10421" w:rsidRDefault="00D10421" w:rsidP="00D10421">
                            <w:pPr>
                              <w:jc w:val="both"/>
                              <w:rPr>
                                <w:color w:val="1F3864" w:themeColor="accent5" w:themeShade="80"/>
                                <w:sz w:val="24"/>
                                <w:szCs w:val="24"/>
                                <w:lang w:val="en"/>
                              </w:rPr>
                            </w:pPr>
                            <w:r w:rsidRPr="00DA23F8">
                              <w:rPr>
                                <w:b/>
                                <w:color w:val="1F3864" w:themeColor="accent5" w:themeShade="80"/>
                                <w:sz w:val="24"/>
                                <w:szCs w:val="24"/>
                                <w:lang w:val="en"/>
                              </w:rPr>
                              <w:t>Set Parental C</w:t>
                            </w:r>
                            <w:r>
                              <w:rPr>
                                <w:b/>
                                <w:color w:val="1F3864" w:themeColor="accent5" w:themeShade="80"/>
                                <w:sz w:val="24"/>
                                <w:szCs w:val="24"/>
                                <w:lang w:val="en"/>
                              </w:rPr>
                              <w:t>ontrols –</w:t>
                            </w:r>
                            <w:r w:rsidRPr="00DA23F8">
                              <w:rPr>
                                <w:color w:val="1F3864" w:themeColor="accent5" w:themeShade="80"/>
                                <w:sz w:val="24"/>
                                <w:szCs w:val="24"/>
                                <w:lang w:val="en"/>
                              </w:rPr>
                              <w:t xml:space="preserve"> This will help to filter or block inappropriate or upsetting content</w:t>
                            </w:r>
                          </w:p>
                          <w:p w:rsidR="00D10421" w:rsidRPr="00A23B09" w:rsidRDefault="00D10421" w:rsidP="00D10421">
                            <w:pPr>
                              <w:rPr>
                                <w:color w:val="1F3864" w:themeColor="accent5" w:themeShade="80"/>
                                <w:sz w:val="24"/>
                                <w:szCs w:val="24"/>
                              </w:rPr>
                            </w:pPr>
                            <w:r>
                              <w:rPr>
                                <w:b/>
                                <w:color w:val="1F3864" w:themeColor="accent5" w:themeShade="80"/>
                                <w:sz w:val="24"/>
                                <w:szCs w:val="24"/>
                                <w:lang w:val="en"/>
                              </w:rPr>
                              <w:t xml:space="preserve">Be involved in your child’s experiences - </w:t>
                            </w:r>
                            <w:r w:rsidRPr="00A23B09">
                              <w:rPr>
                                <w:color w:val="1F3864" w:themeColor="accent5" w:themeShade="80"/>
                                <w:sz w:val="24"/>
                                <w:szCs w:val="24"/>
                                <w:lang w:val="en-US"/>
                              </w:rPr>
                              <w:t xml:space="preserve">Playing or watching alongside with your child allows you to see the content they are accessing. If your child is more tech savvy than you let them teach you — it's a confidence-booster for them and important for you to keep up with the new experiences they're having. </w:t>
                            </w:r>
                          </w:p>
                          <w:p w:rsidR="00D10421" w:rsidRDefault="00D10421" w:rsidP="00D104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7E426" id="_x0000_s1033" type="#_x0000_t202" style="position:absolute;margin-left:204.8pt;margin-top:0;width:256pt;height:521.05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" fillcolor="#e7e6e6">
                <v:textbox>
                  <w:txbxContent>
                    <w:p w:rsidR="00D10421" w:rsidRDefault="00D10421" w:rsidP="00D10421">
                      <w:pPr>
                        <w:jc w:val="cente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Recommendations</w:t>
                      </w:r>
                    </w:p>
                    <w:p w:rsidR="00D10421" w:rsidRPr="00DA23F8" w:rsidRDefault="00D10421" w:rsidP="00D10421">
                      <w:pPr>
                        <w:jc w:val="both"/>
                        <w:rPr>
                          <w:color w:val="1F3864" w:themeColor="accent5" w:themeShade="80"/>
                          <w:sz w:val="24"/>
                          <w:szCs w:val="24"/>
                        </w:rPr>
                      </w:pPr>
                      <w:r w:rsidRPr="00DA23F8">
                        <w:rPr>
                          <w:b/>
                          <w:color w:val="1F3864" w:themeColor="accent5" w:themeShade="80"/>
                          <w:sz w:val="24"/>
                          <w:szCs w:val="24"/>
                        </w:rPr>
                        <w:t xml:space="preserve">Only allow children to use digital devices in communal areas – </w:t>
                      </w:r>
                      <w:r w:rsidRPr="00DA23F8">
                        <w:rPr>
                          <w:color w:val="1F3864" w:themeColor="accent5" w:themeShade="80"/>
                          <w:sz w:val="24"/>
                          <w:szCs w:val="24"/>
                        </w:rPr>
                        <w:t xml:space="preserve">This will enable you to see what your child is viewing </w:t>
                      </w:r>
                    </w:p>
                    <w:p w:rsidR="00D10421" w:rsidRPr="00475555" w:rsidRDefault="00D10421" w:rsidP="00D10421">
                      <w:pPr>
                        <w:jc w:val="both"/>
                        <w:rPr>
                          <w:color w:val="1F3864" w:themeColor="accent5" w:themeShade="80"/>
                          <w:sz w:val="24"/>
                          <w:szCs w:val="24"/>
                        </w:rPr>
                      </w:pPr>
                      <w:r w:rsidRPr="00DA23F8">
                        <w:rPr>
                          <w:b/>
                          <w:color w:val="1F3864" w:themeColor="accent5" w:themeShade="80"/>
                          <w:sz w:val="24"/>
                          <w:szCs w:val="24"/>
                        </w:rPr>
                        <w:t xml:space="preserve">Comply with age restrictions - </w:t>
                      </w:r>
                      <w:r w:rsidRPr="00DA23F8">
                        <w:rPr>
                          <w:color w:val="1F3864" w:themeColor="accent5" w:themeShade="80"/>
                          <w:sz w:val="24"/>
                          <w:szCs w:val="24"/>
                        </w:rPr>
                        <w:t>Age restrictions are there for a reason only allow your child to watch/play games that are intended for their age group</w:t>
                      </w:r>
                    </w:p>
                    <w:p w:rsidR="00D10421" w:rsidRPr="00475555" w:rsidRDefault="00D10421" w:rsidP="00D10421">
                      <w:pPr>
                        <w:jc w:val="both"/>
                        <w:rPr>
                          <w:color w:val="1F3864" w:themeColor="accent5" w:themeShade="80"/>
                          <w:sz w:val="24"/>
                          <w:szCs w:val="24"/>
                        </w:rPr>
                      </w:pPr>
                      <w:r w:rsidRPr="00DA23F8">
                        <w:rPr>
                          <w:b/>
                          <w:color w:val="1F3864" w:themeColor="accent5" w:themeShade="80"/>
                          <w:sz w:val="24"/>
                          <w:szCs w:val="24"/>
                        </w:rPr>
                        <w:t xml:space="preserve">Set time limits – </w:t>
                      </w:r>
                      <w:r w:rsidRPr="00DA23F8">
                        <w:rPr>
                          <w:color w:val="1F3864" w:themeColor="accent5" w:themeShade="80"/>
                          <w:sz w:val="24"/>
                          <w:szCs w:val="24"/>
                        </w:rPr>
                        <w:t>This will enable you to ensure that your family have quality non screen time together</w:t>
                      </w:r>
                    </w:p>
                    <w:p w:rsidR="00D10421" w:rsidRDefault="00D10421" w:rsidP="00D10421">
                      <w:pPr>
                        <w:jc w:val="both"/>
                        <w:rPr>
                          <w:color w:val="1F3864" w:themeColor="accent5" w:themeShade="80"/>
                          <w:sz w:val="24"/>
                          <w:szCs w:val="24"/>
                          <w:lang w:val="en"/>
                        </w:rPr>
                      </w:pPr>
                      <w:r w:rsidRPr="00DA23F8">
                        <w:rPr>
                          <w:b/>
                          <w:color w:val="1F3864" w:themeColor="accent5" w:themeShade="80"/>
                          <w:sz w:val="24"/>
                          <w:szCs w:val="24"/>
                        </w:rPr>
                        <w:t xml:space="preserve">Meals times - </w:t>
                      </w:r>
                      <w:r w:rsidRPr="00DA23F8">
                        <w:rPr>
                          <w:color w:val="1F3864" w:themeColor="accent5" w:themeShade="80"/>
                          <w:sz w:val="24"/>
                          <w:szCs w:val="24"/>
                          <w:lang w:val="en"/>
                        </w:rPr>
                        <w:t xml:space="preserve">Eating meals while watching television </w:t>
                      </w:r>
                      <w:r>
                        <w:rPr>
                          <w:color w:val="1F3864" w:themeColor="accent5" w:themeShade="80"/>
                          <w:sz w:val="24"/>
                          <w:szCs w:val="24"/>
                          <w:lang w:val="en"/>
                        </w:rPr>
                        <w:t>or digital devices should be discouraged as</w:t>
                      </w:r>
                      <w:r w:rsidRPr="00DA23F8">
                        <w:rPr>
                          <w:color w:val="1F3864" w:themeColor="accent5" w:themeShade="80"/>
                          <w:sz w:val="24"/>
                          <w:szCs w:val="24"/>
                          <w:lang w:val="en"/>
                        </w:rPr>
                        <w:t xml:space="preserve"> it may lead to less meaning</w:t>
                      </w:r>
                      <w:r>
                        <w:rPr>
                          <w:color w:val="1F3864" w:themeColor="accent5" w:themeShade="80"/>
                          <w:sz w:val="24"/>
                          <w:szCs w:val="24"/>
                          <w:lang w:val="en"/>
                        </w:rPr>
                        <w:t>ful communication and</w:t>
                      </w:r>
                      <w:r w:rsidRPr="00DA23F8">
                        <w:rPr>
                          <w:color w:val="1F3864" w:themeColor="accent5" w:themeShade="80"/>
                          <w:sz w:val="24"/>
                          <w:szCs w:val="24"/>
                          <w:lang w:val="en"/>
                        </w:rPr>
                        <w:t xml:space="preserve"> poorer eating habits</w:t>
                      </w:r>
                    </w:p>
                    <w:p w:rsidR="00D10421" w:rsidRPr="00A23B09" w:rsidRDefault="00D10421" w:rsidP="00D10421">
                      <w:pPr>
                        <w:jc w:val="both"/>
                        <w:rPr>
                          <w:color w:val="1F3864" w:themeColor="accent5" w:themeShade="80"/>
                          <w:sz w:val="24"/>
                          <w:szCs w:val="24"/>
                          <w:lang w:val="en"/>
                        </w:rPr>
                      </w:pPr>
                      <w:r>
                        <w:rPr>
                          <w:b/>
                          <w:color w:val="1F3864" w:themeColor="accent5" w:themeShade="80"/>
                          <w:sz w:val="24"/>
                          <w:szCs w:val="24"/>
                          <w:lang w:val="en"/>
                        </w:rPr>
                        <w:t>Set rules as a family –</w:t>
                      </w:r>
                      <w:r>
                        <w:rPr>
                          <w:color w:val="1F3864" w:themeColor="accent5" w:themeShade="80"/>
                          <w:sz w:val="24"/>
                          <w:szCs w:val="24"/>
                          <w:lang w:val="en"/>
                        </w:rPr>
                        <w:t xml:space="preserve"> Children will be more inclined to stick to rules if they have helped set them</w:t>
                      </w:r>
                    </w:p>
                    <w:p w:rsidR="00D10421" w:rsidRDefault="00D10421" w:rsidP="00D10421">
                      <w:pPr>
                        <w:jc w:val="both"/>
                        <w:rPr>
                          <w:color w:val="1F3864" w:themeColor="accent5" w:themeShade="80"/>
                          <w:sz w:val="24"/>
                          <w:szCs w:val="24"/>
                          <w:lang w:val="en"/>
                        </w:rPr>
                      </w:pPr>
                      <w:r w:rsidRPr="00DA23F8">
                        <w:rPr>
                          <w:b/>
                          <w:color w:val="1F3864" w:themeColor="accent5" w:themeShade="80"/>
                          <w:sz w:val="24"/>
                          <w:szCs w:val="24"/>
                          <w:lang w:val="en"/>
                        </w:rPr>
                        <w:t>Set Parental C</w:t>
                      </w:r>
                      <w:r>
                        <w:rPr>
                          <w:b/>
                          <w:color w:val="1F3864" w:themeColor="accent5" w:themeShade="80"/>
                          <w:sz w:val="24"/>
                          <w:szCs w:val="24"/>
                          <w:lang w:val="en"/>
                        </w:rPr>
                        <w:t>ontrols –</w:t>
                      </w:r>
                      <w:r w:rsidRPr="00DA23F8">
                        <w:rPr>
                          <w:color w:val="1F3864" w:themeColor="accent5" w:themeShade="80"/>
                          <w:sz w:val="24"/>
                          <w:szCs w:val="24"/>
                          <w:lang w:val="en"/>
                        </w:rPr>
                        <w:t xml:space="preserve"> This will help to filter or block inappropriate or upsetting content</w:t>
                      </w:r>
                    </w:p>
                    <w:p w:rsidR="00D10421" w:rsidRPr="00A23B09" w:rsidRDefault="00D10421" w:rsidP="00D10421">
                      <w:pPr>
                        <w:rPr>
                          <w:color w:val="1F3864" w:themeColor="accent5" w:themeShade="80"/>
                          <w:sz w:val="24"/>
                          <w:szCs w:val="24"/>
                        </w:rPr>
                      </w:pPr>
                      <w:r>
                        <w:rPr>
                          <w:b/>
                          <w:color w:val="1F3864" w:themeColor="accent5" w:themeShade="80"/>
                          <w:sz w:val="24"/>
                          <w:szCs w:val="24"/>
                          <w:lang w:val="en"/>
                        </w:rPr>
                        <w:t xml:space="preserve">Be involved in your child’s experiences - </w:t>
                      </w:r>
                      <w:r w:rsidRPr="00A23B09">
                        <w:rPr>
                          <w:color w:val="1F3864" w:themeColor="accent5" w:themeShade="80"/>
                          <w:sz w:val="24"/>
                          <w:szCs w:val="24"/>
                          <w:lang w:val="en-US"/>
                        </w:rPr>
                        <w:t xml:space="preserve">Playing or watching alongside with your child allows you to see the content they are accessing. If your child is more tech savvy than you let them teach you — it's a confidence-booster for them and important for you to keep up with the new experiences they're having. </w:t>
                      </w:r>
                    </w:p>
                    <w:p w:rsidR="00D10421" w:rsidRDefault="00D10421" w:rsidP="00D10421"/>
                  </w:txbxContent>
                </v:textbox>
                <w10:wrap anchorx="margin"/>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46A39694" wp14:editId="0CD48FB9">
                <wp:simplePos x="0" y="0"/>
                <wp:positionH relativeFrom="margin">
                  <wp:posOffset>2828290</wp:posOffset>
                </wp:positionH>
                <wp:positionV relativeFrom="paragraph">
                  <wp:posOffset>9525</wp:posOffset>
                </wp:positionV>
                <wp:extent cx="3590925" cy="6607810"/>
                <wp:effectExtent l="0" t="0" r="28575" b="2159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925" cy="6607810"/>
                        </a:xfrm>
                        <a:prstGeom prst="rect">
                          <a:avLst/>
                        </a:prstGeom>
                        <a:solidFill>
                          <a:srgbClr val="ED7D31">
                            <a:lumMod val="20000"/>
                            <a:lumOff val="80000"/>
                          </a:srgbClr>
                        </a:solidFill>
                        <a:ln w="19050">
                          <a:solidFill>
                            <a:srgbClr val="4472C4">
                              <a:lumMod val="50000"/>
                            </a:srgbClr>
                          </a:solidFill>
                          <a:miter lim="800000"/>
                          <a:headEnd/>
                          <a:tailEnd/>
                        </a:ln>
                      </wps:spPr>
                      <wps:txbx>
                        <w:txbxContent>
                          <w:p w:rsidR="00D10421" w:rsidRDefault="00D10421" w:rsidP="00D10421">
                            <w:pPr>
                              <w:jc w:val="cente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Did you </w:t>
                            </w:r>
                            <w:proofErr w:type="gramStart"/>
                            <w: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Know</w:t>
                            </w:r>
                            <w:proofErr w:type="gramEnd"/>
                            <w: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rsidR="00D10421" w:rsidRDefault="00D10421" w:rsidP="00D10421">
                            <w:pPr>
                              <w:jc w:val="center"/>
                              <w:rPr>
                                <w:b/>
                                <w:color w:val="1F4E79" w:themeColor="accent1" w:themeShade="80"/>
                                <w:sz w:val="16"/>
                                <w:szCs w:val="1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06D9C">
                              <w:rPr>
                                <w:b/>
                                <w:noProof/>
                                <w:color w:val="1F4E79" w:themeColor="accent1" w:themeShade="80"/>
                                <w:sz w:val="36"/>
                                <w:szCs w:val="36"/>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drawing>
                                <wp:inline distT="0" distB="0" distL="0" distR="0" wp14:anchorId="20B83E6A" wp14:editId="573F3682">
                                  <wp:extent cx="3104515" cy="1638300"/>
                                  <wp:effectExtent l="0" t="0" r="635" b="0"/>
                                  <wp:docPr id="14" name="Picture 14" descr="C:\Users\C720357\AppData\Local\Microsoft\Windows\INetCache\Content.MSO\A7E200C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720357\AppData\Local\Microsoft\Windows\INetCache\Content.MSO\A7E200C5.tmp"/>
                                          <pic:cNvPicPr>
                                            <a:picLocks noChangeAspect="1" noChangeArrowheads="1"/>
                                          </pic:cNvPicPr>
                                        </pic:nvPicPr>
                                        <pic:blipFill rotWithShape="1">
                                          <a:blip r:embed="rId7">
                                            <a:extLst>
                                              <a:ext uri="{28A0092B-C50C-407E-A947-70E740481C1C}">
                                                <a14:useLocalDpi xmlns:a14="http://schemas.microsoft.com/office/drawing/2010/main" val="0"/>
                                              </a:ext>
                                            </a:extLst>
                                          </a:blip>
                                          <a:srcRect t="22076"/>
                                          <a:stretch/>
                                        </pic:blipFill>
                                        <pic:spPr bwMode="auto">
                                          <a:xfrm>
                                            <a:off x="0" y="0"/>
                                            <a:ext cx="3162078" cy="1668677"/>
                                          </a:xfrm>
                                          <a:prstGeom prst="rect">
                                            <a:avLst/>
                                          </a:prstGeom>
                                          <a:noFill/>
                                          <a:ln>
                                            <a:noFill/>
                                          </a:ln>
                                          <a:extLst>
                                            <a:ext uri="{53640926-AAD7-44D8-BBD7-CCE9431645EC}">
                                              <a14:shadowObscured xmlns:a14="http://schemas.microsoft.com/office/drawing/2010/main"/>
                                            </a:ext>
                                          </a:extLst>
                                        </pic:spPr>
                                      </pic:pic>
                                    </a:graphicData>
                                  </a:graphic>
                                </wp:inline>
                              </w:drawing>
                            </w:r>
                          </w:p>
                          <w:p w:rsidR="00D10421" w:rsidRPr="00DA23F8" w:rsidRDefault="00D10421" w:rsidP="00D10421">
                            <w:pPr>
                              <w:jc w:val="center"/>
                              <w:rPr>
                                <w:b/>
                                <w:color w:val="1F4E79" w:themeColor="accent1" w:themeShade="80"/>
                                <w:sz w:val="16"/>
                                <w:szCs w:val="1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D10421" w:rsidRPr="00206D9C" w:rsidRDefault="00D10421" w:rsidP="00D10421">
                            <w:pPr>
                              <w:pStyle w:val="ListParagraph"/>
                              <w:numPr>
                                <w:ilvl w:val="0"/>
                                <w:numId w:val="5"/>
                              </w:numPr>
                              <w:rPr>
                                <w:color w:val="1F3864" w:themeColor="accent5" w:themeShade="80"/>
                                <w:sz w:val="24"/>
                                <w:szCs w:val="24"/>
                              </w:rPr>
                            </w:pPr>
                            <w:r w:rsidRPr="00206D9C">
                              <w:rPr>
                                <w:rFonts w:cs="Arial"/>
                                <w:color w:val="1F3864" w:themeColor="accent5" w:themeShade="80"/>
                                <w:sz w:val="24"/>
                                <w:szCs w:val="24"/>
                              </w:rPr>
                              <w:t xml:space="preserve">The average UK child spends at least 13.7 hours per week online </w:t>
                            </w:r>
                            <w:r w:rsidRPr="00206D9C">
                              <w:rPr>
                                <w:rFonts w:cs="Arial"/>
                                <w:b/>
                                <w:color w:val="1F3864" w:themeColor="accent5" w:themeShade="80"/>
                                <w:sz w:val="24"/>
                                <w:szCs w:val="24"/>
                              </w:rPr>
                              <w:t>Ofcom (2016)</w:t>
                            </w:r>
                          </w:p>
                          <w:p w:rsidR="00D10421" w:rsidRPr="00206D9C" w:rsidRDefault="00D10421" w:rsidP="00D10421">
                            <w:pPr>
                              <w:pStyle w:val="ListParagraph"/>
                              <w:ind w:left="502"/>
                              <w:rPr>
                                <w:color w:val="1F3864" w:themeColor="accent5" w:themeShade="80"/>
                                <w:sz w:val="24"/>
                                <w:szCs w:val="24"/>
                              </w:rPr>
                            </w:pPr>
                          </w:p>
                          <w:p w:rsidR="00D10421" w:rsidRPr="00206D9C" w:rsidRDefault="00D10421" w:rsidP="00D10421">
                            <w:pPr>
                              <w:pStyle w:val="ListParagraph"/>
                              <w:numPr>
                                <w:ilvl w:val="0"/>
                                <w:numId w:val="4"/>
                              </w:numPr>
                              <w:rPr>
                                <w:color w:val="1F3864" w:themeColor="accent5" w:themeShade="80"/>
                                <w:sz w:val="24"/>
                                <w:szCs w:val="24"/>
                              </w:rPr>
                            </w:pPr>
                            <w:r w:rsidRPr="00206D9C">
                              <w:rPr>
                                <w:color w:val="1F3864" w:themeColor="accent5" w:themeShade="80"/>
                                <w:sz w:val="24"/>
                                <w:szCs w:val="24"/>
                              </w:rPr>
                              <w:t xml:space="preserve">At least three in four children live in a household with a tablet computer </w:t>
                            </w:r>
                            <w:r w:rsidRPr="00206D9C">
                              <w:rPr>
                                <w:rFonts w:cs="Arial"/>
                                <w:b/>
                                <w:color w:val="1F3864" w:themeColor="accent5" w:themeShade="80"/>
                                <w:sz w:val="24"/>
                                <w:szCs w:val="24"/>
                              </w:rPr>
                              <w:t>Ofcom (2016)</w:t>
                            </w:r>
                          </w:p>
                          <w:p w:rsidR="00D10421" w:rsidRPr="00206D9C" w:rsidRDefault="00D10421" w:rsidP="00D10421">
                            <w:pPr>
                              <w:pStyle w:val="ListParagraph"/>
                              <w:rPr>
                                <w:color w:val="1F3864" w:themeColor="accent5" w:themeShade="80"/>
                                <w:sz w:val="24"/>
                                <w:szCs w:val="24"/>
                              </w:rPr>
                            </w:pPr>
                          </w:p>
                          <w:p w:rsidR="00D10421" w:rsidRPr="00206D9C" w:rsidRDefault="00D10421" w:rsidP="00D10421">
                            <w:pPr>
                              <w:pStyle w:val="ListParagraph"/>
                              <w:numPr>
                                <w:ilvl w:val="0"/>
                                <w:numId w:val="4"/>
                              </w:numPr>
                              <w:rPr>
                                <w:color w:val="1F3864" w:themeColor="accent5" w:themeShade="80"/>
                                <w:sz w:val="24"/>
                                <w:szCs w:val="24"/>
                              </w:rPr>
                            </w:pPr>
                            <w:r w:rsidRPr="00206D9C">
                              <w:rPr>
                                <w:color w:val="1F3864" w:themeColor="accent5" w:themeShade="80"/>
                                <w:sz w:val="24"/>
                                <w:szCs w:val="24"/>
                              </w:rPr>
                              <w:t xml:space="preserve">54% of 3 – 7 year olds own their own tablet </w:t>
                            </w:r>
                            <w:r w:rsidRPr="00206D9C">
                              <w:rPr>
                                <w:rFonts w:cs="Arial"/>
                                <w:b/>
                                <w:color w:val="1F3864" w:themeColor="accent5" w:themeShade="80"/>
                                <w:sz w:val="24"/>
                                <w:szCs w:val="24"/>
                              </w:rPr>
                              <w:t>Ofcom (2016)</w:t>
                            </w:r>
                          </w:p>
                          <w:p w:rsidR="00D10421" w:rsidRPr="00206D9C" w:rsidRDefault="00D10421" w:rsidP="00D10421">
                            <w:pPr>
                              <w:pStyle w:val="ListParagraph"/>
                              <w:rPr>
                                <w:color w:val="1F3864" w:themeColor="accent5" w:themeShade="80"/>
                                <w:sz w:val="24"/>
                                <w:szCs w:val="24"/>
                              </w:rPr>
                            </w:pPr>
                          </w:p>
                          <w:p w:rsidR="00D10421" w:rsidRPr="00206D9C" w:rsidRDefault="00D10421" w:rsidP="00D10421">
                            <w:pPr>
                              <w:pStyle w:val="ListParagraph"/>
                              <w:numPr>
                                <w:ilvl w:val="0"/>
                                <w:numId w:val="4"/>
                              </w:numPr>
                              <w:rPr>
                                <w:color w:val="1F3864" w:themeColor="accent5" w:themeShade="80"/>
                                <w:sz w:val="24"/>
                                <w:szCs w:val="24"/>
                              </w:rPr>
                            </w:pPr>
                            <w:r w:rsidRPr="00206D9C">
                              <w:rPr>
                                <w:color w:val="1F3864" w:themeColor="accent5" w:themeShade="80"/>
                                <w:sz w:val="24"/>
                                <w:szCs w:val="24"/>
                              </w:rPr>
                              <w:t xml:space="preserve">Children aged 5-15 years old spend 14.8 hours per week watching television </w:t>
                            </w:r>
                            <w:r w:rsidRPr="00206D9C">
                              <w:rPr>
                                <w:rFonts w:cs="Arial"/>
                                <w:b/>
                                <w:color w:val="1F3864" w:themeColor="accent5" w:themeShade="80"/>
                                <w:sz w:val="24"/>
                                <w:szCs w:val="24"/>
                              </w:rPr>
                              <w:t>Ofcom (2016)</w:t>
                            </w:r>
                          </w:p>
                          <w:p w:rsidR="00D10421" w:rsidRPr="00206D9C" w:rsidRDefault="00D10421" w:rsidP="00D10421">
                            <w:pPr>
                              <w:pStyle w:val="ListParagraph"/>
                              <w:rPr>
                                <w:color w:val="1F3864" w:themeColor="accent5" w:themeShade="80"/>
                                <w:sz w:val="24"/>
                                <w:szCs w:val="24"/>
                              </w:rPr>
                            </w:pPr>
                          </w:p>
                          <w:p w:rsidR="00D10421" w:rsidRPr="00206D9C" w:rsidRDefault="00D10421" w:rsidP="00D10421">
                            <w:pPr>
                              <w:pStyle w:val="ListParagraph"/>
                              <w:numPr>
                                <w:ilvl w:val="0"/>
                                <w:numId w:val="4"/>
                              </w:numPr>
                              <w:rPr>
                                <w:color w:val="1F3864" w:themeColor="accent5" w:themeShade="80"/>
                                <w:sz w:val="24"/>
                                <w:szCs w:val="24"/>
                              </w:rPr>
                            </w:pPr>
                            <w:r w:rsidRPr="00206D9C">
                              <w:rPr>
                                <w:color w:val="1F3864" w:themeColor="accent5" w:themeShade="80"/>
                                <w:sz w:val="24"/>
                                <w:szCs w:val="24"/>
                              </w:rPr>
                              <w:t xml:space="preserve">High levels of media use are linked to obesity and cardiovascular disease  </w:t>
                            </w:r>
                            <w:proofErr w:type="spellStart"/>
                            <w:r w:rsidRPr="00206D9C">
                              <w:rPr>
                                <w:b/>
                                <w:color w:val="1F3864" w:themeColor="accent5" w:themeShade="80"/>
                                <w:sz w:val="24"/>
                                <w:szCs w:val="24"/>
                              </w:rPr>
                              <w:t>Chassiakos</w:t>
                            </w:r>
                            <w:proofErr w:type="spellEnd"/>
                            <w:r w:rsidRPr="00206D9C">
                              <w:rPr>
                                <w:b/>
                                <w:color w:val="1F3864" w:themeColor="accent5" w:themeShade="80"/>
                                <w:sz w:val="24"/>
                                <w:szCs w:val="24"/>
                              </w:rPr>
                              <w:t xml:space="preserve"> et al (2016)</w:t>
                            </w:r>
                          </w:p>
                          <w:p w:rsidR="00D10421" w:rsidRPr="00206D9C" w:rsidRDefault="00D10421" w:rsidP="00D10421">
                            <w:pPr>
                              <w:pStyle w:val="ListParagraph"/>
                              <w:rPr>
                                <w:color w:val="1F3864" w:themeColor="accent5" w:themeShade="80"/>
                                <w:sz w:val="24"/>
                                <w:szCs w:val="24"/>
                              </w:rPr>
                            </w:pPr>
                          </w:p>
                          <w:p w:rsidR="00D10421" w:rsidRPr="00206D9C" w:rsidRDefault="00D10421" w:rsidP="00D10421">
                            <w:pPr>
                              <w:pStyle w:val="ListParagraph"/>
                              <w:numPr>
                                <w:ilvl w:val="0"/>
                                <w:numId w:val="4"/>
                              </w:numPr>
                              <w:rPr>
                                <w:color w:val="1F3864" w:themeColor="accent5" w:themeShade="80"/>
                                <w:sz w:val="24"/>
                                <w:szCs w:val="24"/>
                              </w:rPr>
                            </w:pPr>
                            <w:r w:rsidRPr="00206D9C">
                              <w:rPr>
                                <w:color w:val="1F3864" w:themeColor="accent5" w:themeShade="80"/>
                                <w:sz w:val="24"/>
                                <w:szCs w:val="24"/>
                                <w:lang w:val="en"/>
                              </w:rPr>
                              <w:t xml:space="preserve">The amount of time spent watching television and sitting in front of computers can affect a child’s postural development </w:t>
                            </w:r>
                            <w:r w:rsidRPr="00206D9C">
                              <w:rPr>
                                <w:b/>
                                <w:color w:val="1F3864" w:themeColor="accent5" w:themeShade="80"/>
                                <w:sz w:val="24"/>
                                <w:szCs w:val="24"/>
                                <w:lang w:val="en"/>
                              </w:rPr>
                              <w:t>Pediatrics and Child Health (2003)</w:t>
                            </w:r>
                          </w:p>
                          <w:p w:rsidR="00D10421" w:rsidRPr="00E953D8" w:rsidRDefault="00D10421" w:rsidP="00D10421">
                            <w:pPr>
                              <w:ind w:left="142"/>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A39694" id="_x0000_s1034" type="#_x0000_t202" style="position:absolute;margin-left:222.7pt;margin-top:.75pt;width:282.75pt;height:520.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" fillcolor="#fbe5d6" strokecolor="#203864" strokeweight="1.5pt">
                <v:textbox>
                  <w:txbxContent>
                    <w:p w:rsidR="00D10421" w:rsidRDefault="00D10421" w:rsidP="00D10421">
                      <w:pPr>
                        <w:jc w:val="cente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Did you </w:t>
                      </w:r>
                      <w:proofErr w:type="gramStart"/>
                      <w: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Know</w:t>
                      </w:r>
                      <w:proofErr w:type="gramEnd"/>
                      <w: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rsidR="00D10421" w:rsidRDefault="00D10421" w:rsidP="00D10421">
                      <w:pPr>
                        <w:jc w:val="center"/>
                        <w:rPr>
                          <w:b/>
                          <w:color w:val="1F4E79" w:themeColor="accent1" w:themeShade="80"/>
                          <w:sz w:val="16"/>
                          <w:szCs w:val="1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06D9C">
                        <w:rPr>
                          <w:b/>
                          <w:noProof/>
                          <w:color w:val="1F4E79" w:themeColor="accent1" w:themeShade="80"/>
                          <w:sz w:val="36"/>
                          <w:szCs w:val="36"/>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drawing>
                          <wp:inline distT="0" distB="0" distL="0" distR="0" wp14:anchorId="20B83E6A" wp14:editId="573F3682">
                            <wp:extent cx="3104515" cy="1638300"/>
                            <wp:effectExtent l="0" t="0" r="635" b="0"/>
                            <wp:docPr id="14" name="Picture 14" descr="C:\Users\C720357\AppData\Local\Microsoft\Windows\INetCache\Content.MSO\A7E200C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720357\AppData\Local\Microsoft\Windows\INetCache\Content.MSO\A7E200C5.tmp"/>
                                    <pic:cNvPicPr>
                                      <a:picLocks noChangeAspect="1" noChangeArrowheads="1"/>
                                    </pic:cNvPicPr>
                                  </pic:nvPicPr>
                                  <pic:blipFill rotWithShape="1">
                                    <a:blip r:embed="rId7">
                                      <a:extLst>
                                        <a:ext uri="{28A0092B-C50C-407E-A947-70E740481C1C}">
                                          <a14:useLocalDpi xmlns:a14="http://schemas.microsoft.com/office/drawing/2010/main" val="0"/>
                                        </a:ext>
                                      </a:extLst>
                                    </a:blip>
                                    <a:srcRect t="22076"/>
                                    <a:stretch/>
                                  </pic:blipFill>
                                  <pic:spPr bwMode="auto">
                                    <a:xfrm>
                                      <a:off x="0" y="0"/>
                                      <a:ext cx="3162078" cy="1668677"/>
                                    </a:xfrm>
                                    <a:prstGeom prst="rect">
                                      <a:avLst/>
                                    </a:prstGeom>
                                    <a:noFill/>
                                    <a:ln>
                                      <a:noFill/>
                                    </a:ln>
                                    <a:extLst>
                                      <a:ext uri="{53640926-AAD7-44D8-BBD7-CCE9431645EC}">
                                        <a14:shadowObscured xmlns:a14="http://schemas.microsoft.com/office/drawing/2010/main"/>
                                      </a:ext>
                                    </a:extLst>
                                  </pic:spPr>
                                </pic:pic>
                              </a:graphicData>
                            </a:graphic>
                          </wp:inline>
                        </w:drawing>
                      </w:r>
                    </w:p>
                    <w:p w:rsidR="00D10421" w:rsidRPr="00DA23F8" w:rsidRDefault="00D10421" w:rsidP="00D10421">
                      <w:pPr>
                        <w:jc w:val="center"/>
                        <w:rPr>
                          <w:b/>
                          <w:color w:val="1F4E79" w:themeColor="accent1" w:themeShade="80"/>
                          <w:sz w:val="16"/>
                          <w:szCs w:val="1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D10421" w:rsidRPr="00206D9C" w:rsidRDefault="00D10421" w:rsidP="00D10421">
                      <w:pPr>
                        <w:pStyle w:val="ListParagraph"/>
                        <w:numPr>
                          <w:ilvl w:val="0"/>
                          <w:numId w:val="5"/>
                        </w:numPr>
                        <w:rPr>
                          <w:color w:val="1F3864" w:themeColor="accent5" w:themeShade="80"/>
                          <w:sz w:val="24"/>
                          <w:szCs w:val="24"/>
                        </w:rPr>
                      </w:pPr>
                      <w:r w:rsidRPr="00206D9C">
                        <w:rPr>
                          <w:rFonts w:cs="Arial"/>
                          <w:color w:val="1F3864" w:themeColor="accent5" w:themeShade="80"/>
                          <w:sz w:val="24"/>
                          <w:szCs w:val="24"/>
                        </w:rPr>
                        <w:t xml:space="preserve">The average UK child spends at least 13.7 hours per week online </w:t>
                      </w:r>
                      <w:r w:rsidRPr="00206D9C">
                        <w:rPr>
                          <w:rFonts w:cs="Arial"/>
                          <w:b/>
                          <w:color w:val="1F3864" w:themeColor="accent5" w:themeShade="80"/>
                          <w:sz w:val="24"/>
                          <w:szCs w:val="24"/>
                        </w:rPr>
                        <w:t>Ofcom (2016)</w:t>
                      </w:r>
                    </w:p>
                    <w:p w:rsidR="00D10421" w:rsidRPr="00206D9C" w:rsidRDefault="00D10421" w:rsidP="00D10421">
                      <w:pPr>
                        <w:pStyle w:val="ListParagraph"/>
                        <w:ind w:left="502"/>
                        <w:rPr>
                          <w:color w:val="1F3864" w:themeColor="accent5" w:themeShade="80"/>
                          <w:sz w:val="24"/>
                          <w:szCs w:val="24"/>
                        </w:rPr>
                      </w:pPr>
                    </w:p>
                    <w:p w:rsidR="00D10421" w:rsidRPr="00206D9C" w:rsidRDefault="00D10421" w:rsidP="00D10421">
                      <w:pPr>
                        <w:pStyle w:val="ListParagraph"/>
                        <w:numPr>
                          <w:ilvl w:val="0"/>
                          <w:numId w:val="4"/>
                        </w:numPr>
                        <w:rPr>
                          <w:color w:val="1F3864" w:themeColor="accent5" w:themeShade="80"/>
                          <w:sz w:val="24"/>
                          <w:szCs w:val="24"/>
                        </w:rPr>
                      </w:pPr>
                      <w:r w:rsidRPr="00206D9C">
                        <w:rPr>
                          <w:color w:val="1F3864" w:themeColor="accent5" w:themeShade="80"/>
                          <w:sz w:val="24"/>
                          <w:szCs w:val="24"/>
                        </w:rPr>
                        <w:t xml:space="preserve">At least three in four children live in a household with a tablet computer </w:t>
                      </w:r>
                      <w:r w:rsidRPr="00206D9C">
                        <w:rPr>
                          <w:rFonts w:cs="Arial"/>
                          <w:b/>
                          <w:color w:val="1F3864" w:themeColor="accent5" w:themeShade="80"/>
                          <w:sz w:val="24"/>
                          <w:szCs w:val="24"/>
                        </w:rPr>
                        <w:t>Ofcom (2016)</w:t>
                      </w:r>
                    </w:p>
                    <w:p w:rsidR="00D10421" w:rsidRPr="00206D9C" w:rsidRDefault="00D10421" w:rsidP="00D10421">
                      <w:pPr>
                        <w:pStyle w:val="ListParagraph"/>
                        <w:rPr>
                          <w:color w:val="1F3864" w:themeColor="accent5" w:themeShade="80"/>
                          <w:sz w:val="24"/>
                          <w:szCs w:val="24"/>
                        </w:rPr>
                      </w:pPr>
                    </w:p>
                    <w:p w:rsidR="00D10421" w:rsidRPr="00206D9C" w:rsidRDefault="00D10421" w:rsidP="00D10421">
                      <w:pPr>
                        <w:pStyle w:val="ListParagraph"/>
                        <w:numPr>
                          <w:ilvl w:val="0"/>
                          <w:numId w:val="4"/>
                        </w:numPr>
                        <w:rPr>
                          <w:color w:val="1F3864" w:themeColor="accent5" w:themeShade="80"/>
                          <w:sz w:val="24"/>
                          <w:szCs w:val="24"/>
                        </w:rPr>
                      </w:pPr>
                      <w:r w:rsidRPr="00206D9C">
                        <w:rPr>
                          <w:color w:val="1F3864" w:themeColor="accent5" w:themeShade="80"/>
                          <w:sz w:val="24"/>
                          <w:szCs w:val="24"/>
                        </w:rPr>
                        <w:t xml:space="preserve">54% of 3 – 7 year olds own their own tablet </w:t>
                      </w:r>
                      <w:r w:rsidRPr="00206D9C">
                        <w:rPr>
                          <w:rFonts w:cs="Arial"/>
                          <w:b/>
                          <w:color w:val="1F3864" w:themeColor="accent5" w:themeShade="80"/>
                          <w:sz w:val="24"/>
                          <w:szCs w:val="24"/>
                        </w:rPr>
                        <w:t>Ofcom (2016)</w:t>
                      </w:r>
                    </w:p>
                    <w:p w:rsidR="00D10421" w:rsidRPr="00206D9C" w:rsidRDefault="00D10421" w:rsidP="00D10421">
                      <w:pPr>
                        <w:pStyle w:val="ListParagraph"/>
                        <w:rPr>
                          <w:color w:val="1F3864" w:themeColor="accent5" w:themeShade="80"/>
                          <w:sz w:val="24"/>
                          <w:szCs w:val="24"/>
                        </w:rPr>
                      </w:pPr>
                    </w:p>
                    <w:p w:rsidR="00D10421" w:rsidRPr="00206D9C" w:rsidRDefault="00D10421" w:rsidP="00D10421">
                      <w:pPr>
                        <w:pStyle w:val="ListParagraph"/>
                        <w:numPr>
                          <w:ilvl w:val="0"/>
                          <w:numId w:val="4"/>
                        </w:numPr>
                        <w:rPr>
                          <w:color w:val="1F3864" w:themeColor="accent5" w:themeShade="80"/>
                          <w:sz w:val="24"/>
                          <w:szCs w:val="24"/>
                        </w:rPr>
                      </w:pPr>
                      <w:r w:rsidRPr="00206D9C">
                        <w:rPr>
                          <w:color w:val="1F3864" w:themeColor="accent5" w:themeShade="80"/>
                          <w:sz w:val="24"/>
                          <w:szCs w:val="24"/>
                        </w:rPr>
                        <w:t xml:space="preserve">Children aged 5-15 years old spend 14.8 hours per week watching television </w:t>
                      </w:r>
                      <w:r w:rsidRPr="00206D9C">
                        <w:rPr>
                          <w:rFonts w:cs="Arial"/>
                          <w:b/>
                          <w:color w:val="1F3864" w:themeColor="accent5" w:themeShade="80"/>
                          <w:sz w:val="24"/>
                          <w:szCs w:val="24"/>
                        </w:rPr>
                        <w:t>Ofcom (2016)</w:t>
                      </w:r>
                    </w:p>
                    <w:p w:rsidR="00D10421" w:rsidRPr="00206D9C" w:rsidRDefault="00D10421" w:rsidP="00D10421">
                      <w:pPr>
                        <w:pStyle w:val="ListParagraph"/>
                        <w:rPr>
                          <w:color w:val="1F3864" w:themeColor="accent5" w:themeShade="80"/>
                          <w:sz w:val="24"/>
                          <w:szCs w:val="24"/>
                        </w:rPr>
                      </w:pPr>
                    </w:p>
                    <w:p w:rsidR="00D10421" w:rsidRPr="00206D9C" w:rsidRDefault="00D10421" w:rsidP="00D10421">
                      <w:pPr>
                        <w:pStyle w:val="ListParagraph"/>
                        <w:numPr>
                          <w:ilvl w:val="0"/>
                          <w:numId w:val="4"/>
                        </w:numPr>
                        <w:rPr>
                          <w:color w:val="1F3864" w:themeColor="accent5" w:themeShade="80"/>
                          <w:sz w:val="24"/>
                          <w:szCs w:val="24"/>
                        </w:rPr>
                      </w:pPr>
                      <w:r w:rsidRPr="00206D9C">
                        <w:rPr>
                          <w:color w:val="1F3864" w:themeColor="accent5" w:themeShade="80"/>
                          <w:sz w:val="24"/>
                          <w:szCs w:val="24"/>
                        </w:rPr>
                        <w:t xml:space="preserve">High levels of media use are linked to obesity and cardiovascular disease  </w:t>
                      </w:r>
                      <w:proofErr w:type="spellStart"/>
                      <w:r w:rsidRPr="00206D9C">
                        <w:rPr>
                          <w:b/>
                          <w:color w:val="1F3864" w:themeColor="accent5" w:themeShade="80"/>
                          <w:sz w:val="24"/>
                          <w:szCs w:val="24"/>
                        </w:rPr>
                        <w:t>Chassiakos</w:t>
                      </w:r>
                      <w:proofErr w:type="spellEnd"/>
                      <w:r w:rsidRPr="00206D9C">
                        <w:rPr>
                          <w:b/>
                          <w:color w:val="1F3864" w:themeColor="accent5" w:themeShade="80"/>
                          <w:sz w:val="24"/>
                          <w:szCs w:val="24"/>
                        </w:rPr>
                        <w:t xml:space="preserve"> et al (2016)</w:t>
                      </w:r>
                    </w:p>
                    <w:p w:rsidR="00D10421" w:rsidRPr="00206D9C" w:rsidRDefault="00D10421" w:rsidP="00D10421">
                      <w:pPr>
                        <w:pStyle w:val="ListParagraph"/>
                        <w:rPr>
                          <w:color w:val="1F3864" w:themeColor="accent5" w:themeShade="80"/>
                          <w:sz w:val="24"/>
                          <w:szCs w:val="24"/>
                        </w:rPr>
                      </w:pPr>
                    </w:p>
                    <w:p w:rsidR="00D10421" w:rsidRPr="00206D9C" w:rsidRDefault="00D10421" w:rsidP="00D10421">
                      <w:pPr>
                        <w:pStyle w:val="ListParagraph"/>
                        <w:numPr>
                          <w:ilvl w:val="0"/>
                          <w:numId w:val="4"/>
                        </w:numPr>
                        <w:rPr>
                          <w:color w:val="1F3864" w:themeColor="accent5" w:themeShade="80"/>
                          <w:sz w:val="24"/>
                          <w:szCs w:val="24"/>
                        </w:rPr>
                      </w:pPr>
                      <w:r w:rsidRPr="00206D9C">
                        <w:rPr>
                          <w:color w:val="1F3864" w:themeColor="accent5" w:themeShade="80"/>
                          <w:sz w:val="24"/>
                          <w:szCs w:val="24"/>
                          <w:lang w:val="en"/>
                        </w:rPr>
                        <w:t xml:space="preserve">The amount of time spent watching television and sitting in front of computers can affect a child’s postural development </w:t>
                      </w:r>
                      <w:r w:rsidRPr="00206D9C">
                        <w:rPr>
                          <w:b/>
                          <w:color w:val="1F3864" w:themeColor="accent5" w:themeShade="80"/>
                          <w:sz w:val="24"/>
                          <w:szCs w:val="24"/>
                          <w:lang w:val="en"/>
                        </w:rPr>
                        <w:t>Pediatrics and Child Health (2003)</w:t>
                      </w:r>
                    </w:p>
                    <w:p w:rsidR="00D10421" w:rsidRPr="00E953D8" w:rsidRDefault="00D10421" w:rsidP="00D10421">
                      <w:pPr>
                        <w:ind w:left="142"/>
                        <w:rPr>
                          <w:sz w:val="20"/>
                          <w:szCs w:val="20"/>
                        </w:rPr>
                      </w:pPr>
                    </w:p>
                  </w:txbxContent>
                </v:textbox>
                <w10:wrap type="square" anchorx="margin"/>
              </v:shape>
            </w:pict>
          </mc:Fallback>
        </mc:AlternateContent>
      </w:r>
    </w:p>
    <w:p w:rsidR="00D10421" w:rsidRDefault="00D10421" w:rsidP="00D10421"/>
    <w:p w:rsidR="00D10421" w:rsidRDefault="00D10421" w:rsidP="00D10421"/>
    <w:p w:rsidR="00D10421" w:rsidRDefault="00D10421" w:rsidP="00D10421"/>
    <w:p w:rsidR="00D10421" w:rsidRDefault="00D10421" w:rsidP="00D10421"/>
    <w:p w:rsidR="00D10421" w:rsidRDefault="00D10421" w:rsidP="00D10421">
      <w:r>
        <w:rPr>
          <w:noProof/>
          <w:lang w:eastAsia="en-GB"/>
        </w:rPr>
        <mc:AlternateContent>
          <mc:Choice Requires="wps">
            <w:drawing>
              <wp:anchor distT="45720" distB="45720" distL="114300" distR="114300" simplePos="0" relativeHeight="251670528" behindDoc="0" locked="0" layoutInCell="1" allowOverlap="1" wp14:anchorId="519A6B85" wp14:editId="2C1BB9D0">
                <wp:simplePos x="0" y="0"/>
                <wp:positionH relativeFrom="column">
                  <wp:posOffset>47625</wp:posOffset>
                </wp:positionH>
                <wp:positionV relativeFrom="paragraph">
                  <wp:posOffset>257810</wp:posOffset>
                </wp:positionV>
                <wp:extent cx="2685415" cy="2695575"/>
                <wp:effectExtent l="0" t="0" r="19685"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5415" cy="2695575"/>
                        </a:xfrm>
                        <a:prstGeom prst="rect">
                          <a:avLst/>
                        </a:prstGeom>
                        <a:solidFill>
                          <a:srgbClr val="E7E6E6"/>
                        </a:solidFill>
                        <a:ln w="9525">
                          <a:solidFill>
                            <a:srgbClr val="000000"/>
                          </a:solidFill>
                          <a:miter lim="800000"/>
                          <a:headEnd/>
                          <a:tailEnd/>
                        </a:ln>
                      </wps:spPr>
                      <wps:txbx>
                        <w:txbxContent>
                          <w:p w:rsidR="00D10421" w:rsidRDefault="00D10421" w:rsidP="00D10421">
                            <w:pPr>
                              <w:jc w:val="cente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What the Specialists Say</w:t>
                            </w:r>
                          </w:p>
                          <w:p w:rsidR="00D10421" w:rsidRPr="00ED662B" w:rsidRDefault="00D10421" w:rsidP="00D10421">
                            <w:pPr>
                              <w:rPr>
                                <w:rFonts w:cs="Arial"/>
                                <w:b/>
                                <w:color w:val="1F3864" w:themeColor="accent5" w:themeShade="80"/>
                              </w:rPr>
                            </w:pPr>
                            <w:r w:rsidRPr="00ED662B">
                              <w:rPr>
                                <w:rFonts w:cs="Arial"/>
                                <w:b/>
                                <w:color w:val="1F3864" w:themeColor="accent5" w:themeShade="80"/>
                              </w:rPr>
                              <w:t xml:space="preserve">Babies under 18months – </w:t>
                            </w:r>
                            <w:r w:rsidRPr="00ED662B">
                              <w:rPr>
                                <w:rFonts w:cs="Arial"/>
                                <w:color w:val="1F3864" w:themeColor="accent5" w:themeShade="80"/>
                              </w:rPr>
                              <w:t>no screen time</w:t>
                            </w:r>
                          </w:p>
                          <w:p w:rsidR="00D10421" w:rsidRPr="00ED662B" w:rsidRDefault="00D10421" w:rsidP="00D10421">
                            <w:pPr>
                              <w:rPr>
                                <w:rFonts w:cs="Arial"/>
                                <w:b/>
                                <w:color w:val="1F3864" w:themeColor="accent5" w:themeShade="80"/>
                              </w:rPr>
                            </w:pPr>
                            <w:r w:rsidRPr="00ED662B">
                              <w:rPr>
                                <w:rFonts w:cs="Arial"/>
                                <w:b/>
                                <w:color w:val="1F3864" w:themeColor="accent5" w:themeShade="80"/>
                              </w:rPr>
                              <w:t>Children 18 – 24 months –</w:t>
                            </w:r>
                            <w:r w:rsidRPr="00ED662B">
                              <w:rPr>
                                <w:rFonts w:cs="Arial"/>
                                <w:color w:val="1F3864" w:themeColor="accent5" w:themeShade="80"/>
                              </w:rPr>
                              <w:t xml:space="preserve"> high quality programming only watched with a parent</w:t>
                            </w:r>
                          </w:p>
                          <w:p w:rsidR="00D10421" w:rsidRPr="00ED662B" w:rsidRDefault="00D10421" w:rsidP="00D10421">
                            <w:pPr>
                              <w:rPr>
                                <w:rFonts w:cs="Arial"/>
                                <w:b/>
                                <w:color w:val="1F3864" w:themeColor="accent5" w:themeShade="80"/>
                              </w:rPr>
                            </w:pPr>
                            <w:r w:rsidRPr="00ED662B">
                              <w:rPr>
                                <w:rFonts w:cs="Arial"/>
                                <w:b/>
                                <w:color w:val="1F3864" w:themeColor="accent5" w:themeShade="80"/>
                              </w:rPr>
                              <w:t xml:space="preserve">Children 2 – 5 years old – </w:t>
                            </w:r>
                            <w:r w:rsidRPr="00ED662B">
                              <w:rPr>
                                <w:rFonts w:cs="Arial"/>
                                <w:color w:val="1F3864" w:themeColor="accent5" w:themeShade="80"/>
                              </w:rPr>
                              <w:t>limited screen time to 1 hour per day</w:t>
                            </w:r>
                          </w:p>
                          <w:p w:rsidR="00D10421" w:rsidRPr="00FA3AEB" w:rsidRDefault="00D10421" w:rsidP="00D10421">
                            <w:pPr>
                              <w:rPr>
                                <w:rFonts w:cs="Arial"/>
                                <w:b/>
                                <w:color w:val="1F3864" w:themeColor="accent5" w:themeShade="80"/>
                                <w:sz w:val="16"/>
                                <w:szCs w:val="16"/>
                              </w:rPr>
                            </w:pPr>
                            <w:r w:rsidRPr="00ED662B">
                              <w:rPr>
                                <w:rFonts w:cs="Arial"/>
                                <w:b/>
                                <w:color w:val="1F3864" w:themeColor="accent5" w:themeShade="80"/>
                              </w:rPr>
                              <w:t>Children 6 years + -</w:t>
                            </w:r>
                            <w:r w:rsidRPr="00ED662B">
                              <w:rPr>
                                <w:color w:val="1F3864" w:themeColor="accent5" w:themeShade="80"/>
                                <w:lang w:val="en"/>
                              </w:rPr>
                              <w:t xml:space="preserve"> consistent limits on screen time with limits on types of media. Making sure screen use does not interfere with children g</w:t>
                            </w:r>
                            <w:r>
                              <w:rPr>
                                <w:color w:val="1F3864" w:themeColor="accent5" w:themeShade="80"/>
                                <w:lang w:val="en"/>
                              </w:rPr>
                              <w:t>etting enough exercise and sleep</w:t>
                            </w:r>
                            <w:r>
                              <w:rPr>
                                <w:color w:val="1F3864" w:themeColor="accent5" w:themeShade="80"/>
                                <w:lang w:val="en"/>
                              </w:rPr>
                              <w:tab/>
                              <w:t xml:space="preserve">            </w:t>
                            </w:r>
                            <w:r w:rsidRPr="00FA3AEB">
                              <w:rPr>
                                <w:b/>
                                <w:color w:val="1F3864" w:themeColor="accent5" w:themeShade="80"/>
                                <w:sz w:val="16"/>
                                <w:szCs w:val="16"/>
                                <w:lang w:val="en"/>
                              </w:rPr>
                              <w:t>American Academy of Pediatrics (2016)</w:t>
                            </w:r>
                          </w:p>
                          <w:p w:rsidR="00D10421" w:rsidRPr="00FA3AEB" w:rsidRDefault="00D10421" w:rsidP="00D10421">
                            <w:pPr>
                              <w:rPr>
                                <w:rFonts w:cs="Arial"/>
                                <w:b/>
                                <w:color w:val="1F3864" w:themeColor="accent5" w:themeShade="80"/>
                                <w:sz w:val="16"/>
                                <w:szCs w:val="16"/>
                              </w:rPr>
                            </w:pPr>
                          </w:p>
                          <w:p w:rsidR="00D10421" w:rsidRPr="00FA3AEB" w:rsidRDefault="00D10421" w:rsidP="00D10421">
                            <w:pPr>
                              <w:rPr>
                                <w:rFonts w:cs="Arial"/>
                                <w:b/>
                                <w:color w:val="1F3864" w:themeColor="accent5" w:themeShade="80"/>
                                <w:sz w:val="16"/>
                                <w:szCs w:val="16"/>
                              </w:rPr>
                            </w:pPr>
                            <w:r w:rsidRPr="00FA3AEB">
                              <w:rPr>
                                <w:rFonts w:cs="Arial"/>
                                <w:b/>
                                <w:color w:val="1F3864" w:themeColor="accent5" w:themeShade="80"/>
                                <w:sz w:val="16"/>
                                <w:szCs w:val="16"/>
                              </w:rPr>
                              <w:t>American Academy of Paediatrics (2016)</w:t>
                            </w:r>
                          </w:p>
                          <w:p w:rsidR="00D10421" w:rsidRPr="00421416" w:rsidRDefault="00D10421" w:rsidP="00D104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A6B85" id="_x0000_s1035" type="#_x0000_t202" style="position:absolute;margin-left:3.75pt;margin-top:20.3pt;width:211.45pt;height:212.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" fillcolor="#e7e6e6">
                <v:textbox>
                  <w:txbxContent>
                    <w:p w:rsidR="00D10421" w:rsidRDefault="00D10421" w:rsidP="00D10421">
                      <w:pPr>
                        <w:jc w:val="cente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1F4E79" w:themeColor="accent1"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What the Specialists Say</w:t>
                      </w:r>
                    </w:p>
                    <w:p w:rsidR="00D10421" w:rsidRPr="00ED662B" w:rsidRDefault="00D10421" w:rsidP="00D10421">
                      <w:pPr>
                        <w:rPr>
                          <w:rFonts w:cs="Arial"/>
                          <w:b/>
                          <w:color w:val="1F3864" w:themeColor="accent5" w:themeShade="80"/>
                        </w:rPr>
                      </w:pPr>
                      <w:r w:rsidRPr="00ED662B">
                        <w:rPr>
                          <w:rFonts w:cs="Arial"/>
                          <w:b/>
                          <w:color w:val="1F3864" w:themeColor="accent5" w:themeShade="80"/>
                        </w:rPr>
                        <w:t xml:space="preserve">Babies under 18months – </w:t>
                      </w:r>
                      <w:r w:rsidRPr="00ED662B">
                        <w:rPr>
                          <w:rFonts w:cs="Arial"/>
                          <w:color w:val="1F3864" w:themeColor="accent5" w:themeShade="80"/>
                        </w:rPr>
                        <w:t>no screen time</w:t>
                      </w:r>
                    </w:p>
                    <w:p w:rsidR="00D10421" w:rsidRPr="00ED662B" w:rsidRDefault="00D10421" w:rsidP="00D10421">
                      <w:pPr>
                        <w:rPr>
                          <w:rFonts w:cs="Arial"/>
                          <w:b/>
                          <w:color w:val="1F3864" w:themeColor="accent5" w:themeShade="80"/>
                        </w:rPr>
                      </w:pPr>
                      <w:r w:rsidRPr="00ED662B">
                        <w:rPr>
                          <w:rFonts w:cs="Arial"/>
                          <w:b/>
                          <w:color w:val="1F3864" w:themeColor="accent5" w:themeShade="80"/>
                        </w:rPr>
                        <w:t>Children 18 – 24 months –</w:t>
                      </w:r>
                      <w:r w:rsidRPr="00ED662B">
                        <w:rPr>
                          <w:rFonts w:cs="Arial"/>
                          <w:color w:val="1F3864" w:themeColor="accent5" w:themeShade="80"/>
                        </w:rPr>
                        <w:t xml:space="preserve"> high quality programming only watched with a parent</w:t>
                      </w:r>
                    </w:p>
                    <w:p w:rsidR="00D10421" w:rsidRPr="00ED662B" w:rsidRDefault="00D10421" w:rsidP="00D10421">
                      <w:pPr>
                        <w:rPr>
                          <w:rFonts w:cs="Arial"/>
                          <w:b/>
                          <w:color w:val="1F3864" w:themeColor="accent5" w:themeShade="80"/>
                        </w:rPr>
                      </w:pPr>
                      <w:r w:rsidRPr="00ED662B">
                        <w:rPr>
                          <w:rFonts w:cs="Arial"/>
                          <w:b/>
                          <w:color w:val="1F3864" w:themeColor="accent5" w:themeShade="80"/>
                        </w:rPr>
                        <w:t xml:space="preserve">Children 2 – 5 years old – </w:t>
                      </w:r>
                      <w:r w:rsidRPr="00ED662B">
                        <w:rPr>
                          <w:rFonts w:cs="Arial"/>
                          <w:color w:val="1F3864" w:themeColor="accent5" w:themeShade="80"/>
                        </w:rPr>
                        <w:t>limited screen time to 1 hour per day</w:t>
                      </w:r>
                    </w:p>
                    <w:p w:rsidR="00D10421" w:rsidRPr="00FA3AEB" w:rsidRDefault="00D10421" w:rsidP="00D10421">
                      <w:pPr>
                        <w:rPr>
                          <w:rFonts w:cs="Arial"/>
                          <w:b/>
                          <w:color w:val="1F3864" w:themeColor="accent5" w:themeShade="80"/>
                          <w:sz w:val="16"/>
                          <w:szCs w:val="16"/>
                        </w:rPr>
                      </w:pPr>
                      <w:r w:rsidRPr="00ED662B">
                        <w:rPr>
                          <w:rFonts w:cs="Arial"/>
                          <w:b/>
                          <w:color w:val="1F3864" w:themeColor="accent5" w:themeShade="80"/>
                        </w:rPr>
                        <w:t>Children 6 years + -</w:t>
                      </w:r>
                      <w:r w:rsidRPr="00ED662B">
                        <w:rPr>
                          <w:color w:val="1F3864" w:themeColor="accent5" w:themeShade="80"/>
                          <w:lang w:val="en"/>
                        </w:rPr>
                        <w:t xml:space="preserve"> consistent limits on screen time with limits on types of media. Making sure screen use does not interfere with children g</w:t>
                      </w:r>
                      <w:r>
                        <w:rPr>
                          <w:color w:val="1F3864" w:themeColor="accent5" w:themeShade="80"/>
                          <w:lang w:val="en"/>
                        </w:rPr>
                        <w:t>etting enough exercise and sleep</w:t>
                      </w:r>
                      <w:r>
                        <w:rPr>
                          <w:color w:val="1F3864" w:themeColor="accent5" w:themeShade="80"/>
                          <w:lang w:val="en"/>
                        </w:rPr>
                        <w:tab/>
                        <w:t xml:space="preserve">            </w:t>
                      </w:r>
                      <w:r w:rsidRPr="00FA3AEB">
                        <w:rPr>
                          <w:b/>
                          <w:color w:val="1F3864" w:themeColor="accent5" w:themeShade="80"/>
                          <w:sz w:val="16"/>
                          <w:szCs w:val="16"/>
                          <w:lang w:val="en"/>
                        </w:rPr>
                        <w:t>American Academy of Pediatrics (2016)</w:t>
                      </w:r>
                    </w:p>
                    <w:p w:rsidR="00D10421" w:rsidRPr="00FA3AEB" w:rsidRDefault="00D10421" w:rsidP="00D10421">
                      <w:pPr>
                        <w:rPr>
                          <w:rFonts w:cs="Arial"/>
                          <w:b/>
                          <w:color w:val="1F3864" w:themeColor="accent5" w:themeShade="80"/>
                          <w:sz w:val="16"/>
                          <w:szCs w:val="16"/>
                        </w:rPr>
                      </w:pPr>
                    </w:p>
                    <w:p w:rsidR="00D10421" w:rsidRPr="00FA3AEB" w:rsidRDefault="00D10421" w:rsidP="00D10421">
                      <w:pPr>
                        <w:rPr>
                          <w:rFonts w:cs="Arial"/>
                          <w:b/>
                          <w:color w:val="1F3864" w:themeColor="accent5" w:themeShade="80"/>
                          <w:sz w:val="16"/>
                          <w:szCs w:val="16"/>
                        </w:rPr>
                      </w:pPr>
                      <w:r w:rsidRPr="00FA3AEB">
                        <w:rPr>
                          <w:rFonts w:cs="Arial"/>
                          <w:b/>
                          <w:color w:val="1F3864" w:themeColor="accent5" w:themeShade="80"/>
                          <w:sz w:val="16"/>
                          <w:szCs w:val="16"/>
                        </w:rPr>
                        <w:t>American Academy of Paediatrics (2016)</w:t>
                      </w:r>
                    </w:p>
                    <w:p w:rsidR="00D10421" w:rsidRPr="00421416" w:rsidRDefault="00D10421" w:rsidP="00D10421"/>
                  </w:txbxContent>
                </v:textbox>
                <w10:wrap type="square"/>
              </v:shape>
            </w:pict>
          </mc:Fallback>
        </mc:AlternateContent>
      </w:r>
    </w:p>
    <w:p w:rsidR="00D10421" w:rsidRDefault="00D10421" w:rsidP="00D10421"/>
    <w:p w:rsidR="00D10421" w:rsidRDefault="004C325E" w:rsidP="00D10421">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4673184</wp:posOffset>
                </wp:positionH>
                <wp:positionV relativeFrom="paragraph">
                  <wp:posOffset>151474</wp:posOffset>
                </wp:positionV>
                <wp:extent cx="1503659" cy="247337"/>
                <wp:effectExtent l="0" t="0" r="0" b="635"/>
                <wp:wrapNone/>
                <wp:docPr id="17" name="Text Box 17"/>
                <wp:cNvGraphicFramePr/>
                <a:graphic xmlns:a="http://schemas.openxmlformats.org/drawingml/2006/main">
                  <a:graphicData uri="http://schemas.microsoft.com/office/word/2010/wordprocessingShape">
                    <wps:wsp>
                      <wps:cNvSpPr txBox="1"/>
                      <wps:spPr>
                        <a:xfrm>
                          <a:off x="0" y="0"/>
                          <a:ext cx="1503659" cy="247337"/>
                        </a:xfrm>
                        <a:prstGeom prst="rect">
                          <a:avLst/>
                        </a:prstGeom>
                        <a:noFill/>
                        <a:ln w="6350">
                          <a:noFill/>
                        </a:ln>
                      </wps:spPr>
                      <wps:txbx>
                        <w:txbxContent>
                          <w:p w:rsidR="004C325E" w:rsidRPr="004C325E" w:rsidRDefault="004C325E" w:rsidP="004C325E">
                            <w:pPr>
                              <w:jc w:val="right"/>
                              <w:rPr>
                                <w:b/>
                                <w:color w:val="002060"/>
                                <w:sz w:val="16"/>
                                <w:szCs w:val="16"/>
                              </w:rPr>
                            </w:pPr>
                            <w:r w:rsidRPr="004C325E">
                              <w:rPr>
                                <w:b/>
                                <w:color w:val="002060"/>
                                <w:sz w:val="16"/>
                                <w:szCs w:val="16"/>
                              </w:rPr>
                              <w:t>Very well family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6" type="#_x0000_t202" style="position:absolute;margin-left:367.95pt;margin-top:11.95pt;width:118.4pt;height: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" filled="f" stroked="f" strokeweight=".5pt">
                <v:textbox>
                  <w:txbxContent>
                    <w:p w:rsidR="004C325E" w:rsidRPr="004C325E" w:rsidRDefault="004C325E" w:rsidP="004C325E">
                      <w:pPr>
                        <w:jc w:val="right"/>
                        <w:rPr>
                          <w:b/>
                          <w:color w:val="002060"/>
                          <w:sz w:val="16"/>
                          <w:szCs w:val="16"/>
                        </w:rPr>
                      </w:pPr>
                      <w:r w:rsidRPr="004C325E">
                        <w:rPr>
                          <w:b/>
                          <w:color w:val="002060"/>
                          <w:sz w:val="16"/>
                          <w:szCs w:val="16"/>
                        </w:rPr>
                        <w:t>Very well family (2020)</w:t>
                      </w:r>
                    </w:p>
                  </w:txbxContent>
                </v:textbox>
              </v:shape>
            </w:pict>
          </mc:Fallback>
        </mc:AlternateContent>
      </w:r>
      <w:r w:rsidR="00D10421">
        <w:rPr>
          <w:noProof/>
          <w:lang w:eastAsia="en-GB"/>
        </w:rPr>
        <mc:AlternateContent>
          <mc:Choice Requires="wps">
            <w:drawing>
              <wp:anchor distT="45720" distB="45720" distL="114300" distR="114300" simplePos="0" relativeHeight="251663360" behindDoc="0" locked="0" layoutInCell="1" allowOverlap="1" wp14:anchorId="3EB43B00" wp14:editId="2348520F">
                <wp:simplePos x="0" y="0"/>
                <wp:positionH relativeFrom="margin">
                  <wp:posOffset>66675</wp:posOffset>
                </wp:positionH>
                <wp:positionV relativeFrom="paragraph">
                  <wp:posOffset>2505710</wp:posOffset>
                </wp:positionV>
                <wp:extent cx="2653665" cy="2118995"/>
                <wp:effectExtent l="0" t="0" r="13335" b="146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3665" cy="2118995"/>
                        </a:xfrm>
                        <a:prstGeom prst="rect">
                          <a:avLst/>
                        </a:prstGeom>
                        <a:solidFill>
                          <a:srgbClr val="70AD47">
                            <a:lumMod val="20000"/>
                            <a:lumOff val="80000"/>
                          </a:srgbClr>
                        </a:solidFill>
                        <a:ln w="19050">
                          <a:solidFill>
                            <a:srgbClr val="4472C4">
                              <a:lumMod val="50000"/>
                            </a:srgbClr>
                          </a:solidFill>
                          <a:miter lim="800000"/>
                          <a:headEnd/>
                          <a:tailEnd/>
                        </a:ln>
                      </wps:spPr>
                      <wps:txbx>
                        <w:txbxContent>
                          <w:p w:rsidR="00D10421" w:rsidRDefault="00D10421" w:rsidP="00D10421">
                            <w:pPr>
                              <w:rPr>
                                <w:color w:val="1F3864" w:themeColor="accent5" w:themeShade="80"/>
                                <w:sz w:val="28"/>
                                <w:szCs w:val="28"/>
                              </w:rPr>
                            </w:pPr>
                            <w:r>
                              <w:rPr>
                                <w:color w:val="1F3864" w:themeColor="accent5" w:themeShade="80"/>
                                <w:sz w:val="28"/>
                                <w:szCs w:val="28"/>
                              </w:rPr>
                              <w:t>For further support</w:t>
                            </w:r>
                            <w:r w:rsidRPr="006E1C75">
                              <w:rPr>
                                <w:color w:val="1F3864" w:themeColor="accent5" w:themeShade="80"/>
                                <w:sz w:val="28"/>
                                <w:szCs w:val="28"/>
                              </w:rPr>
                              <w:t xml:space="preserve"> or information here are some helpful websites</w:t>
                            </w:r>
                          </w:p>
                          <w:p w:rsidR="00D10421" w:rsidRPr="006E1C75" w:rsidRDefault="00D10421" w:rsidP="00D10421">
                            <w:pPr>
                              <w:pStyle w:val="ListParagraph"/>
                              <w:numPr>
                                <w:ilvl w:val="0"/>
                                <w:numId w:val="1"/>
                              </w:numPr>
                              <w:rPr>
                                <w:color w:val="1F3864" w:themeColor="accent5" w:themeShade="80"/>
                                <w:sz w:val="28"/>
                                <w:szCs w:val="28"/>
                              </w:rPr>
                            </w:pPr>
                            <w:r w:rsidRPr="006E1C75">
                              <w:rPr>
                                <w:color w:val="1F3864" w:themeColor="accent5" w:themeShade="80"/>
                                <w:sz w:val="28"/>
                                <w:szCs w:val="28"/>
                              </w:rPr>
                              <w:t>nspcc.org.uk</w:t>
                            </w:r>
                          </w:p>
                          <w:p w:rsidR="00D10421" w:rsidRPr="006E1C75" w:rsidRDefault="00D10421" w:rsidP="00D10421">
                            <w:pPr>
                              <w:pStyle w:val="ListParagraph"/>
                              <w:numPr>
                                <w:ilvl w:val="0"/>
                                <w:numId w:val="1"/>
                              </w:numPr>
                              <w:rPr>
                                <w:color w:val="1F3864" w:themeColor="accent5" w:themeShade="80"/>
                                <w:sz w:val="28"/>
                                <w:szCs w:val="28"/>
                              </w:rPr>
                            </w:pPr>
                            <w:r w:rsidRPr="006E1C75">
                              <w:rPr>
                                <w:color w:val="1F3864" w:themeColor="accent5" w:themeShade="80"/>
                                <w:sz w:val="28"/>
                                <w:szCs w:val="28"/>
                              </w:rPr>
                              <w:t>net-aware.org.uk</w:t>
                            </w:r>
                          </w:p>
                          <w:p w:rsidR="00D10421" w:rsidRPr="006E1C75" w:rsidRDefault="00D10421" w:rsidP="00D10421">
                            <w:pPr>
                              <w:pStyle w:val="ListParagraph"/>
                              <w:numPr>
                                <w:ilvl w:val="0"/>
                                <w:numId w:val="1"/>
                              </w:numPr>
                              <w:rPr>
                                <w:color w:val="1F3864" w:themeColor="accent5" w:themeShade="80"/>
                                <w:sz w:val="28"/>
                                <w:szCs w:val="28"/>
                              </w:rPr>
                            </w:pPr>
                            <w:r w:rsidRPr="006E1C75">
                              <w:rPr>
                                <w:color w:val="1F3864" w:themeColor="accent5" w:themeShade="80"/>
                                <w:sz w:val="28"/>
                                <w:szCs w:val="28"/>
                              </w:rPr>
                              <w:t>thinkyouknow.co.uk</w:t>
                            </w:r>
                          </w:p>
                          <w:p w:rsidR="00D10421" w:rsidRPr="006E1C75" w:rsidRDefault="00D10421" w:rsidP="00D10421">
                            <w:pPr>
                              <w:pStyle w:val="ListParagraph"/>
                              <w:numPr>
                                <w:ilvl w:val="0"/>
                                <w:numId w:val="1"/>
                              </w:numPr>
                              <w:rPr>
                                <w:color w:val="1F3864" w:themeColor="accent5" w:themeShade="80"/>
                                <w:sz w:val="28"/>
                                <w:szCs w:val="28"/>
                              </w:rPr>
                            </w:pPr>
                            <w:r w:rsidRPr="006E1C75">
                              <w:rPr>
                                <w:color w:val="1F3864" w:themeColor="accent5" w:themeShade="80"/>
                                <w:sz w:val="28"/>
                                <w:szCs w:val="28"/>
                              </w:rPr>
                              <w:t>internetmatters.org</w:t>
                            </w:r>
                          </w:p>
                          <w:p w:rsidR="00D10421" w:rsidRPr="006E1C75" w:rsidRDefault="00D10421" w:rsidP="00D10421">
                            <w:pPr>
                              <w:rPr>
                                <w:color w:val="1F3864" w:themeColor="accent5" w:themeShade="8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B43B00" id="_x0000_s1037" type="#_x0000_t202" style="position:absolute;margin-left:5.25pt;margin-top:197.3pt;width:208.95pt;height:166.8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" fillcolor="#e2f0d9" strokecolor="#203864" strokeweight="1.5pt">
                <v:textbox>
                  <w:txbxContent>
                    <w:p w:rsidR="00D10421" w:rsidRDefault="00D10421" w:rsidP="00D10421">
                      <w:pPr>
                        <w:rPr>
                          <w:color w:val="1F3864" w:themeColor="accent5" w:themeShade="80"/>
                          <w:sz w:val="28"/>
                          <w:szCs w:val="28"/>
                        </w:rPr>
                      </w:pPr>
                      <w:r>
                        <w:rPr>
                          <w:color w:val="1F3864" w:themeColor="accent5" w:themeShade="80"/>
                          <w:sz w:val="28"/>
                          <w:szCs w:val="28"/>
                        </w:rPr>
                        <w:t>For further support</w:t>
                      </w:r>
                      <w:r w:rsidRPr="006E1C75">
                        <w:rPr>
                          <w:color w:val="1F3864" w:themeColor="accent5" w:themeShade="80"/>
                          <w:sz w:val="28"/>
                          <w:szCs w:val="28"/>
                        </w:rPr>
                        <w:t xml:space="preserve"> or information here are some helpful websites</w:t>
                      </w:r>
                    </w:p>
                    <w:p w:rsidR="00D10421" w:rsidRPr="006E1C75" w:rsidRDefault="00D10421" w:rsidP="00D10421">
                      <w:pPr>
                        <w:pStyle w:val="ListParagraph"/>
                        <w:numPr>
                          <w:ilvl w:val="0"/>
                          <w:numId w:val="1"/>
                        </w:numPr>
                        <w:rPr>
                          <w:color w:val="1F3864" w:themeColor="accent5" w:themeShade="80"/>
                          <w:sz w:val="28"/>
                          <w:szCs w:val="28"/>
                        </w:rPr>
                      </w:pPr>
                      <w:r w:rsidRPr="006E1C75">
                        <w:rPr>
                          <w:color w:val="1F3864" w:themeColor="accent5" w:themeShade="80"/>
                          <w:sz w:val="28"/>
                          <w:szCs w:val="28"/>
                        </w:rPr>
                        <w:t>nspcc.org.uk</w:t>
                      </w:r>
                    </w:p>
                    <w:p w:rsidR="00D10421" w:rsidRPr="006E1C75" w:rsidRDefault="00D10421" w:rsidP="00D10421">
                      <w:pPr>
                        <w:pStyle w:val="ListParagraph"/>
                        <w:numPr>
                          <w:ilvl w:val="0"/>
                          <w:numId w:val="1"/>
                        </w:numPr>
                        <w:rPr>
                          <w:color w:val="1F3864" w:themeColor="accent5" w:themeShade="80"/>
                          <w:sz w:val="28"/>
                          <w:szCs w:val="28"/>
                        </w:rPr>
                      </w:pPr>
                      <w:r w:rsidRPr="006E1C75">
                        <w:rPr>
                          <w:color w:val="1F3864" w:themeColor="accent5" w:themeShade="80"/>
                          <w:sz w:val="28"/>
                          <w:szCs w:val="28"/>
                        </w:rPr>
                        <w:t>net-aware.org.uk</w:t>
                      </w:r>
                    </w:p>
                    <w:p w:rsidR="00D10421" w:rsidRPr="006E1C75" w:rsidRDefault="00D10421" w:rsidP="00D10421">
                      <w:pPr>
                        <w:pStyle w:val="ListParagraph"/>
                        <w:numPr>
                          <w:ilvl w:val="0"/>
                          <w:numId w:val="1"/>
                        </w:numPr>
                        <w:rPr>
                          <w:color w:val="1F3864" w:themeColor="accent5" w:themeShade="80"/>
                          <w:sz w:val="28"/>
                          <w:szCs w:val="28"/>
                        </w:rPr>
                      </w:pPr>
                      <w:r w:rsidRPr="006E1C75">
                        <w:rPr>
                          <w:color w:val="1F3864" w:themeColor="accent5" w:themeShade="80"/>
                          <w:sz w:val="28"/>
                          <w:szCs w:val="28"/>
                        </w:rPr>
                        <w:t>thinkyouknow.co.uk</w:t>
                      </w:r>
                    </w:p>
                    <w:p w:rsidR="00D10421" w:rsidRPr="006E1C75" w:rsidRDefault="00D10421" w:rsidP="00D10421">
                      <w:pPr>
                        <w:pStyle w:val="ListParagraph"/>
                        <w:numPr>
                          <w:ilvl w:val="0"/>
                          <w:numId w:val="1"/>
                        </w:numPr>
                        <w:rPr>
                          <w:color w:val="1F3864" w:themeColor="accent5" w:themeShade="80"/>
                          <w:sz w:val="28"/>
                          <w:szCs w:val="28"/>
                        </w:rPr>
                      </w:pPr>
                      <w:r w:rsidRPr="006E1C75">
                        <w:rPr>
                          <w:color w:val="1F3864" w:themeColor="accent5" w:themeShade="80"/>
                          <w:sz w:val="28"/>
                          <w:szCs w:val="28"/>
                        </w:rPr>
                        <w:t>internetmatters.org</w:t>
                      </w:r>
                    </w:p>
                    <w:p w:rsidR="00D10421" w:rsidRPr="006E1C75" w:rsidRDefault="00D10421" w:rsidP="00D10421">
                      <w:pPr>
                        <w:rPr>
                          <w:color w:val="1F3864" w:themeColor="accent5" w:themeShade="80"/>
                          <w:sz w:val="28"/>
                          <w:szCs w:val="28"/>
                        </w:rPr>
                      </w:pPr>
                    </w:p>
                  </w:txbxContent>
                </v:textbox>
                <w10:wrap type="square" anchorx="margin"/>
              </v:shape>
            </w:pict>
          </mc:Fallback>
        </mc:AlternateContent>
      </w:r>
    </w:p>
    <w:p w:rsidR="00944F87" w:rsidRPr="009C7F14" w:rsidRDefault="00944F87" w:rsidP="00944F87">
      <w:pPr>
        <w:spacing w:line="360" w:lineRule="auto"/>
        <w:jc w:val="both"/>
        <w:rPr>
          <w:rFonts w:ascii="Arial" w:hAnsi="Arial" w:cs="Arial"/>
          <w:color w:val="000000" w:themeColor="text1"/>
          <w:sz w:val="24"/>
          <w:szCs w:val="24"/>
        </w:rPr>
      </w:pPr>
    </w:p>
    <w:p w:rsidR="00944F87" w:rsidRDefault="00944F87"/>
    <w:p w:rsidR="00D10421" w:rsidRDefault="00D10421"/>
    <w:p w:rsidR="00D10421" w:rsidRDefault="00D10421"/>
    <w:p w:rsidR="00D10421" w:rsidRDefault="00D10421"/>
    <w:p w:rsidR="00D10421" w:rsidRDefault="00D10421"/>
    <w:p w:rsidR="00D10421" w:rsidRDefault="00D10421"/>
    <w:p w:rsidR="00D10421" w:rsidRDefault="00D10421"/>
    <w:p w:rsidR="00D10421" w:rsidRDefault="00D10421"/>
    <w:p w:rsidR="00D10421" w:rsidRDefault="00D10421"/>
    <w:p w:rsidR="00D10421" w:rsidRDefault="00D10421"/>
    <w:p w:rsidR="00D10421" w:rsidRDefault="00D10421"/>
    <w:p w:rsidR="00D10421" w:rsidRDefault="00D10421"/>
    <w:p w:rsidR="00D10421" w:rsidRDefault="00D10421"/>
    <w:p w:rsidR="00D10421" w:rsidRDefault="00D10421">
      <w:pPr>
        <w:sectPr w:rsidR="00D10421" w:rsidSect="00944F87">
          <w:pgSz w:w="16838" w:h="11906" w:orient="landscape"/>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2965"/>
        <w:gridCol w:w="3150"/>
        <w:gridCol w:w="2901"/>
      </w:tblGrid>
      <w:tr w:rsidR="00D10421" w:rsidTr="0004495B">
        <w:tc>
          <w:tcPr>
            <w:tcW w:w="9016" w:type="dxa"/>
            <w:gridSpan w:val="3"/>
          </w:tcPr>
          <w:p w:rsidR="00D10421" w:rsidRPr="00CB7BB5" w:rsidRDefault="00D10421" w:rsidP="0004495B">
            <w:pPr>
              <w:jc w:val="center"/>
              <w:rPr>
                <w:b/>
                <w:sz w:val="28"/>
                <w:szCs w:val="28"/>
                <w:lang w:val="cy-GB"/>
              </w:rPr>
            </w:pPr>
            <w:r w:rsidRPr="00CB7BB5">
              <w:rPr>
                <w:b/>
                <w:sz w:val="28"/>
                <w:szCs w:val="28"/>
                <w:lang w:val="cy-GB"/>
              </w:rPr>
              <w:lastRenderedPageBreak/>
              <w:t>Cynllun Gweithgaredd</w:t>
            </w:r>
          </w:p>
          <w:p w:rsidR="00D10421" w:rsidRPr="00ED401F" w:rsidRDefault="00D10421" w:rsidP="0004495B">
            <w:pPr>
              <w:jc w:val="center"/>
              <w:rPr>
                <w:i/>
              </w:rPr>
            </w:pPr>
            <w:r w:rsidRPr="00CB7BB5">
              <w:rPr>
                <w:b/>
                <w:i/>
                <w:sz w:val="28"/>
                <w:szCs w:val="28"/>
              </w:rPr>
              <w:t>Activity Plan</w:t>
            </w:r>
          </w:p>
        </w:tc>
      </w:tr>
      <w:tr w:rsidR="00D10421" w:rsidTr="0004495B">
        <w:tc>
          <w:tcPr>
            <w:tcW w:w="9016" w:type="dxa"/>
            <w:gridSpan w:val="3"/>
          </w:tcPr>
          <w:p w:rsidR="00D10421" w:rsidRDefault="00D10421" w:rsidP="0004495B">
            <w:pPr>
              <w:rPr>
                <w:b/>
                <w:i/>
                <w:sz w:val="24"/>
                <w:szCs w:val="24"/>
              </w:rPr>
            </w:pPr>
            <w:proofErr w:type="spellStart"/>
            <w:r w:rsidRPr="00CB7BB5">
              <w:rPr>
                <w:b/>
                <w:sz w:val="24"/>
                <w:szCs w:val="24"/>
              </w:rPr>
              <w:t>Gweithgaredd</w:t>
            </w:r>
            <w:proofErr w:type="spellEnd"/>
            <w:r w:rsidRPr="00CB7BB5">
              <w:rPr>
                <w:b/>
                <w:sz w:val="24"/>
                <w:szCs w:val="24"/>
              </w:rPr>
              <w:t>/</w:t>
            </w:r>
            <w:r w:rsidRPr="00CB7BB5">
              <w:rPr>
                <w:b/>
                <w:i/>
                <w:sz w:val="24"/>
                <w:szCs w:val="24"/>
              </w:rPr>
              <w:t xml:space="preserve">Activity: </w:t>
            </w:r>
          </w:p>
          <w:p w:rsidR="00D10421" w:rsidRPr="00CB7BB5" w:rsidRDefault="00D10421" w:rsidP="0004495B">
            <w:pPr>
              <w:rPr>
                <w:b/>
                <w:sz w:val="24"/>
                <w:szCs w:val="24"/>
              </w:rPr>
            </w:pPr>
          </w:p>
          <w:p w:rsidR="00D10421" w:rsidRPr="00DF48CB" w:rsidRDefault="00D10421" w:rsidP="0004495B">
            <w:pPr>
              <w:rPr>
                <w:rFonts w:ascii="Arial" w:hAnsi="Arial" w:cs="Arial"/>
              </w:rPr>
            </w:pPr>
            <w:r w:rsidRPr="00DF48CB">
              <w:rPr>
                <w:sz w:val="24"/>
                <w:szCs w:val="24"/>
              </w:rPr>
              <w:t>Exploring the resources/experiences/areas that the children like within the setting</w:t>
            </w:r>
            <w:r>
              <w:rPr>
                <w:sz w:val="24"/>
                <w:szCs w:val="24"/>
              </w:rPr>
              <w:t xml:space="preserve"> by taking photographs using a camera or tablet. Which will then become a display in the main nursery room.</w:t>
            </w:r>
          </w:p>
          <w:p w:rsidR="00D10421" w:rsidRDefault="00D10421" w:rsidP="0004495B"/>
        </w:tc>
      </w:tr>
      <w:tr w:rsidR="00D10421" w:rsidTr="0004495B">
        <w:tc>
          <w:tcPr>
            <w:tcW w:w="2965" w:type="dxa"/>
          </w:tcPr>
          <w:p w:rsidR="00D10421" w:rsidRPr="00CB7BB5" w:rsidRDefault="00D10421" w:rsidP="0004495B">
            <w:pPr>
              <w:rPr>
                <w:b/>
                <w:sz w:val="24"/>
                <w:szCs w:val="24"/>
              </w:rPr>
            </w:pPr>
            <w:proofErr w:type="spellStart"/>
            <w:r w:rsidRPr="00CB7BB5">
              <w:rPr>
                <w:b/>
                <w:sz w:val="24"/>
                <w:szCs w:val="24"/>
              </w:rPr>
              <w:t>Nifer</w:t>
            </w:r>
            <w:proofErr w:type="spellEnd"/>
            <w:r w:rsidRPr="00CB7BB5">
              <w:rPr>
                <w:b/>
                <w:sz w:val="24"/>
                <w:szCs w:val="24"/>
              </w:rPr>
              <w:t xml:space="preserve"> o </w:t>
            </w:r>
            <w:proofErr w:type="spellStart"/>
            <w:r w:rsidRPr="00CB7BB5">
              <w:rPr>
                <w:b/>
                <w:sz w:val="24"/>
                <w:szCs w:val="24"/>
              </w:rPr>
              <w:t>blant</w:t>
            </w:r>
            <w:proofErr w:type="spellEnd"/>
            <w:r w:rsidRPr="00CB7BB5">
              <w:rPr>
                <w:b/>
                <w:sz w:val="24"/>
                <w:szCs w:val="24"/>
              </w:rPr>
              <w:t xml:space="preserve">/ </w:t>
            </w:r>
            <w:r w:rsidRPr="00CB7BB5">
              <w:rPr>
                <w:b/>
                <w:i/>
                <w:sz w:val="24"/>
                <w:szCs w:val="24"/>
              </w:rPr>
              <w:t xml:space="preserve">Number of children: </w:t>
            </w:r>
          </w:p>
          <w:p w:rsidR="00D10421" w:rsidRDefault="00D10421" w:rsidP="0004495B">
            <w:pPr>
              <w:rPr>
                <w:rFonts w:cstheme="minorHAnsi"/>
                <w:sz w:val="24"/>
                <w:szCs w:val="24"/>
              </w:rPr>
            </w:pPr>
          </w:p>
          <w:p w:rsidR="00D10421" w:rsidRPr="00DF48CB" w:rsidRDefault="00D10421" w:rsidP="0004495B">
            <w:pPr>
              <w:rPr>
                <w:rFonts w:cstheme="minorHAnsi"/>
              </w:rPr>
            </w:pPr>
            <w:r w:rsidRPr="00DF48CB">
              <w:rPr>
                <w:rFonts w:cstheme="minorHAnsi"/>
                <w:sz w:val="24"/>
                <w:szCs w:val="24"/>
              </w:rPr>
              <w:t>4 at a time</w:t>
            </w:r>
          </w:p>
          <w:p w:rsidR="00D10421" w:rsidRDefault="00D10421" w:rsidP="0004495B"/>
        </w:tc>
        <w:tc>
          <w:tcPr>
            <w:tcW w:w="3150" w:type="dxa"/>
          </w:tcPr>
          <w:p w:rsidR="00D10421" w:rsidRPr="00CB7BB5" w:rsidRDefault="00D10421" w:rsidP="0004495B">
            <w:pPr>
              <w:rPr>
                <w:b/>
                <w:sz w:val="24"/>
                <w:szCs w:val="24"/>
              </w:rPr>
            </w:pPr>
            <w:proofErr w:type="spellStart"/>
            <w:r w:rsidRPr="00CB7BB5">
              <w:rPr>
                <w:b/>
                <w:sz w:val="24"/>
                <w:szCs w:val="24"/>
              </w:rPr>
              <w:t>Oed</w:t>
            </w:r>
            <w:proofErr w:type="spellEnd"/>
            <w:r w:rsidRPr="00CB7BB5">
              <w:rPr>
                <w:b/>
                <w:sz w:val="24"/>
                <w:szCs w:val="24"/>
              </w:rPr>
              <w:t xml:space="preserve"> y plant/ </w:t>
            </w:r>
            <w:r w:rsidRPr="00CB7BB5">
              <w:rPr>
                <w:b/>
                <w:i/>
                <w:sz w:val="24"/>
                <w:szCs w:val="24"/>
              </w:rPr>
              <w:t xml:space="preserve">Age of children: </w:t>
            </w:r>
          </w:p>
          <w:p w:rsidR="00D10421" w:rsidRDefault="00D10421" w:rsidP="0004495B">
            <w:pPr>
              <w:rPr>
                <w:rFonts w:cstheme="minorHAnsi"/>
                <w:sz w:val="24"/>
                <w:szCs w:val="24"/>
              </w:rPr>
            </w:pPr>
          </w:p>
          <w:p w:rsidR="00D10421" w:rsidRDefault="00D10421" w:rsidP="0004495B">
            <w:pPr>
              <w:rPr>
                <w:rFonts w:cstheme="minorHAnsi"/>
                <w:sz w:val="24"/>
                <w:szCs w:val="24"/>
              </w:rPr>
            </w:pPr>
          </w:p>
          <w:p w:rsidR="00D10421" w:rsidRPr="00DF48CB" w:rsidRDefault="00A74174" w:rsidP="00A74174">
            <w:pPr>
              <w:rPr>
                <w:rFonts w:cstheme="minorHAnsi"/>
                <w:sz w:val="24"/>
                <w:szCs w:val="24"/>
              </w:rPr>
            </w:pPr>
            <w:r>
              <w:rPr>
                <w:rFonts w:cstheme="minorHAnsi"/>
                <w:sz w:val="24"/>
                <w:szCs w:val="24"/>
              </w:rPr>
              <w:t xml:space="preserve">3-4 </w:t>
            </w:r>
            <w:r w:rsidR="00D10421" w:rsidRPr="00DF48CB">
              <w:rPr>
                <w:rFonts w:cstheme="minorHAnsi"/>
                <w:sz w:val="24"/>
                <w:szCs w:val="24"/>
              </w:rPr>
              <w:t>years</w:t>
            </w:r>
          </w:p>
        </w:tc>
        <w:tc>
          <w:tcPr>
            <w:tcW w:w="2901" w:type="dxa"/>
          </w:tcPr>
          <w:p w:rsidR="00D10421" w:rsidRPr="00CB7BB5" w:rsidRDefault="00D10421" w:rsidP="0004495B">
            <w:pPr>
              <w:rPr>
                <w:b/>
                <w:sz w:val="24"/>
                <w:szCs w:val="24"/>
              </w:rPr>
            </w:pPr>
            <w:proofErr w:type="spellStart"/>
            <w:r w:rsidRPr="00CB7BB5">
              <w:rPr>
                <w:b/>
                <w:sz w:val="24"/>
                <w:szCs w:val="24"/>
              </w:rPr>
              <w:t>Nifer</w:t>
            </w:r>
            <w:proofErr w:type="spellEnd"/>
            <w:r w:rsidRPr="00CB7BB5">
              <w:rPr>
                <w:b/>
                <w:sz w:val="24"/>
                <w:szCs w:val="24"/>
              </w:rPr>
              <w:t xml:space="preserve"> o </w:t>
            </w:r>
            <w:proofErr w:type="spellStart"/>
            <w:r w:rsidRPr="00CB7BB5">
              <w:rPr>
                <w:b/>
                <w:sz w:val="24"/>
                <w:szCs w:val="24"/>
              </w:rPr>
              <w:t>oedolion</w:t>
            </w:r>
            <w:proofErr w:type="spellEnd"/>
            <w:r w:rsidRPr="00CB7BB5">
              <w:rPr>
                <w:b/>
                <w:sz w:val="24"/>
                <w:szCs w:val="24"/>
              </w:rPr>
              <w:t xml:space="preserve">/ </w:t>
            </w:r>
            <w:r w:rsidRPr="00CB7BB5">
              <w:rPr>
                <w:b/>
                <w:i/>
                <w:sz w:val="24"/>
                <w:szCs w:val="24"/>
              </w:rPr>
              <w:t xml:space="preserve">Number of adults: </w:t>
            </w:r>
          </w:p>
          <w:p w:rsidR="00D10421" w:rsidRDefault="00D10421" w:rsidP="0004495B">
            <w:pPr>
              <w:rPr>
                <w:rFonts w:ascii="Arial" w:hAnsi="Arial" w:cs="Arial"/>
              </w:rPr>
            </w:pPr>
          </w:p>
          <w:p w:rsidR="00D10421" w:rsidRPr="00485E4D" w:rsidRDefault="00D10421" w:rsidP="0004495B">
            <w:pPr>
              <w:rPr>
                <w:rFonts w:ascii="Arial" w:hAnsi="Arial" w:cs="Arial"/>
              </w:rPr>
            </w:pPr>
            <w:r>
              <w:rPr>
                <w:rFonts w:ascii="Arial" w:hAnsi="Arial" w:cs="Arial"/>
              </w:rPr>
              <w:t>2</w:t>
            </w:r>
          </w:p>
        </w:tc>
      </w:tr>
      <w:tr w:rsidR="00D10421" w:rsidTr="0004495B">
        <w:tc>
          <w:tcPr>
            <w:tcW w:w="2965" w:type="dxa"/>
          </w:tcPr>
          <w:p w:rsidR="00D10421" w:rsidRPr="00CB7BB5" w:rsidRDefault="00D10421" w:rsidP="0004495B">
            <w:pPr>
              <w:rPr>
                <w:b/>
                <w:sz w:val="24"/>
                <w:szCs w:val="24"/>
              </w:rPr>
            </w:pPr>
            <w:proofErr w:type="spellStart"/>
            <w:r w:rsidRPr="00CB7BB5">
              <w:rPr>
                <w:b/>
                <w:sz w:val="24"/>
                <w:szCs w:val="24"/>
              </w:rPr>
              <w:t>Lleoliad</w:t>
            </w:r>
            <w:proofErr w:type="spellEnd"/>
            <w:r w:rsidRPr="00CB7BB5">
              <w:rPr>
                <w:b/>
                <w:sz w:val="24"/>
                <w:szCs w:val="24"/>
              </w:rPr>
              <w:t xml:space="preserve">/ </w:t>
            </w:r>
            <w:r w:rsidRPr="00CB7BB5">
              <w:rPr>
                <w:b/>
                <w:i/>
                <w:sz w:val="24"/>
                <w:szCs w:val="24"/>
              </w:rPr>
              <w:t>Location:</w:t>
            </w:r>
            <w:r w:rsidRPr="00CB7BB5">
              <w:rPr>
                <w:rFonts w:ascii="Arial" w:hAnsi="Arial" w:cs="Arial"/>
                <w:sz w:val="24"/>
                <w:szCs w:val="24"/>
              </w:rPr>
              <w:t xml:space="preserve"> </w:t>
            </w:r>
          </w:p>
          <w:p w:rsidR="00D10421" w:rsidRDefault="00D10421" w:rsidP="0004495B">
            <w:pPr>
              <w:rPr>
                <w:rFonts w:ascii="Arial" w:hAnsi="Arial" w:cs="Arial"/>
              </w:rPr>
            </w:pPr>
          </w:p>
          <w:p w:rsidR="00D10421" w:rsidRDefault="00D10421" w:rsidP="0004495B">
            <w:pPr>
              <w:rPr>
                <w:rFonts w:ascii="Arial" w:hAnsi="Arial" w:cs="Arial"/>
              </w:rPr>
            </w:pPr>
          </w:p>
          <w:p w:rsidR="00D10421" w:rsidRPr="00485E4D" w:rsidRDefault="00D10421" w:rsidP="0004495B">
            <w:pPr>
              <w:rPr>
                <w:rFonts w:ascii="Arial" w:hAnsi="Arial" w:cs="Arial"/>
              </w:rPr>
            </w:pPr>
            <w:r>
              <w:rPr>
                <w:rFonts w:ascii="Arial" w:hAnsi="Arial" w:cs="Arial"/>
              </w:rPr>
              <w:t>The whole nursery both indoors and out</w:t>
            </w:r>
          </w:p>
          <w:p w:rsidR="00D10421" w:rsidRDefault="00D10421" w:rsidP="0004495B"/>
        </w:tc>
        <w:tc>
          <w:tcPr>
            <w:tcW w:w="3150" w:type="dxa"/>
          </w:tcPr>
          <w:p w:rsidR="00D10421" w:rsidRPr="00CB7BB5" w:rsidRDefault="00D10421" w:rsidP="0004495B">
            <w:pPr>
              <w:rPr>
                <w:sz w:val="24"/>
                <w:szCs w:val="24"/>
              </w:rPr>
            </w:pPr>
            <w:proofErr w:type="spellStart"/>
            <w:r w:rsidRPr="00CB7BB5">
              <w:rPr>
                <w:b/>
                <w:sz w:val="24"/>
                <w:szCs w:val="24"/>
              </w:rPr>
              <w:t>Amser</w:t>
            </w:r>
            <w:proofErr w:type="spellEnd"/>
            <w:r w:rsidRPr="00CB7BB5">
              <w:rPr>
                <w:b/>
                <w:sz w:val="24"/>
                <w:szCs w:val="24"/>
              </w:rPr>
              <w:t xml:space="preserve"> </w:t>
            </w:r>
            <w:proofErr w:type="spellStart"/>
            <w:r w:rsidRPr="00CB7BB5">
              <w:rPr>
                <w:b/>
                <w:sz w:val="24"/>
                <w:szCs w:val="24"/>
              </w:rPr>
              <w:t>paratoi</w:t>
            </w:r>
            <w:proofErr w:type="spellEnd"/>
            <w:r w:rsidRPr="00CB7BB5">
              <w:rPr>
                <w:b/>
                <w:sz w:val="24"/>
                <w:szCs w:val="24"/>
              </w:rPr>
              <w:t xml:space="preserve">/ </w:t>
            </w:r>
            <w:r w:rsidRPr="00CB7BB5">
              <w:rPr>
                <w:b/>
                <w:i/>
                <w:sz w:val="24"/>
                <w:szCs w:val="24"/>
              </w:rPr>
              <w:t>Preparation time:</w:t>
            </w:r>
            <w:r w:rsidRPr="00CB7BB5">
              <w:rPr>
                <w:sz w:val="24"/>
                <w:szCs w:val="24"/>
              </w:rPr>
              <w:t xml:space="preserve"> </w:t>
            </w:r>
          </w:p>
          <w:p w:rsidR="00D10421" w:rsidRPr="00CB7BB5" w:rsidRDefault="00D10421" w:rsidP="0004495B">
            <w:pPr>
              <w:rPr>
                <w:b/>
              </w:rPr>
            </w:pPr>
          </w:p>
          <w:p w:rsidR="00D10421" w:rsidRPr="00DF48CB" w:rsidRDefault="00D10421" w:rsidP="0004495B">
            <w:pPr>
              <w:rPr>
                <w:sz w:val="24"/>
                <w:szCs w:val="24"/>
              </w:rPr>
            </w:pPr>
            <w:r w:rsidRPr="00DF48CB">
              <w:rPr>
                <w:sz w:val="24"/>
                <w:szCs w:val="24"/>
              </w:rPr>
              <w:t>24 hour charging time for tablets and cameras</w:t>
            </w:r>
          </w:p>
          <w:p w:rsidR="00D10421" w:rsidRPr="00485E4D" w:rsidRDefault="00D10421" w:rsidP="0004495B"/>
        </w:tc>
        <w:tc>
          <w:tcPr>
            <w:tcW w:w="2901" w:type="dxa"/>
          </w:tcPr>
          <w:p w:rsidR="00D10421" w:rsidRPr="00CB7BB5" w:rsidRDefault="00D10421" w:rsidP="0004495B">
            <w:pPr>
              <w:rPr>
                <w:b/>
                <w:i/>
                <w:sz w:val="24"/>
                <w:szCs w:val="24"/>
              </w:rPr>
            </w:pPr>
            <w:proofErr w:type="spellStart"/>
            <w:r w:rsidRPr="00CB7BB5">
              <w:rPr>
                <w:b/>
                <w:sz w:val="24"/>
                <w:szCs w:val="24"/>
              </w:rPr>
              <w:t>Amser</w:t>
            </w:r>
            <w:proofErr w:type="spellEnd"/>
            <w:r w:rsidRPr="00CB7BB5">
              <w:rPr>
                <w:b/>
                <w:sz w:val="24"/>
                <w:szCs w:val="24"/>
              </w:rPr>
              <w:t xml:space="preserve"> </w:t>
            </w:r>
            <w:proofErr w:type="spellStart"/>
            <w:r w:rsidRPr="00CB7BB5">
              <w:rPr>
                <w:b/>
                <w:sz w:val="24"/>
                <w:szCs w:val="24"/>
              </w:rPr>
              <w:t>gweithgaredd</w:t>
            </w:r>
            <w:proofErr w:type="spellEnd"/>
            <w:r w:rsidRPr="00CB7BB5">
              <w:rPr>
                <w:b/>
                <w:sz w:val="24"/>
                <w:szCs w:val="24"/>
              </w:rPr>
              <w:t xml:space="preserve">/ </w:t>
            </w:r>
            <w:r w:rsidRPr="00CB7BB5">
              <w:rPr>
                <w:b/>
                <w:i/>
                <w:sz w:val="24"/>
                <w:szCs w:val="24"/>
              </w:rPr>
              <w:t>Activity time:</w:t>
            </w:r>
          </w:p>
          <w:p w:rsidR="00D10421" w:rsidRPr="00CB7BB5" w:rsidRDefault="00D10421" w:rsidP="0004495B">
            <w:pPr>
              <w:rPr>
                <w:b/>
              </w:rPr>
            </w:pPr>
          </w:p>
          <w:p w:rsidR="00D10421" w:rsidRPr="00DF48CB" w:rsidRDefault="00D10421" w:rsidP="0004495B">
            <w:pPr>
              <w:rPr>
                <w:sz w:val="24"/>
                <w:szCs w:val="24"/>
              </w:rPr>
            </w:pPr>
            <w:r>
              <w:rPr>
                <w:sz w:val="24"/>
                <w:szCs w:val="24"/>
              </w:rPr>
              <w:t>Individual to each child but</w:t>
            </w:r>
            <w:r w:rsidRPr="00DF48CB">
              <w:rPr>
                <w:sz w:val="24"/>
                <w:szCs w:val="24"/>
              </w:rPr>
              <w:t xml:space="preserve"> the activity will remain for the whole session</w:t>
            </w:r>
          </w:p>
        </w:tc>
      </w:tr>
      <w:tr w:rsidR="00D10421" w:rsidTr="0004495B">
        <w:tc>
          <w:tcPr>
            <w:tcW w:w="9016" w:type="dxa"/>
            <w:gridSpan w:val="3"/>
          </w:tcPr>
          <w:p w:rsidR="00D10421" w:rsidRPr="00CB7BB5" w:rsidRDefault="00D10421" w:rsidP="0004495B">
            <w:pPr>
              <w:rPr>
                <w:b/>
                <w:i/>
                <w:sz w:val="24"/>
                <w:szCs w:val="24"/>
              </w:rPr>
            </w:pPr>
            <w:proofErr w:type="spellStart"/>
            <w:r w:rsidRPr="00CB7BB5">
              <w:rPr>
                <w:b/>
                <w:sz w:val="24"/>
                <w:szCs w:val="24"/>
              </w:rPr>
              <w:t>Adnoddau</w:t>
            </w:r>
            <w:proofErr w:type="spellEnd"/>
            <w:r w:rsidRPr="00CB7BB5">
              <w:rPr>
                <w:b/>
                <w:sz w:val="24"/>
                <w:szCs w:val="24"/>
              </w:rPr>
              <w:t xml:space="preserve">/ </w:t>
            </w:r>
            <w:r w:rsidRPr="00CB7BB5">
              <w:rPr>
                <w:b/>
                <w:i/>
                <w:sz w:val="24"/>
                <w:szCs w:val="24"/>
              </w:rPr>
              <w:t xml:space="preserve">Resources: </w:t>
            </w:r>
          </w:p>
          <w:p w:rsidR="00D10421" w:rsidRPr="00CB7BB5" w:rsidRDefault="00D10421" w:rsidP="0004495B">
            <w:pPr>
              <w:rPr>
                <w:b/>
              </w:rPr>
            </w:pPr>
          </w:p>
          <w:p w:rsidR="00D10421" w:rsidRPr="00DF48CB" w:rsidRDefault="00D10421" w:rsidP="00D10421">
            <w:pPr>
              <w:pStyle w:val="ListParagraph"/>
              <w:numPr>
                <w:ilvl w:val="0"/>
                <w:numId w:val="6"/>
              </w:numPr>
              <w:rPr>
                <w:sz w:val="24"/>
                <w:szCs w:val="24"/>
              </w:rPr>
            </w:pPr>
            <w:r w:rsidRPr="00DF48CB">
              <w:rPr>
                <w:sz w:val="24"/>
                <w:szCs w:val="24"/>
              </w:rPr>
              <w:t>2 tablets</w:t>
            </w:r>
          </w:p>
          <w:p w:rsidR="00D10421" w:rsidRDefault="00D10421" w:rsidP="00D10421">
            <w:pPr>
              <w:pStyle w:val="ListParagraph"/>
              <w:numPr>
                <w:ilvl w:val="0"/>
                <w:numId w:val="6"/>
              </w:numPr>
              <w:rPr>
                <w:sz w:val="24"/>
                <w:szCs w:val="24"/>
              </w:rPr>
            </w:pPr>
            <w:r w:rsidRPr="00DF48CB">
              <w:rPr>
                <w:sz w:val="24"/>
                <w:szCs w:val="24"/>
              </w:rPr>
              <w:t>2 child proof cameras</w:t>
            </w:r>
          </w:p>
          <w:p w:rsidR="00D10421" w:rsidRDefault="00D10421" w:rsidP="00D10421">
            <w:pPr>
              <w:pStyle w:val="ListParagraph"/>
              <w:numPr>
                <w:ilvl w:val="0"/>
                <w:numId w:val="6"/>
              </w:numPr>
              <w:rPr>
                <w:sz w:val="24"/>
                <w:szCs w:val="24"/>
              </w:rPr>
            </w:pPr>
            <w:r>
              <w:rPr>
                <w:sz w:val="24"/>
                <w:szCs w:val="24"/>
              </w:rPr>
              <w:t>The nursery both indoors and out</w:t>
            </w:r>
          </w:p>
          <w:p w:rsidR="00D10421" w:rsidRDefault="00D10421" w:rsidP="00D10421">
            <w:pPr>
              <w:pStyle w:val="ListParagraph"/>
              <w:numPr>
                <w:ilvl w:val="0"/>
                <w:numId w:val="6"/>
              </w:numPr>
              <w:rPr>
                <w:sz w:val="24"/>
                <w:szCs w:val="24"/>
              </w:rPr>
            </w:pPr>
            <w:r>
              <w:rPr>
                <w:sz w:val="24"/>
                <w:szCs w:val="24"/>
              </w:rPr>
              <w:t>The already planned activities and experiences on offer</w:t>
            </w:r>
          </w:p>
          <w:p w:rsidR="00D10421" w:rsidRPr="00CB7BB5" w:rsidRDefault="00D10421" w:rsidP="0004495B">
            <w:pPr>
              <w:pStyle w:val="ListParagraph"/>
              <w:rPr>
                <w:sz w:val="24"/>
                <w:szCs w:val="24"/>
              </w:rPr>
            </w:pPr>
          </w:p>
        </w:tc>
      </w:tr>
      <w:tr w:rsidR="00D10421" w:rsidTr="0004495B">
        <w:tc>
          <w:tcPr>
            <w:tcW w:w="9016" w:type="dxa"/>
            <w:gridSpan w:val="3"/>
          </w:tcPr>
          <w:p w:rsidR="00D10421" w:rsidRPr="00CB7BB5" w:rsidRDefault="00D10421" w:rsidP="0004495B">
            <w:pPr>
              <w:rPr>
                <w:b/>
                <w:sz w:val="24"/>
                <w:szCs w:val="24"/>
              </w:rPr>
            </w:pPr>
            <w:proofErr w:type="spellStart"/>
            <w:r w:rsidRPr="00CB7BB5">
              <w:rPr>
                <w:b/>
                <w:sz w:val="24"/>
                <w:szCs w:val="24"/>
              </w:rPr>
              <w:t>Amcan</w:t>
            </w:r>
            <w:proofErr w:type="spellEnd"/>
            <w:r w:rsidRPr="00CB7BB5">
              <w:rPr>
                <w:b/>
                <w:sz w:val="24"/>
                <w:szCs w:val="24"/>
              </w:rPr>
              <w:t xml:space="preserve">/ion y </w:t>
            </w:r>
            <w:proofErr w:type="spellStart"/>
            <w:r w:rsidRPr="00CB7BB5">
              <w:rPr>
                <w:b/>
                <w:sz w:val="24"/>
                <w:szCs w:val="24"/>
              </w:rPr>
              <w:t>weithgaredd</w:t>
            </w:r>
            <w:proofErr w:type="spellEnd"/>
            <w:r w:rsidRPr="00CB7BB5">
              <w:rPr>
                <w:b/>
                <w:sz w:val="24"/>
                <w:szCs w:val="24"/>
              </w:rPr>
              <w:t xml:space="preserve">/ </w:t>
            </w:r>
            <w:r>
              <w:rPr>
                <w:b/>
                <w:i/>
                <w:sz w:val="24"/>
                <w:szCs w:val="24"/>
              </w:rPr>
              <w:t>Aim</w:t>
            </w:r>
            <w:r w:rsidRPr="00CB7BB5">
              <w:rPr>
                <w:b/>
                <w:i/>
                <w:sz w:val="24"/>
                <w:szCs w:val="24"/>
              </w:rPr>
              <w:t>s of activity:</w:t>
            </w:r>
          </w:p>
          <w:p w:rsidR="00D10421" w:rsidRDefault="00D10421" w:rsidP="0004495B"/>
          <w:p w:rsidR="00D10421" w:rsidRPr="0080382C" w:rsidRDefault="00D10421" w:rsidP="00D10421">
            <w:pPr>
              <w:pStyle w:val="ListParagraph"/>
              <w:numPr>
                <w:ilvl w:val="0"/>
                <w:numId w:val="11"/>
              </w:numPr>
              <w:rPr>
                <w:sz w:val="24"/>
                <w:szCs w:val="24"/>
              </w:rPr>
            </w:pPr>
            <w:r w:rsidRPr="0080382C">
              <w:rPr>
                <w:sz w:val="24"/>
                <w:szCs w:val="24"/>
              </w:rPr>
              <w:t xml:space="preserve">To work </w:t>
            </w:r>
            <w:r w:rsidRPr="0080382C">
              <w:rPr>
                <w:rFonts w:cstheme="minorHAnsi"/>
                <w:sz w:val="24"/>
                <w:szCs w:val="24"/>
              </w:rPr>
              <w:t>on their own or in small groups</w:t>
            </w:r>
          </w:p>
          <w:p w:rsidR="00D10421" w:rsidRPr="0080382C" w:rsidRDefault="00D10421" w:rsidP="00D10421">
            <w:pPr>
              <w:pStyle w:val="ListParagraph"/>
              <w:numPr>
                <w:ilvl w:val="0"/>
                <w:numId w:val="11"/>
              </w:numPr>
              <w:rPr>
                <w:sz w:val="24"/>
                <w:szCs w:val="24"/>
              </w:rPr>
            </w:pPr>
            <w:r w:rsidRPr="0080382C">
              <w:rPr>
                <w:sz w:val="24"/>
                <w:szCs w:val="24"/>
              </w:rPr>
              <w:t>To understand the term ‘like’</w:t>
            </w:r>
          </w:p>
          <w:p w:rsidR="00D10421" w:rsidRDefault="00D10421" w:rsidP="00D10421">
            <w:pPr>
              <w:pStyle w:val="ListParagraph"/>
              <w:numPr>
                <w:ilvl w:val="0"/>
                <w:numId w:val="11"/>
              </w:numPr>
              <w:rPr>
                <w:sz w:val="24"/>
                <w:szCs w:val="24"/>
              </w:rPr>
            </w:pPr>
            <w:r w:rsidRPr="0080382C">
              <w:rPr>
                <w:sz w:val="24"/>
                <w:szCs w:val="24"/>
              </w:rPr>
              <w:t>To effectively use ICT equipment to take photographs</w:t>
            </w:r>
          </w:p>
          <w:p w:rsidR="00D10421" w:rsidRDefault="00D10421" w:rsidP="00D10421">
            <w:pPr>
              <w:pStyle w:val="ListParagraph"/>
              <w:numPr>
                <w:ilvl w:val="0"/>
                <w:numId w:val="11"/>
              </w:numPr>
              <w:rPr>
                <w:sz w:val="24"/>
                <w:szCs w:val="24"/>
              </w:rPr>
            </w:pPr>
            <w:r>
              <w:rPr>
                <w:sz w:val="24"/>
                <w:szCs w:val="24"/>
              </w:rPr>
              <w:t>To recall the image that they have taken and talk about it</w:t>
            </w:r>
          </w:p>
          <w:p w:rsidR="00D10421" w:rsidRPr="00A97FAA" w:rsidRDefault="00D10421" w:rsidP="0004495B">
            <w:pPr>
              <w:rPr>
                <w:sz w:val="24"/>
                <w:szCs w:val="24"/>
              </w:rPr>
            </w:pPr>
          </w:p>
          <w:p w:rsidR="00D10421" w:rsidRDefault="00D10421" w:rsidP="0004495B"/>
        </w:tc>
      </w:tr>
      <w:tr w:rsidR="00D10421" w:rsidTr="0004495B">
        <w:tc>
          <w:tcPr>
            <w:tcW w:w="9016" w:type="dxa"/>
            <w:gridSpan w:val="3"/>
          </w:tcPr>
          <w:p w:rsidR="00D10421" w:rsidRDefault="00D10421" w:rsidP="0004495B">
            <w:pPr>
              <w:rPr>
                <w:b/>
                <w:sz w:val="24"/>
                <w:szCs w:val="24"/>
              </w:rPr>
            </w:pPr>
            <w:proofErr w:type="spellStart"/>
            <w:r w:rsidRPr="00CB7BB5">
              <w:rPr>
                <w:b/>
                <w:sz w:val="24"/>
                <w:szCs w:val="24"/>
              </w:rPr>
              <w:t>Cysylltiadau</w:t>
            </w:r>
            <w:proofErr w:type="spellEnd"/>
            <w:r w:rsidRPr="00CB7BB5">
              <w:rPr>
                <w:b/>
                <w:sz w:val="24"/>
                <w:szCs w:val="24"/>
              </w:rPr>
              <w:t xml:space="preserve"> â </w:t>
            </w:r>
            <w:proofErr w:type="spellStart"/>
            <w:r w:rsidRPr="00CB7BB5">
              <w:rPr>
                <w:b/>
                <w:sz w:val="24"/>
                <w:szCs w:val="24"/>
              </w:rPr>
              <w:t>deilliannau</w:t>
            </w:r>
            <w:proofErr w:type="spellEnd"/>
            <w:r w:rsidRPr="00CB7BB5">
              <w:rPr>
                <w:b/>
                <w:sz w:val="24"/>
                <w:szCs w:val="24"/>
              </w:rPr>
              <w:t>/ Links to Outcomes:</w:t>
            </w:r>
          </w:p>
          <w:p w:rsidR="00D10421" w:rsidRDefault="00D10421" w:rsidP="0004495B">
            <w:pPr>
              <w:rPr>
                <w:b/>
                <w:sz w:val="24"/>
                <w:szCs w:val="24"/>
              </w:rPr>
            </w:pPr>
          </w:p>
          <w:p w:rsidR="00D10421" w:rsidRPr="0080382C" w:rsidRDefault="00D10421" w:rsidP="0004495B">
            <w:pPr>
              <w:jc w:val="both"/>
              <w:rPr>
                <w:rFonts w:cstheme="minorHAnsi"/>
                <w:sz w:val="24"/>
                <w:szCs w:val="24"/>
                <w:u w:val="single"/>
              </w:rPr>
            </w:pPr>
            <w:r w:rsidRPr="0080382C">
              <w:rPr>
                <w:rFonts w:cstheme="minorHAnsi"/>
                <w:sz w:val="24"/>
                <w:szCs w:val="24"/>
                <w:u w:val="single"/>
              </w:rPr>
              <w:t>Knowledge and Understanding of the World</w:t>
            </w:r>
          </w:p>
          <w:p w:rsidR="00D10421" w:rsidRPr="0080382C" w:rsidRDefault="00D10421" w:rsidP="0004495B">
            <w:pPr>
              <w:jc w:val="both"/>
              <w:rPr>
                <w:rFonts w:cstheme="minorHAnsi"/>
                <w:sz w:val="24"/>
                <w:szCs w:val="24"/>
                <w:u w:val="single"/>
              </w:rPr>
            </w:pPr>
            <w:r w:rsidRPr="0080382C">
              <w:rPr>
                <w:rFonts w:cstheme="minorHAnsi"/>
                <w:sz w:val="24"/>
                <w:szCs w:val="24"/>
                <w:u w:val="single"/>
              </w:rPr>
              <w:t>(</w:t>
            </w:r>
            <w:r w:rsidRPr="0080382C">
              <w:rPr>
                <w:rFonts w:cstheme="minorHAnsi"/>
                <w:sz w:val="24"/>
                <w:szCs w:val="24"/>
              </w:rPr>
              <w:t>Welsh Government, 2015, p. 40 - 42)</w:t>
            </w:r>
          </w:p>
          <w:p w:rsidR="00D10421" w:rsidRPr="0080382C" w:rsidRDefault="00D10421" w:rsidP="0004495B">
            <w:pPr>
              <w:rPr>
                <w:rFonts w:cstheme="minorHAnsi"/>
                <w:b/>
                <w:sz w:val="24"/>
                <w:szCs w:val="24"/>
              </w:rPr>
            </w:pPr>
          </w:p>
          <w:p w:rsidR="00D10421" w:rsidRPr="0080382C" w:rsidRDefault="00D10421" w:rsidP="00D10421">
            <w:pPr>
              <w:pStyle w:val="ListParagraph"/>
              <w:numPr>
                <w:ilvl w:val="0"/>
                <w:numId w:val="9"/>
              </w:numPr>
              <w:jc w:val="both"/>
              <w:rPr>
                <w:rFonts w:cstheme="minorHAnsi"/>
                <w:sz w:val="24"/>
                <w:szCs w:val="24"/>
              </w:rPr>
            </w:pPr>
            <w:r w:rsidRPr="0080382C">
              <w:rPr>
                <w:rFonts w:cstheme="minorHAnsi"/>
                <w:sz w:val="24"/>
                <w:szCs w:val="24"/>
              </w:rPr>
              <w:t>Work on their own or in small groups</w:t>
            </w:r>
          </w:p>
          <w:p w:rsidR="00D10421" w:rsidRPr="0080382C" w:rsidRDefault="00D10421" w:rsidP="0004495B">
            <w:pPr>
              <w:jc w:val="both"/>
              <w:rPr>
                <w:rFonts w:cstheme="minorHAnsi"/>
                <w:sz w:val="24"/>
                <w:szCs w:val="24"/>
              </w:rPr>
            </w:pPr>
          </w:p>
          <w:p w:rsidR="00D10421" w:rsidRPr="0080382C" w:rsidRDefault="00D10421" w:rsidP="0004495B">
            <w:pPr>
              <w:jc w:val="both"/>
              <w:rPr>
                <w:rFonts w:cstheme="minorHAnsi"/>
                <w:sz w:val="24"/>
                <w:szCs w:val="24"/>
                <w:u w:val="single"/>
              </w:rPr>
            </w:pPr>
            <w:r w:rsidRPr="0080382C">
              <w:rPr>
                <w:rFonts w:cstheme="minorHAnsi"/>
                <w:sz w:val="24"/>
                <w:szCs w:val="24"/>
                <w:u w:val="single"/>
              </w:rPr>
              <w:t>Language, Literacy and Communication Skills</w:t>
            </w:r>
          </w:p>
          <w:p w:rsidR="00D10421" w:rsidRPr="0080382C" w:rsidRDefault="00D10421" w:rsidP="0004495B">
            <w:pPr>
              <w:jc w:val="both"/>
              <w:rPr>
                <w:rFonts w:cstheme="minorHAnsi"/>
                <w:sz w:val="24"/>
                <w:szCs w:val="24"/>
                <w:u w:val="single"/>
              </w:rPr>
            </w:pPr>
            <w:r w:rsidRPr="0080382C">
              <w:rPr>
                <w:rFonts w:cstheme="minorHAnsi"/>
                <w:sz w:val="24"/>
                <w:szCs w:val="24"/>
                <w:u w:val="single"/>
              </w:rPr>
              <w:t>(</w:t>
            </w:r>
            <w:r w:rsidRPr="0080382C">
              <w:rPr>
                <w:rFonts w:cstheme="minorHAnsi"/>
                <w:sz w:val="24"/>
                <w:szCs w:val="24"/>
              </w:rPr>
              <w:t>Welsh Government, 2015, p.12 - 26)</w:t>
            </w:r>
          </w:p>
          <w:p w:rsidR="00D10421" w:rsidRPr="0080382C" w:rsidRDefault="00D10421" w:rsidP="0004495B">
            <w:pPr>
              <w:jc w:val="both"/>
              <w:rPr>
                <w:rFonts w:cstheme="minorHAnsi"/>
                <w:sz w:val="24"/>
                <w:szCs w:val="24"/>
              </w:rPr>
            </w:pPr>
          </w:p>
          <w:p w:rsidR="00D10421" w:rsidRPr="0080382C" w:rsidRDefault="00D10421" w:rsidP="00D10421">
            <w:pPr>
              <w:pStyle w:val="ListParagraph"/>
              <w:numPr>
                <w:ilvl w:val="0"/>
                <w:numId w:val="10"/>
              </w:numPr>
              <w:jc w:val="both"/>
              <w:rPr>
                <w:rFonts w:cstheme="minorHAnsi"/>
                <w:sz w:val="24"/>
                <w:szCs w:val="24"/>
              </w:rPr>
            </w:pPr>
            <w:r w:rsidRPr="0080382C">
              <w:rPr>
                <w:rFonts w:cstheme="minorHAnsi"/>
                <w:sz w:val="24"/>
                <w:szCs w:val="24"/>
              </w:rPr>
              <w:t>Listen to and carry out two step instruction</w:t>
            </w:r>
          </w:p>
          <w:p w:rsidR="00D10421" w:rsidRPr="0080382C" w:rsidRDefault="00D10421" w:rsidP="00D10421">
            <w:pPr>
              <w:pStyle w:val="ListParagraph"/>
              <w:numPr>
                <w:ilvl w:val="0"/>
                <w:numId w:val="10"/>
              </w:numPr>
              <w:jc w:val="both"/>
              <w:rPr>
                <w:rFonts w:cstheme="minorHAnsi"/>
                <w:sz w:val="24"/>
                <w:szCs w:val="24"/>
              </w:rPr>
            </w:pPr>
            <w:r w:rsidRPr="0080382C">
              <w:rPr>
                <w:rFonts w:cstheme="minorHAnsi"/>
                <w:sz w:val="24"/>
                <w:szCs w:val="24"/>
              </w:rPr>
              <w:t>Participate in discussions with other children and/or adults</w:t>
            </w:r>
          </w:p>
          <w:p w:rsidR="00D10421" w:rsidRPr="0080382C" w:rsidRDefault="00D10421" w:rsidP="00D10421">
            <w:pPr>
              <w:pStyle w:val="ListParagraph"/>
              <w:numPr>
                <w:ilvl w:val="0"/>
                <w:numId w:val="10"/>
              </w:numPr>
              <w:jc w:val="both"/>
              <w:rPr>
                <w:rFonts w:cstheme="minorHAnsi"/>
                <w:sz w:val="24"/>
                <w:szCs w:val="24"/>
              </w:rPr>
            </w:pPr>
            <w:r w:rsidRPr="0080382C">
              <w:rPr>
                <w:rFonts w:cstheme="minorHAnsi"/>
                <w:sz w:val="24"/>
                <w:szCs w:val="24"/>
              </w:rPr>
              <w:t>Take part in activities alongside others</w:t>
            </w:r>
          </w:p>
          <w:p w:rsidR="00D10421" w:rsidRPr="0080382C" w:rsidRDefault="00D10421" w:rsidP="00D10421">
            <w:pPr>
              <w:pStyle w:val="ListParagraph"/>
              <w:numPr>
                <w:ilvl w:val="0"/>
                <w:numId w:val="10"/>
              </w:numPr>
              <w:jc w:val="both"/>
              <w:rPr>
                <w:rFonts w:cstheme="minorHAnsi"/>
                <w:sz w:val="24"/>
                <w:szCs w:val="24"/>
              </w:rPr>
            </w:pPr>
            <w:r w:rsidRPr="0080382C">
              <w:rPr>
                <w:rFonts w:cstheme="minorHAnsi"/>
                <w:sz w:val="24"/>
                <w:szCs w:val="24"/>
              </w:rPr>
              <w:lastRenderedPageBreak/>
              <w:t>Experience and use a range of media including emerging technologies</w:t>
            </w:r>
          </w:p>
          <w:p w:rsidR="00D10421" w:rsidRDefault="00D10421" w:rsidP="00D10421">
            <w:pPr>
              <w:pStyle w:val="ListParagraph"/>
              <w:numPr>
                <w:ilvl w:val="0"/>
                <w:numId w:val="10"/>
              </w:numPr>
              <w:jc w:val="both"/>
              <w:rPr>
                <w:rFonts w:cstheme="minorHAnsi"/>
                <w:sz w:val="24"/>
                <w:szCs w:val="24"/>
              </w:rPr>
            </w:pPr>
            <w:r w:rsidRPr="0080382C">
              <w:rPr>
                <w:rFonts w:cstheme="minorHAnsi"/>
                <w:sz w:val="24"/>
                <w:szCs w:val="24"/>
              </w:rPr>
              <w:t>Recall and talk about visual images and objects</w:t>
            </w:r>
          </w:p>
          <w:p w:rsidR="00D10421" w:rsidRPr="0006321D" w:rsidRDefault="00D10421" w:rsidP="0004495B">
            <w:pPr>
              <w:pStyle w:val="ListParagraph"/>
              <w:jc w:val="both"/>
              <w:rPr>
                <w:rFonts w:cstheme="minorHAnsi"/>
                <w:sz w:val="24"/>
                <w:szCs w:val="24"/>
              </w:rPr>
            </w:pPr>
          </w:p>
          <w:p w:rsidR="00D10421" w:rsidRPr="0080382C" w:rsidRDefault="00D10421" w:rsidP="0004495B">
            <w:pPr>
              <w:jc w:val="both"/>
              <w:rPr>
                <w:rFonts w:cstheme="minorHAnsi"/>
                <w:sz w:val="24"/>
                <w:szCs w:val="24"/>
                <w:u w:val="single"/>
              </w:rPr>
            </w:pPr>
            <w:r w:rsidRPr="0080382C">
              <w:rPr>
                <w:rFonts w:cstheme="minorHAnsi"/>
                <w:sz w:val="24"/>
                <w:szCs w:val="24"/>
                <w:u w:val="single"/>
              </w:rPr>
              <w:t>Personal and Social development, Wellbeing and Cultural Diversity</w:t>
            </w:r>
          </w:p>
          <w:p w:rsidR="00D10421" w:rsidRPr="0080382C" w:rsidRDefault="00D10421" w:rsidP="0004495B">
            <w:pPr>
              <w:jc w:val="both"/>
              <w:rPr>
                <w:rFonts w:cstheme="minorHAnsi"/>
                <w:sz w:val="24"/>
                <w:szCs w:val="24"/>
              </w:rPr>
            </w:pPr>
            <w:r w:rsidRPr="0080382C">
              <w:rPr>
                <w:rFonts w:cstheme="minorHAnsi"/>
                <w:sz w:val="24"/>
                <w:szCs w:val="24"/>
                <w:u w:val="single"/>
              </w:rPr>
              <w:t>(</w:t>
            </w:r>
            <w:r w:rsidRPr="0080382C">
              <w:rPr>
                <w:rFonts w:cstheme="minorHAnsi"/>
                <w:sz w:val="24"/>
                <w:szCs w:val="24"/>
              </w:rPr>
              <w:t>Welsh Government, 2015, p.9 - 11)</w:t>
            </w:r>
          </w:p>
          <w:p w:rsidR="00D10421" w:rsidRPr="0080382C" w:rsidRDefault="00D10421" w:rsidP="0004495B">
            <w:pPr>
              <w:jc w:val="both"/>
              <w:rPr>
                <w:rFonts w:cstheme="minorHAnsi"/>
                <w:sz w:val="24"/>
                <w:szCs w:val="24"/>
              </w:rPr>
            </w:pPr>
          </w:p>
          <w:p w:rsidR="00D10421" w:rsidRPr="0080382C" w:rsidRDefault="00D10421" w:rsidP="00D10421">
            <w:pPr>
              <w:pStyle w:val="ListParagraph"/>
              <w:numPr>
                <w:ilvl w:val="0"/>
                <w:numId w:val="10"/>
              </w:numPr>
              <w:jc w:val="both"/>
              <w:rPr>
                <w:rFonts w:cstheme="minorHAnsi"/>
                <w:sz w:val="24"/>
                <w:szCs w:val="24"/>
              </w:rPr>
            </w:pPr>
            <w:r w:rsidRPr="0080382C">
              <w:rPr>
                <w:rFonts w:cstheme="minorHAnsi"/>
                <w:sz w:val="24"/>
                <w:szCs w:val="24"/>
              </w:rPr>
              <w:t>Develop a growing interest in the world around them</w:t>
            </w:r>
          </w:p>
          <w:p w:rsidR="00D10421" w:rsidRPr="00AE7968" w:rsidRDefault="00D10421" w:rsidP="00D10421">
            <w:pPr>
              <w:pStyle w:val="ListParagraph"/>
              <w:numPr>
                <w:ilvl w:val="0"/>
                <w:numId w:val="10"/>
              </w:numPr>
              <w:jc w:val="both"/>
              <w:rPr>
                <w:rFonts w:cstheme="minorHAnsi"/>
                <w:sz w:val="24"/>
                <w:szCs w:val="24"/>
              </w:rPr>
            </w:pPr>
            <w:r w:rsidRPr="0080382C">
              <w:rPr>
                <w:rFonts w:cstheme="minorHAnsi"/>
                <w:sz w:val="24"/>
                <w:szCs w:val="24"/>
              </w:rPr>
              <w:t>To show curiosity and develop positive attitudes to new experiences and learning</w:t>
            </w:r>
          </w:p>
          <w:p w:rsidR="00D10421" w:rsidRPr="0080382C" w:rsidRDefault="00D10421" w:rsidP="00D10421">
            <w:pPr>
              <w:pStyle w:val="ListParagraph"/>
              <w:numPr>
                <w:ilvl w:val="0"/>
                <w:numId w:val="10"/>
              </w:numPr>
              <w:jc w:val="both"/>
              <w:rPr>
                <w:rFonts w:cstheme="minorHAnsi"/>
                <w:sz w:val="24"/>
                <w:szCs w:val="24"/>
              </w:rPr>
            </w:pPr>
            <w:r w:rsidRPr="0080382C">
              <w:rPr>
                <w:rFonts w:cstheme="minorHAnsi"/>
                <w:sz w:val="24"/>
                <w:szCs w:val="24"/>
              </w:rPr>
              <w:t>Demonstrate care, respect and affection for other children, adults and their environment</w:t>
            </w:r>
          </w:p>
          <w:p w:rsidR="00D10421" w:rsidRPr="0080382C" w:rsidRDefault="00D10421" w:rsidP="00D10421">
            <w:pPr>
              <w:pStyle w:val="ListParagraph"/>
              <w:numPr>
                <w:ilvl w:val="0"/>
                <w:numId w:val="10"/>
              </w:numPr>
              <w:jc w:val="both"/>
              <w:rPr>
                <w:rFonts w:cstheme="minorHAnsi"/>
                <w:sz w:val="24"/>
                <w:szCs w:val="24"/>
              </w:rPr>
            </w:pPr>
            <w:r w:rsidRPr="0080382C">
              <w:rPr>
                <w:rFonts w:cstheme="minorHAnsi"/>
                <w:sz w:val="24"/>
                <w:szCs w:val="24"/>
              </w:rPr>
              <w:t>Experiment with new learning opportunities including ICT</w:t>
            </w:r>
          </w:p>
          <w:p w:rsidR="00D10421" w:rsidRPr="003A25EA" w:rsidRDefault="00D10421" w:rsidP="00D10421">
            <w:pPr>
              <w:pStyle w:val="ListParagraph"/>
              <w:numPr>
                <w:ilvl w:val="0"/>
                <w:numId w:val="10"/>
              </w:numPr>
              <w:jc w:val="both"/>
              <w:rPr>
                <w:rFonts w:cstheme="minorHAnsi"/>
                <w:sz w:val="24"/>
                <w:szCs w:val="24"/>
              </w:rPr>
            </w:pPr>
            <w:r w:rsidRPr="0080382C">
              <w:rPr>
                <w:rFonts w:cstheme="minorHAnsi"/>
                <w:sz w:val="24"/>
                <w:szCs w:val="24"/>
              </w:rPr>
              <w:t>Asking for assistance where needed</w:t>
            </w:r>
            <w:r w:rsidRPr="0006321D">
              <w:rPr>
                <w:rFonts w:ascii="Arial" w:hAnsi="Arial" w:cs="Arial"/>
                <w:sz w:val="24"/>
                <w:szCs w:val="24"/>
              </w:rPr>
              <w:tab/>
            </w:r>
          </w:p>
          <w:p w:rsidR="00D10421" w:rsidRDefault="00D10421" w:rsidP="0004495B">
            <w:pPr>
              <w:jc w:val="both"/>
              <w:rPr>
                <w:rFonts w:cstheme="minorHAnsi"/>
                <w:sz w:val="24"/>
                <w:szCs w:val="24"/>
              </w:rPr>
            </w:pPr>
          </w:p>
          <w:p w:rsidR="00D10421" w:rsidRDefault="00D10421" w:rsidP="0004495B">
            <w:pPr>
              <w:jc w:val="both"/>
              <w:rPr>
                <w:rFonts w:cstheme="minorHAnsi"/>
                <w:sz w:val="24"/>
                <w:szCs w:val="24"/>
                <w:u w:val="single"/>
              </w:rPr>
            </w:pPr>
            <w:r w:rsidRPr="003A25EA">
              <w:rPr>
                <w:rFonts w:cstheme="minorHAnsi"/>
                <w:sz w:val="24"/>
                <w:szCs w:val="24"/>
                <w:u w:val="single"/>
              </w:rPr>
              <w:t>Citizenship</w:t>
            </w:r>
          </w:p>
          <w:p w:rsidR="00D10421" w:rsidRDefault="00D10421" w:rsidP="0004495B">
            <w:pPr>
              <w:jc w:val="both"/>
              <w:rPr>
                <w:rFonts w:cstheme="minorHAnsi"/>
                <w:sz w:val="24"/>
                <w:szCs w:val="24"/>
              </w:rPr>
            </w:pPr>
            <w:r w:rsidRPr="00A97FAA">
              <w:rPr>
                <w:rFonts w:cstheme="minorHAnsi"/>
                <w:sz w:val="24"/>
                <w:szCs w:val="24"/>
              </w:rPr>
              <w:t>(Welsh Government, 2008)</w:t>
            </w:r>
          </w:p>
          <w:p w:rsidR="00D10421" w:rsidRPr="00A97FAA" w:rsidRDefault="00D10421" w:rsidP="0004495B">
            <w:pPr>
              <w:jc w:val="both"/>
              <w:rPr>
                <w:rFonts w:cstheme="minorHAnsi"/>
                <w:sz w:val="24"/>
                <w:szCs w:val="24"/>
              </w:rPr>
            </w:pPr>
          </w:p>
          <w:p w:rsidR="00D10421" w:rsidRDefault="00D10421" w:rsidP="00D10421">
            <w:pPr>
              <w:pStyle w:val="ListParagraph"/>
              <w:numPr>
                <w:ilvl w:val="0"/>
                <w:numId w:val="13"/>
              </w:numPr>
              <w:jc w:val="both"/>
              <w:rPr>
                <w:rFonts w:cstheme="minorHAnsi"/>
                <w:sz w:val="24"/>
                <w:szCs w:val="24"/>
              </w:rPr>
            </w:pPr>
            <w:r w:rsidRPr="003A25EA">
              <w:rPr>
                <w:rFonts w:cstheme="minorHAnsi"/>
                <w:sz w:val="24"/>
                <w:szCs w:val="24"/>
              </w:rPr>
              <w:t>Health and wellbeing – using digital devices with care</w:t>
            </w:r>
          </w:p>
          <w:p w:rsidR="00D10421" w:rsidRDefault="00D10421" w:rsidP="0004495B">
            <w:pPr>
              <w:jc w:val="both"/>
              <w:rPr>
                <w:rFonts w:cstheme="minorHAnsi"/>
                <w:sz w:val="24"/>
                <w:szCs w:val="24"/>
              </w:rPr>
            </w:pPr>
          </w:p>
          <w:p w:rsidR="00D10421" w:rsidRDefault="00D10421" w:rsidP="0004495B">
            <w:pPr>
              <w:jc w:val="both"/>
              <w:rPr>
                <w:rFonts w:cstheme="minorHAnsi"/>
                <w:sz w:val="24"/>
                <w:szCs w:val="24"/>
                <w:u w:val="single"/>
              </w:rPr>
            </w:pPr>
            <w:r w:rsidRPr="003A25EA">
              <w:rPr>
                <w:rFonts w:cstheme="minorHAnsi"/>
                <w:sz w:val="24"/>
                <w:szCs w:val="24"/>
                <w:u w:val="single"/>
              </w:rPr>
              <w:t>Interacting and Collaborating</w:t>
            </w:r>
          </w:p>
          <w:p w:rsidR="00D10421" w:rsidRPr="00A97FAA" w:rsidRDefault="00D10421" w:rsidP="0004495B">
            <w:pPr>
              <w:jc w:val="both"/>
              <w:rPr>
                <w:rFonts w:cstheme="minorHAnsi"/>
                <w:sz w:val="24"/>
                <w:szCs w:val="24"/>
              </w:rPr>
            </w:pPr>
            <w:r w:rsidRPr="00A97FAA">
              <w:rPr>
                <w:rFonts w:cstheme="minorHAnsi"/>
                <w:sz w:val="24"/>
                <w:szCs w:val="24"/>
              </w:rPr>
              <w:t>(Welsh Government, 2008)</w:t>
            </w:r>
          </w:p>
          <w:p w:rsidR="00D10421" w:rsidRDefault="00D10421" w:rsidP="0004495B">
            <w:pPr>
              <w:jc w:val="both"/>
              <w:rPr>
                <w:rFonts w:cstheme="minorHAnsi"/>
                <w:sz w:val="24"/>
                <w:szCs w:val="24"/>
                <w:u w:val="single"/>
              </w:rPr>
            </w:pPr>
          </w:p>
          <w:p w:rsidR="00D10421" w:rsidRPr="003A25EA" w:rsidRDefault="00D10421" w:rsidP="00D10421">
            <w:pPr>
              <w:pStyle w:val="ListParagraph"/>
              <w:numPr>
                <w:ilvl w:val="0"/>
                <w:numId w:val="13"/>
              </w:numPr>
              <w:jc w:val="both"/>
              <w:rPr>
                <w:rFonts w:cstheme="minorHAnsi"/>
                <w:sz w:val="24"/>
                <w:szCs w:val="24"/>
                <w:u w:val="single"/>
              </w:rPr>
            </w:pPr>
            <w:r>
              <w:rPr>
                <w:rFonts w:cstheme="minorHAnsi"/>
                <w:sz w:val="24"/>
                <w:szCs w:val="24"/>
              </w:rPr>
              <w:t>Work together with a partner/partners on a piece of digital work</w:t>
            </w:r>
          </w:p>
          <w:p w:rsidR="00D10421" w:rsidRDefault="00D10421" w:rsidP="0004495B">
            <w:pPr>
              <w:ind w:left="360"/>
              <w:jc w:val="both"/>
              <w:rPr>
                <w:rFonts w:cstheme="minorHAnsi"/>
                <w:sz w:val="24"/>
                <w:szCs w:val="24"/>
                <w:u w:val="single"/>
              </w:rPr>
            </w:pPr>
          </w:p>
          <w:p w:rsidR="00D10421" w:rsidRDefault="00D10421" w:rsidP="0004495B">
            <w:pPr>
              <w:jc w:val="both"/>
              <w:rPr>
                <w:rFonts w:cstheme="minorHAnsi"/>
                <w:sz w:val="24"/>
                <w:szCs w:val="24"/>
                <w:u w:val="single"/>
              </w:rPr>
            </w:pPr>
            <w:r>
              <w:rPr>
                <w:rFonts w:cstheme="minorHAnsi"/>
                <w:sz w:val="24"/>
                <w:szCs w:val="24"/>
                <w:u w:val="single"/>
              </w:rPr>
              <w:t>Producing</w:t>
            </w:r>
          </w:p>
          <w:p w:rsidR="00D10421" w:rsidRPr="00A97FAA" w:rsidRDefault="00D10421" w:rsidP="0004495B">
            <w:pPr>
              <w:jc w:val="both"/>
              <w:rPr>
                <w:rFonts w:cstheme="minorHAnsi"/>
                <w:sz w:val="24"/>
                <w:szCs w:val="24"/>
              </w:rPr>
            </w:pPr>
            <w:r w:rsidRPr="00A97FAA">
              <w:rPr>
                <w:rFonts w:cstheme="minorHAnsi"/>
                <w:sz w:val="24"/>
                <w:szCs w:val="24"/>
              </w:rPr>
              <w:t>(Welsh Government, 2008)</w:t>
            </w:r>
          </w:p>
          <w:p w:rsidR="00D10421" w:rsidRDefault="00D10421" w:rsidP="0004495B">
            <w:pPr>
              <w:jc w:val="both"/>
              <w:rPr>
                <w:rFonts w:cstheme="minorHAnsi"/>
                <w:sz w:val="24"/>
                <w:szCs w:val="24"/>
                <w:u w:val="single"/>
              </w:rPr>
            </w:pPr>
          </w:p>
          <w:p w:rsidR="00D10421" w:rsidRDefault="00D10421" w:rsidP="00D10421">
            <w:pPr>
              <w:pStyle w:val="ListParagraph"/>
              <w:numPr>
                <w:ilvl w:val="0"/>
                <w:numId w:val="13"/>
              </w:numPr>
              <w:jc w:val="both"/>
              <w:rPr>
                <w:rFonts w:cstheme="minorHAnsi"/>
                <w:sz w:val="24"/>
                <w:szCs w:val="24"/>
              </w:rPr>
            </w:pPr>
            <w:r w:rsidRPr="00D806BC">
              <w:rPr>
                <w:rFonts w:cstheme="minorHAnsi"/>
                <w:sz w:val="24"/>
                <w:szCs w:val="24"/>
              </w:rPr>
              <w:t>Explore and use different multimedia components in order to capture an image</w:t>
            </w:r>
          </w:p>
          <w:p w:rsidR="00D10421" w:rsidRPr="00D806BC" w:rsidRDefault="00D10421" w:rsidP="0004495B">
            <w:pPr>
              <w:ind w:left="360"/>
              <w:jc w:val="both"/>
              <w:rPr>
                <w:rFonts w:cstheme="minorHAnsi"/>
                <w:sz w:val="24"/>
                <w:szCs w:val="24"/>
              </w:rPr>
            </w:pPr>
          </w:p>
          <w:p w:rsidR="00D10421" w:rsidRDefault="00D10421" w:rsidP="0004495B"/>
        </w:tc>
      </w:tr>
      <w:tr w:rsidR="00D10421" w:rsidTr="0004495B">
        <w:tc>
          <w:tcPr>
            <w:tcW w:w="9016" w:type="dxa"/>
            <w:gridSpan w:val="3"/>
          </w:tcPr>
          <w:p w:rsidR="00D10421" w:rsidRPr="00CB7BB5" w:rsidRDefault="00D10421" w:rsidP="0004495B">
            <w:pPr>
              <w:rPr>
                <w:b/>
                <w:sz w:val="24"/>
                <w:szCs w:val="24"/>
              </w:rPr>
            </w:pPr>
            <w:proofErr w:type="spellStart"/>
            <w:r w:rsidRPr="00CB7BB5">
              <w:rPr>
                <w:b/>
                <w:sz w:val="24"/>
                <w:szCs w:val="24"/>
              </w:rPr>
              <w:lastRenderedPageBreak/>
              <w:t>Gwahaniaethu</w:t>
            </w:r>
            <w:proofErr w:type="spellEnd"/>
            <w:r w:rsidRPr="00CB7BB5">
              <w:rPr>
                <w:b/>
                <w:sz w:val="24"/>
                <w:szCs w:val="24"/>
              </w:rPr>
              <w:t xml:space="preserve">/ </w:t>
            </w:r>
            <w:r w:rsidRPr="00CB7BB5">
              <w:rPr>
                <w:b/>
                <w:i/>
                <w:sz w:val="24"/>
                <w:szCs w:val="24"/>
              </w:rPr>
              <w:t>Differentiation:</w:t>
            </w:r>
            <w:r w:rsidRPr="00CB7BB5">
              <w:rPr>
                <w:rFonts w:ascii="Arial" w:hAnsi="Arial" w:cs="Arial"/>
                <w:b/>
                <w:i/>
                <w:sz w:val="24"/>
                <w:szCs w:val="24"/>
              </w:rPr>
              <w:t xml:space="preserve"> </w:t>
            </w:r>
          </w:p>
          <w:p w:rsidR="00D10421" w:rsidRDefault="00D10421" w:rsidP="0004495B">
            <w:pPr>
              <w:rPr>
                <w:rFonts w:ascii="Arial" w:hAnsi="Arial" w:cs="Arial"/>
                <w:b/>
                <w:i/>
              </w:rPr>
            </w:pPr>
          </w:p>
          <w:p w:rsidR="00D10421" w:rsidRPr="00CB7BB5" w:rsidRDefault="00D10421" w:rsidP="00D10421">
            <w:pPr>
              <w:pStyle w:val="ListParagraph"/>
              <w:numPr>
                <w:ilvl w:val="0"/>
                <w:numId w:val="7"/>
              </w:numPr>
              <w:jc w:val="both"/>
              <w:rPr>
                <w:rFonts w:cstheme="minorHAnsi"/>
                <w:sz w:val="24"/>
                <w:szCs w:val="24"/>
              </w:rPr>
            </w:pPr>
            <w:r w:rsidRPr="00CB7BB5">
              <w:rPr>
                <w:rFonts w:cstheme="minorHAnsi"/>
                <w:sz w:val="24"/>
                <w:szCs w:val="24"/>
              </w:rPr>
              <w:t>All children will be supported and supervised according to their needs</w:t>
            </w:r>
          </w:p>
          <w:p w:rsidR="00D10421" w:rsidRPr="00CB7BB5" w:rsidRDefault="00D10421" w:rsidP="00D10421">
            <w:pPr>
              <w:pStyle w:val="ListParagraph"/>
              <w:numPr>
                <w:ilvl w:val="0"/>
                <w:numId w:val="7"/>
              </w:numPr>
              <w:jc w:val="both"/>
              <w:rPr>
                <w:rFonts w:cstheme="minorHAnsi"/>
                <w:sz w:val="24"/>
                <w:szCs w:val="24"/>
              </w:rPr>
            </w:pPr>
            <w:r w:rsidRPr="00CB7BB5">
              <w:rPr>
                <w:rFonts w:cstheme="minorHAnsi"/>
                <w:sz w:val="24"/>
                <w:szCs w:val="24"/>
              </w:rPr>
              <w:t>Having 2 members of staff with 4 children allows for a smaller ratio, allowing adults to support children more closely</w:t>
            </w:r>
          </w:p>
          <w:p w:rsidR="00D10421" w:rsidRPr="00CB7BB5" w:rsidRDefault="00D10421" w:rsidP="00D10421">
            <w:pPr>
              <w:pStyle w:val="ListParagraph"/>
              <w:numPr>
                <w:ilvl w:val="0"/>
                <w:numId w:val="7"/>
              </w:numPr>
              <w:jc w:val="both"/>
              <w:rPr>
                <w:rFonts w:cstheme="minorHAnsi"/>
                <w:sz w:val="24"/>
                <w:szCs w:val="24"/>
              </w:rPr>
            </w:pPr>
            <w:r w:rsidRPr="00CB7BB5">
              <w:rPr>
                <w:rFonts w:cstheme="minorHAnsi"/>
                <w:sz w:val="24"/>
                <w:szCs w:val="24"/>
              </w:rPr>
              <w:t>Children have the ability to leave the activity at any time alternative activities will be available alongside this activity</w:t>
            </w:r>
          </w:p>
          <w:p w:rsidR="00D10421" w:rsidRPr="006A3CE0" w:rsidRDefault="00D10421" w:rsidP="0004495B">
            <w:pPr>
              <w:rPr>
                <w:rFonts w:ascii="Arial" w:hAnsi="Arial" w:cs="Arial"/>
              </w:rPr>
            </w:pPr>
          </w:p>
        </w:tc>
      </w:tr>
      <w:tr w:rsidR="00D10421" w:rsidTr="0004495B">
        <w:tc>
          <w:tcPr>
            <w:tcW w:w="9016" w:type="dxa"/>
            <w:gridSpan w:val="3"/>
          </w:tcPr>
          <w:p w:rsidR="00D10421" w:rsidRDefault="00D10421" w:rsidP="0004495B">
            <w:pPr>
              <w:rPr>
                <w:b/>
                <w:i/>
                <w:sz w:val="24"/>
                <w:szCs w:val="24"/>
              </w:rPr>
            </w:pPr>
            <w:proofErr w:type="spellStart"/>
            <w:r w:rsidRPr="00CB7BB5">
              <w:rPr>
                <w:b/>
                <w:sz w:val="24"/>
                <w:szCs w:val="24"/>
              </w:rPr>
              <w:t>Iechyd</w:t>
            </w:r>
            <w:proofErr w:type="spellEnd"/>
            <w:r w:rsidRPr="00CB7BB5">
              <w:rPr>
                <w:b/>
                <w:sz w:val="24"/>
                <w:szCs w:val="24"/>
              </w:rPr>
              <w:t xml:space="preserve"> a </w:t>
            </w:r>
            <w:proofErr w:type="spellStart"/>
            <w:r w:rsidRPr="00CB7BB5">
              <w:rPr>
                <w:b/>
                <w:sz w:val="24"/>
                <w:szCs w:val="24"/>
              </w:rPr>
              <w:t>diogelwch</w:t>
            </w:r>
            <w:proofErr w:type="spellEnd"/>
            <w:r w:rsidRPr="00CB7BB5">
              <w:rPr>
                <w:b/>
                <w:sz w:val="24"/>
                <w:szCs w:val="24"/>
              </w:rPr>
              <w:t xml:space="preserve">/ </w:t>
            </w:r>
            <w:r w:rsidRPr="00CB7BB5">
              <w:rPr>
                <w:b/>
                <w:i/>
                <w:sz w:val="24"/>
                <w:szCs w:val="24"/>
              </w:rPr>
              <w:t>Health and safety:</w:t>
            </w:r>
          </w:p>
          <w:p w:rsidR="00D10421" w:rsidRDefault="00D10421" w:rsidP="0004495B">
            <w:pPr>
              <w:jc w:val="both"/>
              <w:rPr>
                <w:sz w:val="24"/>
                <w:szCs w:val="24"/>
              </w:rPr>
            </w:pPr>
          </w:p>
          <w:p w:rsidR="00D10421" w:rsidRPr="00CB7BB5" w:rsidRDefault="00D10421" w:rsidP="00D10421">
            <w:pPr>
              <w:pStyle w:val="ListParagraph"/>
              <w:numPr>
                <w:ilvl w:val="0"/>
                <w:numId w:val="8"/>
              </w:numPr>
              <w:jc w:val="both"/>
              <w:rPr>
                <w:sz w:val="24"/>
                <w:szCs w:val="24"/>
              </w:rPr>
            </w:pPr>
            <w:r>
              <w:rPr>
                <w:sz w:val="24"/>
                <w:szCs w:val="24"/>
              </w:rPr>
              <w:t xml:space="preserve">A discussion will take place with the children prior to the activity taking place about how to handle the digital equipment safely </w:t>
            </w:r>
          </w:p>
          <w:p w:rsidR="00D10421" w:rsidRDefault="00D10421" w:rsidP="0004495B"/>
        </w:tc>
      </w:tr>
      <w:tr w:rsidR="00D10421" w:rsidTr="0004495B">
        <w:tc>
          <w:tcPr>
            <w:tcW w:w="9016" w:type="dxa"/>
            <w:gridSpan w:val="3"/>
          </w:tcPr>
          <w:p w:rsidR="00D10421" w:rsidRDefault="00D10421" w:rsidP="0004495B">
            <w:pPr>
              <w:rPr>
                <w:b/>
                <w:i/>
                <w:sz w:val="24"/>
                <w:szCs w:val="24"/>
              </w:rPr>
            </w:pPr>
            <w:proofErr w:type="spellStart"/>
            <w:r w:rsidRPr="00CB7BB5">
              <w:rPr>
                <w:b/>
                <w:sz w:val="24"/>
                <w:szCs w:val="24"/>
              </w:rPr>
              <w:t>Rôl</w:t>
            </w:r>
            <w:proofErr w:type="spellEnd"/>
            <w:r w:rsidRPr="00CB7BB5">
              <w:rPr>
                <w:b/>
                <w:sz w:val="24"/>
                <w:szCs w:val="24"/>
              </w:rPr>
              <w:t xml:space="preserve"> yr </w:t>
            </w:r>
            <w:proofErr w:type="spellStart"/>
            <w:r w:rsidRPr="00CB7BB5">
              <w:rPr>
                <w:b/>
                <w:sz w:val="24"/>
                <w:szCs w:val="24"/>
              </w:rPr>
              <w:t>oedolyn</w:t>
            </w:r>
            <w:proofErr w:type="spellEnd"/>
            <w:r w:rsidRPr="00CB7BB5">
              <w:rPr>
                <w:b/>
                <w:sz w:val="24"/>
                <w:szCs w:val="24"/>
              </w:rPr>
              <w:t>/</w:t>
            </w:r>
            <w:proofErr w:type="spellStart"/>
            <w:r w:rsidRPr="00CB7BB5">
              <w:rPr>
                <w:b/>
                <w:sz w:val="24"/>
                <w:szCs w:val="24"/>
              </w:rPr>
              <w:t>oedolion</w:t>
            </w:r>
            <w:proofErr w:type="spellEnd"/>
            <w:r w:rsidRPr="00CB7BB5">
              <w:rPr>
                <w:b/>
                <w:sz w:val="24"/>
                <w:szCs w:val="24"/>
              </w:rPr>
              <w:t xml:space="preserve">/ </w:t>
            </w:r>
            <w:r w:rsidRPr="00CB7BB5">
              <w:rPr>
                <w:b/>
                <w:i/>
                <w:sz w:val="24"/>
                <w:szCs w:val="24"/>
              </w:rPr>
              <w:t>Role of adult/adults:</w:t>
            </w:r>
          </w:p>
          <w:p w:rsidR="00D10421" w:rsidRDefault="00D10421" w:rsidP="0004495B">
            <w:pPr>
              <w:rPr>
                <w:b/>
                <w:i/>
                <w:sz w:val="24"/>
                <w:szCs w:val="24"/>
              </w:rPr>
            </w:pPr>
          </w:p>
          <w:p w:rsidR="00D10421" w:rsidRPr="0006321D" w:rsidRDefault="00D10421" w:rsidP="00D10421">
            <w:pPr>
              <w:pStyle w:val="ListParagraph"/>
              <w:numPr>
                <w:ilvl w:val="0"/>
                <w:numId w:val="12"/>
              </w:numPr>
              <w:jc w:val="both"/>
              <w:rPr>
                <w:rFonts w:cstheme="minorHAnsi"/>
                <w:b/>
                <w:sz w:val="24"/>
                <w:szCs w:val="24"/>
              </w:rPr>
            </w:pPr>
            <w:r w:rsidRPr="0006321D">
              <w:rPr>
                <w:rFonts w:cstheme="minorHAnsi"/>
                <w:sz w:val="24"/>
                <w:szCs w:val="24"/>
              </w:rPr>
              <w:t>To role model good skills of handling ICT equipment</w:t>
            </w:r>
          </w:p>
          <w:p w:rsidR="00D10421" w:rsidRPr="0006321D" w:rsidRDefault="00D10421" w:rsidP="00D10421">
            <w:pPr>
              <w:pStyle w:val="ListParagraph"/>
              <w:numPr>
                <w:ilvl w:val="0"/>
                <w:numId w:val="12"/>
              </w:numPr>
              <w:jc w:val="both"/>
              <w:rPr>
                <w:rFonts w:cstheme="minorHAnsi"/>
                <w:sz w:val="24"/>
                <w:szCs w:val="24"/>
              </w:rPr>
            </w:pPr>
            <w:r w:rsidRPr="0006321D">
              <w:rPr>
                <w:rFonts w:cstheme="minorHAnsi"/>
                <w:sz w:val="24"/>
                <w:szCs w:val="24"/>
              </w:rPr>
              <w:t>To observe so that children can have the opportunity to explore independently but be skillful to intervene where necessary</w:t>
            </w:r>
          </w:p>
          <w:p w:rsidR="00D10421" w:rsidRPr="0006321D" w:rsidRDefault="00D10421" w:rsidP="00D10421">
            <w:pPr>
              <w:pStyle w:val="ListParagraph"/>
              <w:numPr>
                <w:ilvl w:val="0"/>
                <w:numId w:val="12"/>
              </w:numPr>
              <w:jc w:val="both"/>
              <w:rPr>
                <w:rFonts w:cstheme="minorHAnsi"/>
                <w:sz w:val="24"/>
                <w:szCs w:val="24"/>
              </w:rPr>
            </w:pPr>
            <w:r w:rsidRPr="0006321D">
              <w:rPr>
                <w:rFonts w:cstheme="minorHAnsi"/>
                <w:sz w:val="24"/>
                <w:szCs w:val="24"/>
              </w:rPr>
              <w:lastRenderedPageBreak/>
              <w:t xml:space="preserve">To be aware of the whole group and support where necessary </w:t>
            </w:r>
          </w:p>
          <w:p w:rsidR="00D10421" w:rsidRDefault="00D10421" w:rsidP="00D10421">
            <w:pPr>
              <w:pStyle w:val="ListParagraph"/>
              <w:numPr>
                <w:ilvl w:val="0"/>
                <w:numId w:val="12"/>
              </w:numPr>
              <w:jc w:val="both"/>
              <w:rPr>
                <w:rFonts w:cstheme="minorHAnsi"/>
                <w:sz w:val="24"/>
                <w:szCs w:val="24"/>
              </w:rPr>
            </w:pPr>
            <w:r w:rsidRPr="0006321D">
              <w:rPr>
                <w:rFonts w:cstheme="minorHAnsi"/>
                <w:sz w:val="24"/>
                <w:szCs w:val="24"/>
              </w:rPr>
              <w:t>To ask open ended questions such as tell me about this experience/activity? Who were you playing with here? etc.</w:t>
            </w:r>
          </w:p>
          <w:p w:rsidR="00D10421" w:rsidRDefault="00D10421" w:rsidP="00D10421">
            <w:pPr>
              <w:pStyle w:val="ListParagraph"/>
              <w:numPr>
                <w:ilvl w:val="0"/>
                <w:numId w:val="12"/>
              </w:numPr>
              <w:jc w:val="both"/>
              <w:rPr>
                <w:rFonts w:cstheme="minorHAnsi"/>
                <w:sz w:val="24"/>
                <w:szCs w:val="24"/>
              </w:rPr>
            </w:pPr>
            <w:r>
              <w:rPr>
                <w:rFonts w:cstheme="minorHAnsi"/>
                <w:sz w:val="24"/>
                <w:szCs w:val="24"/>
              </w:rPr>
              <w:t xml:space="preserve">To facilitate sharing of the ICT equipment </w:t>
            </w:r>
          </w:p>
          <w:p w:rsidR="00D10421" w:rsidRDefault="00D10421" w:rsidP="00D10421">
            <w:pPr>
              <w:pStyle w:val="ListParagraph"/>
              <w:numPr>
                <w:ilvl w:val="0"/>
                <w:numId w:val="12"/>
              </w:numPr>
              <w:jc w:val="both"/>
              <w:rPr>
                <w:rFonts w:cstheme="minorHAnsi"/>
                <w:sz w:val="24"/>
                <w:szCs w:val="24"/>
              </w:rPr>
            </w:pPr>
            <w:r>
              <w:rPr>
                <w:rFonts w:cstheme="minorHAnsi"/>
                <w:sz w:val="24"/>
                <w:szCs w:val="24"/>
              </w:rPr>
              <w:t>To encourage children to work together</w:t>
            </w:r>
          </w:p>
          <w:p w:rsidR="00D10421" w:rsidRPr="009D6621" w:rsidRDefault="00D10421" w:rsidP="00D10421">
            <w:pPr>
              <w:pStyle w:val="ListParagraph"/>
              <w:numPr>
                <w:ilvl w:val="0"/>
                <w:numId w:val="12"/>
              </w:numPr>
              <w:jc w:val="both"/>
              <w:rPr>
                <w:rFonts w:cstheme="minorHAnsi"/>
                <w:sz w:val="24"/>
                <w:szCs w:val="24"/>
              </w:rPr>
            </w:pPr>
            <w:r>
              <w:rPr>
                <w:rFonts w:cstheme="minorHAnsi"/>
                <w:sz w:val="24"/>
                <w:szCs w:val="24"/>
              </w:rPr>
              <w:t>To collate, print and annotate the children’s photographs for it to be displayed in the main nursery room</w:t>
            </w:r>
          </w:p>
          <w:p w:rsidR="00D10421" w:rsidRDefault="00D10421" w:rsidP="0004495B">
            <w:pPr>
              <w:rPr>
                <w:rFonts w:ascii="Times New Roman" w:eastAsia="Times New Roman" w:hAnsi="Times New Roman" w:cs="Times New Roman"/>
                <w:sz w:val="24"/>
                <w:szCs w:val="24"/>
                <w:lang w:val="en-GB" w:eastAsia="en-GB"/>
              </w:rPr>
            </w:pPr>
            <w:r w:rsidRPr="00335ECF">
              <w:rPr>
                <w:rFonts w:ascii="Times New Roman" w:eastAsia="Times New Roman" w:hAnsi="Times New Roman" w:cs="Times New Roman"/>
                <w:noProof/>
                <w:sz w:val="24"/>
                <w:szCs w:val="24"/>
                <w:lang w:eastAsia="en-GB"/>
              </w:rPr>
              <w:drawing>
                <wp:inline distT="0" distB="0" distL="0" distR="0" wp14:anchorId="6F6E948A" wp14:editId="00456A9F">
                  <wp:extent cx="9525" cy="9525"/>
                  <wp:effectExtent l="0" t="0" r="0" b="0"/>
                  <wp:docPr id="13" name="Picture 2" descr="https://d.adroll.com/cm/aol/out?advertisable=SFKT6H7BLBHR3LT2DGZN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adroll.com/cm/aol/out?advertisable=SFKT6H7BLBHR3LT2DGZN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35ECF">
              <w:rPr>
                <w:rFonts w:ascii="Times New Roman" w:eastAsia="Times New Roman" w:hAnsi="Times New Roman" w:cs="Times New Roman"/>
                <w:noProof/>
                <w:sz w:val="24"/>
                <w:szCs w:val="24"/>
                <w:lang w:eastAsia="en-GB"/>
              </w:rPr>
              <mc:AlternateContent>
                <mc:Choice Requires="wps">
                  <w:drawing>
                    <wp:inline distT="0" distB="0" distL="0" distR="0" wp14:anchorId="02180C3D" wp14:editId="6F9A35A8">
                      <wp:extent cx="9525" cy="9525"/>
                      <wp:effectExtent l="0" t="0" r="0" b="0"/>
                      <wp:docPr id="9" name="AutoShape 3" descr="https://d.adroll.com/cm/index/out?advertisable=SFKT6H7BLBHR3LT2DGZN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1B6080" id="AutoShape 3" o:spid="_x0000_s1026" alt="https://d.adroll.com/cm/index/out?advertisable=SFKT6H7BLBHR3LT2DGZN33"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" filled="f" stroked="f">
                      <o:lock v:ext="edit" aspectratio="t"/>
                      <w10:anchorlock/>
                    </v:rect>
                  </w:pict>
                </mc:Fallback>
              </mc:AlternateContent>
            </w:r>
          </w:p>
          <w:p w:rsidR="00092737" w:rsidRPr="0006321D" w:rsidRDefault="00092737" w:rsidP="0004495B">
            <w:pPr>
              <w:rPr>
                <w:rFonts w:ascii="Times New Roman" w:eastAsia="Times New Roman" w:hAnsi="Times New Roman" w:cs="Times New Roman"/>
                <w:sz w:val="24"/>
                <w:szCs w:val="24"/>
                <w:lang w:val="en-GB" w:eastAsia="en-GB"/>
              </w:rPr>
            </w:pPr>
          </w:p>
        </w:tc>
      </w:tr>
      <w:tr w:rsidR="00D10421" w:rsidTr="0004495B">
        <w:tc>
          <w:tcPr>
            <w:tcW w:w="9016" w:type="dxa"/>
            <w:gridSpan w:val="3"/>
          </w:tcPr>
          <w:p w:rsidR="00D10421" w:rsidRDefault="00D10421" w:rsidP="0004495B">
            <w:pPr>
              <w:rPr>
                <w:b/>
                <w:i/>
                <w:sz w:val="24"/>
                <w:szCs w:val="24"/>
              </w:rPr>
            </w:pPr>
            <w:r w:rsidRPr="00CB7BB5">
              <w:rPr>
                <w:b/>
                <w:sz w:val="24"/>
                <w:szCs w:val="24"/>
              </w:rPr>
              <w:lastRenderedPageBreak/>
              <w:t xml:space="preserve">Y </w:t>
            </w:r>
            <w:proofErr w:type="spellStart"/>
            <w:r w:rsidRPr="00CB7BB5">
              <w:rPr>
                <w:b/>
                <w:sz w:val="24"/>
                <w:szCs w:val="24"/>
              </w:rPr>
              <w:t>weithgaredd</w:t>
            </w:r>
            <w:proofErr w:type="spellEnd"/>
            <w:r w:rsidRPr="00CB7BB5">
              <w:rPr>
                <w:b/>
                <w:sz w:val="24"/>
                <w:szCs w:val="24"/>
              </w:rPr>
              <w:t xml:space="preserve">/ </w:t>
            </w:r>
            <w:r w:rsidRPr="00CB7BB5">
              <w:rPr>
                <w:b/>
                <w:i/>
                <w:sz w:val="24"/>
                <w:szCs w:val="24"/>
              </w:rPr>
              <w:t>The activity:</w:t>
            </w:r>
          </w:p>
          <w:p w:rsidR="00D10421" w:rsidRDefault="00D10421" w:rsidP="0004495B">
            <w:pPr>
              <w:rPr>
                <w:b/>
                <w:i/>
                <w:sz w:val="24"/>
                <w:szCs w:val="24"/>
              </w:rPr>
            </w:pPr>
          </w:p>
          <w:p w:rsidR="00D10421" w:rsidRPr="00AE7968" w:rsidRDefault="00D10421" w:rsidP="0004495B">
            <w:pPr>
              <w:rPr>
                <w:rFonts w:cstheme="minorHAnsi"/>
                <w:sz w:val="24"/>
                <w:szCs w:val="24"/>
                <w:u w:val="single"/>
              </w:rPr>
            </w:pPr>
            <w:r w:rsidRPr="00AE7968">
              <w:rPr>
                <w:rFonts w:cstheme="minorHAnsi"/>
                <w:sz w:val="24"/>
                <w:szCs w:val="24"/>
                <w:u w:val="single"/>
              </w:rPr>
              <w:t>Before the activity</w:t>
            </w:r>
          </w:p>
          <w:p w:rsidR="00D10421" w:rsidRPr="00AE7968" w:rsidRDefault="00D10421" w:rsidP="0004495B">
            <w:pPr>
              <w:rPr>
                <w:rFonts w:cstheme="minorHAnsi"/>
                <w:b/>
                <w:i/>
                <w:sz w:val="24"/>
                <w:szCs w:val="24"/>
              </w:rPr>
            </w:pPr>
          </w:p>
          <w:p w:rsidR="00D10421" w:rsidRPr="00AE7968" w:rsidRDefault="00D10421" w:rsidP="00D10421">
            <w:pPr>
              <w:pStyle w:val="ListParagraph"/>
              <w:numPr>
                <w:ilvl w:val="0"/>
                <w:numId w:val="12"/>
              </w:numPr>
              <w:jc w:val="both"/>
              <w:rPr>
                <w:rFonts w:cstheme="minorHAnsi"/>
                <w:sz w:val="24"/>
                <w:szCs w:val="24"/>
              </w:rPr>
            </w:pPr>
            <w:r w:rsidRPr="00AE7968">
              <w:rPr>
                <w:rFonts w:cstheme="minorHAnsi"/>
                <w:sz w:val="24"/>
                <w:szCs w:val="24"/>
              </w:rPr>
              <w:t>Talk to the children about what they like in general so that they can understand the term ‘like’. Discuss with them that you want to find out about what they like in nursey and for them to use the ICT equipment to take a photograph which will be printed and displayed in the main nursey room.</w:t>
            </w:r>
          </w:p>
          <w:p w:rsidR="00D10421" w:rsidRPr="00AE7968" w:rsidRDefault="00D10421" w:rsidP="0004495B">
            <w:pPr>
              <w:ind w:left="360"/>
              <w:jc w:val="both"/>
              <w:rPr>
                <w:rFonts w:cstheme="minorHAnsi"/>
                <w:b/>
                <w:sz w:val="24"/>
                <w:szCs w:val="24"/>
              </w:rPr>
            </w:pPr>
          </w:p>
          <w:p w:rsidR="00D10421" w:rsidRPr="00AE7968" w:rsidRDefault="00D10421" w:rsidP="00D10421">
            <w:pPr>
              <w:pStyle w:val="ListParagraph"/>
              <w:numPr>
                <w:ilvl w:val="0"/>
                <w:numId w:val="12"/>
              </w:numPr>
              <w:jc w:val="both"/>
              <w:rPr>
                <w:rFonts w:cstheme="minorHAnsi"/>
                <w:b/>
                <w:sz w:val="24"/>
                <w:szCs w:val="24"/>
              </w:rPr>
            </w:pPr>
            <w:r w:rsidRPr="00AE7968">
              <w:rPr>
                <w:rFonts w:cstheme="minorHAnsi"/>
                <w:sz w:val="24"/>
                <w:szCs w:val="24"/>
              </w:rPr>
              <w:t xml:space="preserve">Talk to the children about the behavior needed when handling ICT equipment and </w:t>
            </w:r>
          </w:p>
          <w:p w:rsidR="00D10421" w:rsidRDefault="00D10421" w:rsidP="0004495B">
            <w:pPr>
              <w:pStyle w:val="ListParagraph"/>
              <w:jc w:val="both"/>
              <w:rPr>
                <w:rFonts w:cstheme="minorHAnsi"/>
                <w:sz w:val="24"/>
                <w:szCs w:val="24"/>
              </w:rPr>
            </w:pPr>
            <w:proofErr w:type="gramStart"/>
            <w:r w:rsidRPr="00AE7968">
              <w:rPr>
                <w:rFonts w:cstheme="minorHAnsi"/>
                <w:sz w:val="24"/>
                <w:szCs w:val="24"/>
              </w:rPr>
              <w:t>show</w:t>
            </w:r>
            <w:proofErr w:type="gramEnd"/>
            <w:r w:rsidRPr="00AE7968">
              <w:rPr>
                <w:rFonts w:cstheme="minorHAnsi"/>
                <w:sz w:val="24"/>
                <w:szCs w:val="24"/>
              </w:rPr>
              <w:t xml:space="preserve"> them how to handle it correctly.</w:t>
            </w:r>
          </w:p>
          <w:p w:rsidR="00D10421" w:rsidRDefault="00D10421" w:rsidP="0004495B">
            <w:pPr>
              <w:pStyle w:val="ListParagraph"/>
              <w:jc w:val="both"/>
              <w:rPr>
                <w:rFonts w:cstheme="minorHAnsi"/>
                <w:sz w:val="24"/>
                <w:szCs w:val="24"/>
              </w:rPr>
            </w:pPr>
          </w:p>
          <w:p w:rsidR="00D10421" w:rsidRPr="00AE7968" w:rsidRDefault="00D10421" w:rsidP="00D10421">
            <w:pPr>
              <w:pStyle w:val="ListParagraph"/>
              <w:numPr>
                <w:ilvl w:val="0"/>
                <w:numId w:val="12"/>
              </w:numPr>
              <w:jc w:val="both"/>
              <w:rPr>
                <w:rFonts w:cstheme="minorHAnsi"/>
                <w:sz w:val="24"/>
                <w:szCs w:val="24"/>
              </w:rPr>
            </w:pPr>
            <w:r w:rsidRPr="00AE7968">
              <w:rPr>
                <w:rFonts w:cstheme="minorHAnsi"/>
                <w:sz w:val="24"/>
                <w:szCs w:val="24"/>
              </w:rPr>
              <w:t>Show the children how the camera and tablet are used to take a photograph and for them all to have a practice together</w:t>
            </w:r>
          </w:p>
          <w:p w:rsidR="00D10421" w:rsidRPr="00AE7968" w:rsidRDefault="00D10421" w:rsidP="0004495B">
            <w:pPr>
              <w:pStyle w:val="ListParagraph"/>
              <w:jc w:val="both"/>
              <w:rPr>
                <w:rFonts w:cstheme="minorHAnsi"/>
                <w:sz w:val="24"/>
                <w:szCs w:val="24"/>
              </w:rPr>
            </w:pPr>
          </w:p>
          <w:p w:rsidR="00D10421" w:rsidRPr="00AE7968" w:rsidRDefault="00D10421" w:rsidP="00D10421">
            <w:pPr>
              <w:pStyle w:val="ListParagraph"/>
              <w:numPr>
                <w:ilvl w:val="0"/>
                <w:numId w:val="12"/>
              </w:numPr>
              <w:jc w:val="both"/>
              <w:rPr>
                <w:rFonts w:cstheme="minorHAnsi"/>
                <w:sz w:val="24"/>
                <w:szCs w:val="24"/>
              </w:rPr>
            </w:pPr>
            <w:r w:rsidRPr="00AE7968">
              <w:rPr>
                <w:rFonts w:cstheme="minorHAnsi"/>
                <w:sz w:val="24"/>
                <w:szCs w:val="24"/>
              </w:rPr>
              <w:t>Discuss the concept of taking turns and that only 4 children can use the ICT at a time and the need to share.</w:t>
            </w:r>
          </w:p>
          <w:p w:rsidR="00D10421" w:rsidRPr="00AE7968" w:rsidRDefault="00D10421" w:rsidP="0004495B">
            <w:pPr>
              <w:rPr>
                <w:rFonts w:ascii="Arial" w:hAnsi="Arial" w:cs="Arial"/>
                <w:sz w:val="24"/>
                <w:szCs w:val="24"/>
              </w:rPr>
            </w:pPr>
          </w:p>
          <w:p w:rsidR="00D10421" w:rsidRPr="00AE7968" w:rsidRDefault="00D10421" w:rsidP="0004495B">
            <w:pPr>
              <w:rPr>
                <w:rFonts w:ascii="Arial" w:hAnsi="Arial" w:cs="Arial"/>
                <w:sz w:val="24"/>
                <w:szCs w:val="24"/>
              </w:rPr>
            </w:pPr>
          </w:p>
          <w:p w:rsidR="00D10421" w:rsidRPr="005E33CB" w:rsidRDefault="00D10421" w:rsidP="0004495B">
            <w:pPr>
              <w:rPr>
                <w:rFonts w:cstheme="minorHAnsi"/>
                <w:sz w:val="24"/>
                <w:szCs w:val="24"/>
                <w:u w:val="single"/>
              </w:rPr>
            </w:pPr>
            <w:r w:rsidRPr="005E33CB">
              <w:rPr>
                <w:rFonts w:cstheme="minorHAnsi"/>
                <w:sz w:val="24"/>
                <w:szCs w:val="24"/>
                <w:u w:val="single"/>
              </w:rPr>
              <w:t>During the activity</w:t>
            </w:r>
          </w:p>
          <w:p w:rsidR="00D10421" w:rsidRPr="005E33CB" w:rsidRDefault="00D10421" w:rsidP="0004495B">
            <w:pPr>
              <w:rPr>
                <w:rFonts w:cstheme="minorHAnsi"/>
                <w:sz w:val="24"/>
                <w:szCs w:val="24"/>
                <w:u w:val="single"/>
              </w:rPr>
            </w:pPr>
          </w:p>
          <w:p w:rsidR="00D10421" w:rsidRPr="005E33CB" w:rsidRDefault="00D10421" w:rsidP="00D10421">
            <w:pPr>
              <w:numPr>
                <w:ilvl w:val="0"/>
                <w:numId w:val="14"/>
              </w:numPr>
              <w:spacing w:after="160" w:line="259" w:lineRule="auto"/>
              <w:contextualSpacing/>
              <w:jc w:val="both"/>
              <w:rPr>
                <w:rFonts w:cstheme="minorHAnsi"/>
                <w:sz w:val="24"/>
                <w:szCs w:val="24"/>
              </w:rPr>
            </w:pPr>
            <w:r w:rsidRPr="005E33CB">
              <w:rPr>
                <w:rFonts w:cstheme="minorHAnsi"/>
                <w:sz w:val="24"/>
                <w:szCs w:val="24"/>
              </w:rPr>
              <w:t>Let the children have the freedom to explore the nursery independently both indoors and out with the adults being close at hand observing and knowing when to intervene.</w:t>
            </w:r>
          </w:p>
          <w:p w:rsidR="00D10421" w:rsidRPr="005E33CB" w:rsidRDefault="00D10421" w:rsidP="0004495B">
            <w:pPr>
              <w:spacing w:after="160" w:line="259" w:lineRule="auto"/>
              <w:contextualSpacing/>
              <w:jc w:val="both"/>
              <w:rPr>
                <w:rFonts w:cstheme="minorHAnsi"/>
                <w:sz w:val="24"/>
                <w:szCs w:val="24"/>
              </w:rPr>
            </w:pPr>
          </w:p>
          <w:p w:rsidR="00D10421" w:rsidRPr="005E33CB" w:rsidRDefault="00D10421" w:rsidP="00D10421">
            <w:pPr>
              <w:pStyle w:val="ListParagraph"/>
              <w:numPr>
                <w:ilvl w:val="0"/>
                <w:numId w:val="14"/>
              </w:numPr>
              <w:jc w:val="both"/>
              <w:rPr>
                <w:rFonts w:cstheme="minorHAnsi"/>
                <w:sz w:val="24"/>
                <w:szCs w:val="24"/>
              </w:rPr>
            </w:pPr>
            <w:r w:rsidRPr="005E33CB">
              <w:rPr>
                <w:rFonts w:cstheme="minorHAnsi"/>
                <w:sz w:val="24"/>
                <w:szCs w:val="24"/>
              </w:rPr>
              <w:t>Role model suggestions e.g. the adult to use the camera to take a photograph of an activity and show a child telling them that they like this themselves in nursery.</w:t>
            </w:r>
          </w:p>
          <w:p w:rsidR="00D10421" w:rsidRPr="005E33CB" w:rsidRDefault="00D10421" w:rsidP="0004495B">
            <w:pPr>
              <w:rPr>
                <w:rFonts w:cstheme="minorHAnsi"/>
                <w:sz w:val="24"/>
                <w:szCs w:val="24"/>
              </w:rPr>
            </w:pPr>
          </w:p>
          <w:p w:rsidR="00D10421" w:rsidRPr="005E33CB" w:rsidRDefault="00D10421" w:rsidP="0004495B">
            <w:pPr>
              <w:rPr>
                <w:rFonts w:cstheme="minorHAnsi"/>
                <w:sz w:val="24"/>
                <w:szCs w:val="24"/>
              </w:rPr>
            </w:pPr>
          </w:p>
          <w:p w:rsidR="00D10421" w:rsidRPr="005E33CB" w:rsidRDefault="00D10421" w:rsidP="0004495B">
            <w:pPr>
              <w:rPr>
                <w:rFonts w:cstheme="minorHAnsi"/>
                <w:sz w:val="24"/>
                <w:szCs w:val="24"/>
                <w:u w:val="single"/>
              </w:rPr>
            </w:pPr>
            <w:r w:rsidRPr="005E33CB">
              <w:rPr>
                <w:rFonts w:cstheme="minorHAnsi"/>
                <w:sz w:val="24"/>
                <w:szCs w:val="24"/>
                <w:u w:val="single"/>
              </w:rPr>
              <w:t>After the activity</w:t>
            </w:r>
          </w:p>
          <w:p w:rsidR="00D10421" w:rsidRPr="005E33CB" w:rsidRDefault="00D10421" w:rsidP="0004495B">
            <w:pPr>
              <w:rPr>
                <w:rFonts w:cstheme="minorHAnsi"/>
                <w:sz w:val="24"/>
                <w:szCs w:val="24"/>
                <w:u w:val="single"/>
              </w:rPr>
            </w:pPr>
          </w:p>
          <w:p w:rsidR="00D10421" w:rsidRPr="005E33CB" w:rsidRDefault="00D10421" w:rsidP="00D10421">
            <w:pPr>
              <w:pStyle w:val="ListParagraph"/>
              <w:numPr>
                <w:ilvl w:val="0"/>
                <w:numId w:val="15"/>
              </w:numPr>
              <w:rPr>
                <w:rFonts w:cstheme="minorHAnsi"/>
                <w:sz w:val="24"/>
                <w:szCs w:val="24"/>
                <w:u w:val="single"/>
              </w:rPr>
            </w:pPr>
            <w:r w:rsidRPr="005E33CB">
              <w:rPr>
                <w:rFonts w:cstheme="minorHAnsi"/>
                <w:sz w:val="24"/>
                <w:szCs w:val="24"/>
              </w:rPr>
              <w:t>Upload the photographs taken by the children onto the smart screen for them to be discussed together at circle time</w:t>
            </w:r>
          </w:p>
          <w:p w:rsidR="00D10421" w:rsidRPr="005E33CB" w:rsidRDefault="00D10421" w:rsidP="0004495B">
            <w:pPr>
              <w:rPr>
                <w:rFonts w:cstheme="minorHAnsi"/>
                <w:sz w:val="24"/>
                <w:szCs w:val="24"/>
                <w:u w:val="single"/>
              </w:rPr>
            </w:pPr>
          </w:p>
          <w:p w:rsidR="005E33CB" w:rsidRPr="005E33CB" w:rsidRDefault="005E33CB" w:rsidP="005E33CB">
            <w:pPr>
              <w:pStyle w:val="ListParagraph"/>
              <w:numPr>
                <w:ilvl w:val="0"/>
                <w:numId w:val="15"/>
              </w:numPr>
              <w:rPr>
                <w:rFonts w:cstheme="minorHAnsi"/>
                <w:sz w:val="24"/>
                <w:szCs w:val="24"/>
              </w:rPr>
            </w:pPr>
            <w:r w:rsidRPr="005E33CB">
              <w:rPr>
                <w:rFonts w:cstheme="minorHAnsi"/>
                <w:sz w:val="24"/>
                <w:szCs w:val="24"/>
              </w:rPr>
              <w:t>Adult to print and display the children’s photographs in the main nursey room</w:t>
            </w:r>
          </w:p>
          <w:p w:rsidR="00D10421" w:rsidRPr="00ED401F" w:rsidRDefault="00D10421" w:rsidP="0004495B">
            <w:pPr>
              <w:rPr>
                <w:b/>
                <w:i/>
              </w:rPr>
            </w:pPr>
          </w:p>
        </w:tc>
      </w:tr>
    </w:tbl>
    <w:p w:rsidR="00E06AA5" w:rsidRPr="00BF6E32" w:rsidRDefault="00E06AA5" w:rsidP="00E06AA5">
      <w:pPr>
        <w:spacing w:after="0" w:line="240" w:lineRule="auto"/>
        <w:rPr>
          <w:rFonts w:ascii="Arial" w:hAnsi="Arial" w:cs="Arial"/>
          <w:b/>
          <w:sz w:val="24"/>
          <w:szCs w:val="24"/>
        </w:rPr>
      </w:pPr>
      <w:bookmarkStart w:id="0" w:name="_GoBack"/>
      <w:bookmarkEnd w:id="0"/>
    </w:p>
    <w:p w:rsidR="00E06AA5" w:rsidRDefault="00E06AA5" w:rsidP="00E06AA5">
      <w:pPr>
        <w:spacing w:after="0" w:line="360" w:lineRule="auto"/>
        <w:jc w:val="both"/>
        <w:rPr>
          <w:rFonts w:ascii="Arial" w:hAnsi="Arial" w:cs="Arial"/>
          <w:sz w:val="24"/>
          <w:szCs w:val="24"/>
          <w:u w:val="single"/>
        </w:rPr>
      </w:pPr>
      <w:r w:rsidRPr="00BF6E32">
        <w:rPr>
          <w:rFonts w:ascii="Arial" w:hAnsi="Arial" w:cs="Arial"/>
          <w:sz w:val="24"/>
          <w:szCs w:val="24"/>
          <w:u w:val="single"/>
        </w:rPr>
        <w:lastRenderedPageBreak/>
        <w:t>Activity Evaluation</w:t>
      </w:r>
    </w:p>
    <w:p w:rsidR="00E06AA5" w:rsidRDefault="00E06AA5" w:rsidP="00E06AA5">
      <w:pPr>
        <w:spacing w:after="0" w:line="360" w:lineRule="auto"/>
        <w:jc w:val="both"/>
        <w:rPr>
          <w:rFonts w:ascii="Arial" w:hAnsi="Arial" w:cs="Arial"/>
          <w:sz w:val="24"/>
          <w:szCs w:val="24"/>
          <w:u w:val="single"/>
        </w:rPr>
      </w:pPr>
    </w:p>
    <w:p w:rsidR="00E06AA5" w:rsidRPr="00F221FB" w:rsidRDefault="00E06AA5" w:rsidP="00E06AA5">
      <w:pPr>
        <w:spacing w:after="0" w:line="360" w:lineRule="auto"/>
        <w:jc w:val="both"/>
        <w:rPr>
          <w:rFonts w:ascii="Arial" w:hAnsi="Arial" w:cs="Arial"/>
          <w:sz w:val="24"/>
          <w:szCs w:val="24"/>
        </w:rPr>
      </w:pPr>
      <w:r>
        <w:rPr>
          <w:rFonts w:ascii="Arial" w:hAnsi="Arial" w:cs="Arial"/>
          <w:sz w:val="24"/>
          <w:szCs w:val="24"/>
        </w:rPr>
        <w:t>The planned activity has two aims; firstly to establish what experiences and activities the children like within the nursery setting and to secondly take a photograph of the activity or experience using either a digital camera, tablet or both. The activity has been planned for children aged 3 to 4 years old in a school nursery setting and will take place for the full duration of the session. The resources required for this activity are two digital cameras and two tablet computers.</w:t>
      </w:r>
    </w:p>
    <w:p w:rsidR="00E06AA5" w:rsidRPr="00E22973" w:rsidRDefault="00E06AA5" w:rsidP="00E06AA5">
      <w:pPr>
        <w:spacing w:line="360" w:lineRule="auto"/>
        <w:ind w:firstLine="720"/>
        <w:jc w:val="both"/>
        <w:rPr>
          <w:rFonts w:cstheme="minorHAnsi"/>
          <w:sz w:val="24"/>
          <w:szCs w:val="24"/>
          <w:u w:val="single"/>
        </w:rPr>
      </w:pPr>
      <w:r w:rsidRPr="00BF6E32">
        <w:rPr>
          <w:rFonts w:ascii="Arial" w:hAnsi="Arial" w:cs="Arial"/>
          <w:sz w:val="24"/>
          <w:szCs w:val="24"/>
        </w:rPr>
        <w:t>The activity encourages the use of two different types of digital media</w:t>
      </w:r>
      <w:r>
        <w:rPr>
          <w:rFonts w:ascii="Arial" w:hAnsi="Arial" w:cs="Arial"/>
          <w:sz w:val="24"/>
          <w:szCs w:val="24"/>
        </w:rPr>
        <w:t>,</w:t>
      </w:r>
      <w:r w:rsidRPr="00BF6E32">
        <w:rPr>
          <w:rFonts w:ascii="Arial" w:hAnsi="Arial" w:cs="Arial"/>
          <w:sz w:val="24"/>
          <w:szCs w:val="24"/>
        </w:rPr>
        <w:t xml:space="preserve"> a digital camera and a tablet computer. This gives the children the ability to learn how to handle and take photographs in two different ways. The children will gain the knowledge of using both types of digital media to achieve the same goal of taking a photograph.</w:t>
      </w:r>
      <w:r>
        <w:rPr>
          <w:rFonts w:ascii="Arial" w:hAnsi="Arial" w:cs="Arial"/>
          <w:sz w:val="24"/>
          <w:szCs w:val="24"/>
        </w:rPr>
        <w:t xml:space="preserve"> This is promoted in the </w:t>
      </w:r>
      <w:r w:rsidRPr="00E22973">
        <w:rPr>
          <w:rFonts w:ascii="Arial" w:hAnsi="Arial" w:cs="Arial"/>
          <w:sz w:val="24"/>
          <w:szCs w:val="24"/>
        </w:rPr>
        <w:t xml:space="preserve">Digital </w:t>
      </w:r>
      <w:r>
        <w:rPr>
          <w:rFonts w:ascii="Arial" w:hAnsi="Arial" w:cs="Arial"/>
          <w:sz w:val="24"/>
          <w:szCs w:val="24"/>
        </w:rPr>
        <w:t>Competence Framework (2008) which suggests that children are</w:t>
      </w:r>
      <w:r w:rsidRPr="00E22973">
        <w:rPr>
          <w:rFonts w:ascii="Arial" w:hAnsi="Arial" w:cs="Arial"/>
          <w:sz w:val="24"/>
          <w:szCs w:val="24"/>
        </w:rPr>
        <w:t xml:space="preserve"> able to explore and use different multimedia components in order to capture an image.</w:t>
      </w:r>
      <w:r w:rsidRPr="003E0771">
        <w:rPr>
          <w:rFonts w:ascii="Arial" w:hAnsi="Arial" w:cs="Arial"/>
          <w:vanish/>
          <w:sz w:val="24"/>
          <w:szCs w:val="24"/>
          <w:lang w:val="en"/>
        </w:rPr>
        <w:t>be confident users of a range of technologies be confident users of a range of technologies</w:t>
      </w:r>
      <w:r w:rsidRPr="003E0771">
        <w:rPr>
          <w:rFonts w:cstheme="minorHAnsi"/>
          <w:sz w:val="24"/>
          <w:szCs w:val="24"/>
        </w:rPr>
        <w:t xml:space="preserve"> </w:t>
      </w:r>
      <w:r>
        <w:rPr>
          <w:rFonts w:ascii="Arial" w:hAnsi="Arial" w:cs="Arial"/>
          <w:sz w:val="24"/>
          <w:szCs w:val="24"/>
        </w:rPr>
        <w:t>The</w:t>
      </w:r>
      <w:r w:rsidRPr="00BF6E32">
        <w:rPr>
          <w:rFonts w:ascii="Arial" w:hAnsi="Arial" w:cs="Arial"/>
          <w:sz w:val="24"/>
          <w:szCs w:val="24"/>
        </w:rPr>
        <w:t xml:space="preserve"> activity</w:t>
      </w:r>
      <w:r>
        <w:rPr>
          <w:rFonts w:ascii="Arial" w:hAnsi="Arial" w:cs="Arial"/>
          <w:sz w:val="24"/>
          <w:szCs w:val="24"/>
        </w:rPr>
        <w:t xml:space="preserve"> also</w:t>
      </w:r>
      <w:r w:rsidRPr="00BF6E32">
        <w:rPr>
          <w:rFonts w:ascii="Arial" w:hAnsi="Arial" w:cs="Arial"/>
          <w:sz w:val="24"/>
          <w:szCs w:val="24"/>
        </w:rPr>
        <w:t xml:space="preserve"> promotes the cross curricular skills of digital competence as outlined in the Curriculum </w:t>
      </w:r>
      <w:r w:rsidRPr="00E22973">
        <w:rPr>
          <w:rFonts w:ascii="Arial" w:hAnsi="Arial" w:cs="Arial"/>
          <w:sz w:val="24"/>
          <w:szCs w:val="24"/>
        </w:rPr>
        <w:t xml:space="preserve">for </w:t>
      </w:r>
      <w:r w:rsidRPr="000301D1">
        <w:rPr>
          <w:rFonts w:ascii="Arial" w:hAnsi="Arial" w:cs="Arial"/>
          <w:sz w:val="24"/>
          <w:szCs w:val="24"/>
        </w:rPr>
        <w:t>Wales (2020);</w:t>
      </w:r>
      <w:r>
        <w:rPr>
          <w:rFonts w:ascii="Arial" w:hAnsi="Arial" w:cs="Arial"/>
          <w:sz w:val="24"/>
          <w:szCs w:val="24"/>
        </w:rPr>
        <w:t xml:space="preserve"> learners must be given opportunities across the curriculum</w:t>
      </w:r>
      <w:r w:rsidRPr="000301D1">
        <w:rPr>
          <w:rFonts w:ascii="Arial" w:hAnsi="Arial" w:cs="Arial"/>
          <w:sz w:val="24"/>
          <w:szCs w:val="24"/>
        </w:rPr>
        <w:t xml:space="preserve"> if </w:t>
      </w:r>
      <w:r>
        <w:rPr>
          <w:rFonts w:ascii="Arial" w:hAnsi="Arial" w:cs="Arial"/>
          <w:sz w:val="24"/>
          <w:szCs w:val="24"/>
        </w:rPr>
        <w:t xml:space="preserve">they are </w:t>
      </w:r>
      <w:r w:rsidRPr="000301D1">
        <w:rPr>
          <w:rFonts w:ascii="Arial" w:hAnsi="Arial" w:cs="Arial"/>
          <w:sz w:val="24"/>
          <w:szCs w:val="24"/>
        </w:rPr>
        <w:t>to become confident users of a range of different technologies</w:t>
      </w:r>
      <w:r w:rsidRPr="000301D1">
        <w:rPr>
          <w:rFonts w:ascii="Arial" w:hAnsi="Arial" w:cs="Arial"/>
          <w:vanish/>
          <w:sz w:val="24"/>
          <w:szCs w:val="24"/>
          <w:lang w:val="en"/>
        </w:rPr>
        <w:t xml:space="preserve"> be confident users of a range of technologies to help them function and communicate effectively and make sense of the world.</w:t>
      </w:r>
      <w:r>
        <w:rPr>
          <w:rFonts w:ascii="Arial" w:hAnsi="Arial" w:cs="Arial"/>
          <w:sz w:val="24"/>
          <w:szCs w:val="24"/>
          <w:lang w:val="en"/>
        </w:rPr>
        <w:t xml:space="preserve"> which </w:t>
      </w:r>
      <w:r w:rsidRPr="000301D1">
        <w:rPr>
          <w:rFonts w:ascii="Arial" w:hAnsi="Arial" w:cs="Arial"/>
          <w:sz w:val="24"/>
          <w:szCs w:val="24"/>
          <w:lang w:val="en"/>
        </w:rPr>
        <w:t>help them function and communicate effectively and make sense of the World</w:t>
      </w:r>
      <w:r w:rsidRPr="000301D1">
        <w:rPr>
          <w:rFonts w:ascii="Arial" w:hAnsi="Arial" w:cs="Arial"/>
          <w:sz w:val="24"/>
          <w:szCs w:val="24"/>
        </w:rPr>
        <w:t xml:space="preserve">, </w:t>
      </w:r>
      <w:r>
        <w:rPr>
          <w:rFonts w:ascii="Arial" w:hAnsi="Arial" w:cs="Arial"/>
          <w:sz w:val="24"/>
          <w:szCs w:val="24"/>
        </w:rPr>
        <w:t>t</w:t>
      </w:r>
      <w:r w:rsidRPr="00E22973">
        <w:rPr>
          <w:rFonts w:ascii="Arial" w:hAnsi="Arial" w:cs="Arial"/>
          <w:sz w:val="24"/>
          <w:szCs w:val="24"/>
        </w:rPr>
        <w:t>his is</w:t>
      </w:r>
      <w:r>
        <w:rPr>
          <w:rFonts w:ascii="Arial" w:hAnsi="Arial" w:cs="Arial"/>
          <w:sz w:val="24"/>
          <w:szCs w:val="24"/>
        </w:rPr>
        <w:t xml:space="preserve"> also promoted</w:t>
      </w:r>
      <w:r w:rsidRPr="00E22973">
        <w:rPr>
          <w:rFonts w:ascii="Arial" w:hAnsi="Arial" w:cs="Arial"/>
          <w:sz w:val="24"/>
          <w:szCs w:val="24"/>
        </w:rPr>
        <w:t xml:space="preserve"> in the Foundat</w:t>
      </w:r>
      <w:r>
        <w:rPr>
          <w:rFonts w:ascii="Arial" w:hAnsi="Arial" w:cs="Arial"/>
          <w:sz w:val="24"/>
          <w:szCs w:val="24"/>
        </w:rPr>
        <w:t xml:space="preserve">ion Phase Framework (2015). </w:t>
      </w:r>
    </w:p>
    <w:p w:rsidR="00E06AA5" w:rsidRPr="002A7643" w:rsidRDefault="00E06AA5" w:rsidP="00E06AA5">
      <w:pPr>
        <w:spacing w:after="0" w:line="360" w:lineRule="auto"/>
        <w:ind w:firstLine="720"/>
        <w:jc w:val="both"/>
        <w:rPr>
          <w:rFonts w:ascii="Arial" w:hAnsi="Arial" w:cs="Arial"/>
          <w:sz w:val="24"/>
          <w:szCs w:val="24"/>
        </w:rPr>
      </w:pPr>
      <w:r w:rsidRPr="00BF6E32">
        <w:rPr>
          <w:rFonts w:ascii="Arial" w:hAnsi="Arial" w:cs="Arial"/>
          <w:sz w:val="24"/>
          <w:szCs w:val="24"/>
        </w:rPr>
        <w:t>The practitioner</w:t>
      </w:r>
      <w:r>
        <w:rPr>
          <w:rFonts w:ascii="Arial" w:hAnsi="Arial" w:cs="Arial"/>
          <w:sz w:val="24"/>
          <w:szCs w:val="24"/>
        </w:rPr>
        <w:t>s</w:t>
      </w:r>
      <w:r w:rsidRPr="00BF6E32">
        <w:rPr>
          <w:rFonts w:ascii="Arial" w:hAnsi="Arial" w:cs="Arial"/>
          <w:sz w:val="24"/>
          <w:szCs w:val="24"/>
        </w:rPr>
        <w:t xml:space="preserve"> </w:t>
      </w:r>
      <w:r>
        <w:rPr>
          <w:rFonts w:ascii="Arial" w:hAnsi="Arial" w:cs="Arial"/>
          <w:sz w:val="24"/>
          <w:szCs w:val="24"/>
        </w:rPr>
        <w:t>facilitating this activity play a key part</w:t>
      </w:r>
      <w:r w:rsidRPr="00BF6E32">
        <w:rPr>
          <w:rFonts w:ascii="Arial" w:hAnsi="Arial" w:cs="Arial"/>
          <w:sz w:val="24"/>
          <w:szCs w:val="24"/>
        </w:rPr>
        <w:t xml:space="preserve"> in role modelling to the children the proper use of the digital resources available.  Some children may not be familiar with using the technology on offer and knowing how it works. I</w:t>
      </w:r>
      <w:r>
        <w:rPr>
          <w:rFonts w:ascii="Arial" w:hAnsi="Arial" w:cs="Arial"/>
          <w:sz w:val="24"/>
          <w:szCs w:val="24"/>
        </w:rPr>
        <w:t xml:space="preserve">t is the </w:t>
      </w:r>
      <w:proofErr w:type="gramStart"/>
      <w:r>
        <w:rPr>
          <w:rFonts w:ascii="Arial" w:hAnsi="Arial" w:cs="Arial"/>
          <w:sz w:val="24"/>
          <w:szCs w:val="24"/>
        </w:rPr>
        <w:t>practitioner</w:t>
      </w:r>
      <w:r w:rsidRPr="00BF6E32">
        <w:rPr>
          <w:rFonts w:ascii="Arial" w:hAnsi="Arial" w:cs="Arial"/>
          <w:sz w:val="24"/>
          <w:szCs w:val="24"/>
        </w:rPr>
        <w:t>s</w:t>
      </w:r>
      <w:proofErr w:type="gramEnd"/>
      <w:r w:rsidRPr="00BF6E32">
        <w:rPr>
          <w:rFonts w:ascii="Arial" w:hAnsi="Arial" w:cs="Arial"/>
          <w:sz w:val="24"/>
          <w:szCs w:val="24"/>
        </w:rPr>
        <w:t xml:space="preserve"> role to ensure that the children know how to use the equipment effectively and appropriately for them to fulfil the task of taking a photograph. This links closely to the work of Bandura (1925)</w:t>
      </w:r>
      <w:r>
        <w:rPr>
          <w:rFonts w:ascii="Arial" w:hAnsi="Arial" w:cs="Arial"/>
          <w:sz w:val="24"/>
          <w:szCs w:val="24"/>
        </w:rPr>
        <w:t xml:space="preserve"> as described by Lindon (2001)</w:t>
      </w:r>
      <w:r w:rsidRPr="00BF6E32">
        <w:rPr>
          <w:rFonts w:ascii="Arial" w:hAnsi="Arial" w:cs="Arial"/>
          <w:sz w:val="24"/>
          <w:szCs w:val="24"/>
        </w:rPr>
        <w:t xml:space="preserve">. He believed that children learn from imitating the behaviour that they observe from adults and that observation, imitation and good role modelling are central components to a child’s learning process. </w:t>
      </w:r>
      <w:r>
        <w:rPr>
          <w:rFonts w:ascii="Arial" w:hAnsi="Arial" w:cs="Arial"/>
          <w:sz w:val="24"/>
          <w:szCs w:val="24"/>
        </w:rPr>
        <w:t>It is also the practitioners’</w:t>
      </w:r>
      <w:r w:rsidRPr="00BF6E32">
        <w:rPr>
          <w:rFonts w:ascii="Arial" w:hAnsi="Arial" w:cs="Arial"/>
          <w:sz w:val="24"/>
          <w:szCs w:val="24"/>
        </w:rPr>
        <w:t xml:space="preserve"> role</w:t>
      </w:r>
      <w:r>
        <w:rPr>
          <w:rFonts w:ascii="Arial" w:hAnsi="Arial" w:cs="Arial"/>
          <w:sz w:val="24"/>
          <w:szCs w:val="24"/>
        </w:rPr>
        <w:t xml:space="preserve"> to</w:t>
      </w:r>
      <w:r w:rsidRPr="00BF6E32">
        <w:rPr>
          <w:rFonts w:ascii="Arial" w:hAnsi="Arial" w:cs="Arial"/>
          <w:sz w:val="24"/>
          <w:szCs w:val="24"/>
        </w:rPr>
        <w:t xml:space="preserve"> mod</w:t>
      </w:r>
      <w:r>
        <w:rPr>
          <w:rFonts w:ascii="Arial" w:hAnsi="Arial" w:cs="Arial"/>
          <w:sz w:val="24"/>
          <w:szCs w:val="24"/>
        </w:rPr>
        <w:t>el the correct use of the digital media,</w:t>
      </w:r>
      <w:r w:rsidRPr="00BF6E32">
        <w:rPr>
          <w:rFonts w:ascii="Arial" w:hAnsi="Arial" w:cs="Arial"/>
          <w:sz w:val="24"/>
          <w:szCs w:val="24"/>
        </w:rPr>
        <w:t xml:space="preserve"> </w:t>
      </w:r>
      <w:r>
        <w:rPr>
          <w:rFonts w:ascii="Arial" w:hAnsi="Arial" w:cs="Arial"/>
          <w:sz w:val="24"/>
          <w:szCs w:val="24"/>
        </w:rPr>
        <w:t xml:space="preserve">this will assist with </w:t>
      </w:r>
      <w:r w:rsidRPr="00BF6E32">
        <w:rPr>
          <w:rFonts w:ascii="Arial" w:hAnsi="Arial" w:cs="Arial"/>
          <w:sz w:val="24"/>
          <w:szCs w:val="24"/>
        </w:rPr>
        <w:t>e</w:t>
      </w:r>
      <w:r>
        <w:rPr>
          <w:rFonts w:ascii="Arial" w:hAnsi="Arial" w:cs="Arial"/>
          <w:sz w:val="24"/>
          <w:szCs w:val="24"/>
        </w:rPr>
        <w:t>nsuring</w:t>
      </w:r>
      <w:r w:rsidRPr="00BF6E32">
        <w:rPr>
          <w:rFonts w:ascii="Arial" w:hAnsi="Arial" w:cs="Arial"/>
          <w:sz w:val="24"/>
          <w:szCs w:val="24"/>
        </w:rPr>
        <w:t xml:space="preserve"> that the equipment is protected from being broken or damaged. </w:t>
      </w:r>
      <w:r>
        <w:rPr>
          <w:rFonts w:ascii="Arial" w:hAnsi="Arial" w:cs="Arial"/>
          <w:sz w:val="24"/>
          <w:szCs w:val="24"/>
        </w:rPr>
        <w:t xml:space="preserve">According to the </w:t>
      </w:r>
      <w:r w:rsidRPr="00BF6E32">
        <w:rPr>
          <w:rFonts w:ascii="Arial" w:hAnsi="Arial" w:cs="Arial"/>
          <w:sz w:val="24"/>
          <w:szCs w:val="24"/>
        </w:rPr>
        <w:t>Digital Competence Framework (2008)</w:t>
      </w:r>
      <w:r>
        <w:rPr>
          <w:rFonts w:ascii="Arial" w:hAnsi="Arial" w:cs="Arial"/>
          <w:sz w:val="24"/>
          <w:szCs w:val="24"/>
        </w:rPr>
        <w:t xml:space="preserve"> </w:t>
      </w:r>
      <w:r w:rsidRPr="00BF6E32">
        <w:rPr>
          <w:rFonts w:ascii="Arial" w:hAnsi="Arial" w:cs="Arial"/>
          <w:sz w:val="24"/>
          <w:szCs w:val="24"/>
        </w:rPr>
        <w:t>children</w:t>
      </w:r>
      <w:r>
        <w:rPr>
          <w:rFonts w:ascii="Arial" w:hAnsi="Arial" w:cs="Arial"/>
          <w:sz w:val="24"/>
          <w:szCs w:val="24"/>
        </w:rPr>
        <w:t xml:space="preserve"> need to be </w:t>
      </w:r>
      <w:r w:rsidRPr="00BF6E32">
        <w:rPr>
          <w:rFonts w:ascii="Arial" w:hAnsi="Arial" w:cs="Arial"/>
          <w:sz w:val="24"/>
          <w:szCs w:val="24"/>
        </w:rPr>
        <w:t xml:space="preserve">inspired to be conscientious digital </w:t>
      </w:r>
      <w:r w:rsidRPr="002A7643">
        <w:rPr>
          <w:rFonts w:ascii="Arial" w:hAnsi="Arial" w:cs="Arial"/>
          <w:sz w:val="24"/>
          <w:szCs w:val="24"/>
        </w:rPr>
        <w:t xml:space="preserve">citizens and encouraged to use digital devices and media with care. </w:t>
      </w:r>
    </w:p>
    <w:p w:rsidR="00E06AA5" w:rsidRPr="00BF6E32" w:rsidRDefault="00E06AA5" w:rsidP="00E06AA5">
      <w:pPr>
        <w:spacing w:line="360" w:lineRule="auto"/>
        <w:ind w:firstLine="720"/>
        <w:jc w:val="both"/>
        <w:rPr>
          <w:rFonts w:ascii="Arial" w:hAnsi="Arial" w:cs="Arial"/>
          <w:sz w:val="24"/>
          <w:szCs w:val="24"/>
        </w:rPr>
      </w:pPr>
      <w:r>
        <w:rPr>
          <w:rFonts w:ascii="Arial" w:hAnsi="Arial" w:cs="Arial"/>
          <w:sz w:val="24"/>
          <w:szCs w:val="24"/>
        </w:rPr>
        <w:lastRenderedPageBreak/>
        <w:t xml:space="preserve">Within this activity practitioner’s need </w:t>
      </w:r>
      <w:r w:rsidRPr="002A7643">
        <w:rPr>
          <w:rFonts w:ascii="Arial" w:hAnsi="Arial" w:cs="Arial"/>
          <w:sz w:val="24"/>
          <w:szCs w:val="24"/>
        </w:rPr>
        <w:t>to observe the children</w:t>
      </w:r>
      <w:r>
        <w:rPr>
          <w:rFonts w:ascii="Arial" w:hAnsi="Arial" w:cs="Arial"/>
          <w:sz w:val="24"/>
          <w:szCs w:val="24"/>
        </w:rPr>
        <w:t xml:space="preserve"> closely. The aim is for the children to have the </w:t>
      </w:r>
      <w:r w:rsidRPr="002A7643">
        <w:rPr>
          <w:rFonts w:ascii="Arial" w:hAnsi="Arial" w:cs="Arial"/>
          <w:sz w:val="24"/>
          <w:szCs w:val="24"/>
        </w:rPr>
        <w:t>opportunity to explore the digital media independently</w:t>
      </w:r>
      <w:r>
        <w:rPr>
          <w:rFonts w:ascii="Arial" w:hAnsi="Arial" w:cs="Arial"/>
          <w:sz w:val="24"/>
          <w:szCs w:val="24"/>
        </w:rPr>
        <w:t xml:space="preserve"> and for the practitioner to</w:t>
      </w:r>
      <w:r w:rsidRPr="002A7643">
        <w:rPr>
          <w:rFonts w:ascii="Arial" w:hAnsi="Arial" w:cs="Arial"/>
          <w:sz w:val="24"/>
          <w:szCs w:val="24"/>
        </w:rPr>
        <w:t xml:space="preserve"> be skilful to intervene</w:t>
      </w:r>
      <w:r>
        <w:rPr>
          <w:rFonts w:ascii="Arial" w:hAnsi="Arial" w:cs="Arial"/>
          <w:sz w:val="24"/>
          <w:szCs w:val="24"/>
        </w:rPr>
        <w:t xml:space="preserve"> only</w:t>
      </w:r>
      <w:r w:rsidRPr="002A7643">
        <w:rPr>
          <w:rFonts w:ascii="Arial" w:hAnsi="Arial" w:cs="Arial"/>
          <w:sz w:val="24"/>
          <w:szCs w:val="24"/>
        </w:rPr>
        <w:t xml:space="preserve"> where necessary. </w:t>
      </w:r>
      <w:r>
        <w:rPr>
          <w:rFonts w:ascii="Arial" w:hAnsi="Arial" w:cs="Arial"/>
          <w:sz w:val="24"/>
          <w:szCs w:val="24"/>
        </w:rPr>
        <w:t>This is actually a hard task to ensure that adults do not intervene too much or take over and lead the activity.  This activity suggests that only two practitioners are needed but it is the role of all practitioners within the setting to ensure that they are aware of the whole group and assist children where needed.</w:t>
      </w:r>
    </w:p>
    <w:p w:rsidR="00E06AA5" w:rsidRPr="00495991" w:rsidRDefault="00E06AA5" w:rsidP="00E06AA5">
      <w:pPr>
        <w:spacing w:after="0" w:line="360" w:lineRule="auto"/>
        <w:ind w:firstLine="720"/>
        <w:jc w:val="both"/>
        <w:rPr>
          <w:rFonts w:ascii="Arial" w:hAnsi="Arial" w:cs="Arial"/>
          <w:color w:val="000000" w:themeColor="text1"/>
          <w:sz w:val="24"/>
          <w:szCs w:val="24"/>
        </w:rPr>
      </w:pPr>
      <w:r w:rsidRPr="00495991">
        <w:rPr>
          <w:rFonts w:ascii="Arial" w:hAnsi="Arial" w:cs="Arial"/>
          <w:color w:val="000000" w:themeColor="text1"/>
          <w:sz w:val="24"/>
          <w:szCs w:val="24"/>
        </w:rPr>
        <w:t>This activity promotes the opportunity for the children to have first-hand experiential learning. The children participating in this activity ar</w:t>
      </w:r>
      <w:r>
        <w:rPr>
          <w:rFonts w:ascii="Arial" w:hAnsi="Arial" w:cs="Arial"/>
          <w:color w:val="000000" w:themeColor="text1"/>
          <w:sz w:val="24"/>
          <w:szCs w:val="24"/>
        </w:rPr>
        <w:t xml:space="preserve">e using the digital resources </w:t>
      </w:r>
      <w:r w:rsidRPr="00495991">
        <w:rPr>
          <w:rFonts w:ascii="Arial" w:hAnsi="Arial" w:cs="Arial"/>
          <w:color w:val="000000" w:themeColor="text1"/>
          <w:sz w:val="24"/>
          <w:szCs w:val="24"/>
        </w:rPr>
        <w:t>independently and they are deciding what activities or experiences that they like themselves. This good practice is suggested in the Foundation Phase Framework</w:t>
      </w:r>
      <w:r>
        <w:rPr>
          <w:rFonts w:ascii="Arial" w:hAnsi="Arial" w:cs="Arial"/>
          <w:color w:val="000000" w:themeColor="text1"/>
          <w:sz w:val="24"/>
          <w:szCs w:val="24"/>
        </w:rPr>
        <w:t xml:space="preserve"> (2015) and is also promoted by theorists such as Pestalozzi (</w:t>
      </w:r>
      <w:r w:rsidRPr="00356534">
        <w:rPr>
          <w:rFonts w:ascii="Arial" w:hAnsi="Arial" w:cs="Arial"/>
          <w:color w:val="000000" w:themeColor="text1"/>
          <w:sz w:val="24"/>
          <w:szCs w:val="24"/>
        </w:rPr>
        <w:t>1847)</w:t>
      </w:r>
      <w:r>
        <w:rPr>
          <w:rFonts w:ascii="Arial" w:hAnsi="Arial" w:cs="Arial"/>
          <w:color w:val="000000" w:themeColor="text1"/>
          <w:sz w:val="24"/>
          <w:szCs w:val="24"/>
        </w:rPr>
        <w:t xml:space="preserve"> and</w:t>
      </w:r>
      <w:r w:rsidRPr="009A1754">
        <w:rPr>
          <w:rFonts w:ascii="Arial" w:hAnsi="Arial" w:cs="Arial"/>
          <w:color w:val="000000" w:themeColor="text1"/>
          <w:sz w:val="24"/>
          <w:szCs w:val="24"/>
        </w:rPr>
        <w:t xml:space="preserve"> </w:t>
      </w:r>
      <w:r w:rsidRPr="00356534">
        <w:rPr>
          <w:rFonts w:ascii="Arial" w:hAnsi="Arial" w:cs="Arial"/>
          <w:color w:val="000000" w:themeColor="text1"/>
          <w:sz w:val="24"/>
          <w:szCs w:val="24"/>
        </w:rPr>
        <w:t xml:space="preserve">Piaget </w:t>
      </w:r>
      <w:r>
        <w:rPr>
          <w:rFonts w:ascii="Arial" w:hAnsi="Arial" w:cs="Arial"/>
          <w:color w:val="000000" w:themeColor="text1"/>
          <w:sz w:val="24"/>
          <w:szCs w:val="24"/>
        </w:rPr>
        <w:t>(</w:t>
      </w:r>
      <w:r w:rsidRPr="00356534">
        <w:rPr>
          <w:rFonts w:ascii="Arial" w:hAnsi="Arial" w:cs="Arial"/>
          <w:color w:val="000000" w:themeColor="text1"/>
          <w:sz w:val="24"/>
          <w:szCs w:val="24"/>
        </w:rPr>
        <w:t>1980</w:t>
      </w:r>
      <w:r>
        <w:rPr>
          <w:rFonts w:ascii="Arial" w:hAnsi="Arial" w:cs="Arial"/>
          <w:color w:val="000000" w:themeColor="text1"/>
          <w:sz w:val="24"/>
          <w:szCs w:val="24"/>
        </w:rPr>
        <w:t>). Lindon (2001) suggest that both theorists believed that children learnt from</w:t>
      </w:r>
      <w:r w:rsidRPr="00356534">
        <w:rPr>
          <w:rFonts w:ascii="Arial" w:hAnsi="Arial" w:cs="Arial"/>
          <w:color w:val="000000" w:themeColor="text1"/>
          <w:sz w:val="24"/>
          <w:szCs w:val="24"/>
        </w:rPr>
        <w:t xml:space="preserve"> first-hand experience</w:t>
      </w:r>
      <w:r>
        <w:rPr>
          <w:rFonts w:ascii="Arial" w:hAnsi="Arial" w:cs="Arial"/>
          <w:color w:val="000000" w:themeColor="text1"/>
          <w:sz w:val="24"/>
          <w:szCs w:val="24"/>
        </w:rPr>
        <w:t>s.</w:t>
      </w:r>
    </w:p>
    <w:p w:rsidR="00E06AA5" w:rsidRPr="00BF6E32" w:rsidRDefault="00E06AA5" w:rsidP="00E06AA5">
      <w:pPr>
        <w:spacing w:after="0" w:line="240" w:lineRule="auto"/>
        <w:rPr>
          <w:rFonts w:ascii="Arial" w:hAnsi="Arial" w:cs="Arial"/>
          <w:b/>
          <w:sz w:val="24"/>
          <w:szCs w:val="24"/>
        </w:rPr>
      </w:pPr>
    </w:p>
    <w:p w:rsidR="00E06AA5" w:rsidRPr="00FA4FF8" w:rsidRDefault="00E06AA5" w:rsidP="00E06AA5">
      <w:pPr>
        <w:spacing w:line="360" w:lineRule="auto"/>
        <w:ind w:firstLine="720"/>
        <w:jc w:val="both"/>
        <w:rPr>
          <w:sz w:val="24"/>
          <w:szCs w:val="24"/>
        </w:rPr>
      </w:pPr>
      <w:r w:rsidRPr="00BF6E32">
        <w:rPr>
          <w:rFonts w:ascii="Arial" w:hAnsi="Arial" w:cs="Arial"/>
          <w:sz w:val="24"/>
          <w:szCs w:val="24"/>
        </w:rPr>
        <w:t xml:space="preserve">As suggested in the Curriculum for Wales (2020), Foundation Phase Framework (2015) </w:t>
      </w:r>
      <w:r>
        <w:rPr>
          <w:rFonts w:ascii="Arial" w:hAnsi="Arial" w:cs="Arial"/>
          <w:sz w:val="24"/>
          <w:szCs w:val="24"/>
        </w:rPr>
        <w:t xml:space="preserve">and </w:t>
      </w:r>
      <w:r w:rsidRPr="00BF6E32">
        <w:rPr>
          <w:rFonts w:ascii="Arial" w:hAnsi="Arial" w:cs="Arial"/>
          <w:sz w:val="24"/>
          <w:szCs w:val="24"/>
        </w:rPr>
        <w:t xml:space="preserve">the Digital Competence Framework (2008) the activity promotes children to work on their own or in small groups. Having only four digital media devices encourages the need for turn taking and sharing of equipment.  Skilled practitioners will be on hand to assist where necessary as this can sometimes be challenging for such young children. By working together children can learn skills from one another as suggested by </w:t>
      </w:r>
      <w:r w:rsidRPr="00B51FFC">
        <w:rPr>
          <w:rFonts w:ascii="Arial" w:hAnsi="Arial" w:cs="Arial"/>
          <w:color w:val="000000" w:themeColor="text1"/>
          <w:sz w:val="24"/>
          <w:szCs w:val="24"/>
        </w:rPr>
        <w:t xml:space="preserve">Vygotsky (1929) as written by Lindon (2001). </w:t>
      </w:r>
      <w:r w:rsidRPr="00BF6E32">
        <w:rPr>
          <w:rFonts w:ascii="Arial" w:hAnsi="Arial" w:cs="Arial"/>
          <w:sz w:val="24"/>
          <w:szCs w:val="24"/>
        </w:rPr>
        <w:t>He believed that children who are in the zone of proximal development can learn from a more knowledgeable other</w:t>
      </w:r>
      <w:r>
        <w:rPr>
          <w:rFonts w:ascii="Arial" w:hAnsi="Arial" w:cs="Arial"/>
          <w:sz w:val="24"/>
          <w:szCs w:val="24"/>
        </w:rPr>
        <w:t>,</w:t>
      </w:r>
      <w:r w:rsidRPr="00BF6E32">
        <w:rPr>
          <w:rFonts w:ascii="Arial" w:hAnsi="Arial" w:cs="Arial"/>
          <w:sz w:val="24"/>
          <w:szCs w:val="24"/>
        </w:rPr>
        <w:t xml:space="preserve"> this being and another child or adult.</w:t>
      </w:r>
      <w:r>
        <w:rPr>
          <w:rFonts w:ascii="Arial" w:hAnsi="Arial" w:cs="Arial"/>
          <w:sz w:val="24"/>
          <w:szCs w:val="24"/>
        </w:rPr>
        <w:t xml:space="preserve"> This activity can assist children to work together to draw information from each other and also with a skilled practitioner on hand they can seek assistance and f</w:t>
      </w:r>
      <w:r w:rsidRPr="00B51FFC">
        <w:rPr>
          <w:rFonts w:ascii="Arial" w:hAnsi="Arial" w:cs="Arial"/>
          <w:sz w:val="24"/>
          <w:szCs w:val="24"/>
        </w:rPr>
        <w:t xml:space="preserve">urther knowledge where needed. </w:t>
      </w:r>
      <w:r>
        <w:rPr>
          <w:rFonts w:ascii="Arial" w:hAnsi="Arial" w:cs="Arial"/>
          <w:sz w:val="24"/>
          <w:szCs w:val="24"/>
        </w:rPr>
        <w:t xml:space="preserve">The </w:t>
      </w:r>
      <w:r w:rsidRPr="00B51FFC">
        <w:rPr>
          <w:rFonts w:ascii="Arial" w:hAnsi="Arial" w:cs="Arial"/>
          <w:sz w:val="24"/>
          <w:szCs w:val="24"/>
        </w:rPr>
        <w:t>Digital Competence Framework (2015)</w:t>
      </w:r>
      <w:r>
        <w:rPr>
          <w:rFonts w:ascii="Arial" w:hAnsi="Arial" w:cs="Arial"/>
          <w:sz w:val="24"/>
          <w:szCs w:val="24"/>
        </w:rPr>
        <w:t xml:space="preserve"> suggests that</w:t>
      </w:r>
      <w:r w:rsidRPr="00B51FFC">
        <w:rPr>
          <w:rFonts w:ascii="Arial" w:hAnsi="Arial" w:cs="Arial"/>
          <w:sz w:val="24"/>
          <w:szCs w:val="24"/>
        </w:rPr>
        <w:t xml:space="preserve"> children are able to ask for assistance where needed.</w:t>
      </w:r>
    </w:p>
    <w:p w:rsidR="00E06AA5" w:rsidRPr="00BF6E32" w:rsidRDefault="00E06AA5" w:rsidP="00E06AA5">
      <w:pPr>
        <w:spacing w:line="360" w:lineRule="auto"/>
        <w:ind w:firstLine="720"/>
        <w:jc w:val="both"/>
        <w:rPr>
          <w:rFonts w:ascii="Arial" w:hAnsi="Arial" w:cs="Arial"/>
          <w:sz w:val="24"/>
          <w:szCs w:val="24"/>
        </w:rPr>
      </w:pPr>
      <w:r w:rsidRPr="00BF6E32">
        <w:rPr>
          <w:rFonts w:ascii="Arial" w:hAnsi="Arial" w:cs="Arial"/>
          <w:sz w:val="24"/>
          <w:szCs w:val="24"/>
        </w:rPr>
        <w:t xml:space="preserve">This activity is adult lead as the adult is asking the children to take photographs of activities or experiences that they like. However the process of taking the photograph and finding the activity or experience that they like is all the children’s work and thinking. There is no wrong answer and the children can take photographs of anything that they like within the nursery. No child will be made to participate. </w:t>
      </w:r>
      <w:r w:rsidRPr="00BF6E32">
        <w:rPr>
          <w:rFonts w:ascii="Arial" w:hAnsi="Arial" w:cs="Arial"/>
          <w:sz w:val="24"/>
          <w:szCs w:val="24"/>
        </w:rPr>
        <w:lastRenderedPageBreak/>
        <w:t xml:space="preserve">Alongside this activity would </w:t>
      </w:r>
      <w:r>
        <w:rPr>
          <w:rFonts w:ascii="Arial" w:hAnsi="Arial" w:cs="Arial"/>
          <w:sz w:val="24"/>
          <w:szCs w:val="24"/>
        </w:rPr>
        <w:t xml:space="preserve">be </w:t>
      </w:r>
      <w:r w:rsidRPr="00BF6E32">
        <w:rPr>
          <w:rFonts w:ascii="Arial" w:hAnsi="Arial" w:cs="Arial"/>
          <w:sz w:val="24"/>
          <w:szCs w:val="24"/>
        </w:rPr>
        <w:t>many other activities and experiences that would promote child initiated learning</w:t>
      </w:r>
      <w:r>
        <w:rPr>
          <w:rFonts w:ascii="Arial" w:hAnsi="Arial" w:cs="Arial"/>
          <w:sz w:val="24"/>
          <w:szCs w:val="24"/>
        </w:rPr>
        <w:t>.</w:t>
      </w:r>
      <w:r w:rsidRPr="00BF6E32">
        <w:rPr>
          <w:rFonts w:ascii="Arial" w:hAnsi="Arial" w:cs="Arial"/>
          <w:sz w:val="24"/>
          <w:szCs w:val="24"/>
        </w:rPr>
        <w:t xml:space="preserve"> The Foundation Phase (2015) suggests that there should be a balance between structured adult lead learning and child initiated activities or experiences. Once the children become more skilled in using the tablet and camera these resources can be made available for the children to use to take photographs within their play daily thus it becoming a child initiated activity.</w:t>
      </w:r>
    </w:p>
    <w:p w:rsidR="00E06AA5" w:rsidRPr="00BF6E32" w:rsidRDefault="00E06AA5" w:rsidP="00E06AA5">
      <w:pPr>
        <w:spacing w:line="360" w:lineRule="auto"/>
        <w:ind w:firstLine="720"/>
        <w:jc w:val="both"/>
        <w:rPr>
          <w:rFonts w:ascii="Arial" w:hAnsi="Arial" w:cs="Arial"/>
          <w:sz w:val="24"/>
          <w:szCs w:val="24"/>
        </w:rPr>
      </w:pPr>
      <w:r w:rsidRPr="00BF6E32">
        <w:rPr>
          <w:rFonts w:ascii="Arial" w:hAnsi="Arial" w:cs="Arial"/>
          <w:sz w:val="24"/>
          <w:szCs w:val="24"/>
        </w:rPr>
        <w:t>This activity supports fine motor development with children learning to press a button and to hold the camera or tablet computer steady to take a picture. This is outlined in the Foundation Phase Framework (2015) where children should be given opportunities to develop fine manipulative skills and be able to use and handle a range of tools.  For children who may find this difficult</w:t>
      </w:r>
      <w:r>
        <w:rPr>
          <w:rFonts w:ascii="Arial" w:hAnsi="Arial" w:cs="Arial"/>
          <w:sz w:val="24"/>
          <w:szCs w:val="24"/>
        </w:rPr>
        <w:t>,</w:t>
      </w:r>
      <w:r w:rsidRPr="00BF6E32">
        <w:rPr>
          <w:rFonts w:ascii="Arial" w:hAnsi="Arial" w:cs="Arial"/>
          <w:sz w:val="24"/>
          <w:szCs w:val="24"/>
        </w:rPr>
        <w:t xml:space="preserve"> the practitioner can assist in showing them how to set the timer so that the photographs are taken automatically without the need of holding down the button. A tripod can also be used if the child may find it difficult to hold the digital media steady. It would be the practitioners’ role to access the needs of the group and to put in place any adaptations so that all children can access this experience. </w:t>
      </w:r>
    </w:p>
    <w:p w:rsidR="00E06AA5" w:rsidRDefault="00E06AA5" w:rsidP="00E06AA5">
      <w:pPr>
        <w:spacing w:line="360" w:lineRule="auto"/>
        <w:ind w:firstLine="720"/>
        <w:jc w:val="both"/>
        <w:rPr>
          <w:rFonts w:ascii="Arial" w:hAnsi="Arial" w:cs="Arial"/>
          <w:sz w:val="24"/>
          <w:szCs w:val="24"/>
        </w:rPr>
      </w:pPr>
      <w:r w:rsidRPr="00E22973">
        <w:rPr>
          <w:rFonts w:ascii="Arial" w:hAnsi="Arial" w:cs="Arial"/>
          <w:sz w:val="24"/>
          <w:szCs w:val="24"/>
        </w:rPr>
        <w:t xml:space="preserve">This activity is a useful way to explore the experiences that the children like within the provision and can inform future planning ideas. It is a good way to see the nursery from the child’s perspective and find out the reason why they like the things that they do. By showing the photographs to the whole group at the end of the session it is a good way to encourage further discussion and ideas about the provision and experiences that are on offer collectively from the whole group. Some children may have not wanted to participate in taking photographs although they may feel more confident in agreeing or disagreeing with what their peers have said. As suggested in the Foundation Phase Framework (2015) children should have the opportunity to </w:t>
      </w:r>
      <w:r w:rsidRPr="00E22973">
        <w:rPr>
          <w:rFonts w:ascii="Arial" w:hAnsi="Arial" w:cs="Arial"/>
          <w:vanish/>
          <w:sz w:val="24"/>
          <w:szCs w:val="24"/>
          <w:lang w:val="en"/>
        </w:rPr>
        <w:t>express ideas and emotions through different media</w:t>
      </w:r>
      <w:r w:rsidRPr="00E22973">
        <w:rPr>
          <w:rFonts w:ascii="Arial" w:hAnsi="Arial" w:cs="Arial"/>
          <w:sz w:val="24"/>
          <w:szCs w:val="24"/>
          <w:lang w:val="en"/>
        </w:rPr>
        <w:t xml:space="preserve">express ideas and emotions through different types of media, be able to </w:t>
      </w:r>
      <w:r w:rsidRPr="00E22973">
        <w:rPr>
          <w:rFonts w:ascii="Arial" w:hAnsi="Arial" w:cs="Arial"/>
          <w:sz w:val="24"/>
          <w:szCs w:val="24"/>
        </w:rPr>
        <w:t>participate in discussions with other children and/or adults and recall and talk about visual images and objects.</w:t>
      </w:r>
      <w:r>
        <w:rPr>
          <w:rFonts w:ascii="Arial" w:hAnsi="Arial" w:cs="Arial"/>
          <w:sz w:val="24"/>
          <w:szCs w:val="24"/>
        </w:rPr>
        <w:t xml:space="preserve"> This is also suggested in the four purposes of the New Curriculum (2020) where children become active, capable learners that can explain the ideas and concepts what they are learning about and express ideas and emotions through different types of media.</w:t>
      </w:r>
    </w:p>
    <w:p w:rsidR="00E06AA5" w:rsidRDefault="00E06AA5" w:rsidP="00E06AA5">
      <w:pPr>
        <w:spacing w:line="360" w:lineRule="auto"/>
        <w:ind w:firstLine="720"/>
        <w:jc w:val="both"/>
        <w:rPr>
          <w:rFonts w:ascii="Arial" w:hAnsi="Arial" w:cs="Arial"/>
          <w:sz w:val="24"/>
          <w:szCs w:val="24"/>
        </w:rPr>
      </w:pPr>
      <w:r>
        <w:rPr>
          <w:rFonts w:ascii="Arial" w:hAnsi="Arial" w:cs="Arial"/>
          <w:sz w:val="24"/>
          <w:szCs w:val="24"/>
        </w:rPr>
        <w:lastRenderedPageBreak/>
        <w:t>Using tablets can predominantly be a sedentary activity but this activity promotes children to move freely with the digital media around the setting exploring both the indoors and out. It is the role of the practitioner to support the children in doing this safely. Having discussions about aspects of safety prior to the children using the digital media can assist with accidents being kept at a minimum. Actively exploring activities with digital media can also be a good way to encourage some children who may predominantly spend their time in one area of provision or activity to explore the other activities that are on offer.</w:t>
      </w:r>
    </w:p>
    <w:p w:rsidR="00E06AA5" w:rsidRPr="001B4E1F" w:rsidRDefault="00E06AA5" w:rsidP="00E06AA5">
      <w:pPr>
        <w:spacing w:line="360" w:lineRule="auto"/>
        <w:ind w:firstLine="720"/>
        <w:jc w:val="both"/>
        <w:rPr>
          <w:rFonts w:ascii="Arial" w:hAnsi="Arial" w:cs="Arial"/>
          <w:sz w:val="24"/>
          <w:szCs w:val="24"/>
        </w:rPr>
      </w:pPr>
      <w:r w:rsidRPr="001B4E1F">
        <w:rPr>
          <w:rFonts w:ascii="Arial" w:hAnsi="Arial" w:cs="Arial"/>
          <w:sz w:val="24"/>
          <w:szCs w:val="24"/>
        </w:rPr>
        <w:t xml:space="preserve">Some families that access the provision may not have the digital media on offer for the children to use at home. Having them within the setting gives the children the opportunities that they may not have to practice the skills needed to </w:t>
      </w:r>
      <w:r>
        <w:rPr>
          <w:rFonts w:ascii="Arial" w:hAnsi="Arial" w:cs="Arial"/>
          <w:sz w:val="24"/>
          <w:szCs w:val="24"/>
        </w:rPr>
        <w:t xml:space="preserve">become ethical, informed citizens who are ready to be citizens of Wales and the World, Curriculum for Wales (2020).  </w:t>
      </w:r>
      <w:r w:rsidRPr="001B4E1F">
        <w:rPr>
          <w:rFonts w:ascii="Arial" w:hAnsi="Arial" w:cs="Arial"/>
          <w:sz w:val="24"/>
          <w:szCs w:val="24"/>
        </w:rPr>
        <w:t>According to Johnson, Highfield and Hadley (2009) early guidance on using technological tools safely will help to equip children for the increasing reliance that they will have on these resources throughout their lives.</w:t>
      </w:r>
      <w:r>
        <w:rPr>
          <w:rFonts w:ascii="Arial" w:hAnsi="Arial" w:cs="Arial"/>
          <w:sz w:val="24"/>
          <w:szCs w:val="24"/>
        </w:rPr>
        <w:t xml:space="preserve"> </w:t>
      </w:r>
    </w:p>
    <w:p w:rsidR="00E06AA5" w:rsidRDefault="00E06AA5" w:rsidP="00E06AA5">
      <w:pPr>
        <w:spacing w:line="360" w:lineRule="auto"/>
        <w:ind w:firstLine="720"/>
        <w:jc w:val="both"/>
        <w:rPr>
          <w:rFonts w:ascii="Arial" w:hAnsi="Arial" w:cs="Arial"/>
          <w:sz w:val="24"/>
          <w:szCs w:val="24"/>
        </w:rPr>
      </w:pPr>
      <w:r w:rsidRPr="00BF6E32">
        <w:rPr>
          <w:rFonts w:ascii="Arial" w:hAnsi="Arial" w:cs="Arial"/>
          <w:sz w:val="24"/>
          <w:szCs w:val="24"/>
        </w:rPr>
        <w:t>Creating a display of the children’s photographs at the end of the activity is a</w:t>
      </w:r>
      <w:r>
        <w:rPr>
          <w:rFonts w:ascii="Arial" w:hAnsi="Arial" w:cs="Arial"/>
          <w:sz w:val="24"/>
          <w:szCs w:val="24"/>
        </w:rPr>
        <w:t xml:space="preserve"> </w:t>
      </w:r>
      <w:r w:rsidRPr="00BF6E32">
        <w:rPr>
          <w:rFonts w:ascii="Arial" w:hAnsi="Arial" w:cs="Arial"/>
          <w:sz w:val="24"/>
          <w:szCs w:val="24"/>
        </w:rPr>
        <w:t>way of giving value to the children’s work. It also give</w:t>
      </w:r>
      <w:r>
        <w:rPr>
          <w:rFonts w:ascii="Arial" w:hAnsi="Arial" w:cs="Arial"/>
          <w:sz w:val="24"/>
          <w:szCs w:val="24"/>
        </w:rPr>
        <w:t>s</w:t>
      </w:r>
      <w:r w:rsidRPr="00BF6E32">
        <w:rPr>
          <w:rFonts w:ascii="Arial" w:hAnsi="Arial" w:cs="Arial"/>
          <w:sz w:val="24"/>
          <w:szCs w:val="24"/>
        </w:rPr>
        <w:t xml:space="preserve"> the children a voice and a sense of achievement and pride. The Foundation Phase Framework (2015) suggests that children’s work should be respected, valued and encouraged for its originality and honesty. Displays can become talking points for children after the activity or experience has taken place and is an effective way for parents and carers to see what their children have been doing in the setting.</w:t>
      </w:r>
    </w:p>
    <w:p w:rsidR="00E06AA5" w:rsidRDefault="00E06AA5" w:rsidP="00E06AA5">
      <w:pPr>
        <w:spacing w:line="360" w:lineRule="auto"/>
        <w:ind w:firstLine="720"/>
        <w:jc w:val="both"/>
        <w:rPr>
          <w:rFonts w:ascii="Arial" w:hAnsi="Arial" w:cs="Arial"/>
          <w:sz w:val="24"/>
          <w:szCs w:val="24"/>
        </w:rPr>
      </w:pPr>
    </w:p>
    <w:p w:rsidR="00E06AA5" w:rsidRDefault="00E06AA5" w:rsidP="00E06AA5">
      <w:pPr>
        <w:spacing w:line="360" w:lineRule="auto"/>
        <w:ind w:firstLine="720"/>
        <w:jc w:val="both"/>
        <w:rPr>
          <w:rFonts w:ascii="Arial" w:hAnsi="Arial" w:cs="Arial"/>
          <w:sz w:val="24"/>
          <w:szCs w:val="24"/>
        </w:rPr>
      </w:pPr>
    </w:p>
    <w:p w:rsidR="00E06AA5" w:rsidRDefault="00E06AA5" w:rsidP="00E06AA5">
      <w:pPr>
        <w:spacing w:line="360" w:lineRule="auto"/>
        <w:ind w:firstLine="720"/>
        <w:jc w:val="both"/>
        <w:rPr>
          <w:rFonts w:ascii="Arial" w:hAnsi="Arial" w:cs="Arial"/>
          <w:sz w:val="24"/>
          <w:szCs w:val="24"/>
        </w:rPr>
      </w:pPr>
    </w:p>
    <w:p w:rsidR="00E06AA5" w:rsidRDefault="00E06AA5" w:rsidP="00E06AA5">
      <w:pPr>
        <w:spacing w:line="360" w:lineRule="auto"/>
        <w:ind w:firstLine="720"/>
        <w:jc w:val="both"/>
        <w:rPr>
          <w:rFonts w:ascii="Arial" w:hAnsi="Arial" w:cs="Arial"/>
          <w:sz w:val="24"/>
          <w:szCs w:val="24"/>
        </w:rPr>
      </w:pPr>
    </w:p>
    <w:p w:rsidR="00E06AA5" w:rsidRDefault="00E06AA5" w:rsidP="00E06AA5">
      <w:pPr>
        <w:jc w:val="center"/>
        <w:rPr>
          <w:sz w:val="28"/>
          <w:szCs w:val="28"/>
          <w:u w:val="single"/>
        </w:rPr>
      </w:pPr>
      <w:r w:rsidRPr="006658E3">
        <w:rPr>
          <w:sz w:val="28"/>
          <w:szCs w:val="28"/>
          <w:u w:val="single"/>
        </w:rPr>
        <w:t>References</w:t>
      </w:r>
    </w:p>
    <w:p w:rsidR="00E06AA5" w:rsidRDefault="00E06AA5" w:rsidP="00E06AA5">
      <w:pPr>
        <w:jc w:val="center"/>
        <w:rPr>
          <w:sz w:val="28"/>
          <w:szCs w:val="28"/>
          <w:u w:val="single"/>
        </w:rPr>
      </w:pPr>
    </w:p>
    <w:p w:rsidR="00E06AA5" w:rsidRDefault="00E06AA5" w:rsidP="00E06AA5">
      <w:pPr>
        <w:jc w:val="both"/>
        <w:rPr>
          <w:rFonts w:ascii="Arial" w:hAnsi="Arial" w:cs="Arial"/>
          <w:color w:val="000000" w:themeColor="text1"/>
          <w:sz w:val="24"/>
          <w:szCs w:val="24"/>
          <w:shd w:val="clear" w:color="auto" w:fill="FFFFFF"/>
        </w:rPr>
      </w:pPr>
      <w:r w:rsidRPr="003B7795">
        <w:rPr>
          <w:rFonts w:ascii="Arial" w:hAnsi="Arial" w:cs="Arial"/>
          <w:color w:val="000000" w:themeColor="text1"/>
          <w:sz w:val="24"/>
          <w:szCs w:val="24"/>
          <w:shd w:val="clear" w:color="auto" w:fill="FFFFFF"/>
        </w:rPr>
        <w:t xml:space="preserve">Arnott, </w:t>
      </w:r>
      <w:r>
        <w:rPr>
          <w:rFonts w:ascii="Arial" w:hAnsi="Arial" w:cs="Arial"/>
          <w:color w:val="000000" w:themeColor="text1"/>
          <w:sz w:val="24"/>
          <w:szCs w:val="24"/>
          <w:shd w:val="clear" w:color="auto" w:fill="FFFFFF"/>
        </w:rPr>
        <w:t xml:space="preserve">L., </w:t>
      </w:r>
      <w:proofErr w:type="spellStart"/>
      <w:r>
        <w:rPr>
          <w:rFonts w:ascii="Arial" w:hAnsi="Arial" w:cs="Arial"/>
          <w:color w:val="000000" w:themeColor="text1"/>
          <w:sz w:val="24"/>
          <w:szCs w:val="24"/>
          <w:shd w:val="clear" w:color="auto" w:fill="FFFFFF"/>
        </w:rPr>
        <w:t>Palaiologou</w:t>
      </w:r>
      <w:proofErr w:type="spellEnd"/>
      <w:r>
        <w:rPr>
          <w:rFonts w:ascii="Arial" w:hAnsi="Arial" w:cs="Arial"/>
          <w:color w:val="000000" w:themeColor="text1"/>
          <w:sz w:val="24"/>
          <w:szCs w:val="24"/>
          <w:shd w:val="clear" w:color="auto" w:fill="FFFFFF"/>
        </w:rPr>
        <w:t xml:space="preserve">, I. &amp; </w:t>
      </w:r>
      <w:proofErr w:type="spellStart"/>
      <w:r>
        <w:rPr>
          <w:rFonts w:ascii="Arial" w:hAnsi="Arial" w:cs="Arial"/>
          <w:color w:val="000000" w:themeColor="text1"/>
          <w:sz w:val="24"/>
          <w:szCs w:val="24"/>
          <w:shd w:val="clear" w:color="auto" w:fill="FFFFFF"/>
        </w:rPr>
        <w:t>Gray</w:t>
      </w:r>
      <w:proofErr w:type="spellEnd"/>
      <w:r>
        <w:rPr>
          <w:rFonts w:ascii="Arial" w:hAnsi="Arial" w:cs="Arial"/>
          <w:color w:val="000000" w:themeColor="text1"/>
          <w:sz w:val="24"/>
          <w:szCs w:val="24"/>
          <w:shd w:val="clear" w:color="auto" w:fill="FFFFFF"/>
        </w:rPr>
        <w:t xml:space="preserve">, C. </w:t>
      </w:r>
      <w:r w:rsidRPr="003B7795">
        <w:rPr>
          <w:rFonts w:ascii="Arial" w:hAnsi="Arial" w:cs="Arial"/>
          <w:color w:val="000000" w:themeColor="text1"/>
          <w:sz w:val="24"/>
          <w:szCs w:val="24"/>
          <w:shd w:val="clear" w:color="auto" w:fill="FFFFFF"/>
        </w:rPr>
        <w:t>(2018). Digital devices, internet</w:t>
      </w:r>
      <w:r w:rsidRPr="003B7795">
        <w:rPr>
          <w:rFonts w:ascii="Cambria Math" w:hAnsi="Cambria Math" w:cs="Cambria Math"/>
          <w:color w:val="000000" w:themeColor="text1"/>
          <w:sz w:val="24"/>
          <w:szCs w:val="24"/>
          <w:shd w:val="clear" w:color="auto" w:fill="FFFFFF"/>
        </w:rPr>
        <w:t>‐</w:t>
      </w:r>
      <w:r w:rsidRPr="003B7795">
        <w:rPr>
          <w:rFonts w:ascii="Arial" w:hAnsi="Arial" w:cs="Arial"/>
          <w:color w:val="000000" w:themeColor="text1"/>
          <w:sz w:val="24"/>
          <w:szCs w:val="24"/>
          <w:shd w:val="clear" w:color="auto" w:fill="FFFFFF"/>
        </w:rPr>
        <w:t xml:space="preserve">enabled toys and digital games: The changing nature of young children's learning ecologies, </w:t>
      </w:r>
      <w:r w:rsidRPr="003B7795">
        <w:rPr>
          <w:rFonts w:ascii="Arial" w:hAnsi="Arial" w:cs="Arial"/>
          <w:color w:val="000000" w:themeColor="text1"/>
          <w:sz w:val="24"/>
          <w:szCs w:val="24"/>
          <w:shd w:val="clear" w:color="auto" w:fill="FFFFFF"/>
        </w:rPr>
        <w:lastRenderedPageBreak/>
        <w:t>experiences and pedagogies. </w:t>
      </w:r>
      <w:r w:rsidRPr="003B7795">
        <w:rPr>
          <w:rFonts w:ascii="Arial" w:hAnsi="Arial" w:cs="Arial"/>
          <w:i/>
          <w:iCs/>
          <w:color w:val="000000" w:themeColor="text1"/>
          <w:sz w:val="24"/>
          <w:szCs w:val="24"/>
          <w:shd w:val="clear" w:color="auto" w:fill="FFFFFF"/>
        </w:rPr>
        <w:t>British Journal of Educational Technology</w:t>
      </w:r>
      <w:r w:rsidRPr="003B7795">
        <w:rPr>
          <w:rFonts w:ascii="Arial" w:hAnsi="Arial" w:cs="Arial"/>
          <w:color w:val="000000" w:themeColor="text1"/>
          <w:sz w:val="24"/>
          <w:szCs w:val="24"/>
          <w:shd w:val="clear" w:color="auto" w:fill="FFFFFF"/>
        </w:rPr>
        <w:t>, 49(5), pp.803–806.</w:t>
      </w:r>
    </w:p>
    <w:p w:rsidR="00E06AA5" w:rsidRPr="003B7795" w:rsidRDefault="00E06AA5" w:rsidP="00E06AA5">
      <w:pPr>
        <w:jc w:val="both"/>
        <w:rPr>
          <w:rFonts w:ascii="Arial" w:hAnsi="Arial" w:cs="Arial"/>
          <w:color w:val="000000" w:themeColor="text1"/>
          <w:sz w:val="24"/>
          <w:szCs w:val="24"/>
          <w:lang w:val="en"/>
        </w:rPr>
      </w:pPr>
    </w:p>
    <w:p w:rsidR="00E06AA5" w:rsidRDefault="00E06AA5" w:rsidP="00E06AA5">
      <w:pPr>
        <w:jc w:val="both"/>
        <w:rPr>
          <w:rFonts w:ascii="Arial" w:eastAsia="Times New Roman" w:hAnsi="Arial" w:cs="Arial"/>
          <w:sz w:val="24"/>
          <w:szCs w:val="24"/>
          <w:lang w:val="en" w:eastAsia="en-GB"/>
        </w:rPr>
      </w:pPr>
      <w:r w:rsidRPr="00623A26">
        <w:rPr>
          <w:rFonts w:ascii="Arial" w:hAnsi="Arial" w:cs="Arial"/>
          <w:sz w:val="24"/>
          <w:szCs w:val="24"/>
        </w:rPr>
        <w:t>Author Unknown</w:t>
      </w:r>
      <w:r>
        <w:rPr>
          <w:rFonts w:ascii="Arial" w:hAnsi="Arial" w:cs="Arial"/>
          <w:sz w:val="24"/>
          <w:szCs w:val="24"/>
        </w:rPr>
        <w:t>.</w:t>
      </w:r>
      <w:r w:rsidRPr="00623A26">
        <w:rPr>
          <w:rFonts w:ascii="Arial" w:hAnsi="Arial" w:cs="Arial"/>
          <w:sz w:val="24"/>
          <w:szCs w:val="24"/>
        </w:rPr>
        <w:t xml:space="preserve"> (20</w:t>
      </w:r>
      <w:r>
        <w:rPr>
          <w:rFonts w:ascii="Arial" w:hAnsi="Arial" w:cs="Arial"/>
          <w:sz w:val="24"/>
          <w:szCs w:val="24"/>
        </w:rPr>
        <w:t>03). Impact of media use on chi</w:t>
      </w:r>
      <w:r w:rsidRPr="00623A26">
        <w:rPr>
          <w:rFonts w:ascii="Arial" w:hAnsi="Arial" w:cs="Arial"/>
          <w:sz w:val="24"/>
          <w:szCs w:val="24"/>
        </w:rPr>
        <w:t xml:space="preserve">ldren and youth. </w:t>
      </w:r>
      <w:r w:rsidRPr="00623A26">
        <w:rPr>
          <w:rFonts w:ascii="Arial" w:hAnsi="Arial" w:cs="Arial"/>
          <w:i/>
          <w:sz w:val="24"/>
          <w:szCs w:val="24"/>
        </w:rPr>
        <w:t>Paediatrics and Child Health,</w:t>
      </w:r>
      <w:r>
        <w:rPr>
          <w:rFonts w:ascii="Arial" w:eastAsia="Times New Roman" w:hAnsi="Arial" w:cs="Arial"/>
          <w:sz w:val="24"/>
          <w:szCs w:val="24"/>
          <w:lang w:val="en" w:eastAsia="en-GB"/>
        </w:rPr>
        <w:t xml:space="preserve"> 8(5): 301–306.</w:t>
      </w:r>
    </w:p>
    <w:p w:rsidR="00E06AA5" w:rsidRDefault="00E06AA5" w:rsidP="00E06AA5">
      <w:pPr>
        <w:jc w:val="both"/>
        <w:rPr>
          <w:rFonts w:ascii="Arial" w:eastAsia="Times New Roman" w:hAnsi="Arial" w:cs="Arial"/>
          <w:sz w:val="24"/>
          <w:szCs w:val="24"/>
          <w:lang w:val="en" w:eastAsia="en-GB"/>
        </w:rPr>
      </w:pPr>
    </w:p>
    <w:p w:rsidR="00E06AA5" w:rsidRPr="00FD1F38" w:rsidRDefault="00E06AA5" w:rsidP="00E06AA5">
      <w:pPr>
        <w:jc w:val="both"/>
        <w:rPr>
          <w:rFonts w:ascii="Arial" w:hAnsi="Arial" w:cs="Arial"/>
          <w:color w:val="0563C1" w:themeColor="hyperlink"/>
          <w:sz w:val="24"/>
          <w:szCs w:val="24"/>
          <w:u w:val="single"/>
        </w:rPr>
      </w:pPr>
      <w:r w:rsidRPr="000F1FCE">
        <w:rPr>
          <w:rFonts w:ascii="Arial" w:hAnsi="Arial" w:cs="Arial"/>
          <w:sz w:val="24"/>
          <w:szCs w:val="24"/>
          <w:lang w:val="en"/>
        </w:rPr>
        <w:t xml:space="preserve">Blackwell-Clark, L.  (2020). </w:t>
      </w:r>
      <w:r w:rsidRPr="000F1FCE">
        <w:rPr>
          <w:rFonts w:ascii="Arial" w:hAnsi="Arial" w:cs="Arial"/>
          <w:i/>
          <w:sz w:val="24"/>
          <w:szCs w:val="24"/>
          <w:lang w:val="en"/>
        </w:rPr>
        <w:t>Influence on Children Media.</w:t>
      </w:r>
      <w:r w:rsidRPr="000F1FCE">
        <w:rPr>
          <w:rFonts w:ascii="Arial" w:hAnsi="Arial" w:cs="Arial"/>
          <w:sz w:val="24"/>
          <w:szCs w:val="24"/>
          <w:lang w:val="en"/>
        </w:rPr>
        <w:t xml:space="preserve"> Available at:</w:t>
      </w:r>
      <w:r w:rsidRPr="000F1FCE">
        <w:rPr>
          <w:rFonts w:ascii="Arial" w:hAnsi="Arial" w:cs="Arial"/>
          <w:i/>
          <w:sz w:val="24"/>
          <w:szCs w:val="24"/>
          <w:lang w:val="en"/>
        </w:rPr>
        <w:t xml:space="preserve"> </w:t>
      </w:r>
      <w:hyperlink r:id="rId9" w:history="1">
        <w:r w:rsidRPr="000F1FCE">
          <w:rPr>
            <w:rStyle w:val="Hyperlink"/>
            <w:rFonts w:ascii="Arial" w:hAnsi="Arial" w:cs="Arial"/>
            <w:sz w:val="24"/>
            <w:szCs w:val="24"/>
          </w:rPr>
          <w:t>https://education.stateuniversity.com/pages/2212/Media-Influence-on-Children.html</w:t>
        </w:r>
      </w:hyperlink>
    </w:p>
    <w:p w:rsidR="00E06AA5" w:rsidRDefault="00E06AA5" w:rsidP="00E06AA5">
      <w:pPr>
        <w:jc w:val="both"/>
        <w:rPr>
          <w:rFonts w:ascii="Arial" w:hAnsi="Arial" w:cs="Arial"/>
          <w:sz w:val="24"/>
          <w:szCs w:val="24"/>
        </w:rPr>
      </w:pPr>
      <w:r w:rsidRPr="000F1FCE">
        <w:rPr>
          <w:rFonts w:ascii="Arial" w:hAnsi="Arial" w:cs="Arial"/>
          <w:sz w:val="24"/>
          <w:szCs w:val="24"/>
        </w:rPr>
        <w:t>(Accessed 18</w:t>
      </w:r>
      <w:r w:rsidRPr="000F1FCE">
        <w:rPr>
          <w:rFonts w:ascii="Arial" w:hAnsi="Arial" w:cs="Arial"/>
          <w:sz w:val="24"/>
          <w:szCs w:val="24"/>
          <w:vertAlign w:val="superscript"/>
        </w:rPr>
        <w:t>th</w:t>
      </w:r>
      <w:r>
        <w:rPr>
          <w:rFonts w:ascii="Arial" w:hAnsi="Arial" w:cs="Arial"/>
          <w:sz w:val="24"/>
          <w:szCs w:val="24"/>
        </w:rPr>
        <w:t xml:space="preserve"> February 2020).</w:t>
      </w:r>
    </w:p>
    <w:p w:rsidR="00E06AA5" w:rsidRPr="000F1FCE" w:rsidRDefault="00E06AA5" w:rsidP="00E06AA5">
      <w:pPr>
        <w:jc w:val="both"/>
        <w:rPr>
          <w:rFonts w:ascii="Arial" w:hAnsi="Arial" w:cs="Arial"/>
          <w:sz w:val="24"/>
          <w:szCs w:val="24"/>
        </w:rPr>
      </w:pPr>
    </w:p>
    <w:p w:rsidR="00E06AA5" w:rsidRDefault="00E06AA5" w:rsidP="00E06AA5">
      <w:pPr>
        <w:rPr>
          <w:rFonts w:ascii="Arial" w:hAnsi="Arial" w:cs="Arial"/>
          <w:color w:val="3A3A3A"/>
          <w:sz w:val="24"/>
          <w:szCs w:val="24"/>
          <w:shd w:val="clear" w:color="auto" w:fill="FFFFFF"/>
        </w:rPr>
      </w:pPr>
      <w:r w:rsidRPr="003B7795">
        <w:rPr>
          <w:rFonts w:ascii="Arial" w:hAnsi="Arial" w:cs="Arial"/>
          <w:color w:val="3A3A3A"/>
          <w:sz w:val="24"/>
          <w:szCs w:val="24"/>
          <w:shd w:val="clear" w:color="auto" w:fill="FFFFFF"/>
        </w:rPr>
        <w:t>Brit</w:t>
      </w:r>
      <w:r>
        <w:rPr>
          <w:rFonts w:ascii="Arial" w:hAnsi="Arial" w:cs="Arial"/>
          <w:color w:val="3A3A3A"/>
          <w:sz w:val="24"/>
          <w:szCs w:val="24"/>
          <w:shd w:val="clear" w:color="auto" w:fill="FFFFFF"/>
        </w:rPr>
        <w:t>o, R., Dias, P. &amp; Oliveira, G. (</w:t>
      </w:r>
      <w:r w:rsidRPr="003B7795">
        <w:rPr>
          <w:rFonts w:ascii="Arial" w:hAnsi="Arial" w:cs="Arial"/>
          <w:color w:val="3A3A3A"/>
          <w:sz w:val="24"/>
          <w:szCs w:val="24"/>
          <w:shd w:val="clear" w:color="auto" w:fill="FFFFFF"/>
        </w:rPr>
        <w:t>2018</w:t>
      </w:r>
      <w:r>
        <w:rPr>
          <w:rFonts w:ascii="Arial" w:hAnsi="Arial" w:cs="Arial"/>
          <w:color w:val="3A3A3A"/>
          <w:sz w:val="24"/>
          <w:szCs w:val="24"/>
          <w:shd w:val="clear" w:color="auto" w:fill="FFFFFF"/>
        </w:rPr>
        <w:t>)</w:t>
      </w:r>
      <w:r w:rsidRPr="003B7795">
        <w:rPr>
          <w:rFonts w:ascii="Arial" w:hAnsi="Arial" w:cs="Arial"/>
          <w:color w:val="3A3A3A"/>
          <w:sz w:val="24"/>
          <w:szCs w:val="24"/>
          <w:shd w:val="clear" w:color="auto" w:fill="FFFFFF"/>
        </w:rPr>
        <w:t>. Young Children, Digital Media and Smart Toys: How Perceptions Shape Adoption and Domestication. </w:t>
      </w:r>
      <w:r w:rsidRPr="003B7795">
        <w:rPr>
          <w:rFonts w:ascii="Arial" w:hAnsi="Arial" w:cs="Arial"/>
          <w:i/>
          <w:iCs/>
          <w:color w:val="3A3A3A"/>
          <w:sz w:val="24"/>
          <w:szCs w:val="24"/>
          <w:shd w:val="clear" w:color="auto" w:fill="FFFFFF"/>
        </w:rPr>
        <w:t>British Journal of Educational Technology</w:t>
      </w:r>
      <w:r w:rsidRPr="003B7795">
        <w:rPr>
          <w:rFonts w:ascii="Arial" w:hAnsi="Arial" w:cs="Arial"/>
          <w:color w:val="3A3A3A"/>
          <w:sz w:val="24"/>
          <w:szCs w:val="24"/>
          <w:shd w:val="clear" w:color="auto" w:fill="FFFFFF"/>
        </w:rPr>
        <w:t>, 49(5), pp.807–820.</w:t>
      </w:r>
    </w:p>
    <w:p w:rsidR="00E06AA5" w:rsidRDefault="00E06AA5" w:rsidP="00E06AA5">
      <w:pPr>
        <w:rPr>
          <w:rFonts w:ascii="Arial" w:hAnsi="Arial" w:cs="Arial"/>
          <w:color w:val="3A3A3A"/>
          <w:sz w:val="24"/>
          <w:szCs w:val="24"/>
          <w:shd w:val="clear" w:color="auto" w:fill="FFFFFF"/>
        </w:rPr>
      </w:pPr>
    </w:p>
    <w:p w:rsidR="00E06AA5" w:rsidRDefault="00E06AA5" w:rsidP="00E06AA5">
      <w:pPr>
        <w:rPr>
          <w:rFonts w:ascii="Arial" w:hAnsi="Arial" w:cs="Arial"/>
          <w:color w:val="3A3A3A"/>
          <w:sz w:val="24"/>
          <w:szCs w:val="24"/>
          <w:shd w:val="clear" w:color="auto" w:fill="FFFFFF"/>
        </w:rPr>
      </w:pPr>
      <w:proofErr w:type="spellStart"/>
      <w:r>
        <w:rPr>
          <w:rFonts w:ascii="Arial" w:hAnsi="Arial" w:cs="Arial"/>
          <w:color w:val="3A3A3A"/>
          <w:sz w:val="24"/>
          <w:szCs w:val="24"/>
          <w:shd w:val="clear" w:color="auto" w:fill="FFFFFF"/>
        </w:rPr>
        <w:t>Chassiakos</w:t>
      </w:r>
      <w:proofErr w:type="spellEnd"/>
      <w:r>
        <w:rPr>
          <w:rFonts w:ascii="Arial" w:hAnsi="Arial" w:cs="Arial"/>
          <w:color w:val="3A3A3A"/>
          <w:sz w:val="24"/>
          <w:szCs w:val="24"/>
          <w:shd w:val="clear" w:color="auto" w:fill="FFFFFF"/>
        </w:rPr>
        <w:t xml:space="preserve">, R. et al., (2016). Children and Adolescents and Digital Media. </w:t>
      </w:r>
      <w:r w:rsidRPr="00D6107F">
        <w:rPr>
          <w:rFonts w:ascii="Arial" w:hAnsi="Arial" w:cs="Arial"/>
          <w:i/>
          <w:color w:val="3A3A3A"/>
          <w:sz w:val="24"/>
          <w:szCs w:val="24"/>
          <w:shd w:val="clear" w:color="auto" w:fill="FFFFFF"/>
        </w:rPr>
        <w:t xml:space="preserve">American Academic of Paediatrics. </w:t>
      </w:r>
      <w:r>
        <w:rPr>
          <w:rFonts w:ascii="Arial" w:hAnsi="Arial" w:cs="Arial"/>
          <w:color w:val="3A3A3A"/>
          <w:sz w:val="24"/>
          <w:szCs w:val="24"/>
          <w:shd w:val="clear" w:color="auto" w:fill="FFFFFF"/>
        </w:rPr>
        <w:t xml:space="preserve">138(5). Available at: </w:t>
      </w:r>
      <w:hyperlink r:id="rId10" w:history="1">
        <w:r w:rsidRPr="006225D2">
          <w:rPr>
            <w:rStyle w:val="Hyperlink"/>
            <w:rFonts w:ascii="Arial" w:hAnsi="Arial" w:cs="Arial"/>
            <w:sz w:val="24"/>
            <w:szCs w:val="24"/>
            <w:shd w:val="clear" w:color="auto" w:fill="FFFFFF"/>
          </w:rPr>
          <w:t>http://pediatrics.aappublications.org/content/pediatrics/138/5/e20162593.full.pdf</w:t>
        </w:r>
      </w:hyperlink>
      <w:r>
        <w:rPr>
          <w:rFonts w:ascii="Arial" w:hAnsi="Arial" w:cs="Arial"/>
          <w:color w:val="3A3A3A"/>
          <w:sz w:val="24"/>
          <w:szCs w:val="24"/>
          <w:shd w:val="clear" w:color="auto" w:fill="FFFFFF"/>
        </w:rPr>
        <w:t xml:space="preserve"> (Accessed 10th February 2020).</w:t>
      </w:r>
    </w:p>
    <w:p w:rsidR="00E06AA5" w:rsidRDefault="00E06AA5" w:rsidP="00E06AA5">
      <w:pPr>
        <w:rPr>
          <w:rFonts w:ascii="Arial" w:hAnsi="Arial" w:cs="Arial"/>
          <w:color w:val="3A3A3A"/>
          <w:sz w:val="24"/>
          <w:szCs w:val="24"/>
          <w:shd w:val="clear" w:color="auto" w:fill="FFFFFF"/>
        </w:rPr>
      </w:pPr>
    </w:p>
    <w:p w:rsidR="00E06AA5" w:rsidRDefault="00E06AA5" w:rsidP="00E06AA5">
      <w:pPr>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Children Photograph</w:t>
      </w:r>
      <w:proofErr w:type="gramStart"/>
      <w:r>
        <w:rPr>
          <w:rFonts w:ascii="Arial" w:eastAsia="Times New Roman" w:hAnsi="Arial" w:cs="Arial"/>
          <w:sz w:val="24"/>
          <w:szCs w:val="24"/>
          <w:lang w:val="en" w:eastAsia="en-GB"/>
        </w:rPr>
        <w:t>.(</w:t>
      </w:r>
      <w:proofErr w:type="gramEnd"/>
      <w:r>
        <w:rPr>
          <w:rFonts w:ascii="Arial" w:eastAsia="Times New Roman" w:hAnsi="Arial" w:cs="Arial"/>
          <w:sz w:val="24"/>
          <w:szCs w:val="24"/>
          <w:lang w:val="en" w:eastAsia="en-GB"/>
        </w:rPr>
        <w:t xml:space="preserve">2019). [Digital Photograph]. Available at: </w:t>
      </w:r>
      <w:hyperlink r:id="rId11" w:history="1">
        <w:r w:rsidRPr="00527FE7">
          <w:rPr>
            <w:rStyle w:val="Hyperlink"/>
            <w:rFonts w:ascii="Arial" w:eastAsia="Times New Roman" w:hAnsi="Arial" w:cs="Arial"/>
            <w:sz w:val="24"/>
            <w:szCs w:val="24"/>
            <w:lang w:val="en" w:eastAsia="en-GB"/>
          </w:rPr>
          <w:t>https://www.verywellfamily.com/what-kids-miss-out-on-when-on-a-screen-4106100</w:t>
        </w:r>
      </w:hyperlink>
      <w:r>
        <w:rPr>
          <w:rFonts w:ascii="Arial" w:eastAsia="Times New Roman" w:hAnsi="Arial" w:cs="Arial"/>
          <w:sz w:val="24"/>
          <w:szCs w:val="24"/>
          <w:lang w:val="en" w:eastAsia="en-GB"/>
        </w:rPr>
        <w:t xml:space="preserve"> (Accessed 18th February 2020).</w:t>
      </w:r>
    </w:p>
    <w:p w:rsidR="00E06AA5" w:rsidRDefault="00E06AA5" w:rsidP="00E06AA5">
      <w:pPr>
        <w:spacing w:after="0" w:line="240" w:lineRule="auto"/>
        <w:rPr>
          <w:rFonts w:ascii="Arial" w:eastAsia="Times New Roman" w:hAnsi="Arial" w:cs="Arial"/>
          <w:sz w:val="24"/>
          <w:szCs w:val="24"/>
          <w:lang w:val="en" w:eastAsia="en-GB"/>
        </w:rPr>
      </w:pPr>
    </w:p>
    <w:p w:rsidR="00E06AA5" w:rsidRDefault="00E06AA5" w:rsidP="00E06AA5">
      <w:pPr>
        <w:rPr>
          <w:rFonts w:ascii="Arial" w:hAnsi="Arial" w:cs="Arial"/>
          <w:color w:val="000000" w:themeColor="text1"/>
          <w:sz w:val="24"/>
          <w:szCs w:val="24"/>
        </w:rPr>
      </w:pPr>
      <w:proofErr w:type="spellStart"/>
      <w:r w:rsidRPr="00872D60">
        <w:rPr>
          <w:rFonts w:ascii="Arial" w:hAnsi="Arial" w:cs="Arial"/>
          <w:color w:val="000000" w:themeColor="text1"/>
          <w:sz w:val="24"/>
          <w:szCs w:val="24"/>
        </w:rPr>
        <w:t>Christkais</w:t>
      </w:r>
      <w:proofErr w:type="spellEnd"/>
      <w:r w:rsidRPr="00872D60">
        <w:rPr>
          <w:rFonts w:ascii="Arial" w:hAnsi="Arial" w:cs="Arial"/>
          <w:color w:val="000000" w:themeColor="text1"/>
          <w:sz w:val="24"/>
          <w:szCs w:val="24"/>
        </w:rPr>
        <w:t xml:space="preserve">, D. (2011). </w:t>
      </w:r>
      <w:r w:rsidRPr="00872D60">
        <w:rPr>
          <w:rFonts w:ascii="Arial" w:hAnsi="Arial" w:cs="Arial"/>
          <w:i/>
          <w:color w:val="000000" w:themeColor="text1"/>
          <w:sz w:val="24"/>
          <w:szCs w:val="24"/>
        </w:rPr>
        <w:t>Media and Children</w:t>
      </w:r>
      <w:r w:rsidRPr="00872D60">
        <w:rPr>
          <w:rFonts w:ascii="Arial" w:hAnsi="Arial" w:cs="Arial"/>
          <w:color w:val="000000" w:themeColor="text1"/>
          <w:sz w:val="24"/>
          <w:szCs w:val="24"/>
        </w:rPr>
        <w:t xml:space="preserve">. Available at: </w:t>
      </w:r>
      <w:hyperlink r:id="rId12" w:history="1">
        <w:r w:rsidRPr="00872D60">
          <w:rPr>
            <w:rStyle w:val="Hyperlink"/>
            <w:rFonts w:ascii="Arial" w:hAnsi="Arial" w:cs="Arial"/>
            <w:color w:val="4472C4" w:themeColor="accent5"/>
            <w:sz w:val="24"/>
            <w:szCs w:val="24"/>
          </w:rPr>
          <w:t>https://www.youtube.com/watch?v=BoT7qH_uV No</w:t>
        </w:r>
      </w:hyperlink>
      <w:r w:rsidRPr="00872D60">
        <w:rPr>
          <w:rFonts w:ascii="Arial" w:hAnsi="Arial" w:cs="Arial"/>
          <w:color w:val="000000" w:themeColor="text1"/>
          <w:sz w:val="24"/>
          <w:szCs w:val="24"/>
        </w:rPr>
        <w:t xml:space="preserve"> (Accessed 12</w:t>
      </w:r>
      <w:r w:rsidRPr="00872D60">
        <w:rPr>
          <w:rFonts w:ascii="Arial" w:hAnsi="Arial" w:cs="Arial"/>
          <w:color w:val="000000" w:themeColor="text1"/>
          <w:sz w:val="24"/>
          <w:szCs w:val="24"/>
          <w:vertAlign w:val="superscript"/>
        </w:rPr>
        <w:t>th</w:t>
      </w:r>
      <w:r w:rsidRPr="00872D60">
        <w:rPr>
          <w:rFonts w:ascii="Arial" w:hAnsi="Arial" w:cs="Arial"/>
          <w:color w:val="000000" w:themeColor="text1"/>
          <w:sz w:val="24"/>
          <w:szCs w:val="24"/>
        </w:rPr>
        <w:t xml:space="preserve"> February 2020). </w:t>
      </w:r>
    </w:p>
    <w:p w:rsidR="00E06AA5" w:rsidRPr="00872D60" w:rsidRDefault="00E06AA5" w:rsidP="00E06AA5">
      <w:pPr>
        <w:rPr>
          <w:rFonts w:ascii="Arial" w:hAnsi="Arial" w:cs="Arial"/>
          <w:color w:val="000000" w:themeColor="text1"/>
          <w:sz w:val="24"/>
          <w:szCs w:val="24"/>
        </w:rPr>
      </w:pPr>
    </w:p>
    <w:p w:rsidR="00E06AA5" w:rsidRDefault="00E06AA5" w:rsidP="00E06AA5">
      <w:pPr>
        <w:rPr>
          <w:rFonts w:ascii="Arial" w:hAnsi="Arial" w:cs="Arial"/>
          <w:color w:val="3A3A3A"/>
          <w:sz w:val="24"/>
          <w:szCs w:val="24"/>
          <w:shd w:val="clear" w:color="auto" w:fill="FFFFFF"/>
        </w:rPr>
      </w:pPr>
      <w:r w:rsidRPr="000D1B4C">
        <w:rPr>
          <w:rFonts w:ascii="Arial" w:hAnsi="Arial" w:cs="Arial"/>
          <w:color w:val="3A3A3A"/>
          <w:sz w:val="24"/>
          <w:szCs w:val="24"/>
          <w:shd w:val="clear" w:color="auto" w:fill="FFFFFF"/>
        </w:rPr>
        <w:t>Crompt</w:t>
      </w:r>
      <w:r>
        <w:rPr>
          <w:rFonts w:ascii="Arial" w:hAnsi="Arial" w:cs="Arial"/>
          <w:color w:val="3A3A3A"/>
          <w:sz w:val="24"/>
          <w:szCs w:val="24"/>
          <w:shd w:val="clear" w:color="auto" w:fill="FFFFFF"/>
        </w:rPr>
        <w:t>on, H., Gregory, K. &amp; Burke, D.</w:t>
      </w:r>
      <w:r w:rsidRPr="000D1B4C">
        <w:rPr>
          <w:rFonts w:ascii="Arial" w:hAnsi="Arial" w:cs="Arial"/>
          <w:color w:val="3A3A3A"/>
          <w:sz w:val="24"/>
          <w:szCs w:val="24"/>
          <w:shd w:val="clear" w:color="auto" w:fill="FFFFFF"/>
        </w:rPr>
        <w:t xml:space="preserve"> </w:t>
      </w:r>
      <w:r>
        <w:rPr>
          <w:rFonts w:ascii="Arial" w:hAnsi="Arial" w:cs="Arial"/>
          <w:color w:val="3A3A3A"/>
          <w:sz w:val="24"/>
          <w:szCs w:val="24"/>
          <w:shd w:val="clear" w:color="auto" w:fill="FFFFFF"/>
        </w:rPr>
        <w:t>(</w:t>
      </w:r>
      <w:r w:rsidRPr="000D1B4C">
        <w:rPr>
          <w:rFonts w:ascii="Arial" w:hAnsi="Arial" w:cs="Arial"/>
          <w:color w:val="3A3A3A"/>
          <w:sz w:val="24"/>
          <w:szCs w:val="24"/>
          <w:shd w:val="clear" w:color="auto" w:fill="FFFFFF"/>
        </w:rPr>
        <w:t>2018</w:t>
      </w:r>
      <w:r>
        <w:rPr>
          <w:rFonts w:ascii="Arial" w:hAnsi="Arial" w:cs="Arial"/>
          <w:color w:val="3A3A3A"/>
          <w:sz w:val="24"/>
          <w:szCs w:val="24"/>
          <w:shd w:val="clear" w:color="auto" w:fill="FFFFFF"/>
        </w:rPr>
        <w:t>)</w:t>
      </w:r>
      <w:r w:rsidRPr="000D1B4C">
        <w:rPr>
          <w:rFonts w:ascii="Arial" w:hAnsi="Arial" w:cs="Arial"/>
          <w:color w:val="3A3A3A"/>
          <w:sz w:val="24"/>
          <w:szCs w:val="24"/>
          <w:shd w:val="clear" w:color="auto" w:fill="FFFFFF"/>
        </w:rPr>
        <w:t>. Humanoid Robots Supporting Children's Learning in an Early Childhood Setting. </w:t>
      </w:r>
      <w:r w:rsidRPr="000D1B4C">
        <w:rPr>
          <w:rFonts w:ascii="Arial" w:hAnsi="Arial" w:cs="Arial"/>
          <w:i/>
          <w:iCs/>
          <w:color w:val="3A3A3A"/>
          <w:sz w:val="24"/>
          <w:szCs w:val="24"/>
          <w:shd w:val="clear" w:color="auto" w:fill="FFFFFF"/>
        </w:rPr>
        <w:t>British Journal of Educational Technology</w:t>
      </w:r>
      <w:r w:rsidRPr="000D1B4C">
        <w:rPr>
          <w:rFonts w:ascii="Arial" w:hAnsi="Arial" w:cs="Arial"/>
          <w:color w:val="3A3A3A"/>
          <w:sz w:val="24"/>
          <w:szCs w:val="24"/>
          <w:shd w:val="clear" w:color="auto" w:fill="FFFFFF"/>
        </w:rPr>
        <w:t>, 49(5), pp.911–927.</w:t>
      </w:r>
    </w:p>
    <w:p w:rsidR="00E06AA5" w:rsidRPr="000D1B4C" w:rsidRDefault="00E06AA5" w:rsidP="00E06AA5">
      <w:pPr>
        <w:rPr>
          <w:rFonts w:ascii="Arial" w:hAnsi="Arial" w:cs="Arial"/>
          <w:sz w:val="24"/>
          <w:szCs w:val="24"/>
        </w:rPr>
      </w:pPr>
    </w:p>
    <w:p w:rsidR="00E06AA5" w:rsidRDefault="00E06AA5" w:rsidP="00E06AA5">
      <w:pPr>
        <w:rPr>
          <w:rFonts w:ascii="Arial" w:hAnsi="Arial" w:cs="Arial"/>
          <w:color w:val="3A3A3A"/>
          <w:sz w:val="24"/>
          <w:szCs w:val="24"/>
          <w:shd w:val="clear" w:color="auto" w:fill="FFFFFF"/>
        </w:rPr>
      </w:pPr>
      <w:r>
        <w:rPr>
          <w:rFonts w:ascii="Arial" w:hAnsi="Arial" w:cs="Arial"/>
          <w:color w:val="3A3A3A"/>
          <w:sz w:val="24"/>
          <w:szCs w:val="24"/>
          <w:shd w:val="clear" w:color="auto" w:fill="FFFFFF"/>
        </w:rPr>
        <w:t>Danby, S. et al.</w:t>
      </w:r>
      <w:r w:rsidRPr="0080402D">
        <w:rPr>
          <w:rFonts w:ascii="Arial" w:hAnsi="Arial" w:cs="Arial"/>
          <w:color w:val="3A3A3A"/>
          <w:sz w:val="24"/>
          <w:szCs w:val="24"/>
          <w:shd w:val="clear" w:color="auto" w:fill="FFFFFF"/>
        </w:rPr>
        <w:t xml:space="preserve"> </w:t>
      </w:r>
      <w:r>
        <w:rPr>
          <w:rFonts w:ascii="Arial" w:hAnsi="Arial" w:cs="Arial"/>
          <w:color w:val="3A3A3A"/>
          <w:sz w:val="24"/>
          <w:szCs w:val="24"/>
          <w:shd w:val="clear" w:color="auto" w:fill="FFFFFF"/>
        </w:rPr>
        <w:t>(</w:t>
      </w:r>
      <w:r w:rsidRPr="0080402D">
        <w:rPr>
          <w:rFonts w:ascii="Arial" w:hAnsi="Arial" w:cs="Arial"/>
          <w:color w:val="3A3A3A"/>
          <w:sz w:val="24"/>
          <w:szCs w:val="24"/>
          <w:shd w:val="clear" w:color="auto" w:fill="FFFFFF"/>
        </w:rPr>
        <w:t>2018</w:t>
      </w:r>
      <w:r>
        <w:rPr>
          <w:rFonts w:ascii="Arial" w:hAnsi="Arial" w:cs="Arial"/>
          <w:color w:val="3A3A3A"/>
          <w:sz w:val="24"/>
          <w:szCs w:val="24"/>
          <w:shd w:val="clear" w:color="auto" w:fill="FFFFFF"/>
        </w:rPr>
        <w:t>)</w:t>
      </w:r>
      <w:r w:rsidRPr="0080402D">
        <w:rPr>
          <w:rFonts w:ascii="Arial" w:hAnsi="Arial" w:cs="Arial"/>
          <w:color w:val="3A3A3A"/>
          <w:sz w:val="24"/>
          <w:szCs w:val="24"/>
          <w:shd w:val="clear" w:color="auto" w:fill="FFFFFF"/>
        </w:rPr>
        <w:t>. Situated Collaboration and Problem Solving in Young Children's Digital Gameplay. </w:t>
      </w:r>
      <w:r w:rsidRPr="0080402D">
        <w:rPr>
          <w:rFonts w:ascii="Arial" w:hAnsi="Arial" w:cs="Arial"/>
          <w:i/>
          <w:iCs/>
          <w:color w:val="3A3A3A"/>
          <w:sz w:val="24"/>
          <w:szCs w:val="24"/>
          <w:shd w:val="clear" w:color="auto" w:fill="FFFFFF"/>
        </w:rPr>
        <w:t>British Journal of Educational Technology</w:t>
      </w:r>
      <w:r w:rsidRPr="0080402D">
        <w:rPr>
          <w:rFonts w:ascii="Arial" w:hAnsi="Arial" w:cs="Arial"/>
          <w:color w:val="3A3A3A"/>
          <w:sz w:val="24"/>
          <w:szCs w:val="24"/>
          <w:shd w:val="clear" w:color="auto" w:fill="FFFFFF"/>
        </w:rPr>
        <w:t>, 49(5), pp.959–972.</w:t>
      </w:r>
    </w:p>
    <w:p w:rsidR="00D3173E" w:rsidRDefault="00D3173E" w:rsidP="00E06AA5">
      <w:pPr>
        <w:rPr>
          <w:rFonts w:ascii="Arial" w:hAnsi="Arial" w:cs="Arial"/>
          <w:color w:val="3A3A3A"/>
          <w:sz w:val="24"/>
          <w:szCs w:val="24"/>
          <w:shd w:val="clear" w:color="auto" w:fill="FFFFFF"/>
        </w:rPr>
      </w:pPr>
    </w:p>
    <w:p w:rsidR="00E06AA5" w:rsidRDefault="00E06AA5" w:rsidP="00E06AA5">
      <w:pPr>
        <w:shd w:val="clear" w:color="auto" w:fill="FFFFFF"/>
        <w:spacing w:after="100" w:afterAutospacing="1" w:line="240" w:lineRule="auto"/>
        <w:outlineLvl w:val="2"/>
        <w:rPr>
          <w:rFonts w:ascii="Arial" w:eastAsia="Times New Roman" w:hAnsi="Arial" w:cs="Arial"/>
          <w:sz w:val="24"/>
          <w:szCs w:val="24"/>
          <w:lang w:val="en" w:eastAsia="en-GB"/>
        </w:rPr>
      </w:pPr>
      <w:r w:rsidRPr="00F303EB">
        <w:rPr>
          <w:rFonts w:ascii="Arial" w:eastAsia="Times New Roman" w:hAnsi="Arial" w:cs="Arial"/>
          <w:bCs/>
          <w:color w:val="333333"/>
          <w:sz w:val="24"/>
          <w:szCs w:val="24"/>
          <w:lang w:eastAsia="en-GB"/>
        </w:rPr>
        <w:t>Donaldson, G. (2015)</w:t>
      </w:r>
      <w:r>
        <w:rPr>
          <w:rFonts w:ascii="Arial" w:eastAsia="Times New Roman" w:hAnsi="Arial" w:cs="Arial"/>
          <w:bCs/>
          <w:color w:val="333333"/>
          <w:sz w:val="24"/>
          <w:szCs w:val="24"/>
          <w:lang w:eastAsia="en-GB"/>
        </w:rPr>
        <w:t xml:space="preserve">. Successful Futures. Available   </w:t>
      </w:r>
      <w:r w:rsidRPr="00F303EB">
        <w:rPr>
          <w:rFonts w:ascii="Arial" w:eastAsia="Times New Roman" w:hAnsi="Arial" w:cs="Arial"/>
          <w:bCs/>
          <w:color w:val="333333"/>
          <w:sz w:val="24"/>
          <w:szCs w:val="24"/>
          <w:lang w:eastAsia="en-GB"/>
        </w:rPr>
        <w:t>at</w:t>
      </w:r>
      <w:proofErr w:type="gramStart"/>
      <w:r w:rsidRPr="00F303EB">
        <w:rPr>
          <w:rFonts w:ascii="Arial" w:eastAsia="Times New Roman" w:hAnsi="Arial" w:cs="Arial"/>
          <w:bCs/>
          <w:color w:val="333333"/>
          <w:sz w:val="24"/>
          <w:szCs w:val="24"/>
          <w:lang w:eastAsia="en-GB"/>
        </w:rPr>
        <w:t>:</w:t>
      </w:r>
      <w:proofErr w:type="gramEnd"/>
      <w:r>
        <w:fldChar w:fldCharType="begin"/>
      </w:r>
      <w:r>
        <w:instrText xml:space="preserve"> HYPERLINK "https://www.ewc.wales/site/index.php/en/about/events-and-blogs/son/43-english/about/staff-room/blog-archive/91-graham-donaldson-successful-futures.html" </w:instrText>
      </w:r>
      <w:r>
        <w:fldChar w:fldCharType="separate"/>
      </w:r>
      <w:r w:rsidRPr="00932E5C">
        <w:rPr>
          <w:rStyle w:val="Hyperlink"/>
          <w:rFonts w:ascii="Arial" w:eastAsia="Times New Roman" w:hAnsi="Arial" w:cs="Arial"/>
          <w:sz w:val="24"/>
          <w:szCs w:val="24"/>
          <w:lang w:val="en" w:eastAsia="en-GB"/>
        </w:rPr>
        <w:t>https://www.ewc.wales/site/index.php/en/about/events-and-blogs/son/43-english/about/staff-room/blog-archive/91-graham-donaldson-successful-futures.html</w:t>
      </w:r>
      <w:r>
        <w:rPr>
          <w:rStyle w:val="Hyperlink"/>
          <w:rFonts w:ascii="Arial" w:eastAsia="Times New Roman" w:hAnsi="Arial" w:cs="Arial"/>
          <w:sz w:val="24"/>
          <w:szCs w:val="24"/>
          <w:lang w:val="en" w:eastAsia="en-GB"/>
        </w:rPr>
        <w:fldChar w:fldCharType="end"/>
      </w:r>
      <w:r>
        <w:rPr>
          <w:rFonts w:ascii="Arial" w:eastAsia="Times New Roman" w:hAnsi="Arial" w:cs="Arial"/>
          <w:sz w:val="24"/>
          <w:szCs w:val="24"/>
          <w:lang w:val="en" w:eastAsia="en-GB"/>
        </w:rPr>
        <w:t xml:space="preserve"> (Accessed 21st February 2020).</w:t>
      </w:r>
    </w:p>
    <w:p w:rsidR="00D3173E" w:rsidRPr="00FD1F38" w:rsidRDefault="00D3173E" w:rsidP="00E06AA5">
      <w:pPr>
        <w:shd w:val="clear" w:color="auto" w:fill="FFFFFF"/>
        <w:spacing w:after="100" w:afterAutospacing="1" w:line="240" w:lineRule="auto"/>
        <w:outlineLvl w:val="2"/>
        <w:rPr>
          <w:rFonts w:ascii="Arial" w:eastAsia="Times New Roman" w:hAnsi="Arial" w:cs="Arial"/>
          <w:sz w:val="24"/>
          <w:szCs w:val="24"/>
          <w:lang w:val="en" w:eastAsia="en-GB"/>
        </w:rPr>
      </w:pPr>
    </w:p>
    <w:p w:rsidR="00E06AA5" w:rsidRPr="00FD1F38" w:rsidRDefault="00E06AA5" w:rsidP="00E06AA5">
      <w:pPr>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Family Photograph. (Date Unknown). [Digital Photograph]. Available at: </w:t>
      </w:r>
      <w:hyperlink r:id="rId13" w:history="1">
        <w:r w:rsidRPr="00F83711">
          <w:rPr>
            <w:rStyle w:val="Hyperlink"/>
            <w:rFonts w:ascii="Arial" w:eastAsia="Times New Roman" w:hAnsi="Arial" w:cs="Arial"/>
            <w:sz w:val="24"/>
            <w:szCs w:val="24"/>
            <w:lang w:val="en" w:eastAsia="en-GB"/>
          </w:rPr>
          <w:t>https://www.123rf.com/photo_40908273_happy-family-using-laptop-together.html</w:t>
        </w:r>
      </w:hyperlink>
      <w:r>
        <w:rPr>
          <w:rFonts w:ascii="Arial" w:eastAsia="Times New Roman" w:hAnsi="Arial" w:cs="Arial"/>
          <w:sz w:val="24"/>
          <w:szCs w:val="24"/>
          <w:lang w:val="en" w:eastAsia="en-GB"/>
        </w:rPr>
        <w:t xml:space="preserve"> </w:t>
      </w:r>
    </w:p>
    <w:p w:rsidR="00E06AA5" w:rsidRPr="00FD1F38" w:rsidRDefault="00E06AA5" w:rsidP="00E06AA5">
      <w:pPr>
        <w:jc w:val="both"/>
        <w:rPr>
          <w:rFonts w:ascii="Arial" w:hAnsi="Arial" w:cs="Arial"/>
          <w:sz w:val="24"/>
          <w:szCs w:val="24"/>
        </w:rPr>
      </w:pPr>
      <w:r w:rsidRPr="000F1FCE">
        <w:rPr>
          <w:rFonts w:ascii="Arial" w:hAnsi="Arial" w:cs="Arial"/>
          <w:sz w:val="24"/>
          <w:szCs w:val="24"/>
        </w:rPr>
        <w:t>(Accessed 18</w:t>
      </w:r>
      <w:r w:rsidRPr="000F1FCE">
        <w:rPr>
          <w:rFonts w:ascii="Arial" w:hAnsi="Arial" w:cs="Arial"/>
          <w:sz w:val="24"/>
          <w:szCs w:val="24"/>
          <w:vertAlign w:val="superscript"/>
        </w:rPr>
        <w:t>th</w:t>
      </w:r>
      <w:r w:rsidRPr="000F1FCE">
        <w:rPr>
          <w:rFonts w:ascii="Arial" w:hAnsi="Arial" w:cs="Arial"/>
          <w:sz w:val="24"/>
          <w:szCs w:val="24"/>
        </w:rPr>
        <w:t xml:space="preserve"> February 2020).</w:t>
      </w:r>
    </w:p>
    <w:p w:rsidR="00E06AA5" w:rsidRDefault="00E06AA5" w:rsidP="00E06AA5">
      <w:pPr>
        <w:spacing w:after="0" w:line="240" w:lineRule="auto"/>
        <w:rPr>
          <w:rFonts w:ascii="Arial" w:eastAsia="Times New Roman" w:hAnsi="Arial" w:cs="Arial"/>
          <w:sz w:val="24"/>
          <w:szCs w:val="24"/>
          <w:lang w:val="en" w:eastAsia="en-GB"/>
        </w:rPr>
      </w:pPr>
    </w:p>
    <w:p w:rsidR="00E06AA5" w:rsidRDefault="00E06AA5" w:rsidP="00E06AA5">
      <w:pPr>
        <w:spacing w:after="0" w:line="240" w:lineRule="auto"/>
        <w:rPr>
          <w:rFonts w:ascii="Arial" w:eastAsia="Times New Roman" w:hAnsi="Arial" w:cs="Arial"/>
          <w:sz w:val="24"/>
          <w:szCs w:val="24"/>
          <w:lang w:val="en" w:eastAsia="en-GB"/>
        </w:rPr>
      </w:pPr>
    </w:p>
    <w:p w:rsidR="00E06AA5" w:rsidRDefault="00E06AA5" w:rsidP="00E06AA5">
      <w:pPr>
        <w:spacing w:after="0" w:line="240" w:lineRule="auto"/>
        <w:rPr>
          <w:rFonts w:ascii="Arial" w:eastAsia="Times New Roman" w:hAnsi="Arial" w:cs="Arial"/>
          <w:sz w:val="24"/>
          <w:szCs w:val="24"/>
          <w:lang w:val="en" w:eastAsia="en-GB"/>
        </w:rPr>
      </w:pPr>
      <w:proofErr w:type="spellStart"/>
      <w:r w:rsidRPr="009163B7">
        <w:rPr>
          <w:rFonts w:ascii="Arial" w:eastAsia="Times New Roman" w:hAnsi="Arial" w:cs="Arial"/>
          <w:sz w:val="24"/>
          <w:szCs w:val="24"/>
          <w:lang w:val="en" w:eastAsia="en-GB"/>
        </w:rPr>
        <w:t>Garvis</w:t>
      </w:r>
      <w:proofErr w:type="spellEnd"/>
      <w:r w:rsidRPr="009163B7">
        <w:rPr>
          <w:rFonts w:ascii="Arial" w:eastAsia="Times New Roman" w:hAnsi="Arial" w:cs="Arial"/>
          <w:sz w:val="24"/>
          <w:szCs w:val="24"/>
          <w:lang w:val="en" w:eastAsia="en-GB"/>
        </w:rPr>
        <w:t xml:space="preserve">, S., and Lemon, N. (2016). </w:t>
      </w:r>
      <w:r w:rsidRPr="009163B7">
        <w:rPr>
          <w:rFonts w:ascii="Arial" w:eastAsia="Times New Roman" w:hAnsi="Arial" w:cs="Arial"/>
          <w:i/>
          <w:sz w:val="24"/>
          <w:szCs w:val="24"/>
          <w:lang w:val="en" w:eastAsia="en-GB"/>
        </w:rPr>
        <w:t xml:space="preserve">Understanding Digital Technologies and Young Children. </w:t>
      </w:r>
      <w:r w:rsidRPr="009163B7">
        <w:rPr>
          <w:rFonts w:ascii="Arial" w:eastAsia="Times New Roman" w:hAnsi="Arial" w:cs="Arial"/>
          <w:sz w:val="24"/>
          <w:szCs w:val="24"/>
          <w:lang w:val="en" w:eastAsia="en-GB"/>
        </w:rPr>
        <w:t>Routledge: Oxon.</w:t>
      </w:r>
    </w:p>
    <w:p w:rsidR="00D3173E" w:rsidRDefault="00D3173E" w:rsidP="00E06AA5">
      <w:pPr>
        <w:spacing w:after="0" w:line="240" w:lineRule="auto"/>
        <w:rPr>
          <w:rFonts w:ascii="Arial" w:eastAsia="Times New Roman" w:hAnsi="Arial" w:cs="Arial"/>
          <w:sz w:val="24"/>
          <w:szCs w:val="24"/>
          <w:lang w:val="en" w:eastAsia="en-GB"/>
        </w:rPr>
      </w:pPr>
    </w:p>
    <w:p w:rsidR="00E06AA5" w:rsidRDefault="00E06AA5" w:rsidP="00E06AA5">
      <w:pPr>
        <w:spacing w:after="0" w:line="240" w:lineRule="auto"/>
        <w:rPr>
          <w:rFonts w:ascii="Arial" w:eastAsia="Times New Roman" w:hAnsi="Arial" w:cs="Arial"/>
          <w:sz w:val="24"/>
          <w:szCs w:val="24"/>
          <w:lang w:val="en" w:eastAsia="en-GB"/>
        </w:rPr>
      </w:pPr>
    </w:p>
    <w:p w:rsidR="00E06AA5" w:rsidRDefault="00E06AA5" w:rsidP="00E06AA5">
      <w:pPr>
        <w:rPr>
          <w:rFonts w:ascii="Arial" w:hAnsi="Arial" w:cs="Arial"/>
          <w:color w:val="000000" w:themeColor="text1"/>
          <w:sz w:val="24"/>
          <w:szCs w:val="24"/>
        </w:rPr>
      </w:pPr>
      <w:r w:rsidRPr="00872D60">
        <w:rPr>
          <w:rFonts w:ascii="Arial" w:hAnsi="Arial" w:cs="Arial"/>
          <w:color w:val="000000" w:themeColor="text1"/>
          <w:sz w:val="24"/>
          <w:szCs w:val="24"/>
        </w:rPr>
        <w:t>Guernsey, L. (2014</w:t>
      </w:r>
      <w:proofErr w:type="gramStart"/>
      <w:r w:rsidRPr="00872D60">
        <w:rPr>
          <w:rFonts w:ascii="Arial" w:hAnsi="Arial" w:cs="Arial"/>
          <w:color w:val="000000" w:themeColor="text1"/>
          <w:sz w:val="24"/>
          <w:szCs w:val="24"/>
        </w:rPr>
        <w:t xml:space="preserve">)  </w:t>
      </w:r>
      <w:r w:rsidRPr="00872D60">
        <w:rPr>
          <w:rFonts w:ascii="Arial" w:hAnsi="Arial" w:cs="Arial"/>
          <w:i/>
          <w:color w:val="000000" w:themeColor="text1"/>
          <w:sz w:val="24"/>
          <w:szCs w:val="24"/>
        </w:rPr>
        <w:t>How</w:t>
      </w:r>
      <w:proofErr w:type="gramEnd"/>
      <w:r w:rsidRPr="00872D60">
        <w:rPr>
          <w:rFonts w:ascii="Arial" w:hAnsi="Arial" w:cs="Arial"/>
          <w:i/>
          <w:color w:val="000000" w:themeColor="text1"/>
          <w:sz w:val="24"/>
          <w:szCs w:val="24"/>
        </w:rPr>
        <w:t xml:space="preserve"> the </w:t>
      </w:r>
      <w:proofErr w:type="spellStart"/>
      <w:r w:rsidRPr="00872D60">
        <w:rPr>
          <w:rFonts w:ascii="Arial" w:hAnsi="Arial" w:cs="Arial"/>
          <w:i/>
          <w:color w:val="000000" w:themeColor="text1"/>
          <w:sz w:val="24"/>
          <w:szCs w:val="24"/>
        </w:rPr>
        <w:t>ipad</w:t>
      </w:r>
      <w:proofErr w:type="spellEnd"/>
      <w:r w:rsidRPr="00872D60">
        <w:rPr>
          <w:rFonts w:ascii="Arial" w:hAnsi="Arial" w:cs="Arial"/>
          <w:i/>
          <w:color w:val="000000" w:themeColor="text1"/>
          <w:sz w:val="24"/>
          <w:szCs w:val="24"/>
        </w:rPr>
        <w:t xml:space="preserve"> affects young children and what we can do about it.</w:t>
      </w:r>
      <w:r w:rsidRPr="00872D60">
        <w:rPr>
          <w:rFonts w:ascii="Arial" w:hAnsi="Arial" w:cs="Arial"/>
          <w:color w:val="000000" w:themeColor="text1"/>
          <w:sz w:val="24"/>
          <w:szCs w:val="24"/>
        </w:rPr>
        <w:t xml:space="preserve">  Available at: </w:t>
      </w:r>
      <w:hyperlink r:id="rId14" w:history="1">
        <w:r w:rsidRPr="00872D60">
          <w:rPr>
            <w:rStyle w:val="Hyperlink"/>
            <w:rFonts w:ascii="Arial" w:hAnsi="Arial" w:cs="Arial"/>
            <w:color w:val="4472C4" w:themeColor="accent5"/>
            <w:sz w:val="24"/>
            <w:szCs w:val="24"/>
          </w:rPr>
          <w:t>https://www.youtube.com/watch?v=P41_nyYY3Zg</w:t>
        </w:r>
      </w:hyperlink>
      <w:r>
        <w:rPr>
          <w:rFonts w:ascii="Arial" w:hAnsi="Arial" w:cs="Arial"/>
          <w:color w:val="000000" w:themeColor="text1"/>
          <w:sz w:val="24"/>
          <w:szCs w:val="24"/>
        </w:rPr>
        <w:t xml:space="preserve"> </w:t>
      </w:r>
      <w:r w:rsidRPr="00872D60">
        <w:rPr>
          <w:rFonts w:ascii="Arial" w:hAnsi="Arial" w:cs="Arial"/>
          <w:color w:val="000000" w:themeColor="text1"/>
          <w:sz w:val="24"/>
          <w:szCs w:val="24"/>
        </w:rPr>
        <w:t>(Accessed 12</w:t>
      </w:r>
      <w:r w:rsidRPr="00872D60">
        <w:rPr>
          <w:rFonts w:ascii="Arial" w:hAnsi="Arial" w:cs="Arial"/>
          <w:color w:val="000000" w:themeColor="text1"/>
          <w:sz w:val="24"/>
          <w:szCs w:val="24"/>
          <w:vertAlign w:val="superscript"/>
        </w:rPr>
        <w:t>th</w:t>
      </w:r>
      <w:r w:rsidRPr="00872D60">
        <w:rPr>
          <w:rFonts w:ascii="Arial" w:hAnsi="Arial" w:cs="Arial"/>
          <w:color w:val="000000" w:themeColor="text1"/>
          <w:sz w:val="24"/>
          <w:szCs w:val="24"/>
        </w:rPr>
        <w:t xml:space="preserve"> February 2020).</w:t>
      </w:r>
    </w:p>
    <w:p w:rsidR="00E06AA5" w:rsidRPr="00872D60" w:rsidRDefault="00E06AA5" w:rsidP="00E06AA5">
      <w:pPr>
        <w:rPr>
          <w:rFonts w:ascii="Arial" w:hAnsi="Arial" w:cs="Arial"/>
          <w:color w:val="000000" w:themeColor="text1"/>
          <w:sz w:val="24"/>
          <w:szCs w:val="24"/>
        </w:rPr>
      </w:pPr>
    </w:p>
    <w:p w:rsidR="00E06AA5" w:rsidRDefault="00E06AA5" w:rsidP="00E06AA5">
      <w:pPr>
        <w:jc w:val="both"/>
        <w:rPr>
          <w:rFonts w:ascii="Arial" w:eastAsia="Calibri" w:hAnsi="Arial" w:cs="Arial"/>
          <w:sz w:val="24"/>
          <w:szCs w:val="24"/>
        </w:rPr>
      </w:pPr>
      <w:r w:rsidRPr="004A2B74">
        <w:rPr>
          <w:rFonts w:ascii="Arial" w:eastAsia="Times New Roman" w:hAnsi="Arial" w:cs="Arial"/>
          <w:sz w:val="24"/>
          <w:szCs w:val="24"/>
          <w:lang w:val="en" w:eastAsia="en-GB"/>
        </w:rPr>
        <w:t xml:space="preserve">House of Commons Science and Technology Committee. (2019). </w:t>
      </w:r>
      <w:r w:rsidRPr="004A2B74">
        <w:rPr>
          <w:rFonts w:ascii="Arial" w:eastAsia="Times New Roman" w:hAnsi="Arial" w:cs="Arial"/>
          <w:i/>
          <w:sz w:val="24"/>
          <w:szCs w:val="24"/>
          <w:lang w:val="en" w:eastAsia="en-GB"/>
        </w:rPr>
        <w:t>Impact of Social Media and Screen Use on Young People’s Health</w:t>
      </w:r>
      <w:r w:rsidRPr="004A2B74">
        <w:rPr>
          <w:rFonts w:ascii="Arial" w:eastAsia="Times New Roman" w:hAnsi="Arial" w:cs="Arial"/>
          <w:sz w:val="24"/>
          <w:szCs w:val="24"/>
          <w:lang w:val="en" w:eastAsia="en-GB"/>
        </w:rPr>
        <w:t>.</w:t>
      </w:r>
      <w:r>
        <w:rPr>
          <w:rFonts w:ascii="Arial" w:eastAsia="Times New Roman" w:hAnsi="Arial" w:cs="Arial"/>
          <w:sz w:val="24"/>
          <w:szCs w:val="24"/>
          <w:lang w:val="en" w:eastAsia="en-GB"/>
        </w:rPr>
        <w:t xml:space="preserve"> London:</w:t>
      </w:r>
      <w:r w:rsidRPr="004A2B74">
        <w:rPr>
          <w:rFonts w:ascii="Arial" w:eastAsia="Times New Roman" w:hAnsi="Arial" w:cs="Arial"/>
          <w:sz w:val="24"/>
          <w:szCs w:val="24"/>
          <w:lang w:val="en" w:eastAsia="en-GB"/>
        </w:rPr>
        <w:t xml:space="preserve"> </w:t>
      </w:r>
      <w:r w:rsidRPr="004A2B74">
        <w:rPr>
          <w:rFonts w:ascii="Arial" w:eastAsia="Calibri" w:hAnsi="Arial" w:cs="Arial"/>
          <w:sz w:val="24"/>
          <w:szCs w:val="24"/>
        </w:rPr>
        <w:t>Parliamentary</w:t>
      </w:r>
      <w:r>
        <w:rPr>
          <w:rFonts w:ascii="Arial" w:eastAsia="Calibri" w:hAnsi="Arial" w:cs="Arial"/>
          <w:sz w:val="24"/>
          <w:szCs w:val="24"/>
        </w:rPr>
        <w:t xml:space="preserve"> Copyright House of Commons</w:t>
      </w:r>
      <w:r w:rsidRPr="004A2B74">
        <w:rPr>
          <w:rFonts w:ascii="Arial" w:eastAsia="Calibri" w:hAnsi="Arial" w:cs="Arial"/>
          <w:sz w:val="24"/>
          <w:szCs w:val="24"/>
        </w:rPr>
        <w:t>.</w:t>
      </w:r>
      <w:r>
        <w:rPr>
          <w:rFonts w:ascii="Arial" w:eastAsia="Calibri" w:hAnsi="Arial" w:cs="Arial"/>
          <w:sz w:val="24"/>
          <w:szCs w:val="24"/>
        </w:rPr>
        <w:t xml:space="preserve"> </w:t>
      </w:r>
    </w:p>
    <w:p w:rsidR="00E06AA5" w:rsidRPr="004A2B74" w:rsidRDefault="00E06AA5" w:rsidP="00E06AA5">
      <w:pPr>
        <w:jc w:val="both"/>
        <w:rPr>
          <w:rFonts w:ascii="Arial" w:hAnsi="Arial" w:cs="Arial"/>
          <w:i/>
          <w:sz w:val="24"/>
          <w:szCs w:val="24"/>
        </w:rPr>
      </w:pPr>
    </w:p>
    <w:p w:rsidR="00E06AA5" w:rsidRDefault="00E06AA5" w:rsidP="00E06AA5">
      <w:pPr>
        <w:rPr>
          <w:rFonts w:ascii="Arial" w:hAnsi="Arial" w:cs="Arial"/>
          <w:color w:val="222222"/>
          <w:sz w:val="24"/>
          <w:szCs w:val="24"/>
        </w:rPr>
      </w:pPr>
      <w:r w:rsidRPr="00417413">
        <w:rPr>
          <w:rFonts w:ascii="Arial" w:hAnsi="Arial" w:cs="Arial"/>
          <w:color w:val="222222"/>
          <w:sz w:val="24"/>
          <w:szCs w:val="24"/>
        </w:rPr>
        <w:t xml:space="preserve">Kent, M.L., </w:t>
      </w:r>
      <w:r>
        <w:rPr>
          <w:rFonts w:ascii="Arial" w:hAnsi="Arial" w:cs="Arial"/>
          <w:color w:val="222222"/>
          <w:sz w:val="24"/>
          <w:szCs w:val="24"/>
        </w:rPr>
        <w:t>(</w:t>
      </w:r>
      <w:r w:rsidRPr="00417413">
        <w:rPr>
          <w:rFonts w:ascii="Arial" w:hAnsi="Arial" w:cs="Arial"/>
          <w:color w:val="222222"/>
          <w:sz w:val="24"/>
          <w:szCs w:val="24"/>
        </w:rPr>
        <w:t>2010</w:t>
      </w:r>
      <w:r>
        <w:rPr>
          <w:rFonts w:ascii="Arial" w:hAnsi="Arial" w:cs="Arial"/>
          <w:color w:val="222222"/>
          <w:sz w:val="24"/>
          <w:szCs w:val="24"/>
        </w:rPr>
        <w:t>)</w:t>
      </w:r>
      <w:r w:rsidRPr="00417413">
        <w:rPr>
          <w:rFonts w:ascii="Arial" w:hAnsi="Arial" w:cs="Arial"/>
          <w:color w:val="222222"/>
          <w:sz w:val="24"/>
          <w:szCs w:val="24"/>
        </w:rPr>
        <w:t xml:space="preserve">. Directions in social media for professionals and scholars. </w:t>
      </w:r>
      <w:r w:rsidRPr="00417413">
        <w:rPr>
          <w:rFonts w:ascii="Arial" w:hAnsi="Arial" w:cs="Arial"/>
          <w:i/>
          <w:iCs/>
          <w:color w:val="222222"/>
          <w:sz w:val="24"/>
          <w:szCs w:val="24"/>
        </w:rPr>
        <w:t>The Sage handbook of public relations</w:t>
      </w:r>
      <w:r w:rsidRPr="00417413">
        <w:rPr>
          <w:rFonts w:ascii="Arial" w:hAnsi="Arial" w:cs="Arial"/>
          <w:color w:val="222222"/>
          <w:sz w:val="24"/>
          <w:szCs w:val="24"/>
        </w:rPr>
        <w:t xml:space="preserve">, </w:t>
      </w:r>
      <w:r w:rsidRPr="00417413">
        <w:rPr>
          <w:rFonts w:ascii="Arial" w:hAnsi="Arial" w:cs="Arial"/>
          <w:i/>
          <w:iCs/>
          <w:color w:val="222222"/>
          <w:sz w:val="24"/>
          <w:szCs w:val="24"/>
        </w:rPr>
        <w:t>2</w:t>
      </w:r>
      <w:r w:rsidRPr="00417413">
        <w:rPr>
          <w:rFonts w:ascii="Arial" w:hAnsi="Arial" w:cs="Arial"/>
          <w:color w:val="222222"/>
          <w:sz w:val="24"/>
          <w:szCs w:val="24"/>
        </w:rPr>
        <w:t>, pp.643-656.</w:t>
      </w:r>
    </w:p>
    <w:p w:rsidR="00E06AA5" w:rsidRPr="00417413" w:rsidRDefault="00E06AA5" w:rsidP="00E06AA5">
      <w:pPr>
        <w:rPr>
          <w:rFonts w:ascii="Arial" w:hAnsi="Arial" w:cs="Arial"/>
          <w:color w:val="222222"/>
          <w:sz w:val="24"/>
          <w:szCs w:val="24"/>
        </w:rPr>
      </w:pPr>
    </w:p>
    <w:p w:rsidR="00E06AA5" w:rsidRDefault="00E06AA5" w:rsidP="00E06AA5">
      <w:pPr>
        <w:rPr>
          <w:rFonts w:ascii="Arial" w:hAnsi="Arial" w:cs="Arial"/>
          <w:sz w:val="24"/>
          <w:szCs w:val="24"/>
          <w:lang w:val="en"/>
        </w:rPr>
      </w:pPr>
      <w:proofErr w:type="spellStart"/>
      <w:r w:rsidRPr="005F1228">
        <w:rPr>
          <w:rFonts w:ascii="Arial" w:hAnsi="Arial" w:cs="Arial"/>
          <w:sz w:val="24"/>
          <w:szCs w:val="24"/>
          <w:lang w:val="en"/>
        </w:rPr>
        <w:t>Kidron</w:t>
      </w:r>
      <w:proofErr w:type="spellEnd"/>
      <w:r w:rsidRPr="005F1228">
        <w:rPr>
          <w:rFonts w:ascii="Arial" w:hAnsi="Arial" w:cs="Arial"/>
          <w:sz w:val="24"/>
          <w:szCs w:val="24"/>
          <w:lang w:val="en"/>
        </w:rPr>
        <w:t xml:space="preserve">, B., and </w:t>
      </w:r>
      <w:proofErr w:type="spellStart"/>
      <w:r w:rsidRPr="005F1228">
        <w:rPr>
          <w:rFonts w:ascii="Arial" w:hAnsi="Arial" w:cs="Arial"/>
          <w:sz w:val="24"/>
          <w:szCs w:val="24"/>
          <w:lang w:val="en"/>
        </w:rPr>
        <w:t>Rudkin</w:t>
      </w:r>
      <w:proofErr w:type="spellEnd"/>
      <w:r w:rsidRPr="005F1228">
        <w:rPr>
          <w:rFonts w:ascii="Arial" w:hAnsi="Arial" w:cs="Arial"/>
          <w:sz w:val="24"/>
          <w:szCs w:val="24"/>
          <w:lang w:val="en"/>
        </w:rPr>
        <w:t xml:space="preserve">, A. (2017). </w:t>
      </w:r>
      <w:r w:rsidRPr="005F1228">
        <w:rPr>
          <w:rFonts w:ascii="Arial" w:hAnsi="Arial" w:cs="Arial"/>
          <w:i/>
          <w:sz w:val="24"/>
          <w:szCs w:val="24"/>
          <w:lang w:val="en"/>
        </w:rPr>
        <w:t xml:space="preserve">Digital Childhood: Addressing Childhood Development milestones in the Digital Environment. </w:t>
      </w:r>
      <w:r w:rsidRPr="005F1228">
        <w:rPr>
          <w:rFonts w:ascii="Arial" w:hAnsi="Arial" w:cs="Arial"/>
          <w:sz w:val="24"/>
          <w:szCs w:val="24"/>
          <w:lang w:val="en"/>
        </w:rPr>
        <w:t xml:space="preserve">Available at: </w:t>
      </w:r>
      <w:hyperlink r:id="rId15" w:anchor="spf=1582293450325" w:history="1">
        <w:r w:rsidRPr="005F1228">
          <w:rPr>
            <w:rStyle w:val="Hyperlink"/>
            <w:rFonts w:ascii="Arial" w:hAnsi="Arial" w:cs="Arial"/>
            <w:sz w:val="24"/>
            <w:szCs w:val="24"/>
            <w:lang w:val="en"/>
          </w:rPr>
          <w:t>https://www.google.co.uk/search?safe=strict&amp;source=hp&amp;ei=wOFPXvaWJcHosAfinLPYBA&amp;q=the+digital+childhood+report&amp;oq=the+digital+childhood+report&amp;gs_l=psy-ab.3..33i22i29i30l9.87.6937..7293...0.0..3.776.11608.0j3j4-1j13j4......0....1..gws-wiz.......0j0i3j0i22i30j0i13j0i13i30j0i8i13i30j33i160.5ErHcLOVex4&amp;ved=0ahUKEwj29tSz5uLnAhVBNOwKHWLODEsQ4dUDCAs&amp;uact=5#spf=1582293450325</w:t>
        </w:r>
      </w:hyperlink>
      <w:r w:rsidRPr="005F1228">
        <w:rPr>
          <w:rFonts w:ascii="Arial" w:hAnsi="Arial" w:cs="Arial"/>
          <w:sz w:val="24"/>
          <w:szCs w:val="24"/>
          <w:lang w:val="en"/>
        </w:rPr>
        <w:t xml:space="preserve"> (Accessed 1</w:t>
      </w:r>
      <w:r w:rsidRPr="005F1228">
        <w:rPr>
          <w:rFonts w:ascii="Arial" w:hAnsi="Arial" w:cs="Arial"/>
          <w:sz w:val="24"/>
          <w:szCs w:val="24"/>
          <w:vertAlign w:val="superscript"/>
          <w:lang w:val="en"/>
        </w:rPr>
        <w:t>st</w:t>
      </w:r>
      <w:r w:rsidRPr="005F1228">
        <w:rPr>
          <w:rFonts w:ascii="Arial" w:hAnsi="Arial" w:cs="Arial"/>
          <w:sz w:val="24"/>
          <w:szCs w:val="24"/>
          <w:lang w:val="en"/>
        </w:rPr>
        <w:t xml:space="preserve"> February 2020). </w:t>
      </w:r>
    </w:p>
    <w:p w:rsidR="00E06AA5" w:rsidRPr="005F1228" w:rsidRDefault="00E06AA5" w:rsidP="00E06AA5">
      <w:pPr>
        <w:rPr>
          <w:rFonts w:ascii="Arial" w:hAnsi="Arial" w:cs="Arial"/>
          <w:sz w:val="24"/>
          <w:szCs w:val="24"/>
          <w:lang w:val="en"/>
        </w:rPr>
      </w:pPr>
    </w:p>
    <w:p w:rsidR="00E06AA5" w:rsidRDefault="00E06AA5" w:rsidP="00E06AA5">
      <w:pPr>
        <w:spacing w:after="0" w:line="240" w:lineRule="auto"/>
        <w:rPr>
          <w:rFonts w:ascii="Arial" w:eastAsia="Times New Roman" w:hAnsi="Arial" w:cs="Arial"/>
          <w:color w:val="000000" w:themeColor="text1"/>
          <w:sz w:val="24"/>
          <w:szCs w:val="24"/>
          <w:lang w:val="en" w:eastAsia="en-GB"/>
        </w:rPr>
      </w:pPr>
      <w:r w:rsidRPr="00F303EB">
        <w:rPr>
          <w:rFonts w:ascii="Arial" w:hAnsi="Arial" w:cs="Arial"/>
          <w:color w:val="000000" w:themeColor="text1"/>
          <w:sz w:val="24"/>
          <w:szCs w:val="24"/>
        </w:rPr>
        <w:t xml:space="preserve">Leonard, G. (2016) </w:t>
      </w:r>
      <w:r w:rsidRPr="00F303EB">
        <w:rPr>
          <w:rFonts w:ascii="Arial" w:hAnsi="Arial" w:cs="Arial"/>
          <w:color w:val="000000" w:themeColor="text1"/>
          <w:kern w:val="36"/>
          <w:sz w:val="24"/>
          <w:szCs w:val="24"/>
          <w:bdr w:val="none" w:sz="0" w:space="0" w:color="auto" w:frame="1"/>
        </w:rPr>
        <w:t xml:space="preserve">Digital transformation: are you ready for exponential change? Available at: </w:t>
      </w:r>
      <w:hyperlink r:id="rId16" w:history="1">
        <w:r w:rsidRPr="00F303EB">
          <w:rPr>
            <w:rStyle w:val="Hyperlink"/>
            <w:rFonts w:ascii="Arial" w:eastAsia="Times New Roman" w:hAnsi="Arial" w:cs="Arial"/>
            <w:color w:val="4472C4" w:themeColor="accent5"/>
            <w:sz w:val="24"/>
            <w:szCs w:val="24"/>
            <w:lang w:val="en" w:eastAsia="en-GB"/>
          </w:rPr>
          <w:t>https://www.youtube.com/watch?v=ystdF6jN7hc</w:t>
        </w:r>
      </w:hyperlink>
      <w:r w:rsidRPr="00F303EB">
        <w:rPr>
          <w:rStyle w:val="Hyperlink"/>
          <w:rFonts w:ascii="Arial" w:eastAsia="Times New Roman" w:hAnsi="Arial" w:cs="Arial"/>
          <w:color w:val="4472C4" w:themeColor="accent5"/>
          <w:sz w:val="24"/>
          <w:szCs w:val="24"/>
          <w:lang w:val="en" w:eastAsia="en-GB"/>
        </w:rPr>
        <w:t xml:space="preserve"> </w:t>
      </w:r>
      <w:r w:rsidRPr="00F303EB">
        <w:rPr>
          <w:rStyle w:val="Hyperlink"/>
          <w:rFonts w:ascii="Arial" w:eastAsia="Times New Roman" w:hAnsi="Arial" w:cs="Arial"/>
          <w:color w:val="000000" w:themeColor="text1"/>
          <w:sz w:val="24"/>
          <w:szCs w:val="24"/>
          <w:lang w:val="en" w:eastAsia="en-GB"/>
        </w:rPr>
        <w:t>(Accessed 12</w:t>
      </w:r>
      <w:r w:rsidRPr="00F303EB">
        <w:rPr>
          <w:rStyle w:val="Hyperlink"/>
          <w:rFonts w:ascii="Arial" w:eastAsia="Times New Roman" w:hAnsi="Arial" w:cs="Arial"/>
          <w:color w:val="000000" w:themeColor="text1"/>
          <w:sz w:val="24"/>
          <w:szCs w:val="24"/>
          <w:vertAlign w:val="superscript"/>
          <w:lang w:val="en" w:eastAsia="en-GB"/>
        </w:rPr>
        <w:t>th</w:t>
      </w:r>
      <w:r>
        <w:rPr>
          <w:rStyle w:val="Hyperlink"/>
          <w:rFonts w:ascii="Arial" w:eastAsia="Times New Roman" w:hAnsi="Arial" w:cs="Arial"/>
          <w:color w:val="000000" w:themeColor="text1"/>
          <w:sz w:val="24"/>
          <w:szCs w:val="24"/>
          <w:lang w:val="en" w:eastAsia="en-GB"/>
        </w:rPr>
        <w:t xml:space="preserve"> February 2020</w:t>
      </w:r>
      <w:r w:rsidRPr="00F303EB">
        <w:rPr>
          <w:rStyle w:val="Hyperlink"/>
          <w:rFonts w:ascii="Arial" w:eastAsia="Times New Roman" w:hAnsi="Arial" w:cs="Arial"/>
          <w:color w:val="000000" w:themeColor="text1"/>
          <w:sz w:val="24"/>
          <w:szCs w:val="24"/>
          <w:lang w:val="en" w:eastAsia="en-GB"/>
        </w:rPr>
        <w:t>).</w:t>
      </w:r>
      <w:r w:rsidRPr="00F303EB">
        <w:rPr>
          <w:rFonts w:ascii="Arial" w:eastAsia="Times New Roman" w:hAnsi="Arial" w:cs="Arial"/>
          <w:color w:val="000000" w:themeColor="text1"/>
          <w:sz w:val="24"/>
          <w:szCs w:val="24"/>
          <w:lang w:val="en" w:eastAsia="en-GB"/>
        </w:rPr>
        <w:t xml:space="preserve"> </w:t>
      </w:r>
    </w:p>
    <w:p w:rsidR="00E06AA5" w:rsidRPr="00F303EB" w:rsidRDefault="00E06AA5" w:rsidP="00E06AA5">
      <w:pPr>
        <w:spacing w:after="0" w:line="240" w:lineRule="auto"/>
        <w:rPr>
          <w:rFonts w:ascii="Arial" w:hAnsi="Arial" w:cs="Arial"/>
          <w:color w:val="000000" w:themeColor="text1"/>
          <w:kern w:val="36"/>
          <w:sz w:val="24"/>
          <w:szCs w:val="24"/>
          <w:bdr w:val="none" w:sz="0" w:space="0" w:color="auto" w:frame="1"/>
        </w:rPr>
      </w:pPr>
    </w:p>
    <w:p w:rsidR="00E06AA5" w:rsidRPr="00EB16FB" w:rsidRDefault="00E06AA5" w:rsidP="00E06AA5">
      <w:pPr>
        <w:shd w:val="clear" w:color="auto" w:fill="FFFFFF"/>
        <w:spacing w:after="100" w:afterAutospacing="1" w:line="240" w:lineRule="auto"/>
        <w:outlineLvl w:val="2"/>
        <w:rPr>
          <w:rFonts w:ascii="Arial" w:eastAsia="Times New Roman" w:hAnsi="Arial" w:cs="Arial"/>
          <w:bCs/>
          <w:color w:val="333333"/>
          <w:sz w:val="24"/>
          <w:szCs w:val="24"/>
          <w:lang w:eastAsia="en-GB"/>
        </w:rPr>
      </w:pPr>
      <w:r>
        <w:rPr>
          <w:rFonts w:ascii="Arial" w:eastAsia="Times New Roman" w:hAnsi="Arial" w:cs="Arial"/>
          <w:bCs/>
          <w:color w:val="333333"/>
          <w:sz w:val="24"/>
          <w:szCs w:val="24"/>
          <w:lang w:eastAsia="en-GB"/>
        </w:rPr>
        <w:t xml:space="preserve">Lindon, J. (2001) </w:t>
      </w:r>
      <w:r>
        <w:rPr>
          <w:rFonts w:ascii="Arial" w:eastAsia="Times New Roman" w:hAnsi="Arial" w:cs="Arial"/>
          <w:bCs/>
          <w:i/>
          <w:color w:val="333333"/>
          <w:sz w:val="24"/>
          <w:szCs w:val="24"/>
          <w:lang w:eastAsia="en-GB"/>
        </w:rPr>
        <w:t xml:space="preserve">Understanding Children’s Play. </w:t>
      </w:r>
      <w:r>
        <w:rPr>
          <w:rFonts w:ascii="Arial" w:eastAsia="Times New Roman" w:hAnsi="Arial" w:cs="Arial"/>
          <w:bCs/>
          <w:color w:val="333333"/>
          <w:sz w:val="24"/>
          <w:szCs w:val="24"/>
          <w:lang w:eastAsia="en-GB"/>
        </w:rPr>
        <w:t xml:space="preserve">Bath: Nelson </w:t>
      </w:r>
      <w:proofErr w:type="spellStart"/>
      <w:r>
        <w:rPr>
          <w:rFonts w:ascii="Arial" w:eastAsia="Times New Roman" w:hAnsi="Arial" w:cs="Arial"/>
          <w:bCs/>
          <w:color w:val="333333"/>
          <w:sz w:val="24"/>
          <w:szCs w:val="24"/>
          <w:lang w:eastAsia="en-GB"/>
        </w:rPr>
        <w:t>Thornes</w:t>
      </w:r>
      <w:proofErr w:type="spellEnd"/>
      <w:r>
        <w:rPr>
          <w:rFonts w:ascii="Arial" w:eastAsia="Times New Roman" w:hAnsi="Arial" w:cs="Arial"/>
          <w:bCs/>
          <w:color w:val="333333"/>
          <w:sz w:val="24"/>
          <w:szCs w:val="24"/>
          <w:lang w:eastAsia="en-GB"/>
        </w:rPr>
        <w:t xml:space="preserve"> Ltd.</w:t>
      </w:r>
    </w:p>
    <w:p w:rsidR="00E06AA5" w:rsidRPr="00417413" w:rsidRDefault="00E06AA5" w:rsidP="00E06AA5">
      <w:pPr>
        <w:rPr>
          <w:rFonts w:ascii="Arial" w:hAnsi="Arial" w:cs="Arial"/>
          <w:sz w:val="24"/>
          <w:szCs w:val="24"/>
        </w:rPr>
      </w:pPr>
      <w:r w:rsidRPr="00417413">
        <w:rPr>
          <w:rFonts w:ascii="Arial" w:hAnsi="Arial" w:cs="Arial"/>
          <w:sz w:val="24"/>
          <w:szCs w:val="24"/>
          <w:lang w:val="en"/>
        </w:rPr>
        <w:t xml:space="preserve">Marsh, J. et al., </w:t>
      </w:r>
      <w:r>
        <w:rPr>
          <w:rFonts w:ascii="Arial" w:hAnsi="Arial" w:cs="Arial"/>
          <w:sz w:val="24"/>
          <w:szCs w:val="24"/>
          <w:lang w:val="en"/>
        </w:rPr>
        <w:t>(</w:t>
      </w:r>
      <w:r w:rsidRPr="00417413">
        <w:rPr>
          <w:rFonts w:ascii="Arial" w:hAnsi="Arial" w:cs="Arial"/>
          <w:sz w:val="24"/>
          <w:szCs w:val="24"/>
          <w:lang w:val="en"/>
        </w:rPr>
        <w:t>2018</w:t>
      </w:r>
      <w:r>
        <w:rPr>
          <w:rFonts w:ascii="Arial" w:hAnsi="Arial" w:cs="Arial"/>
          <w:sz w:val="24"/>
          <w:szCs w:val="24"/>
          <w:lang w:val="en"/>
        </w:rPr>
        <w:t>)</w:t>
      </w:r>
      <w:r w:rsidRPr="00417413">
        <w:rPr>
          <w:rFonts w:ascii="Arial" w:hAnsi="Arial" w:cs="Arial"/>
          <w:sz w:val="24"/>
          <w:szCs w:val="24"/>
          <w:lang w:val="en"/>
        </w:rPr>
        <w:t xml:space="preserve">. Play and creativity in young children's use of apps. </w:t>
      </w:r>
      <w:r w:rsidRPr="00417413">
        <w:rPr>
          <w:rFonts w:ascii="Arial" w:hAnsi="Arial" w:cs="Arial"/>
          <w:i/>
          <w:iCs/>
          <w:sz w:val="24"/>
          <w:szCs w:val="24"/>
          <w:lang w:val="en"/>
        </w:rPr>
        <w:t>British Journal of Educational Technology</w:t>
      </w:r>
      <w:r w:rsidRPr="00417413">
        <w:rPr>
          <w:rFonts w:ascii="Arial" w:hAnsi="Arial" w:cs="Arial"/>
          <w:sz w:val="24"/>
          <w:szCs w:val="24"/>
          <w:lang w:val="en"/>
        </w:rPr>
        <w:t>, 49(5), pp.870–882.</w:t>
      </w:r>
    </w:p>
    <w:p w:rsidR="00E06AA5" w:rsidRDefault="00E06AA5" w:rsidP="00E06AA5">
      <w:pPr>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NHS. (2019).</w:t>
      </w:r>
      <w:r w:rsidRPr="00F66824">
        <w:rPr>
          <w:rFonts w:ascii="Frutiger W01" w:hAnsi="Frutiger W01"/>
          <w:color w:val="212B32"/>
          <w:lang w:val="en"/>
        </w:rPr>
        <w:t xml:space="preserve"> </w:t>
      </w:r>
      <w:r w:rsidRPr="00F66824">
        <w:rPr>
          <w:rFonts w:ascii="Arial" w:hAnsi="Arial" w:cs="Arial"/>
          <w:i/>
          <w:color w:val="212B32"/>
          <w:sz w:val="24"/>
          <w:szCs w:val="24"/>
          <w:lang w:val="en"/>
        </w:rPr>
        <w:t>Guidelines issued on activity and screen time for babies and toddlers.</w:t>
      </w:r>
      <w:r>
        <w:rPr>
          <w:rFonts w:ascii="Arial" w:eastAsia="Times New Roman" w:hAnsi="Arial" w:cs="Arial"/>
          <w:sz w:val="24"/>
          <w:szCs w:val="24"/>
          <w:lang w:val="en" w:eastAsia="en-GB"/>
        </w:rPr>
        <w:t xml:space="preserve"> Available at: </w:t>
      </w:r>
      <w:hyperlink r:id="rId17" w:history="1">
        <w:r w:rsidRPr="00F83711">
          <w:rPr>
            <w:rStyle w:val="Hyperlink"/>
            <w:rFonts w:ascii="Arial" w:eastAsia="Times New Roman" w:hAnsi="Arial" w:cs="Arial"/>
            <w:sz w:val="24"/>
            <w:szCs w:val="24"/>
            <w:lang w:val="en" w:eastAsia="en-GB"/>
          </w:rPr>
          <w:t>https://www.nhs.uk/news/pregnancy-and-child/who-guidelines-screen-time/</w:t>
        </w:r>
      </w:hyperlink>
      <w:r>
        <w:rPr>
          <w:rFonts w:ascii="Arial" w:eastAsia="Times New Roman" w:hAnsi="Arial" w:cs="Arial"/>
          <w:sz w:val="24"/>
          <w:szCs w:val="24"/>
          <w:lang w:val="en" w:eastAsia="en-GB"/>
        </w:rPr>
        <w:t xml:space="preserve"> (Accessed 20</w:t>
      </w:r>
      <w:r w:rsidRPr="00F66824">
        <w:rPr>
          <w:rFonts w:ascii="Arial" w:eastAsia="Times New Roman" w:hAnsi="Arial" w:cs="Arial"/>
          <w:sz w:val="24"/>
          <w:szCs w:val="24"/>
          <w:vertAlign w:val="superscript"/>
          <w:lang w:val="en" w:eastAsia="en-GB"/>
        </w:rPr>
        <w:t>th</w:t>
      </w:r>
      <w:r>
        <w:rPr>
          <w:rFonts w:ascii="Arial" w:eastAsia="Times New Roman" w:hAnsi="Arial" w:cs="Arial"/>
          <w:sz w:val="24"/>
          <w:szCs w:val="24"/>
          <w:lang w:val="en" w:eastAsia="en-GB"/>
        </w:rPr>
        <w:t xml:space="preserve"> February 2020).</w:t>
      </w:r>
    </w:p>
    <w:p w:rsidR="00E06AA5" w:rsidRDefault="00E06AA5" w:rsidP="00E06AA5">
      <w:pPr>
        <w:spacing w:after="0" w:line="240" w:lineRule="auto"/>
        <w:rPr>
          <w:rFonts w:ascii="Arial" w:eastAsia="Times New Roman" w:hAnsi="Arial" w:cs="Arial"/>
          <w:sz w:val="24"/>
          <w:szCs w:val="24"/>
          <w:lang w:val="en" w:eastAsia="en-GB"/>
        </w:rPr>
      </w:pPr>
    </w:p>
    <w:p w:rsidR="00E06AA5" w:rsidRDefault="00E06AA5" w:rsidP="00E06AA5">
      <w:pPr>
        <w:rPr>
          <w:rFonts w:ascii="Arial" w:hAnsi="Arial" w:cs="Arial"/>
          <w:color w:val="3A3A3A"/>
          <w:sz w:val="24"/>
          <w:szCs w:val="24"/>
          <w:shd w:val="clear" w:color="auto" w:fill="FFFFFF"/>
        </w:rPr>
      </w:pPr>
      <w:r w:rsidRPr="00AE180D">
        <w:rPr>
          <w:rFonts w:ascii="Arial" w:hAnsi="Arial" w:cs="Arial"/>
          <w:color w:val="3A3A3A"/>
          <w:sz w:val="24"/>
          <w:szCs w:val="24"/>
          <w:shd w:val="clear" w:color="auto" w:fill="FFFFFF"/>
        </w:rPr>
        <w:t xml:space="preserve">Nikken, P. &amp; </w:t>
      </w:r>
      <w:proofErr w:type="spellStart"/>
      <w:r w:rsidRPr="00AE180D">
        <w:rPr>
          <w:rFonts w:ascii="Arial" w:hAnsi="Arial" w:cs="Arial"/>
          <w:color w:val="3A3A3A"/>
          <w:sz w:val="24"/>
          <w:szCs w:val="24"/>
          <w:shd w:val="clear" w:color="auto" w:fill="FFFFFF"/>
        </w:rPr>
        <w:t>Schols</w:t>
      </w:r>
      <w:proofErr w:type="spellEnd"/>
      <w:r w:rsidRPr="00AE180D">
        <w:rPr>
          <w:rFonts w:ascii="Arial" w:hAnsi="Arial" w:cs="Arial"/>
          <w:color w:val="3A3A3A"/>
          <w:sz w:val="24"/>
          <w:szCs w:val="24"/>
          <w:shd w:val="clear" w:color="auto" w:fill="FFFFFF"/>
        </w:rPr>
        <w:t>, M., (2015). How and Why Parents Guide the Media Use of Young Children. </w:t>
      </w:r>
      <w:r w:rsidRPr="00AE180D">
        <w:rPr>
          <w:rFonts w:ascii="Arial" w:hAnsi="Arial" w:cs="Arial"/>
          <w:i/>
          <w:iCs/>
          <w:color w:val="3A3A3A"/>
          <w:sz w:val="24"/>
          <w:szCs w:val="24"/>
          <w:shd w:val="clear" w:color="auto" w:fill="FFFFFF"/>
        </w:rPr>
        <w:t>Journal of Child and Family Studies</w:t>
      </w:r>
      <w:r w:rsidRPr="00AE180D">
        <w:rPr>
          <w:rFonts w:ascii="Arial" w:hAnsi="Arial" w:cs="Arial"/>
          <w:color w:val="3A3A3A"/>
          <w:sz w:val="24"/>
          <w:szCs w:val="24"/>
          <w:shd w:val="clear" w:color="auto" w:fill="FFFFFF"/>
        </w:rPr>
        <w:t>, 24(11), pp.3423–3435.</w:t>
      </w:r>
    </w:p>
    <w:p w:rsidR="00E06AA5" w:rsidRDefault="00E06AA5" w:rsidP="00E06AA5">
      <w:pPr>
        <w:rPr>
          <w:rFonts w:ascii="Arial" w:hAnsi="Arial" w:cs="Arial"/>
          <w:color w:val="3A3A3A"/>
          <w:sz w:val="24"/>
          <w:szCs w:val="24"/>
          <w:shd w:val="clear" w:color="auto" w:fill="FFFFFF"/>
        </w:rPr>
      </w:pPr>
    </w:p>
    <w:p w:rsidR="00E06AA5" w:rsidRDefault="00E06AA5" w:rsidP="00E06AA5">
      <w:pPr>
        <w:rPr>
          <w:rFonts w:ascii="Arial" w:hAnsi="Arial" w:cs="Arial"/>
          <w:color w:val="000000" w:themeColor="text1"/>
          <w:sz w:val="24"/>
          <w:szCs w:val="24"/>
          <w:shd w:val="clear" w:color="auto" w:fill="FFFFFF"/>
        </w:rPr>
      </w:pPr>
      <w:r w:rsidRPr="004A2B74">
        <w:rPr>
          <w:rFonts w:ascii="Arial" w:hAnsi="Arial" w:cs="Arial"/>
          <w:color w:val="000000" w:themeColor="text1"/>
          <w:sz w:val="24"/>
          <w:szCs w:val="24"/>
          <w:shd w:val="clear" w:color="auto" w:fill="FFFFFF"/>
        </w:rPr>
        <w:t>Ofcom</w:t>
      </w:r>
      <w:r>
        <w:rPr>
          <w:rFonts w:ascii="Arial" w:hAnsi="Arial" w:cs="Arial"/>
          <w:color w:val="000000" w:themeColor="text1"/>
          <w:sz w:val="24"/>
          <w:szCs w:val="24"/>
          <w:shd w:val="clear" w:color="auto" w:fill="FFFFFF"/>
        </w:rPr>
        <w:t>.</w:t>
      </w:r>
      <w:r w:rsidRPr="004A2B74">
        <w:rPr>
          <w:rFonts w:ascii="Arial" w:hAnsi="Arial" w:cs="Arial"/>
          <w:color w:val="000000" w:themeColor="text1"/>
          <w:sz w:val="24"/>
          <w:szCs w:val="24"/>
          <w:shd w:val="clear" w:color="auto" w:fill="FFFFFF"/>
        </w:rPr>
        <w:t xml:space="preserve"> (2015)</w:t>
      </w:r>
      <w:r>
        <w:rPr>
          <w:rFonts w:ascii="Arial" w:hAnsi="Arial" w:cs="Arial"/>
          <w:color w:val="000000" w:themeColor="text1"/>
          <w:sz w:val="24"/>
          <w:szCs w:val="24"/>
          <w:shd w:val="clear" w:color="auto" w:fill="FFFFFF"/>
        </w:rPr>
        <w:t>.</w:t>
      </w:r>
      <w:r w:rsidRPr="004A2B74">
        <w:rPr>
          <w:rFonts w:ascii="Arial" w:hAnsi="Arial" w:cs="Arial"/>
          <w:color w:val="000000" w:themeColor="text1"/>
          <w:sz w:val="24"/>
          <w:szCs w:val="24"/>
          <w:shd w:val="clear" w:color="auto" w:fill="FFFFFF"/>
        </w:rPr>
        <w:t xml:space="preserve"> </w:t>
      </w:r>
      <w:r w:rsidRPr="004A2B74">
        <w:rPr>
          <w:rFonts w:ascii="Arial" w:hAnsi="Arial" w:cs="Arial"/>
          <w:i/>
          <w:color w:val="000000" w:themeColor="text1"/>
          <w:sz w:val="24"/>
          <w:szCs w:val="24"/>
          <w:shd w:val="clear" w:color="auto" w:fill="FFFFFF"/>
        </w:rPr>
        <w:t>Children and Parents: Media Use Attitudes.</w:t>
      </w:r>
      <w:r w:rsidRPr="004A2B74">
        <w:rPr>
          <w:rFonts w:ascii="Arial" w:hAnsi="Arial" w:cs="Arial"/>
          <w:color w:val="000000" w:themeColor="text1"/>
          <w:sz w:val="24"/>
          <w:szCs w:val="24"/>
          <w:shd w:val="clear" w:color="auto" w:fill="FFFFFF"/>
        </w:rPr>
        <w:t xml:space="preserve"> Available at: </w:t>
      </w:r>
      <w:hyperlink r:id="rId18" w:history="1">
        <w:r w:rsidRPr="00280DED">
          <w:rPr>
            <w:rStyle w:val="Hyperlink"/>
            <w:rFonts w:ascii="Arial" w:hAnsi="Arial" w:cs="Arial"/>
            <w:sz w:val="24"/>
            <w:szCs w:val="24"/>
            <w:shd w:val="clear" w:color="auto" w:fill="FFFFFF"/>
          </w:rPr>
          <w:t>https://www.ofcom.org.uk/research-and-data/media-literacy-research/childrens/children-parents-nov-15</w:t>
        </w:r>
      </w:hyperlink>
      <w:r>
        <w:rPr>
          <w:rFonts w:ascii="Arial" w:hAnsi="Arial" w:cs="Arial"/>
          <w:color w:val="FF0000"/>
          <w:sz w:val="24"/>
          <w:szCs w:val="24"/>
          <w:shd w:val="clear" w:color="auto" w:fill="FFFFFF"/>
        </w:rPr>
        <w:t xml:space="preserve"> </w:t>
      </w:r>
      <w:r>
        <w:rPr>
          <w:rFonts w:ascii="Arial" w:hAnsi="Arial" w:cs="Arial"/>
          <w:color w:val="000000" w:themeColor="text1"/>
          <w:sz w:val="24"/>
          <w:szCs w:val="24"/>
          <w:shd w:val="clear" w:color="auto" w:fill="FFFFFF"/>
        </w:rPr>
        <w:t>(Accessed 2nd February 2020).</w:t>
      </w:r>
    </w:p>
    <w:p w:rsidR="00E06AA5" w:rsidRPr="004A2B74" w:rsidRDefault="00E06AA5" w:rsidP="00E06AA5">
      <w:pPr>
        <w:rPr>
          <w:rFonts w:ascii="Arial" w:hAnsi="Arial" w:cs="Arial"/>
          <w:color w:val="000000" w:themeColor="text1"/>
          <w:sz w:val="24"/>
          <w:szCs w:val="24"/>
          <w:shd w:val="clear" w:color="auto" w:fill="FFFFFF"/>
        </w:rPr>
      </w:pPr>
    </w:p>
    <w:p w:rsidR="00E06AA5" w:rsidRDefault="00E06AA5" w:rsidP="00E06AA5">
      <w:pPr>
        <w:jc w:val="both"/>
        <w:rPr>
          <w:rFonts w:ascii="Arial" w:hAnsi="Arial" w:cs="Arial"/>
          <w:sz w:val="24"/>
          <w:szCs w:val="24"/>
        </w:rPr>
      </w:pPr>
      <w:r w:rsidRPr="000F1FCE">
        <w:rPr>
          <w:rFonts w:ascii="Arial" w:hAnsi="Arial" w:cs="Arial"/>
          <w:sz w:val="24"/>
          <w:szCs w:val="24"/>
        </w:rPr>
        <w:t xml:space="preserve">Palmer, S. (2006). </w:t>
      </w:r>
      <w:r w:rsidRPr="000F1FCE">
        <w:rPr>
          <w:rFonts w:ascii="Arial" w:hAnsi="Arial" w:cs="Arial"/>
          <w:i/>
          <w:sz w:val="24"/>
          <w:szCs w:val="24"/>
        </w:rPr>
        <w:t xml:space="preserve">Toxic Childhood – How the Modern World is </w:t>
      </w:r>
      <w:proofErr w:type="gramStart"/>
      <w:r>
        <w:rPr>
          <w:rFonts w:ascii="Arial" w:hAnsi="Arial" w:cs="Arial"/>
          <w:i/>
          <w:sz w:val="24"/>
          <w:szCs w:val="24"/>
        </w:rPr>
        <w:t>D</w:t>
      </w:r>
      <w:r w:rsidRPr="000F1FCE">
        <w:rPr>
          <w:rFonts w:ascii="Arial" w:hAnsi="Arial" w:cs="Arial"/>
          <w:i/>
          <w:sz w:val="24"/>
          <w:szCs w:val="24"/>
        </w:rPr>
        <w:t>amaging</w:t>
      </w:r>
      <w:proofErr w:type="gramEnd"/>
      <w:r w:rsidRPr="000F1FCE">
        <w:rPr>
          <w:rFonts w:ascii="Arial" w:hAnsi="Arial" w:cs="Arial"/>
          <w:i/>
          <w:sz w:val="24"/>
          <w:szCs w:val="24"/>
        </w:rPr>
        <w:t xml:space="preserve"> our Children and What We Can Do About It. </w:t>
      </w:r>
      <w:r w:rsidRPr="000F1FCE">
        <w:rPr>
          <w:rFonts w:ascii="Arial" w:hAnsi="Arial" w:cs="Arial"/>
          <w:sz w:val="24"/>
          <w:szCs w:val="24"/>
        </w:rPr>
        <w:t>Orion Books Ltd: London.</w:t>
      </w:r>
    </w:p>
    <w:p w:rsidR="00E06AA5" w:rsidRPr="000F1FCE" w:rsidRDefault="00E06AA5" w:rsidP="00E06AA5">
      <w:pPr>
        <w:jc w:val="both"/>
        <w:rPr>
          <w:rFonts w:ascii="Arial" w:hAnsi="Arial" w:cs="Arial"/>
          <w:sz w:val="24"/>
          <w:szCs w:val="24"/>
        </w:rPr>
      </w:pPr>
    </w:p>
    <w:p w:rsidR="00E06AA5" w:rsidRDefault="00E06AA5" w:rsidP="00E06AA5">
      <w:pPr>
        <w:rPr>
          <w:rFonts w:ascii="Arial" w:hAnsi="Arial" w:cs="Arial"/>
          <w:color w:val="222222"/>
          <w:sz w:val="24"/>
          <w:szCs w:val="24"/>
        </w:rPr>
      </w:pPr>
      <w:proofErr w:type="spellStart"/>
      <w:r w:rsidRPr="00417413">
        <w:rPr>
          <w:rFonts w:ascii="Arial" w:hAnsi="Arial" w:cs="Arial"/>
          <w:color w:val="222222"/>
          <w:sz w:val="24"/>
          <w:szCs w:val="24"/>
        </w:rPr>
        <w:t>Plowman</w:t>
      </w:r>
      <w:proofErr w:type="spellEnd"/>
      <w:r w:rsidRPr="00417413">
        <w:rPr>
          <w:rFonts w:ascii="Arial" w:hAnsi="Arial" w:cs="Arial"/>
          <w:color w:val="222222"/>
          <w:sz w:val="24"/>
          <w:szCs w:val="24"/>
        </w:rPr>
        <w:t xml:space="preserve">, </w:t>
      </w:r>
      <w:r>
        <w:rPr>
          <w:rFonts w:ascii="Arial" w:hAnsi="Arial" w:cs="Arial"/>
          <w:color w:val="222222"/>
          <w:sz w:val="24"/>
          <w:szCs w:val="24"/>
        </w:rPr>
        <w:t xml:space="preserve">L., Stephen, C. and </w:t>
      </w:r>
      <w:proofErr w:type="spellStart"/>
      <w:r>
        <w:rPr>
          <w:rFonts w:ascii="Arial" w:hAnsi="Arial" w:cs="Arial"/>
          <w:color w:val="222222"/>
          <w:sz w:val="24"/>
          <w:szCs w:val="24"/>
        </w:rPr>
        <w:t>McPake</w:t>
      </w:r>
      <w:proofErr w:type="spellEnd"/>
      <w:r>
        <w:rPr>
          <w:rFonts w:ascii="Arial" w:hAnsi="Arial" w:cs="Arial"/>
          <w:color w:val="222222"/>
          <w:sz w:val="24"/>
          <w:szCs w:val="24"/>
        </w:rPr>
        <w:t>, J. (</w:t>
      </w:r>
      <w:r w:rsidRPr="00417413">
        <w:rPr>
          <w:rFonts w:ascii="Arial" w:hAnsi="Arial" w:cs="Arial"/>
          <w:color w:val="222222"/>
          <w:sz w:val="24"/>
          <w:szCs w:val="24"/>
        </w:rPr>
        <w:t>2010</w:t>
      </w:r>
      <w:r>
        <w:rPr>
          <w:rFonts w:ascii="Arial" w:hAnsi="Arial" w:cs="Arial"/>
          <w:color w:val="222222"/>
          <w:sz w:val="24"/>
          <w:szCs w:val="24"/>
        </w:rPr>
        <w:t>)</w:t>
      </w:r>
      <w:r w:rsidRPr="00417413">
        <w:rPr>
          <w:rFonts w:ascii="Arial" w:hAnsi="Arial" w:cs="Arial"/>
          <w:color w:val="222222"/>
          <w:sz w:val="24"/>
          <w:szCs w:val="24"/>
        </w:rPr>
        <w:t xml:space="preserve">. </w:t>
      </w:r>
      <w:r w:rsidRPr="00417413">
        <w:rPr>
          <w:rFonts w:ascii="Arial" w:hAnsi="Arial" w:cs="Arial"/>
          <w:i/>
          <w:iCs/>
          <w:color w:val="222222"/>
          <w:sz w:val="24"/>
          <w:szCs w:val="24"/>
        </w:rPr>
        <w:t>Growing up with technology: Young children learning in a digital world</w:t>
      </w:r>
      <w:r w:rsidRPr="00417413">
        <w:rPr>
          <w:rFonts w:ascii="Arial" w:hAnsi="Arial" w:cs="Arial"/>
          <w:color w:val="222222"/>
          <w:sz w:val="24"/>
          <w:szCs w:val="24"/>
        </w:rPr>
        <w:t>. Routledge.</w:t>
      </w:r>
    </w:p>
    <w:p w:rsidR="00E06AA5" w:rsidRPr="00417413" w:rsidRDefault="00E06AA5" w:rsidP="00E06AA5">
      <w:pPr>
        <w:rPr>
          <w:rFonts w:ascii="Arial" w:hAnsi="Arial" w:cs="Arial"/>
          <w:color w:val="222222"/>
          <w:sz w:val="24"/>
          <w:szCs w:val="24"/>
        </w:rPr>
      </w:pPr>
    </w:p>
    <w:p w:rsidR="00E06AA5" w:rsidRDefault="00E06AA5" w:rsidP="00E06AA5">
      <w:pPr>
        <w:rPr>
          <w:rFonts w:ascii="Arial" w:hAnsi="Arial" w:cs="Arial"/>
          <w:color w:val="000000" w:themeColor="text1"/>
          <w:sz w:val="24"/>
          <w:szCs w:val="24"/>
        </w:rPr>
      </w:pPr>
      <w:r w:rsidRPr="001B294D">
        <w:rPr>
          <w:rFonts w:ascii="Arial" w:hAnsi="Arial" w:cs="Arial"/>
          <w:color w:val="000000" w:themeColor="text1"/>
          <w:sz w:val="24"/>
          <w:szCs w:val="24"/>
        </w:rPr>
        <w:t>Price, S</w:t>
      </w:r>
      <w:r>
        <w:rPr>
          <w:rFonts w:ascii="Arial" w:hAnsi="Arial" w:cs="Arial"/>
          <w:color w:val="000000" w:themeColor="text1"/>
          <w:sz w:val="24"/>
          <w:szCs w:val="24"/>
        </w:rPr>
        <w:t>.</w:t>
      </w:r>
      <w:r w:rsidRPr="001B294D">
        <w:rPr>
          <w:rFonts w:ascii="Arial" w:hAnsi="Arial" w:cs="Arial"/>
          <w:color w:val="000000" w:themeColor="text1"/>
          <w:sz w:val="24"/>
          <w:szCs w:val="24"/>
        </w:rPr>
        <w:t>,</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Jewitt</w:t>
      </w:r>
      <w:proofErr w:type="spellEnd"/>
      <w:r>
        <w:rPr>
          <w:rFonts w:ascii="Arial" w:hAnsi="Arial" w:cs="Arial"/>
          <w:color w:val="000000" w:themeColor="text1"/>
          <w:sz w:val="24"/>
          <w:szCs w:val="24"/>
        </w:rPr>
        <w:t>,</w:t>
      </w:r>
      <w:r w:rsidRPr="001B294D">
        <w:rPr>
          <w:rFonts w:ascii="Arial" w:hAnsi="Arial" w:cs="Arial"/>
          <w:color w:val="000000" w:themeColor="text1"/>
          <w:sz w:val="24"/>
          <w:szCs w:val="24"/>
        </w:rPr>
        <w:t xml:space="preserve"> C</w:t>
      </w:r>
      <w:r>
        <w:rPr>
          <w:rFonts w:ascii="Arial" w:hAnsi="Arial" w:cs="Arial"/>
          <w:color w:val="000000" w:themeColor="text1"/>
          <w:sz w:val="24"/>
          <w:szCs w:val="24"/>
        </w:rPr>
        <w:t>.,</w:t>
      </w:r>
      <w:r w:rsidRPr="001B294D">
        <w:rPr>
          <w:rFonts w:ascii="Arial" w:hAnsi="Arial" w:cs="Arial"/>
          <w:color w:val="000000" w:themeColor="text1"/>
          <w:sz w:val="24"/>
          <w:szCs w:val="24"/>
        </w:rPr>
        <w:t xml:space="preserve"> and </w:t>
      </w:r>
      <w:proofErr w:type="spellStart"/>
      <w:r w:rsidRPr="001B294D">
        <w:rPr>
          <w:rFonts w:ascii="Arial" w:hAnsi="Arial" w:cs="Arial"/>
          <w:color w:val="000000" w:themeColor="text1"/>
          <w:sz w:val="24"/>
          <w:szCs w:val="24"/>
        </w:rPr>
        <w:t>Crescenzi</w:t>
      </w:r>
      <w:proofErr w:type="spellEnd"/>
      <w:r w:rsidRPr="001B294D">
        <w:rPr>
          <w:rFonts w:ascii="Arial" w:hAnsi="Arial" w:cs="Arial"/>
          <w:color w:val="000000" w:themeColor="text1"/>
          <w:sz w:val="24"/>
          <w:szCs w:val="24"/>
        </w:rPr>
        <w:t xml:space="preserve">, L. (2015). </w:t>
      </w:r>
      <w:r w:rsidRPr="001B294D">
        <w:rPr>
          <w:rFonts w:ascii="Arial" w:hAnsi="Arial" w:cs="Arial"/>
          <w:i/>
          <w:color w:val="000000" w:themeColor="text1"/>
          <w:sz w:val="24"/>
          <w:szCs w:val="24"/>
        </w:rPr>
        <w:t>The role of iPads in pre-school children’s mark making development. Computers &amp; Education.</w:t>
      </w:r>
      <w:r w:rsidRPr="001B294D">
        <w:rPr>
          <w:rFonts w:ascii="Arial" w:hAnsi="Arial" w:cs="Arial"/>
          <w:color w:val="000000" w:themeColor="text1"/>
          <w:sz w:val="24"/>
          <w:szCs w:val="24"/>
        </w:rPr>
        <w:t xml:space="preserve"> Available at: </w:t>
      </w:r>
      <w:hyperlink r:id="rId19" w:history="1">
        <w:r w:rsidRPr="001B294D">
          <w:rPr>
            <w:rStyle w:val="Hyperlink"/>
            <w:rFonts w:ascii="Arial" w:hAnsi="Arial" w:cs="Arial"/>
            <w:color w:val="0070C0"/>
            <w:sz w:val="24"/>
            <w:szCs w:val="24"/>
          </w:rPr>
          <w:t>https://www.researchgate.net/publication/275211204_The_role_of_iPads_in_pre-school_children's_mark_making_development</w:t>
        </w:r>
      </w:hyperlink>
      <w:r w:rsidRPr="001B294D">
        <w:rPr>
          <w:rFonts w:ascii="Arial" w:hAnsi="Arial" w:cs="Arial"/>
          <w:color w:val="0070C0"/>
          <w:sz w:val="24"/>
          <w:szCs w:val="24"/>
        </w:rPr>
        <w:t xml:space="preserve"> </w:t>
      </w:r>
      <w:r w:rsidRPr="001B294D">
        <w:rPr>
          <w:rFonts w:ascii="Arial" w:hAnsi="Arial" w:cs="Arial"/>
          <w:color w:val="000000" w:themeColor="text1"/>
          <w:sz w:val="24"/>
          <w:szCs w:val="24"/>
        </w:rPr>
        <w:t>(Accessed 11th February 2020).</w:t>
      </w:r>
    </w:p>
    <w:p w:rsidR="00E06AA5" w:rsidRPr="001B294D" w:rsidRDefault="00E06AA5" w:rsidP="00E06AA5">
      <w:pPr>
        <w:rPr>
          <w:rFonts w:ascii="Arial" w:hAnsi="Arial" w:cs="Arial"/>
          <w:color w:val="000000" w:themeColor="text1"/>
          <w:sz w:val="24"/>
          <w:szCs w:val="24"/>
        </w:rPr>
      </w:pPr>
    </w:p>
    <w:p w:rsidR="00E06AA5" w:rsidRDefault="00E06AA5" w:rsidP="00E06AA5">
      <w:pPr>
        <w:rPr>
          <w:rFonts w:ascii="Arial" w:hAnsi="Arial" w:cs="Arial"/>
          <w:color w:val="1F4E79" w:themeColor="accent1" w:themeShade="80"/>
          <w:sz w:val="24"/>
          <w:szCs w:val="24"/>
        </w:rPr>
      </w:pPr>
      <w:proofErr w:type="spellStart"/>
      <w:r w:rsidRPr="009E1CD4">
        <w:rPr>
          <w:rFonts w:ascii="Arial" w:hAnsi="Arial" w:cs="Arial"/>
          <w:color w:val="000000" w:themeColor="text1"/>
          <w:sz w:val="24"/>
          <w:szCs w:val="24"/>
        </w:rPr>
        <w:t>Sprenger</w:t>
      </w:r>
      <w:proofErr w:type="spellEnd"/>
      <w:r w:rsidRPr="009E1CD4">
        <w:rPr>
          <w:rFonts w:ascii="Arial" w:hAnsi="Arial" w:cs="Arial"/>
          <w:color w:val="000000" w:themeColor="text1"/>
          <w:sz w:val="24"/>
          <w:szCs w:val="24"/>
        </w:rPr>
        <w:t xml:space="preserve">, M. (2008) </w:t>
      </w:r>
      <w:r w:rsidRPr="009E1CD4">
        <w:rPr>
          <w:rFonts w:ascii="Arial" w:hAnsi="Arial" w:cs="Arial"/>
          <w:i/>
          <w:color w:val="000000" w:themeColor="text1"/>
          <w:sz w:val="24"/>
          <w:szCs w:val="24"/>
        </w:rPr>
        <w:t>the Developing Brain.</w:t>
      </w:r>
      <w:r w:rsidRPr="009E1CD4">
        <w:rPr>
          <w:rFonts w:ascii="Arial" w:hAnsi="Arial" w:cs="Arial"/>
          <w:color w:val="000000" w:themeColor="text1"/>
          <w:sz w:val="24"/>
          <w:szCs w:val="24"/>
        </w:rPr>
        <w:t xml:space="preserve"> SAGE Ltd: London</w:t>
      </w:r>
      <w:r w:rsidRPr="009E1CD4">
        <w:rPr>
          <w:rFonts w:ascii="Arial" w:hAnsi="Arial" w:cs="Arial"/>
          <w:color w:val="1F4E79" w:themeColor="accent1" w:themeShade="80"/>
          <w:sz w:val="24"/>
          <w:szCs w:val="24"/>
        </w:rPr>
        <w:t>.</w:t>
      </w:r>
    </w:p>
    <w:p w:rsidR="00E06AA5" w:rsidRPr="009E1CD4" w:rsidRDefault="00E06AA5" w:rsidP="00E06AA5">
      <w:pPr>
        <w:rPr>
          <w:rFonts w:ascii="Arial" w:hAnsi="Arial" w:cs="Arial"/>
          <w:color w:val="1F4E79" w:themeColor="accent1" w:themeShade="80"/>
          <w:sz w:val="24"/>
          <w:szCs w:val="24"/>
        </w:rPr>
      </w:pPr>
    </w:p>
    <w:p w:rsidR="00E06AA5" w:rsidRDefault="00E06AA5" w:rsidP="00E06AA5">
      <w:pPr>
        <w:spacing w:after="0" w:line="240" w:lineRule="auto"/>
        <w:rPr>
          <w:rFonts w:ascii="Arial" w:hAnsi="Arial" w:cs="Arial"/>
          <w:color w:val="000000" w:themeColor="text1"/>
          <w:kern w:val="36"/>
          <w:sz w:val="24"/>
          <w:szCs w:val="24"/>
          <w:bdr w:val="none" w:sz="0" w:space="0" w:color="auto" w:frame="1"/>
        </w:rPr>
      </w:pPr>
      <w:proofErr w:type="spellStart"/>
      <w:r w:rsidRPr="00E958FD">
        <w:rPr>
          <w:rFonts w:ascii="Arial" w:hAnsi="Arial" w:cs="Arial"/>
          <w:color w:val="000000" w:themeColor="text1"/>
          <w:kern w:val="36"/>
          <w:sz w:val="24"/>
          <w:szCs w:val="24"/>
          <w:bdr w:val="none" w:sz="0" w:space="0" w:color="auto" w:frame="1"/>
        </w:rPr>
        <w:t>Strasburger</w:t>
      </w:r>
      <w:proofErr w:type="spellEnd"/>
      <w:r w:rsidRPr="00E958FD">
        <w:rPr>
          <w:rFonts w:ascii="Arial" w:hAnsi="Arial" w:cs="Arial"/>
          <w:color w:val="000000" w:themeColor="text1"/>
          <w:kern w:val="36"/>
          <w:sz w:val="24"/>
          <w:szCs w:val="24"/>
          <w:bdr w:val="none" w:sz="0" w:space="0" w:color="auto" w:frame="1"/>
        </w:rPr>
        <w:t xml:space="preserve">, V., Wilson, B., and Jordan, A. (2014). </w:t>
      </w:r>
      <w:r w:rsidRPr="00E958FD">
        <w:rPr>
          <w:rFonts w:ascii="Arial" w:hAnsi="Arial" w:cs="Arial"/>
          <w:i/>
          <w:color w:val="000000" w:themeColor="text1"/>
          <w:kern w:val="36"/>
          <w:sz w:val="24"/>
          <w:szCs w:val="24"/>
          <w:bdr w:val="none" w:sz="0" w:space="0" w:color="auto" w:frame="1"/>
        </w:rPr>
        <w:t xml:space="preserve">Children, Adolescents, and the Media. </w:t>
      </w:r>
      <w:r w:rsidRPr="00E958FD">
        <w:rPr>
          <w:rFonts w:ascii="Arial" w:hAnsi="Arial" w:cs="Arial"/>
          <w:color w:val="000000" w:themeColor="text1"/>
          <w:kern w:val="36"/>
          <w:sz w:val="24"/>
          <w:szCs w:val="24"/>
          <w:bdr w:val="none" w:sz="0" w:space="0" w:color="auto" w:frame="1"/>
        </w:rPr>
        <w:t>Sage: London.</w:t>
      </w:r>
    </w:p>
    <w:p w:rsidR="00E06AA5" w:rsidRDefault="00E06AA5" w:rsidP="00E06AA5">
      <w:pPr>
        <w:spacing w:after="0" w:line="240" w:lineRule="auto"/>
        <w:rPr>
          <w:rFonts w:ascii="Arial" w:hAnsi="Arial" w:cs="Arial"/>
          <w:color w:val="000000" w:themeColor="text1"/>
          <w:kern w:val="36"/>
          <w:sz w:val="24"/>
          <w:szCs w:val="24"/>
          <w:bdr w:val="none" w:sz="0" w:space="0" w:color="auto" w:frame="1"/>
        </w:rPr>
      </w:pPr>
    </w:p>
    <w:p w:rsidR="00D3173E" w:rsidRDefault="00D3173E" w:rsidP="00E06AA5">
      <w:pPr>
        <w:spacing w:after="0" w:line="240" w:lineRule="auto"/>
        <w:rPr>
          <w:rFonts w:ascii="Arial" w:hAnsi="Arial" w:cs="Arial"/>
          <w:color w:val="000000" w:themeColor="text1"/>
          <w:kern w:val="36"/>
          <w:sz w:val="24"/>
          <w:szCs w:val="24"/>
          <w:bdr w:val="none" w:sz="0" w:space="0" w:color="auto" w:frame="1"/>
        </w:rPr>
      </w:pPr>
    </w:p>
    <w:p w:rsidR="00E06AA5" w:rsidRDefault="00E06AA5" w:rsidP="00E06AA5">
      <w:pPr>
        <w:spacing w:after="0" w:line="240" w:lineRule="auto"/>
        <w:rPr>
          <w:rFonts w:ascii="Arial" w:eastAsia="Times New Roman" w:hAnsi="Arial" w:cs="Arial"/>
          <w:sz w:val="24"/>
          <w:szCs w:val="24"/>
          <w:lang w:val="en" w:eastAsia="en-GB"/>
        </w:rPr>
      </w:pPr>
      <w:r w:rsidRPr="009163B7">
        <w:rPr>
          <w:rFonts w:ascii="Arial" w:eastAsia="Times New Roman" w:hAnsi="Arial" w:cs="Arial"/>
          <w:sz w:val="24"/>
          <w:szCs w:val="24"/>
          <w:lang w:val="en" w:eastAsia="en-GB"/>
        </w:rPr>
        <w:t xml:space="preserve">The National Literacy Trust. (2017). </w:t>
      </w:r>
      <w:r w:rsidRPr="009163B7">
        <w:rPr>
          <w:rFonts w:ascii="Arial" w:eastAsia="Times New Roman" w:hAnsi="Arial" w:cs="Arial"/>
          <w:i/>
          <w:sz w:val="24"/>
          <w:szCs w:val="24"/>
          <w:lang w:val="en" w:eastAsia="en-GB"/>
        </w:rPr>
        <w:t xml:space="preserve">Digital Technology and the Early Years. </w:t>
      </w:r>
      <w:r w:rsidRPr="009163B7">
        <w:rPr>
          <w:rFonts w:ascii="Arial" w:eastAsia="Times New Roman" w:hAnsi="Arial" w:cs="Arial"/>
          <w:sz w:val="24"/>
          <w:szCs w:val="24"/>
          <w:lang w:val="en" w:eastAsia="en-GB"/>
        </w:rPr>
        <w:t xml:space="preserve">Available at: </w:t>
      </w:r>
      <w:hyperlink r:id="rId20" w:history="1">
        <w:r w:rsidRPr="009163B7">
          <w:rPr>
            <w:rStyle w:val="Hyperlink"/>
            <w:rFonts w:ascii="Arial" w:eastAsia="Times New Roman" w:hAnsi="Arial" w:cs="Arial"/>
            <w:sz w:val="24"/>
            <w:szCs w:val="24"/>
            <w:lang w:val="en" w:eastAsia="en-GB"/>
          </w:rPr>
          <w:t>https://literacytrust.org.uk/resources/digital-technology-and-early-years/</w:t>
        </w:r>
      </w:hyperlink>
      <w:r w:rsidRPr="009163B7">
        <w:rPr>
          <w:rFonts w:ascii="Arial" w:eastAsia="Times New Roman" w:hAnsi="Arial" w:cs="Arial"/>
          <w:sz w:val="24"/>
          <w:szCs w:val="24"/>
          <w:lang w:val="en" w:eastAsia="en-GB"/>
        </w:rPr>
        <w:t xml:space="preserve"> (Accessed 3</w:t>
      </w:r>
      <w:r w:rsidRPr="009163B7">
        <w:rPr>
          <w:rFonts w:ascii="Arial" w:eastAsia="Times New Roman" w:hAnsi="Arial" w:cs="Arial"/>
          <w:sz w:val="24"/>
          <w:szCs w:val="24"/>
          <w:vertAlign w:val="superscript"/>
          <w:lang w:val="en" w:eastAsia="en-GB"/>
        </w:rPr>
        <w:t>rd</w:t>
      </w:r>
      <w:r w:rsidRPr="009163B7">
        <w:rPr>
          <w:rFonts w:ascii="Arial" w:eastAsia="Times New Roman" w:hAnsi="Arial" w:cs="Arial"/>
          <w:sz w:val="24"/>
          <w:szCs w:val="24"/>
          <w:lang w:val="en" w:eastAsia="en-GB"/>
        </w:rPr>
        <w:t xml:space="preserve"> February 2020).</w:t>
      </w:r>
    </w:p>
    <w:p w:rsidR="00E06AA5" w:rsidRDefault="00E06AA5" w:rsidP="00E06AA5">
      <w:pPr>
        <w:spacing w:after="0" w:line="240" w:lineRule="auto"/>
        <w:rPr>
          <w:rFonts w:ascii="Arial" w:eastAsia="Times New Roman" w:hAnsi="Arial" w:cs="Arial"/>
          <w:sz w:val="24"/>
          <w:szCs w:val="24"/>
          <w:lang w:val="en" w:eastAsia="en-GB"/>
        </w:rPr>
      </w:pPr>
    </w:p>
    <w:p w:rsidR="00D3173E" w:rsidRPr="009163B7" w:rsidRDefault="00D3173E" w:rsidP="00E06AA5">
      <w:pPr>
        <w:spacing w:after="0" w:line="240" w:lineRule="auto"/>
        <w:rPr>
          <w:rFonts w:ascii="Arial" w:eastAsia="Times New Roman" w:hAnsi="Arial" w:cs="Arial"/>
          <w:sz w:val="24"/>
          <w:szCs w:val="24"/>
          <w:lang w:val="en" w:eastAsia="en-GB"/>
        </w:rPr>
      </w:pPr>
    </w:p>
    <w:p w:rsidR="00E06AA5" w:rsidRDefault="00E06AA5" w:rsidP="00E06AA5">
      <w:pPr>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Welsh Government. (2008). </w:t>
      </w:r>
      <w:r>
        <w:rPr>
          <w:rFonts w:ascii="Arial" w:eastAsia="Times New Roman" w:hAnsi="Arial" w:cs="Arial"/>
          <w:i/>
          <w:sz w:val="24"/>
          <w:szCs w:val="24"/>
          <w:lang w:val="en" w:eastAsia="en-GB"/>
        </w:rPr>
        <w:t>Digital Competence Framework – Curriculum for Wales 2008.</w:t>
      </w:r>
      <w:r>
        <w:rPr>
          <w:rFonts w:ascii="Arial" w:eastAsia="Times New Roman" w:hAnsi="Arial" w:cs="Arial"/>
          <w:sz w:val="24"/>
          <w:szCs w:val="24"/>
          <w:lang w:val="en" w:eastAsia="en-GB"/>
        </w:rPr>
        <w:t xml:space="preserve"> Wales: Crown Copyright.</w:t>
      </w:r>
    </w:p>
    <w:p w:rsidR="00E06AA5" w:rsidRDefault="00E06AA5" w:rsidP="00E06AA5">
      <w:pPr>
        <w:spacing w:after="0" w:line="240" w:lineRule="auto"/>
        <w:rPr>
          <w:rFonts w:ascii="Arial" w:eastAsia="Times New Roman" w:hAnsi="Arial" w:cs="Arial"/>
          <w:sz w:val="24"/>
          <w:szCs w:val="24"/>
          <w:lang w:val="en" w:eastAsia="en-GB"/>
        </w:rPr>
      </w:pPr>
    </w:p>
    <w:p w:rsidR="00D3173E" w:rsidRDefault="00D3173E" w:rsidP="00E06AA5">
      <w:pPr>
        <w:spacing w:after="0" w:line="240" w:lineRule="auto"/>
        <w:rPr>
          <w:rFonts w:ascii="Arial" w:eastAsia="Times New Roman" w:hAnsi="Arial" w:cs="Arial"/>
          <w:sz w:val="24"/>
          <w:szCs w:val="24"/>
          <w:lang w:val="en" w:eastAsia="en-GB"/>
        </w:rPr>
      </w:pPr>
    </w:p>
    <w:p w:rsidR="00E06AA5" w:rsidRDefault="00E06AA5" w:rsidP="00E06AA5">
      <w:pPr>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Welsh Government. (2015).</w:t>
      </w:r>
      <w:r w:rsidRPr="008A7585">
        <w:rPr>
          <w:rFonts w:ascii="Arial" w:eastAsia="Times New Roman" w:hAnsi="Arial" w:cs="Arial"/>
          <w:i/>
          <w:sz w:val="24"/>
          <w:szCs w:val="24"/>
          <w:lang w:val="en" w:eastAsia="en-GB"/>
        </w:rPr>
        <w:t xml:space="preserve"> Foundation Phase</w:t>
      </w:r>
      <w:r>
        <w:rPr>
          <w:rFonts w:ascii="Arial" w:eastAsia="Times New Roman" w:hAnsi="Arial" w:cs="Arial"/>
          <w:i/>
          <w:sz w:val="24"/>
          <w:szCs w:val="24"/>
          <w:lang w:val="en" w:eastAsia="en-GB"/>
        </w:rPr>
        <w:t xml:space="preserve"> Framework. </w:t>
      </w:r>
      <w:r>
        <w:rPr>
          <w:rFonts w:ascii="Arial" w:eastAsia="Times New Roman" w:hAnsi="Arial" w:cs="Arial"/>
          <w:sz w:val="24"/>
          <w:szCs w:val="24"/>
          <w:lang w:val="en" w:eastAsia="en-GB"/>
        </w:rPr>
        <w:t>Wales: Crown Copyright.</w:t>
      </w:r>
    </w:p>
    <w:p w:rsidR="00E06AA5" w:rsidRDefault="00E06AA5" w:rsidP="00E06AA5">
      <w:pPr>
        <w:spacing w:after="0" w:line="240" w:lineRule="auto"/>
        <w:rPr>
          <w:rFonts w:ascii="Arial" w:eastAsia="Times New Roman" w:hAnsi="Arial" w:cs="Arial"/>
          <w:sz w:val="24"/>
          <w:szCs w:val="24"/>
          <w:lang w:val="en" w:eastAsia="en-GB"/>
        </w:rPr>
      </w:pPr>
    </w:p>
    <w:p w:rsidR="00D3173E" w:rsidRPr="008A7585" w:rsidRDefault="00D3173E" w:rsidP="00E06AA5">
      <w:pPr>
        <w:spacing w:after="0" w:line="240" w:lineRule="auto"/>
        <w:rPr>
          <w:rFonts w:ascii="Arial" w:eastAsia="Times New Roman" w:hAnsi="Arial" w:cs="Arial"/>
          <w:sz w:val="24"/>
          <w:szCs w:val="24"/>
          <w:lang w:val="en" w:eastAsia="en-GB"/>
        </w:rPr>
      </w:pPr>
    </w:p>
    <w:p w:rsidR="00E06AA5" w:rsidRDefault="00E06AA5" w:rsidP="00E06AA5">
      <w:pPr>
        <w:spacing w:after="0" w:line="240" w:lineRule="auto"/>
        <w:rPr>
          <w:rFonts w:ascii="Arial" w:eastAsia="Times New Roman" w:hAnsi="Arial" w:cs="Arial"/>
          <w:color w:val="000000" w:themeColor="text1"/>
          <w:sz w:val="24"/>
          <w:szCs w:val="24"/>
          <w:lang w:val="en" w:eastAsia="en-GB"/>
        </w:rPr>
      </w:pPr>
      <w:r w:rsidRPr="00FA6764">
        <w:rPr>
          <w:rFonts w:ascii="Arial" w:eastAsia="Times New Roman" w:hAnsi="Arial" w:cs="Arial"/>
          <w:color w:val="000000" w:themeColor="text1"/>
          <w:sz w:val="24"/>
          <w:szCs w:val="24"/>
          <w:lang w:val="en" w:eastAsia="en-GB"/>
        </w:rPr>
        <w:t xml:space="preserve">Welsh Government. (2020). </w:t>
      </w:r>
      <w:r w:rsidRPr="00FA6764">
        <w:rPr>
          <w:rFonts w:ascii="Arial" w:eastAsia="Times New Roman" w:hAnsi="Arial" w:cs="Arial"/>
          <w:i/>
          <w:color w:val="000000" w:themeColor="text1"/>
          <w:sz w:val="24"/>
          <w:szCs w:val="24"/>
          <w:lang w:val="en" w:eastAsia="en-GB"/>
        </w:rPr>
        <w:t>New Curriculum Wales.</w:t>
      </w:r>
      <w:r w:rsidRPr="00FA6764">
        <w:rPr>
          <w:rFonts w:ascii="Arial" w:eastAsia="Times New Roman" w:hAnsi="Arial" w:cs="Arial"/>
          <w:color w:val="000000" w:themeColor="text1"/>
          <w:sz w:val="24"/>
          <w:szCs w:val="24"/>
          <w:lang w:val="en" w:eastAsia="en-GB"/>
        </w:rPr>
        <w:t xml:space="preserve"> Wales: Crown Copyright.</w:t>
      </w:r>
    </w:p>
    <w:p w:rsidR="00E06AA5" w:rsidRDefault="00E06AA5" w:rsidP="00E06AA5">
      <w:pPr>
        <w:spacing w:after="0" w:line="240" w:lineRule="auto"/>
        <w:rPr>
          <w:rFonts w:ascii="Arial" w:eastAsia="Times New Roman" w:hAnsi="Arial" w:cs="Arial"/>
          <w:color w:val="000000" w:themeColor="text1"/>
          <w:sz w:val="24"/>
          <w:szCs w:val="24"/>
          <w:lang w:val="en" w:eastAsia="en-GB"/>
        </w:rPr>
      </w:pPr>
    </w:p>
    <w:p w:rsidR="00D3173E" w:rsidRPr="00FA6764" w:rsidRDefault="00D3173E" w:rsidP="00E06AA5">
      <w:pPr>
        <w:spacing w:after="0" w:line="240" w:lineRule="auto"/>
        <w:rPr>
          <w:rFonts w:ascii="Arial" w:eastAsia="Times New Roman" w:hAnsi="Arial" w:cs="Arial"/>
          <w:color w:val="000000" w:themeColor="text1"/>
          <w:sz w:val="24"/>
          <w:szCs w:val="24"/>
          <w:lang w:val="en" w:eastAsia="en-GB"/>
        </w:rPr>
      </w:pPr>
    </w:p>
    <w:p w:rsidR="00E06AA5" w:rsidRDefault="00E06AA5" w:rsidP="00E06AA5">
      <w:pPr>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lastRenderedPageBreak/>
        <w:t>World Photograph. (2019).</w:t>
      </w:r>
      <w:r w:rsidR="00D3173E">
        <w:rPr>
          <w:rFonts w:ascii="Arial" w:eastAsia="Times New Roman" w:hAnsi="Arial" w:cs="Arial"/>
          <w:sz w:val="24"/>
          <w:szCs w:val="24"/>
          <w:lang w:val="en" w:eastAsia="en-GB"/>
        </w:rPr>
        <w:t xml:space="preserve"> </w:t>
      </w:r>
      <w:r>
        <w:rPr>
          <w:rFonts w:ascii="Arial" w:eastAsia="Times New Roman" w:hAnsi="Arial" w:cs="Arial"/>
          <w:sz w:val="24"/>
          <w:szCs w:val="24"/>
          <w:lang w:val="en" w:eastAsia="en-GB"/>
        </w:rPr>
        <w:t xml:space="preserve">[Digital Photograph]. Available at: </w:t>
      </w:r>
      <w:hyperlink r:id="rId21" w:history="1">
        <w:r w:rsidRPr="00F83711">
          <w:rPr>
            <w:rStyle w:val="Hyperlink"/>
            <w:rFonts w:ascii="Arial" w:eastAsia="Times New Roman" w:hAnsi="Arial" w:cs="Arial"/>
            <w:sz w:val="24"/>
            <w:szCs w:val="24"/>
            <w:lang w:val="en" w:eastAsia="en-GB"/>
          </w:rPr>
          <w:t>https://faresharesussex.org.uk/new-year-new-look-website/digital-world/</w:t>
        </w:r>
      </w:hyperlink>
      <w:r>
        <w:rPr>
          <w:rFonts w:ascii="Arial" w:eastAsia="Times New Roman" w:hAnsi="Arial" w:cs="Arial"/>
          <w:sz w:val="24"/>
          <w:szCs w:val="24"/>
          <w:lang w:val="en" w:eastAsia="en-GB"/>
        </w:rPr>
        <w:t xml:space="preserve"> (Accessed 18</w:t>
      </w:r>
      <w:r w:rsidRPr="00F303EB">
        <w:rPr>
          <w:rFonts w:ascii="Arial" w:eastAsia="Times New Roman" w:hAnsi="Arial" w:cs="Arial"/>
          <w:sz w:val="24"/>
          <w:szCs w:val="24"/>
          <w:vertAlign w:val="superscript"/>
          <w:lang w:val="en" w:eastAsia="en-GB"/>
        </w:rPr>
        <w:t>th</w:t>
      </w:r>
      <w:r>
        <w:rPr>
          <w:rFonts w:ascii="Arial" w:eastAsia="Times New Roman" w:hAnsi="Arial" w:cs="Arial"/>
          <w:sz w:val="24"/>
          <w:szCs w:val="24"/>
          <w:lang w:val="en" w:eastAsia="en-GB"/>
        </w:rPr>
        <w:t xml:space="preserve"> February 2020).</w:t>
      </w:r>
    </w:p>
    <w:p w:rsidR="00E06AA5" w:rsidRDefault="00E06AA5" w:rsidP="00E06AA5">
      <w:pPr>
        <w:spacing w:line="360" w:lineRule="auto"/>
        <w:jc w:val="both"/>
        <w:rPr>
          <w:rFonts w:ascii="Arial" w:hAnsi="Arial" w:cs="Arial"/>
          <w:sz w:val="24"/>
          <w:szCs w:val="24"/>
          <w:lang w:val="en"/>
        </w:rPr>
      </w:pPr>
    </w:p>
    <w:p w:rsidR="00E06AA5" w:rsidRPr="00BF6E32" w:rsidRDefault="00E06AA5" w:rsidP="00E06AA5">
      <w:pPr>
        <w:spacing w:line="360" w:lineRule="auto"/>
        <w:jc w:val="both"/>
        <w:rPr>
          <w:rFonts w:ascii="Arial" w:hAnsi="Arial" w:cs="Arial"/>
          <w:sz w:val="24"/>
          <w:szCs w:val="24"/>
        </w:rPr>
      </w:pPr>
      <w:proofErr w:type="spellStart"/>
      <w:r w:rsidRPr="00417413">
        <w:rPr>
          <w:rFonts w:ascii="Arial" w:hAnsi="Arial" w:cs="Arial"/>
          <w:sz w:val="24"/>
          <w:szCs w:val="24"/>
          <w:lang w:val="en"/>
        </w:rPr>
        <w:t>Yelland</w:t>
      </w:r>
      <w:proofErr w:type="spellEnd"/>
      <w:r w:rsidRPr="00417413">
        <w:rPr>
          <w:rFonts w:ascii="Arial" w:hAnsi="Arial" w:cs="Arial"/>
          <w:sz w:val="24"/>
          <w:szCs w:val="24"/>
          <w:lang w:val="en"/>
        </w:rPr>
        <w:t xml:space="preserve">, N.J., </w:t>
      </w:r>
      <w:r>
        <w:rPr>
          <w:rFonts w:ascii="Arial" w:hAnsi="Arial" w:cs="Arial"/>
          <w:sz w:val="24"/>
          <w:szCs w:val="24"/>
          <w:lang w:val="en"/>
        </w:rPr>
        <w:t>(</w:t>
      </w:r>
      <w:r w:rsidRPr="00417413">
        <w:rPr>
          <w:rFonts w:ascii="Arial" w:hAnsi="Arial" w:cs="Arial"/>
          <w:sz w:val="24"/>
          <w:szCs w:val="24"/>
          <w:lang w:val="en"/>
        </w:rPr>
        <w:t>2018</w:t>
      </w:r>
      <w:r>
        <w:rPr>
          <w:rFonts w:ascii="Arial" w:hAnsi="Arial" w:cs="Arial"/>
          <w:sz w:val="24"/>
          <w:szCs w:val="24"/>
          <w:lang w:val="en"/>
        </w:rPr>
        <w:t>)</w:t>
      </w:r>
      <w:r w:rsidRPr="00417413">
        <w:rPr>
          <w:rFonts w:ascii="Arial" w:hAnsi="Arial" w:cs="Arial"/>
          <w:sz w:val="24"/>
          <w:szCs w:val="24"/>
          <w:lang w:val="en"/>
        </w:rPr>
        <w:t xml:space="preserve">. A Pedagogy of </w:t>
      </w:r>
      <w:proofErr w:type="spellStart"/>
      <w:r w:rsidRPr="00417413">
        <w:rPr>
          <w:rFonts w:ascii="Arial" w:hAnsi="Arial" w:cs="Arial"/>
          <w:sz w:val="24"/>
          <w:szCs w:val="24"/>
          <w:lang w:val="en"/>
        </w:rPr>
        <w:t>Multiliteracies</w:t>
      </w:r>
      <w:proofErr w:type="spellEnd"/>
      <w:r w:rsidRPr="00417413">
        <w:rPr>
          <w:rFonts w:ascii="Arial" w:hAnsi="Arial" w:cs="Arial"/>
          <w:sz w:val="24"/>
          <w:szCs w:val="24"/>
          <w:lang w:val="en"/>
        </w:rPr>
        <w:t xml:space="preserve">: Young Children and Multimodal Learning with Tablets. </w:t>
      </w:r>
      <w:r w:rsidRPr="00417413">
        <w:rPr>
          <w:rFonts w:ascii="Arial" w:hAnsi="Arial" w:cs="Arial"/>
          <w:i/>
          <w:iCs/>
          <w:sz w:val="24"/>
          <w:szCs w:val="24"/>
          <w:lang w:val="en"/>
        </w:rPr>
        <w:t>British Journal of Educational Techno</w:t>
      </w:r>
    </w:p>
    <w:p w:rsidR="00E06AA5" w:rsidRDefault="00E06AA5"/>
    <w:sectPr w:rsidR="00E06AA5" w:rsidSect="00E63E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rutiger W01">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3638"/>
    <w:multiLevelType w:val="hybridMultilevel"/>
    <w:tmpl w:val="95F2C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C3016"/>
    <w:multiLevelType w:val="hybridMultilevel"/>
    <w:tmpl w:val="5672E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7009B"/>
    <w:multiLevelType w:val="hybridMultilevel"/>
    <w:tmpl w:val="D1CC3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C03A47"/>
    <w:multiLevelType w:val="hybridMultilevel"/>
    <w:tmpl w:val="74B48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551FDA"/>
    <w:multiLevelType w:val="hybridMultilevel"/>
    <w:tmpl w:val="34447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F612DC"/>
    <w:multiLevelType w:val="hybridMultilevel"/>
    <w:tmpl w:val="60CA7B1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2E786FDB"/>
    <w:multiLevelType w:val="hybridMultilevel"/>
    <w:tmpl w:val="0C0C7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C84A78"/>
    <w:multiLevelType w:val="hybridMultilevel"/>
    <w:tmpl w:val="34D8B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122E27"/>
    <w:multiLevelType w:val="hybridMultilevel"/>
    <w:tmpl w:val="1602A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5B496C"/>
    <w:multiLevelType w:val="hybridMultilevel"/>
    <w:tmpl w:val="F31AD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55488C"/>
    <w:multiLevelType w:val="hybridMultilevel"/>
    <w:tmpl w:val="9C6A11A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4D3A6BB8"/>
    <w:multiLevelType w:val="hybridMultilevel"/>
    <w:tmpl w:val="7F2C37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4729F8"/>
    <w:multiLevelType w:val="hybridMultilevel"/>
    <w:tmpl w:val="7F2C37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201388"/>
    <w:multiLevelType w:val="hybridMultilevel"/>
    <w:tmpl w:val="20FCB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C063B8"/>
    <w:multiLevelType w:val="hybridMultilevel"/>
    <w:tmpl w:val="D4A41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11"/>
  </w:num>
  <w:num w:numId="4">
    <w:abstractNumId w:val="10"/>
  </w:num>
  <w:num w:numId="5">
    <w:abstractNumId w:val="5"/>
  </w:num>
  <w:num w:numId="6">
    <w:abstractNumId w:val="9"/>
  </w:num>
  <w:num w:numId="7">
    <w:abstractNumId w:val="2"/>
  </w:num>
  <w:num w:numId="8">
    <w:abstractNumId w:val="6"/>
  </w:num>
  <w:num w:numId="9">
    <w:abstractNumId w:val="7"/>
  </w:num>
  <w:num w:numId="10">
    <w:abstractNumId w:val="14"/>
  </w:num>
  <w:num w:numId="11">
    <w:abstractNumId w:val="4"/>
  </w:num>
  <w:num w:numId="12">
    <w:abstractNumId w:val="3"/>
  </w:num>
  <w:num w:numId="13">
    <w:abstractNumId w:val="8"/>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F87"/>
    <w:rsid w:val="00092737"/>
    <w:rsid w:val="00092B16"/>
    <w:rsid w:val="004C325E"/>
    <w:rsid w:val="005E33CB"/>
    <w:rsid w:val="008B2BAB"/>
    <w:rsid w:val="00944F87"/>
    <w:rsid w:val="00A74174"/>
    <w:rsid w:val="00CC09AC"/>
    <w:rsid w:val="00D10421"/>
    <w:rsid w:val="00D3173E"/>
    <w:rsid w:val="00E06AA5"/>
    <w:rsid w:val="00E16795"/>
    <w:rsid w:val="00E63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78AB2"/>
  <w15:chartTrackingRefBased/>
  <w15:docId w15:val="{D21D3CE7-A43F-4374-BEBB-FE13DAD62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421"/>
    <w:pPr>
      <w:ind w:left="720"/>
      <w:contextualSpacing/>
    </w:pPr>
  </w:style>
  <w:style w:type="table" w:styleId="TableGrid">
    <w:name w:val="Table Grid"/>
    <w:basedOn w:val="TableNormal"/>
    <w:uiPriority w:val="39"/>
    <w:rsid w:val="00D1042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6A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hyperlink" Target="https://www.123rf.com/photo_40908273_happy-family-using-laptop-together.html" TargetMode="External"/><Relationship Id="rId18" Type="http://schemas.openxmlformats.org/officeDocument/2006/relationships/hyperlink" Target="https://www.ofcom.org.uk/research-and-data/media-literacy-research/childrens/children-parents-nov-15" TargetMode="External"/><Relationship Id="rId3" Type="http://schemas.openxmlformats.org/officeDocument/2006/relationships/settings" Target="settings.xml"/><Relationship Id="rId21" Type="http://schemas.openxmlformats.org/officeDocument/2006/relationships/hyperlink" Target="https://faresharesussex.org.uk/new-year-new-look-website/digital-world/" TargetMode="External"/><Relationship Id="rId7" Type="http://schemas.openxmlformats.org/officeDocument/2006/relationships/image" Target="media/image3.jpeg"/><Relationship Id="rId12" Type="http://schemas.openxmlformats.org/officeDocument/2006/relationships/hyperlink" Target="https://www.youtube.com/watch?v=BoT7qH_uV%20No" TargetMode="External"/><Relationship Id="rId17" Type="http://schemas.openxmlformats.org/officeDocument/2006/relationships/hyperlink" Target="https://www.nhs.uk/news/pregnancy-and-child/who-guidelines-screen-time/" TargetMode="External"/><Relationship Id="rId2" Type="http://schemas.openxmlformats.org/officeDocument/2006/relationships/styles" Target="styles.xml"/><Relationship Id="rId16" Type="http://schemas.openxmlformats.org/officeDocument/2006/relationships/hyperlink" Target="https://www.youtube.com/watch?v=ystdF6jN7hc" TargetMode="External"/><Relationship Id="rId20" Type="http://schemas.openxmlformats.org/officeDocument/2006/relationships/hyperlink" Target="https://literacytrust.org.uk/resources/digital-technology-and-early-years/"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verywellfamily.com/what-kids-miss-out-on-when-on-a-screen-4106100" TargetMode="External"/><Relationship Id="rId5" Type="http://schemas.openxmlformats.org/officeDocument/2006/relationships/image" Target="media/image1.jpeg"/><Relationship Id="rId15" Type="http://schemas.openxmlformats.org/officeDocument/2006/relationships/hyperlink" Target="https://www.google.co.uk/search?safe=strict&amp;source=hp&amp;ei=wOFPXvaWJcHosAfinLPYBA&amp;q=the+digital+childhood+report&amp;oq=the+digital+childhood+report&amp;gs_l=psy-ab.3..33i22i29i30l9.87.6937..7293...0.0..3.776.11608.0j3j4-1j13j4......0....1..gws-wiz.......0j0i3j0i22i30j0i13j0i13i30j0i8i13i30j33i160.5ErHcLOVex4&amp;ved=0ahUKEwj29tSz5uLnAhVBNOwKHWLODEsQ4dUDCAs&amp;uact=5" TargetMode="External"/><Relationship Id="rId23" Type="http://schemas.openxmlformats.org/officeDocument/2006/relationships/theme" Target="theme/theme1.xml"/><Relationship Id="rId10" Type="http://schemas.openxmlformats.org/officeDocument/2006/relationships/hyperlink" Target="http://pediatrics.aappublications.org/content/pediatrics/138/5/e20162593.full.pdf" TargetMode="External"/><Relationship Id="rId19" Type="http://schemas.openxmlformats.org/officeDocument/2006/relationships/hyperlink" Target="https://www.researchgate.net/publication/275211204_The_role_of_iPads_in_pre-school_children's_mark_making_development" TargetMode="External"/><Relationship Id="rId4" Type="http://schemas.openxmlformats.org/officeDocument/2006/relationships/webSettings" Target="webSettings.xml"/><Relationship Id="rId9" Type="http://schemas.openxmlformats.org/officeDocument/2006/relationships/hyperlink" Target="https://education.stateuniversity.com/pages/2212/Media-Influence-on-Children.html" TargetMode="External"/><Relationship Id="rId14" Type="http://schemas.openxmlformats.org/officeDocument/2006/relationships/hyperlink" Target="https://www.youtube.com/watch?v=P41_nyYY3Z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20</Pages>
  <Words>5281</Words>
  <Characters>30106</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35317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Bruton, Rachel</dc:creator>
  <cp:keywords/>
  <dc:description/>
  <cp:lastModifiedBy>Bruton, Rachel</cp:lastModifiedBy>
  <cp:revision>10</cp:revision>
  <dcterms:created xsi:type="dcterms:W3CDTF">2020-02-25T21:36:00Z</dcterms:created>
  <dcterms:modified xsi:type="dcterms:W3CDTF">2020-02-28T18:06:00Z</dcterms:modified>
</cp:coreProperties>
</file>