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85B9C" w:rsidRPr="00342BB4" w:rsidRDefault="00160C3B" w:rsidP="00E85B9C">
      <w:pPr>
        <w:pStyle w:val="western"/>
        <w:spacing w:after="0"/>
        <w:rPr>
          <w:sz w:val="72"/>
          <w:szCs w:val="72"/>
        </w:rPr>
      </w:pPr>
      <w:r w:rsidRPr="00342BB4">
        <w:rPr>
          <w:rFonts w:ascii="Arial" w:hAnsi="Arial" w:cs="Arial"/>
          <w:noProof/>
          <w:color w:val="FFFFFF" w:themeColor="background1"/>
          <w:sz w:val="72"/>
          <w:szCs w:val="72"/>
          <w:lang w:val="en-US"/>
        </w:rPr>
        <w:drawing>
          <wp:anchor distT="0" distB="0" distL="114300" distR="114300" simplePos="0" relativeHeight="251670528" behindDoc="1" locked="0" layoutInCell="1" allowOverlap="1" wp14:anchorId="68C5D097">
            <wp:simplePos x="0" y="0"/>
            <wp:positionH relativeFrom="column">
              <wp:posOffset>1689238</wp:posOffset>
            </wp:positionH>
            <wp:positionV relativeFrom="paragraph">
              <wp:posOffset>6762584</wp:posOffset>
            </wp:positionV>
            <wp:extent cx="3438525" cy="1857375"/>
            <wp:effectExtent l="0" t="0" r="9525" b="9525"/>
            <wp:wrapTight wrapText="bothSides">
              <wp:wrapPolygon edited="0">
                <wp:start x="0" y="0"/>
                <wp:lineTo x="0" y="21489"/>
                <wp:lineTo x="21540" y="21489"/>
                <wp:lineTo x="21540" y="0"/>
                <wp:lineTo x="0" y="0"/>
              </wp:wrapPolygon>
            </wp:wrapTight>
            <wp:docPr id="10" name="Picture 10" descr="Smooth, Swift and Efficient Classroom Transitions – Why are they Import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ooth, Swift and Efficient Classroom Transitions – Why are they Importa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38525" cy="1857375"/>
                    </a:xfrm>
                    <a:prstGeom prst="rect">
                      <a:avLst/>
                    </a:prstGeom>
                    <a:noFill/>
                    <a:ln>
                      <a:noFill/>
                    </a:ln>
                  </pic:spPr>
                </pic:pic>
              </a:graphicData>
            </a:graphic>
            <wp14:sizeRelH relativeFrom="page">
              <wp14:pctWidth>0</wp14:pctWidth>
            </wp14:sizeRelH>
            <wp14:sizeRelV relativeFrom="page">
              <wp14:pctHeight>0</wp14:pctHeight>
            </wp14:sizeRelV>
          </wp:anchor>
        </w:drawing>
      </w:r>
      <w:r w:rsidR="00103B25" w:rsidRPr="00342BB4">
        <w:rPr>
          <w:rFonts w:ascii="Museo300-Regular" w:hAnsi="Museo300-Regular" w:cs="Arial"/>
          <w:noProof/>
          <w:color w:val="FFFFFF" w:themeColor="background1"/>
          <w:sz w:val="72"/>
          <w:szCs w:val="72"/>
          <w:lang w:val="en-US"/>
        </w:rPr>
        <mc:AlternateContent>
          <mc:Choice Requires="wps">
            <w:drawing>
              <wp:anchor distT="0" distB="0" distL="114300" distR="114300" simplePos="0" relativeHeight="251661312" behindDoc="0" locked="0" layoutInCell="1" allowOverlap="1">
                <wp:simplePos x="0" y="0"/>
                <wp:positionH relativeFrom="page">
                  <wp:align>left</wp:align>
                </wp:positionH>
                <wp:positionV relativeFrom="paragraph">
                  <wp:posOffset>6527469</wp:posOffset>
                </wp:positionV>
                <wp:extent cx="7543552" cy="3189605"/>
                <wp:effectExtent l="0" t="0" r="19685" b="10795"/>
                <wp:wrapNone/>
                <wp:docPr id="3" name="Rectangle: Diagonal Corners Rounded 3"/>
                <wp:cNvGraphicFramePr/>
                <a:graphic xmlns:a="http://schemas.openxmlformats.org/drawingml/2006/main">
                  <a:graphicData uri="http://schemas.microsoft.com/office/word/2010/wordprocessingShape">
                    <wps:wsp>
                      <wps:cNvSpPr/>
                      <wps:spPr>
                        <a:xfrm>
                          <a:off x="0" y="0"/>
                          <a:ext cx="7543552" cy="3189605"/>
                        </a:xfrm>
                        <a:prstGeom prst="round2Diag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372C4" w:rsidRDefault="007372C4" w:rsidP="00CC69D7">
                            <w:pPr>
                              <w:jc w:val="center"/>
                            </w:pPr>
                            <w:r>
                              <w:br/>
                            </w:r>
                          </w:p>
                          <w:p w:rsidR="007372C4" w:rsidRDefault="007372C4" w:rsidP="00CC69D7">
                            <w:pPr>
                              <w:jc w:val="center"/>
                            </w:pPr>
                          </w:p>
                          <w:p w:rsidR="007372C4" w:rsidRDefault="007372C4" w:rsidP="00CC69D7">
                            <w:pPr>
                              <w:jc w:val="center"/>
                            </w:pPr>
                          </w:p>
                          <w:p w:rsidR="007372C4" w:rsidRDefault="007372C4" w:rsidP="00CC69D7">
                            <w:pPr>
                              <w:jc w:val="center"/>
                            </w:pPr>
                          </w:p>
                          <w:p w:rsidR="007372C4" w:rsidRDefault="007372C4" w:rsidP="00CC69D7">
                            <w:pPr>
                              <w:jc w:val="center"/>
                            </w:pPr>
                            <w:r>
                              <w:t xml:space="preserve">                              (Source: Howard, 2014)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Rectangle: Diagonal Corners Rounded 3" o:spid="_x0000_s1026" style="position:absolute;margin-left:0;margin-top:513.95pt;width:594pt;height:251.15pt;z-index:25166131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coordsize="7543552,318960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" adj="-11796480,,5400" path="m531611,l7543552,r,l7543552,2657994v,293601,-238010,531611,-531611,531611l,3189605r,l,531611c,238010,238010,,531611,xe" fillcolor="#4472c4 [3204]" strokecolor="#1f3763 [1604]" strokeweight="1pt">
                <v:stroke joinstyle="miter"/>
                <v:formulas/>
                <v:path arrowok="t" o:connecttype="custom" o:connectlocs="531611,0;7543552,0;7543552,0;7543552,2657994;7011941,3189605;0,3189605;0,3189605;0,531611;531611,0" o:connectangles="0,0,0,0,0,0,0,0,0" textboxrect="0,0,7543552,3189605"/>
                <v:textbox>
                  <w:txbxContent>
                    <w:p w:rsidR="007372C4" w:rsidRDefault="007372C4" w:rsidP="00CC69D7">
                      <w:pPr>
                        <w:jc w:val="center"/>
                      </w:pPr>
                      <w:r>
                        <w:br/>
                      </w:r>
                    </w:p>
                    <w:p w:rsidR="007372C4" w:rsidRDefault="007372C4" w:rsidP="00CC69D7">
                      <w:pPr>
                        <w:jc w:val="center"/>
                      </w:pPr>
                    </w:p>
                    <w:p w:rsidR="007372C4" w:rsidRDefault="007372C4" w:rsidP="00CC69D7">
                      <w:pPr>
                        <w:jc w:val="center"/>
                      </w:pPr>
                    </w:p>
                    <w:p w:rsidR="007372C4" w:rsidRDefault="007372C4" w:rsidP="00CC69D7">
                      <w:pPr>
                        <w:jc w:val="center"/>
                      </w:pPr>
                    </w:p>
                    <w:p w:rsidR="007372C4" w:rsidRDefault="007372C4" w:rsidP="00CC69D7">
                      <w:pPr>
                        <w:jc w:val="center"/>
                      </w:pPr>
                      <w:r>
                        <w:t xml:space="preserve">                              (Source: Howard, 2014)</w:t>
                      </w:r>
                    </w:p>
                  </w:txbxContent>
                </v:textbox>
                <w10:wrap anchorx="page"/>
              </v:shape>
            </w:pict>
          </mc:Fallback>
        </mc:AlternateContent>
      </w:r>
      <w:r w:rsidR="00103B25" w:rsidRPr="00342BB4">
        <w:rPr>
          <w:noProof/>
          <w:color w:val="FFFFFF" w:themeColor="background1"/>
          <w:sz w:val="72"/>
          <w:szCs w:val="72"/>
        </w:rPr>
        <mc:AlternateContent>
          <mc:Choice Requires="wps">
            <w:drawing>
              <wp:anchor distT="0" distB="0" distL="114300" distR="114300" simplePos="0" relativeHeight="251659264" behindDoc="1" locked="0" layoutInCell="1" allowOverlap="1">
                <wp:simplePos x="0" y="0"/>
                <wp:positionH relativeFrom="page">
                  <wp:align>left</wp:align>
                </wp:positionH>
                <wp:positionV relativeFrom="paragraph">
                  <wp:posOffset>-1143000</wp:posOffset>
                </wp:positionV>
                <wp:extent cx="7543800" cy="3339548"/>
                <wp:effectExtent l="0" t="0" r="19050" b="13335"/>
                <wp:wrapNone/>
                <wp:docPr id="1" name="Rectangle: Diagonal Corners Rounded 1"/>
                <wp:cNvGraphicFramePr/>
                <a:graphic xmlns:a="http://schemas.openxmlformats.org/drawingml/2006/main">
                  <a:graphicData uri="http://schemas.microsoft.com/office/word/2010/wordprocessingShape">
                    <wps:wsp>
                      <wps:cNvSpPr/>
                      <wps:spPr>
                        <a:xfrm>
                          <a:off x="0" y="0"/>
                          <a:ext cx="7543800" cy="3339548"/>
                        </a:xfrm>
                        <a:prstGeom prst="round2Diag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4C82850" id="Rectangle: Diagonal Corners Rounded 1" o:spid="_x0000_s1026" style="position:absolute;margin-left:0;margin-top:-90pt;width:594pt;height:262.95pt;z-index:-251657216;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middle" coordsize="7543800,33395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" path="m556602,l7543800,r,l7543800,2782946v,307403,-249199,556602,-556602,556602l,3339548r,l,556602c,249199,249199,,556602,xe" fillcolor="#4472c4 [3204]" strokecolor="#1f3763 [1604]" strokeweight="1pt">
                <v:stroke joinstyle="miter"/>
                <v:path arrowok="t" o:connecttype="custom" o:connectlocs="556602,0;7543800,0;7543800,0;7543800,2782946;6987198,3339548;0,3339548;0,3339548;0,556602;556602,0" o:connectangles="0,0,0,0,0,0,0,0,0"/>
                <w10:wrap anchorx="page"/>
              </v:shape>
            </w:pict>
          </mc:Fallback>
        </mc:AlternateContent>
      </w:r>
      <w:r w:rsidR="00740B59" w:rsidRPr="00342BB4">
        <w:rPr>
          <w:rFonts w:ascii="Museo300-Regular" w:hAnsi="Museo300-Regular" w:cs="Arial"/>
          <w:noProof/>
          <w:color w:val="FFFFFF" w:themeColor="background1"/>
          <w:sz w:val="72"/>
          <w:szCs w:val="72"/>
          <w:lang w:val="en-US"/>
        </w:rPr>
        <mc:AlternateContent>
          <mc:Choice Requires="wps">
            <w:drawing>
              <wp:anchor distT="0" distB="0" distL="114300" distR="114300" simplePos="0" relativeHeight="251666432" behindDoc="0" locked="0" layoutInCell="1" allowOverlap="1">
                <wp:simplePos x="0" y="0"/>
                <wp:positionH relativeFrom="margin">
                  <wp:align>left</wp:align>
                </wp:positionH>
                <wp:positionV relativeFrom="paragraph">
                  <wp:posOffset>7622871</wp:posOffset>
                </wp:positionV>
                <wp:extent cx="387626" cy="327991"/>
                <wp:effectExtent l="19050" t="19050" r="12700" b="72390"/>
                <wp:wrapNone/>
                <wp:docPr id="9" name="Speech Bubble: Oval 9"/>
                <wp:cNvGraphicFramePr/>
                <a:graphic xmlns:a="http://schemas.openxmlformats.org/drawingml/2006/main">
                  <a:graphicData uri="http://schemas.microsoft.com/office/word/2010/wordprocessingShape">
                    <wps:wsp>
                      <wps:cNvSpPr/>
                      <wps:spPr>
                        <a:xfrm>
                          <a:off x="0" y="0"/>
                          <a:ext cx="387626" cy="327991"/>
                        </a:xfrm>
                        <a:prstGeom prst="wedgeEllipse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372C4" w:rsidRDefault="007372C4" w:rsidP="00740B5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9" o:spid="_x0000_s1027" type="#_x0000_t63" style="position:absolute;margin-left:0;margin-top:600.25pt;width:30.5pt;height:25.85pt;z-index:251666432;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" adj="6300,24300" fillcolor="#4472c4 [3204]" strokecolor="#1f3763 [1604]" strokeweight="1pt">
                <v:textbox>
                  <w:txbxContent>
                    <w:p w:rsidR="007372C4" w:rsidRDefault="007372C4" w:rsidP="00740B59">
                      <w:pPr>
                        <w:jc w:val="center"/>
                      </w:pPr>
                    </w:p>
                  </w:txbxContent>
                </v:textbox>
                <w10:wrap anchorx="margin"/>
              </v:shape>
            </w:pict>
          </mc:Fallback>
        </mc:AlternateContent>
      </w:r>
      <w:r w:rsidR="00197A09" w:rsidRPr="00342BB4">
        <w:rPr>
          <w:rFonts w:ascii="Museo300-Regular" w:hAnsi="Museo300-Regular" w:cs="Arial"/>
          <w:noProof/>
          <w:color w:val="FFFFFF" w:themeColor="background1"/>
          <w:sz w:val="72"/>
          <w:szCs w:val="72"/>
          <w:lang w:val="en-US"/>
        </w:rPr>
        <mc:AlternateContent>
          <mc:Choice Requires="wps">
            <w:drawing>
              <wp:anchor distT="0" distB="0" distL="114300" distR="114300" simplePos="0" relativeHeight="251665408" behindDoc="0" locked="0" layoutInCell="1" allowOverlap="1">
                <wp:simplePos x="0" y="0"/>
                <wp:positionH relativeFrom="column">
                  <wp:posOffset>-308113</wp:posOffset>
                </wp:positionH>
                <wp:positionV relativeFrom="paragraph">
                  <wp:posOffset>7504043</wp:posOffset>
                </wp:positionV>
                <wp:extent cx="377687" cy="327992"/>
                <wp:effectExtent l="19050" t="0" r="22860" b="72390"/>
                <wp:wrapNone/>
                <wp:docPr id="7" name="Thought Bubble: Cloud 7"/>
                <wp:cNvGraphicFramePr/>
                <a:graphic xmlns:a="http://schemas.openxmlformats.org/drawingml/2006/main">
                  <a:graphicData uri="http://schemas.microsoft.com/office/word/2010/wordprocessingShape">
                    <wps:wsp>
                      <wps:cNvSpPr/>
                      <wps:spPr>
                        <a:xfrm>
                          <a:off x="0" y="0"/>
                          <a:ext cx="377687" cy="327992"/>
                        </a:xfrm>
                        <a:prstGeom prst="cloud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372C4" w:rsidRDefault="007372C4" w:rsidP="00197A0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7" o:spid="_x0000_s1028" type="#_x0000_t106" style="position:absolute;margin-left:-24.25pt;margin-top:590.85pt;width:29.75pt;height:25.8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" adj="6300,24300" fillcolor="#4472c4 [3204]" strokecolor="#1f3763 [1604]" strokeweight="1pt">
                <v:stroke joinstyle="miter"/>
                <v:textbox>
                  <w:txbxContent>
                    <w:p w:rsidR="007372C4" w:rsidRDefault="007372C4" w:rsidP="00197A09">
                      <w:pPr>
                        <w:jc w:val="center"/>
                      </w:pPr>
                    </w:p>
                  </w:txbxContent>
                </v:textbox>
              </v:shape>
            </w:pict>
          </mc:Fallback>
        </mc:AlternateContent>
      </w:r>
      <w:r w:rsidR="00197A09" w:rsidRPr="00342BB4">
        <w:rPr>
          <w:rFonts w:ascii="Museo300-Regular" w:hAnsi="Museo300-Regular" w:cs="Arial"/>
          <w:noProof/>
          <w:color w:val="FFFFFF" w:themeColor="background1"/>
          <w:sz w:val="72"/>
          <w:szCs w:val="72"/>
          <w:lang w:val="en-US"/>
        </w:rPr>
        <mc:AlternateContent>
          <mc:Choice Requires="wps">
            <w:drawing>
              <wp:anchor distT="0" distB="0" distL="114300" distR="114300" simplePos="0" relativeHeight="251664384" behindDoc="0" locked="0" layoutInCell="1" allowOverlap="1">
                <wp:simplePos x="0" y="0"/>
                <wp:positionH relativeFrom="column">
                  <wp:posOffset>-566338</wp:posOffset>
                </wp:positionH>
                <wp:positionV relativeFrom="paragraph">
                  <wp:posOffset>7205621</wp:posOffset>
                </wp:positionV>
                <wp:extent cx="1162878" cy="1023731"/>
                <wp:effectExtent l="0" t="0" r="18415" b="24130"/>
                <wp:wrapNone/>
                <wp:docPr id="6" name="Oval 6"/>
                <wp:cNvGraphicFramePr/>
                <a:graphic xmlns:a="http://schemas.openxmlformats.org/drawingml/2006/main">
                  <a:graphicData uri="http://schemas.microsoft.com/office/word/2010/wordprocessingShape">
                    <wps:wsp>
                      <wps:cNvSpPr/>
                      <wps:spPr>
                        <a:xfrm>
                          <a:off x="0" y="0"/>
                          <a:ext cx="1162878" cy="1023731"/>
                        </a:xfrm>
                        <a:prstGeom prst="ellipse">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0833868" id="Oval 6" o:spid="_x0000_s1026" style="position:absolute;margin-left:-44.6pt;margin-top:567.35pt;width:91.55pt;height:80.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" fillcolor="#00b0f0" strokecolor="#1f3763 [1604]" strokeweight="1pt">
                <v:stroke joinstyle="miter"/>
              </v:oval>
            </w:pict>
          </mc:Fallback>
        </mc:AlternateContent>
      </w:r>
      <w:r w:rsidR="00197A09" w:rsidRPr="00342BB4">
        <w:rPr>
          <w:rFonts w:ascii="Museo300-Regular" w:hAnsi="Museo300-Regular" w:cs="Arial"/>
          <w:noProof/>
          <w:color w:val="FFFFFF" w:themeColor="background1"/>
          <w:sz w:val="72"/>
          <w:szCs w:val="72"/>
          <w:lang w:val="en-US"/>
        </w:rPr>
        <mc:AlternateContent>
          <mc:Choice Requires="wps">
            <w:drawing>
              <wp:anchor distT="0" distB="0" distL="114300" distR="114300" simplePos="0" relativeHeight="251662336" behindDoc="0" locked="0" layoutInCell="1" allowOverlap="1">
                <wp:simplePos x="0" y="0"/>
                <wp:positionH relativeFrom="column">
                  <wp:posOffset>-665922</wp:posOffset>
                </wp:positionH>
                <wp:positionV relativeFrom="paragraph">
                  <wp:posOffset>2763078</wp:posOffset>
                </wp:positionV>
                <wp:extent cx="1083365" cy="904461"/>
                <wp:effectExtent l="0" t="0" r="21590" b="10160"/>
                <wp:wrapNone/>
                <wp:docPr id="4" name="Oval 4"/>
                <wp:cNvGraphicFramePr/>
                <a:graphic xmlns:a="http://schemas.openxmlformats.org/drawingml/2006/main">
                  <a:graphicData uri="http://schemas.microsoft.com/office/word/2010/wordprocessingShape">
                    <wps:wsp>
                      <wps:cNvSpPr/>
                      <wps:spPr>
                        <a:xfrm>
                          <a:off x="0" y="0"/>
                          <a:ext cx="1083365" cy="904461"/>
                        </a:xfrm>
                        <a:prstGeom prst="ellipse">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rsidR="007372C4" w:rsidRPr="00197A09" w:rsidRDefault="007372C4" w:rsidP="00197A09">
                            <w:pPr>
                              <w:jc w:val="center"/>
                              <w:rPr>
                                <w:rFonts w:ascii="Times New Roman" w:hAnsi="Times New Roman" w:cs="Times New Roman"/>
                                <w:sz w:val="32"/>
                                <w:szCs w:val="32"/>
                              </w:rPr>
                            </w:pPr>
                            <w:r w:rsidRPr="00197A09">
                              <w:rPr>
                                <w:rFonts w:ascii="Times New Roman" w:hAnsi="Times New Roman" w:cs="Times New Roman"/>
                                <w:sz w:val="32"/>
                                <w:szCs w:val="32"/>
                              </w:rPr>
                              <w:t>Caring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4" o:spid="_x0000_s1029" style="position:absolute;margin-left:-52.45pt;margin-top:217.55pt;width:85.3pt;height:71.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" fillcolor="#00b0f0" strokecolor="#1f3763 [1604]" strokeweight="1pt">
                <v:stroke joinstyle="miter"/>
                <v:textbox>
                  <w:txbxContent>
                    <w:p w:rsidR="007372C4" w:rsidRPr="00197A09" w:rsidRDefault="007372C4" w:rsidP="00197A09">
                      <w:pPr>
                        <w:jc w:val="center"/>
                        <w:rPr>
                          <w:rFonts w:ascii="Times New Roman" w:hAnsi="Times New Roman" w:cs="Times New Roman"/>
                          <w:sz w:val="32"/>
                          <w:szCs w:val="32"/>
                        </w:rPr>
                      </w:pPr>
                      <w:r w:rsidRPr="00197A09">
                        <w:rPr>
                          <w:rFonts w:ascii="Times New Roman" w:hAnsi="Times New Roman" w:cs="Times New Roman"/>
                          <w:sz w:val="32"/>
                          <w:szCs w:val="32"/>
                        </w:rPr>
                        <w:t>Caring</w:t>
                      </w:r>
                    </w:p>
                  </w:txbxContent>
                </v:textbox>
              </v:oval>
            </w:pict>
          </mc:Fallback>
        </mc:AlternateContent>
      </w:r>
      <w:r w:rsidR="00342BB4" w:rsidRPr="00342BB4">
        <w:rPr>
          <w:color w:val="FFFFFF" w:themeColor="background1"/>
          <w:sz w:val="72"/>
          <w:szCs w:val="72"/>
        </w:rPr>
        <w:t xml:space="preserve"> </w:t>
      </w:r>
      <w:r w:rsidR="00031717">
        <w:rPr>
          <w:color w:val="FFFFFF" w:themeColor="background1"/>
          <w:sz w:val="72"/>
          <w:szCs w:val="72"/>
        </w:rPr>
        <w:t xml:space="preserve">    </w:t>
      </w:r>
      <w:r w:rsidR="00342BB4" w:rsidRPr="00342BB4">
        <w:rPr>
          <w:color w:val="FFFFFF" w:themeColor="background1"/>
          <w:sz w:val="72"/>
          <w:szCs w:val="72"/>
        </w:rPr>
        <w:t xml:space="preserve">Early Years </w:t>
      </w:r>
      <w:r w:rsidR="00403E80">
        <w:rPr>
          <w:color w:val="FFFFFF" w:themeColor="background1"/>
          <w:sz w:val="72"/>
          <w:szCs w:val="72"/>
        </w:rPr>
        <w:t>Transition</w:t>
      </w:r>
    </w:p>
    <w:p w:rsidR="00DC220A" w:rsidRDefault="008F5AF9" w:rsidP="00197A09">
      <w:pPr>
        <w:rPr>
          <w:rFonts w:ascii="Times New Roman" w:hAnsi="Times New Roman" w:cs="Times New Roman"/>
          <w:color w:val="00B0F0"/>
          <w:sz w:val="24"/>
          <w:szCs w:val="24"/>
        </w:rPr>
      </w:pPr>
      <w:r w:rsidRPr="009F06FF">
        <w:rPr>
          <w:rFonts w:ascii="Museo300-Regular" w:hAnsi="Museo300-Regular" w:cs="Arial"/>
          <w:noProof/>
          <w:color w:val="FFFFFF" w:themeColor="background1"/>
          <w:sz w:val="27"/>
          <w:szCs w:val="27"/>
          <w:lang w:val="en-US"/>
        </w:rPr>
        <mc:AlternateContent>
          <mc:Choice Requires="wps">
            <w:drawing>
              <wp:anchor distT="0" distB="0" distL="114300" distR="114300" simplePos="0" relativeHeight="251663360" behindDoc="0" locked="0" layoutInCell="1" allowOverlap="1">
                <wp:simplePos x="0" y="0"/>
                <wp:positionH relativeFrom="column">
                  <wp:posOffset>-704739</wp:posOffset>
                </wp:positionH>
                <wp:positionV relativeFrom="paragraph">
                  <wp:posOffset>4317475</wp:posOffset>
                </wp:positionV>
                <wp:extent cx="1699591" cy="1113183"/>
                <wp:effectExtent l="0" t="0" r="15240" b="10795"/>
                <wp:wrapNone/>
                <wp:docPr id="5" name="Oval 5"/>
                <wp:cNvGraphicFramePr/>
                <a:graphic xmlns:a="http://schemas.openxmlformats.org/drawingml/2006/main">
                  <a:graphicData uri="http://schemas.microsoft.com/office/word/2010/wordprocessingShape">
                    <wps:wsp>
                      <wps:cNvSpPr/>
                      <wps:spPr>
                        <a:xfrm>
                          <a:off x="0" y="0"/>
                          <a:ext cx="1699591" cy="1113183"/>
                        </a:xfrm>
                        <a:prstGeom prst="ellipse">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rsidR="007372C4" w:rsidRPr="00197A09" w:rsidRDefault="007372C4" w:rsidP="00197A09">
                            <w:pPr>
                              <w:jc w:val="center"/>
                              <w:rPr>
                                <w:rFonts w:ascii="Times New Roman" w:hAnsi="Times New Roman" w:cs="Times New Roman"/>
                                <w:sz w:val="32"/>
                                <w:szCs w:val="32"/>
                              </w:rPr>
                            </w:pPr>
                            <w:r w:rsidRPr="00197A09">
                              <w:rPr>
                                <w:rFonts w:ascii="Times New Roman" w:hAnsi="Times New Roman" w:cs="Times New Roman"/>
                                <w:sz w:val="32"/>
                                <w:szCs w:val="32"/>
                              </w:rPr>
                              <w:t>Community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5" o:spid="_x0000_s1030" style="position:absolute;margin-left:-55.5pt;margin-top:339.95pt;width:133.85pt;height:87.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" fillcolor="#00b0f0" strokecolor="#1f3763 [1604]" strokeweight="1pt">
                <v:stroke joinstyle="miter"/>
                <v:textbox>
                  <w:txbxContent>
                    <w:p w:rsidR="007372C4" w:rsidRPr="00197A09" w:rsidRDefault="007372C4" w:rsidP="00197A09">
                      <w:pPr>
                        <w:jc w:val="center"/>
                        <w:rPr>
                          <w:rFonts w:ascii="Times New Roman" w:hAnsi="Times New Roman" w:cs="Times New Roman"/>
                          <w:sz w:val="32"/>
                          <w:szCs w:val="32"/>
                        </w:rPr>
                      </w:pPr>
                      <w:r w:rsidRPr="00197A09">
                        <w:rPr>
                          <w:rFonts w:ascii="Times New Roman" w:hAnsi="Times New Roman" w:cs="Times New Roman"/>
                          <w:sz w:val="32"/>
                          <w:szCs w:val="32"/>
                        </w:rPr>
                        <w:t>Community</w:t>
                      </w:r>
                    </w:p>
                  </w:txbxContent>
                </v:textbox>
              </v:oval>
            </w:pict>
          </mc:Fallback>
        </mc:AlternateContent>
      </w:r>
      <w:r w:rsidRPr="00342BB4">
        <w:rPr>
          <w:rFonts w:ascii="Museo300-Regular" w:hAnsi="Museo300-Regular" w:cs="Arial"/>
          <w:noProof/>
          <w:color w:val="FFFFFF" w:themeColor="background1"/>
          <w:sz w:val="72"/>
          <w:szCs w:val="72"/>
          <w:lang w:val="en-US"/>
        </w:rPr>
        <mc:AlternateContent>
          <mc:Choice Requires="wps">
            <w:drawing>
              <wp:anchor distT="0" distB="0" distL="114300" distR="114300" simplePos="0" relativeHeight="251667456" behindDoc="0" locked="0" layoutInCell="1" allowOverlap="1">
                <wp:simplePos x="0" y="0"/>
                <wp:positionH relativeFrom="column">
                  <wp:posOffset>4849495</wp:posOffset>
                </wp:positionH>
                <wp:positionV relativeFrom="paragraph">
                  <wp:posOffset>3241702</wp:posOffset>
                </wp:positionV>
                <wp:extent cx="1411357" cy="864705"/>
                <wp:effectExtent l="0" t="0" r="17780" b="12065"/>
                <wp:wrapNone/>
                <wp:docPr id="11" name="Oval 11"/>
                <wp:cNvGraphicFramePr/>
                <a:graphic xmlns:a="http://schemas.openxmlformats.org/drawingml/2006/main">
                  <a:graphicData uri="http://schemas.microsoft.com/office/word/2010/wordprocessingShape">
                    <wps:wsp>
                      <wps:cNvSpPr/>
                      <wps:spPr>
                        <a:xfrm>
                          <a:off x="0" y="0"/>
                          <a:ext cx="1411357" cy="864705"/>
                        </a:xfrm>
                        <a:prstGeom prst="ellipse">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rsidR="007372C4" w:rsidRPr="009D1F5A" w:rsidRDefault="007372C4" w:rsidP="009D1F5A">
                            <w:pPr>
                              <w:jc w:val="center"/>
                              <w:rPr>
                                <w:rFonts w:ascii="Times New Roman" w:hAnsi="Times New Roman" w:cs="Times New Roman"/>
                                <w:sz w:val="32"/>
                                <w:szCs w:val="32"/>
                              </w:rPr>
                            </w:pPr>
                            <w:r>
                              <w:rPr>
                                <w:rFonts w:ascii="Times New Roman" w:hAnsi="Times New Roman" w:cs="Times New Roman"/>
                                <w:sz w:val="32"/>
                                <w:szCs w:val="32"/>
                              </w:rPr>
                              <w:t>Achieve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11" o:spid="_x0000_s1031" style="position:absolute;margin-left:381.85pt;margin-top:255.25pt;width:111.15pt;height:68.1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" fillcolor="#00b0f0" strokecolor="#1f3763 [1604]" strokeweight="1pt">
                <v:stroke joinstyle="miter"/>
                <v:textbox>
                  <w:txbxContent>
                    <w:p w:rsidR="007372C4" w:rsidRPr="009D1F5A" w:rsidRDefault="007372C4" w:rsidP="009D1F5A">
                      <w:pPr>
                        <w:jc w:val="center"/>
                        <w:rPr>
                          <w:rFonts w:ascii="Times New Roman" w:hAnsi="Times New Roman" w:cs="Times New Roman"/>
                          <w:sz w:val="32"/>
                          <w:szCs w:val="32"/>
                        </w:rPr>
                      </w:pPr>
                      <w:r>
                        <w:rPr>
                          <w:rFonts w:ascii="Times New Roman" w:hAnsi="Times New Roman" w:cs="Times New Roman"/>
                          <w:sz w:val="32"/>
                          <w:szCs w:val="32"/>
                        </w:rPr>
                        <w:t>Achieve</w:t>
                      </w:r>
                    </w:p>
                  </w:txbxContent>
                </v:textbox>
              </v:oval>
            </w:pict>
          </mc:Fallback>
        </mc:AlternateContent>
      </w:r>
      <w:r w:rsidR="000B184D" w:rsidRPr="00342BB4">
        <w:rPr>
          <w:rFonts w:ascii="Museo300-Regular" w:hAnsi="Museo300-Regular" w:cs="Arial"/>
          <w:noProof/>
          <w:color w:val="FFFFFF" w:themeColor="background1"/>
          <w:sz w:val="72"/>
          <w:szCs w:val="72"/>
          <w:lang w:val="en-US"/>
        </w:rPr>
        <w:drawing>
          <wp:anchor distT="0" distB="0" distL="114300" distR="114300" simplePos="0" relativeHeight="251660288" behindDoc="1" locked="0" layoutInCell="1" allowOverlap="1" wp14:anchorId="62DDD970">
            <wp:simplePos x="0" y="0"/>
            <wp:positionH relativeFrom="margin">
              <wp:posOffset>1646969</wp:posOffset>
            </wp:positionH>
            <wp:positionV relativeFrom="paragraph">
              <wp:posOffset>2157288</wp:posOffset>
            </wp:positionV>
            <wp:extent cx="2454910" cy="3397250"/>
            <wp:effectExtent l="0" t="0" r="2540" b="0"/>
            <wp:wrapTight wrapText="bothSides">
              <wp:wrapPolygon edited="0">
                <wp:start x="0" y="0"/>
                <wp:lineTo x="0" y="21439"/>
                <wp:lineTo x="21455" y="21439"/>
                <wp:lineTo x="21455" y="0"/>
                <wp:lineTo x="0" y="0"/>
              </wp:wrapPolygon>
            </wp:wrapTight>
            <wp:docPr id="2" name="Picture 2" descr="Parent And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rent And Chil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54910" cy="3397250"/>
                    </a:xfrm>
                    <a:prstGeom prst="rect">
                      <a:avLst/>
                    </a:prstGeom>
                    <a:noFill/>
                    <a:ln>
                      <a:noFill/>
                    </a:ln>
                  </pic:spPr>
                </pic:pic>
              </a:graphicData>
            </a:graphic>
            <wp14:sizeRelH relativeFrom="page">
              <wp14:pctWidth>0</wp14:pctWidth>
            </wp14:sizeRelH>
            <wp14:sizeRelV relativeFrom="page">
              <wp14:pctHeight>0</wp14:pctHeight>
            </wp14:sizeRelV>
          </wp:anchor>
        </w:drawing>
      </w:r>
      <w:r w:rsidR="00003F12">
        <w:rPr>
          <w:rFonts w:ascii="Times New Roman" w:hAnsi="Times New Roman" w:cs="Times New Roman"/>
          <w:color w:val="00B0F0"/>
          <w:sz w:val="72"/>
          <w:szCs w:val="72"/>
        </w:rPr>
        <w:br/>
      </w:r>
      <w:r w:rsidR="00003F12">
        <w:rPr>
          <w:rFonts w:ascii="Times New Roman" w:hAnsi="Times New Roman" w:cs="Times New Roman"/>
          <w:color w:val="00B0F0"/>
          <w:sz w:val="72"/>
          <w:szCs w:val="72"/>
        </w:rPr>
        <w:br/>
      </w:r>
      <w:r w:rsidR="00003F12">
        <w:rPr>
          <w:rFonts w:ascii="Times New Roman" w:hAnsi="Times New Roman" w:cs="Times New Roman"/>
          <w:color w:val="00B0F0"/>
          <w:sz w:val="72"/>
          <w:szCs w:val="72"/>
        </w:rPr>
        <w:br/>
        <w:t xml:space="preserve">       </w:t>
      </w:r>
      <w:r w:rsidR="00197A09">
        <w:rPr>
          <w:rFonts w:ascii="Times New Roman" w:hAnsi="Times New Roman" w:cs="Times New Roman"/>
          <w:color w:val="00B0F0"/>
          <w:sz w:val="72"/>
          <w:szCs w:val="72"/>
        </w:rPr>
        <w:t xml:space="preserve">   </w:t>
      </w:r>
      <w:r w:rsidR="00197A09">
        <w:rPr>
          <w:rFonts w:ascii="Times New Roman" w:hAnsi="Times New Roman" w:cs="Times New Roman"/>
          <w:color w:val="00B0F0"/>
          <w:sz w:val="72"/>
          <w:szCs w:val="72"/>
        </w:rPr>
        <w:br/>
      </w:r>
      <w:r w:rsidR="005014D7">
        <w:rPr>
          <w:rFonts w:ascii="Times New Roman" w:hAnsi="Times New Roman" w:cs="Times New Roman"/>
          <w:color w:val="0070C0"/>
          <w:sz w:val="56"/>
          <w:szCs w:val="56"/>
        </w:rPr>
        <w:t xml:space="preserve">             </w:t>
      </w:r>
      <w:r w:rsidR="00197A09" w:rsidRPr="00197A09">
        <w:rPr>
          <w:rFonts w:ascii="Times New Roman" w:hAnsi="Times New Roman" w:cs="Times New Roman"/>
          <w:color w:val="0070C0"/>
          <w:sz w:val="56"/>
          <w:szCs w:val="56"/>
        </w:rPr>
        <w:br/>
        <w:t xml:space="preserve">      </w:t>
      </w:r>
      <w:r w:rsidR="005014D7">
        <w:rPr>
          <w:rFonts w:ascii="Times New Roman" w:hAnsi="Times New Roman" w:cs="Times New Roman"/>
          <w:color w:val="0070C0"/>
          <w:sz w:val="56"/>
          <w:szCs w:val="56"/>
        </w:rPr>
        <w:t xml:space="preserve">         </w:t>
      </w:r>
      <w:r w:rsidR="00197A09" w:rsidRPr="00197A09">
        <w:rPr>
          <w:rFonts w:ascii="Times New Roman" w:hAnsi="Times New Roman" w:cs="Times New Roman"/>
          <w:color w:val="0070C0"/>
          <w:sz w:val="56"/>
          <w:szCs w:val="56"/>
        </w:rPr>
        <w:t xml:space="preserve"> </w:t>
      </w:r>
      <w:r w:rsidR="00932A07">
        <w:rPr>
          <w:rFonts w:ascii="Times New Roman" w:hAnsi="Times New Roman" w:cs="Times New Roman"/>
          <w:color w:val="0070C0"/>
          <w:sz w:val="56"/>
          <w:szCs w:val="56"/>
        </w:rPr>
        <w:br/>
      </w:r>
      <w:r w:rsidR="00932A07">
        <w:rPr>
          <w:rFonts w:ascii="Times New Roman" w:hAnsi="Times New Roman" w:cs="Times New Roman"/>
          <w:color w:val="0070C0"/>
          <w:sz w:val="56"/>
          <w:szCs w:val="56"/>
        </w:rPr>
        <w:br/>
      </w:r>
      <w:r w:rsidR="00932A07">
        <w:rPr>
          <w:rFonts w:ascii="Times New Roman" w:hAnsi="Times New Roman" w:cs="Times New Roman"/>
          <w:color w:val="0070C0"/>
          <w:sz w:val="56"/>
          <w:szCs w:val="56"/>
        </w:rPr>
        <w:br/>
      </w:r>
      <w:r w:rsidR="00932A07">
        <w:rPr>
          <w:rFonts w:ascii="Times New Roman" w:hAnsi="Times New Roman" w:cs="Times New Roman"/>
          <w:color w:val="0070C0"/>
          <w:sz w:val="56"/>
          <w:szCs w:val="56"/>
        </w:rPr>
        <w:br/>
      </w:r>
      <w:r w:rsidR="00932A07">
        <w:rPr>
          <w:rFonts w:ascii="Times New Roman" w:hAnsi="Times New Roman" w:cs="Times New Roman"/>
          <w:color w:val="0070C0"/>
          <w:sz w:val="56"/>
          <w:szCs w:val="56"/>
        </w:rPr>
        <w:br/>
      </w:r>
      <w:r w:rsidR="00932A07">
        <w:rPr>
          <w:rFonts w:ascii="Times New Roman" w:hAnsi="Times New Roman" w:cs="Times New Roman"/>
          <w:color w:val="0070C0"/>
          <w:sz w:val="56"/>
          <w:szCs w:val="56"/>
        </w:rPr>
        <w:br/>
      </w:r>
      <w:r w:rsidR="00932A07">
        <w:rPr>
          <w:rFonts w:ascii="Times New Roman" w:hAnsi="Times New Roman" w:cs="Times New Roman"/>
          <w:color w:val="0070C0"/>
          <w:sz w:val="56"/>
          <w:szCs w:val="56"/>
        </w:rPr>
        <w:br/>
      </w:r>
      <w:r w:rsidR="00932A07">
        <w:rPr>
          <w:rFonts w:ascii="Times New Roman" w:hAnsi="Times New Roman" w:cs="Times New Roman"/>
          <w:color w:val="0070C0"/>
          <w:sz w:val="56"/>
          <w:szCs w:val="56"/>
        </w:rPr>
        <w:br/>
      </w:r>
      <w:r w:rsidR="00932A07">
        <w:rPr>
          <w:rFonts w:ascii="Times New Roman" w:hAnsi="Times New Roman" w:cs="Times New Roman"/>
          <w:color w:val="0070C0"/>
          <w:sz w:val="56"/>
          <w:szCs w:val="56"/>
        </w:rPr>
        <w:br/>
      </w:r>
      <w:r w:rsidR="00932A07">
        <w:rPr>
          <w:rFonts w:ascii="Times New Roman" w:hAnsi="Times New Roman" w:cs="Times New Roman"/>
          <w:color w:val="0070C0"/>
          <w:sz w:val="56"/>
          <w:szCs w:val="56"/>
        </w:rPr>
        <w:br/>
      </w:r>
    </w:p>
    <w:p w:rsidR="00932A07" w:rsidRDefault="00932A07" w:rsidP="00197A09">
      <w:pPr>
        <w:rPr>
          <w:rFonts w:ascii="Times New Roman" w:hAnsi="Times New Roman" w:cs="Times New Roman"/>
          <w:color w:val="00B0F0"/>
          <w:sz w:val="24"/>
          <w:szCs w:val="24"/>
        </w:rPr>
      </w:pPr>
    </w:p>
    <w:p w:rsidR="00201739" w:rsidRPr="006C5AED" w:rsidRDefault="00556B1F" w:rsidP="00201739">
      <w:pPr>
        <w:rPr>
          <w:rFonts w:ascii="Times New Roman" w:hAnsi="Times New Roman" w:cs="Times New Roman"/>
          <w:b/>
          <w:color w:val="0070C0"/>
          <w:sz w:val="24"/>
          <w:szCs w:val="24"/>
        </w:rPr>
      </w:pPr>
      <w:r w:rsidRPr="009F06FF">
        <w:rPr>
          <w:rFonts w:ascii="Museo300-Regular" w:hAnsi="Museo300-Regular" w:cs="Arial"/>
          <w:noProof/>
          <w:color w:val="FFFFFF" w:themeColor="background1"/>
          <w:sz w:val="27"/>
          <w:szCs w:val="27"/>
          <w:lang w:val="en-US"/>
        </w:rPr>
        <mc:AlternateContent>
          <mc:Choice Requires="wps">
            <w:drawing>
              <wp:anchor distT="0" distB="0" distL="114300" distR="114300" simplePos="0" relativeHeight="251668480" behindDoc="0" locked="0" layoutInCell="1" allowOverlap="1">
                <wp:simplePos x="0" y="0"/>
                <wp:positionH relativeFrom="column">
                  <wp:posOffset>1787617</wp:posOffset>
                </wp:positionH>
                <wp:positionV relativeFrom="paragraph">
                  <wp:posOffset>424341</wp:posOffset>
                </wp:positionV>
                <wp:extent cx="1958008" cy="327991"/>
                <wp:effectExtent l="0" t="0" r="23495" b="15240"/>
                <wp:wrapNone/>
                <wp:docPr id="12" name="Text Box 12"/>
                <wp:cNvGraphicFramePr/>
                <a:graphic xmlns:a="http://schemas.openxmlformats.org/drawingml/2006/main">
                  <a:graphicData uri="http://schemas.microsoft.com/office/word/2010/wordprocessingShape">
                    <wps:wsp>
                      <wps:cNvSpPr txBox="1"/>
                      <wps:spPr>
                        <a:xfrm>
                          <a:off x="0" y="0"/>
                          <a:ext cx="1958008" cy="327991"/>
                        </a:xfrm>
                        <a:prstGeom prst="rect">
                          <a:avLst/>
                        </a:prstGeom>
                        <a:solidFill>
                          <a:schemeClr val="lt1"/>
                        </a:solidFill>
                        <a:ln w="6350">
                          <a:solidFill>
                            <a:prstClr val="black"/>
                          </a:solidFill>
                        </a:ln>
                      </wps:spPr>
                      <wps:txbx>
                        <w:txbxContent>
                          <w:p w:rsidR="007372C4" w:rsidRPr="00CC69D7" w:rsidRDefault="007372C4">
                            <w:pPr>
                              <w:rPr>
                                <w:rFonts w:ascii="Times New Roman" w:hAnsi="Times New Roman" w:cs="Times New Roman"/>
                                <w:sz w:val="16"/>
                                <w:szCs w:val="16"/>
                              </w:rPr>
                            </w:pPr>
                            <w:r>
                              <w:rPr>
                                <w:rFonts w:ascii="Times New Roman" w:hAnsi="Times New Roman" w:cs="Times New Roman"/>
                                <w:sz w:val="16"/>
                                <w:szCs w:val="16"/>
                              </w:rPr>
                              <w:t xml:space="preserve">(Source: </w:t>
                            </w:r>
                            <w:r w:rsidRPr="00CC69D7">
                              <w:rPr>
                                <w:rFonts w:ascii="Times New Roman" w:hAnsi="Times New Roman" w:cs="Times New Roman"/>
                                <w:sz w:val="16"/>
                                <w:szCs w:val="16"/>
                              </w:rPr>
                              <w:t>Early Childhood Ireland</w:t>
                            </w:r>
                            <w:r>
                              <w:rPr>
                                <w:rFonts w:ascii="Times New Roman" w:hAnsi="Times New Roman" w:cs="Times New Roman"/>
                                <w:sz w:val="16"/>
                                <w:szCs w:val="16"/>
                              </w:rPr>
                              <w:t>,</w:t>
                            </w:r>
                            <w:r w:rsidRPr="00CC69D7">
                              <w:rPr>
                                <w:rFonts w:ascii="Times New Roman" w:hAnsi="Times New Roman" w:cs="Times New Roman"/>
                                <w:sz w:val="16"/>
                                <w:szCs w:val="16"/>
                              </w:rPr>
                              <w:t xml:space="preserve"> 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 o:spid="_x0000_s1032" type="#_x0000_t202" style="position:absolute;margin-left:140.75pt;margin-top:33.4pt;width:154.15pt;height:25.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" fillcolor="white [3201]" strokeweight=".5pt">
                <v:textbox>
                  <w:txbxContent>
                    <w:p w:rsidR="007372C4" w:rsidRPr="00CC69D7" w:rsidRDefault="007372C4">
                      <w:pPr>
                        <w:rPr>
                          <w:rFonts w:ascii="Times New Roman" w:hAnsi="Times New Roman" w:cs="Times New Roman"/>
                          <w:sz w:val="16"/>
                          <w:szCs w:val="16"/>
                        </w:rPr>
                      </w:pPr>
                      <w:r>
                        <w:rPr>
                          <w:rFonts w:ascii="Times New Roman" w:hAnsi="Times New Roman" w:cs="Times New Roman"/>
                          <w:sz w:val="16"/>
                          <w:szCs w:val="16"/>
                        </w:rPr>
                        <w:t xml:space="preserve">(Source: </w:t>
                      </w:r>
                      <w:r w:rsidRPr="00CC69D7">
                        <w:rPr>
                          <w:rFonts w:ascii="Times New Roman" w:hAnsi="Times New Roman" w:cs="Times New Roman"/>
                          <w:sz w:val="16"/>
                          <w:szCs w:val="16"/>
                        </w:rPr>
                        <w:t>Early Childhood Ireland</w:t>
                      </w:r>
                      <w:r>
                        <w:rPr>
                          <w:rFonts w:ascii="Times New Roman" w:hAnsi="Times New Roman" w:cs="Times New Roman"/>
                          <w:sz w:val="16"/>
                          <w:szCs w:val="16"/>
                        </w:rPr>
                        <w:t>,</w:t>
                      </w:r>
                      <w:r w:rsidRPr="00CC69D7">
                        <w:rPr>
                          <w:rFonts w:ascii="Times New Roman" w:hAnsi="Times New Roman" w:cs="Times New Roman"/>
                          <w:sz w:val="16"/>
                          <w:szCs w:val="16"/>
                        </w:rPr>
                        <w:t xml:space="preserve"> 2012)</w:t>
                      </w:r>
                    </w:p>
                  </w:txbxContent>
                </v:textbox>
              </v:shape>
            </w:pict>
          </mc:Fallback>
        </mc:AlternateContent>
      </w:r>
      <w:r>
        <w:rPr>
          <w:rFonts w:ascii="Times New Roman" w:hAnsi="Times New Roman" w:cs="Times New Roman"/>
          <w:b/>
          <w:color w:val="0070C0"/>
          <w:sz w:val="24"/>
          <w:szCs w:val="24"/>
        </w:rPr>
        <w:br/>
      </w:r>
      <w:r>
        <w:rPr>
          <w:rFonts w:ascii="Times New Roman" w:hAnsi="Times New Roman" w:cs="Times New Roman"/>
          <w:b/>
          <w:color w:val="0070C0"/>
          <w:sz w:val="24"/>
          <w:szCs w:val="24"/>
        </w:rPr>
        <w:br/>
      </w:r>
      <w:r>
        <w:rPr>
          <w:rFonts w:ascii="Times New Roman" w:hAnsi="Times New Roman" w:cs="Times New Roman"/>
          <w:b/>
          <w:color w:val="0070C0"/>
          <w:sz w:val="24"/>
          <w:szCs w:val="24"/>
        </w:rPr>
        <w:br/>
      </w:r>
      <w:r>
        <w:rPr>
          <w:rFonts w:ascii="Times New Roman" w:hAnsi="Times New Roman" w:cs="Times New Roman"/>
          <w:b/>
          <w:color w:val="0070C0"/>
          <w:sz w:val="24"/>
          <w:szCs w:val="24"/>
        </w:rPr>
        <w:br/>
      </w:r>
      <w:r>
        <w:rPr>
          <w:rFonts w:ascii="Times New Roman" w:hAnsi="Times New Roman" w:cs="Times New Roman"/>
          <w:b/>
          <w:color w:val="0070C0"/>
          <w:sz w:val="24"/>
          <w:szCs w:val="24"/>
        </w:rPr>
        <w:br/>
      </w:r>
      <w:r>
        <w:rPr>
          <w:rFonts w:ascii="Times New Roman" w:hAnsi="Times New Roman" w:cs="Times New Roman"/>
          <w:b/>
          <w:color w:val="0070C0"/>
          <w:sz w:val="24"/>
          <w:szCs w:val="24"/>
        </w:rPr>
        <w:br/>
      </w:r>
      <w:r>
        <w:rPr>
          <w:rFonts w:ascii="Times New Roman" w:hAnsi="Times New Roman" w:cs="Times New Roman"/>
          <w:b/>
          <w:color w:val="0070C0"/>
          <w:sz w:val="24"/>
          <w:szCs w:val="24"/>
        </w:rPr>
        <w:br/>
      </w:r>
      <w:r>
        <w:rPr>
          <w:rFonts w:ascii="Times New Roman" w:hAnsi="Times New Roman" w:cs="Times New Roman"/>
          <w:b/>
          <w:color w:val="0070C0"/>
          <w:sz w:val="24"/>
          <w:szCs w:val="24"/>
        </w:rPr>
        <w:br/>
      </w:r>
      <w:r>
        <w:rPr>
          <w:rFonts w:ascii="Times New Roman" w:hAnsi="Times New Roman" w:cs="Times New Roman"/>
          <w:b/>
          <w:color w:val="0070C0"/>
          <w:sz w:val="24"/>
          <w:szCs w:val="24"/>
        </w:rPr>
        <w:br/>
      </w:r>
      <w:r>
        <w:rPr>
          <w:rFonts w:ascii="Times New Roman" w:hAnsi="Times New Roman" w:cs="Times New Roman"/>
          <w:b/>
          <w:color w:val="0070C0"/>
          <w:sz w:val="24"/>
          <w:szCs w:val="24"/>
        </w:rPr>
        <w:br/>
      </w:r>
      <w:r>
        <w:rPr>
          <w:rFonts w:ascii="Times New Roman" w:hAnsi="Times New Roman" w:cs="Times New Roman"/>
          <w:b/>
          <w:color w:val="0070C0"/>
          <w:sz w:val="24"/>
          <w:szCs w:val="24"/>
        </w:rPr>
        <w:br/>
      </w:r>
      <w:r>
        <w:rPr>
          <w:rFonts w:ascii="Times New Roman" w:hAnsi="Times New Roman" w:cs="Times New Roman"/>
          <w:b/>
          <w:color w:val="0070C0"/>
          <w:sz w:val="24"/>
          <w:szCs w:val="24"/>
        </w:rPr>
        <w:br/>
      </w:r>
      <w:r>
        <w:rPr>
          <w:rFonts w:ascii="Times New Roman" w:hAnsi="Times New Roman" w:cs="Times New Roman"/>
          <w:b/>
          <w:color w:val="0070C0"/>
          <w:sz w:val="24"/>
          <w:szCs w:val="24"/>
        </w:rPr>
        <w:br/>
      </w:r>
      <w:r>
        <w:rPr>
          <w:rFonts w:ascii="Times New Roman" w:hAnsi="Times New Roman" w:cs="Times New Roman"/>
          <w:b/>
          <w:color w:val="0070C0"/>
          <w:sz w:val="24"/>
          <w:szCs w:val="24"/>
        </w:rPr>
        <w:br/>
      </w:r>
      <w:r>
        <w:rPr>
          <w:rFonts w:ascii="Times New Roman" w:hAnsi="Times New Roman" w:cs="Times New Roman"/>
          <w:b/>
          <w:color w:val="0070C0"/>
          <w:sz w:val="24"/>
          <w:szCs w:val="24"/>
        </w:rPr>
        <w:br/>
      </w:r>
      <w:r w:rsidR="006C5AED">
        <w:rPr>
          <w:rFonts w:ascii="Times New Roman" w:hAnsi="Times New Roman" w:cs="Times New Roman"/>
          <w:b/>
          <w:color w:val="0070C0"/>
          <w:sz w:val="24"/>
          <w:szCs w:val="24"/>
        </w:rPr>
        <w:t>Contents</w:t>
      </w:r>
    </w:p>
    <w:p w:rsidR="00201739" w:rsidRDefault="00201739" w:rsidP="00201739">
      <w:pPr>
        <w:jc w:val="center"/>
        <w:rPr>
          <w:rFonts w:ascii="Times New Roman" w:hAnsi="Times New Roman" w:cs="Times New Roman"/>
          <w:b/>
          <w:color w:val="000000" w:themeColor="text1"/>
          <w:sz w:val="24"/>
          <w:szCs w:val="24"/>
        </w:rPr>
      </w:pPr>
    </w:p>
    <w:p w:rsidR="008A359A" w:rsidRDefault="00932A07" w:rsidP="00201739">
      <w:pPr>
        <w:rPr>
          <w:rFonts w:ascii="Times New Roman" w:hAnsi="Times New Roman" w:cs="Times New Roman"/>
          <w:b/>
          <w:color w:val="000000" w:themeColor="text1"/>
          <w:sz w:val="24"/>
          <w:szCs w:val="24"/>
        </w:rPr>
      </w:pPr>
      <w:r w:rsidRPr="006C5AED">
        <w:rPr>
          <w:rFonts w:ascii="Times New Roman" w:hAnsi="Times New Roman" w:cs="Times New Roman"/>
          <w:b/>
          <w:color w:val="000000" w:themeColor="text1"/>
          <w:sz w:val="24"/>
          <w:szCs w:val="24"/>
        </w:rPr>
        <w:t>Section 1</w:t>
      </w:r>
      <w:r w:rsidR="006C5AED">
        <w:rPr>
          <w:rFonts w:ascii="Times New Roman" w:hAnsi="Times New Roman" w:cs="Times New Roman"/>
          <w:b/>
          <w:color w:val="000000" w:themeColor="text1"/>
          <w:sz w:val="24"/>
          <w:szCs w:val="24"/>
        </w:rPr>
        <w:t>: Content and Purpose</w:t>
      </w:r>
    </w:p>
    <w:p w:rsidR="00556B1F" w:rsidRDefault="00556B1F" w:rsidP="00201739">
      <w:pPr>
        <w:rPr>
          <w:rFonts w:ascii="Times New Roman" w:hAnsi="Times New Roman" w:cs="Times New Roman"/>
          <w:b/>
          <w:color w:val="00B0F0"/>
          <w:sz w:val="24"/>
          <w:szCs w:val="24"/>
        </w:rPr>
      </w:pPr>
      <w:r>
        <w:rPr>
          <w:rFonts w:ascii="Times New Roman" w:hAnsi="Times New Roman" w:cs="Times New Roman"/>
          <w:b/>
          <w:color w:val="00B0F0"/>
          <w:sz w:val="24"/>
          <w:szCs w:val="24"/>
        </w:rPr>
        <w:t xml:space="preserve">Contents </w:t>
      </w:r>
    </w:p>
    <w:p w:rsidR="006D61FE" w:rsidRPr="003641E1" w:rsidRDefault="003641E1" w:rsidP="00201739">
      <w:pPr>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lastRenderedPageBreak/>
        <w:t xml:space="preserve">                                                                                                                                            Page</w:t>
      </w:r>
      <w:r>
        <w:rPr>
          <w:rFonts w:ascii="Times New Roman" w:hAnsi="Times New Roman" w:cs="Times New Roman"/>
          <w:b/>
          <w:color w:val="000000" w:themeColor="text1"/>
          <w:sz w:val="24"/>
          <w:szCs w:val="24"/>
        </w:rPr>
        <w:br/>
      </w:r>
      <w:r w:rsidR="00556B1F">
        <w:rPr>
          <w:rFonts w:ascii="Times New Roman" w:hAnsi="Times New Roman" w:cs="Times New Roman"/>
          <w:b/>
          <w:color w:val="000000" w:themeColor="text1"/>
          <w:sz w:val="24"/>
          <w:szCs w:val="24"/>
        </w:rPr>
        <w:t xml:space="preserve">Section 1: </w:t>
      </w:r>
      <w:r w:rsidR="00031717">
        <w:rPr>
          <w:rFonts w:ascii="Times New Roman" w:hAnsi="Times New Roman" w:cs="Times New Roman"/>
          <w:b/>
          <w:color w:val="000000" w:themeColor="text1"/>
          <w:sz w:val="24"/>
          <w:szCs w:val="24"/>
        </w:rPr>
        <w:t xml:space="preserve">Context and Purpose </w:t>
      </w:r>
      <w:r w:rsidR="008A359A">
        <w:rPr>
          <w:rFonts w:ascii="Times New Roman" w:hAnsi="Times New Roman" w:cs="Times New Roman"/>
          <w:b/>
          <w:color w:val="000000" w:themeColor="text1"/>
          <w:sz w:val="24"/>
          <w:szCs w:val="24"/>
        </w:rPr>
        <w:t xml:space="preserve">          </w:t>
      </w:r>
      <w:r>
        <w:rPr>
          <w:rFonts w:ascii="Times New Roman" w:hAnsi="Times New Roman" w:cs="Times New Roman"/>
          <w:b/>
          <w:color w:val="000000" w:themeColor="text1"/>
          <w:sz w:val="24"/>
          <w:szCs w:val="24"/>
        </w:rPr>
        <w:t xml:space="preserve">                                            </w:t>
      </w:r>
      <w:r w:rsidR="004E3021">
        <w:rPr>
          <w:rFonts w:ascii="Times New Roman" w:hAnsi="Times New Roman" w:cs="Times New Roman"/>
          <w:b/>
          <w:color w:val="000000" w:themeColor="text1"/>
          <w:sz w:val="24"/>
          <w:szCs w:val="24"/>
        </w:rPr>
        <w:t xml:space="preserve">                               </w:t>
      </w:r>
      <w:r>
        <w:rPr>
          <w:rFonts w:ascii="Times New Roman" w:hAnsi="Times New Roman" w:cs="Times New Roman"/>
          <w:color w:val="000000" w:themeColor="text1"/>
          <w:sz w:val="24"/>
          <w:szCs w:val="24"/>
        </w:rPr>
        <w:t>3</w:t>
      </w:r>
    </w:p>
    <w:p w:rsidR="006D61FE" w:rsidRDefault="006D61FE" w:rsidP="00201739">
      <w:pPr>
        <w:rPr>
          <w:rFonts w:ascii="Times New Roman" w:hAnsi="Times New Roman" w:cs="Times New Roman"/>
          <w:b/>
          <w:color w:val="000000" w:themeColor="text1"/>
          <w:sz w:val="24"/>
          <w:szCs w:val="24"/>
        </w:rPr>
      </w:pPr>
    </w:p>
    <w:p w:rsidR="00325265" w:rsidRDefault="008A359A" w:rsidP="00201739">
      <w:pPr>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 xml:space="preserve">        </w:t>
      </w:r>
      <w:r w:rsidR="00031717">
        <w:rPr>
          <w:rFonts w:ascii="Times New Roman" w:hAnsi="Times New Roman" w:cs="Times New Roman"/>
          <w:b/>
          <w:color w:val="000000" w:themeColor="text1"/>
          <w:sz w:val="24"/>
          <w:szCs w:val="24"/>
        </w:rPr>
        <w:br/>
      </w:r>
      <w:r w:rsidR="00DB1334" w:rsidRPr="006C5AED">
        <w:rPr>
          <w:rFonts w:ascii="Times New Roman" w:hAnsi="Times New Roman" w:cs="Times New Roman"/>
          <w:b/>
          <w:color w:val="000000" w:themeColor="text1"/>
          <w:sz w:val="24"/>
          <w:szCs w:val="24"/>
        </w:rPr>
        <w:t xml:space="preserve">Section 2: </w:t>
      </w:r>
      <w:r w:rsidR="00547343">
        <w:rPr>
          <w:rFonts w:ascii="Times New Roman" w:hAnsi="Times New Roman" w:cs="Times New Roman"/>
          <w:b/>
          <w:color w:val="000000" w:themeColor="text1"/>
          <w:sz w:val="24"/>
          <w:szCs w:val="24"/>
        </w:rPr>
        <w:t>Effective Transitions in and out of the Foundation Phas</w:t>
      </w:r>
      <w:r w:rsidR="004E3021">
        <w:rPr>
          <w:rFonts w:ascii="Times New Roman" w:hAnsi="Times New Roman" w:cs="Times New Roman"/>
          <w:b/>
          <w:color w:val="000000" w:themeColor="text1"/>
          <w:sz w:val="24"/>
          <w:szCs w:val="24"/>
        </w:rPr>
        <w:t>e</w:t>
      </w:r>
      <w:r w:rsidR="003641E1">
        <w:rPr>
          <w:rFonts w:ascii="Times New Roman" w:hAnsi="Times New Roman" w:cs="Times New Roman"/>
          <w:b/>
          <w:color w:val="000000" w:themeColor="text1"/>
          <w:sz w:val="24"/>
          <w:szCs w:val="24"/>
        </w:rPr>
        <w:t xml:space="preserve">         </w:t>
      </w:r>
      <w:r w:rsidR="004E3021">
        <w:rPr>
          <w:rFonts w:ascii="Times New Roman" w:hAnsi="Times New Roman" w:cs="Times New Roman"/>
          <w:b/>
          <w:color w:val="000000" w:themeColor="text1"/>
          <w:sz w:val="24"/>
          <w:szCs w:val="24"/>
        </w:rPr>
        <w:t xml:space="preserve">                </w:t>
      </w:r>
      <w:r w:rsidR="003641E1">
        <w:rPr>
          <w:rFonts w:ascii="Times New Roman" w:hAnsi="Times New Roman" w:cs="Times New Roman"/>
          <w:color w:val="000000" w:themeColor="text1"/>
          <w:sz w:val="24"/>
          <w:szCs w:val="24"/>
        </w:rPr>
        <w:t>4</w:t>
      </w:r>
      <w:r w:rsidR="00325265" w:rsidRPr="006C5AED">
        <w:rPr>
          <w:rFonts w:ascii="Times New Roman" w:hAnsi="Times New Roman" w:cs="Times New Roman"/>
          <w:color w:val="000000" w:themeColor="text1"/>
          <w:sz w:val="24"/>
          <w:szCs w:val="24"/>
        </w:rPr>
        <w:br/>
        <w:t xml:space="preserve">                  </w:t>
      </w:r>
    </w:p>
    <w:p w:rsidR="006D61FE" w:rsidRPr="006C5AED" w:rsidRDefault="006D61FE" w:rsidP="00201739">
      <w:pPr>
        <w:rPr>
          <w:rFonts w:ascii="Times New Roman" w:hAnsi="Times New Roman" w:cs="Times New Roman"/>
          <w:color w:val="000000" w:themeColor="text1"/>
          <w:sz w:val="24"/>
          <w:szCs w:val="24"/>
        </w:rPr>
      </w:pPr>
    </w:p>
    <w:p w:rsidR="00325265" w:rsidRDefault="00DB1334" w:rsidP="00197A09">
      <w:pPr>
        <w:rPr>
          <w:rFonts w:ascii="Times New Roman" w:hAnsi="Times New Roman" w:cs="Times New Roman"/>
          <w:b/>
          <w:color w:val="000000" w:themeColor="text1"/>
          <w:sz w:val="24"/>
          <w:szCs w:val="24"/>
        </w:rPr>
      </w:pPr>
      <w:r w:rsidRPr="006C5AED">
        <w:rPr>
          <w:rFonts w:ascii="Times New Roman" w:hAnsi="Times New Roman" w:cs="Times New Roman"/>
          <w:b/>
          <w:color w:val="000000" w:themeColor="text1"/>
          <w:sz w:val="24"/>
          <w:szCs w:val="24"/>
        </w:rPr>
        <w:t>Section 3</w:t>
      </w:r>
      <w:r w:rsidR="00325265" w:rsidRPr="006C5AED">
        <w:rPr>
          <w:rFonts w:ascii="Times New Roman" w:hAnsi="Times New Roman" w:cs="Times New Roman"/>
          <w:b/>
          <w:color w:val="000000" w:themeColor="text1"/>
          <w:sz w:val="24"/>
          <w:szCs w:val="24"/>
        </w:rPr>
        <w:t>:</w:t>
      </w:r>
      <w:r w:rsidRPr="006C5AED">
        <w:rPr>
          <w:rFonts w:ascii="Times New Roman" w:hAnsi="Times New Roman" w:cs="Times New Roman"/>
          <w:b/>
          <w:color w:val="000000" w:themeColor="text1"/>
          <w:sz w:val="24"/>
          <w:szCs w:val="24"/>
        </w:rPr>
        <w:t xml:space="preserve"> Transition</w:t>
      </w:r>
      <w:r w:rsidR="003641E1">
        <w:rPr>
          <w:rFonts w:ascii="Times New Roman" w:hAnsi="Times New Roman" w:cs="Times New Roman"/>
          <w:b/>
          <w:color w:val="000000" w:themeColor="text1"/>
          <w:sz w:val="24"/>
          <w:szCs w:val="24"/>
        </w:rPr>
        <w:t xml:space="preserve">                                                                                                      </w:t>
      </w:r>
      <w:r w:rsidR="007372C4">
        <w:rPr>
          <w:rFonts w:ascii="Times New Roman" w:hAnsi="Times New Roman" w:cs="Times New Roman"/>
          <w:b/>
          <w:color w:val="000000" w:themeColor="text1"/>
          <w:sz w:val="24"/>
          <w:szCs w:val="24"/>
        </w:rPr>
        <w:t xml:space="preserve"> </w:t>
      </w:r>
      <w:r w:rsidR="003641E1">
        <w:rPr>
          <w:rFonts w:ascii="Times New Roman" w:hAnsi="Times New Roman" w:cs="Times New Roman"/>
          <w:color w:val="000000" w:themeColor="text1"/>
          <w:sz w:val="24"/>
          <w:szCs w:val="24"/>
        </w:rPr>
        <w:t>5/6</w:t>
      </w:r>
      <w:r w:rsidRPr="006C5AED">
        <w:rPr>
          <w:rFonts w:ascii="Times New Roman" w:hAnsi="Times New Roman" w:cs="Times New Roman"/>
          <w:b/>
          <w:color w:val="000000" w:themeColor="text1"/>
          <w:sz w:val="24"/>
          <w:szCs w:val="24"/>
        </w:rPr>
        <w:br/>
      </w:r>
      <w:r w:rsidR="006D61FE">
        <w:rPr>
          <w:rFonts w:ascii="Times New Roman" w:hAnsi="Times New Roman" w:cs="Times New Roman"/>
          <w:b/>
          <w:color w:val="000000" w:themeColor="text1"/>
          <w:sz w:val="24"/>
          <w:szCs w:val="24"/>
        </w:rPr>
        <w:t xml:space="preserve">                </w:t>
      </w:r>
    </w:p>
    <w:p w:rsidR="006D61FE" w:rsidRPr="006C5AED" w:rsidRDefault="006D61FE" w:rsidP="00197A09">
      <w:pPr>
        <w:rPr>
          <w:rFonts w:ascii="Times New Roman" w:hAnsi="Times New Roman" w:cs="Times New Roman"/>
          <w:color w:val="000000" w:themeColor="text1"/>
          <w:sz w:val="24"/>
          <w:szCs w:val="24"/>
        </w:rPr>
      </w:pPr>
    </w:p>
    <w:p w:rsidR="00DB1334" w:rsidRDefault="00DB1334" w:rsidP="00197A09">
      <w:pPr>
        <w:rPr>
          <w:rFonts w:ascii="Times New Roman" w:hAnsi="Times New Roman" w:cs="Times New Roman"/>
          <w:b/>
          <w:color w:val="000000" w:themeColor="text1"/>
          <w:sz w:val="24"/>
          <w:szCs w:val="24"/>
        </w:rPr>
      </w:pPr>
      <w:r w:rsidRPr="006C5AED">
        <w:rPr>
          <w:rFonts w:ascii="Times New Roman" w:hAnsi="Times New Roman" w:cs="Times New Roman"/>
          <w:b/>
          <w:color w:val="000000" w:themeColor="text1"/>
          <w:sz w:val="24"/>
          <w:szCs w:val="24"/>
        </w:rPr>
        <w:t xml:space="preserve">Section 4:  The Role of the </w:t>
      </w:r>
      <w:r w:rsidR="003641E1">
        <w:rPr>
          <w:rFonts w:ascii="Times New Roman" w:hAnsi="Times New Roman" w:cs="Times New Roman"/>
          <w:b/>
          <w:color w:val="000000" w:themeColor="text1"/>
          <w:sz w:val="24"/>
          <w:szCs w:val="24"/>
        </w:rPr>
        <w:t xml:space="preserve">                                                             </w:t>
      </w:r>
      <w:r w:rsidR="004E3021">
        <w:rPr>
          <w:rFonts w:ascii="Times New Roman" w:hAnsi="Times New Roman" w:cs="Times New Roman"/>
          <w:b/>
          <w:color w:val="000000" w:themeColor="text1"/>
          <w:sz w:val="24"/>
          <w:szCs w:val="24"/>
        </w:rPr>
        <w:t xml:space="preserve">                               </w:t>
      </w:r>
      <w:r w:rsidR="003641E1">
        <w:rPr>
          <w:rFonts w:ascii="Times New Roman" w:hAnsi="Times New Roman" w:cs="Times New Roman"/>
          <w:b/>
          <w:color w:val="000000" w:themeColor="text1"/>
          <w:sz w:val="24"/>
          <w:szCs w:val="24"/>
        </w:rPr>
        <w:t xml:space="preserve"> </w:t>
      </w:r>
      <w:r w:rsidR="003641E1">
        <w:rPr>
          <w:rFonts w:ascii="Times New Roman" w:hAnsi="Times New Roman" w:cs="Times New Roman"/>
          <w:color w:val="000000" w:themeColor="text1"/>
          <w:sz w:val="24"/>
          <w:szCs w:val="24"/>
        </w:rPr>
        <w:t>7/8</w:t>
      </w:r>
      <w:r w:rsidR="003641E1">
        <w:rPr>
          <w:rFonts w:ascii="Times New Roman" w:hAnsi="Times New Roman" w:cs="Times New Roman"/>
          <w:b/>
          <w:color w:val="000000" w:themeColor="text1"/>
          <w:sz w:val="24"/>
          <w:szCs w:val="24"/>
        </w:rPr>
        <w:t xml:space="preserve">  </w:t>
      </w:r>
      <w:r w:rsidR="00B219AE" w:rsidRPr="006C5AED">
        <w:rPr>
          <w:rFonts w:ascii="Times New Roman" w:hAnsi="Times New Roman" w:cs="Times New Roman"/>
          <w:b/>
          <w:color w:val="000000" w:themeColor="text1"/>
          <w:sz w:val="24"/>
          <w:szCs w:val="24"/>
        </w:rPr>
        <w:br/>
        <w:t xml:space="preserve">                  </w:t>
      </w:r>
      <w:r w:rsidRPr="006C5AED">
        <w:rPr>
          <w:rFonts w:ascii="Times New Roman" w:hAnsi="Times New Roman" w:cs="Times New Roman"/>
          <w:b/>
          <w:color w:val="000000" w:themeColor="text1"/>
          <w:sz w:val="24"/>
          <w:szCs w:val="24"/>
        </w:rPr>
        <w:t>Adult</w:t>
      </w:r>
      <w:r w:rsidR="003641E1">
        <w:rPr>
          <w:rFonts w:ascii="Times New Roman" w:hAnsi="Times New Roman" w:cs="Times New Roman"/>
          <w:b/>
          <w:color w:val="000000" w:themeColor="text1"/>
          <w:sz w:val="24"/>
          <w:szCs w:val="24"/>
        </w:rPr>
        <w:t xml:space="preserve"> </w:t>
      </w:r>
    </w:p>
    <w:p w:rsidR="006D61FE" w:rsidRPr="006C5AED" w:rsidRDefault="006D61FE" w:rsidP="00197A09">
      <w:pPr>
        <w:rPr>
          <w:rFonts w:ascii="Times New Roman" w:hAnsi="Times New Roman" w:cs="Times New Roman"/>
          <w:b/>
          <w:color w:val="000000" w:themeColor="text1"/>
          <w:sz w:val="24"/>
          <w:szCs w:val="24"/>
        </w:rPr>
      </w:pPr>
    </w:p>
    <w:p w:rsidR="00DB1334" w:rsidRPr="006C5AED" w:rsidRDefault="00DB1334" w:rsidP="00197A09">
      <w:pPr>
        <w:rPr>
          <w:rFonts w:ascii="Times New Roman" w:hAnsi="Times New Roman" w:cs="Times New Roman"/>
          <w:b/>
          <w:color w:val="000000" w:themeColor="text1"/>
          <w:sz w:val="24"/>
          <w:szCs w:val="24"/>
        </w:rPr>
      </w:pPr>
    </w:p>
    <w:p w:rsidR="00DB1334" w:rsidRPr="003641E1" w:rsidRDefault="00DB1334" w:rsidP="00197A09">
      <w:pPr>
        <w:rPr>
          <w:rFonts w:ascii="Times New Roman" w:hAnsi="Times New Roman" w:cs="Times New Roman"/>
          <w:color w:val="000000" w:themeColor="text1"/>
          <w:sz w:val="24"/>
          <w:szCs w:val="24"/>
        </w:rPr>
      </w:pPr>
      <w:r w:rsidRPr="006C5AED">
        <w:rPr>
          <w:rFonts w:ascii="Times New Roman" w:hAnsi="Times New Roman" w:cs="Times New Roman"/>
          <w:b/>
          <w:color w:val="000000" w:themeColor="text1"/>
          <w:sz w:val="24"/>
          <w:szCs w:val="24"/>
        </w:rPr>
        <w:t xml:space="preserve">Section 5: The needs of the child </w:t>
      </w:r>
      <w:r w:rsidR="003641E1">
        <w:rPr>
          <w:rFonts w:ascii="Times New Roman" w:hAnsi="Times New Roman" w:cs="Times New Roman"/>
          <w:b/>
          <w:color w:val="000000" w:themeColor="text1"/>
          <w:sz w:val="24"/>
          <w:szCs w:val="24"/>
        </w:rPr>
        <w:t xml:space="preserve">                                                                                   </w:t>
      </w:r>
      <w:r w:rsidR="003641E1">
        <w:rPr>
          <w:rFonts w:ascii="Times New Roman" w:hAnsi="Times New Roman" w:cs="Times New Roman"/>
          <w:color w:val="000000" w:themeColor="text1"/>
          <w:sz w:val="24"/>
          <w:szCs w:val="24"/>
        </w:rPr>
        <w:t>9/10</w:t>
      </w:r>
    </w:p>
    <w:p w:rsidR="00DB1334" w:rsidRDefault="00DB1334" w:rsidP="00197A09">
      <w:pPr>
        <w:rPr>
          <w:rFonts w:ascii="Times New Roman" w:hAnsi="Times New Roman" w:cs="Times New Roman"/>
          <w:b/>
          <w:color w:val="000000" w:themeColor="text1"/>
          <w:sz w:val="24"/>
          <w:szCs w:val="24"/>
        </w:rPr>
      </w:pPr>
    </w:p>
    <w:p w:rsidR="006D61FE" w:rsidRPr="006C5AED" w:rsidRDefault="006D61FE" w:rsidP="00197A09">
      <w:pPr>
        <w:rPr>
          <w:rFonts w:ascii="Times New Roman" w:hAnsi="Times New Roman" w:cs="Times New Roman"/>
          <w:b/>
          <w:color w:val="000000" w:themeColor="text1"/>
          <w:sz w:val="24"/>
          <w:szCs w:val="24"/>
        </w:rPr>
      </w:pPr>
    </w:p>
    <w:p w:rsidR="003641E1" w:rsidRDefault="00DB1334" w:rsidP="00197A09">
      <w:pPr>
        <w:rPr>
          <w:rFonts w:ascii="Times New Roman" w:hAnsi="Times New Roman" w:cs="Times New Roman"/>
          <w:color w:val="000000" w:themeColor="text1"/>
          <w:sz w:val="24"/>
          <w:szCs w:val="24"/>
        </w:rPr>
      </w:pPr>
      <w:r w:rsidRPr="006C5AED">
        <w:rPr>
          <w:rFonts w:ascii="Times New Roman" w:hAnsi="Times New Roman" w:cs="Times New Roman"/>
          <w:b/>
          <w:color w:val="000000" w:themeColor="text1"/>
          <w:sz w:val="24"/>
          <w:szCs w:val="24"/>
        </w:rPr>
        <w:t xml:space="preserve">Section 6: Interventions </w:t>
      </w:r>
      <w:r w:rsidR="003641E1">
        <w:rPr>
          <w:rFonts w:ascii="Times New Roman" w:hAnsi="Times New Roman" w:cs="Times New Roman"/>
          <w:b/>
          <w:color w:val="000000" w:themeColor="text1"/>
          <w:sz w:val="24"/>
          <w:szCs w:val="24"/>
        </w:rPr>
        <w:t xml:space="preserve">                                                                                                 </w:t>
      </w:r>
      <w:r w:rsidR="003641E1">
        <w:rPr>
          <w:rFonts w:ascii="Times New Roman" w:hAnsi="Times New Roman" w:cs="Times New Roman"/>
          <w:color w:val="000000" w:themeColor="text1"/>
          <w:sz w:val="24"/>
          <w:szCs w:val="24"/>
        </w:rPr>
        <w:t>11/12</w:t>
      </w:r>
    </w:p>
    <w:p w:rsidR="003641E1" w:rsidRDefault="003641E1" w:rsidP="00197A09">
      <w:pPr>
        <w:rPr>
          <w:rFonts w:ascii="Times New Roman" w:hAnsi="Times New Roman" w:cs="Times New Roman"/>
          <w:color w:val="000000" w:themeColor="text1"/>
          <w:sz w:val="24"/>
          <w:szCs w:val="24"/>
        </w:rPr>
      </w:pPr>
    </w:p>
    <w:p w:rsidR="003641E1" w:rsidRDefault="003641E1" w:rsidP="00197A09">
      <w:pPr>
        <w:rPr>
          <w:rFonts w:ascii="Times New Roman" w:hAnsi="Times New Roman" w:cs="Times New Roman"/>
          <w:color w:val="000000" w:themeColor="text1"/>
          <w:sz w:val="24"/>
          <w:szCs w:val="24"/>
        </w:rPr>
      </w:pPr>
    </w:p>
    <w:p w:rsidR="00DB1334" w:rsidRPr="003641E1" w:rsidRDefault="003641E1" w:rsidP="00197A09">
      <w:pPr>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 xml:space="preserve">Section 7: Outcomes                                                                                                        </w:t>
      </w:r>
      <w:r>
        <w:rPr>
          <w:rFonts w:ascii="Times New Roman" w:hAnsi="Times New Roman" w:cs="Times New Roman"/>
          <w:color w:val="000000" w:themeColor="text1"/>
          <w:sz w:val="24"/>
          <w:szCs w:val="24"/>
        </w:rPr>
        <w:t>13</w:t>
      </w:r>
    </w:p>
    <w:p w:rsidR="006C5AED" w:rsidRPr="00912484" w:rsidRDefault="001312B2" w:rsidP="006C5AED">
      <w:pPr>
        <w:rPr>
          <w:rFonts w:ascii="Times New Roman" w:hAnsi="Times New Roman" w:cs="Times New Roman"/>
          <w:color w:val="0070C0"/>
          <w:sz w:val="36"/>
          <w:szCs w:val="36"/>
        </w:rPr>
      </w:pPr>
      <w:r>
        <w:rPr>
          <w:rFonts w:ascii="Times New Roman" w:hAnsi="Times New Roman" w:cs="Times New Roman"/>
          <w:color w:val="000000" w:themeColor="text1"/>
          <w:sz w:val="24"/>
          <w:szCs w:val="24"/>
        </w:rPr>
        <w:br/>
      </w:r>
      <w:r>
        <w:rPr>
          <w:rFonts w:ascii="Times New Roman" w:hAnsi="Times New Roman" w:cs="Times New Roman"/>
          <w:color w:val="000000" w:themeColor="text1"/>
          <w:sz w:val="24"/>
          <w:szCs w:val="24"/>
        </w:rPr>
        <w:br/>
      </w:r>
      <w:r>
        <w:rPr>
          <w:rFonts w:ascii="Times New Roman" w:hAnsi="Times New Roman" w:cs="Times New Roman"/>
          <w:color w:val="000000" w:themeColor="text1"/>
          <w:sz w:val="24"/>
          <w:szCs w:val="24"/>
        </w:rPr>
        <w:br/>
      </w:r>
      <w:r>
        <w:rPr>
          <w:rFonts w:ascii="Times New Roman" w:hAnsi="Times New Roman" w:cs="Times New Roman"/>
          <w:color w:val="000000" w:themeColor="text1"/>
          <w:sz w:val="24"/>
          <w:szCs w:val="24"/>
        </w:rPr>
        <w:br/>
      </w:r>
      <w:r>
        <w:rPr>
          <w:rFonts w:ascii="Times New Roman" w:hAnsi="Times New Roman" w:cs="Times New Roman"/>
          <w:color w:val="000000" w:themeColor="text1"/>
          <w:sz w:val="24"/>
          <w:szCs w:val="24"/>
        </w:rPr>
        <w:br/>
      </w:r>
      <w:r>
        <w:rPr>
          <w:rFonts w:ascii="Times New Roman" w:hAnsi="Times New Roman" w:cs="Times New Roman"/>
          <w:color w:val="000000" w:themeColor="text1"/>
          <w:sz w:val="24"/>
          <w:szCs w:val="24"/>
        </w:rPr>
        <w:br/>
      </w:r>
      <w:r>
        <w:rPr>
          <w:rFonts w:ascii="Times New Roman" w:hAnsi="Times New Roman" w:cs="Times New Roman"/>
          <w:color w:val="000000" w:themeColor="text1"/>
          <w:sz w:val="24"/>
          <w:szCs w:val="24"/>
        </w:rPr>
        <w:br/>
      </w:r>
      <w:r>
        <w:rPr>
          <w:rFonts w:ascii="Times New Roman" w:hAnsi="Times New Roman" w:cs="Times New Roman"/>
          <w:color w:val="000000" w:themeColor="text1"/>
          <w:sz w:val="24"/>
          <w:szCs w:val="24"/>
        </w:rPr>
        <w:br/>
      </w:r>
      <w:r>
        <w:rPr>
          <w:rFonts w:ascii="Times New Roman" w:hAnsi="Times New Roman" w:cs="Times New Roman"/>
          <w:color w:val="000000" w:themeColor="text1"/>
          <w:sz w:val="24"/>
          <w:szCs w:val="24"/>
        </w:rPr>
        <w:br/>
      </w:r>
      <w:r>
        <w:rPr>
          <w:rFonts w:ascii="Times New Roman" w:hAnsi="Times New Roman" w:cs="Times New Roman"/>
          <w:color w:val="000000" w:themeColor="text1"/>
          <w:sz w:val="24"/>
          <w:szCs w:val="24"/>
        </w:rPr>
        <w:br/>
      </w:r>
      <w:r>
        <w:rPr>
          <w:rFonts w:ascii="Times New Roman" w:hAnsi="Times New Roman" w:cs="Times New Roman"/>
          <w:color w:val="000000" w:themeColor="text1"/>
          <w:sz w:val="24"/>
          <w:szCs w:val="24"/>
        </w:rPr>
        <w:br/>
      </w:r>
      <w:r>
        <w:rPr>
          <w:rFonts w:ascii="Times New Roman" w:hAnsi="Times New Roman" w:cs="Times New Roman"/>
          <w:color w:val="000000" w:themeColor="text1"/>
          <w:sz w:val="24"/>
          <w:szCs w:val="24"/>
        </w:rPr>
        <w:br/>
      </w:r>
      <w:r>
        <w:rPr>
          <w:rFonts w:ascii="Times New Roman" w:hAnsi="Times New Roman" w:cs="Times New Roman"/>
          <w:color w:val="000000" w:themeColor="text1"/>
          <w:sz w:val="24"/>
          <w:szCs w:val="24"/>
        </w:rPr>
        <w:br/>
      </w:r>
      <w:r>
        <w:rPr>
          <w:rFonts w:ascii="Times New Roman" w:hAnsi="Times New Roman" w:cs="Times New Roman"/>
          <w:color w:val="000000" w:themeColor="text1"/>
          <w:sz w:val="24"/>
          <w:szCs w:val="24"/>
        </w:rPr>
        <w:br/>
      </w:r>
      <w:r>
        <w:rPr>
          <w:rFonts w:ascii="Times New Roman" w:hAnsi="Times New Roman" w:cs="Times New Roman"/>
          <w:color w:val="000000" w:themeColor="text1"/>
          <w:sz w:val="24"/>
          <w:szCs w:val="24"/>
        </w:rPr>
        <w:br/>
      </w:r>
      <w:r w:rsidR="00342BB4">
        <w:rPr>
          <w:rFonts w:ascii="Times New Roman" w:hAnsi="Times New Roman" w:cs="Times New Roman"/>
          <w:color w:val="000000" w:themeColor="text1"/>
          <w:sz w:val="24"/>
          <w:szCs w:val="24"/>
        </w:rPr>
        <w:br/>
      </w:r>
      <w:r w:rsidR="006C5AED" w:rsidRPr="00912484">
        <w:rPr>
          <w:rFonts w:ascii="Times New Roman" w:hAnsi="Times New Roman" w:cs="Times New Roman"/>
          <w:color w:val="0070C0"/>
          <w:sz w:val="36"/>
          <w:szCs w:val="36"/>
        </w:rPr>
        <w:t xml:space="preserve">Section 1: Context and Purpose  </w:t>
      </w:r>
      <w:r w:rsidR="006C5AED" w:rsidRPr="00912484">
        <w:rPr>
          <w:rFonts w:ascii="Times New Roman" w:hAnsi="Times New Roman" w:cs="Times New Roman"/>
          <w:color w:val="0070C0"/>
          <w:sz w:val="36"/>
          <w:szCs w:val="36"/>
        </w:rPr>
        <w:br/>
      </w:r>
    </w:p>
    <w:p w:rsidR="004F0AE7" w:rsidRPr="00C540B4" w:rsidRDefault="00A445ED" w:rsidP="002F19D2">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Extensive knowledge and evidence-based research, as well as key theoretical approaches, have</w:t>
      </w:r>
      <w:r w:rsidR="00556B1F">
        <w:rPr>
          <w:rFonts w:ascii="Times New Roman" w:hAnsi="Times New Roman" w:cs="Times New Roman"/>
          <w:color w:val="000000" w:themeColor="text1"/>
          <w:sz w:val="24"/>
          <w:szCs w:val="24"/>
        </w:rPr>
        <w:t xml:space="preserve"> been drawn</w:t>
      </w:r>
      <w:r>
        <w:rPr>
          <w:rFonts w:ascii="Times New Roman" w:hAnsi="Times New Roman" w:cs="Times New Roman"/>
          <w:color w:val="000000" w:themeColor="text1"/>
          <w:sz w:val="24"/>
          <w:szCs w:val="24"/>
        </w:rPr>
        <w:t xml:space="preserve"> together to develop</w:t>
      </w:r>
      <w:r w:rsidR="0051125B">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this handbook for professionals to bring an insight into </w:t>
      </w:r>
      <w:r w:rsidR="0051125B">
        <w:rPr>
          <w:rFonts w:ascii="Times New Roman" w:hAnsi="Times New Roman" w:cs="Times New Roman"/>
          <w:color w:val="000000" w:themeColor="text1"/>
          <w:sz w:val="24"/>
          <w:szCs w:val="24"/>
        </w:rPr>
        <w:t>children transitio</w:t>
      </w:r>
      <w:r>
        <w:rPr>
          <w:rFonts w:ascii="Times New Roman" w:hAnsi="Times New Roman" w:cs="Times New Roman"/>
          <w:color w:val="000000" w:themeColor="text1"/>
          <w:sz w:val="24"/>
          <w:szCs w:val="24"/>
        </w:rPr>
        <w:t xml:space="preserve">ning from Nursery to Reception.  Children are faced with diverse changes throughout their lives but, </w:t>
      </w:r>
      <w:r w:rsidR="0051125B">
        <w:rPr>
          <w:rFonts w:ascii="Times New Roman" w:hAnsi="Times New Roman" w:cs="Times New Roman"/>
          <w:color w:val="000000" w:themeColor="text1"/>
          <w:sz w:val="24"/>
          <w:szCs w:val="24"/>
        </w:rPr>
        <w:t xml:space="preserve">when supported and acknowledged by responsive adults, children will discover that these changes are </w:t>
      </w:r>
      <w:r>
        <w:rPr>
          <w:rFonts w:ascii="Times New Roman" w:hAnsi="Times New Roman" w:cs="Times New Roman"/>
          <w:color w:val="000000" w:themeColor="text1"/>
          <w:sz w:val="24"/>
          <w:szCs w:val="24"/>
        </w:rPr>
        <w:t>not overwhelming</w:t>
      </w:r>
      <w:r w:rsidR="0051125B">
        <w:rPr>
          <w:rFonts w:ascii="Times New Roman" w:hAnsi="Times New Roman" w:cs="Times New Roman"/>
          <w:color w:val="000000" w:themeColor="text1"/>
          <w:sz w:val="24"/>
          <w:szCs w:val="24"/>
        </w:rPr>
        <w:t xml:space="preserve"> and </w:t>
      </w:r>
      <w:r w:rsidR="00556B1F">
        <w:rPr>
          <w:rFonts w:ascii="Times New Roman" w:hAnsi="Times New Roman" w:cs="Times New Roman"/>
          <w:color w:val="000000" w:themeColor="text1"/>
          <w:sz w:val="24"/>
          <w:szCs w:val="24"/>
        </w:rPr>
        <w:t xml:space="preserve">can </w:t>
      </w:r>
      <w:r w:rsidR="0051125B">
        <w:rPr>
          <w:rFonts w:ascii="Times New Roman" w:hAnsi="Times New Roman" w:cs="Times New Roman"/>
          <w:color w:val="000000" w:themeColor="text1"/>
          <w:sz w:val="24"/>
          <w:szCs w:val="24"/>
        </w:rPr>
        <w:t xml:space="preserve">turn them into strong and competent learners. </w:t>
      </w:r>
      <w:r w:rsidR="00B15D23">
        <w:rPr>
          <w:rFonts w:ascii="Times New Roman" w:hAnsi="Times New Roman" w:cs="Times New Roman"/>
          <w:color w:val="000000" w:themeColor="text1"/>
          <w:sz w:val="24"/>
          <w:szCs w:val="24"/>
        </w:rPr>
        <w:t xml:space="preserve">   </w:t>
      </w:r>
      <w:r w:rsidR="00C540B4">
        <w:rPr>
          <w:rFonts w:ascii="Times New Roman" w:hAnsi="Times New Roman" w:cs="Times New Roman"/>
          <w:color w:val="000000" w:themeColor="text1"/>
          <w:sz w:val="24"/>
          <w:szCs w:val="24"/>
        </w:rPr>
        <w:t xml:space="preserve">                                           </w:t>
      </w:r>
      <w:r w:rsidR="002F19D2">
        <w:rPr>
          <w:rFonts w:ascii="Times New Roman" w:hAnsi="Times New Roman" w:cs="Times New Roman"/>
          <w:color w:val="000000" w:themeColor="text1"/>
          <w:sz w:val="24"/>
          <w:szCs w:val="24"/>
        </w:rPr>
        <w:br/>
      </w:r>
      <w:r w:rsidR="00C540B4" w:rsidRPr="00912484">
        <w:rPr>
          <w:rFonts w:ascii="Times New Roman" w:hAnsi="Times New Roman" w:cs="Times New Roman"/>
          <w:color w:val="0070C0"/>
          <w:sz w:val="28"/>
          <w:szCs w:val="28"/>
          <w:u w:val="single"/>
        </w:rPr>
        <w:t>EYFS Outcomes</w:t>
      </w:r>
      <w:r w:rsidR="004F0AE7" w:rsidRPr="00912484">
        <w:rPr>
          <w:rFonts w:ascii="Times New Roman" w:hAnsi="Times New Roman" w:cs="Times New Roman"/>
          <w:color w:val="0070C0"/>
          <w:sz w:val="28"/>
          <w:szCs w:val="28"/>
        </w:rPr>
        <w:br/>
      </w:r>
    </w:p>
    <w:p w:rsidR="004F0AE7" w:rsidRDefault="00BF56AA" w:rsidP="006C5AED">
      <w:pPr>
        <w:spacing w:line="360" w:lineRule="auto"/>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mc:AlternateContent>
          <mc:Choice Requires="wps">
            <w:drawing>
              <wp:anchor distT="0" distB="0" distL="114300" distR="114300" simplePos="0" relativeHeight="251691008" behindDoc="0" locked="0" layoutInCell="1" allowOverlap="1">
                <wp:simplePos x="0" y="0"/>
                <wp:positionH relativeFrom="page">
                  <wp:posOffset>5989634</wp:posOffset>
                </wp:positionH>
                <wp:positionV relativeFrom="paragraph">
                  <wp:posOffset>175681</wp:posOffset>
                </wp:positionV>
                <wp:extent cx="1540565" cy="1081791"/>
                <wp:effectExtent l="19050" t="0" r="40640" b="23495"/>
                <wp:wrapNone/>
                <wp:docPr id="28" name="Hexagon 28"/>
                <wp:cNvGraphicFramePr/>
                <a:graphic xmlns:a="http://schemas.openxmlformats.org/drawingml/2006/main">
                  <a:graphicData uri="http://schemas.microsoft.com/office/word/2010/wordprocessingShape">
                    <wps:wsp>
                      <wps:cNvSpPr/>
                      <wps:spPr>
                        <a:xfrm>
                          <a:off x="0" y="0"/>
                          <a:ext cx="1540565" cy="1081791"/>
                        </a:xfrm>
                        <a:prstGeom prst="hexagon">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rsidR="007372C4" w:rsidRPr="004F0AE7" w:rsidRDefault="007372C4" w:rsidP="004F0AE7">
                            <w:pPr>
                              <w:jc w:val="center"/>
                              <w:rPr>
                                <w:rFonts w:ascii="Times New Roman" w:hAnsi="Times New Roman" w:cs="Times New Roman"/>
                                <w:sz w:val="24"/>
                                <w:szCs w:val="24"/>
                              </w:rPr>
                            </w:pPr>
                            <w:r w:rsidRPr="004F0AE7">
                              <w:rPr>
                                <w:rFonts w:ascii="Times New Roman" w:hAnsi="Times New Roman" w:cs="Times New Roman"/>
                                <w:sz w:val="24"/>
                                <w:szCs w:val="24"/>
                              </w:rPr>
                              <w:t>Learning and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28" o:spid="_x0000_s1033" type="#_x0000_t9" style="position:absolute;margin-left:471.6pt;margin-top:13.85pt;width:121.3pt;height:85.2pt;z-index:2516910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" adj="3792" fillcolor="#00b0f0" strokecolor="#1f3763 [1604]" strokeweight="1pt">
                <v:textbox>
                  <w:txbxContent>
                    <w:p w:rsidR="007372C4" w:rsidRPr="004F0AE7" w:rsidRDefault="007372C4" w:rsidP="004F0AE7">
                      <w:pPr>
                        <w:jc w:val="center"/>
                        <w:rPr>
                          <w:rFonts w:ascii="Times New Roman" w:hAnsi="Times New Roman" w:cs="Times New Roman"/>
                          <w:sz w:val="24"/>
                          <w:szCs w:val="24"/>
                        </w:rPr>
                      </w:pPr>
                      <w:r w:rsidRPr="004F0AE7">
                        <w:rPr>
                          <w:rFonts w:ascii="Times New Roman" w:hAnsi="Times New Roman" w:cs="Times New Roman"/>
                          <w:sz w:val="24"/>
                          <w:szCs w:val="24"/>
                        </w:rPr>
                        <w:t>Learning and Development</w:t>
                      </w:r>
                    </w:p>
                  </w:txbxContent>
                </v:textbox>
                <w10:wrap anchorx="page"/>
              </v:shape>
            </w:pict>
          </mc:Fallback>
        </mc:AlternateContent>
      </w:r>
      <w:r>
        <w:rPr>
          <w:rFonts w:ascii="Times New Roman" w:hAnsi="Times New Roman" w:cs="Times New Roman"/>
          <w:noProof/>
          <w:color w:val="000000" w:themeColor="text1"/>
          <w:sz w:val="24"/>
          <w:szCs w:val="24"/>
        </w:rPr>
        <mc:AlternateContent>
          <mc:Choice Requires="wps">
            <w:drawing>
              <wp:anchor distT="0" distB="0" distL="114300" distR="114300" simplePos="0" relativeHeight="251688960" behindDoc="0" locked="0" layoutInCell="1" allowOverlap="1">
                <wp:simplePos x="0" y="0"/>
                <wp:positionH relativeFrom="column">
                  <wp:posOffset>3069368</wp:posOffset>
                </wp:positionH>
                <wp:positionV relativeFrom="paragraph">
                  <wp:posOffset>147327</wp:posOffset>
                </wp:positionV>
                <wp:extent cx="1431235" cy="1073095"/>
                <wp:effectExtent l="19050" t="0" r="36195" b="13335"/>
                <wp:wrapNone/>
                <wp:docPr id="26" name="Hexagon 26"/>
                <wp:cNvGraphicFramePr/>
                <a:graphic xmlns:a="http://schemas.openxmlformats.org/drawingml/2006/main">
                  <a:graphicData uri="http://schemas.microsoft.com/office/word/2010/wordprocessingShape">
                    <wps:wsp>
                      <wps:cNvSpPr/>
                      <wps:spPr>
                        <a:xfrm>
                          <a:off x="0" y="0"/>
                          <a:ext cx="1431235" cy="1073095"/>
                        </a:xfrm>
                        <a:prstGeom prst="hexagon">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372C4" w:rsidRPr="004F0AE7" w:rsidRDefault="007372C4" w:rsidP="004F0AE7">
                            <w:pPr>
                              <w:jc w:val="center"/>
                              <w:rPr>
                                <w:rFonts w:ascii="Times New Roman" w:hAnsi="Times New Roman" w:cs="Times New Roman"/>
                                <w:sz w:val="24"/>
                                <w:szCs w:val="24"/>
                              </w:rPr>
                            </w:pPr>
                            <w:r w:rsidRPr="004F0AE7">
                              <w:rPr>
                                <w:rFonts w:ascii="Times New Roman" w:hAnsi="Times New Roman" w:cs="Times New Roman"/>
                                <w:sz w:val="24"/>
                                <w:szCs w:val="24"/>
                              </w:rPr>
                              <w:t>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Hexagon 26" o:spid="_x0000_s1034" type="#_x0000_t9" style="position:absolute;margin-left:241.7pt;margin-top:11.6pt;width:112.7pt;height:84.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" adj="4049" fillcolor="#4472c4 [3204]" strokecolor="#1f3763 [1604]" strokeweight="1pt">
                <v:textbox>
                  <w:txbxContent>
                    <w:p w:rsidR="007372C4" w:rsidRPr="004F0AE7" w:rsidRDefault="007372C4" w:rsidP="004F0AE7">
                      <w:pPr>
                        <w:jc w:val="center"/>
                        <w:rPr>
                          <w:rFonts w:ascii="Times New Roman" w:hAnsi="Times New Roman" w:cs="Times New Roman"/>
                          <w:sz w:val="24"/>
                          <w:szCs w:val="24"/>
                        </w:rPr>
                      </w:pPr>
                      <w:r w:rsidRPr="004F0AE7">
                        <w:rPr>
                          <w:rFonts w:ascii="Times New Roman" w:hAnsi="Times New Roman" w:cs="Times New Roman"/>
                          <w:sz w:val="24"/>
                          <w:szCs w:val="24"/>
                        </w:rPr>
                        <w:t>Environment</w:t>
                      </w:r>
                    </w:p>
                  </w:txbxContent>
                </v:textbox>
              </v:shape>
            </w:pict>
          </mc:Fallback>
        </mc:AlternateContent>
      </w:r>
      <w:r>
        <w:rPr>
          <w:rFonts w:ascii="Times New Roman" w:hAnsi="Times New Roman" w:cs="Times New Roman"/>
          <w:noProof/>
          <w:color w:val="000000" w:themeColor="text1"/>
          <w:sz w:val="24"/>
          <w:szCs w:val="24"/>
        </w:rPr>
        <mc:AlternateContent>
          <mc:Choice Requires="wps">
            <w:drawing>
              <wp:anchor distT="0" distB="0" distL="114300" distR="114300" simplePos="0" relativeHeight="251686912" behindDoc="0" locked="0" layoutInCell="1" allowOverlap="1">
                <wp:simplePos x="0" y="0"/>
                <wp:positionH relativeFrom="column">
                  <wp:posOffset>1231900</wp:posOffset>
                </wp:positionH>
                <wp:positionV relativeFrom="paragraph">
                  <wp:posOffset>145836</wp:posOffset>
                </wp:positionV>
                <wp:extent cx="1460997" cy="1073123"/>
                <wp:effectExtent l="19050" t="0" r="44450" b="13335"/>
                <wp:wrapNone/>
                <wp:docPr id="24" name="Hexagon 24"/>
                <wp:cNvGraphicFramePr/>
                <a:graphic xmlns:a="http://schemas.openxmlformats.org/drawingml/2006/main">
                  <a:graphicData uri="http://schemas.microsoft.com/office/word/2010/wordprocessingShape">
                    <wps:wsp>
                      <wps:cNvSpPr/>
                      <wps:spPr>
                        <a:xfrm>
                          <a:off x="0" y="0"/>
                          <a:ext cx="1460997" cy="1073123"/>
                        </a:xfrm>
                        <a:prstGeom prst="hexagon">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372C4" w:rsidRPr="004F0AE7" w:rsidRDefault="007372C4" w:rsidP="004F0AE7">
                            <w:pPr>
                              <w:jc w:val="center"/>
                              <w:rPr>
                                <w:rFonts w:ascii="Times New Roman" w:hAnsi="Times New Roman" w:cs="Times New Roman"/>
                                <w:sz w:val="24"/>
                                <w:szCs w:val="24"/>
                              </w:rPr>
                            </w:pPr>
                            <w:r w:rsidRPr="004F0AE7">
                              <w:rPr>
                                <w:rFonts w:ascii="Times New Roman" w:hAnsi="Times New Roman" w:cs="Times New Roman"/>
                                <w:sz w:val="24"/>
                                <w:szCs w:val="24"/>
                              </w:rPr>
                              <w:t>Relationships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Hexagon 24" o:spid="_x0000_s1035" type="#_x0000_t9" style="position:absolute;margin-left:97pt;margin-top:11.5pt;width:115.05pt;height:84.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" adj="3966" fillcolor="#4472c4 [3204]" strokecolor="#1f3763 [1604]" strokeweight="1pt">
                <v:textbox>
                  <w:txbxContent>
                    <w:p w:rsidR="007372C4" w:rsidRPr="004F0AE7" w:rsidRDefault="007372C4" w:rsidP="004F0AE7">
                      <w:pPr>
                        <w:jc w:val="center"/>
                        <w:rPr>
                          <w:rFonts w:ascii="Times New Roman" w:hAnsi="Times New Roman" w:cs="Times New Roman"/>
                          <w:sz w:val="24"/>
                          <w:szCs w:val="24"/>
                        </w:rPr>
                      </w:pPr>
                      <w:r w:rsidRPr="004F0AE7">
                        <w:rPr>
                          <w:rFonts w:ascii="Times New Roman" w:hAnsi="Times New Roman" w:cs="Times New Roman"/>
                          <w:sz w:val="24"/>
                          <w:szCs w:val="24"/>
                        </w:rPr>
                        <w:t>Relationships</w:t>
                      </w:r>
                    </w:p>
                  </w:txbxContent>
                </v:textbox>
              </v:shape>
            </w:pict>
          </mc:Fallback>
        </mc:AlternateContent>
      </w:r>
      <w:r>
        <w:rPr>
          <w:rFonts w:ascii="Times New Roman" w:hAnsi="Times New Roman" w:cs="Times New Roman"/>
          <w:noProof/>
          <w:color w:val="000000" w:themeColor="text1"/>
          <w:sz w:val="24"/>
          <w:szCs w:val="24"/>
        </w:rPr>
        <mc:AlternateContent>
          <mc:Choice Requires="wps">
            <w:drawing>
              <wp:anchor distT="0" distB="0" distL="114300" distR="114300" simplePos="0" relativeHeight="251684864" behindDoc="0" locked="0" layoutInCell="1" allowOverlap="1">
                <wp:simplePos x="0" y="0"/>
                <wp:positionH relativeFrom="column">
                  <wp:posOffset>-618520</wp:posOffset>
                </wp:positionH>
                <wp:positionV relativeFrom="paragraph">
                  <wp:posOffset>137803</wp:posOffset>
                </wp:positionV>
                <wp:extent cx="1441174" cy="1053548"/>
                <wp:effectExtent l="19050" t="0" r="45085" b="13335"/>
                <wp:wrapNone/>
                <wp:docPr id="22" name="Hexagon 22"/>
                <wp:cNvGraphicFramePr/>
                <a:graphic xmlns:a="http://schemas.openxmlformats.org/drawingml/2006/main">
                  <a:graphicData uri="http://schemas.microsoft.com/office/word/2010/wordprocessingShape">
                    <wps:wsp>
                      <wps:cNvSpPr/>
                      <wps:spPr>
                        <a:xfrm>
                          <a:off x="0" y="0"/>
                          <a:ext cx="1441174" cy="1053548"/>
                        </a:xfrm>
                        <a:prstGeom prst="hexagon">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372C4" w:rsidRPr="004F0AE7" w:rsidRDefault="007372C4" w:rsidP="004F0AE7">
                            <w:pPr>
                              <w:jc w:val="center"/>
                              <w:rPr>
                                <w:rFonts w:ascii="Times New Roman" w:hAnsi="Times New Roman" w:cs="Times New Roman"/>
                                <w:sz w:val="24"/>
                                <w:szCs w:val="24"/>
                              </w:rPr>
                            </w:pPr>
                            <w:r w:rsidRPr="004F0AE7">
                              <w:rPr>
                                <w:rFonts w:ascii="Times New Roman" w:hAnsi="Times New Roman" w:cs="Times New Roman"/>
                                <w:sz w:val="24"/>
                                <w:szCs w:val="24"/>
                              </w:rPr>
                              <w:t>Unique child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Hexagon 22" o:spid="_x0000_s1036" type="#_x0000_t9" style="position:absolute;margin-left:-48.7pt;margin-top:10.85pt;width:113.5pt;height:82.9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" adj="3948" fillcolor="#4472c4 [3204]" strokecolor="#1f3763 [1604]" strokeweight="1pt">
                <v:textbox>
                  <w:txbxContent>
                    <w:p w:rsidR="007372C4" w:rsidRPr="004F0AE7" w:rsidRDefault="007372C4" w:rsidP="004F0AE7">
                      <w:pPr>
                        <w:jc w:val="center"/>
                        <w:rPr>
                          <w:rFonts w:ascii="Times New Roman" w:hAnsi="Times New Roman" w:cs="Times New Roman"/>
                          <w:sz w:val="24"/>
                          <w:szCs w:val="24"/>
                        </w:rPr>
                      </w:pPr>
                      <w:r w:rsidRPr="004F0AE7">
                        <w:rPr>
                          <w:rFonts w:ascii="Times New Roman" w:hAnsi="Times New Roman" w:cs="Times New Roman"/>
                          <w:sz w:val="24"/>
                          <w:szCs w:val="24"/>
                        </w:rPr>
                        <w:t>Unique child</w:t>
                      </w:r>
                    </w:p>
                  </w:txbxContent>
                </v:textbox>
              </v:shape>
            </w:pict>
          </mc:Fallback>
        </mc:AlternateContent>
      </w:r>
    </w:p>
    <w:p w:rsidR="004F0AE7" w:rsidRDefault="00BF56AA" w:rsidP="006C5AED">
      <w:pPr>
        <w:spacing w:line="360" w:lineRule="auto"/>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mc:AlternateContent>
          <mc:Choice Requires="wps">
            <w:drawing>
              <wp:anchor distT="0" distB="0" distL="114300" distR="114300" simplePos="0" relativeHeight="251689984" behindDoc="0" locked="0" layoutInCell="1" allowOverlap="1">
                <wp:simplePos x="0" y="0"/>
                <wp:positionH relativeFrom="column">
                  <wp:posOffset>4599718</wp:posOffset>
                </wp:positionH>
                <wp:positionV relativeFrom="paragraph">
                  <wp:posOffset>222067</wp:posOffset>
                </wp:positionV>
                <wp:extent cx="278295" cy="248478"/>
                <wp:effectExtent l="0" t="0" r="7620" b="0"/>
                <wp:wrapNone/>
                <wp:docPr id="27" name="Equals 27"/>
                <wp:cNvGraphicFramePr/>
                <a:graphic xmlns:a="http://schemas.openxmlformats.org/drawingml/2006/main">
                  <a:graphicData uri="http://schemas.microsoft.com/office/word/2010/wordprocessingShape">
                    <wps:wsp>
                      <wps:cNvSpPr/>
                      <wps:spPr>
                        <a:xfrm>
                          <a:off x="0" y="0"/>
                          <a:ext cx="278295" cy="248478"/>
                        </a:xfrm>
                        <a:prstGeom prst="mathEqual">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83D8A13" id="Equals 27" o:spid="_x0000_s1026" style="position:absolute;margin-left:362.2pt;margin-top:17.5pt;width:21.9pt;height:19.55pt;z-index:251689984;visibility:visible;mso-wrap-style:square;mso-wrap-distance-left:9pt;mso-wrap-distance-top:0;mso-wrap-distance-right:9pt;mso-wrap-distance-bottom:0;mso-position-horizontal:absolute;mso-position-horizontal-relative:text;mso-position-vertical:absolute;mso-position-vertical-relative:text;v-text-anchor:middle" coordsize="278295,2484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" path="m36888,51186r204519,l241407,109628r-204519,l36888,51186xm36888,138850r204519,l241407,197292r-204519,l36888,138850xe" fillcolor="#4472c4 [3204]" strokecolor="#1f3763 [1604]" strokeweight="1pt">
                <v:stroke joinstyle="miter"/>
                <v:path arrowok="t" o:connecttype="custom" o:connectlocs="36888,51186;241407,51186;241407,109628;36888,109628;36888,51186;36888,138850;241407,138850;241407,197292;36888,197292;36888,138850" o:connectangles="0,0,0,0,0,0,0,0,0,0"/>
              </v:shape>
            </w:pict>
          </mc:Fallback>
        </mc:AlternateContent>
      </w:r>
      <w:r>
        <w:rPr>
          <w:rFonts w:ascii="Times New Roman" w:hAnsi="Times New Roman" w:cs="Times New Roman"/>
          <w:noProof/>
          <w:color w:val="000000" w:themeColor="text1"/>
          <w:sz w:val="24"/>
          <w:szCs w:val="24"/>
        </w:rPr>
        <mc:AlternateContent>
          <mc:Choice Requires="wps">
            <w:drawing>
              <wp:anchor distT="0" distB="0" distL="114300" distR="114300" simplePos="0" relativeHeight="251687936" behindDoc="0" locked="0" layoutInCell="1" allowOverlap="1">
                <wp:simplePos x="0" y="0"/>
                <wp:positionH relativeFrom="column">
                  <wp:posOffset>2792317</wp:posOffset>
                </wp:positionH>
                <wp:positionV relativeFrom="paragraph">
                  <wp:posOffset>183553</wp:posOffset>
                </wp:positionV>
                <wp:extent cx="218661" cy="218661"/>
                <wp:effectExtent l="0" t="0" r="0" b="0"/>
                <wp:wrapNone/>
                <wp:docPr id="25" name="Plus Sign 25"/>
                <wp:cNvGraphicFramePr/>
                <a:graphic xmlns:a="http://schemas.openxmlformats.org/drawingml/2006/main">
                  <a:graphicData uri="http://schemas.microsoft.com/office/word/2010/wordprocessingShape">
                    <wps:wsp>
                      <wps:cNvSpPr/>
                      <wps:spPr>
                        <a:xfrm>
                          <a:off x="0" y="0"/>
                          <a:ext cx="218661" cy="218661"/>
                        </a:xfrm>
                        <a:prstGeom prst="mathPl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EEE35F4" id="Plus Sign 25" o:spid="_x0000_s1026" style="position:absolute;margin-left:219.85pt;margin-top:14.45pt;width:17.2pt;height:17.2pt;z-index:251687936;visibility:visible;mso-wrap-style:square;mso-wrap-distance-left:9pt;mso-wrap-distance-top:0;mso-wrap-distance-right:9pt;mso-wrap-distance-bottom:0;mso-position-horizontal:absolute;mso-position-horizontal-relative:text;mso-position-vertical:absolute;mso-position-vertical-relative:text;v-text-anchor:middle" coordsize="218661,2186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" path="m28984,83616r54632,l83616,28984r51429,l135045,83616r54632,l189677,135045r-54632,l135045,189677r-51429,l83616,135045r-54632,l28984,83616xe" fillcolor="#4472c4 [3204]" strokecolor="#1f3763 [1604]" strokeweight="1pt">
                <v:stroke joinstyle="miter"/>
                <v:path arrowok="t" o:connecttype="custom" o:connectlocs="28984,83616;83616,83616;83616,28984;135045,28984;135045,83616;189677,83616;189677,135045;135045,135045;135045,189677;83616,189677;83616,135045;28984,135045;28984,83616" o:connectangles="0,0,0,0,0,0,0,0,0,0,0,0,0"/>
              </v:shape>
            </w:pict>
          </mc:Fallback>
        </mc:AlternateContent>
      </w:r>
      <w:r>
        <w:rPr>
          <w:rFonts w:ascii="Times New Roman" w:hAnsi="Times New Roman" w:cs="Times New Roman"/>
          <w:noProof/>
          <w:color w:val="000000" w:themeColor="text1"/>
          <w:sz w:val="24"/>
          <w:szCs w:val="24"/>
        </w:rPr>
        <mc:AlternateContent>
          <mc:Choice Requires="wps">
            <w:drawing>
              <wp:anchor distT="0" distB="0" distL="114300" distR="114300" simplePos="0" relativeHeight="251685888" behindDoc="0" locked="0" layoutInCell="1" allowOverlap="1">
                <wp:simplePos x="0" y="0"/>
                <wp:positionH relativeFrom="column">
                  <wp:posOffset>933450</wp:posOffset>
                </wp:positionH>
                <wp:positionV relativeFrom="paragraph">
                  <wp:posOffset>195205</wp:posOffset>
                </wp:positionV>
                <wp:extent cx="228600" cy="218440"/>
                <wp:effectExtent l="0" t="0" r="0" b="0"/>
                <wp:wrapNone/>
                <wp:docPr id="23" name="Plus Sign 23"/>
                <wp:cNvGraphicFramePr/>
                <a:graphic xmlns:a="http://schemas.openxmlformats.org/drawingml/2006/main">
                  <a:graphicData uri="http://schemas.microsoft.com/office/word/2010/wordprocessingShape">
                    <wps:wsp>
                      <wps:cNvSpPr/>
                      <wps:spPr>
                        <a:xfrm>
                          <a:off x="0" y="0"/>
                          <a:ext cx="228600" cy="218440"/>
                        </a:xfrm>
                        <a:prstGeom prst="mathPl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DB9768" id="Plus Sign 23" o:spid="_x0000_s1026" style="position:absolute;margin-left:73.5pt;margin-top:15.35pt;width:18pt;height:17.2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28600,218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" path="m30301,83531r58310,l88611,28954r51378,l139989,83531r58310,l198299,134909r-58310,l139989,189486r-51378,l88611,134909r-58310,l30301,83531xe" fillcolor="#4472c4 [3204]" strokecolor="#1f3763 [1604]" strokeweight="1pt">
                <v:stroke joinstyle="miter"/>
                <v:path arrowok="t" o:connecttype="custom" o:connectlocs="30301,83531;88611,83531;88611,28954;139989,28954;139989,83531;198299,83531;198299,134909;139989,134909;139989,189486;88611,189486;88611,134909;30301,134909;30301,83531" o:connectangles="0,0,0,0,0,0,0,0,0,0,0,0,0"/>
              </v:shape>
            </w:pict>
          </mc:Fallback>
        </mc:AlternateContent>
      </w:r>
    </w:p>
    <w:p w:rsidR="004F0AE7" w:rsidRDefault="004F0AE7" w:rsidP="006C5AED">
      <w:pPr>
        <w:spacing w:line="360" w:lineRule="auto"/>
        <w:rPr>
          <w:rFonts w:ascii="Times New Roman" w:hAnsi="Times New Roman" w:cs="Times New Roman"/>
          <w:color w:val="000000" w:themeColor="text1"/>
          <w:sz w:val="24"/>
          <w:szCs w:val="24"/>
        </w:rPr>
      </w:pPr>
    </w:p>
    <w:p w:rsidR="004F0AE7" w:rsidRDefault="00BF56AA" w:rsidP="006C5AED">
      <w:pPr>
        <w:spacing w:line="360" w:lineRule="auto"/>
        <w:rPr>
          <w:rFonts w:ascii="Times New Roman" w:hAnsi="Times New Roman" w:cs="Times New Roman"/>
          <w:color w:val="202020"/>
          <w:sz w:val="24"/>
          <w:szCs w:val="24"/>
          <w:lang w:val="en"/>
        </w:rPr>
      </w:pPr>
      <w:r>
        <w:rPr>
          <w:rFonts w:ascii="Times New Roman" w:hAnsi="Times New Roman" w:cs="Times New Roman"/>
          <w:noProof/>
          <w:color w:val="202020"/>
          <w:sz w:val="24"/>
          <w:szCs w:val="24"/>
          <w:lang w:val="en"/>
        </w:rPr>
        <mc:AlternateContent>
          <mc:Choice Requires="wps">
            <w:drawing>
              <wp:anchor distT="0" distB="0" distL="114300" distR="114300" simplePos="0" relativeHeight="251696128" behindDoc="0" locked="0" layoutInCell="1" allowOverlap="1">
                <wp:simplePos x="0" y="0"/>
                <wp:positionH relativeFrom="column">
                  <wp:posOffset>3314508</wp:posOffset>
                </wp:positionH>
                <wp:positionV relativeFrom="paragraph">
                  <wp:posOffset>404021</wp:posOffset>
                </wp:positionV>
                <wp:extent cx="1430655" cy="3795589"/>
                <wp:effectExtent l="0" t="0" r="17145" b="14605"/>
                <wp:wrapNone/>
                <wp:docPr id="31" name="Text Box 31"/>
                <wp:cNvGraphicFramePr/>
                <a:graphic xmlns:a="http://schemas.openxmlformats.org/drawingml/2006/main">
                  <a:graphicData uri="http://schemas.microsoft.com/office/word/2010/wordprocessingShape">
                    <wps:wsp>
                      <wps:cNvSpPr txBox="1"/>
                      <wps:spPr>
                        <a:xfrm>
                          <a:off x="0" y="0"/>
                          <a:ext cx="1430655" cy="3795589"/>
                        </a:xfrm>
                        <a:prstGeom prst="rect">
                          <a:avLst/>
                        </a:prstGeom>
                        <a:solidFill>
                          <a:schemeClr val="lt1"/>
                        </a:solidFill>
                        <a:ln w="6350">
                          <a:solidFill>
                            <a:prstClr val="black"/>
                          </a:solidFill>
                        </a:ln>
                      </wps:spPr>
                      <wps:txbx>
                        <w:txbxContent>
                          <w:p w:rsidR="007372C4" w:rsidRDefault="007372C4">
                            <w:pPr>
                              <w:rPr>
                                <w:rFonts w:ascii="Times New Roman" w:hAnsi="Times New Roman" w:cs="Times New Roman"/>
                                <w:sz w:val="20"/>
                                <w:szCs w:val="20"/>
                              </w:rPr>
                            </w:pPr>
                            <w:r>
                              <w:rPr>
                                <w:rFonts w:ascii="Times New Roman" w:hAnsi="Times New Roman" w:cs="Times New Roman"/>
                                <w:sz w:val="20"/>
                                <w:szCs w:val="20"/>
                              </w:rPr>
                              <w:t xml:space="preserve">Children learn and develop well in environments; this handbook will explain the importance of it. </w:t>
                            </w:r>
                          </w:p>
                          <w:p w:rsidR="007372C4" w:rsidRDefault="007372C4">
                            <w:pPr>
                              <w:rPr>
                                <w:rFonts w:ascii="Times New Roman" w:hAnsi="Times New Roman" w:cs="Times New Roman"/>
                                <w:b/>
                                <w:sz w:val="20"/>
                                <w:szCs w:val="20"/>
                              </w:rPr>
                            </w:pPr>
                            <w:r>
                              <w:rPr>
                                <w:rFonts w:ascii="Times New Roman" w:hAnsi="Times New Roman" w:cs="Times New Roman"/>
                                <w:b/>
                                <w:sz w:val="20"/>
                                <w:szCs w:val="20"/>
                              </w:rPr>
                              <w:t xml:space="preserve">Practitioners </w:t>
                            </w:r>
                          </w:p>
                          <w:p w:rsidR="007372C4" w:rsidRPr="00B15D23" w:rsidRDefault="007372C4" w:rsidP="00B15D23">
                            <w:pPr>
                              <w:pStyle w:val="ListParagraph"/>
                              <w:numPr>
                                <w:ilvl w:val="0"/>
                                <w:numId w:val="15"/>
                              </w:numPr>
                              <w:rPr>
                                <w:rFonts w:ascii="Times New Roman" w:hAnsi="Times New Roman" w:cs="Times New Roman"/>
                                <w:b/>
                                <w:sz w:val="20"/>
                                <w:szCs w:val="20"/>
                              </w:rPr>
                            </w:pPr>
                            <w:r>
                              <w:rPr>
                                <w:rFonts w:ascii="Times New Roman" w:hAnsi="Times New Roman" w:cs="Times New Roman"/>
                                <w:sz w:val="20"/>
                                <w:szCs w:val="20"/>
                              </w:rPr>
                              <w:t xml:space="preserve">Respond to all individuals needs and develop strong partnerships to enhance a nurturing environment </w:t>
                            </w:r>
                          </w:p>
                          <w:p w:rsidR="007372C4" w:rsidRPr="00B15D23" w:rsidRDefault="007372C4" w:rsidP="00B15D23">
                            <w:pPr>
                              <w:pStyle w:val="ListParagraph"/>
                              <w:numPr>
                                <w:ilvl w:val="0"/>
                                <w:numId w:val="15"/>
                              </w:numPr>
                              <w:rPr>
                                <w:rFonts w:ascii="Times New Roman" w:hAnsi="Times New Roman" w:cs="Times New Roman"/>
                                <w:b/>
                                <w:sz w:val="20"/>
                                <w:szCs w:val="20"/>
                              </w:rPr>
                            </w:pPr>
                            <w:r>
                              <w:rPr>
                                <w:rFonts w:ascii="Times New Roman" w:hAnsi="Times New Roman" w:cs="Times New Roman"/>
                                <w:sz w:val="20"/>
                                <w:szCs w:val="20"/>
                              </w:rPr>
                              <w:t xml:space="preserve">Develop rich and learning opportunities through play in the setting. </w:t>
                            </w:r>
                          </w:p>
                          <w:p w:rsidR="007372C4" w:rsidRPr="00B15D23" w:rsidRDefault="007372C4" w:rsidP="00C540B4">
                            <w:pPr>
                              <w:pStyle w:val="ListParagraph"/>
                              <w:rPr>
                                <w:rFonts w:ascii="Times New Roman" w:hAnsi="Times New Roman" w:cs="Times New Roman"/>
                                <w:b/>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1" o:spid="_x0000_s1037" type="#_x0000_t202" style="position:absolute;margin-left:261pt;margin-top:31.8pt;width:112.65pt;height:298.85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" fillcolor="white [3201]" strokeweight=".5pt">
                <v:textbox>
                  <w:txbxContent>
                    <w:p w:rsidR="007372C4" w:rsidRDefault="007372C4">
                      <w:pPr>
                        <w:rPr>
                          <w:rFonts w:ascii="Times New Roman" w:hAnsi="Times New Roman" w:cs="Times New Roman"/>
                          <w:sz w:val="20"/>
                          <w:szCs w:val="20"/>
                        </w:rPr>
                      </w:pPr>
                      <w:r>
                        <w:rPr>
                          <w:rFonts w:ascii="Times New Roman" w:hAnsi="Times New Roman" w:cs="Times New Roman"/>
                          <w:sz w:val="20"/>
                          <w:szCs w:val="20"/>
                        </w:rPr>
                        <w:t xml:space="preserve">Children learn and develop well in environments; this handbook will explain the importance of it. </w:t>
                      </w:r>
                    </w:p>
                    <w:p w:rsidR="007372C4" w:rsidRDefault="007372C4">
                      <w:pPr>
                        <w:rPr>
                          <w:rFonts w:ascii="Times New Roman" w:hAnsi="Times New Roman" w:cs="Times New Roman"/>
                          <w:b/>
                          <w:sz w:val="20"/>
                          <w:szCs w:val="20"/>
                        </w:rPr>
                      </w:pPr>
                      <w:r>
                        <w:rPr>
                          <w:rFonts w:ascii="Times New Roman" w:hAnsi="Times New Roman" w:cs="Times New Roman"/>
                          <w:b/>
                          <w:sz w:val="20"/>
                          <w:szCs w:val="20"/>
                        </w:rPr>
                        <w:t xml:space="preserve">Practitioners </w:t>
                      </w:r>
                    </w:p>
                    <w:p w:rsidR="007372C4" w:rsidRPr="00B15D23" w:rsidRDefault="007372C4" w:rsidP="00B15D23">
                      <w:pPr>
                        <w:pStyle w:val="ListParagraph"/>
                        <w:numPr>
                          <w:ilvl w:val="0"/>
                          <w:numId w:val="15"/>
                        </w:numPr>
                        <w:rPr>
                          <w:rFonts w:ascii="Times New Roman" w:hAnsi="Times New Roman" w:cs="Times New Roman"/>
                          <w:b/>
                          <w:sz w:val="20"/>
                          <w:szCs w:val="20"/>
                        </w:rPr>
                      </w:pPr>
                      <w:r>
                        <w:rPr>
                          <w:rFonts w:ascii="Times New Roman" w:hAnsi="Times New Roman" w:cs="Times New Roman"/>
                          <w:sz w:val="20"/>
                          <w:szCs w:val="20"/>
                        </w:rPr>
                        <w:t xml:space="preserve">Respond to all individuals needs and develop strong partnerships to enhance a nurturing environment </w:t>
                      </w:r>
                    </w:p>
                    <w:p w:rsidR="007372C4" w:rsidRPr="00B15D23" w:rsidRDefault="007372C4" w:rsidP="00B15D23">
                      <w:pPr>
                        <w:pStyle w:val="ListParagraph"/>
                        <w:numPr>
                          <w:ilvl w:val="0"/>
                          <w:numId w:val="15"/>
                        </w:numPr>
                        <w:rPr>
                          <w:rFonts w:ascii="Times New Roman" w:hAnsi="Times New Roman" w:cs="Times New Roman"/>
                          <w:b/>
                          <w:sz w:val="20"/>
                          <w:szCs w:val="20"/>
                        </w:rPr>
                      </w:pPr>
                      <w:r>
                        <w:rPr>
                          <w:rFonts w:ascii="Times New Roman" w:hAnsi="Times New Roman" w:cs="Times New Roman"/>
                          <w:sz w:val="20"/>
                          <w:szCs w:val="20"/>
                        </w:rPr>
                        <w:t xml:space="preserve">Develop rich and learning opportunities through play in the setting. </w:t>
                      </w:r>
                    </w:p>
                    <w:p w:rsidR="007372C4" w:rsidRPr="00B15D23" w:rsidRDefault="007372C4" w:rsidP="00C540B4">
                      <w:pPr>
                        <w:pStyle w:val="ListParagraph"/>
                        <w:rPr>
                          <w:rFonts w:ascii="Times New Roman" w:hAnsi="Times New Roman" w:cs="Times New Roman"/>
                          <w:b/>
                          <w:sz w:val="20"/>
                          <w:szCs w:val="20"/>
                        </w:rPr>
                      </w:pPr>
                    </w:p>
                  </w:txbxContent>
                </v:textbox>
              </v:shape>
            </w:pict>
          </mc:Fallback>
        </mc:AlternateContent>
      </w:r>
      <w:r>
        <w:rPr>
          <w:rFonts w:ascii="Times New Roman" w:hAnsi="Times New Roman" w:cs="Times New Roman"/>
          <w:noProof/>
          <w:color w:val="202020"/>
          <w:sz w:val="24"/>
          <w:szCs w:val="24"/>
          <w:lang w:val="en"/>
        </w:rPr>
        <mc:AlternateContent>
          <mc:Choice Requires="wps">
            <w:drawing>
              <wp:anchor distT="0" distB="0" distL="114300" distR="114300" simplePos="0" relativeHeight="251697152" behindDoc="0" locked="0" layoutInCell="1" allowOverlap="1">
                <wp:simplePos x="0" y="0"/>
                <wp:positionH relativeFrom="column">
                  <wp:posOffset>5086541</wp:posOffset>
                </wp:positionH>
                <wp:positionV relativeFrom="paragraph">
                  <wp:posOffset>410830</wp:posOffset>
                </wp:positionV>
                <wp:extent cx="1271905" cy="3756605"/>
                <wp:effectExtent l="0" t="0" r="23495" b="15875"/>
                <wp:wrapNone/>
                <wp:docPr id="192" name="Text Box 192"/>
                <wp:cNvGraphicFramePr/>
                <a:graphic xmlns:a="http://schemas.openxmlformats.org/drawingml/2006/main">
                  <a:graphicData uri="http://schemas.microsoft.com/office/word/2010/wordprocessingShape">
                    <wps:wsp>
                      <wps:cNvSpPr txBox="1"/>
                      <wps:spPr>
                        <a:xfrm>
                          <a:off x="0" y="0"/>
                          <a:ext cx="1271905" cy="3756605"/>
                        </a:xfrm>
                        <a:prstGeom prst="rect">
                          <a:avLst/>
                        </a:prstGeom>
                        <a:solidFill>
                          <a:schemeClr val="lt1"/>
                        </a:solidFill>
                        <a:ln w="6350">
                          <a:solidFill>
                            <a:prstClr val="black"/>
                          </a:solidFill>
                        </a:ln>
                      </wps:spPr>
                      <wps:txbx>
                        <w:txbxContent>
                          <w:p w:rsidR="007372C4" w:rsidRPr="00B15D23" w:rsidRDefault="007372C4">
                            <w:pPr>
                              <w:rPr>
                                <w:rFonts w:ascii="Times New Roman" w:hAnsi="Times New Roman" w:cs="Times New Roman"/>
                                <w:sz w:val="20"/>
                                <w:szCs w:val="20"/>
                              </w:rPr>
                            </w:pPr>
                            <w:r>
                              <w:rPr>
                                <w:rFonts w:ascii="Times New Roman" w:hAnsi="Times New Roman" w:cs="Times New Roman"/>
                                <w:sz w:val="20"/>
                                <w:szCs w:val="20"/>
                              </w:rPr>
                              <w:t xml:space="preserve">Practitioners should teach children by ensuring challenging, playful opportunities across the frameworks and procedures. These established outcomes should ensure an effective transition for children and a nurturing process for them.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92" o:spid="_x0000_s1038" type="#_x0000_t202" style="position:absolute;margin-left:400.5pt;margin-top:32.35pt;width:100.15pt;height:295.8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" fillcolor="white [3201]" strokeweight=".5pt">
                <v:textbox>
                  <w:txbxContent>
                    <w:p w:rsidR="007372C4" w:rsidRPr="00B15D23" w:rsidRDefault="007372C4">
                      <w:pPr>
                        <w:rPr>
                          <w:rFonts w:ascii="Times New Roman" w:hAnsi="Times New Roman" w:cs="Times New Roman"/>
                          <w:sz w:val="20"/>
                          <w:szCs w:val="20"/>
                        </w:rPr>
                      </w:pPr>
                      <w:r>
                        <w:rPr>
                          <w:rFonts w:ascii="Times New Roman" w:hAnsi="Times New Roman" w:cs="Times New Roman"/>
                          <w:sz w:val="20"/>
                          <w:szCs w:val="20"/>
                        </w:rPr>
                        <w:t xml:space="preserve">Practitioners should teach children by ensuring challenging, playful opportunities across the frameworks and procedures. These established outcomes should ensure an effective transition for children and a nurturing process for them. </w:t>
                      </w:r>
                    </w:p>
                  </w:txbxContent>
                </v:textbox>
              </v:shape>
            </w:pict>
          </mc:Fallback>
        </mc:AlternateContent>
      </w:r>
      <w:r w:rsidRPr="00B15D23">
        <w:rPr>
          <w:rFonts w:ascii="Times New Roman" w:hAnsi="Times New Roman" w:cs="Times New Roman"/>
          <w:noProof/>
          <w:color w:val="202020"/>
          <w:sz w:val="24"/>
          <w:szCs w:val="24"/>
          <w:lang w:val="en"/>
        </w:rPr>
        <mc:AlternateContent>
          <mc:Choice Requires="wps">
            <w:drawing>
              <wp:anchor distT="45720" distB="45720" distL="114300" distR="114300" simplePos="0" relativeHeight="251695104" behindDoc="0" locked="0" layoutInCell="1" allowOverlap="1">
                <wp:simplePos x="0" y="0"/>
                <wp:positionH relativeFrom="column">
                  <wp:posOffset>1301750</wp:posOffset>
                </wp:positionH>
                <wp:positionV relativeFrom="paragraph">
                  <wp:posOffset>392858</wp:posOffset>
                </wp:positionV>
                <wp:extent cx="1560195" cy="3796665"/>
                <wp:effectExtent l="0" t="0" r="20955" b="13335"/>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0195" cy="3796665"/>
                        </a:xfrm>
                        <a:prstGeom prst="rect">
                          <a:avLst/>
                        </a:prstGeom>
                        <a:solidFill>
                          <a:srgbClr val="FFFFFF"/>
                        </a:solidFill>
                        <a:ln w="9525">
                          <a:solidFill>
                            <a:srgbClr val="000000"/>
                          </a:solidFill>
                          <a:miter lim="800000"/>
                          <a:headEnd/>
                          <a:tailEnd/>
                        </a:ln>
                      </wps:spPr>
                      <wps:txbx>
                        <w:txbxContent>
                          <w:p w:rsidR="007372C4" w:rsidRDefault="007372C4">
                            <w:pPr>
                              <w:rPr>
                                <w:rFonts w:ascii="Times New Roman" w:hAnsi="Times New Roman" w:cs="Times New Roman"/>
                                <w:sz w:val="20"/>
                                <w:szCs w:val="20"/>
                              </w:rPr>
                            </w:pPr>
                            <w:r>
                              <w:rPr>
                                <w:rFonts w:ascii="Times New Roman" w:hAnsi="Times New Roman" w:cs="Times New Roman"/>
                                <w:sz w:val="20"/>
                                <w:szCs w:val="20"/>
                              </w:rPr>
                              <w:t xml:space="preserve">Children strive on key positive relationships. </w:t>
                            </w:r>
                          </w:p>
                          <w:p w:rsidR="007372C4" w:rsidRDefault="007372C4">
                            <w:pPr>
                              <w:rPr>
                                <w:rFonts w:ascii="Times New Roman" w:hAnsi="Times New Roman" w:cs="Times New Roman"/>
                                <w:b/>
                                <w:color w:val="000000" w:themeColor="text1"/>
                                <w:sz w:val="20"/>
                                <w:szCs w:val="20"/>
                              </w:rPr>
                            </w:pPr>
                            <w:r>
                              <w:rPr>
                                <w:rFonts w:ascii="Times New Roman" w:hAnsi="Times New Roman" w:cs="Times New Roman"/>
                                <w:b/>
                                <w:color w:val="000000" w:themeColor="text1"/>
                                <w:sz w:val="20"/>
                                <w:szCs w:val="20"/>
                              </w:rPr>
                              <w:t xml:space="preserve">Practitioners </w:t>
                            </w:r>
                          </w:p>
                          <w:p w:rsidR="007372C4" w:rsidRDefault="007372C4" w:rsidP="00B15D23">
                            <w:pPr>
                              <w:pStyle w:val="ListParagraph"/>
                              <w:numPr>
                                <w:ilvl w:val="0"/>
                                <w:numId w:val="14"/>
                              </w:numP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 xml:space="preserve">Understand the importance of relationships. </w:t>
                            </w:r>
                          </w:p>
                          <w:p w:rsidR="007372C4" w:rsidRDefault="007372C4" w:rsidP="00031717">
                            <w:pPr>
                              <w:pStyle w:val="ListParagraph"/>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 xml:space="preserve">Foster a sense of belonging to children with a loving and warm approach. </w:t>
                            </w:r>
                          </w:p>
                          <w:p w:rsidR="007372C4" w:rsidRPr="00B15D23" w:rsidRDefault="007372C4" w:rsidP="00B15D23">
                            <w:pPr>
                              <w:pStyle w:val="ListParagraph"/>
                              <w:numPr>
                                <w:ilvl w:val="0"/>
                                <w:numId w:val="14"/>
                              </w:numP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 xml:space="preserve">Support children’s efforts and stimulate their independence.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39" type="#_x0000_t202" style="position:absolute;margin-left:102.5pt;margin-top:30.95pt;width:122.85pt;height:298.95pt;z-index:251695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">
                <v:textbox>
                  <w:txbxContent>
                    <w:p w:rsidR="007372C4" w:rsidRDefault="007372C4">
                      <w:pPr>
                        <w:rPr>
                          <w:rFonts w:ascii="Times New Roman" w:hAnsi="Times New Roman" w:cs="Times New Roman"/>
                          <w:sz w:val="20"/>
                          <w:szCs w:val="20"/>
                        </w:rPr>
                      </w:pPr>
                      <w:r>
                        <w:rPr>
                          <w:rFonts w:ascii="Times New Roman" w:hAnsi="Times New Roman" w:cs="Times New Roman"/>
                          <w:sz w:val="20"/>
                          <w:szCs w:val="20"/>
                        </w:rPr>
                        <w:t xml:space="preserve">Children strive on key positive relationships. </w:t>
                      </w:r>
                    </w:p>
                    <w:p w:rsidR="007372C4" w:rsidRDefault="007372C4">
                      <w:pPr>
                        <w:rPr>
                          <w:rFonts w:ascii="Times New Roman" w:hAnsi="Times New Roman" w:cs="Times New Roman"/>
                          <w:b/>
                          <w:color w:val="000000" w:themeColor="text1"/>
                          <w:sz w:val="20"/>
                          <w:szCs w:val="20"/>
                        </w:rPr>
                      </w:pPr>
                      <w:r>
                        <w:rPr>
                          <w:rFonts w:ascii="Times New Roman" w:hAnsi="Times New Roman" w:cs="Times New Roman"/>
                          <w:b/>
                          <w:color w:val="000000" w:themeColor="text1"/>
                          <w:sz w:val="20"/>
                          <w:szCs w:val="20"/>
                        </w:rPr>
                        <w:t xml:space="preserve">Practitioners </w:t>
                      </w:r>
                    </w:p>
                    <w:p w:rsidR="007372C4" w:rsidRDefault="007372C4" w:rsidP="00B15D23">
                      <w:pPr>
                        <w:pStyle w:val="ListParagraph"/>
                        <w:numPr>
                          <w:ilvl w:val="0"/>
                          <w:numId w:val="14"/>
                        </w:numP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 xml:space="preserve">Understand the importance of relationships. </w:t>
                      </w:r>
                    </w:p>
                    <w:p w:rsidR="007372C4" w:rsidRDefault="007372C4" w:rsidP="00031717">
                      <w:pPr>
                        <w:pStyle w:val="ListParagraph"/>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 xml:space="preserve">Foster a sense of belonging to children with a loving and warm approach. </w:t>
                      </w:r>
                    </w:p>
                    <w:p w:rsidR="007372C4" w:rsidRPr="00B15D23" w:rsidRDefault="007372C4" w:rsidP="00B15D23">
                      <w:pPr>
                        <w:pStyle w:val="ListParagraph"/>
                        <w:numPr>
                          <w:ilvl w:val="0"/>
                          <w:numId w:val="14"/>
                        </w:numP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 xml:space="preserve">Support children’s efforts and stimulate their independence. </w:t>
                      </w:r>
                    </w:p>
                  </w:txbxContent>
                </v:textbox>
                <w10:wrap type="square"/>
              </v:shape>
            </w:pict>
          </mc:Fallback>
        </mc:AlternateContent>
      </w:r>
      <w:r w:rsidRPr="004F0AE7">
        <w:rPr>
          <w:rFonts w:ascii="Times New Roman" w:hAnsi="Times New Roman" w:cs="Times New Roman"/>
          <w:noProof/>
          <w:color w:val="202020"/>
          <w:sz w:val="24"/>
          <w:szCs w:val="24"/>
          <w:lang w:val="en"/>
        </w:rPr>
        <mc:AlternateContent>
          <mc:Choice Requires="wps">
            <w:drawing>
              <wp:anchor distT="45720" distB="45720" distL="114300" distR="114300" simplePos="0" relativeHeight="251693056" behindDoc="0" locked="0" layoutInCell="1" allowOverlap="1">
                <wp:simplePos x="0" y="0"/>
                <wp:positionH relativeFrom="column">
                  <wp:posOffset>-681287</wp:posOffset>
                </wp:positionH>
                <wp:positionV relativeFrom="paragraph">
                  <wp:posOffset>392224</wp:posOffset>
                </wp:positionV>
                <wp:extent cx="1679575" cy="3796665"/>
                <wp:effectExtent l="0" t="0" r="15875" b="13335"/>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9575" cy="3796665"/>
                        </a:xfrm>
                        <a:prstGeom prst="rect">
                          <a:avLst/>
                        </a:prstGeom>
                        <a:solidFill>
                          <a:srgbClr val="FFFFFF"/>
                        </a:solidFill>
                        <a:ln w="9525">
                          <a:solidFill>
                            <a:srgbClr val="000000"/>
                          </a:solidFill>
                          <a:miter lim="800000"/>
                          <a:headEnd/>
                          <a:tailEnd/>
                        </a:ln>
                      </wps:spPr>
                      <wps:txbx>
                        <w:txbxContent>
                          <w:p w:rsidR="007372C4" w:rsidRPr="00B15D23" w:rsidRDefault="007372C4">
                            <w:pPr>
                              <w:rPr>
                                <w:rFonts w:ascii="Times New Roman" w:hAnsi="Times New Roman" w:cs="Times New Roman"/>
                                <w:b/>
                                <w:color w:val="000000" w:themeColor="text1"/>
                                <w:sz w:val="20"/>
                                <w:szCs w:val="20"/>
                              </w:rPr>
                            </w:pPr>
                            <w:r w:rsidRPr="00B15D23">
                              <w:rPr>
                                <w:rFonts w:ascii="Times New Roman" w:hAnsi="Times New Roman" w:cs="Times New Roman"/>
                                <w:color w:val="000000" w:themeColor="text1"/>
                                <w:sz w:val="20"/>
                                <w:szCs w:val="20"/>
                              </w:rPr>
                              <w:t xml:space="preserve">Every child is unique, and this handbook will show the importance of this. Every child is resilient, capable, confident and self-assured. </w:t>
                            </w:r>
                            <w:r w:rsidRPr="00B15D23">
                              <w:rPr>
                                <w:rFonts w:ascii="Times New Roman" w:hAnsi="Times New Roman" w:cs="Times New Roman"/>
                                <w:color w:val="000000" w:themeColor="text1"/>
                                <w:sz w:val="20"/>
                                <w:szCs w:val="20"/>
                              </w:rPr>
                              <w:br/>
                            </w:r>
                            <w:r w:rsidRPr="00B15D23">
                              <w:rPr>
                                <w:rFonts w:ascii="Times New Roman" w:hAnsi="Times New Roman" w:cs="Times New Roman"/>
                                <w:b/>
                                <w:color w:val="000000" w:themeColor="text1"/>
                                <w:sz w:val="20"/>
                                <w:szCs w:val="20"/>
                              </w:rPr>
                              <w:t>Practitioners</w:t>
                            </w:r>
                          </w:p>
                          <w:p w:rsidR="007372C4" w:rsidRPr="00B15D23" w:rsidRDefault="007372C4" w:rsidP="004F0AE7">
                            <w:pPr>
                              <w:pStyle w:val="ListParagraph"/>
                              <w:numPr>
                                <w:ilvl w:val="0"/>
                                <w:numId w:val="13"/>
                              </w:numPr>
                              <w:rPr>
                                <w:rFonts w:ascii="Times New Roman" w:hAnsi="Times New Roman" w:cs="Times New Roman"/>
                                <w:b/>
                                <w:color w:val="000000" w:themeColor="text1"/>
                                <w:sz w:val="20"/>
                                <w:szCs w:val="20"/>
                              </w:rPr>
                            </w:pPr>
                            <w:r w:rsidRPr="00B15D23">
                              <w:rPr>
                                <w:rFonts w:ascii="Times New Roman" w:hAnsi="Times New Roman" w:cs="Times New Roman"/>
                                <w:color w:val="000000" w:themeColor="text1"/>
                                <w:sz w:val="20"/>
                                <w:szCs w:val="20"/>
                              </w:rPr>
                              <w:t>Need to understand and observe each child’s learning and development. Assess their progress and plan next steps.</w:t>
                            </w:r>
                          </w:p>
                          <w:p w:rsidR="007372C4" w:rsidRPr="00B15D23" w:rsidRDefault="007372C4" w:rsidP="004F0AE7">
                            <w:pPr>
                              <w:pStyle w:val="ListParagraph"/>
                              <w:numPr>
                                <w:ilvl w:val="0"/>
                                <w:numId w:val="13"/>
                              </w:numPr>
                              <w:rPr>
                                <w:rFonts w:ascii="Times New Roman" w:hAnsi="Times New Roman" w:cs="Times New Roman"/>
                                <w:b/>
                                <w:color w:val="000000" w:themeColor="text1"/>
                                <w:sz w:val="20"/>
                                <w:szCs w:val="20"/>
                              </w:rPr>
                            </w:pPr>
                            <w:r w:rsidRPr="00B15D23">
                              <w:rPr>
                                <w:rFonts w:ascii="Times New Roman" w:hAnsi="Times New Roman" w:cs="Times New Roman"/>
                                <w:color w:val="000000" w:themeColor="text1"/>
                                <w:sz w:val="20"/>
                                <w:szCs w:val="20"/>
                              </w:rPr>
                              <w:t>Identify any needs for additional support.</w:t>
                            </w:r>
                          </w:p>
                          <w:p w:rsidR="007372C4" w:rsidRPr="004F0AE7" w:rsidRDefault="007372C4" w:rsidP="00821B20">
                            <w:pPr>
                              <w:pStyle w:val="ListParagraph"/>
                              <w:rPr>
                                <w:rFonts w:ascii="Times New Roman" w:hAnsi="Times New Roman" w:cs="Times New Roman"/>
                                <w:b/>
                                <w:color w:val="000000" w:themeColor="text1"/>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0" type="#_x0000_t202" style="position:absolute;margin-left:-53.65pt;margin-top:30.9pt;width:132.25pt;height:298.95pt;z-index:251693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">
                <v:textbox>
                  <w:txbxContent>
                    <w:p w:rsidR="007372C4" w:rsidRPr="00B15D23" w:rsidRDefault="007372C4">
                      <w:pPr>
                        <w:rPr>
                          <w:rFonts w:ascii="Times New Roman" w:hAnsi="Times New Roman" w:cs="Times New Roman"/>
                          <w:b/>
                          <w:color w:val="000000" w:themeColor="text1"/>
                          <w:sz w:val="20"/>
                          <w:szCs w:val="20"/>
                        </w:rPr>
                      </w:pPr>
                      <w:r w:rsidRPr="00B15D23">
                        <w:rPr>
                          <w:rFonts w:ascii="Times New Roman" w:hAnsi="Times New Roman" w:cs="Times New Roman"/>
                          <w:color w:val="000000" w:themeColor="text1"/>
                          <w:sz w:val="20"/>
                          <w:szCs w:val="20"/>
                        </w:rPr>
                        <w:t xml:space="preserve">Every child is unique, and this handbook will show the importance of this. Every child is resilient, capable, confident and self-assured. </w:t>
                      </w:r>
                      <w:r w:rsidRPr="00B15D23">
                        <w:rPr>
                          <w:rFonts w:ascii="Times New Roman" w:hAnsi="Times New Roman" w:cs="Times New Roman"/>
                          <w:color w:val="000000" w:themeColor="text1"/>
                          <w:sz w:val="20"/>
                          <w:szCs w:val="20"/>
                        </w:rPr>
                        <w:br/>
                      </w:r>
                      <w:r w:rsidRPr="00B15D23">
                        <w:rPr>
                          <w:rFonts w:ascii="Times New Roman" w:hAnsi="Times New Roman" w:cs="Times New Roman"/>
                          <w:b/>
                          <w:color w:val="000000" w:themeColor="text1"/>
                          <w:sz w:val="20"/>
                          <w:szCs w:val="20"/>
                        </w:rPr>
                        <w:t>Practitioners</w:t>
                      </w:r>
                    </w:p>
                    <w:p w:rsidR="007372C4" w:rsidRPr="00B15D23" w:rsidRDefault="007372C4" w:rsidP="004F0AE7">
                      <w:pPr>
                        <w:pStyle w:val="ListParagraph"/>
                        <w:numPr>
                          <w:ilvl w:val="0"/>
                          <w:numId w:val="13"/>
                        </w:numPr>
                        <w:rPr>
                          <w:rFonts w:ascii="Times New Roman" w:hAnsi="Times New Roman" w:cs="Times New Roman"/>
                          <w:b/>
                          <w:color w:val="000000" w:themeColor="text1"/>
                          <w:sz w:val="20"/>
                          <w:szCs w:val="20"/>
                        </w:rPr>
                      </w:pPr>
                      <w:r w:rsidRPr="00B15D23">
                        <w:rPr>
                          <w:rFonts w:ascii="Times New Roman" w:hAnsi="Times New Roman" w:cs="Times New Roman"/>
                          <w:color w:val="000000" w:themeColor="text1"/>
                          <w:sz w:val="20"/>
                          <w:szCs w:val="20"/>
                        </w:rPr>
                        <w:t>Need to understand and observe each child’s learning and development. Assess their progress and plan next steps.</w:t>
                      </w:r>
                    </w:p>
                    <w:p w:rsidR="007372C4" w:rsidRPr="00B15D23" w:rsidRDefault="007372C4" w:rsidP="004F0AE7">
                      <w:pPr>
                        <w:pStyle w:val="ListParagraph"/>
                        <w:numPr>
                          <w:ilvl w:val="0"/>
                          <w:numId w:val="13"/>
                        </w:numPr>
                        <w:rPr>
                          <w:rFonts w:ascii="Times New Roman" w:hAnsi="Times New Roman" w:cs="Times New Roman"/>
                          <w:b/>
                          <w:color w:val="000000" w:themeColor="text1"/>
                          <w:sz w:val="20"/>
                          <w:szCs w:val="20"/>
                        </w:rPr>
                      </w:pPr>
                      <w:r w:rsidRPr="00B15D23">
                        <w:rPr>
                          <w:rFonts w:ascii="Times New Roman" w:hAnsi="Times New Roman" w:cs="Times New Roman"/>
                          <w:color w:val="000000" w:themeColor="text1"/>
                          <w:sz w:val="20"/>
                          <w:szCs w:val="20"/>
                        </w:rPr>
                        <w:t>Identify any needs for additional support.</w:t>
                      </w:r>
                    </w:p>
                    <w:p w:rsidR="007372C4" w:rsidRPr="004F0AE7" w:rsidRDefault="007372C4" w:rsidP="00821B20">
                      <w:pPr>
                        <w:pStyle w:val="ListParagraph"/>
                        <w:rPr>
                          <w:rFonts w:ascii="Times New Roman" w:hAnsi="Times New Roman" w:cs="Times New Roman"/>
                          <w:b/>
                          <w:color w:val="000000" w:themeColor="text1"/>
                          <w:sz w:val="24"/>
                          <w:szCs w:val="24"/>
                        </w:rPr>
                      </w:pPr>
                    </w:p>
                  </w:txbxContent>
                </v:textbox>
                <w10:wrap type="square"/>
              </v:shape>
            </w:pict>
          </mc:Fallback>
        </mc:AlternateContent>
      </w:r>
      <w:r w:rsidR="00C540A9" w:rsidRPr="00C540A9">
        <w:rPr>
          <w:rFonts w:ascii="Times New Roman" w:hAnsi="Times New Roman" w:cs="Times New Roman"/>
          <w:color w:val="000000" w:themeColor="text1"/>
          <w:sz w:val="24"/>
          <w:szCs w:val="24"/>
        </w:rPr>
        <w:br/>
      </w:r>
    </w:p>
    <w:p w:rsidR="004F0AE7" w:rsidRDefault="004F0AE7" w:rsidP="006C5AED">
      <w:pPr>
        <w:spacing w:line="360" w:lineRule="auto"/>
        <w:rPr>
          <w:rFonts w:ascii="Times New Roman" w:hAnsi="Times New Roman" w:cs="Times New Roman"/>
          <w:color w:val="202020"/>
          <w:sz w:val="24"/>
          <w:szCs w:val="24"/>
          <w:lang w:val="en"/>
        </w:rPr>
      </w:pPr>
    </w:p>
    <w:p w:rsidR="004F0AE7" w:rsidRDefault="004F0AE7" w:rsidP="006C5AED">
      <w:pPr>
        <w:spacing w:line="360" w:lineRule="auto"/>
        <w:rPr>
          <w:rFonts w:ascii="Times New Roman" w:hAnsi="Times New Roman" w:cs="Times New Roman"/>
          <w:color w:val="202020"/>
          <w:sz w:val="24"/>
          <w:szCs w:val="24"/>
          <w:lang w:val="en"/>
        </w:rPr>
      </w:pPr>
    </w:p>
    <w:p w:rsidR="004F0AE7" w:rsidRDefault="004F0AE7" w:rsidP="006C5AED">
      <w:pPr>
        <w:spacing w:line="360" w:lineRule="auto"/>
        <w:rPr>
          <w:rFonts w:ascii="Times New Roman" w:hAnsi="Times New Roman" w:cs="Times New Roman"/>
          <w:color w:val="202020"/>
          <w:sz w:val="24"/>
          <w:szCs w:val="24"/>
          <w:lang w:val="en"/>
        </w:rPr>
      </w:pPr>
    </w:p>
    <w:p w:rsidR="00C540A9" w:rsidRDefault="00C540A9" w:rsidP="006C5AED">
      <w:pPr>
        <w:spacing w:line="360" w:lineRule="auto"/>
        <w:rPr>
          <w:rFonts w:ascii="Times New Roman" w:hAnsi="Times New Roman" w:cs="Times New Roman"/>
          <w:color w:val="202020"/>
          <w:sz w:val="24"/>
          <w:szCs w:val="24"/>
          <w:lang w:val="en"/>
        </w:rPr>
      </w:pPr>
    </w:p>
    <w:p w:rsidR="00BF56AA" w:rsidRDefault="00C540A9" w:rsidP="00BF56AA">
      <w:pPr>
        <w:spacing w:line="240" w:lineRule="auto"/>
        <w:ind w:right="851"/>
        <w:rPr>
          <w:rFonts w:ascii="Times New Roman" w:hAnsi="Times New Roman" w:cs="Times New Roman"/>
          <w:color w:val="000000" w:themeColor="text1"/>
          <w:sz w:val="24"/>
          <w:szCs w:val="24"/>
        </w:rPr>
      </w:pPr>
      <w:r w:rsidRPr="00C540A9">
        <w:rPr>
          <w:rFonts w:ascii="Times New Roman" w:hAnsi="Times New Roman" w:cs="Times New Roman"/>
          <w:color w:val="000000" w:themeColor="text1"/>
          <w:sz w:val="24"/>
          <w:szCs w:val="24"/>
        </w:rPr>
        <w:br/>
      </w:r>
    </w:p>
    <w:p w:rsidR="00BF56AA" w:rsidRDefault="00BF56AA" w:rsidP="00BF56AA">
      <w:pPr>
        <w:spacing w:line="240" w:lineRule="auto"/>
        <w:ind w:right="851"/>
        <w:rPr>
          <w:rFonts w:ascii="Times New Roman" w:hAnsi="Times New Roman" w:cs="Times New Roman"/>
          <w:color w:val="000000" w:themeColor="text1"/>
          <w:sz w:val="24"/>
          <w:szCs w:val="24"/>
        </w:rPr>
      </w:pPr>
    </w:p>
    <w:p w:rsidR="00BF56AA" w:rsidRDefault="00BF56AA" w:rsidP="00BF56AA">
      <w:pPr>
        <w:spacing w:line="240" w:lineRule="auto"/>
        <w:ind w:right="851"/>
        <w:rPr>
          <w:rFonts w:ascii="Times New Roman" w:hAnsi="Times New Roman" w:cs="Times New Roman"/>
          <w:color w:val="000000" w:themeColor="text1"/>
          <w:sz w:val="24"/>
          <w:szCs w:val="24"/>
        </w:rPr>
      </w:pPr>
    </w:p>
    <w:p w:rsidR="00BF56AA" w:rsidRDefault="00BF56AA" w:rsidP="00BF56AA">
      <w:pPr>
        <w:spacing w:line="240" w:lineRule="auto"/>
        <w:ind w:right="851"/>
        <w:rPr>
          <w:rFonts w:ascii="Times New Roman" w:hAnsi="Times New Roman" w:cs="Times New Roman"/>
          <w:color w:val="000000" w:themeColor="text1"/>
          <w:sz w:val="24"/>
          <w:szCs w:val="24"/>
        </w:rPr>
      </w:pPr>
    </w:p>
    <w:p w:rsidR="00BF56AA" w:rsidRDefault="00BF56AA" w:rsidP="00BF56AA">
      <w:pPr>
        <w:spacing w:line="240" w:lineRule="auto"/>
        <w:ind w:right="851"/>
        <w:rPr>
          <w:rFonts w:ascii="Times New Roman" w:hAnsi="Times New Roman" w:cs="Times New Roman"/>
          <w:color w:val="000000" w:themeColor="text1"/>
          <w:sz w:val="24"/>
          <w:szCs w:val="24"/>
        </w:rPr>
      </w:pPr>
    </w:p>
    <w:p w:rsidR="00BF56AA" w:rsidRDefault="00BF56AA" w:rsidP="00BF56AA">
      <w:pPr>
        <w:spacing w:line="240" w:lineRule="auto"/>
        <w:ind w:right="851"/>
        <w:rPr>
          <w:rFonts w:ascii="Times New Roman" w:hAnsi="Times New Roman" w:cs="Times New Roman"/>
          <w:color w:val="000000" w:themeColor="text1"/>
          <w:sz w:val="24"/>
          <w:szCs w:val="24"/>
        </w:rPr>
      </w:pPr>
    </w:p>
    <w:p w:rsidR="00BF56AA" w:rsidRDefault="00BF56AA" w:rsidP="00BF56AA">
      <w:pPr>
        <w:spacing w:line="240" w:lineRule="auto"/>
        <w:ind w:right="851"/>
        <w:rPr>
          <w:rFonts w:ascii="Times New Roman" w:hAnsi="Times New Roman" w:cs="Times New Roman"/>
          <w:color w:val="000000" w:themeColor="text1"/>
          <w:sz w:val="24"/>
          <w:szCs w:val="24"/>
        </w:rPr>
      </w:pPr>
    </w:p>
    <w:p w:rsidR="00912484" w:rsidRDefault="00912484" w:rsidP="00912484">
      <w:pPr>
        <w:spacing w:line="240" w:lineRule="auto"/>
        <w:ind w:right="851"/>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br/>
        <w:t xml:space="preserve">  (Source: Ducklingsnursery.org 2012)</w:t>
      </w:r>
    </w:p>
    <w:p w:rsidR="00BF56AA" w:rsidRDefault="00BF56AA" w:rsidP="00BF56AA">
      <w:pPr>
        <w:spacing w:line="240" w:lineRule="auto"/>
        <w:ind w:right="851"/>
        <w:rPr>
          <w:rFonts w:ascii="Times New Roman" w:hAnsi="Times New Roman" w:cs="Times New Roman"/>
          <w:color w:val="000000" w:themeColor="text1"/>
          <w:sz w:val="24"/>
          <w:szCs w:val="24"/>
        </w:rPr>
      </w:pPr>
    </w:p>
    <w:p w:rsidR="002735C2" w:rsidRPr="00E833CA" w:rsidRDefault="0077701D" w:rsidP="00856BE7">
      <w:pPr>
        <w:spacing w:line="360" w:lineRule="auto"/>
        <w:rPr>
          <w:rFonts w:ascii="Times New Roman" w:hAnsi="Times New Roman" w:cs="Times New Roman"/>
          <w:sz w:val="24"/>
          <w:szCs w:val="24"/>
        </w:rPr>
      </w:pPr>
      <w:r w:rsidRPr="00912484">
        <w:rPr>
          <w:rFonts w:ascii="Times New Roman" w:hAnsi="Times New Roman" w:cs="Times New Roman"/>
          <w:color w:val="0070C0"/>
          <w:sz w:val="36"/>
          <w:szCs w:val="36"/>
        </w:rPr>
        <w:t>Section 2: Effective Transitions in and out of the Early Years Foundation Phase</w:t>
      </w:r>
      <w:r w:rsidRPr="00BD0C85">
        <w:rPr>
          <w:rFonts w:ascii="Times New Roman" w:hAnsi="Times New Roman" w:cs="Times New Roman"/>
          <w:color w:val="0070C0"/>
          <w:sz w:val="36"/>
          <w:szCs w:val="36"/>
        </w:rPr>
        <w:br/>
      </w:r>
      <w:r>
        <w:rPr>
          <w:rFonts w:ascii="Times New Roman" w:hAnsi="Times New Roman" w:cs="Times New Roman"/>
          <w:color w:val="0070C0"/>
          <w:sz w:val="24"/>
          <w:szCs w:val="24"/>
        </w:rPr>
        <w:br/>
      </w:r>
      <w:r>
        <w:rPr>
          <w:rFonts w:ascii="Times New Roman" w:hAnsi="Times New Roman" w:cs="Times New Roman"/>
          <w:sz w:val="24"/>
          <w:szCs w:val="24"/>
        </w:rPr>
        <w:t>A transition is the</w:t>
      </w:r>
      <w:r w:rsidR="004770EA">
        <w:rPr>
          <w:rFonts w:ascii="Times New Roman" w:hAnsi="Times New Roman" w:cs="Times New Roman"/>
          <w:sz w:val="24"/>
          <w:szCs w:val="24"/>
        </w:rPr>
        <w:t xml:space="preserve"> </w:t>
      </w:r>
      <w:r w:rsidR="00D47A29">
        <w:rPr>
          <w:rFonts w:ascii="Times New Roman" w:hAnsi="Times New Roman" w:cs="Times New Roman"/>
          <w:sz w:val="24"/>
          <w:szCs w:val="24"/>
        </w:rPr>
        <w:t>process</w:t>
      </w:r>
      <w:r w:rsidR="004770EA">
        <w:rPr>
          <w:rFonts w:ascii="Times New Roman" w:hAnsi="Times New Roman" w:cs="Times New Roman"/>
          <w:sz w:val="24"/>
          <w:szCs w:val="24"/>
        </w:rPr>
        <w:t xml:space="preserve"> of change</w:t>
      </w:r>
      <w:r w:rsidR="00330992">
        <w:rPr>
          <w:rFonts w:ascii="Times New Roman" w:hAnsi="Times New Roman" w:cs="Times New Roman"/>
          <w:sz w:val="24"/>
          <w:szCs w:val="24"/>
        </w:rPr>
        <w:t xml:space="preserve"> many of which</w:t>
      </w:r>
      <w:r w:rsidR="00C677C9">
        <w:rPr>
          <w:rFonts w:ascii="Times New Roman" w:hAnsi="Times New Roman" w:cs="Times New Roman"/>
          <w:sz w:val="24"/>
          <w:szCs w:val="24"/>
        </w:rPr>
        <w:t xml:space="preserve"> </w:t>
      </w:r>
      <w:r>
        <w:rPr>
          <w:rFonts w:ascii="Times New Roman" w:hAnsi="Times New Roman" w:cs="Times New Roman"/>
          <w:sz w:val="24"/>
          <w:szCs w:val="24"/>
        </w:rPr>
        <w:t xml:space="preserve">children </w:t>
      </w:r>
      <w:r w:rsidR="00C677C9">
        <w:rPr>
          <w:rFonts w:ascii="Times New Roman" w:hAnsi="Times New Roman" w:cs="Times New Roman"/>
          <w:sz w:val="24"/>
          <w:szCs w:val="24"/>
        </w:rPr>
        <w:t xml:space="preserve">will </w:t>
      </w:r>
      <w:r w:rsidR="00330992">
        <w:rPr>
          <w:rFonts w:ascii="Times New Roman" w:hAnsi="Times New Roman" w:cs="Times New Roman"/>
          <w:sz w:val="24"/>
          <w:szCs w:val="24"/>
        </w:rPr>
        <w:t>experience as</w:t>
      </w:r>
      <w:r w:rsidR="004770EA">
        <w:rPr>
          <w:rFonts w:ascii="Times New Roman" w:hAnsi="Times New Roman" w:cs="Times New Roman"/>
          <w:sz w:val="24"/>
          <w:szCs w:val="24"/>
        </w:rPr>
        <w:t xml:space="preserve"> they grow up. The</w:t>
      </w:r>
      <w:r>
        <w:rPr>
          <w:rFonts w:ascii="Times New Roman" w:hAnsi="Times New Roman" w:cs="Times New Roman"/>
          <w:sz w:val="24"/>
          <w:szCs w:val="24"/>
        </w:rPr>
        <w:t xml:space="preserve"> </w:t>
      </w:r>
      <w:r w:rsidR="004770EA">
        <w:rPr>
          <w:rFonts w:ascii="Times New Roman" w:hAnsi="Times New Roman" w:cs="Times New Roman"/>
          <w:sz w:val="24"/>
          <w:szCs w:val="24"/>
        </w:rPr>
        <w:t xml:space="preserve">Foundation Phase is the </w:t>
      </w:r>
      <w:r w:rsidR="00A445ED">
        <w:rPr>
          <w:rFonts w:ascii="Times New Roman" w:hAnsi="Times New Roman" w:cs="Times New Roman"/>
          <w:sz w:val="24"/>
          <w:szCs w:val="24"/>
        </w:rPr>
        <w:t xml:space="preserve">leading source, </w:t>
      </w:r>
      <w:r w:rsidR="004770EA">
        <w:rPr>
          <w:rFonts w:ascii="Times New Roman" w:hAnsi="Times New Roman" w:cs="Times New Roman"/>
          <w:sz w:val="24"/>
          <w:szCs w:val="24"/>
        </w:rPr>
        <w:t>stating that</w:t>
      </w:r>
      <w:r w:rsidR="00330992">
        <w:rPr>
          <w:rFonts w:ascii="Times New Roman" w:hAnsi="Times New Roman" w:cs="Times New Roman"/>
          <w:sz w:val="24"/>
          <w:szCs w:val="24"/>
        </w:rPr>
        <w:t xml:space="preserve"> the future success of children</w:t>
      </w:r>
      <w:r w:rsidR="004770EA">
        <w:rPr>
          <w:rFonts w:ascii="Times New Roman" w:hAnsi="Times New Roman" w:cs="Times New Roman"/>
          <w:sz w:val="24"/>
          <w:szCs w:val="24"/>
        </w:rPr>
        <w:t xml:space="preserve"> is </w:t>
      </w:r>
      <w:r w:rsidR="00A445ED">
        <w:rPr>
          <w:rFonts w:ascii="Times New Roman" w:hAnsi="Times New Roman" w:cs="Times New Roman"/>
          <w:sz w:val="24"/>
          <w:szCs w:val="24"/>
        </w:rPr>
        <w:t xml:space="preserve">contained within </w:t>
      </w:r>
      <w:r w:rsidR="004770EA">
        <w:rPr>
          <w:rFonts w:ascii="Times New Roman" w:hAnsi="Times New Roman" w:cs="Times New Roman"/>
          <w:sz w:val="24"/>
          <w:szCs w:val="24"/>
        </w:rPr>
        <w:t>their earliest experience</w:t>
      </w:r>
      <w:r w:rsidR="00556B1F">
        <w:rPr>
          <w:rFonts w:ascii="Times New Roman" w:hAnsi="Times New Roman" w:cs="Times New Roman"/>
          <w:sz w:val="24"/>
          <w:szCs w:val="24"/>
        </w:rPr>
        <w:t>s</w:t>
      </w:r>
      <w:r w:rsidR="00031717">
        <w:rPr>
          <w:rFonts w:ascii="Times New Roman" w:hAnsi="Times New Roman" w:cs="Times New Roman"/>
          <w:sz w:val="24"/>
          <w:szCs w:val="24"/>
        </w:rPr>
        <w:t xml:space="preserve"> that will</w:t>
      </w:r>
      <w:r w:rsidR="004770EA">
        <w:rPr>
          <w:rFonts w:ascii="Times New Roman" w:hAnsi="Times New Roman" w:cs="Times New Roman"/>
          <w:sz w:val="24"/>
          <w:szCs w:val="24"/>
        </w:rPr>
        <w:t xml:space="preserve"> </w:t>
      </w:r>
      <w:r w:rsidR="00A445ED">
        <w:rPr>
          <w:rFonts w:ascii="Times New Roman" w:hAnsi="Times New Roman" w:cs="Times New Roman"/>
          <w:sz w:val="24"/>
          <w:szCs w:val="24"/>
        </w:rPr>
        <w:t>then provide a secure foundation for learning</w:t>
      </w:r>
      <w:r>
        <w:rPr>
          <w:rFonts w:ascii="Times New Roman" w:hAnsi="Times New Roman" w:cs="Times New Roman"/>
          <w:sz w:val="24"/>
          <w:szCs w:val="24"/>
        </w:rPr>
        <w:t xml:space="preserve"> (Palaiologou and H</w:t>
      </w:r>
      <w:r w:rsidR="00F2640D">
        <w:rPr>
          <w:rFonts w:ascii="Times New Roman" w:hAnsi="Times New Roman" w:cs="Times New Roman"/>
          <w:sz w:val="24"/>
          <w:szCs w:val="24"/>
        </w:rPr>
        <w:t>allowes</w:t>
      </w:r>
      <w:r w:rsidR="00452A2F">
        <w:rPr>
          <w:rFonts w:ascii="Times New Roman" w:hAnsi="Times New Roman" w:cs="Times New Roman"/>
          <w:sz w:val="24"/>
          <w:szCs w:val="24"/>
        </w:rPr>
        <w:t>,</w:t>
      </w:r>
      <w:r w:rsidR="00F2640D">
        <w:rPr>
          <w:rFonts w:ascii="Times New Roman" w:hAnsi="Times New Roman" w:cs="Times New Roman"/>
          <w:sz w:val="24"/>
          <w:szCs w:val="24"/>
        </w:rPr>
        <w:t xml:space="preserve"> 2010). </w:t>
      </w:r>
      <w:r w:rsidR="00A445ED">
        <w:rPr>
          <w:rFonts w:ascii="Times New Roman" w:hAnsi="Times New Roman" w:cs="Times New Roman"/>
          <w:sz w:val="24"/>
          <w:szCs w:val="24"/>
        </w:rPr>
        <w:t xml:space="preserve"> </w:t>
      </w:r>
      <w:r w:rsidR="00F2640D">
        <w:rPr>
          <w:rFonts w:ascii="Times New Roman" w:hAnsi="Times New Roman" w:cs="Times New Roman"/>
          <w:sz w:val="24"/>
          <w:szCs w:val="24"/>
        </w:rPr>
        <w:t>However,</w:t>
      </w:r>
      <w:r>
        <w:rPr>
          <w:rFonts w:ascii="Times New Roman" w:hAnsi="Times New Roman" w:cs="Times New Roman"/>
          <w:sz w:val="24"/>
          <w:szCs w:val="24"/>
        </w:rPr>
        <w:t xml:space="preserve"> to build the strong and effective foundation scale, practitioners need to understand t</w:t>
      </w:r>
      <w:r w:rsidR="00FE6952">
        <w:rPr>
          <w:rFonts w:ascii="Times New Roman" w:hAnsi="Times New Roman" w:cs="Times New Roman"/>
          <w:sz w:val="24"/>
          <w:szCs w:val="24"/>
        </w:rPr>
        <w:t>he importance of the transition</w:t>
      </w:r>
      <w:r w:rsidR="003B5E01">
        <w:rPr>
          <w:rFonts w:ascii="Times New Roman" w:hAnsi="Times New Roman" w:cs="Times New Roman"/>
          <w:sz w:val="24"/>
          <w:szCs w:val="24"/>
        </w:rPr>
        <w:t xml:space="preserve"> </w:t>
      </w:r>
      <w:r>
        <w:rPr>
          <w:rFonts w:ascii="Times New Roman" w:hAnsi="Times New Roman" w:cs="Times New Roman"/>
          <w:sz w:val="24"/>
          <w:szCs w:val="24"/>
        </w:rPr>
        <w:t>the child is going through and accommodate them through this period. Early Years workers are the key element in delivering a coherent approach both to the continuation of the Foundation Phase and to the children</w:t>
      </w:r>
      <w:r w:rsidR="007D0312">
        <w:rPr>
          <w:rFonts w:ascii="Times New Roman" w:hAnsi="Times New Roman" w:cs="Times New Roman"/>
          <w:sz w:val="24"/>
          <w:szCs w:val="24"/>
        </w:rPr>
        <w:t xml:space="preserve"> (Foundation Phase 2015)</w:t>
      </w:r>
      <w:r>
        <w:rPr>
          <w:rFonts w:ascii="Times New Roman" w:hAnsi="Times New Roman" w:cs="Times New Roman"/>
          <w:sz w:val="24"/>
          <w:szCs w:val="24"/>
        </w:rPr>
        <w:t>. The effective transitions</w:t>
      </w:r>
      <w:r w:rsidR="00A445ED">
        <w:rPr>
          <w:rFonts w:ascii="Times New Roman" w:hAnsi="Times New Roman" w:cs="Times New Roman"/>
          <w:sz w:val="24"/>
          <w:szCs w:val="24"/>
        </w:rPr>
        <w:t>, are the bases of ensurin</w:t>
      </w:r>
      <w:r>
        <w:rPr>
          <w:rFonts w:ascii="Times New Roman" w:hAnsi="Times New Roman" w:cs="Times New Roman"/>
          <w:sz w:val="24"/>
          <w:szCs w:val="24"/>
        </w:rPr>
        <w:t>g the well-being</w:t>
      </w:r>
      <w:r w:rsidR="00B77F3A">
        <w:rPr>
          <w:rFonts w:ascii="Times New Roman" w:hAnsi="Times New Roman" w:cs="Times New Roman"/>
          <w:sz w:val="24"/>
          <w:szCs w:val="24"/>
        </w:rPr>
        <w:t xml:space="preserve"> of the child and their overall </w:t>
      </w:r>
      <w:r>
        <w:rPr>
          <w:rFonts w:ascii="Times New Roman" w:hAnsi="Times New Roman" w:cs="Times New Roman"/>
          <w:sz w:val="24"/>
          <w:szCs w:val="24"/>
        </w:rPr>
        <w:t>development.</w:t>
      </w:r>
      <w:r w:rsidR="00FE6952">
        <w:rPr>
          <w:rFonts w:ascii="Times New Roman" w:hAnsi="Times New Roman" w:cs="Times New Roman"/>
          <w:sz w:val="24"/>
          <w:szCs w:val="24"/>
        </w:rPr>
        <w:t xml:space="preserve"> Theorist</w:t>
      </w:r>
      <w:r>
        <w:rPr>
          <w:rFonts w:ascii="Times New Roman" w:hAnsi="Times New Roman" w:cs="Times New Roman"/>
          <w:sz w:val="24"/>
          <w:szCs w:val="24"/>
        </w:rPr>
        <w:t xml:space="preserve"> Bronfenbrenner (1</w:t>
      </w:r>
      <w:r w:rsidR="00556B1F">
        <w:rPr>
          <w:rFonts w:ascii="Times New Roman" w:hAnsi="Times New Roman" w:cs="Times New Roman"/>
          <w:sz w:val="24"/>
          <w:szCs w:val="24"/>
        </w:rPr>
        <w:t>979) identified transitions as systems</w:t>
      </w:r>
      <w:r>
        <w:rPr>
          <w:rFonts w:ascii="Times New Roman" w:hAnsi="Times New Roman" w:cs="Times New Roman"/>
          <w:sz w:val="24"/>
          <w:szCs w:val="24"/>
        </w:rPr>
        <w:t xml:space="preserve">, the layers in which we move into and out </w:t>
      </w:r>
      <w:r w:rsidR="000E62DD">
        <w:rPr>
          <w:rFonts w:ascii="Times New Roman" w:hAnsi="Times New Roman" w:cs="Times New Roman"/>
          <w:sz w:val="24"/>
          <w:szCs w:val="24"/>
        </w:rPr>
        <w:t>of throughout our</w:t>
      </w:r>
      <w:r>
        <w:rPr>
          <w:rFonts w:ascii="Times New Roman" w:hAnsi="Times New Roman" w:cs="Times New Roman"/>
          <w:sz w:val="24"/>
          <w:szCs w:val="24"/>
        </w:rPr>
        <w:t xml:space="preserve"> l</w:t>
      </w:r>
      <w:r w:rsidR="005A64BA">
        <w:rPr>
          <w:rFonts w:ascii="Times New Roman" w:hAnsi="Times New Roman" w:cs="Times New Roman"/>
          <w:sz w:val="24"/>
          <w:szCs w:val="24"/>
        </w:rPr>
        <w:t>ives</w:t>
      </w:r>
      <w:r w:rsidR="00452A2F">
        <w:rPr>
          <w:rFonts w:ascii="Times New Roman" w:hAnsi="Times New Roman" w:cs="Times New Roman"/>
          <w:sz w:val="24"/>
          <w:szCs w:val="24"/>
        </w:rPr>
        <w:t xml:space="preserve"> (Palaiologou and Hallowes, </w:t>
      </w:r>
      <w:r>
        <w:rPr>
          <w:rFonts w:ascii="Times New Roman" w:hAnsi="Times New Roman" w:cs="Times New Roman"/>
          <w:sz w:val="24"/>
          <w:szCs w:val="24"/>
        </w:rPr>
        <w:t xml:space="preserve">2010). </w:t>
      </w:r>
      <w:r w:rsidR="005A64BA">
        <w:rPr>
          <w:rFonts w:ascii="Times New Roman" w:hAnsi="Times New Roman" w:cs="Times New Roman"/>
          <w:sz w:val="24"/>
          <w:szCs w:val="24"/>
        </w:rPr>
        <w:t xml:space="preserve"> </w:t>
      </w:r>
      <w:r>
        <w:rPr>
          <w:rFonts w:ascii="Times New Roman" w:hAnsi="Times New Roman" w:cs="Times New Roman"/>
          <w:sz w:val="24"/>
          <w:szCs w:val="24"/>
        </w:rPr>
        <w:t>He claimed that the microsystem</w:t>
      </w:r>
      <w:r w:rsidR="003B5E01">
        <w:rPr>
          <w:rFonts w:ascii="Times New Roman" w:hAnsi="Times New Roman" w:cs="Times New Roman"/>
          <w:sz w:val="24"/>
          <w:szCs w:val="24"/>
        </w:rPr>
        <w:t xml:space="preserve"> such as</w:t>
      </w:r>
      <w:r w:rsidR="00165FB8">
        <w:rPr>
          <w:rFonts w:ascii="Times New Roman" w:hAnsi="Times New Roman" w:cs="Times New Roman"/>
          <w:sz w:val="24"/>
          <w:szCs w:val="24"/>
        </w:rPr>
        <w:t xml:space="preserve"> the</w:t>
      </w:r>
      <w:r>
        <w:rPr>
          <w:rFonts w:ascii="Times New Roman" w:hAnsi="Times New Roman" w:cs="Times New Roman"/>
          <w:sz w:val="24"/>
          <w:szCs w:val="24"/>
        </w:rPr>
        <w:t xml:space="preserve"> home or childminder of a</w:t>
      </w:r>
      <w:r w:rsidR="009B2F3D">
        <w:rPr>
          <w:rFonts w:ascii="Times New Roman" w:hAnsi="Times New Roman" w:cs="Times New Roman"/>
          <w:sz w:val="24"/>
          <w:szCs w:val="24"/>
        </w:rPr>
        <w:t>n</w:t>
      </w:r>
      <w:r>
        <w:rPr>
          <w:rFonts w:ascii="Times New Roman" w:hAnsi="Times New Roman" w:cs="Times New Roman"/>
          <w:sz w:val="24"/>
          <w:szCs w:val="24"/>
        </w:rPr>
        <w:t xml:space="preserve"> </w:t>
      </w:r>
      <w:r w:rsidR="009B2F3D">
        <w:rPr>
          <w:rFonts w:ascii="Times New Roman" w:hAnsi="Times New Roman" w:cs="Times New Roman"/>
          <w:sz w:val="24"/>
          <w:szCs w:val="24"/>
        </w:rPr>
        <w:t>individual’s</w:t>
      </w:r>
      <w:r>
        <w:rPr>
          <w:rFonts w:ascii="Times New Roman" w:hAnsi="Times New Roman" w:cs="Times New Roman"/>
          <w:sz w:val="24"/>
          <w:szCs w:val="24"/>
        </w:rPr>
        <w:t xml:space="preserve"> life are rich</w:t>
      </w:r>
      <w:r w:rsidR="00556B1F">
        <w:rPr>
          <w:rFonts w:ascii="Times New Roman" w:hAnsi="Times New Roman" w:cs="Times New Roman"/>
          <w:sz w:val="24"/>
          <w:szCs w:val="24"/>
        </w:rPr>
        <w:t xml:space="preserve"> in transitions and these can have a</w:t>
      </w:r>
      <w:r>
        <w:rPr>
          <w:rFonts w:ascii="Times New Roman" w:hAnsi="Times New Roman" w:cs="Times New Roman"/>
          <w:sz w:val="24"/>
          <w:szCs w:val="24"/>
        </w:rPr>
        <w:t xml:space="preserve"> prolong</w:t>
      </w:r>
      <w:r w:rsidR="005A64BA">
        <w:rPr>
          <w:rFonts w:ascii="Times New Roman" w:hAnsi="Times New Roman" w:cs="Times New Roman"/>
          <w:sz w:val="24"/>
          <w:szCs w:val="24"/>
        </w:rPr>
        <w:t>ed</w:t>
      </w:r>
      <w:r>
        <w:rPr>
          <w:rFonts w:ascii="Times New Roman" w:hAnsi="Times New Roman" w:cs="Times New Roman"/>
          <w:sz w:val="24"/>
          <w:szCs w:val="24"/>
        </w:rPr>
        <w:t xml:space="preserve"> effect on a child’</w:t>
      </w:r>
      <w:r w:rsidR="009B2F3D">
        <w:rPr>
          <w:rFonts w:ascii="Times New Roman" w:hAnsi="Times New Roman" w:cs="Times New Roman"/>
          <w:sz w:val="24"/>
          <w:szCs w:val="24"/>
        </w:rPr>
        <w:t>s well-</w:t>
      </w:r>
      <w:r>
        <w:rPr>
          <w:rFonts w:ascii="Times New Roman" w:hAnsi="Times New Roman" w:cs="Times New Roman"/>
          <w:sz w:val="24"/>
          <w:szCs w:val="24"/>
        </w:rPr>
        <w:t>being.</w:t>
      </w:r>
      <w:r w:rsidR="003B5E01">
        <w:rPr>
          <w:rFonts w:ascii="Times New Roman" w:hAnsi="Times New Roman" w:cs="Times New Roman"/>
          <w:sz w:val="24"/>
          <w:szCs w:val="24"/>
        </w:rPr>
        <w:t xml:space="preserve"> </w:t>
      </w:r>
      <w:r w:rsidR="005A64BA">
        <w:rPr>
          <w:rFonts w:ascii="Times New Roman" w:hAnsi="Times New Roman" w:cs="Times New Roman"/>
          <w:sz w:val="24"/>
          <w:szCs w:val="24"/>
        </w:rPr>
        <w:t>The microsystem according to</w:t>
      </w:r>
      <w:r w:rsidR="00165FB8">
        <w:rPr>
          <w:rFonts w:ascii="Times New Roman" w:hAnsi="Times New Roman" w:cs="Times New Roman"/>
          <w:sz w:val="24"/>
          <w:szCs w:val="24"/>
        </w:rPr>
        <w:t xml:space="preserve"> Ryan (2001) is the layer closest to the child and contains the str</w:t>
      </w:r>
      <w:r w:rsidR="00FE6952">
        <w:rPr>
          <w:rFonts w:ascii="Times New Roman" w:hAnsi="Times New Roman" w:cs="Times New Roman"/>
          <w:sz w:val="24"/>
          <w:szCs w:val="24"/>
        </w:rPr>
        <w:t xml:space="preserve">ucture </w:t>
      </w:r>
      <w:r w:rsidR="005A64BA">
        <w:rPr>
          <w:rFonts w:ascii="Times New Roman" w:hAnsi="Times New Roman" w:cs="Times New Roman"/>
          <w:sz w:val="24"/>
          <w:szCs w:val="24"/>
        </w:rPr>
        <w:t>with</w:t>
      </w:r>
      <w:r w:rsidR="00165FB8">
        <w:rPr>
          <w:rFonts w:ascii="Times New Roman" w:hAnsi="Times New Roman" w:cs="Times New Roman"/>
          <w:sz w:val="24"/>
          <w:szCs w:val="24"/>
        </w:rPr>
        <w:t xml:space="preserve"> </w:t>
      </w:r>
      <w:r w:rsidR="005A64BA">
        <w:rPr>
          <w:rFonts w:ascii="Times New Roman" w:hAnsi="Times New Roman" w:cs="Times New Roman"/>
          <w:sz w:val="24"/>
          <w:szCs w:val="24"/>
        </w:rPr>
        <w:t>which the child has contact</w:t>
      </w:r>
      <w:r w:rsidR="00165FB8">
        <w:rPr>
          <w:rFonts w:ascii="Times New Roman" w:hAnsi="Times New Roman" w:cs="Times New Roman"/>
          <w:sz w:val="24"/>
          <w:szCs w:val="24"/>
        </w:rPr>
        <w:t xml:space="preserve">. </w:t>
      </w:r>
      <w:r w:rsidR="005A64BA">
        <w:rPr>
          <w:rFonts w:ascii="Times New Roman" w:hAnsi="Times New Roman" w:cs="Times New Roman"/>
          <w:sz w:val="24"/>
          <w:szCs w:val="24"/>
        </w:rPr>
        <w:t xml:space="preserve"> </w:t>
      </w:r>
      <w:r w:rsidR="00165FB8">
        <w:rPr>
          <w:rFonts w:ascii="Times New Roman" w:hAnsi="Times New Roman" w:cs="Times New Roman"/>
          <w:sz w:val="24"/>
          <w:szCs w:val="24"/>
        </w:rPr>
        <w:t xml:space="preserve">It also </w:t>
      </w:r>
      <w:r w:rsidR="005A64BA">
        <w:rPr>
          <w:rFonts w:ascii="Times New Roman" w:hAnsi="Times New Roman" w:cs="Times New Roman"/>
          <w:sz w:val="24"/>
          <w:szCs w:val="24"/>
        </w:rPr>
        <w:t>en</w:t>
      </w:r>
      <w:r w:rsidR="00165FB8">
        <w:rPr>
          <w:rFonts w:ascii="Times New Roman" w:hAnsi="Times New Roman" w:cs="Times New Roman"/>
          <w:sz w:val="24"/>
          <w:szCs w:val="24"/>
        </w:rPr>
        <w:t>compasses the relationships and interactions a child has with their immediate surroundings</w:t>
      </w:r>
      <w:r w:rsidR="00193ACE">
        <w:rPr>
          <w:rFonts w:ascii="Times New Roman" w:hAnsi="Times New Roman" w:cs="Times New Roman"/>
          <w:sz w:val="24"/>
          <w:szCs w:val="24"/>
        </w:rPr>
        <w:t>.</w:t>
      </w:r>
      <w:r w:rsidR="003B5E01">
        <w:rPr>
          <w:rFonts w:ascii="Times New Roman" w:hAnsi="Times New Roman" w:cs="Times New Roman"/>
          <w:sz w:val="24"/>
          <w:szCs w:val="24"/>
        </w:rPr>
        <w:br/>
      </w:r>
      <w:r w:rsidR="005A64BA">
        <w:rPr>
          <w:rFonts w:ascii="Times New Roman" w:hAnsi="Times New Roman" w:cs="Times New Roman"/>
          <w:color w:val="000000" w:themeColor="text1"/>
          <w:sz w:val="24"/>
          <w:szCs w:val="24"/>
        </w:rPr>
        <w:br/>
        <w:t>Increasingly c</w:t>
      </w:r>
      <w:r w:rsidR="00A85C97">
        <w:rPr>
          <w:rFonts w:ascii="Times New Roman" w:hAnsi="Times New Roman" w:cs="Times New Roman"/>
          <w:color w:val="000000" w:themeColor="text1"/>
          <w:sz w:val="24"/>
          <w:szCs w:val="24"/>
        </w:rPr>
        <w:t>hild development theories are beco</w:t>
      </w:r>
      <w:r w:rsidR="005A64BA">
        <w:rPr>
          <w:rFonts w:ascii="Times New Roman" w:hAnsi="Times New Roman" w:cs="Times New Roman"/>
          <w:color w:val="000000" w:themeColor="text1"/>
          <w:sz w:val="24"/>
          <w:szCs w:val="24"/>
        </w:rPr>
        <w:t>ming more acceptable on the basis that both a child’s biological</w:t>
      </w:r>
      <w:r w:rsidR="00A85C97">
        <w:rPr>
          <w:rFonts w:ascii="Times New Roman" w:hAnsi="Times New Roman" w:cs="Times New Roman"/>
          <w:color w:val="000000" w:themeColor="text1"/>
          <w:sz w:val="24"/>
          <w:szCs w:val="24"/>
        </w:rPr>
        <w:t xml:space="preserve"> trait</w:t>
      </w:r>
      <w:r w:rsidR="005A64BA">
        <w:rPr>
          <w:rFonts w:ascii="Times New Roman" w:hAnsi="Times New Roman" w:cs="Times New Roman"/>
          <w:color w:val="000000" w:themeColor="text1"/>
          <w:sz w:val="24"/>
          <w:szCs w:val="24"/>
        </w:rPr>
        <w:t>s</w:t>
      </w:r>
      <w:r w:rsidR="00A85C97">
        <w:rPr>
          <w:rFonts w:ascii="Times New Roman" w:hAnsi="Times New Roman" w:cs="Times New Roman"/>
          <w:color w:val="000000" w:themeColor="text1"/>
          <w:sz w:val="24"/>
          <w:szCs w:val="24"/>
        </w:rPr>
        <w:t xml:space="preserve"> and the surrounding environment play a key part in</w:t>
      </w:r>
      <w:r w:rsidR="00556B1F">
        <w:rPr>
          <w:rFonts w:ascii="Times New Roman" w:hAnsi="Times New Roman" w:cs="Times New Roman"/>
          <w:color w:val="000000" w:themeColor="text1"/>
          <w:sz w:val="24"/>
          <w:szCs w:val="24"/>
        </w:rPr>
        <w:t xml:space="preserve"> their</w:t>
      </w:r>
      <w:r w:rsidR="00A85C97">
        <w:rPr>
          <w:rFonts w:ascii="Times New Roman" w:hAnsi="Times New Roman" w:cs="Times New Roman"/>
          <w:color w:val="000000" w:themeColor="text1"/>
          <w:sz w:val="24"/>
          <w:szCs w:val="24"/>
        </w:rPr>
        <w:t xml:space="preserve"> growth. </w:t>
      </w:r>
      <w:r w:rsidR="00193ACE">
        <w:rPr>
          <w:rFonts w:ascii="Times New Roman" w:hAnsi="Times New Roman" w:cs="Times New Roman"/>
          <w:color w:val="000000" w:themeColor="text1"/>
          <w:sz w:val="24"/>
          <w:szCs w:val="24"/>
        </w:rPr>
        <w:t xml:space="preserve">Ryan (2001) recalls that </w:t>
      </w:r>
      <w:r w:rsidR="00A85C97">
        <w:rPr>
          <w:rFonts w:ascii="Times New Roman" w:hAnsi="Times New Roman" w:cs="Times New Roman"/>
          <w:color w:val="000000" w:themeColor="text1"/>
          <w:sz w:val="24"/>
          <w:szCs w:val="24"/>
        </w:rPr>
        <w:t>Bro</w:t>
      </w:r>
      <w:r w:rsidR="005A64BA">
        <w:rPr>
          <w:rFonts w:ascii="Times New Roman" w:hAnsi="Times New Roman" w:cs="Times New Roman"/>
          <w:color w:val="000000" w:themeColor="text1"/>
          <w:sz w:val="24"/>
          <w:szCs w:val="24"/>
        </w:rPr>
        <w:t>nfenbrenner’s ecological theory</w:t>
      </w:r>
      <w:r w:rsidR="00A85C97">
        <w:rPr>
          <w:rFonts w:ascii="Times New Roman" w:hAnsi="Times New Roman" w:cs="Times New Roman"/>
          <w:color w:val="000000" w:themeColor="text1"/>
          <w:sz w:val="24"/>
          <w:szCs w:val="24"/>
        </w:rPr>
        <w:t xml:space="preserve"> focuses on the quality and context of a child’s development</w:t>
      </w:r>
      <w:r w:rsidR="00193ACE">
        <w:rPr>
          <w:rFonts w:ascii="Times New Roman" w:hAnsi="Times New Roman" w:cs="Times New Roman"/>
          <w:color w:val="000000" w:themeColor="text1"/>
          <w:sz w:val="24"/>
          <w:szCs w:val="24"/>
        </w:rPr>
        <w:t xml:space="preserve">. </w:t>
      </w:r>
      <w:r w:rsidR="006E48C4">
        <w:rPr>
          <w:rFonts w:ascii="Times New Roman" w:hAnsi="Times New Roman" w:cs="Times New Roman"/>
          <w:color w:val="000000" w:themeColor="text1"/>
          <w:sz w:val="24"/>
          <w:szCs w:val="24"/>
        </w:rPr>
        <w:t>Doherty a</w:t>
      </w:r>
      <w:r w:rsidR="000A20ED">
        <w:rPr>
          <w:rFonts w:ascii="Times New Roman" w:hAnsi="Times New Roman" w:cs="Times New Roman"/>
          <w:color w:val="000000" w:themeColor="text1"/>
          <w:sz w:val="24"/>
          <w:szCs w:val="24"/>
        </w:rPr>
        <w:t>nd Hughes (2009) describe that g</w:t>
      </w:r>
      <w:r w:rsidR="006E48C4">
        <w:rPr>
          <w:rFonts w:ascii="Times New Roman" w:hAnsi="Times New Roman" w:cs="Times New Roman"/>
          <w:color w:val="000000" w:themeColor="text1"/>
          <w:sz w:val="24"/>
          <w:szCs w:val="24"/>
        </w:rPr>
        <w:t>enoty</w:t>
      </w:r>
      <w:r w:rsidR="00193ACE">
        <w:rPr>
          <w:rFonts w:ascii="Times New Roman" w:hAnsi="Times New Roman" w:cs="Times New Roman"/>
          <w:color w:val="000000" w:themeColor="text1"/>
          <w:sz w:val="24"/>
          <w:szCs w:val="24"/>
        </w:rPr>
        <w:t xml:space="preserve">pe and phenotype provide a </w:t>
      </w:r>
      <w:r w:rsidR="006E48C4">
        <w:rPr>
          <w:rFonts w:ascii="Times New Roman" w:hAnsi="Times New Roman" w:cs="Times New Roman"/>
          <w:color w:val="000000" w:themeColor="text1"/>
          <w:sz w:val="24"/>
          <w:szCs w:val="24"/>
        </w:rPr>
        <w:t>framework for exploring how genes and environment interact. They believe that the combination of biological and environmental factors c</w:t>
      </w:r>
      <w:r w:rsidR="005A64BA">
        <w:rPr>
          <w:rFonts w:ascii="Times New Roman" w:hAnsi="Times New Roman" w:cs="Times New Roman"/>
          <w:color w:val="000000" w:themeColor="text1"/>
          <w:sz w:val="24"/>
          <w:szCs w:val="24"/>
        </w:rPr>
        <w:t>an best develop a child</w:t>
      </w:r>
      <w:r w:rsidR="006E48C4">
        <w:rPr>
          <w:rFonts w:ascii="Times New Roman" w:hAnsi="Times New Roman" w:cs="Times New Roman"/>
          <w:color w:val="000000" w:themeColor="text1"/>
          <w:sz w:val="24"/>
          <w:szCs w:val="24"/>
        </w:rPr>
        <w:t xml:space="preserve">. Early Years Matters (2017) state that the environment plays an important role in supporting and extending a child’s development </w:t>
      </w:r>
      <w:r w:rsidR="00193ACE">
        <w:rPr>
          <w:rFonts w:ascii="Times New Roman" w:hAnsi="Times New Roman" w:cs="Times New Roman"/>
          <w:color w:val="000000" w:themeColor="text1"/>
          <w:sz w:val="24"/>
          <w:szCs w:val="24"/>
        </w:rPr>
        <w:t>and learning</w:t>
      </w:r>
      <w:r w:rsidR="00E833CA">
        <w:rPr>
          <w:rFonts w:ascii="Times New Roman" w:hAnsi="Times New Roman" w:cs="Times New Roman"/>
          <w:color w:val="000000" w:themeColor="text1"/>
          <w:sz w:val="24"/>
          <w:szCs w:val="24"/>
        </w:rPr>
        <w:t>. It</w:t>
      </w:r>
      <w:r w:rsidR="006E48C4" w:rsidRPr="006E48C4">
        <w:rPr>
          <w:rFonts w:ascii="Times New Roman" w:hAnsi="Times New Roman" w:cs="Times New Roman"/>
          <w:color w:val="000000" w:themeColor="text1"/>
          <w:sz w:val="24"/>
          <w:szCs w:val="24"/>
        </w:rPr>
        <w:t xml:space="preserve"> allows them to be relaxed, comfortable and</w:t>
      </w:r>
      <w:r w:rsidR="000A20ED">
        <w:rPr>
          <w:rFonts w:ascii="Times New Roman" w:hAnsi="Times New Roman" w:cs="Times New Roman"/>
          <w:color w:val="000000" w:themeColor="text1"/>
          <w:sz w:val="24"/>
          <w:szCs w:val="24"/>
        </w:rPr>
        <w:t xml:space="preserve"> feel at home</w:t>
      </w:r>
      <w:r w:rsidR="005A64BA">
        <w:rPr>
          <w:rFonts w:ascii="Times New Roman" w:hAnsi="Times New Roman" w:cs="Times New Roman"/>
          <w:color w:val="000000" w:themeColor="text1"/>
          <w:sz w:val="24"/>
          <w:szCs w:val="24"/>
        </w:rPr>
        <w:t>. This is important during</w:t>
      </w:r>
      <w:r w:rsidR="006E48C4" w:rsidRPr="006E48C4">
        <w:rPr>
          <w:rFonts w:ascii="Times New Roman" w:hAnsi="Times New Roman" w:cs="Times New Roman"/>
          <w:color w:val="000000" w:themeColor="text1"/>
          <w:sz w:val="24"/>
          <w:szCs w:val="24"/>
        </w:rPr>
        <w:t xml:space="preserve"> transition</w:t>
      </w:r>
      <w:r w:rsidR="005A64BA">
        <w:rPr>
          <w:rFonts w:ascii="Times New Roman" w:hAnsi="Times New Roman" w:cs="Times New Roman"/>
          <w:color w:val="000000" w:themeColor="text1"/>
          <w:sz w:val="24"/>
          <w:szCs w:val="24"/>
        </w:rPr>
        <w:t xml:space="preserve"> as</w:t>
      </w:r>
      <w:r w:rsidR="00330992">
        <w:rPr>
          <w:rFonts w:ascii="Times New Roman" w:hAnsi="Times New Roman" w:cs="Times New Roman"/>
          <w:color w:val="000000" w:themeColor="text1"/>
          <w:sz w:val="24"/>
          <w:szCs w:val="24"/>
        </w:rPr>
        <w:t xml:space="preserve"> </w:t>
      </w:r>
      <w:r w:rsidR="006E48C4" w:rsidRPr="006E48C4">
        <w:rPr>
          <w:rFonts w:ascii="Times New Roman" w:hAnsi="Times New Roman" w:cs="Times New Roman"/>
          <w:color w:val="000000" w:themeColor="text1"/>
          <w:sz w:val="24"/>
          <w:szCs w:val="24"/>
        </w:rPr>
        <w:t>when childr</w:t>
      </w:r>
      <w:r w:rsidR="00E900F5">
        <w:rPr>
          <w:rFonts w:ascii="Times New Roman" w:hAnsi="Times New Roman" w:cs="Times New Roman"/>
          <w:color w:val="000000" w:themeColor="text1"/>
          <w:sz w:val="24"/>
          <w:szCs w:val="24"/>
        </w:rPr>
        <w:t>en st</w:t>
      </w:r>
      <w:r w:rsidR="005A64BA">
        <w:rPr>
          <w:rFonts w:ascii="Times New Roman" w:hAnsi="Times New Roman" w:cs="Times New Roman"/>
          <w:color w:val="000000" w:themeColor="text1"/>
          <w:sz w:val="24"/>
          <w:szCs w:val="24"/>
        </w:rPr>
        <w:t>art at a setting, they should</w:t>
      </w:r>
      <w:r w:rsidR="00E900F5">
        <w:rPr>
          <w:rFonts w:ascii="Times New Roman" w:hAnsi="Times New Roman" w:cs="Times New Roman"/>
          <w:color w:val="000000" w:themeColor="text1"/>
          <w:sz w:val="24"/>
          <w:szCs w:val="24"/>
        </w:rPr>
        <w:t xml:space="preserve"> feel secure and</w:t>
      </w:r>
      <w:r w:rsidR="004E78F2">
        <w:rPr>
          <w:rFonts w:ascii="Times New Roman" w:hAnsi="Times New Roman" w:cs="Times New Roman"/>
          <w:color w:val="000000" w:themeColor="text1"/>
          <w:sz w:val="24"/>
          <w:szCs w:val="24"/>
        </w:rPr>
        <w:t xml:space="preserve"> safe</w:t>
      </w:r>
      <w:r w:rsidR="006E48C4" w:rsidRPr="006E48C4">
        <w:rPr>
          <w:rFonts w:ascii="Times New Roman" w:hAnsi="Times New Roman" w:cs="Times New Roman"/>
          <w:color w:val="000000" w:themeColor="text1"/>
          <w:sz w:val="24"/>
          <w:szCs w:val="24"/>
        </w:rPr>
        <w:t>.</w:t>
      </w:r>
      <w:r w:rsidR="006E48C4" w:rsidRPr="006E48C4">
        <w:rPr>
          <w:rFonts w:ascii="Times New Roman" w:hAnsi="Times New Roman" w:cs="Times New Roman"/>
          <w:color w:val="000000" w:themeColor="text1"/>
          <w:sz w:val="24"/>
          <w:szCs w:val="24"/>
          <w:lang w:val="en-US"/>
        </w:rPr>
        <w:t xml:space="preserve"> When a child </w:t>
      </w:r>
      <w:r w:rsidR="005A64BA">
        <w:rPr>
          <w:rFonts w:ascii="Times New Roman" w:hAnsi="Times New Roman" w:cs="Times New Roman"/>
          <w:color w:val="000000" w:themeColor="text1"/>
          <w:sz w:val="24"/>
          <w:szCs w:val="24"/>
          <w:lang w:val="en-US"/>
        </w:rPr>
        <w:t>feels this, they will</w:t>
      </w:r>
      <w:r w:rsidR="006E48C4" w:rsidRPr="006E48C4">
        <w:rPr>
          <w:rFonts w:ascii="Times New Roman" w:hAnsi="Times New Roman" w:cs="Times New Roman"/>
          <w:color w:val="000000" w:themeColor="text1"/>
          <w:sz w:val="24"/>
          <w:szCs w:val="24"/>
          <w:lang w:val="en-US"/>
        </w:rPr>
        <w:t xml:space="preserve"> be able to</w:t>
      </w:r>
      <w:r w:rsidR="000A20ED">
        <w:rPr>
          <w:rFonts w:ascii="Times New Roman" w:hAnsi="Times New Roman" w:cs="Times New Roman"/>
          <w:color w:val="000000" w:themeColor="text1"/>
          <w:sz w:val="24"/>
          <w:szCs w:val="24"/>
          <w:lang w:val="en-US"/>
        </w:rPr>
        <w:t xml:space="preserve"> explore and find out</w:t>
      </w:r>
      <w:r w:rsidR="005A64BA">
        <w:rPr>
          <w:rFonts w:ascii="Times New Roman" w:hAnsi="Times New Roman" w:cs="Times New Roman"/>
          <w:color w:val="000000" w:themeColor="text1"/>
          <w:sz w:val="24"/>
          <w:szCs w:val="24"/>
          <w:lang w:val="en-US"/>
        </w:rPr>
        <w:t xml:space="preserve"> about their new surroundings</w:t>
      </w:r>
      <w:r w:rsidR="006E48C4" w:rsidRPr="006E48C4">
        <w:rPr>
          <w:rFonts w:ascii="Times New Roman" w:hAnsi="Times New Roman" w:cs="Times New Roman"/>
          <w:color w:val="000000" w:themeColor="text1"/>
          <w:sz w:val="24"/>
          <w:szCs w:val="24"/>
          <w:lang w:val="en-US"/>
        </w:rPr>
        <w:t>.</w:t>
      </w:r>
      <w:r w:rsidR="00057019">
        <w:rPr>
          <w:rFonts w:ascii="Times New Roman" w:hAnsi="Times New Roman" w:cs="Times New Roman"/>
          <w:color w:val="000000" w:themeColor="text1"/>
          <w:sz w:val="24"/>
          <w:szCs w:val="24"/>
          <w:lang w:val="en-US"/>
        </w:rPr>
        <w:br/>
      </w:r>
      <w:r w:rsidR="002735C2" w:rsidRPr="00912484">
        <w:rPr>
          <w:rFonts w:ascii="Times New Roman" w:hAnsi="Times New Roman" w:cs="Times New Roman"/>
          <w:color w:val="0070C0"/>
          <w:sz w:val="36"/>
          <w:szCs w:val="36"/>
        </w:rPr>
        <w:t xml:space="preserve">Section 3: Transiting </w:t>
      </w:r>
      <w:r w:rsidR="00912484">
        <w:rPr>
          <w:rFonts w:ascii="Times New Roman" w:hAnsi="Times New Roman" w:cs="Times New Roman"/>
          <w:color w:val="0070C0"/>
          <w:sz w:val="36"/>
          <w:szCs w:val="36"/>
        </w:rPr>
        <w:t>from Nursery to Reception Class</w:t>
      </w:r>
    </w:p>
    <w:p w:rsidR="003E1098" w:rsidRPr="00735B4A" w:rsidRDefault="0077701D" w:rsidP="00856BE7">
      <w:pPr>
        <w:pStyle w:val="NormalWeb"/>
        <w:spacing w:line="360" w:lineRule="auto"/>
        <w:rPr>
          <w:lang w:val="en"/>
        </w:rPr>
      </w:pPr>
      <w:r w:rsidRPr="00286F88">
        <w:rPr>
          <w:color w:val="000000" w:themeColor="text1"/>
        </w:rPr>
        <w:t xml:space="preserve">Starting school is an important time for children, parents and </w:t>
      </w:r>
      <w:r w:rsidR="005A64BA">
        <w:rPr>
          <w:color w:val="000000" w:themeColor="text1"/>
        </w:rPr>
        <w:t>educators.  It can have a</w:t>
      </w:r>
      <w:r>
        <w:rPr>
          <w:color w:val="000000" w:themeColor="text1"/>
        </w:rPr>
        <w:t xml:space="preserve"> definite effect on their development (Early Matters</w:t>
      </w:r>
      <w:r w:rsidR="00452A2F">
        <w:rPr>
          <w:color w:val="000000" w:themeColor="text1"/>
        </w:rPr>
        <w:t>,</w:t>
      </w:r>
      <w:r w:rsidR="004E78F2">
        <w:rPr>
          <w:color w:val="000000" w:themeColor="text1"/>
        </w:rPr>
        <w:t xml:space="preserve"> 2017), </w:t>
      </w:r>
      <w:r>
        <w:rPr>
          <w:color w:val="000000" w:themeColor="text1"/>
        </w:rPr>
        <w:t xml:space="preserve">a major adjustment in a </w:t>
      </w:r>
      <w:r w:rsidR="004E78F2">
        <w:rPr>
          <w:color w:val="000000" w:themeColor="text1"/>
        </w:rPr>
        <w:t>child’s life which can determine their</w:t>
      </w:r>
      <w:r>
        <w:rPr>
          <w:color w:val="000000" w:themeColor="text1"/>
        </w:rPr>
        <w:t xml:space="preserve"> future </w:t>
      </w:r>
      <w:r w:rsidR="004E78F2">
        <w:rPr>
          <w:color w:val="000000" w:themeColor="text1"/>
        </w:rPr>
        <w:t>success in education</w:t>
      </w:r>
      <w:r w:rsidR="00452A2F">
        <w:rPr>
          <w:color w:val="000000" w:themeColor="text1"/>
        </w:rPr>
        <w:t xml:space="preserve"> (Fabian,</w:t>
      </w:r>
      <w:r>
        <w:rPr>
          <w:color w:val="000000" w:themeColor="text1"/>
        </w:rPr>
        <w:t xml:space="preserve"> 2002), or</w:t>
      </w:r>
      <w:r w:rsidRPr="00C76BB5">
        <w:rPr>
          <w:color w:val="000000" w:themeColor="text1"/>
        </w:rPr>
        <w:t xml:space="preserve"> </w:t>
      </w:r>
      <w:r w:rsidRPr="00C76BB5">
        <w:t>a transiti</w:t>
      </w:r>
      <w:r w:rsidR="000A20ED">
        <w:t>on period</w:t>
      </w:r>
      <w:r w:rsidR="005A64BA">
        <w:t xml:space="preserve"> defined </w:t>
      </w:r>
      <w:r w:rsidRPr="00C76BB5">
        <w:t>by excitement</w:t>
      </w:r>
      <w:r>
        <w:t>, happiness</w:t>
      </w:r>
      <w:r w:rsidR="000A20ED">
        <w:t xml:space="preserve"> </w:t>
      </w:r>
      <w:r w:rsidR="000E62DD">
        <w:t>or sadness for all participants</w:t>
      </w:r>
      <w:r w:rsidR="00452A2F">
        <w:t xml:space="preserve"> (Dockett and Perry, </w:t>
      </w:r>
      <w:r w:rsidRPr="00C76BB5">
        <w:t>1999)</w:t>
      </w:r>
      <w:r w:rsidR="00193ACE">
        <w:t xml:space="preserve">. </w:t>
      </w:r>
      <w:r w:rsidR="005A64BA">
        <w:t>This suggests</w:t>
      </w:r>
      <w:r>
        <w:t xml:space="preserve"> that</w:t>
      </w:r>
      <w:r w:rsidR="000A20ED">
        <w:t xml:space="preserve"> </w:t>
      </w:r>
      <w:r w:rsidR="005A64BA">
        <w:t>transition</w:t>
      </w:r>
      <w:r>
        <w:t xml:space="preserve"> </w:t>
      </w:r>
      <w:r>
        <w:rPr>
          <w:color w:val="202020"/>
          <w:lang w:val="en"/>
        </w:rPr>
        <w:t xml:space="preserve">is a </w:t>
      </w:r>
      <w:r w:rsidRPr="00DD1B06">
        <w:rPr>
          <w:color w:val="202020"/>
          <w:lang w:val="en"/>
        </w:rPr>
        <w:t xml:space="preserve">major </w:t>
      </w:r>
      <w:r w:rsidR="000A20ED">
        <w:rPr>
          <w:color w:val="202020"/>
          <w:lang w:val="en"/>
        </w:rPr>
        <w:t>step</w:t>
      </w:r>
      <w:r w:rsidRPr="00DD1B06">
        <w:rPr>
          <w:color w:val="202020"/>
          <w:lang w:val="en"/>
        </w:rPr>
        <w:t xml:space="preserve"> for children and their families.</w:t>
      </w:r>
      <w:r w:rsidR="00193ACE">
        <w:rPr>
          <w:color w:val="202020"/>
          <w:lang w:val="en"/>
        </w:rPr>
        <w:t xml:space="preserve"> </w:t>
      </w:r>
      <w:r w:rsidR="00452A2F">
        <w:rPr>
          <w:color w:val="202020"/>
          <w:lang w:val="en"/>
        </w:rPr>
        <w:t xml:space="preserve">Harper </w:t>
      </w:r>
      <w:r>
        <w:rPr>
          <w:color w:val="202020"/>
          <w:lang w:val="en"/>
        </w:rPr>
        <w:t xml:space="preserve">(2016) also suggests that it is a time when children are separated from daily family routine and placed in an environment full of uncertainty, changing roles and expectations. </w:t>
      </w:r>
      <w:r w:rsidR="002735C2">
        <w:rPr>
          <w:color w:val="202020"/>
          <w:lang w:val="en"/>
        </w:rPr>
        <w:t xml:space="preserve">In order for a transition to be successful, the importance of an inclusive practice needs to be </w:t>
      </w:r>
      <w:r w:rsidR="009C4603">
        <w:rPr>
          <w:color w:val="202020"/>
          <w:lang w:val="en"/>
        </w:rPr>
        <w:t>drawn.</w:t>
      </w:r>
      <w:r w:rsidR="00F3597D">
        <w:rPr>
          <w:color w:val="202020"/>
          <w:lang w:val="en"/>
        </w:rPr>
        <w:br/>
      </w:r>
      <w:r w:rsidR="008A359A">
        <w:rPr>
          <w:color w:val="0070C0"/>
        </w:rPr>
        <w:br/>
      </w:r>
      <w:r w:rsidR="003E1098" w:rsidRPr="00912484">
        <w:rPr>
          <w:color w:val="0070C0"/>
          <w:sz w:val="28"/>
          <w:szCs w:val="28"/>
          <w:u w:val="single"/>
        </w:rPr>
        <w:t xml:space="preserve">Inclusion within Early Years </w:t>
      </w:r>
    </w:p>
    <w:p w:rsidR="00E04665" w:rsidRPr="00FE6952" w:rsidRDefault="003E1098" w:rsidP="00E04665">
      <w:pPr>
        <w:pStyle w:val="NormalWeb"/>
        <w:spacing w:line="360" w:lineRule="auto"/>
        <w:rPr>
          <w:color w:val="000000" w:themeColor="text1"/>
          <w:lang w:val="en"/>
        </w:rPr>
      </w:pPr>
      <w:r>
        <w:rPr>
          <w:lang w:val="en"/>
        </w:rPr>
        <w:t>An inclusive school culture starts at the beginning w</w:t>
      </w:r>
      <w:r w:rsidR="004E78F2">
        <w:rPr>
          <w:lang w:val="en"/>
        </w:rPr>
        <w:t xml:space="preserve">here everyone including, staff, </w:t>
      </w:r>
      <w:r>
        <w:rPr>
          <w:lang w:val="en"/>
        </w:rPr>
        <w:t xml:space="preserve">volunteers and parents feel that they belong in the setting. </w:t>
      </w:r>
      <w:r w:rsidR="00193ACE">
        <w:rPr>
          <w:lang w:val="en"/>
        </w:rPr>
        <w:t>W</w:t>
      </w:r>
      <w:r>
        <w:rPr>
          <w:lang w:val="en"/>
        </w:rPr>
        <w:t>ithin the school culture,</w:t>
      </w:r>
      <w:r w:rsidR="000A20ED">
        <w:rPr>
          <w:lang w:val="en"/>
        </w:rPr>
        <w:t xml:space="preserve"> there should be</w:t>
      </w:r>
      <w:r>
        <w:rPr>
          <w:lang w:val="en"/>
        </w:rPr>
        <w:t xml:space="preserve"> diverse </w:t>
      </w:r>
      <w:r w:rsidR="00735B4A">
        <w:rPr>
          <w:lang w:val="en"/>
        </w:rPr>
        <w:t xml:space="preserve">experiences </w:t>
      </w:r>
      <w:r>
        <w:rPr>
          <w:lang w:val="en"/>
        </w:rPr>
        <w:t>to enrich the commu</w:t>
      </w:r>
      <w:r w:rsidR="00452A2F">
        <w:rPr>
          <w:lang w:val="en"/>
        </w:rPr>
        <w:t xml:space="preserve">nity and school. Montgomery </w:t>
      </w:r>
      <w:r>
        <w:rPr>
          <w:lang w:val="en"/>
        </w:rPr>
        <w:t xml:space="preserve">(2001) stresses the importance of </w:t>
      </w:r>
      <w:r w:rsidR="00F2640D">
        <w:rPr>
          <w:lang w:val="en"/>
        </w:rPr>
        <w:t>key workers</w:t>
      </w:r>
      <w:r w:rsidR="004E78F2">
        <w:rPr>
          <w:lang w:val="en"/>
        </w:rPr>
        <w:t xml:space="preserve"> recognizing the different teaching styles </w:t>
      </w:r>
      <w:r w:rsidR="005A64BA">
        <w:rPr>
          <w:lang w:val="en"/>
        </w:rPr>
        <w:t xml:space="preserve">suited to </w:t>
      </w:r>
      <w:r w:rsidR="000A20ED">
        <w:rPr>
          <w:lang w:val="en"/>
        </w:rPr>
        <w:t>the</w:t>
      </w:r>
      <w:r w:rsidR="005A64BA">
        <w:rPr>
          <w:lang w:val="en"/>
        </w:rPr>
        <w:t xml:space="preserve"> child’s needs</w:t>
      </w:r>
      <w:r>
        <w:rPr>
          <w:lang w:val="en"/>
        </w:rPr>
        <w:t xml:space="preserve"> and develop</w:t>
      </w:r>
      <w:r w:rsidR="00BC07F0">
        <w:rPr>
          <w:lang w:val="en"/>
        </w:rPr>
        <w:t>ing</w:t>
      </w:r>
      <w:r>
        <w:rPr>
          <w:lang w:val="en"/>
        </w:rPr>
        <w:t xml:space="preserve"> </w:t>
      </w:r>
      <w:r w:rsidR="00F21764">
        <w:rPr>
          <w:lang w:val="en"/>
        </w:rPr>
        <w:t xml:space="preserve">appropriate </w:t>
      </w:r>
      <w:r>
        <w:rPr>
          <w:lang w:val="en"/>
        </w:rPr>
        <w:t>i</w:t>
      </w:r>
      <w:r w:rsidR="00F21764">
        <w:rPr>
          <w:lang w:val="en"/>
        </w:rPr>
        <w:t>nstructiona</w:t>
      </w:r>
      <w:r w:rsidR="007D177F">
        <w:rPr>
          <w:lang w:val="en"/>
        </w:rPr>
        <w:t>l strategies to meet these</w:t>
      </w:r>
      <w:r w:rsidR="00F21764">
        <w:rPr>
          <w:lang w:val="en"/>
        </w:rPr>
        <w:t>.</w:t>
      </w:r>
      <w:r>
        <w:rPr>
          <w:lang w:val="en"/>
        </w:rPr>
        <w:t xml:space="preserve"> An artic</w:t>
      </w:r>
      <w:r w:rsidR="00193ACE">
        <w:rPr>
          <w:lang w:val="en"/>
        </w:rPr>
        <w:t xml:space="preserve">le by Inclusive School Network </w:t>
      </w:r>
      <w:r w:rsidR="00F21764">
        <w:rPr>
          <w:lang w:val="en"/>
        </w:rPr>
        <w:t xml:space="preserve">(2015) suggests that </w:t>
      </w:r>
      <w:r>
        <w:rPr>
          <w:lang w:val="en"/>
        </w:rPr>
        <w:t>the process of becom</w:t>
      </w:r>
      <w:r w:rsidR="00F21764">
        <w:rPr>
          <w:lang w:val="en"/>
        </w:rPr>
        <w:t xml:space="preserve">ing a cultural, inclusive school depends on </w:t>
      </w:r>
      <w:r>
        <w:rPr>
          <w:lang w:val="en"/>
        </w:rPr>
        <w:t>the school community</w:t>
      </w:r>
      <w:r w:rsidR="00F21764">
        <w:rPr>
          <w:lang w:val="en"/>
        </w:rPr>
        <w:t xml:space="preserve">, </w:t>
      </w:r>
      <w:r w:rsidR="000E62DD">
        <w:rPr>
          <w:lang w:val="en"/>
        </w:rPr>
        <w:t>support</w:t>
      </w:r>
      <w:r w:rsidR="00F21764">
        <w:rPr>
          <w:lang w:val="en"/>
        </w:rPr>
        <w:t>ing</w:t>
      </w:r>
      <w:r w:rsidR="000E62DD">
        <w:rPr>
          <w:lang w:val="en"/>
        </w:rPr>
        <w:t xml:space="preserve"> and address</w:t>
      </w:r>
      <w:r w:rsidR="00F21764">
        <w:rPr>
          <w:lang w:val="en"/>
        </w:rPr>
        <w:t>ing</w:t>
      </w:r>
      <w:r>
        <w:rPr>
          <w:lang w:val="en"/>
        </w:rPr>
        <w:t xml:space="preserve"> the child’s individual needs</w:t>
      </w:r>
      <w:r w:rsidR="00F21764">
        <w:rPr>
          <w:lang w:val="en"/>
        </w:rPr>
        <w:t xml:space="preserve"> together</w:t>
      </w:r>
      <w:r>
        <w:rPr>
          <w:lang w:val="en"/>
        </w:rPr>
        <w:t>. Effectiv</w:t>
      </w:r>
      <w:r w:rsidR="00F21764">
        <w:rPr>
          <w:lang w:val="en"/>
        </w:rPr>
        <w:t>e models of inclusive education</w:t>
      </w:r>
      <w:r>
        <w:rPr>
          <w:lang w:val="en"/>
        </w:rPr>
        <w:t xml:space="preserve"> </w:t>
      </w:r>
      <w:r w:rsidR="00F2640D">
        <w:rPr>
          <w:lang w:val="en"/>
        </w:rPr>
        <w:t>can create</w:t>
      </w:r>
      <w:r>
        <w:rPr>
          <w:lang w:val="en"/>
        </w:rPr>
        <w:t xml:space="preserve"> an environment for every child, where they have opportunities to flourish. </w:t>
      </w:r>
      <w:r w:rsidR="007E2F95">
        <w:rPr>
          <w:lang w:val="en"/>
        </w:rPr>
        <w:br/>
      </w:r>
      <w:r w:rsidR="00333499">
        <w:rPr>
          <w:color w:val="000000" w:themeColor="text1"/>
          <w:lang w:val="en"/>
        </w:rPr>
        <w:t>W</w:t>
      </w:r>
      <w:r w:rsidR="00FE6952">
        <w:rPr>
          <w:color w:val="000000" w:themeColor="text1"/>
          <w:lang w:val="en"/>
        </w:rPr>
        <w:t>hen children are given choices</w:t>
      </w:r>
      <w:r w:rsidR="00333499">
        <w:rPr>
          <w:color w:val="000000" w:themeColor="text1"/>
          <w:lang w:val="en"/>
        </w:rPr>
        <w:t xml:space="preserve"> and opportunities</w:t>
      </w:r>
      <w:r w:rsidR="00FE6952">
        <w:rPr>
          <w:color w:val="000000" w:themeColor="text1"/>
          <w:lang w:val="en"/>
        </w:rPr>
        <w:t>, it promotes the</w:t>
      </w:r>
      <w:r w:rsidR="000A20ED">
        <w:rPr>
          <w:color w:val="000000" w:themeColor="text1"/>
          <w:lang w:val="en"/>
        </w:rPr>
        <w:t>ir</w:t>
      </w:r>
      <w:r w:rsidR="00FE6952">
        <w:rPr>
          <w:color w:val="000000" w:themeColor="text1"/>
          <w:lang w:val="en"/>
        </w:rPr>
        <w:t xml:space="preserve"> sense of agency</w:t>
      </w:r>
      <w:r w:rsidR="00333499">
        <w:rPr>
          <w:color w:val="000000" w:themeColor="text1"/>
          <w:lang w:val="en"/>
        </w:rPr>
        <w:t xml:space="preserve"> in the setting</w:t>
      </w:r>
      <w:r w:rsidR="00FE6952">
        <w:rPr>
          <w:color w:val="000000" w:themeColor="text1"/>
          <w:lang w:val="en"/>
        </w:rPr>
        <w:t xml:space="preserve">. </w:t>
      </w:r>
      <w:r w:rsidR="00193ACE">
        <w:rPr>
          <w:color w:val="000000" w:themeColor="text1"/>
          <w:lang w:val="en"/>
        </w:rPr>
        <w:t>When they</w:t>
      </w:r>
      <w:r w:rsidR="00E04665">
        <w:rPr>
          <w:color w:val="000000" w:themeColor="text1"/>
          <w:lang w:val="en"/>
        </w:rPr>
        <w:t xml:space="preserve"> </w:t>
      </w:r>
      <w:r w:rsidR="007E2F95">
        <w:rPr>
          <w:color w:val="000000" w:themeColor="text1"/>
          <w:lang w:val="en"/>
        </w:rPr>
        <w:t>have</w:t>
      </w:r>
      <w:r w:rsidR="00333499">
        <w:rPr>
          <w:color w:val="000000" w:themeColor="text1"/>
          <w:lang w:val="en"/>
        </w:rPr>
        <w:t xml:space="preserve"> this</w:t>
      </w:r>
      <w:r w:rsidR="00193ACE">
        <w:rPr>
          <w:color w:val="000000" w:themeColor="text1"/>
          <w:lang w:val="en"/>
        </w:rPr>
        <w:t>, children</w:t>
      </w:r>
      <w:r w:rsidR="00F21764">
        <w:rPr>
          <w:color w:val="000000" w:themeColor="text1"/>
          <w:lang w:val="en"/>
        </w:rPr>
        <w:t xml:space="preserve"> have choice over their decisions or events</w:t>
      </w:r>
      <w:r w:rsidR="001415C3">
        <w:rPr>
          <w:color w:val="000000" w:themeColor="text1"/>
          <w:lang w:val="en"/>
        </w:rPr>
        <w:t xml:space="preserve"> and</w:t>
      </w:r>
      <w:r w:rsidR="00333499">
        <w:rPr>
          <w:color w:val="000000" w:themeColor="text1"/>
          <w:lang w:val="en"/>
        </w:rPr>
        <w:t xml:space="preserve"> develop a sense of identity (Gowrie SA</w:t>
      </w:r>
      <w:r w:rsidR="00452A2F">
        <w:rPr>
          <w:color w:val="000000" w:themeColor="text1"/>
          <w:lang w:val="en"/>
        </w:rPr>
        <w:t>,</w:t>
      </w:r>
      <w:r w:rsidR="00333499">
        <w:rPr>
          <w:color w:val="000000" w:themeColor="text1"/>
          <w:lang w:val="en"/>
        </w:rPr>
        <w:t xml:space="preserve"> 2015). </w:t>
      </w:r>
      <w:r w:rsidR="00E136C5">
        <w:rPr>
          <w:color w:val="000000" w:themeColor="text1"/>
          <w:lang w:val="en"/>
        </w:rPr>
        <w:t>The Reggio Emilia Approach</w:t>
      </w:r>
      <w:r w:rsidR="00F21764">
        <w:rPr>
          <w:color w:val="000000" w:themeColor="text1"/>
          <w:lang w:val="en"/>
        </w:rPr>
        <w:t>’s</w:t>
      </w:r>
      <w:r w:rsidR="00E136C5">
        <w:rPr>
          <w:color w:val="000000" w:themeColor="text1"/>
          <w:lang w:val="en"/>
        </w:rPr>
        <w:t xml:space="preserve"> </w:t>
      </w:r>
      <w:r w:rsidR="00BF2932">
        <w:rPr>
          <w:color w:val="000000" w:themeColor="text1"/>
          <w:lang w:val="en"/>
        </w:rPr>
        <w:t>main pedagogy is the focus on children’s well- being</w:t>
      </w:r>
      <w:r w:rsidR="00E136C5">
        <w:rPr>
          <w:color w:val="000000" w:themeColor="text1"/>
          <w:lang w:val="en"/>
        </w:rPr>
        <w:t xml:space="preserve"> and their per</w:t>
      </w:r>
      <w:r w:rsidR="00F21764">
        <w:rPr>
          <w:color w:val="000000" w:themeColor="text1"/>
          <w:lang w:val="en"/>
        </w:rPr>
        <w:t>sonal development.  It is suggested that t</w:t>
      </w:r>
      <w:r w:rsidR="00E136C5">
        <w:rPr>
          <w:color w:val="000000" w:themeColor="text1"/>
          <w:lang w:val="en"/>
        </w:rPr>
        <w:t xml:space="preserve">he child’s journey is towards their inner self-awareness, well-being and </w:t>
      </w:r>
      <w:r w:rsidR="00C540B4">
        <w:rPr>
          <w:color w:val="000000" w:themeColor="text1"/>
          <w:lang w:val="en"/>
        </w:rPr>
        <w:t>creating</w:t>
      </w:r>
      <w:r w:rsidR="00E136C5">
        <w:rPr>
          <w:color w:val="000000" w:themeColor="text1"/>
          <w:lang w:val="en"/>
        </w:rPr>
        <w:t xml:space="preserve"> relationships. They focus on fostering child</w:t>
      </w:r>
      <w:r w:rsidR="00C677C9">
        <w:rPr>
          <w:color w:val="000000" w:themeColor="text1"/>
          <w:lang w:val="en"/>
        </w:rPr>
        <w:t>ren</w:t>
      </w:r>
      <w:r w:rsidR="00E136C5">
        <w:rPr>
          <w:color w:val="000000" w:themeColor="text1"/>
          <w:lang w:val="en"/>
        </w:rPr>
        <w:t xml:space="preserve"> with inclusive needs and this aspect can be applied to </w:t>
      </w:r>
      <w:r w:rsidR="00F21764">
        <w:rPr>
          <w:color w:val="000000" w:themeColor="text1"/>
          <w:lang w:val="en"/>
        </w:rPr>
        <w:t xml:space="preserve">school </w:t>
      </w:r>
      <w:r w:rsidR="00E136C5">
        <w:rPr>
          <w:color w:val="000000" w:themeColor="text1"/>
          <w:lang w:val="en"/>
        </w:rPr>
        <w:t xml:space="preserve">settings. </w:t>
      </w:r>
      <w:r w:rsidR="00F21764">
        <w:rPr>
          <w:color w:val="000000" w:themeColor="text1"/>
          <w:lang w:val="en"/>
        </w:rPr>
        <w:t>It follows</w:t>
      </w:r>
      <w:r w:rsidR="00E136C5">
        <w:rPr>
          <w:color w:val="000000" w:themeColor="text1"/>
          <w:lang w:val="en"/>
        </w:rPr>
        <w:t xml:space="preserve"> The Department of Ed</w:t>
      </w:r>
      <w:r w:rsidR="00F21764">
        <w:rPr>
          <w:color w:val="000000" w:themeColor="text1"/>
          <w:lang w:val="en"/>
        </w:rPr>
        <w:t>ucation (2017) and their advice</w:t>
      </w:r>
      <w:r w:rsidR="00193ACE">
        <w:rPr>
          <w:color w:val="000000" w:themeColor="text1"/>
          <w:lang w:val="en"/>
        </w:rPr>
        <w:t xml:space="preserve"> which</w:t>
      </w:r>
      <w:r w:rsidR="00E136C5">
        <w:rPr>
          <w:color w:val="000000" w:themeColor="text1"/>
          <w:lang w:val="en"/>
        </w:rPr>
        <w:t xml:space="preserve"> stress the importance of equality of opportunity and anti- discriminatory</w:t>
      </w:r>
      <w:r w:rsidR="00C677C9">
        <w:rPr>
          <w:color w:val="000000" w:themeColor="text1"/>
          <w:lang w:val="en"/>
        </w:rPr>
        <w:t xml:space="preserve"> in</w:t>
      </w:r>
      <w:r w:rsidR="00F21764">
        <w:rPr>
          <w:color w:val="000000" w:themeColor="text1"/>
          <w:lang w:val="en"/>
        </w:rPr>
        <w:t xml:space="preserve"> practice.  Applying this to schools, </w:t>
      </w:r>
      <w:r w:rsidR="004E78F2">
        <w:rPr>
          <w:color w:val="000000" w:themeColor="text1"/>
          <w:lang w:val="en"/>
        </w:rPr>
        <w:t>it is important to</w:t>
      </w:r>
      <w:r w:rsidR="00C540B4">
        <w:rPr>
          <w:color w:val="000000" w:themeColor="text1"/>
          <w:lang w:val="en"/>
        </w:rPr>
        <w:t xml:space="preserve"> include</w:t>
      </w:r>
      <w:r w:rsidR="00E136C5">
        <w:rPr>
          <w:color w:val="000000" w:themeColor="text1"/>
          <w:lang w:val="en"/>
        </w:rPr>
        <w:t xml:space="preserve"> every child and</w:t>
      </w:r>
      <w:r w:rsidR="00A349B4">
        <w:rPr>
          <w:color w:val="000000" w:themeColor="text1"/>
          <w:lang w:val="en"/>
        </w:rPr>
        <w:t xml:space="preserve"> fully support </w:t>
      </w:r>
      <w:r w:rsidR="00F731FA">
        <w:rPr>
          <w:color w:val="000000" w:themeColor="text1"/>
          <w:lang w:val="en"/>
        </w:rPr>
        <w:t>them</w:t>
      </w:r>
      <w:r w:rsidR="00E136C5">
        <w:rPr>
          <w:color w:val="000000" w:themeColor="text1"/>
          <w:lang w:val="en"/>
        </w:rPr>
        <w:t xml:space="preserve"> in every way possible</w:t>
      </w:r>
      <w:r w:rsidR="004E78F2">
        <w:rPr>
          <w:color w:val="000000" w:themeColor="text1"/>
          <w:lang w:val="en"/>
        </w:rPr>
        <w:t>.</w:t>
      </w:r>
      <w:r w:rsidR="00BF2932">
        <w:rPr>
          <w:color w:val="000000" w:themeColor="text1"/>
          <w:lang w:val="en"/>
        </w:rPr>
        <w:t xml:space="preserve"> However,</w:t>
      </w:r>
      <w:r w:rsidR="008D3BB1">
        <w:rPr>
          <w:color w:val="000000" w:themeColor="text1"/>
          <w:lang w:val="en"/>
        </w:rPr>
        <w:t xml:space="preserve"> in Palaiologou (2010) </w:t>
      </w:r>
      <w:r w:rsidR="00BF2932">
        <w:rPr>
          <w:color w:val="000000" w:themeColor="text1"/>
          <w:lang w:val="en"/>
        </w:rPr>
        <w:t>it can be argued that in pre-set goals and des</w:t>
      </w:r>
      <w:r w:rsidR="00E136C5">
        <w:rPr>
          <w:color w:val="000000" w:themeColor="text1"/>
          <w:lang w:val="en"/>
        </w:rPr>
        <w:t xml:space="preserve">criptive curriculums approaches, </w:t>
      </w:r>
      <w:r w:rsidR="00BF2932">
        <w:rPr>
          <w:color w:val="000000" w:themeColor="text1"/>
          <w:lang w:val="en"/>
        </w:rPr>
        <w:t>children’s personal, social and em</w:t>
      </w:r>
      <w:r w:rsidR="004F7A51">
        <w:rPr>
          <w:color w:val="000000" w:themeColor="text1"/>
          <w:lang w:val="en"/>
        </w:rPr>
        <w:t xml:space="preserve">otional development can be viewed </w:t>
      </w:r>
      <w:r w:rsidR="00BF2932">
        <w:rPr>
          <w:color w:val="000000" w:themeColor="text1"/>
          <w:lang w:val="en"/>
        </w:rPr>
        <w:t>as measured achievements, rather than as</w:t>
      </w:r>
      <w:r w:rsidR="009B1CC9">
        <w:rPr>
          <w:color w:val="000000" w:themeColor="text1"/>
          <w:lang w:val="en"/>
        </w:rPr>
        <w:t xml:space="preserve"> Reggio Emilia approach </w:t>
      </w:r>
      <w:r w:rsidR="00BF2932">
        <w:rPr>
          <w:color w:val="000000" w:themeColor="text1"/>
          <w:lang w:val="en"/>
        </w:rPr>
        <w:t xml:space="preserve">description as a child’s </w:t>
      </w:r>
      <w:r w:rsidR="00E136C5">
        <w:rPr>
          <w:color w:val="000000" w:themeColor="text1"/>
          <w:lang w:val="en"/>
        </w:rPr>
        <w:t xml:space="preserve">journey. </w:t>
      </w:r>
      <w:r w:rsidR="004F7A51">
        <w:rPr>
          <w:color w:val="000000" w:themeColor="text1"/>
          <w:lang w:val="en"/>
        </w:rPr>
        <w:t>It is important</w:t>
      </w:r>
      <w:r w:rsidR="00F21764">
        <w:rPr>
          <w:color w:val="000000" w:themeColor="text1"/>
          <w:lang w:val="en"/>
        </w:rPr>
        <w:t xml:space="preserve"> to balance these sectors appropriately </w:t>
      </w:r>
      <w:r w:rsidR="004F7A51">
        <w:rPr>
          <w:color w:val="000000" w:themeColor="text1"/>
          <w:lang w:val="en"/>
        </w:rPr>
        <w:t xml:space="preserve">in the setting and develop strategies to include </w:t>
      </w:r>
      <w:r w:rsidR="005D454F">
        <w:rPr>
          <w:color w:val="000000" w:themeColor="text1"/>
          <w:lang w:val="en"/>
        </w:rPr>
        <w:t>both approaches.</w:t>
      </w:r>
      <w:r w:rsidR="00760202">
        <w:rPr>
          <w:color w:val="000000" w:themeColor="text1"/>
          <w:lang w:val="en"/>
        </w:rPr>
        <w:t xml:space="preserve"> </w:t>
      </w:r>
    </w:p>
    <w:p w:rsidR="008A359A" w:rsidRPr="00912484" w:rsidRDefault="00FE0FDF" w:rsidP="002B61EF">
      <w:pPr>
        <w:pStyle w:val="NormalWeb"/>
        <w:spacing w:line="360" w:lineRule="auto"/>
        <w:rPr>
          <w:color w:val="0070C0"/>
          <w:sz w:val="28"/>
          <w:szCs w:val="28"/>
          <w:u w:val="single"/>
        </w:rPr>
      </w:pPr>
      <w:r w:rsidRPr="00912484">
        <w:rPr>
          <w:color w:val="0070C0"/>
          <w:sz w:val="28"/>
          <w:szCs w:val="28"/>
          <w:u w:val="single"/>
        </w:rPr>
        <w:t>The importance of p</w:t>
      </w:r>
      <w:r w:rsidR="008A359A" w:rsidRPr="00912484">
        <w:rPr>
          <w:color w:val="0070C0"/>
          <w:sz w:val="28"/>
          <w:szCs w:val="28"/>
          <w:u w:val="single"/>
        </w:rPr>
        <w:t>lay</w:t>
      </w:r>
      <w:r w:rsidRPr="00912484">
        <w:rPr>
          <w:color w:val="0070C0"/>
          <w:sz w:val="28"/>
          <w:szCs w:val="28"/>
          <w:u w:val="single"/>
        </w:rPr>
        <w:t xml:space="preserve"> in transition</w:t>
      </w:r>
    </w:p>
    <w:p w:rsidR="00CB6F6E" w:rsidRDefault="00F21764" w:rsidP="00F2640D">
      <w:pPr>
        <w:pStyle w:val="NormalWeb"/>
        <w:spacing w:line="360" w:lineRule="auto"/>
        <w:rPr>
          <w:color w:val="000000" w:themeColor="text1"/>
        </w:rPr>
      </w:pPr>
      <w:r>
        <w:rPr>
          <w:color w:val="000000" w:themeColor="text1"/>
        </w:rPr>
        <w:t>The m</w:t>
      </w:r>
      <w:r w:rsidR="00687972">
        <w:rPr>
          <w:color w:val="000000" w:themeColor="text1"/>
        </w:rPr>
        <w:t>ajority of children start school or transfer to a different class in good time but there can be some child</w:t>
      </w:r>
      <w:r w:rsidR="006A6908">
        <w:rPr>
          <w:color w:val="000000" w:themeColor="text1"/>
        </w:rPr>
        <w:t>ren who join class</w:t>
      </w:r>
      <w:r>
        <w:rPr>
          <w:color w:val="000000" w:themeColor="text1"/>
        </w:rPr>
        <w:t>es</w:t>
      </w:r>
      <w:r w:rsidR="006A6908">
        <w:rPr>
          <w:color w:val="000000" w:themeColor="text1"/>
        </w:rPr>
        <w:t xml:space="preserve"> at a later date</w:t>
      </w:r>
      <w:r w:rsidR="00687972">
        <w:rPr>
          <w:color w:val="000000" w:themeColor="text1"/>
        </w:rPr>
        <w:t xml:space="preserve"> with no help or introduction to settle th</w:t>
      </w:r>
      <w:r w:rsidR="00452A2F">
        <w:rPr>
          <w:color w:val="000000" w:themeColor="text1"/>
        </w:rPr>
        <w:t>em in. Fabian and Dunlop</w:t>
      </w:r>
      <w:r w:rsidR="00687972">
        <w:rPr>
          <w:color w:val="000000" w:themeColor="text1"/>
        </w:rPr>
        <w:t xml:space="preserve"> (</w:t>
      </w:r>
      <w:r w:rsidR="00B9768B">
        <w:rPr>
          <w:color w:val="000000" w:themeColor="text1"/>
        </w:rPr>
        <w:t>2010</w:t>
      </w:r>
      <w:r w:rsidR="00687972">
        <w:rPr>
          <w:color w:val="000000" w:themeColor="text1"/>
        </w:rPr>
        <w:t>) believe that each child’s individual learning comes from the existence of interacting with others and the surrounding of objects and people. This can be a useful concept to adopt when considering and reflecting on children’s participation. Play has th</w:t>
      </w:r>
      <w:r>
        <w:rPr>
          <w:color w:val="000000" w:themeColor="text1"/>
        </w:rPr>
        <w:t xml:space="preserve">e qualities that can enable </w:t>
      </w:r>
      <w:r w:rsidR="00687972">
        <w:rPr>
          <w:color w:val="000000" w:themeColor="text1"/>
        </w:rPr>
        <w:t>childre</w:t>
      </w:r>
      <w:r>
        <w:rPr>
          <w:color w:val="000000" w:themeColor="text1"/>
        </w:rPr>
        <w:t xml:space="preserve">n in transition to participate.  This has been </w:t>
      </w:r>
      <w:r w:rsidR="008A359A">
        <w:rPr>
          <w:color w:val="000000" w:themeColor="text1"/>
        </w:rPr>
        <w:t xml:space="preserve">shown to influence learning, from social competence to cognitive benefits, such as </w:t>
      </w:r>
      <w:r>
        <w:rPr>
          <w:color w:val="000000" w:themeColor="text1"/>
        </w:rPr>
        <w:t xml:space="preserve">the </w:t>
      </w:r>
      <w:r w:rsidR="00E946F3">
        <w:rPr>
          <w:color w:val="000000" w:themeColor="text1"/>
        </w:rPr>
        <w:t>development of language or</w:t>
      </w:r>
      <w:r w:rsidR="008A359A">
        <w:rPr>
          <w:color w:val="000000" w:themeColor="text1"/>
        </w:rPr>
        <w:t xml:space="preserve"> imagination</w:t>
      </w:r>
      <w:r w:rsidR="00452A2F">
        <w:rPr>
          <w:color w:val="000000" w:themeColor="text1"/>
        </w:rPr>
        <w:t xml:space="preserve">. (Fabian and Dunlop, </w:t>
      </w:r>
      <w:r>
        <w:rPr>
          <w:color w:val="000000" w:themeColor="text1"/>
        </w:rPr>
        <w:t xml:space="preserve">2005). </w:t>
      </w:r>
      <w:r w:rsidR="00CB6F6E">
        <w:rPr>
          <w:color w:val="000000" w:themeColor="text1"/>
        </w:rPr>
        <w:t>Fox (2008) states that the relationships between cognitive development and play are described differently in two theories. Th</w:t>
      </w:r>
      <w:r w:rsidR="00250D45">
        <w:rPr>
          <w:color w:val="000000" w:themeColor="text1"/>
        </w:rPr>
        <w:t>ese are Piaget and Vygotsky who</w:t>
      </w:r>
      <w:r w:rsidR="00CB6F6E">
        <w:rPr>
          <w:color w:val="000000" w:themeColor="text1"/>
        </w:rPr>
        <w:t xml:space="preserve"> dominated the early childhood education. Piaget defined play as assimilation and</w:t>
      </w:r>
      <w:r w:rsidR="007D177F">
        <w:rPr>
          <w:color w:val="000000" w:themeColor="text1"/>
        </w:rPr>
        <w:t xml:space="preserve"> children take this as pleasurable</w:t>
      </w:r>
      <w:r w:rsidR="00CB6F6E">
        <w:rPr>
          <w:color w:val="000000" w:themeColor="text1"/>
        </w:rPr>
        <w:t>, not allowing them to learn new things. In contrast, Vygotskian theory states that play facilitates cognitive development.  Children not only practice what they already know, but also learn new things from it</w:t>
      </w:r>
      <w:r w:rsidR="00760202">
        <w:rPr>
          <w:color w:val="000000" w:themeColor="text1"/>
        </w:rPr>
        <w:t xml:space="preserve">. Howard (2010) suggests that Vygotsky believed learning takes place between the interaction of </w:t>
      </w:r>
      <w:r w:rsidR="00F707F4">
        <w:rPr>
          <w:color w:val="000000" w:themeColor="text1"/>
        </w:rPr>
        <w:t>child-child</w:t>
      </w:r>
      <w:r w:rsidR="00760202">
        <w:rPr>
          <w:color w:val="000000" w:themeColor="text1"/>
        </w:rPr>
        <w:t xml:space="preserve">. He emphasised that the </w:t>
      </w:r>
      <w:r w:rsidR="00F707F4">
        <w:rPr>
          <w:color w:val="000000" w:themeColor="text1"/>
        </w:rPr>
        <w:t>first observations are</w:t>
      </w:r>
      <w:r w:rsidR="00760202">
        <w:rPr>
          <w:color w:val="000000" w:themeColor="text1"/>
        </w:rPr>
        <w:t xml:space="preserve"> modelled process</w:t>
      </w:r>
      <w:r w:rsidR="00F707F4">
        <w:rPr>
          <w:color w:val="000000" w:themeColor="text1"/>
        </w:rPr>
        <w:t>es</w:t>
      </w:r>
      <w:r w:rsidR="00760202">
        <w:rPr>
          <w:color w:val="000000" w:themeColor="text1"/>
        </w:rPr>
        <w:t xml:space="preserve"> such as play, and then </w:t>
      </w:r>
      <w:r w:rsidR="007D177F">
        <w:rPr>
          <w:color w:val="000000" w:themeColor="text1"/>
        </w:rPr>
        <w:t>are converted to be</w:t>
      </w:r>
      <w:r w:rsidR="00760202">
        <w:rPr>
          <w:color w:val="000000" w:themeColor="text1"/>
        </w:rPr>
        <w:t xml:space="preserve"> independence use. This </w:t>
      </w:r>
      <w:r w:rsidR="00F707F4">
        <w:rPr>
          <w:color w:val="000000" w:themeColor="text1"/>
        </w:rPr>
        <w:t>development is called</w:t>
      </w:r>
      <w:r w:rsidR="00760202">
        <w:rPr>
          <w:color w:val="000000" w:themeColor="text1"/>
        </w:rPr>
        <w:t xml:space="preserve"> the Zone of Proximal Development. However, Piaget was not as concerned as Vygotsky with the priority on cooperative and collaborative learning. Howard (2010) recalls that Piaget viewed ZPD as the element for cognitive development, as this helps children learn and use new skills with assistance.</w:t>
      </w:r>
      <w:r w:rsidR="00F707F4">
        <w:rPr>
          <w:color w:val="000000" w:themeColor="text1"/>
        </w:rPr>
        <w:t xml:space="preserve"> These ideas were</w:t>
      </w:r>
      <w:r w:rsidR="00760202">
        <w:rPr>
          <w:color w:val="000000" w:themeColor="text1"/>
        </w:rPr>
        <w:t xml:space="preserve"> furthered on by Bruner and his element of ‘sca</w:t>
      </w:r>
      <w:r w:rsidR="007D177F">
        <w:rPr>
          <w:color w:val="000000" w:themeColor="text1"/>
        </w:rPr>
        <w:t>ffolding’ in teaching,</w:t>
      </w:r>
      <w:r w:rsidR="00AF7A85">
        <w:rPr>
          <w:color w:val="000000" w:themeColor="text1"/>
        </w:rPr>
        <w:t xml:space="preserve"> which</w:t>
      </w:r>
      <w:r w:rsidR="007D177F">
        <w:rPr>
          <w:color w:val="000000" w:themeColor="text1"/>
        </w:rPr>
        <w:t xml:space="preserve"> allows </w:t>
      </w:r>
      <w:r w:rsidR="00760202">
        <w:rPr>
          <w:color w:val="000000" w:themeColor="text1"/>
        </w:rPr>
        <w:t xml:space="preserve">ideas to be revisited and challenged at higher levels. </w:t>
      </w:r>
    </w:p>
    <w:p w:rsidR="003641E1" w:rsidRDefault="00EF1139" w:rsidP="00B9768B">
      <w:pPr>
        <w:pStyle w:val="NormalWeb"/>
        <w:spacing w:line="360" w:lineRule="auto"/>
        <w:rPr>
          <w:color w:val="000000" w:themeColor="text1"/>
        </w:rPr>
      </w:pPr>
      <w:r>
        <w:rPr>
          <w:color w:val="000000" w:themeColor="text1"/>
        </w:rPr>
        <w:br/>
      </w:r>
      <w:r>
        <w:rPr>
          <w:color w:val="000000" w:themeColor="text1"/>
        </w:rPr>
        <w:br/>
      </w:r>
    </w:p>
    <w:p w:rsidR="00C62DD1" w:rsidRPr="003641E1" w:rsidRDefault="00FE0FDF" w:rsidP="00B9768B">
      <w:pPr>
        <w:pStyle w:val="NormalWeb"/>
        <w:spacing w:line="360" w:lineRule="auto"/>
        <w:rPr>
          <w:color w:val="0070C0"/>
          <w:sz w:val="36"/>
          <w:szCs w:val="36"/>
          <w:lang w:val="en"/>
        </w:rPr>
      </w:pPr>
      <w:r w:rsidRPr="00912484">
        <w:rPr>
          <w:color w:val="0070C0"/>
          <w:sz w:val="36"/>
          <w:szCs w:val="36"/>
          <w:lang w:val="en"/>
        </w:rPr>
        <w:t>Section 4: The Role of the Adult</w:t>
      </w:r>
    </w:p>
    <w:p w:rsidR="00683326" w:rsidRPr="00437B2E" w:rsidRDefault="00C62DD1" w:rsidP="00B9768B">
      <w:pPr>
        <w:pStyle w:val="NormalWeb"/>
        <w:spacing w:line="360" w:lineRule="auto"/>
        <w:rPr>
          <w:color w:val="000000" w:themeColor="text1"/>
        </w:rPr>
      </w:pPr>
      <w:r>
        <w:rPr>
          <w:color w:val="000000" w:themeColor="text1"/>
        </w:rPr>
        <w:t>Drake (2006) believes that effective transition procedures n</w:t>
      </w:r>
      <w:r w:rsidR="00C44017">
        <w:rPr>
          <w:color w:val="000000" w:themeColor="text1"/>
        </w:rPr>
        <w:t>eed careful planning and should</w:t>
      </w:r>
      <w:r>
        <w:rPr>
          <w:color w:val="000000" w:themeColor="text1"/>
        </w:rPr>
        <w:t xml:space="preserve"> be focused on the clear understanding of young children’s social, emotional</w:t>
      </w:r>
      <w:r w:rsidR="00AA1956">
        <w:rPr>
          <w:color w:val="000000" w:themeColor="text1"/>
        </w:rPr>
        <w:t xml:space="preserve"> and</w:t>
      </w:r>
      <w:r>
        <w:rPr>
          <w:color w:val="000000" w:themeColor="text1"/>
        </w:rPr>
        <w:t xml:space="preserve"> intellectual needs. </w:t>
      </w:r>
      <w:r w:rsidR="00B20000" w:rsidRPr="00683326">
        <w:rPr>
          <w:color w:val="202020"/>
          <w:lang w:val="en"/>
        </w:rPr>
        <w:t>Practitioners need to give children opportunities to talk and ask questions about their concerns regardi</w:t>
      </w:r>
      <w:r w:rsidR="00C44017">
        <w:rPr>
          <w:color w:val="202020"/>
          <w:lang w:val="en"/>
        </w:rPr>
        <w:t>ng</w:t>
      </w:r>
      <w:r w:rsidR="00452A2F">
        <w:rPr>
          <w:color w:val="202020"/>
          <w:lang w:val="en"/>
        </w:rPr>
        <w:t xml:space="preserve"> the transition. Drake </w:t>
      </w:r>
      <w:r w:rsidR="00B20000" w:rsidRPr="00683326">
        <w:rPr>
          <w:color w:val="202020"/>
          <w:lang w:val="en"/>
        </w:rPr>
        <w:t xml:space="preserve">(2006) </w:t>
      </w:r>
      <w:r>
        <w:rPr>
          <w:color w:val="202020"/>
          <w:lang w:val="en"/>
        </w:rPr>
        <w:t xml:space="preserve">also </w:t>
      </w:r>
      <w:r w:rsidR="00B20000" w:rsidRPr="00683326">
        <w:rPr>
          <w:color w:val="202020"/>
          <w:lang w:val="en"/>
        </w:rPr>
        <w:t>recalls that effective transition within the Foundation Phase depends largely on the commitment of teams and partnership</w:t>
      </w:r>
      <w:r w:rsidR="00C44017">
        <w:rPr>
          <w:color w:val="202020"/>
          <w:lang w:val="en"/>
        </w:rPr>
        <w:t>s</w:t>
      </w:r>
      <w:r w:rsidR="00B20000" w:rsidRPr="00683326">
        <w:rPr>
          <w:color w:val="202020"/>
          <w:lang w:val="en"/>
        </w:rPr>
        <w:t xml:space="preserve"> to develop communication links between settings. The Nati</w:t>
      </w:r>
      <w:r>
        <w:rPr>
          <w:color w:val="202020"/>
          <w:lang w:val="en"/>
        </w:rPr>
        <w:t>onal Occupational Standards (2014</w:t>
      </w:r>
      <w:r w:rsidR="00B20000" w:rsidRPr="00683326">
        <w:rPr>
          <w:color w:val="202020"/>
          <w:lang w:val="en"/>
        </w:rPr>
        <w:t>) also stress the importance of pract</w:t>
      </w:r>
      <w:r w:rsidR="00C44017">
        <w:rPr>
          <w:color w:val="202020"/>
          <w:lang w:val="en"/>
        </w:rPr>
        <w:t>itioners in times of transition</w:t>
      </w:r>
      <w:r w:rsidR="00B20000" w:rsidRPr="00683326">
        <w:rPr>
          <w:color w:val="202020"/>
          <w:lang w:val="en"/>
        </w:rPr>
        <w:t>.</w:t>
      </w:r>
      <w:r w:rsidR="007E2F95">
        <w:rPr>
          <w:color w:val="202020"/>
          <w:lang w:val="en"/>
        </w:rPr>
        <w:t xml:space="preserve"> </w:t>
      </w:r>
      <w:r w:rsidR="00B20000" w:rsidRPr="00683326">
        <w:rPr>
          <w:color w:val="202020"/>
          <w:lang w:val="en"/>
        </w:rPr>
        <w:t xml:space="preserve"> One </w:t>
      </w:r>
      <w:r w:rsidR="00C44017">
        <w:rPr>
          <w:color w:val="202020"/>
          <w:lang w:val="en"/>
        </w:rPr>
        <w:t xml:space="preserve">of their statements </w:t>
      </w:r>
      <w:r>
        <w:rPr>
          <w:color w:val="202020"/>
          <w:lang w:val="en"/>
        </w:rPr>
        <w:t>requires practitioners to plan with others to support young children to manage their transition in a positive way.</w:t>
      </w:r>
      <w:r w:rsidR="00B20000" w:rsidRPr="00683326">
        <w:rPr>
          <w:color w:val="202020"/>
          <w:lang w:val="en"/>
        </w:rPr>
        <w:t xml:space="preserve"> It is vital that settings develop a shared approach to the children’s learning and enable regular meetings between teams. When several children are tr</w:t>
      </w:r>
      <w:r w:rsidR="00626E70">
        <w:rPr>
          <w:color w:val="202020"/>
          <w:lang w:val="en"/>
        </w:rPr>
        <w:t>ansferring to the same setting</w:t>
      </w:r>
      <w:r w:rsidR="00B20000" w:rsidRPr="00683326">
        <w:rPr>
          <w:lang w:val="en"/>
        </w:rPr>
        <w:t>, it is important for practitioners to arrange for the children’s future teachers to meet them in their current settings. It is also important to arrange visits with parents of the childre</w:t>
      </w:r>
      <w:r w:rsidR="00C44017">
        <w:rPr>
          <w:lang w:val="en"/>
        </w:rPr>
        <w:t>n as this communication sector plays an important part</w:t>
      </w:r>
      <w:r w:rsidR="00452A2F">
        <w:rPr>
          <w:lang w:val="en"/>
        </w:rPr>
        <w:t xml:space="preserve">. Brooker </w:t>
      </w:r>
      <w:r w:rsidR="00B20000" w:rsidRPr="00683326">
        <w:rPr>
          <w:lang w:val="en"/>
        </w:rPr>
        <w:t>(2008) states that some of Bronfenbrenner’s ‘</w:t>
      </w:r>
      <w:r w:rsidR="00C44017">
        <w:rPr>
          <w:lang w:val="en"/>
        </w:rPr>
        <w:t>hypotheses’ are clearly embedded</w:t>
      </w:r>
      <w:r w:rsidR="00B20000" w:rsidRPr="00683326">
        <w:rPr>
          <w:lang w:val="en"/>
        </w:rPr>
        <w:t xml:space="preserve"> in the good practice of man</w:t>
      </w:r>
      <w:r>
        <w:rPr>
          <w:lang w:val="en"/>
        </w:rPr>
        <w:t>y schools and settings in their</w:t>
      </w:r>
      <w:r w:rsidR="00B20000" w:rsidRPr="00683326">
        <w:rPr>
          <w:lang w:val="en"/>
        </w:rPr>
        <w:t xml:space="preserve"> transition</w:t>
      </w:r>
      <w:r>
        <w:rPr>
          <w:lang w:val="en"/>
        </w:rPr>
        <w:t>s</w:t>
      </w:r>
      <w:r w:rsidR="00B20000" w:rsidRPr="00683326">
        <w:rPr>
          <w:lang w:val="en"/>
        </w:rPr>
        <w:t>.</w:t>
      </w:r>
      <w:r w:rsidR="00290246">
        <w:rPr>
          <w:lang w:val="en"/>
        </w:rPr>
        <w:t xml:space="preserve"> It is also important to keep</w:t>
      </w:r>
      <w:r w:rsidR="00F53DFF">
        <w:rPr>
          <w:lang w:val="en"/>
        </w:rPr>
        <w:t xml:space="preserve"> communication</w:t>
      </w:r>
      <w:r w:rsidR="00290246">
        <w:rPr>
          <w:lang w:val="en"/>
        </w:rPr>
        <w:t xml:space="preserve"> links between professionals </w:t>
      </w:r>
      <w:r w:rsidR="00F53DFF">
        <w:rPr>
          <w:lang w:val="en"/>
        </w:rPr>
        <w:t xml:space="preserve">such as Flying Start or Speech Therapists when a referral has been made to ensure continuity for that child (Drake 2006). Their transition is viewed as a journey, and regular updates or meetings between these partnerships and staff will establish a cohesive approach. </w:t>
      </w:r>
    </w:p>
    <w:p w:rsidR="009C4603" w:rsidRPr="00912484" w:rsidRDefault="00B9768B" w:rsidP="009C4603">
      <w:pPr>
        <w:pStyle w:val="NormalWeb"/>
        <w:spacing w:line="360" w:lineRule="auto"/>
        <w:rPr>
          <w:color w:val="0070C0"/>
          <w:sz w:val="28"/>
          <w:szCs w:val="28"/>
          <w:u w:val="single"/>
          <w:lang w:val="en"/>
        </w:rPr>
      </w:pPr>
      <w:r w:rsidRPr="00912484">
        <w:rPr>
          <w:color w:val="0070C0"/>
          <w:sz w:val="28"/>
          <w:szCs w:val="28"/>
          <w:u w:val="single"/>
          <w:lang w:val="en"/>
        </w:rPr>
        <w:t>Involvement of</w:t>
      </w:r>
      <w:r w:rsidR="009C4603" w:rsidRPr="00912484">
        <w:rPr>
          <w:color w:val="0070C0"/>
          <w:sz w:val="28"/>
          <w:szCs w:val="28"/>
          <w:u w:val="single"/>
          <w:lang w:val="en"/>
        </w:rPr>
        <w:t xml:space="preserve"> the parents</w:t>
      </w:r>
    </w:p>
    <w:p w:rsidR="00B9768B" w:rsidRPr="00DE7225" w:rsidRDefault="00DE7225" w:rsidP="009C4603">
      <w:pPr>
        <w:pStyle w:val="NormalWeb"/>
        <w:spacing w:line="360" w:lineRule="auto"/>
        <w:rPr>
          <w:color w:val="000000" w:themeColor="text1"/>
          <w:lang w:val="en"/>
        </w:rPr>
      </w:pPr>
      <w:r>
        <w:rPr>
          <w:color w:val="000000" w:themeColor="text1"/>
          <w:lang w:val="en"/>
        </w:rPr>
        <w:t>Effective communication with parents is key when children are transit</w:t>
      </w:r>
      <w:r w:rsidR="00C44017">
        <w:rPr>
          <w:color w:val="000000" w:themeColor="text1"/>
          <w:lang w:val="en"/>
        </w:rPr>
        <w:t>ioni</w:t>
      </w:r>
      <w:r>
        <w:rPr>
          <w:color w:val="000000" w:themeColor="text1"/>
          <w:lang w:val="en"/>
        </w:rPr>
        <w:t xml:space="preserve">ng. </w:t>
      </w:r>
      <w:r w:rsidR="00CB0F71">
        <w:rPr>
          <w:color w:val="000000" w:themeColor="text1"/>
          <w:lang w:val="en"/>
        </w:rPr>
        <w:t>The Foundation Phase</w:t>
      </w:r>
      <w:r w:rsidR="00C62DD1">
        <w:rPr>
          <w:color w:val="000000" w:themeColor="text1"/>
          <w:lang w:val="en"/>
        </w:rPr>
        <w:t xml:space="preserve"> (2017)</w:t>
      </w:r>
      <w:r w:rsidR="00CB0F71">
        <w:rPr>
          <w:color w:val="000000" w:themeColor="text1"/>
          <w:lang w:val="en"/>
        </w:rPr>
        <w:t xml:space="preserve"> </w:t>
      </w:r>
      <w:r w:rsidR="00C44017">
        <w:rPr>
          <w:color w:val="000000" w:themeColor="text1"/>
          <w:lang w:val="en"/>
        </w:rPr>
        <w:t xml:space="preserve">emphasizes </w:t>
      </w:r>
      <w:r w:rsidR="00CB0F71">
        <w:rPr>
          <w:color w:val="000000" w:themeColor="text1"/>
          <w:lang w:val="en"/>
        </w:rPr>
        <w:t>the working partnership of parents and Early Years pract</w:t>
      </w:r>
      <w:r w:rsidR="00C62DD1">
        <w:rPr>
          <w:color w:val="000000" w:themeColor="text1"/>
          <w:lang w:val="en"/>
        </w:rPr>
        <w:t>itioners, where they believe children do best when parents and professionals work together effectively.</w:t>
      </w:r>
      <w:r w:rsidR="00CB0F71">
        <w:rPr>
          <w:color w:val="000000" w:themeColor="text1"/>
          <w:lang w:val="en"/>
        </w:rPr>
        <w:t xml:space="preserve"> The place of family life is vitally important, as this is where children’s first educators are and </w:t>
      </w:r>
      <w:r w:rsidR="00F2640D">
        <w:rPr>
          <w:color w:val="000000" w:themeColor="text1"/>
          <w:lang w:val="en"/>
        </w:rPr>
        <w:t>where they</w:t>
      </w:r>
      <w:r w:rsidR="00CB0F71">
        <w:rPr>
          <w:color w:val="000000" w:themeColor="text1"/>
          <w:lang w:val="en"/>
        </w:rPr>
        <w:t xml:space="preserve"> spend most of their </w:t>
      </w:r>
      <w:r w:rsidR="00C44017">
        <w:rPr>
          <w:color w:val="000000" w:themeColor="text1"/>
          <w:lang w:val="en"/>
        </w:rPr>
        <w:t xml:space="preserve">time.  </w:t>
      </w:r>
      <w:r w:rsidR="00452A2F">
        <w:rPr>
          <w:color w:val="000000" w:themeColor="text1"/>
          <w:lang w:val="en"/>
        </w:rPr>
        <w:t>Palaiologou</w:t>
      </w:r>
      <w:r w:rsidR="00CB0F71">
        <w:rPr>
          <w:color w:val="000000" w:themeColor="text1"/>
          <w:lang w:val="en"/>
        </w:rPr>
        <w:t xml:space="preserve"> (</w:t>
      </w:r>
      <w:r w:rsidR="0087565B">
        <w:rPr>
          <w:color w:val="000000" w:themeColor="text1"/>
          <w:lang w:val="en"/>
        </w:rPr>
        <w:t>2010) st</w:t>
      </w:r>
      <w:r w:rsidR="00C44017">
        <w:rPr>
          <w:color w:val="000000" w:themeColor="text1"/>
          <w:lang w:val="en"/>
        </w:rPr>
        <w:t>resses the importance of parental involvement</w:t>
      </w:r>
      <w:r w:rsidR="0087565B">
        <w:rPr>
          <w:color w:val="000000" w:themeColor="text1"/>
          <w:lang w:val="en"/>
        </w:rPr>
        <w:t xml:space="preserve"> in transition, </w:t>
      </w:r>
      <w:r w:rsidR="00B77F3A">
        <w:rPr>
          <w:color w:val="000000" w:themeColor="text1"/>
          <w:lang w:val="en"/>
        </w:rPr>
        <w:t>since</w:t>
      </w:r>
      <w:r w:rsidR="0087565B">
        <w:rPr>
          <w:color w:val="000000" w:themeColor="text1"/>
          <w:lang w:val="en"/>
        </w:rPr>
        <w:t xml:space="preserve"> they are going through the change themselves. The author also recalls that practitioners need to know that parents can feel </w:t>
      </w:r>
      <w:r w:rsidR="00C44017">
        <w:rPr>
          <w:color w:val="000000" w:themeColor="text1"/>
          <w:lang w:val="en"/>
        </w:rPr>
        <w:t>anxious</w:t>
      </w:r>
      <w:r w:rsidR="0087565B">
        <w:rPr>
          <w:color w:val="000000" w:themeColor="text1"/>
          <w:lang w:val="en"/>
        </w:rPr>
        <w:t xml:space="preserve"> about their child’s transition. </w:t>
      </w:r>
      <w:r w:rsidR="00C44017">
        <w:rPr>
          <w:color w:val="000000" w:themeColor="text1"/>
          <w:lang w:val="en"/>
        </w:rPr>
        <w:t>For Palaiologou (2010), they a</w:t>
      </w:r>
      <w:r w:rsidR="00D83504">
        <w:rPr>
          <w:color w:val="000000" w:themeColor="text1"/>
          <w:lang w:val="en"/>
        </w:rPr>
        <w:t>re seeing their child change a</w:t>
      </w:r>
      <w:r w:rsidR="00C44017">
        <w:rPr>
          <w:color w:val="000000" w:themeColor="text1"/>
          <w:lang w:val="en"/>
        </w:rPr>
        <w:t>nd if there is no relationship created</w:t>
      </w:r>
      <w:r w:rsidR="00D83504">
        <w:rPr>
          <w:color w:val="000000" w:themeColor="text1"/>
          <w:lang w:val="en"/>
        </w:rPr>
        <w:t xml:space="preserve"> with staff this feeling will become greater. Th</w:t>
      </w:r>
      <w:r w:rsidR="00C44017">
        <w:rPr>
          <w:color w:val="000000" w:themeColor="text1"/>
          <w:lang w:val="en"/>
        </w:rPr>
        <w:t xml:space="preserve">is is reinforced </w:t>
      </w:r>
      <w:r w:rsidR="00D83504">
        <w:rPr>
          <w:color w:val="000000" w:themeColor="text1"/>
          <w:lang w:val="en"/>
        </w:rPr>
        <w:t>by Bronfenbrenner</w:t>
      </w:r>
      <w:r w:rsidR="00C241F6">
        <w:rPr>
          <w:color w:val="000000" w:themeColor="text1"/>
          <w:lang w:val="en"/>
        </w:rPr>
        <w:t xml:space="preserve"> (1979)</w:t>
      </w:r>
      <w:r w:rsidR="00C44017">
        <w:rPr>
          <w:color w:val="000000" w:themeColor="text1"/>
          <w:lang w:val="en"/>
        </w:rPr>
        <w:t xml:space="preserve"> who suggests that the more practitioners’ links</w:t>
      </w:r>
      <w:r w:rsidR="00D83504">
        <w:rPr>
          <w:color w:val="000000" w:themeColor="text1"/>
          <w:lang w:val="en"/>
        </w:rPr>
        <w:t xml:space="preserve">, the more effective </w:t>
      </w:r>
      <w:r w:rsidR="00C44017">
        <w:rPr>
          <w:color w:val="000000" w:themeColor="text1"/>
          <w:lang w:val="en"/>
        </w:rPr>
        <w:t xml:space="preserve">the </w:t>
      </w:r>
      <w:r w:rsidR="00D83504">
        <w:rPr>
          <w:color w:val="000000" w:themeColor="text1"/>
          <w:lang w:val="en"/>
        </w:rPr>
        <w:t>de</w:t>
      </w:r>
      <w:r w:rsidR="009243BC">
        <w:rPr>
          <w:color w:val="000000" w:themeColor="text1"/>
          <w:lang w:val="en"/>
        </w:rPr>
        <w:t>velopment</w:t>
      </w:r>
      <w:r w:rsidR="00C44017">
        <w:rPr>
          <w:color w:val="000000" w:themeColor="text1"/>
          <w:lang w:val="en"/>
        </w:rPr>
        <w:t xml:space="preserve"> of the child.</w:t>
      </w:r>
      <w:r w:rsidR="009243BC">
        <w:rPr>
          <w:color w:val="000000" w:themeColor="text1"/>
          <w:lang w:val="en"/>
        </w:rPr>
        <w:t xml:space="preserve"> It is important to involve parents in any aspects of th</w:t>
      </w:r>
      <w:r w:rsidR="009B1CC9">
        <w:rPr>
          <w:color w:val="000000" w:themeColor="text1"/>
          <w:lang w:val="en"/>
        </w:rPr>
        <w:t>e child’s transitions such as inviting them</w:t>
      </w:r>
      <w:r w:rsidR="009243BC">
        <w:rPr>
          <w:color w:val="000000" w:themeColor="text1"/>
          <w:lang w:val="en"/>
        </w:rPr>
        <w:t xml:space="preserve"> into the setting, sitting with their child a</w:t>
      </w:r>
      <w:r w:rsidR="00D87536">
        <w:rPr>
          <w:color w:val="000000" w:themeColor="text1"/>
          <w:lang w:val="en"/>
        </w:rPr>
        <w:t>nd getting to know them.</w:t>
      </w:r>
    </w:p>
    <w:p w:rsidR="00CB0F71" w:rsidRDefault="000F3E7E" w:rsidP="00CB0F71">
      <w:pPr>
        <w:spacing w:line="360" w:lineRule="auto"/>
        <w:rPr>
          <w:rFonts w:ascii="Helvetica" w:eastAsia="Times New Roman" w:hAnsi="Helvetica" w:cs="Helvetica"/>
          <w:color w:val="0070C0"/>
          <w:sz w:val="24"/>
          <w:szCs w:val="24"/>
          <w:lang w:eastAsia="en-GB"/>
        </w:rPr>
      </w:pPr>
      <w:r>
        <w:rPr>
          <w:rFonts w:ascii="Helvetica" w:eastAsia="Times New Roman" w:hAnsi="Helvetica" w:cs="Helvetica"/>
          <w:color w:val="0070C0"/>
          <w:sz w:val="24"/>
          <w:szCs w:val="24"/>
          <w:lang w:eastAsia="en-GB"/>
        </w:rPr>
        <w:br/>
      </w:r>
      <w:r>
        <w:rPr>
          <w:rFonts w:ascii="Helvetica" w:eastAsia="Times New Roman" w:hAnsi="Helvetica" w:cs="Helvetica"/>
          <w:color w:val="0070C0"/>
          <w:sz w:val="24"/>
          <w:szCs w:val="24"/>
          <w:lang w:eastAsia="en-GB"/>
        </w:rPr>
        <w:br/>
      </w:r>
      <w:r>
        <w:rPr>
          <w:rFonts w:ascii="Helvetica" w:eastAsia="Times New Roman" w:hAnsi="Helvetica" w:cs="Helvetica"/>
          <w:color w:val="0070C0"/>
          <w:sz w:val="24"/>
          <w:szCs w:val="24"/>
          <w:lang w:eastAsia="en-GB"/>
        </w:rPr>
        <w:br/>
      </w:r>
      <w:r>
        <w:rPr>
          <w:rFonts w:ascii="Helvetica" w:eastAsia="Times New Roman" w:hAnsi="Helvetica" w:cs="Helvetica"/>
          <w:color w:val="0070C0"/>
          <w:sz w:val="24"/>
          <w:szCs w:val="24"/>
          <w:lang w:eastAsia="en-GB"/>
        </w:rPr>
        <w:br/>
      </w:r>
      <w:r>
        <w:rPr>
          <w:rFonts w:ascii="Helvetica" w:eastAsia="Times New Roman" w:hAnsi="Helvetica" w:cs="Helvetica"/>
          <w:color w:val="0070C0"/>
          <w:sz w:val="24"/>
          <w:szCs w:val="24"/>
          <w:lang w:eastAsia="en-GB"/>
        </w:rPr>
        <w:br/>
      </w:r>
      <w:r>
        <w:rPr>
          <w:rFonts w:ascii="Helvetica" w:eastAsia="Times New Roman" w:hAnsi="Helvetica" w:cs="Helvetica"/>
          <w:color w:val="0070C0"/>
          <w:sz w:val="24"/>
          <w:szCs w:val="24"/>
          <w:lang w:eastAsia="en-GB"/>
        </w:rPr>
        <w:br/>
      </w:r>
      <w:r>
        <w:rPr>
          <w:rFonts w:ascii="Helvetica" w:eastAsia="Times New Roman" w:hAnsi="Helvetica" w:cs="Helvetica"/>
          <w:color w:val="0070C0"/>
          <w:sz w:val="24"/>
          <w:szCs w:val="24"/>
          <w:lang w:eastAsia="en-GB"/>
        </w:rPr>
        <w:br/>
      </w:r>
      <w:r>
        <w:rPr>
          <w:rFonts w:ascii="Helvetica" w:eastAsia="Times New Roman" w:hAnsi="Helvetica" w:cs="Helvetica"/>
          <w:color w:val="0070C0"/>
          <w:sz w:val="24"/>
          <w:szCs w:val="24"/>
          <w:lang w:eastAsia="en-GB"/>
        </w:rPr>
        <w:br/>
      </w:r>
      <w:r>
        <w:rPr>
          <w:rFonts w:ascii="Helvetica" w:eastAsia="Times New Roman" w:hAnsi="Helvetica" w:cs="Helvetica"/>
          <w:color w:val="0070C0"/>
          <w:sz w:val="24"/>
          <w:szCs w:val="24"/>
          <w:lang w:eastAsia="en-GB"/>
        </w:rPr>
        <w:br/>
      </w:r>
      <w:r>
        <w:rPr>
          <w:rFonts w:ascii="Helvetica" w:eastAsia="Times New Roman" w:hAnsi="Helvetica" w:cs="Helvetica"/>
          <w:color w:val="0070C0"/>
          <w:sz w:val="24"/>
          <w:szCs w:val="24"/>
          <w:lang w:eastAsia="en-GB"/>
        </w:rPr>
        <w:br/>
      </w:r>
      <w:r>
        <w:rPr>
          <w:rFonts w:ascii="Helvetica" w:eastAsia="Times New Roman" w:hAnsi="Helvetica" w:cs="Helvetica"/>
          <w:color w:val="0070C0"/>
          <w:sz w:val="24"/>
          <w:szCs w:val="24"/>
          <w:lang w:eastAsia="en-GB"/>
        </w:rPr>
        <w:br/>
      </w:r>
      <w:r>
        <w:rPr>
          <w:rFonts w:ascii="Helvetica" w:eastAsia="Times New Roman" w:hAnsi="Helvetica" w:cs="Helvetica"/>
          <w:color w:val="0070C0"/>
          <w:sz w:val="24"/>
          <w:szCs w:val="24"/>
          <w:lang w:eastAsia="en-GB"/>
        </w:rPr>
        <w:br/>
      </w:r>
      <w:r>
        <w:rPr>
          <w:rFonts w:ascii="Helvetica" w:eastAsia="Times New Roman" w:hAnsi="Helvetica" w:cs="Helvetica"/>
          <w:color w:val="0070C0"/>
          <w:sz w:val="24"/>
          <w:szCs w:val="24"/>
          <w:lang w:eastAsia="en-GB"/>
        </w:rPr>
        <w:br/>
      </w:r>
      <w:r>
        <w:rPr>
          <w:rFonts w:ascii="Helvetica" w:eastAsia="Times New Roman" w:hAnsi="Helvetica" w:cs="Helvetica"/>
          <w:color w:val="0070C0"/>
          <w:sz w:val="24"/>
          <w:szCs w:val="24"/>
          <w:lang w:eastAsia="en-GB"/>
        </w:rPr>
        <w:br/>
      </w:r>
      <w:r>
        <w:rPr>
          <w:rFonts w:ascii="Helvetica" w:eastAsia="Times New Roman" w:hAnsi="Helvetica" w:cs="Helvetica"/>
          <w:color w:val="0070C0"/>
          <w:sz w:val="24"/>
          <w:szCs w:val="24"/>
          <w:lang w:eastAsia="en-GB"/>
        </w:rPr>
        <w:br/>
      </w:r>
      <w:r>
        <w:rPr>
          <w:rFonts w:ascii="Helvetica" w:eastAsia="Times New Roman" w:hAnsi="Helvetica" w:cs="Helvetica"/>
          <w:color w:val="0070C0"/>
          <w:sz w:val="24"/>
          <w:szCs w:val="24"/>
          <w:lang w:eastAsia="en-GB"/>
        </w:rPr>
        <w:br/>
      </w:r>
      <w:r>
        <w:rPr>
          <w:rFonts w:ascii="Helvetica" w:eastAsia="Times New Roman" w:hAnsi="Helvetica" w:cs="Helvetica"/>
          <w:color w:val="0070C0"/>
          <w:sz w:val="24"/>
          <w:szCs w:val="24"/>
          <w:lang w:eastAsia="en-GB"/>
        </w:rPr>
        <w:br/>
      </w:r>
      <w:r>
        <w:rPr>
          <w:rFonts w:ascii="Helvetica" w:eastAsia="Times New Roman" w:hAnsi="Helvetica" w:cs="Helvetica"/>
          <w:color w:val="0070C0"/>
          <w:sz w:val="24"/>
          <w:szCs w:val="24"/>
          <w:lang w:eastAsia="en-GB"/>
        </w:rPr>
        <w:br/>
      </w:r>
      <w:r>
        <w:rPr>
          <w:rFonts w:ascii="Helvetica" w:eastAsia="Times New Roman" w:hAnsi="Helvetica" w:cs="Helvetica"/>
          <w:color w:val="0070C0"/>
          <w:sz w:val="24"/>
          <w:szCs w:val="24"/>
          <w:lang w:eastAsia="en-GB"/>
        </w:rPr>
        <w:br/>
      </w:r>
      <w:r>
        <w:rPr>
          <w:rFonts w:ascii="Helvetica" w:eastAsia="Times New Roman" w:hAnsi="Helvetica" w:cs="Helvetica"/>
          <w:color w:val="0070C0"/>
          <w:sz w:val="24"/>
          <w:szCs w:val="24"/>
          <w:lang w:eastAsia="en-GB"/>
        </w:rPr>
        <w:br/>
      </w:r>
    </w:p>
    <w:p w:rsidR="00CB0F71" w:rsidRDefault="00CB0F71" w:rsidP="00CB0F71">
      <w:pPr>
        <w:spacing w:line="360" w:lineRule="auto"/>
        <w:rPr>
          <w:rFonts w:ascii="Helvetica" w:eastAsia="Times New Roman" w:hAnsi="Helvetica" w:cs="Helvetica"/>
          <w:color w:val="0070C0"/>
          <w:sz w:val="24"/>
          <w:szCs w:val="24"/>
          <w:lang w:eastAsia="en-GB"/>
        </w:rPr>
      </w:pPr>
    </w:p>
    <w:p w:rsidR="00CB0F71" w:rsidRDefault="00CB0F71" w:rsidP="00CB0F71">
      <w:pPr>
        <w:spacing w:line="360" w:lineRule="auto"/>
        <w:rPr>
          <w:rFonts w:ascii="Helvetica" w:eastAsia="Times New Roman" w:hAnsi="Helvetica" w:cs="Helvetica"/>
          <w:color w:val="0070C0"/>
          <w:sz w:val="24"/>
          <w:szCs w:val="24"/>
          <w:lang w:eastAsia="en-GB"/>
        </w:rPr>
      </w:pPr>
    </w:p>
    <w:p w:rsidR="009243BC" w:rsidRDefault="009243BC" w:rsidP="00CB0F71">
      <w:pPr>
        <w:spacing w:line="360" w:lineRule="auto"/>
        <w:rPr>
          <w:rFonts w:ascii="Helvetica" w:eastAsia="Times New Roman" w:hAnsi="Helvetica" w:cs="Helvetica"/>
          <w:color w:val="0070C0"/>
          <w:sz w:val="24"/>
          <w:szCs w:val="24"/>
          <w:lang w:eastAsia="en-GB"/>
        </w:rPr>
      </w:pPr>
    </w:p>
    <w:p w:rsidR="00174921" w:rsidRDefault="00174921" w:rsidP="00CB0F71">
      <w:pPr>
        <w:spacing w:line="360" w:lineRule="auto"/>
        <w:rPr>
          <w:rFonts w:ascii="Times New Roman" w:hAnsi="Times New Roman" w:cs="Times New Roman"/>
          <w:color w:val="0070C0"/>
          <w:sz w:val="36"/>
          <w:szCs w:val="36"/>
          <w:u w:val="single"/>
          <w:lang w:val="en"/>
        </w:rPr>
      </w:pPr>
      <w:r>
        <w:rPr>
          <w:rFonts w:ascii="Times New Roman" w:hAnsi="Times New Roman" w:cs="Times New Roman"/>
          <w:color w:val="0070C0"/>
          <w:sz w:val="36"/>
          <w:szCs w:val="36"/>
          <w:u w:val="single"/>
          <w:lang w:val="en"/>
        </w:rPr>
        <w:br/>
      </w:r>
    </w:p>
    <w:p w:rsidR="00874955" w:rsidRPr="00912484" w:rsidRDefault="00FE0FDF" w:rsidP="00CB0F71">
      <w:pPr>
        <w:spacing w:line="360" w:lineRule="auto"/>
        <w:rPr>
          <w:rFonts w:ascii="Helvetica" w:eastAsia="Times New Roman" w:hAnsi="Helvetica" w:cs="Helvetica"/>
          <w:color w:val="0070C0"/>
          <w:sz w:val="36"/>
          <w:szCs w:val="36"/>
          <w:lang w:eastAsia="en-GB"/>
        </w:rPr>
      </w:pPr>
      <w:r w:rsidRPr="00912484">
        <w:rPr>
          <w:rFonts w:ascii="Times New Roman" w:hAnsi="Times New Roman" w:cs="Times New Roman"/>
          <w:color w:val="0070C0"/>
          <w:sz w:val="36"/>
          <w:szCs w:val="36"/>
          <w:lang w:val="en"/>
        </w:rPr>
        <w:t>Section 5: The needs of the child</w:t>
      </w:r>
    </w:p>
    <w:p w:rsidR="002735C2" w:rsidRPr="00912484" w:rsidRDefault="002735C2" w:rsidP="002735C2">
      <w:pPr>
        <w:spacing w:line="360" w:lineRule="auto"/>
        <w:rPr>
          <w:rFonts w:ascii="Times New Roman" w:hAnsi="Times New Roman" w:cs="Times New Roman"/>
          <w:color w:val="0070C0"/>
          <w:sz w:val="28"/>
          <w:szCs w:val="28"/>
          <w:u w:val="single"/>
        </w:rPr>
      </w:pPr>
      <w:r w:rsidRPr="00912484">
        <w:rPr>
          <w:rFonts w:ascii="Times New Roman" w:hAnsi="Times New Roman" w:cs="Times New Roman"/>
          <w:color w:val="0070C0"/>
          <w:sz w:val="28"/>
          <w:szCs w:val="28"/>
          <w:u w:val="single"/>
        </w:rPr>
        <w:t>A Holistic Approach</w:t>
      </w:r>
    </w:p>
    <w:p w:rsidR="002735C2" w:rsidRDefault="002735C2" w:rsidP="002735C2">
      <w:pPr>
        <w:pStyle w:val="NormalWeb"/>
        <w:spacing w:line="360" w:lineRule="auto"/>
        <w:rPr>
          <w:color w:val="000000" w:themeColor="text1"/>
        </w:rPr>
      </w:pPr>
      <w:r w:rsidRPr="009862AE">
        <w:rPr>
          <w:lang w:val="en"/>
        </w:rPr>
        <w:t xml:space="preserve">When we consider a holistic approach </w:t>
      </w:r>
      <w:r>
        <w:rPr>
          <w:lang w:val="en"/>
        </w:rPr>
        <w:t>to children’s care and transition, we aim</w:t>
      </w:r>
      <w:r w:rsidRPr="009862AE">
        <w:rPr>
          <w:lang w:val="en"/>
        </w:rPr>
        <w:t xml:space="preserve"> to improve the number of outcomes for </w:t>
      </w:r>
      <w:r>
        <w:rPr>
          <w:lang w:val="en"/>
        </w:rPr>
        <w:t>that child</w:t>
      </w:r>
      <w:r w:rsidRPr="009862AE">
        <w:rPr>
          <w:lang w:val="en"/>
        </w:rPr>
        <w:t>, thus imp</w:t>
      </w:r>
      <w:r>
        <w:rPr>
          <w:lang w:val="en"/>
        </w:rPr>
        <w:t>roving t</w:t>
      </w:r>
      <w:r w:rsidR="00452A2F">
        <w:rPr>
          <w:lang w:val="en"/>
        </w:rPr>
        <w:t xml:space="preserve">heir overall well‐being (Watson, </w:t>
      </w:r>
      <w:r>
        <w:rPr>
          <w:lang w:val="en"/>
        </w:rPr>
        <w:t xml:space="preserve">2006). Theorist Friedrich Froebel </w:t>
      </w:r>
      <w:r>
        <w:rPr>
          <w:color w:val="000000" w:themeColor="text1"/>
        </w:rPr>
        <w:t>(1782-1852)</w:t>
      </w:r>
      <w:r>
        <w:rPr>
          <w:lang w:val="en"/>
        </w:rPr>
        <w:t xml:space="preserve"> laid the foundations for modern education based on the recognition of a child’s individual needs and capabilities. </w:t>
      </w:r>
      <w:r w:rsidR="00452A2F">
        <w:rPr>
          <w:color w:val="000000" w:themeColor="text1"/>
        </w:rPr>
        <w:t>Halpenny and Pettersen</w:t>
      </w:r>
      <w:r>
        <w:rPr>
          <w:color w:val="000000" w:themeColor="text1"/>
        </w:rPr>
        <w:t xml:space="preserve"> (2013) state that an essential element of Froebel’s concept of education is the focus</w:t>
      </w:r>
      <w:r w:rsidR="00452A2F">
        <w:rPr>
          <w:color w:val="000000" w:themeColor="text1"/>
        </w:rPr>
        <w:t xml:space="preserve"> of a holistic child. Bruce </w:t>
      </w:r>
      <w:r>
        <w:rPr>
          <w:color w:val="000000" w:themeColor="text1"/>
        </w:rPr>
        <w:t>(2012) recalls that part of Froebel’s theory was to al</w:t>
      </w:r>
      <w:r w:rsidR="008D09AE">
        <w:rPr>
          <w:color w:val="000000" w:themeColor="text1"/>
        </w:rPr>
        <w:t xml:space="preserve">low children to be children. </w:t>
      </w:r>
      <w:r w:rsidR="00DC2CF5">
        <w:rPr>
          <w:color w:val="000000" w:themeColor="text1"/>
        </w:rPr>
        <w:t>However, not all of children’s needs are met. Minton (2008) recalls that th</w:t>
      </w:r>
      <w:r w:rsidR="009F7631">
        <w:rPr>
          <w:color w:val="000000" w:themeColor="text1"/>
        </w:rPr>
        <w:t>eorist Maslow</w:t>
      </w:r>
      <w:r w:rsidR="00DC2CF5">
        <w:rPr>
          <w:color w:val="000000" w:themeColor="text1"/>
        </w:rPr>
        <w:t xml:space="preserve"> offered a simple and structured strategy on why </w:t>
      </w:r>
      <w:r w:rsidR="008D09AE">
        <w:rPr>
          <w:color w:val="000000" w:themeColor="text1"/>
        </w:rPr>
        <w:t xml:space="preserve">some </w:t>
      </w:r>
      <w:r w:rsidR="00DC2CF5">
        <w:rPr>
          <w:color w:val="000000" w:themeColor="text1"/>
        </w:rPr>
        <w:t xml:space="preserve">children fail before starting school. </w:t>
      </w:r>
      <w:r w:rsidR="004D1F16">
        <w:rPr>
          <w:color w:val="000000" w:themeColor="text1"/>
        </w:rPr>
        <w:t>There are certain</w:t>
      </w:r>
      <w:r w:rsidR="00DC2CF5">
        <w:rPr>
          <w:color w:val="000000" w:themeColor="text1"/>
        </w:rPr>
        <w:t xml:space="preserve"> needs that must be met before the child is in any condition to start school. The child must have nourish</w:t>
      </w:r>
      <w:r w:rsidR="00626E70">
        <w:rPr>
          <w:color w:val="000000" w:themeColor="text1"/>
        </w:rPr>
        <w:t xml:space="preserve">ing food, a consistent home </w:t>
      </w:r>
      <w:r w:rsidR="00D87536">
        <w:rPr>
          <w:color w:val="000000" w:themeColor="text1"/>
        </w:rPr>
        <w:t>and the feeling of being safe before they are</w:t>
      </w:r>
      <w:r w:rsidR="00DC2CF5">
        <w:rPr>
          <w:color w:val="000000" w:themeColor="text1"/>
        </w:rPr>
        <w:t xml:space="preserve"> free to learn. </w:t>
      </w:r>
      <w:r w:rsidR="009F7631">
        <w:rPr>
          <w:color w:val="000000" w:themeColor="text1"/>
        </w:rPr>
        <w:t xml:space="preserve">Is there </w:t>
      </w:r>
      <w:r w:rsidR="004D1F16">
        <w:rPr>
          <w:color w:val="000000" w:themeColor="text1"/>
        </w:rPr>
        <w:t>already a p</w:t>
      </w:r>
      <w:r w:rsidR="009F7631">
        <w:rPr>
          <w:color w:val="000000" w:themeColor="text1"/>
        </w:rPr>
        <w:t xml:space="preserve">rejudgment that </w:t>
      </w:r>
      <w:r w:rsidR="00273285">
        <w:rPr>
          <w:color w:val="000000" w:themeColor="text1"/>
        </w:rPr>
        <w:t>a child</w:t>
      </w:r>
      <w:r w:rsidR="008D09AE">
        <w:rPr>
          <w:color w:val="000000" w:themeColor="text1"/>
        </w:rPr>
        <w:t xml:space="preserve"> who</w:t>
      </w:r>
      <w:r w:rsidR="00273285">
        <w:rPr>
          <w:color w:val="000000" w:themeColor="text1"/>
        </w:rPr>
        <w:t xml:space="preserve"> is</w:t>
      </w:r>
      <w:r w:rsidR="009F7631">
        <w:rPr>
          <w:color w:val="000000" w:themeColor="text1"/>
        </w:rPr>
        <w:t xml:space="preserve"> born into that background</w:t>
      </w:r>
      <w:r w:rsidR="004D1F16">
        <w:rPr>
          <w:color w:val="000000" w:themeColor="text1"/>
        </w:rPr>
        <w:t xml:space="preserve"> </w:t>
      </w:r>
      <w:r w:rsidR="009F7631">
        <w:rPr>
          <w:color w:val="000000" w:themeColor="text1"/>
        </w:rPr>
        <w:t>predisposed to failure</w:t>
      </w:r>
      <w:r w:rsidR="004D1F16">
        <w:rPr>
          <w:color w:val="000000" w:themeColor="text1"/>
        </w:rPr>
        <w:t xml:space="preserve">? Williams (2010) stated in The Guardian, that </w:t>
      </w:r>
      <w:r w:rsidR="004D1F16">
        <w:rPr>
          <w:lang w:val="en"/>
        </w:rPr>
        <w:t xml:space="preserve">parents' background can increase the way schools make effort </w:t>
      </w:r>
      <w:r w:rsidR="00B77F3A">
        <w:rPr>
          <w:lang w:val="en"/>
        </w:rPr>
        <w:t>with some</w:t>
      </w:r>
      <w:r w:rsidR="004D1F16">
        <w:rPr>
          <w:lang w:val="en"/>
        </w:rPr>
        <w:t xml:space="preserve"> children. </w:t>
      </w:r>
      <w:r w:rsidR="009F7631">
        <w:rPr>
          <w:lang w:val="en"/>
        </w:rPr>
        <w:t>Why do schools work harder when</w:t>
      </w:r>
      <w:r w:rsidR="004D1F16">
        <w:rPr>
          <w:lang w:val="en"/>
        </w:rPr>
        <w:t xml:space="preserve"> parents are from a more privileged backg</w:t>
      </w:r>
      <w:r w:rsidR="009F7631">
        <w:rPr>
          <w:lang w:val="en"/>
        </w:rPr>
        <w:t>round? Could this be because</w:t>
      </w:r>
      <w:r w:rsidR="004D1F16">
        <w:rPr>
          <w:lang w:val="en"/>
        </w:rPr>
        <w:t xml:space="preserve"> middle-class parents are more vocal in demanding that the scho</w:t>
      </w:r>
      <w:r w:rsidR="009F7631">
        <w:rPr>
          <w:lang w:val="en"/>
        </w:rPr>
        <w:t xml:space="preserve">ol works harder for their child? </w:t>
      </w:r>
      <w:r w:rsidR="004D1F16">
        <w:rPr>
          <w:lang w:val="en"/>
        </w:rPr>
        <w:t xml:space="preserve"> </w:t>
      </w:r>
      <w:r w:rsidR="009555A3">
        <w:rPr>
          <w:lang w:val="en"/>
        </w:rPr>
        <w:t>Children who are from lower-</w:t>
      </w:r>
      <w:r w:rsidR="009555A3" w:rsidRPr="009555A3">
        <w:rPr>
          <w:color w:val="000000" w:themeColor="text1"/>
          <w:lang w:val="en"/>
        </w:rPr>
        <w:t>cla</w:t>
      </w:r>
      <w:r w:rsidR="00F731FA">
        <w:rPr>
          <w:color w:val="000000" w:themeColor="text1"/>
          <w:lang w:val="en"/>
        </w:rPr>
        <w:t>ss</w:t>
      </w:r>
      <w:r w:rsidR="009F7631">
        <w:rPr>
          <w:color w:val="000000" w:themeColor="text1"/>
          <w:lang w:val="en"/>
        </w:rPr>
        <w:t>es</w:t>
      </w:r>
      <w:r w:rsidR="00F731FA">
        <w:rPr>
          <w:color w:val="000000" w:themeColor="text1"/>
          <w:lang w:val="en"/>
        </w:rPr>
        <w:t>, according to Ramey (2004) are at high</w:t>
      </w:r>
      <w:r w:rsidR="009555A3" w:rsidRPr="009555A3">
        <w:rPr>
          <w:color w:val="000000" w:themeColor="text1"/>
          <w:lang w:val="en"/>
        </w:rPr>
        <w:t xml:space="preserve"> risk for lack of school readiness due to less knowledge and skill</w:t>
      </w:r>
      <w:r w:rsidR="008D09AE">
        <w:rPr>
          <w:color w:val="000000" w:themeColor="text1"/>
          <w:lang w:val="en"/>
        </w:rPr>
        <w:t>s</w:t>
      </w:r>
      <w:r w:rsidR="009555A3" w:rsidRPr="009555A3">
        <w:rPr>
          <w:color w:val="000000" w:themeColor="text1"/>
          <w:lang w:val="en"/>
        </w:rPr>
        <w:t>.</w:t>
      </w:r>
      <w:r w:rsidR="009555A3">
        <w:rPr>
          <w:color w:val="000000" w:themeColor="text1"/>
          <w:lang w:val="en"/>
        </w:rPr>
        <w:t xml:space="preserve"> There </w:t>
      </w:r>
      <w:r w:rsidR="008D09AE">
        <w:rPr>
          <w:color w:val="000000" w:themeColor="text1"/>
          <w:lang w:val="en"/>
        </w:rPr>
        <w:t xml:space="preserve">is a need </w:t>
      </w:r>
      <w:r w:rsidR="009555A3">
        <w:rPr>
          <w:color w:val="000000" w:themeColor="text1"/>
          <w:lang w:val="en"/>
        </w:rPr>
        <w:t>f</w:t>
      </w:r>
      <w:r w:rsidR="009F7631">
        <w:rPr>
          <w:color w:val="000000" w:themeColor="text1"/>
          <w:lang w:val="en"/>
        </w:rPr>
        <w:t>or viewing every child as equal</w:t>
      </w:r>
      <w:r w:rsidR="009555A3">
        <w:rPr>
          <w:color w:val="000000" w:themeColor="text1"/>
          <w:lang w:val="en"/>
        </w:rPr>
        <w:t>, where the same amount of teaching or effort is put in. Bringin</w:t>
      </w:r>
      <w:r w:rsidR="009F7631">
        <w:rPr>
          <w:color w:val="000000" w:themeColor="text1"/>
          <w:lang w:val="en"/>
        </w:rPr>
        <w:t>g a key worker into the setting</w:t>
      </w:r>
      <w:r w:rsidR="009555A3">
        <w:rPr>
          <w:color w:val="000000" w:themeColor="text1"/>
          <w:lang w:val="en"/>
        </w:rPr>
        <w:t xml:space="preserve"> </w:t>
      </w:r>
      <w:r w:rsidR="008D09AE">
        <w:rPr>
          <w:color w:val="000000" w:themeColor="text1"/>
          <w:lang w:val="en"/>
        </w:rPr>
        <w:t>can give</w:t>
      </w:r>
      <w:r w:rsidR="009F7631">
        <w:rPr>
          <w:color w:val="000000" w:themeColor="text1"/>
          <w:lang w:val="en"/>
        </w:rPr>
        <w:t xml:space="preserve"> each child security</w:t>
      </w:r>
      <w:r w:rsidR="009555A3">
        <w:rPr>
          <w:color w:val="000000" w:themeColor="text1"/>
          <w:lang w:val="en"/>
        </w:rPr>
        <w:t xml:space="preserve"> and a person wh</w:t>
      </w:r>
      <w:r w:rsidR="008D09AE">
        <w:rPr>
          <w:color w:val="000000" w:themeColor="text1"/>
          <w:lang w:val="en"/>
        </w:rPr>
        <w:t xml:space="preserve">o can concentrate on that </w:t>
      </w:r>
      <w:r w:rsidR="00AA1956">
        <w:rPr>
          <w:color w:val="000000" w:themeColor="text1"/>
          <w:lang w:val="en"/>
        </w:rPr>
        <w:t>individual’s</w:t>
      </w:r>
      <w:r w:rsidR="009555A3">
        <w:rPr>
          <w:color w:val="000000" w:themeColor="text1"/>
          <w:lang w:val="en"/>
        </w:rPr>
        <w:t xml:space="preserve"> needs.  </w:t>
      </w:r>
    </w:p>
    <w:p w:rsidR="00B20000" w:rsidRPr="00912484" w:rsidRDefault="00B20000" w:rsidP="00B20000">
      <w:pPr>
        <w:spacing w:line="360" w:lineRule="auto"/>
        <w:rPr>
          <w:rFonts w:ascii="Times New Roman" w:hAnsi="Times New Roman" w:cs="Times New Roman"/>
          <w:color w:val="0070C0"/>
          <w:sz w:val="28"/>
          <w:szCs w:val="28"/>
          <w:u w:val="single"/>
          <w:lang w:val="en"/>
        </w:rPr>
      </w:pPr>
      <w:r w:rsidRPr="00912484">
        <w:rPr>
          <w:rFonts w:ascii="Times New Roman" w:hAnsi="Times New Roman" w:cs="Times New Roman"/>
          <w:color w:val="0070C0"/>
          <w:sz w:val="28"/>
          <w:szCs w:val="28"/>
          <w:u w:val="single"/>
          <w:lang w:val="en"/>
        </w:rPr>
        <w:t xml:space="preserve">Key Worker </w:t>
      </w:r>
    </w:p>
    <w:p w:rsidR="00B20000" w:rsidRDefault="009F7631" w:rsidP="00B20000">
      <w:pPr>
        <w:spacing w:line="360" w:lineRule="auto"/>
        <w:rPr>
          <w:rFonts w:ascii="Times New Roman" w:hAnsi="Times New Roman" w:cs="Times New Roman"/>
          <w:sz w:val="24"/>
          <w:szCs w:val="24"/>
          <w:lang w:val="en-US"/>
        </w:rPr>
      </w:pPr>
      <w:r>
        <w:rPr>
          <w:rFonts w:ascii="Times New Roman" w:hAnsi="Times New Roman" w:cs="Times New Roman"/>
          <w:sz w:val="24"/>
          <w:szCs w:val="24"/>
          <w:lang w:val="en"/>
        </w:rPr>
        <w:t>Children thrive in a</w:t>
      </w:r>
      <w:r w:rsidR="00B20000">
        <w:rPr>
          <w:rFonts w:ascii="Times New Roman" w:hAnsi="Times New Roman" w:cs="Times New Roman"/>
          <w:sz w:val="24"/>
          <w:szCs w:val="24"/>
          <w:lang w:val="en"/>
        </w:rPr>
        <w:t xml:space="preserve"> secure and loving relati</w:t>
      </w:r>
      <w:r>
        <w:rPr>
          <w:rFonts w:ascii="Times New Roman" w:hAnsi="Times New Roman" w:cs="Times New Roman"/>
          <w:sz w:val="24"/>
          <w:szCs w:val="24"/>
          <w:lang w:val="en"/>
        </w:rPr>
        <w:t xml:space="preserve">onship. This </w:t>
      </w:r>
      <w:r w:rsidR="007E2F95">
        <w:rPr>
          <w:rFonts w:ascii="Times New Roman" w:hAnsi="Times New Roman" w:cs="Times New Roman"/>
          <w:sz w:val="24"/>
          <w:szCs w:val="24"/>
          <w:lang w:val="en"/>
        </w:rPr>
        <w:t>can be</w:t>
      </w:r>
      <w:r>
        <w:rPr>
          <w:rFonts w:ascii="Times New Roman" w:hAnsi="Times New Roman" w:cs="Times New Roman"/>
          <w:sz w:val="24"/>
          <w:szCs w:val="24"/>
          <w:lang w:val="en"/>
        </w:rPr>
        <w:t xml:space="preserve"> established</w:t>
      </w:r>
      <w:r w:rsidR="00B20000">
        <w:rPr>
          <w:rFonts w:ascii="Times New Roman" w:hAnsi="Times New Roman" w:cs="Times New Roman"/>
          <w:sz w:val="24"/>
          <w:szCs w:val="24"/>
          <w:lang w:val="en"/>
        </w:rPr>
        <w:t xml:space="preserve"> by </w:t>
      </w:r>
      <w:r w:rsidR="007E2F95">
        <w:rPr>
          <w:rFonts w:ascii="Times New Roman" w:hAnsi="Times New Roman" w:cs="Times New Roman"/>
          <w:sz w:val="24"/>
          <w:szCs w:val="24"/>
          <w:lang w:val="en"/>
        </w:rPr>
        <w:t>the</w:t>
      </w:r>
      <w:r w:rsidR="00B20000">
        <w:rPr>
          <w:rFonts w:ascii="Times New Roman" w:hAnsi="Times New Roman" w:cs="Times New Roman"/>
          <w:sz w:val="24"/>
          <w:szCs w:val="24"/>
          <w:lang w:val="en"/>
        </w:rPr>
        <w:t xml:space="preserve"> key worker in the setting.  </w:t>
      </w:r>
      <w:r w:rsidR="00B20000">
        <w:rPr>
          <w:rFonts w:ascii="Times New Roman" w:eastAsia="Times New Roman" w:hAnsi="Times New Roman" w:cs="Times New Roman"/>
          <w:color w:val="000000"/>
          <w:sz w:val="24"/>
          <w:szCs w:val="24"/>
          <w:lang w:val="en" w:eastAsia="en-GB"/>
        </w:rPr>
        <w:t>Children settle best when the</w:t>
      </w:r>
      <w:r w:rsidR="00D87536">
        <w:rPr>
          <w:rFonts w:ascii="Times New Roman" w:eastAsia="Times New Roman" w:hAnsi="Times New Roman" w:cs="Times New Roman"/>
          <w:color w:val="000000"/>
          <w:sz w:val="24"/>
          <w:szCs w:val="24"/>
          <w:lang w:val="en" w:eastAsia="en-GB"/>
        </w:rPr>
        <w:t>re is a key worker involved who</w:t>
      </w:r>
      <w:r w:rsidR="00B20000">
        <w:rPr>
          <w:rFonts w:ascii="Times New Roman" w:eastAsia="Times New Roman" w:hAnsi="Times New Roman" w:cs="Times New Roman"/>
          <w:color w:val="000000"/>
          <w:sz w:val="24"/>
          <w:szCs w:val="24"/>
          <w:lang w:val="en" w:eastAsia="en-GB"/>
        </w:rPr>
        <w:t xml:space="preserve"> they can relate to, knows them well and their parents. It is someone who can meet the child’s individual needs. The role is very </w:t>
      </w:r>
      <w:r w:rsidR="00B20000" w:rsidRPr="00B40EBD">
        <w:rPr>
          <w:rFonts w:ascii="Times New Roman" w:eastAsia="Times New Roman" w:hAnsi="Times New Roman" w:cs="Times New Roman"/>
          <w:sz w:val="24"/>
          <w:szCs w:val="24"/>
          <w:lang w:val="en" w:eastAsia="en-GB"/>
        </w:rPr>
        <w:t xml:space="preserve">important and is set out in the Welfare Requirements of the </w:t>
      </w:r>
      <w:r>
        <w:rPr>
          <w:rFonts w:ascii="Times New Roman" w:eastAsia="Times New Roman" w:hAnsi="Times New Roman" w:cs="Times New Roman"/>
          <w:sz w:val="24"/>
          <w:szCs w:val="24"/>
          <w:lang w:val="en" w:eastAsia="en-GB"/>
        </w:rPr>
        <w:t>Early Years Foundation Phase. Early Years Matter</w:t>
      </w:r>
      <w:r w:rsidR="00B20000" w:rsidRPr="00B40EBD">
        <w:rPr>
          <w:rFonts w:ascii="Times New Roman" w:eastAsia="Times New Roman" w:hAnsi="Times New Roman" w:cs="Times New Roman"/>
          <w:sz w:val="24"/>
          <w:szCs w:val="24"/>
          <w:lang w:val="en" w:eastAsia="en-GB"/>
        </w:rPr>
        <w:t xml:space="preserve"> (2017) state</w:t>
      </w:r>
      <w:r>
        <w:rPr>
          <w:rFonts w:ascii="Times New Roman" w:eastAsia="Times New Roman" w:hAnsi="Times New Roman" w:cs="Times New Roman"/>
          <w:sz w:val="24"/>
          <w:szCs w:val="24"/>
          <w:lang w:val="en" w:eastAsia="en-GB"/>
        </w:rPr>
        <w:t xml:space="preserve">s that this approach </w:t>
      </w:r>
      <w:r w:rsidR="00B20000" w:rsidRPr="00B40EBD">
        <w:rPr>
          <w:rFonts w:ascii="Times New Roman" w:eastAsia="Times New Roman" w:hAnsi="Times New Roman" w:cs="Times New Roman"/>
          <w:sz w:val="24"/>
          <w:szCs w:val="24"/>
          <w:lang w:val="en" w:eastAsia="en-GB"/>
        </w:rPr>
        <w:t xml:space="preserve">is very successful in the transition to reception class. They also believe that </w:t>
      </w:r>
      <w:r w:rsidR="00B20000" w:rsidRPr="00B40EBD">
        <w:rPr>
          <w:rFonts w:ascii="Times New Roman" w:hAnsi="Times New Roman" w:cs="Times New Roman"/>
          <w:sz w:val="24"/>
          <w:szCs w:val="24"/>
          <w:lang w:val="en-US"/>
        </w:rPr>
        <w:t>the key person is responsible for responding sensitively to childr</w:t>
      </w:r>
      <w:r w:rsidR="00B20000">
        <w:rPr>
          <w:rFonts w:ascii="Times New Roman" w:hAnsi="Times New Roman" w:cs="Times New Roman"/>
          <w:sz w:val="24"/>
          <w:szCs w:val="24"/>
          <w:lang w:val="en-US"/>
        </w:rPr>
        <w:t>en’s feelings and behavio</w:t>
      </w:r>
      <w:r>
        <w:rPr>
          <w:rFonts w:ascii="Times New Roman" w:hAnsi="Times New Roman" w:cs="Times New Roman"/>
          <w:sz w:val="24"/>
          <w:szCs w:val="24"/>
          <w:lang w:val="en-US"/>
        </w:rPr>
        <w:t>u</w:t>
      </w:r>
      <w:r w:rsidR="00B20000">
        <w:rPr>
          <w:rFonts w:ascii="Times New Roman" w:hAnsi="Times New Roman" w:cs="Times New Roman"/>
          <w:sz w:val="24"/>
          <w:szCs w:val="24"/>
          <w:lang w:val="en-US"/>
        </w:rPr>
        <w:t>rs</w:t>
      </w:r>
      <w:r w:rsidR="00B20000" w:rsidRPr="00B40EBD">
        <w:rPr>
          <w:rFonts w:ascii="Times New Roman" w:hAnsi="Times New Roman" w:cs="Times New Roman"/>
          <w:sz w:val="24"/>
          <w:szCs w:val="24"/>
          <w:lang w:val="en-US"/>
        </w:rPr>
        <w:t>, whilst also meeting their emotional needs by giving</w:t>
      </w:r>
      <w:r>
        <w:rPr>
          <w:rFonts w:ascii="Times New Roman" w:hAnsi="Times New Roman" w:cs="Times New Roman"/>
          <w:sz w:val="24"/>
          <w:szCs w:val="24"/>
          <w:lang w:val="en-US"/>
        </w:rPr>
        <w:t xml:space="preserve"> them </w:t>
      </w:r>
      <w:r w:rsidR="00B20000" w:rsidRPr="00B40EBD">
        <w:rPr>
          <w:rFonts w:ascii="Times New Roman" w:hAnsi="Times New Roman" w:cs="Times New Roman"/>
          <w:sz w:val="24"/>
          <w:szCs w:val="24"/>
          <w:lang w:val="en-US"/>
        </w:rPr>
        <w:t>reassurance, such as when they are new to a setting or class</w:t>
      </w:r>
      <w:r w:rsidR="00B20000">
        <w:rPr>
          <w:rFonts w:ascii="Times New Roman" w:hAnsi="Times New Roman" w:cs="Times New Roman"/>
          <w:sz w:val="24"/>
          <w:szCs w:val="24"/>
          <w:lang w:val="en-US"/>
        </w:rPr>
        <w:t>.</w:t>
      </w:r>
      <w:r w:rsidR="00B20000" w:rsidRPr="00B40EBD">
        <w:rPr>
          <w:rFonts w:ascii="Times New Roman" w:hAnsi="Times New Roman" w:cs="Times New Roman"/>
          <w:sz w:val="24"/>
          <w:szCs w:val="24"/>
          <w:lang w:val="en-US"/>
        </w:rPr>
        <w:t xml:space="preserve"> This</w:t>
      </w:r>
      <w:r w:rsidR="00B20000">
        <w:rPr>
          <w:rFonts w:ascii="Times New Roman" w:hAnsi="Times New Roman" w:cs="Times New Roman"/>
          <w:sz w:val="24"/>
          <w:szCs w:val="24"/>
          <w:lang w:val="en-US"/>
        </w:rPr>
        <w:t xml:space="preserve"> person is a known</w:t>
      </w:r>
      <w:r w:rsidR="00B20000" w:rsidRPr="00B40EBD">
        <w:rPr>
          <w:rFonts w:ascii="Times New Roman" w:hAnsi="Times New Roman" w:cs="Times New Roman"/>
          <w:sz w:val="24"/>
          <w:szCs w:val="24"/>
          <w:lang w:val="en-US"/>
        </w:rPr>
        <w:t xml:space="preserve"> figure who is accessible and available as a point of contact for parents and one who builds relationships with</w:t>
      </w:r>
      <w:r w:rsidR="00C241F6">
        <w:rPr>
          <w:rFonts w:ascii="Times New Roman" w:hAnsi="Times New Roman" w:cs="Times New Roman"/>
          <w:sz w:val="24"/>
          <w:szCs w:val="24"/>
          <w:lang w:val="en-US"/>
        </w:rPr>
        <w:t xml:space="preserve"> them</w:t>
      </w:r>
      <w:r w:rsidR="00B20000">
        <w:rPr>
          <w:rFonts w:ascii="Times New Roman" w:hAnsi="Times New Roman" w:cs="Times New Roman"/>
          <w:sz w:val="24"/>
          <w:szCs w:val="24"/>
          <w:lang w:val="en-US"/>
        </w:rPr>
        <w:t>. This individual in a school can range from the Teaching Assistant, De</w:t>
      </w:r>
      <w:r>
        <w:rPr>
          <w:rFonts w:ascii="Times New Roman" w:hAnsi="Times New Roman" w:cs="Times New Roman"/>
          <w:sz w:val="24"/>
          <w:szCs w:val="24"/>
          <w:lang w:val="en-US"/>
        </w:rPr>
        <w:t>puty Head or the Teacher itself.</w:t>
      </w:r>
    </w:p>
    <w:p w:rsidR="00B20000" w:rsidRDefault="00FE0FDF" w:rsidP="00B20000">
      <w:pPr>
        <w:spacing w:line="360" w:lineRule="auto"/>
        <w:rPr>
          <w:rFonts w:ascii="Times New Roman" w:hAnsi="Times New Roman" w:cs="Times New Roman"/>
          <w:sz w:val="24"/>
          <w:szCs w:val="24"/>
          <w:lang w:val="en"/>
        </w:rPr>
      </w:pPr>
      <w:r w:rsidRPr="00912484">
        <w:rPr>
          <w:rFonts w:ascii="Times New Roman" w:hAnsi="Times New Roman" w:cs="Times New Roman"/>
          <w:color w:val="0070C0"/>
          <w:sz w:val="28"/>
          <w:szCs w:val="28"/>
          <w:u w:val="single"/>
          <w:lang w:val="en-US"/>
        </w:rPr>
        <w:t>Why does attachment matter?</w:t>
      </w:r>
      <w:r w:rsidR="009F7631" w:rsidRPr="00912484">
        <w:rPr>
          <w:rFonts w:ascii="Times New Roman" w:hAnsi="Times New Roman" w:cs="Times New Roman"/>
          <w:sz w:val="24"/>
          <w:szCs w:val="24"/>
          <w:u w:val="single"/>
          <w:lang w:val="en-US"/>
        </w:rPr>
        <w:br/>
      </w:r>
      <w:r w:rsidR="009F7631">
        <w:rPr>
          <w:rFonts w:ascii="Times New Roman" w:hAnsi="Times New Roman" w:cs="Times New Roman"/>
          <w:sz w:val="24"/>
          <w:szCs w:val="24"/>
          <w:lang w:val="en-US"/>
        </w:rPr>
        <w:br/>
        <w:t>Early Years Matters</w:t>
      </w:r>
      <w:r w:rsidR="00B20000">
        <w:rPr>
          <w:rFonts w:ascii="Times New Roman" w:hAnsi="Times New Roman" w:cs="Times New Roman"/>
          <w:sz w:val="24"/>
          <w:szCs w:val="24"/>
          <w:lang w:val="en-US"/>
        </w:rPr>
        <w:t xml:space="preserve"> (2017) convey that attachments are the emotional bonds that young </w:t>
      </w:r>
      <w:r w:rsidR="00B20000" w:rsidRPr="00B40EBD">
        <w:rPr>
          <w:rFonts w:ascii="Times New Roman" w:hAnsi="Times New Roman" w:cs="Times New Roman"/>
          <w:sz w:val="24"/>
          <w:szCs w:val="24"/>
          <w:lang w:val="en-US"/>
        </w:rPr>
        <w:t xml:space="preserve">children develop with their parents or a key worker in a setting. </w:t>
      </w:r>
      <w:r w:rsidR="00452A2F">
        <w:rPr>
          <w:rFonts w:ascii="Times New Roman" w:hAnsi="Times New Roman" w:cs="Times New Roman"/>
          <w:sz w:val="24"/>
          <w:szCs w:val="24"/>
          <w:lang w:val="en-US"/>
        </w:rPr>
        <w:t>Mickelburgh</w:t>
      </w:r>
      <w:r w:rsidR="00B20000" w:rsidRPr="00D90383">
        <w:rPr>
          <w:rFonts w:ascii="Times New Roman" w:hAnsi="Times New Roman" w:cs="Times New Roman"/>
          <w:sz w:val="24"/>
          <w:szCs w:val="24"/>
          <w:lang w:val="en-US"/>
        </w:rPr>
        <w:t xml:space="preserve"> (2011) states that it is widely </w:t>
      </w:r>
      <w:r w:rsidR="00B20000" w:rsidRPr="00D90383">
        <w:rPr>
          <w:rFonts w:ascii="Times New Roman" w:hAnsi="Times New Roman" w:cs="Times New Roman"/>
          <w:sz w:val="24"/>
          <w:szCs w:val="24"/>
          <w:lang w:val="en"/>
        </w:rPr>
        <w:t>agreed among psychoanalysts that a</w:t>
      </w:r>
      <w:r w:rsidR="00B20000">
        <w:rPr>
          <w:rFonts w:ascii="Times New Roman" w:hAnsi="Times New Roman" w:cs="Times New Roman"/>
          <w:sz w:val="24"/>
          <w:szCs w:val="24"/>
          <w:lang w:val="en"/>
        </w:rPr>
        <w:t xml:space="preserve"> bond between a</w:t>
      </w:r>
      <w:r w:rsidR="00B20000" w:rsidRPr="00D90383">
        <w:rPr>
          <w:rFonts w:ascii="Times New Roman" w:hAnsi="Times New Roman" w:cs="Times New Roman"/>
          <w:sz w:val="24"/>
          <w:szCs w:val="24"/>
          <w:lang w:val="en"/>
        </w:rPr>
        <w:t xml:space="preserve"> child and an adult who is special to them is central to a child's well-being. Thi</w:t>
      </w:r>
      <w:r w:rsidR="00B20000">
        <w:rPr>
          <w:rFonts w:ascii="Times New Roman" w:hAnsi="Times New Roman" w:cs="Times New Roman"/>
          <w:sz w:val="24"/>
          <w:szCs w:val="24"/>
          <w:lang w:val="en"/>
        </w:rPr>
        <w:t>s is known as</w:t>
      </w:r>
      <w:r w:rsidR="007926BB">
        <w:rPr>
          <w:rFonts w:ascii="Times New Roman" w:hAnsi="Times New Roman" w:cs="Times New Roman"/>
          <w:sz w:val="24"/>
          <w:szCs w:val="24"/>
          <w:lang w:val="en"/>
        </w:rPr>
        <w:t xml:space="preserve"> the</w:t>
      </w:r>
      <w:r w:rsidR="00B20000">
        <w:rPr>
          <w:rFonts w:ascii="Times New Roman" w:hAnsi="Times New Roman" w:cs="Times New Roman"/>
          <w:sz w:val="24"/>
          <w:szCs w:val="24"/>
          <w:lang w:val="en"/>
        </w:rPr>
        <w:t xml:space="preserve"> Attachment Theory</w:t>
      </w:r>
      <w:r w:rsidR="007926BB">
        <w:rPr>
          <w:rFonts w:ascii="Times New Roman" w:hAnsi="Times New Roman" w:cs="Times New Roman"/>
          <w:sz w:val="24"/>
          <w:szCs w:val="24"/>
          <w:lang w:val="en"/>
        </w:rPr>
        <w:t xml:space="preserve"> and</w:t>
      </w:r>
      <w:r w:rsidR="00F731FA">
        <w:rPr>
          <w:rFonts w:ascii="Times New Roman" w:hAnsi="Times New Roman" w:cs="Times New Roman"/>
          <w:sz w:val="24"/>
          <w:szCs w:val="24"/>
          <w:lang w:val="en"/>
        </w:rPr>
        <w:t xml:space="preserve"> is mostly related to the</w:t>
      </w:r>
      <w:r w:rsidR="00B20000">
        <w:rPr>
          <w:rFonts w:ascii="Times New Roman" w:hAnsi="Times New Roman" w:cs="Times New Roman"/>
          <w:sz w:val="24"/>
          <w:szCs w:val="24"/>
          <w:lang w:val="en"/>
        </w:rPr>
        <w:t xml:space="preserve"> work of</w:t>
      </w:r>
      <w:r w:rsidR="00452A2F">
        <w:rPr>
          <w:rFonts w:ascii="Times New Roman" w:hAnsi="Times New Roman" w:cs="Times New Roman"/>
          <w:sz w:val="24"/>
          <w:szCs w:val="24"/>
          <w:lang w:val="en"/>
        </w:rPr>
        <w:t xml:space="preserve"> John Bowlby (1958). McLeod </w:t>
      </w:r>
      <w:r w:rsidR="00B20000">
        <w:rPr>
          <w:rFonts w:ascii="Times New Roman" w:hAnsi="Times New Roman" w:cs="Times New Roman"/>
          <w:sz w:val="24"/>
          <w:szCs w:val="24"/>
          <w:lang w:val="en"/>
        </w:rPr>
        <w:t>(2009) recalls that Bowlby defined attachment as a ‘lasting psychological connectedness between human beings’. He also believed that attachment is characterized by specific behavio</w:t>
      </w:r>
      <w:r w:rsidR="00250D45">
        <w:rPr>
          <w:rFonts w:ascii="Times New Roman" w:hAnsi="Times New Roman" w:cs="Times New Roman"/>
          <w:sz w:val="24"/>
          <w:szCs w:val="24"/>
          <w:lang w:val="en"/>
        </w:rPr>
        <w:t>u</w:t>
      </w:r>
      <w:r w:rsidR="00B20000">
        <w:rPr>
          <w:rFonts w:ascii="Times New Roman" w:hAnsi="Times New Roman" w:cs="Times New Roman"/>
          <w:sz w:val="24"/>
          <w:szCs w:val="24"/>
          <w:lang w:val="en"/>
        </w:rPr>
        <w:t xml:space="preserve">rs in children, such as seeking help when the figure is upset or threatened. Bowlby </w:t>
      </w:r>
      <w:r w:rsidR="00B20000" w:rsidRPr="007B1BF5">
        <w:rPr>
          <w:rFonts w:ascii="Times New Roman" w:hAnsi="Times New Roman" w:cs="Times New Roman"/>
          <w:sz w:val="24"/>
          <w:szCs w:val="24"/>
          <w:lang w:val="en"/>
        </w:rPr>
        <w:t>also believed that the p</w:t>
      </w:r>
      <w:r w:rsidR="009F7631">
        <w:rPr>
          <w:rFonts w:ascii="Times New Roman" w:hAnsi="Times New Roman" w:cs="Times New Roman"/>
          <w:sz w:val="24"/>
          <w:szCs w:val="24"/>
          <w:lang w:val="en"/>
        </w:rPr>
        <w:t>atterns of making relationships</w:t>
      </w:r>
      <w:r w:rsidR="00B20000" w:rsidRPr="007B1BF5">
        <w:rPr>
          <w:rFonts w:ascii="Times New Roman" w:hAnsi="Times New Roman" w:cs="Times New Roman"/>
          <w:sz w:val="24"/>
          <w:szCs w:val="24"/>
          <w:lang w:val="en"/>
        </w:rPr>
        <w:t xml:space="preserve"> are formed in the early years of a child’s life. It is therefore vital that children experience positive and loving early attachments</w:t>
      </w:r>
      <w:r w:rsidR="00250D45">
        <w:rPr>
          <w:rFonts w:ascii="Times New Roman" w:hAnsi="Times New Roman" w:cs="Times New Roman"/>
          <w:sz w:val="24"/>
          <w:szCs w:val="24"/>
          <w:lang w:val="en"/>
        </w:rPr>
        <w:t xml:space="preserve">. </w:t>
      </w:r>
      <w:r w:rsidR="00B20000" w:rsidRPr="007B1BF5">
        <w:rPr>
          <w:rFonts w:ascii="Times New Roman" w:hAnsi="Times New Roman" w:cs="Times New Roman"/>
          <w:sz w:val="24"/>
          <w:szCs w:val="24"/>
          <w:lang w:val="en"/>
        </w:rPr>
        <w:t>Children will start to understand themselves through the reactions and respon</w:t>
      </w:r>
      <w:r w:rsidR="009F7631">
        <w:rPr>
          <w:rFonts w:ascii="Times New Roman" w:hAnsi="Times New Roman" w:cs="Times New Roman"/>
          <w:sz w:val="24"/>
          <w:szCs w:val="24"/>
          <w:lang w:val="en"/>
        </w:rPr>
        <w:t>ses of the key worker and those close to</w:t>
      </w:r>
      <w:r w:rsidR="00B20000" w:rsidRPr="007B1BF5">
        <w:rPr>
          <w:rFonts w:ascii="Times New Roman" w:hAnsi="Times New Roman" w:cs="Times New Roman"/>
          <w:sz w:val="24"/>
          <w:szCs w:val="24"/>
          <w:lang w:val="en"/>
        </w:rPr>
        <w:t xml:space="preserve"> them. Positive message</w:t>
      </w:r>
      <w:r w:rsidR="009F7631">
        <w:rPr>
          <w:rFonts w:ascii="Times New Roman" w:hAnsi="Times New Roman" w:cs="Times New Roman"/>
          <w:sz w:val="24"/>
          <w:szCs w:val="24"/>
          <w:lang w:val="en"/>
        </w:rPr>
        <w:t xml:space="preserve">s from their attachment figure </w:t>
      </w:r>
      <w:r w:rsidR="00B20000" w:rsidRPr="007B1BF5">
        <w:rPr>
          <w:rFonts w:ascii="Times New Roman" w:hAnsi="Times New Roman" w:cs="Times New Roman"/>
          <w:sz w:val="24"/>
          <w:szCs w:val="24"/>
          <w:lang w:val="en"/>
        </w:rPr>
        <w:t>will help them build self-est</w:t>
      </w:r>
      <w:r w:rsidR="00452A2F">
        <w:rPr>
          <w:rFonts w:ascii="Times New Roman" w:hAnsi="Times New Roman" w:cs="Times New Roman"/>
          <w:sz w:val="24"/>
          <w:szCs w:val="24"/>
          <w:lang w:val="en"/>
        </w:rPr>
        <w:t xml:space="preserve">eem and trust. (Mickelburgh, </w:t>
      </w:r>
      <w:r w:rsidR="00B20000" w:rsidRPr="007B1BF5">
        <w:rPr>
          <w:rFonts w:ascii="Times New Roman" w:hAnsi="Times New Roman" w:cs="Times New Roman"/>
          <w:sz w:val="24"/>
          <w:szCs w:val="24"/>
          <w:lang w:val="en"/>
        </w:rPr>
        <w:t>2011). However,</w:t>
      </w:r>
      <w:r w:rsidR="00452A2F">
        <w:rPr>
          <w:rFonts w:ascii="Times New Roman" w:hAnsi="Times New Roman" w:cs="Times New Roman"/>
          <w:sz w:val="24"/>
          <w:szCs w:val="24"/>
          <w:lang w:val="en"/>
        </w:rPr>
        <w:t xml:space="preserve"> Harris (1998) in Lee </w:t>
      </w:r>
      <w:r w:rsidR="00B20000" w:rsidRPr="007B1BF5">
        <w:rPr>
          <w:rFonts w:ascii="Times New Roman" w:hAnsi="Times New Roman" w:cs="Times New Roman"/>
          <w:sz w:val="24"/>
          <w:szCs w:val="24"/>
          <w:lang w:val="en"/>
        </w:rPr>
        <w:t xml:space="preserve">(2003) </w:t>
      </w:r>
      <w:r w:rsidR="00B20000">
        <w:rPr>
          <w:rFonts w:ascii="Times New Roman" w:hAnsi="Times New Roman" w:cs="Times New Roman"/>
          <w:sz w:val="24"/>
          <w:szCs w:val="24"/>
          <w:lang w:val="en"/>
        </w:rPr>
        <w:t>believes that parents do not shape their child’s personality or character. A child’s peers have more influence on them than their paren</w:t>
      </w:r>
      <w:r w:rsidR="009F7631">
        <w:rPr>
          <w:rFonts w:ascii="Times New Roman" w:hAnsi="Times New Roman" w:cs="Times New Roman"/>
          <w:sz w:val="24"/>
          <w:szCs w:val="24"/>
          <w:lang w:val="en"/>
        </w:rPr>
        <w:t>ts. This is also agreed upon by Arizona State University</w:t>
      </w:r>
      <w:r w:rsidR="00B20000">
        <w:rPr>
          <w:rFonts w:ascii="Times New Roman" w:hAnsi="Times New Roman" w:cs="Times New Roman"/>
          <w:sz w:val="24"/>
          <w:szCs w:val="24"/>
          <w:lang w:val="en"/>
        </w:rPr>
        <w:t xml:space="preserve"> (</w:t>
      </w:r>
      <w:r w:rsidR="009F7631">
        <w:rPr>
          <w:rFonts w:ascii="Times New Roman" w:hAnsi="Times New Roman" w:cs="Times New Roman"/>
          <w:sz w:val="24"/>
          <w:szCs w:val="24"/>
          <w:lang w:val="en"/>
        </w:rPr>
        <w:t>2006) who</w:t>
      </w:r>
      <w:r w:rsidR="00B20000" w:rsidRPr="0072793B">
        <w:rPr>
          <w:rFonts w:ascii="Times New Roman" w:hAnsi="Times New Roman" w:cs="Times New Roman"/>
          <w:sz w:val="24"/>
          <w:szCs w:val="24"/>
          <w:lang w:val="en"/>
        </w:rPr>
        <w:t xml:space="preserve"> state</w:t>
      </w:r>
      <w:r w:rsidR="009F7631">
        <w:rPr>
          <w:rFonts w:ascii="Times New Roman" w:hAnsi="Times New Roman" w:cs="Times New Roman"/>
          <w:sz w:val="24"/>
          <w:szCs w:val="24"/>
          <w:lang w:val="en"/>
        </w:rPr>
        <w:t>s</w:t>
      </w:r>
      <w:r w:rsidR="00B20000" w:rsidRPr="0072793B">
        <w:rPr>
          <w:rFonts w:ascii="Times New Roman" w:hAnsi="Times New Roman" w:cs="Times New Roman"/>
          <w:sz w:val="24"/>
          <w:szCs w:val="24"/>
          <w:lang w:val="en"/>
        </w:rPr>
        <w:t xml:space="preserve"> that the relationships children form with their peers from the young age of six </w:t>
      </w:r>
      <w:r w:rsidR="009F7631">
        <w:rPr>
          <w:rFonts w:ascii="Times New Roman" w:hAnsi="Times New Roman" w:cs="Times New Roman"/>
          <w:sz w:val="24"/>
          <w:szCs w:val="24"/>
          <w:lang w:val="en"/>
        </w:rPr>
        <w:t>months have a significant impact</w:t>
      </w:r>
      <w:r w:rsidR="00B20000" w:rsidRPr="0072793B">
        <w:rPr>
          <w:rFonts w:ascii="Times New Roman" w:hAnsi="Times New Roman" w:cs="Times New Roman"/>
          <w:sz w:val="24"/>
          <w:szCs w:val="24"/>
          <w:lang w:val="en"/>
        </w:rPr>
        <w:t xml:space="preserve"> on their lives</w:t>
      </w:r>
      <w:r w:rsidR="00B20000">
        <w:rPr>
          <w:rFonts w:ascii="Times New Roman" w:hAnsi="Times New Roman" w:cs="Times New Roman"/>
          <w:sz w:val="24"/>
          <w:szCs w:val="24"/>
          <w:lang w:val="en"/>
        </w:rPr>
        <w:t xml:space="preserve">. </w:t>
      </w:r>
      <w:r w:rsidR="00AF7A85">
        <w:rPr>
          <w:rFonts w:ascii="Times New Roman" w:hAnsi="Times New Roman" w:cs="Times New Roman"/>
          <w:sz w:val="24"/>
          <w:szCs w:val="24"/>
          <w:lang w:val="en"/>
        </w:rPr>
        <w:t xml:space="preserve">Together with the key worker and the parent, this will also have a significant impact on a child’s </w:t>
      </w:r>
      <w:r w:rsidR="007926BB">
        <w:rPr>
          <w:rFonts w:ascii="Times New Roman" w:hAnsi="Times New Roman" w:cs="Times New Roman"/>
          <w:sz w:val="24"/>
          <w:szCs w:val="24"/>
          <w:lang w:val="en"/>
        </w:rPr>
        <w:t>development,</w:t>
      </w:r>
      <w:r w:rsidR="00AF7A85">
        <w:rPr>
          <w:rFonts w:ascii="Times New Roman" w:hAnsi="Times New Roman" w:cs="Times New Roman"/>
          <w:sz w:val="24"/>
          <w:szCs w:val="24"/>
          <w:lang w:val="en"/>
        </w:rPr>
        <w:t xml:space="preserve"> so it is important</w:t>
      </w:r>
      <w:r w:rsidR="007926BB">
        <w:rPr>
          <w:rFonts w:ascii="Times New Roman" w:hAnsi="Times New Roman" w:cs="Times New Roman"/>
          <w:sz w:val="24"/>
          <w:szCs w:val="24"/>
          <w:lang w:val="en"/>
        </w:rPr>
        <w:t xml:space="preserve"> this is</w:t>
      </w:r>
      <w:r w:rsidR="00AF7A85">
        <w:rPr>
          <w:rFonts w:ascii="Times New Roman" w:hAnsi="Times New Roman" w:cs="Times New Roman"/>
          <w:sz w:val="24"/>
          <w:szCs w:val="24"/>
          <w:lang w:val="en"/>
        </w:rPr>
        <w:t xml:space="preserve"> </w:t>
      </w:r>
      <w:r w:rsidR="007926BB">
        <w:rPr>
          <w:rFonts w:ascii="Times New Roman" w:hAnsi="Times New Roman" w:cs="Times New Roman"/>
          <w:sz w:val="24"/>
          <w:szCs w:val="24"/>
          <w:lang w:val="en"/>
        </w:rPr>
        <w:t xml:space="preserve">accomplished.  </w:t>
      </w:r>
    </w:p>
    <w:p w:rsidR="00B40EBD" w:rsidRDefault="00B40EBD" w:rsidP="00662960">
      <w:pPr>
        <w:spacing w:line="360" w:lineRule="auto"/>
        <w:rPr>
          <w:rFonts w:ascii="Times New Roman" w:hAnsi="Times New Roman" w:cs="Times New Roman"/>
          <w:sz w:val="24"/>
          <w:szCs w:val="24"/>
          <w:lang w:val="en-US"/>
        </w:rPr>
      </w:pPr>
    </w:p>
    <w:p w:rsidR="003641E1" w:rsidRDefault="008D09AE" w:rsidP="003C6BF1">
      <w:pPr>
        <w:spacing w:after="0" w:line="360" w:lineRule="auto"/>
        <w:rPr>
          <w:rFonts w:ascii="Times New Roman" w:hAnsi="Times New Roman" w:cs="Times New Roman"/>
          <w:sz w:val="24"/>
          <w:szCs w:val="24"/>
          <w:lang w:val="en"/>
        </w:rPr>
      </w:pPr>
      <w:r>
        <w:rPr>
          <w:rFonts w:ascii="Times New Roman" w:hAnsi="Times New Roman" w:cs="Times New Roman"/>
          <w:sz w:val="24"/>
          <w:szCs w:val="24"/>
          <w:lang w:val="en"/>
        </w:rPr>
        <w:br/>
      </w:r>
    </w:p>
    <w:p w:rsidR="003641E1" w:rsidRDefault="003641E1" w:rsidP="003C6BF1">
      <w:pPr>
        <w:spacing w:after="0" w:line="360" w:lineRule="auto"/>
        <w:rPr>
          <w:rFonts w:ascii="Times New Roman" w:hAnsi="Times New Roman" w:cs="Times New Roman"/>
          <w:sz w:val="24"/>
          <w:szCs w:val="24"/>
          <w:lang w:val="en"/>
        </w:rPr>
      </w:pPr>
    </w:p>
    <w:p w:rsidR="003641E1" w:rsidRDefault="003641E1" w:rsidP="003C6BF1">
      <w:pPr>
        <w:spacing w:after="0" w:line="360" w:lineRule="auto"/>
        <w:rPr>
          <w:rFonts w:ascii="Times New Roman" w:hAnsi="Times New Roman" w:cs="Times New Roman"/>
          <w:sz w:val="24"/>
          <w:szCs w:val="24"/>
          <w:lang w:val="en"/>
        </w:rPr>
      </w:pPr>
    </w:p>
    <w:p w:rsidR="003641E1" w:rsidRDefault="003641E1" w:rsidP="003C6BF1">
      <w:pPr>
        <w:spacing w:after="0" w:line="360" w:lineRule="auto"/>
        <w:rPr>
          <w:rFonts w:ascii="Times New Roman" w:hAnsi="Times New Roman" w:cs="Times New Roman"/>
          <w:sz w:val="24"/>
          <w:szCs w:val="24"/>
          <w:lang w:val="en"/>
        </w:rPr>
      </w:pPr>
    </w:p>
    <w:p w:rsidR="003C6BF1" w:rsidRPr="003641E1" w:rsidRDefault="000F3E7E" w:rsidP="003C6BF1">
      <w:pPr>
        <w:spacing w:after="0" w:line="360" w:lineRule="auto"/>
        <w:rPr>
          <w:rFonts w:ascii="Times New Roman" w:hAnsi="Times New Roman" w:cs="Times New Roman"/>
          <w:color w:val="0070C0"/>
          <w:sz w:val="36"/>
          <w:szCs w:val="36"/>
          <w:lang w:val="en"/>
        </w:rPr>
      </w:pPr>
      <w:r>
        <w:rPr>
          <w:rFonts w:ascii="Times New Roman" w:hAnsi="Times New Roman" w:cs="Times New Roman"/>
          <w:sz w:val="24"/>
          <w:szCs w:val="24"/>
          <w:lang w:val="en"/>
        </w:rPr>
        <w:br/>
      </w:r>
      <w:r w:rsidR="00291AB6" w:rsidRPr="00912484">
        <w:rPr>
          <w:rFonts w:ascii="Times New Roman" w:hAnsi="Times New Roman" w:cs="Times New Roman"/>
          <w:color w:val="0070C0"/>
          <w:sz w:val="36"/>
          <w:szCs w:val="36"/>
          <w:lang w:val="en"/>
        </w:rPr>
        <w:t xml:space="preserve">Section 6: </w:t>
      </w:r>
      <w:r w:rsidR="00FE0FDF" w:rsidRPr="00912484">
        <w:rPr>
          <w:rFonts w:ascii="Times New Roman" w:hAnsi="Times New Roman" w:cs="Times New Roman"/>
          <w:color w:val="0070C0"/>
          <w:sz w:val="36"/>
          <w:szCs w:val="36"/>
          <w:lang w:val="en"/>
        </w:rPr>
        <w:t>Interventions</w:t>
      </w:r>
      <w:r w:rsidR="00603B58" w:rsidRPr="00912484">
        <w:rPr>
          <w:rFonts w:ascii="Times New Roman" w:hAnsi="Times New Roman" w:cs="Times New Roman"/>
          <w:color w:val="202020"/>
          <w:sz w:val="32"/>
          <w:szCs w:val="32"/>
          <w:lang w:val="en"/>
        </w:rPr>
        <w:br/>
      </w:r>
      <w:r w:rsidR="00AF7A85">
        <w:rPr>
          <w:rFonts w:ascii="Times New Roman" w:hAnsi="Times New Roman" w:cs="Times New Roman"/>
          <w:color w:val="202020"/>
          <w:sz w:val="32"/>
          <w:szCs w:val="32"/>
          <w:u w:val="single"/>
          <w:lang w:val="en"/>
        </w:rPr>
        <w:br/>
      </w:r>
      <w:r w:rsidR="00906A0C">
        <w:rPr>
          <w:rFonts w:ascii="Times New Roman" w:hAnsi="Times New Roman" w:cs="Times New Roman"/>
          <w:color w:val="202020"/>
          <w:sz w:val="24"/>
          <w:szCs w:val="24"/>
          <w:lang w:val="en"/>
        </w:rPr>
        <w:t>When a child</w:t>
      </w:r>
      <w:r w:rsidR="009F7631">
        <w:rPr>
          <w:rFonts w:ascii="Times New Roman" w:hAnsi="Times New Roman" w:cs="Times New Roman"/>
          <w:color w:val="202020"/>
          <w:sz w:val="24"/>
          <w:szCs w:val="24"/>
          <w:lang w:val="en"/>
        </w:rPr>
        <w:t xml:space="preserve"> starts in </w:t>
      </w:r>
      <w:r w:rsidR="00DC1B90">
        <w:rPr>
          <w:rFonts w:ascii="Times New Roman" w:hAnsi="Times New Roman" w:cs="Times New Roman"/>
          <w:color w:val="202020"/>
          <w:sz w:val="24"/>
          <w:szCs w:val="24"/>
          <w:lang w:val="en"/>
        </w:rPr>
        <w:t xml:space="preserve">a new class, </w:t>
      </w:r>
      <w:r w:rsidR="00906A0C">
        <w:rPr>
          <w:rFonts w:ascii="Times New Roman" w:hAnsi="Times New Roman" w:cs="Times New Roman"/>
          <w:color w:val="202020"/>
          <w:sz w:val="24"/>
          <w:szCs w:val="24"/>
          <w:lang w:val="en"/>
        </w:rPr>
        <w:t xml:space="preserve">any family should feel that the staff are doing everything </w:t>
      </w:r>
      <w:r w:rsidR="009F7631">
        <w:rPr>
          <w:rFonts w:ascii="Times New Roman" w:hAnsi="Times New Roman" w:cs="Times New Roman"/>
          <w:color w:val="202020"/>
          <w:sz w:val="24"/>
          <w:szCs w:val="24"/>
          <w:lang w:val="en"/>
        </w:rPr>
        <w:t xml:space="preserve">possible </w:t>
      </w:r>
      <w:r w:rsidR="00906A0C">
        <w:rPr>
          <w:rFonts w:ascii="Times New Roman" w:hAnsi="Times New Roman" w:cs="Times New Roman"/>
          <w:color w:val="202020"/>
          <w:sz w:val="24"/>
          <w:szCs w:val="24"/>
          <w:lang w:val="en"/>
        </w:rPr>
        <w:t>to accom</w:t>
      </w:r>
      <w:r w:rsidR="009F7631">
        <w:rPr>
          <w:rFonts w:ascii="Times New Roman" w:hAnsi="Times New Roman" w:cs="Times New Roman"/>
          <w:color w:val="202020"/>
          <w:sz w:val="24"/>
          <w:szCs w:val="24"/>
          <w:lang w:val="en"/>
        </w:rPr>
        <w:t>modate the child’s</w:t>
      </w:r>
      <w:r w:rsidR="00452A2F">
        <w:rPr>
          <w:rFonts w:ascii="Times New Roman" w:hAnsi="Times New Roman" w:cs="Times New Roman"/>
          <w:color w:val="202020"/>
          <w:sz w:val="24"/>
          <w:szCs w:val="24"/>
          <w:lang w:val="en"/>
        </w:rPr>
        <w:t xml:space="preserve"> needs. (Dowling, </w:t>
      </w:r>
      <w:r w:rsidR="00AA1956">
        <w:rPr>
          <w:rFonts w:ascii="Times New Roman" w:hAnsi="Times New Roman" w:cs="Times New Roman"/>
          <w:color w:val="202020"/>
          <w:sz w:val="24"/>
          <w:szCs w:val="24"/>
          <w:lang w:val="en"/>
        </w:rPr>
        <w:t>2005). For a</w:t>
      </w:r>
      <w:r w:rsidR="00906A0C">
        <w:rPr>
          <w:rFonts w:ascii="Times New Roman" w:hAnsi="Times New Roman" w:cs="Times New Roman"/>
          <w:color w:val="202020"/>
          <w:sz w:val="24"/>
          <w:szCs w:val="24"/>
          <w:lang w:val="en"/>
        </w:rPr>
        <w:t xml:space="preserve"> child to feel comfortable about leaving their parents, they must </w:t>
      </w:r>
      <w:r w:rsidR="00A349B4">
        <w:rPr>
          <w:rFonts w:ascii="Times New Roman" w:hAnsi="Times New Roman" w:cs="Times New Roman"/>
          <w:color w:val="202020"/>
          <w:sz w:val="24"/>
          <w:szCs w:val="24"/>
          <w:lang w:val="en"/>
        </w:rPr>
        <w:t>be at ease with</w:t>
      </w:r>
      <w:r w:rsidR="009F7631">
        <w:rPr>
          <w:rFonts w:ascii="Times New Roman" w:hAnsi="Times New Roman" w:cs="Times New Roman"/>
          <w:color w:val="202020"/>
          <w:sz w:val="24"/>
          <w:szCs w:val="24"/>
          <w:lang w:val="en"/>
        </w:rPr>
        <w:t>in</w:t>
      </w:r>
      <w:r w:rsidR="00A349B4">
        <w:rPr>
          <w:rFonts w:ascii="Times New Roman" w:hAnsi="Times New Roman" w:cs="Times New Roman"/>
          <w:color w:val="202020"/>
          <w:sz w:val="24"/>
          <w:szCs w:val="24"/>
          <w:lang w:val="en"/>
        </w:rPr>
        <w:t xml:space="preserve"> their setting.</w:t>
      </w:r>
      <w:r w:rsidR="0076515D">
        <w:rPr>
          <w:rFonts w:ascii="Times New Roman" w:hAnsi="Times New Roman" w:cs="Times New Roman"/>
          <w:color w:val="202020"/>
          <w:sz w:val="24"/>
          <w:szCs w:val="24"/>
          <w:lang w:val="en"/>
        </w:rPr>
        <w:t xml:space="preserve"> Margetts (2003) states that it is important</w:t>
      </w:r>
      <w:r w:rsidR="009F7631">
        <w:rPr>
          <w:rFonts w:ascii="Times New Roman" w:hAnsi="Times New Roman" w:cs="Times New Roman"/>
          <w:color w:val="202020"/>
          <w:sz w:val="24"/>
          <w:szCs w:val="24"/>
          <w:lang w:val="en"/>
        </w:rPr>
        <w:t xml:space="preserve"> that</w:t>
      </w:r>
      <w:r w:rsidR="0076515D">
        <w:rPr>
          <w:rFonts w:ascii="Times New Roman" w:hAnsi="Times New Roman" w:cs="Times New Roman"/>
          <w:color w:val="202020"/>
          <w:sz w:val="24"/>
          <w:szCs w:val="24"/>
          <w:lang w:val="en"/>
        </w:rPr>
        <w:t xml:space="preserve"> transition programs are carefully plan</w:t>
      </w:r>
      <w:r w:rsidR="009F7631">
        <w:rPr>
          <w:rFonts w:ascii="Times New Roman" w:hAnsi="Times New Roman" w:cs="Times New Roman"/>
          <w:color w:val="202020"/>
          <w:sz w:val="24"/>
          <w:szCs w:val="24"/>
          <w:lang w:val="en"/>
        </w:rPr>
        <w:t>ned. The more familiar</w:t>
      </w:r>
      <w:r w:rsidR="0076515D">
        <w:rPr>
          <w:rFonts w:ascii="Times New Roman" w:hAnsi="Times New Roman" w:cs="Times New Roman"/>
          <w:color w:val="202020"/>
          <w:sz w:val="24"/>
          <w:szCs w:val="24"/>
          <w:lang w:val="en"/>
        </w:rPr>
        <w:t xml:space="preserve"> the setting the child encounters, the easier the transition period will be. </w:t>
      </w:r>
      <w:r w:rsidR="004026F8">
        <w:rPr>
          <w:rFonts w:ascii="Times New Roman" w:hAnsi="Times New Roman" w:cs="Times New Roman"/>
          <w:color w:val="202020"/>
          <w:sz w:val="24"/>
          <w:szCs w:val="24"/>
          <w:lang w:val="en"/>
        </w:rPr>
        <w:t xml:space="preserve"> </w:t>
      </w:r>
      <w:r w:rsidR="0076515D">
        <w:rPr>
          <w:rFonts w:ascii="Times New Roman" w:hAnsi="Times New Roman" w:cs="Times New Roman"/>
          <w:color w:val="202020"/>
          <w:sz w:val="24"/>
          <w:szCs w:val="24"/>
          <w:lang w:val="en"/>
        </w:rPr>
        <w:t>Margetts (200</w:t>
      </w:r>
      <w:r w:rsidR="00A03105">
        <w:rPr>
          <w:rFonts w:ascii="Times New Roman" w:hAnsi="Times New Roman" w:cs="Times New Roman"/>
          <w:color w:val="202020"/>
          <w:sz w:val="24"/>
          <w:szCs w:val="24"/>
          <w:lang w:val="en"/>
        </w:rPr>
        <w:t>3) also recalls that transition</w:t>
      </w:r>
      <w:r w:rsidR="0076515D">
        <w:rPr>
          <w:rFonts w:ascii="Times New Roman" w:hAnsi="Times New Roman" w:cs="Times New Roman"/>
          <w:color w:val="202020"/>
          <w:sz w:val="24"/>
          <w:szCs w:val="24"/>
          <w:lang w:val="en"/>
        </w:rPr>
        <w:t xml:space="preserve"> programs should create an appropriate degree of continuity be</w:t>
      </w:r>
      <w:r w:rsidR="00A03105">
        <w:rPr>
          <w:rFonts w:ascii="Times New Roman" w:hAnsi="Times New Roman" w:cs="Times New Roman"/>
          <w:color w:val="202020"/>
          <w:sz w:val="24"/>
          <w:szCs w:val="24"/>
          <w:lang w:val="en"/>
        </w:rPr>
        <w:t xml:space="preserve">tween early childhood and school experience, </w:t>
      </w:r>
      <w:r w:rsidR="0076515D">
        <w:rPr>
          <w:rFonts w:ascii="Times New Roman" w:hAnsi="Times New Roman" w:cs="Times New Roman"/>
          <w:color w:val="202020"/>
          <w:sz w:val="24"/>
          <w:szCs w:val="24"/>
          <w:lang w:val="en"/>
        </w:rPr>
        <w:t xml:space="preserve">and </w:t>
      </w:r>
      <w:r w:rsidR="00A03105">
        <w:rPr>
          <w:rFonts w:ascii="Times New Roman" w:hAnsi="Times New Roman" w:cs="Times New Roman"/>
          <w:color w:val="202020"/>
          <w:sz w:val="24"/>
          <w:szCs w:val="24"/>
          <w:lang w:val="en"/>
        </w:rPr>
        <w:t xml:space="preserve">that </w:t>
      </w:r>
      <w:r w:rsidR="00AA1956">
        <w:rPr>
          <w:rFonts w:ascii="Times New Roman" w:hAnsi="Times New Roman" w:cs="Times New Roman"/>
          <w:color w:val="202020"/>
          <w:sz w:val="24"/>
          <w:szCs w:val="24"/>
          <w:lang w:val="en"/>
        </w:rPr>
        <w:t xml:space="preserve">practitioners should </w:t>
      </w:r>
      <w:r w:rsidR="0076515D">
        <w:rPr>
          <w:rFonts w:ascii="Times New Roman" w:hAnsi="Times New Roman" w:cs="Times New Roman"/>
          <w:color w:val="202020"/>
          <w:sz w:val="24"/>
          <w:szCs w:val="24"/>
          <w:lang w:val="en"/>
        </w:rPr>
        <w:t>develop such strategi</w:t>
      </w:r>
      <w:r w:rsidR="00A03105">
        <w:rPr>
          <w:rFonts w:ascii="Times New Roman" w:hAnsi="Times New Roman" w:cs="Times New Roman"/>
          <w:color w:val="202020"/>
          <w:sz w:val="24"/>
          <w:szCs w:val="24"/>
          <w:lang w:val="en"/>
        </w:rPr>
        <w:t>es to help the children adjust</w:t>
      </w:r>
      <w:r w:rsidR="0076515D">
        <w:rPr>
          <w:rFonts w:ascii="Times New Roman" w:hAnsi="Times New Roman" w:cs="Times New Roman"/>
          <w:color w:val="202020"/>
          <w:sz w:val="24"/>
          <w:szCs w:val="24"/>
          <w:lang w:val="en"/>
        </w:rPr>
        <w:t xml:space="preserve">. </w:t>
      </w:r>
      <w:r w:rsidR="00452A2F">
        <w:rPr>
          <w:rFonts w:ascii="Times New Roman" w:hAnsi="Times New Roman" w:cs="Times New Roman"/>
          <w:color w:val="202020"/>
          <w:sz w:val="24"/>
          <w:szCs w:val="24"/>
          <w:lang w:val="en"/>
        </w:rPr>
        <w:t xml:space="preserve">Dowling </w:t>
      </w:r>
      <w:r w:rsidR="00906A0C">
        <w:rPr>
          <w:rFonts w:ascii="Times New Roman" w:hAnsi="Times New Roman" w:cs="Times New Roman"/>
          <w:color w:val="202020"/>
          <w:sz w:val="24"/>
          <w:szCs w:val="24"/>
          <w:lang w:val="en"/>
        </w:rPr>
        <w:t xml:space="preserve">(2005) explains </w:t>
      </w:r>
      <w:r w:rsidR="00A03105">
        <w:rPr>
          <w:rFonts w:ascii="Times New Roman" w:hAnsi="Times New Roman" w:cs="Times New Roman"/>
          <w:color w:val="202020"/>
          <w:sz w:val="24"/>
          <w:szCs w:val="24"/>
          <w:lang w:val="en"/>
        </w:rPr>
        <w:t xml:space="preserve">that </w:t>
      </w:r>
      <w:r w:rsidR="00E75F64">
        <w:rPr>
          <w:rFonts w:ascii="Times New Roman" w:hAnsi="Times New Roman" w:cs="Times New Roman"/>
          <w:color w:val="202020"/>
          <w:sz w:val="24"/>
          <w:szCs w:val="24"/>
          <w:lang w:val="en"/>
        </w:rPr>
        <w:t xml:space="preserve">activities </w:t>
      </w:r>
      <w:r w:rsidR="00A03105">
        <w:rPr>
          <w:rFonts w:ascii="Times New Roman" w:hAnsi="Times New Roman" w:cs="Times New Roman"/>
          <w:color w:val="202020"/>
          <w:sz w:val="24"/>
          <w:szCs w:val="24"/>
          <w:lang w:val="en"/>
        </w:rPr>
        <w:t>such as finding</w:t>
      </w:r>
      <w:r w:rsidR="007926BB">
        <w:rPr>
          <w:rFonts w:ascii="Times New Roman" w:hAnsi="Times New Roman" w:cs="Times New Roman"/>
          <w:color w:val="202020"/>
          <w:sz w:val="24"/>
          <w:szCs w:val="24"/>
          <w:lang w:val="en"/>
        </w:rPr>
        <w:t xml:space="preserve"> coat pegs or </w:t>
      </w:r>
      <w:r w:rsidR="00906A0C">
        <w:rPr>
          <w:rFonts w:ascii="Times New Roman" w:hAnsi="Times New Roman" w:cs="Times New Roman"/>
          <w:color w:val="202020"/>
          <w:sz w:val="24"/>
          <w:szCs w:val="24"/>
          <w:lang w:val="en"/>
        </w:rPr>
        <w:t>learning how to h</w:t>
      </w:r>
      <w:r w:rsidR="00A03105">
        <w:rPr>
          <w:rFonts w:ascii="Times New Roman" w:hAnsi="Times New Roman" w:cs="Times New Roman"/>
          <w:color w:val="202020"/>
          <w:sz w:val="24"/>
          <w:szCs w:val="24"/>
          <w:lang w:val="en"/>
        </w:rPr>
        <w:t xml:space="preserve">ang up </w:t>
      </w:r>
      <w:r w:rsidR="00906A0C">
        <w:rPr>
          <w:rFonts w:ascii="Times New Roman" w:hAnsi="Times New Roman" w:cs="Times New Roman"/>
          <w:color w:val="202020"/>
          <w:sz w:val="24"/>
          <w:szCs w:val="24"/>
          <w:lang w:val="en"/>
        </w:rPr>
        <w:t xml:space="preserve">coats </w:t>
      </w:r>
      <w:r w:rsidR="00A03105">
        <w:rPr>
          <w:rFonts w:ascii="Times New Roman" w:hAnsi="Times New Roman" w:cs="Times New Roman"/>
          <w:color w:val="202020"/>
          <w:sz w:val="24"/>
          <w:szCs w:val="24"/>
          <w:lang w:val="en"/>
        </w:rPr>
        <w:t xml:space="preserve">can create links between </w:t>
      </w:r>
      <w:r w:rsidR="007926BB">
        <w:rPr>
          <w:rFonts w:ascii="Times New Roman" w:hAnsi="Times New Roman" w:cs="Times New Roman"/>
          <w:color w:val="202020"/>
          <w:sz w:val="24"/>
          <w:szCs w:val="24"/>
          <w:lang w:val="en"/>
        </w:rPr>
        <w:t xml:space="preserve">the </w:t>
      </w:r>
      <w:r w:rsidR="00A03105">
        <w:rPr>
          <w:rFonts w:ascii="Times New Roman" w:hAnsi="Times New Roman" w:cs="Times New Roman"/>
          <w:color w:val="202020"/>
          <w:sz w:val="24"/>
          <w:szCs w:val="24"/>
          <w:lang w:val="en"/>
        </w:rPr>
        <w:t xml:space="preserve">home </w:t>
      </w:r>
      <w:r w:rsidR="0076515D">
        <w:rPr>
          <w:rFonts w:ascii="Times New Roman" w:hAnsi="Times New Roman" w:cs="Times New Roman"/>
          <w:color w:val="202020"/>
          <w:sz w:val="24"/>
          <w:szCs w:val="24"/>
          <w:lang w:val="en"/>
        </w:rPr>
        <w:t>setting and school</w:t>
      </w:r>
      <w:r w:rsidR="00906A0C">
        <w:rPr>
          <w:rFonts w:ascii="Times New Roman" w:hAnsi="Times New Roman" w:cs="Times New Roman"/>
          <w:color w:val="202020"/>
          <w:sz w:val="24"/>
          <w:szCs w:val="24"/>
          <w:lang w:val="en"/>
        </w:rPr>
        <w:t xml:space="preserve">. Some children respond to these easily, others may be </w:t>
      </w:r>
      <w:r w:rsidR="0088761E">
        <w:rPr>
          <w:rFonts w:ascii="Times New Roman" w:hAnsi="Times New Roman" w:cs="Times New Roman"/>
          <w:color w:val="202020"/>
          <w:sz w:val="24"/>
          <w:szCs w:val="24"/>
          <w:lang w:val="en"/>
        </w:rPr>
        <w:t>unsure,</w:t>
      </w:r>
      <w:r w:rsidR="00C241F6">
        <w:rPr>
          <w:rFonts w:ascii="Times New Roman" w:hAnsi="Times New Roman" w:cs="Times New Roman"/>
          <w:color w:val="202020"/>
          <w:sz w:val="24"/>
          <w:szCs w:val="24"/>
          <w:lang w:val="en"/>
        </w:rPr>
        <w:t xml:space="preserve"> and each step is a challenge</w:t>
      </w:r>
      <w:r w:rsidR="00906A0C">
        <w:rPr>
          <w:rFonts w:ascii="Times New Roman" w:hAnsi="Times New Roman" w:cs="Times New Roman"/>
          <w:color w:val="202020"/>
          <w:sz w:val="24"/>
          <w:szCs w:val="24"/>
          <w:lang w:val="en"/>
        </w:rPr>
        <w:t>.</w:t>
      </w:r>
      <w:r w:rsidR="004026F8">
        <w:rPr>
          <w:rFonts w:ascii="Times New Roman" w:hAnsi="Times New Roman" w:cs="Times New Roman"/>
          <w:color w:val="202020"/>
          <w:sz w:val="24"/>
          <w:szCs w:val="24"/>
          <w:lang w:val="en"/>
        </w:rPr>
        <w:t xml:space="preserve"> </w:t>
      </w:r>
      <w:r w:rsidR="00906A0C">
        <w:rPr>
          <w:rFonts w:ascii="Times New Roman" w:hAnsi="Times New Roman" w:cs="Times New Roman"/>
          <w:color w:val="202020"/>
          <w:sz w:val="24"/>
          <w:szCs w:val="24"/>
          <w:lang w:val="en"/>
        </w:rPr>
        <w:t xml:space="preserve"> It is important to recognize </w:t>
      </w:r>
      <w:r w:rsidR="00A03105">
        <w:rPr>
          <w:rFonts w:ascii="Times New Roman" w:hAnsi="Times New Roman" w:cs="Times New Roman"/>
          <w:color w:val="202020"/>
          <w:sz w:val="24"/>
          <w:szCs w:val="24"/>
          <w:lang w:val="en"/>
        </w:rPr>
        <w:t>struggling children quickly</w:t>
      </w:r>
      <w:r w:rsidR="00906A0C">
        <w:rPr>
          <w:rFonts w:ascii="Times New Roman" w:hAnsi="Times New Roman" w:cs="Times New Roman"/>
          <w:color w:val="202020"/>
          <w:sz w:val="24"/>
          <w:szCs w:val="24"/>
          <w:lang w:val="en"/>
        </w:rPr>
        <w:t xml:space="preserve"> and guide them with reassurance and confidence to help them remain secure and manage the changes</w:t>
      </w:r>
      <w:r w:rsidR="00C241F6">
        <w:rPr>
          <w:rFonts w:ascii="Times New Roman" w:hAnsi="Times New Roman" w:cs="Times New Roman"/>
          <w:color w:val="202020"/>
          <w:sz w:val="24"/>
          <w:szCs w:val="24"/>
          <w:lang w:val="en"/>
        </w:rPr>
        <w:t xml:space="preserve"> well</w:t>
      </w:r>
      <w:r w:rsidR="00906A0C">
        <w:rPr>
          <w:rFonts w:ascii="Times New Roman" w:hAnsi="Times New Roman" w:cs="Times New Roman"/>
          <w:color w:val="202020"/>
          <w:sz w:val="24"/>
          <w:szCs w:val="24"/>
          <w:lang w:val="en"/>
        </w:rPr>
        <w:t>. (</w:t>
      </w:r>
      <w:r w:rsidR="00D87536">
        <w:rPr>
          <w:rFonts w:ascii="Times New Roman" w:hAnsi="Times New Roman" w:cs="Times New Roman"/>
          <w:color w:val="202020"/>
          <w:sz w:val="24"/>
          <w:szCs w:val="24"/>
          <w:lang w:val="en"/>
        </w:rPr>
        <w:t>Brookson</w:t>
      </w:r>
      <w:r w:rsidR="00452A2F">
        <w:rPr>
          <w:rFonts w:ascii="Times New Roman" w:hAnsi="Times New Roman" w:cs="Times New Roman"/>
          <w:color w:val="202020"/>
          <w:sz w:val="24"/>
          <w:szCs w:val="24"/>
          <w:lang w:val="en"/>
        </w:rPr>
        <w:t xml:space="preserve">, </w:t>
      </w:r>
      <w:r w:rsidR="00D038A5">
        <w:rPr>
          <w:rFonts w:ascii="Times New Roman" w:hAnsi="Times New Roman" w:cs="Times New Roman"/>
          <w:color w:val="202020"/>
          <w:sz w:val="24"/>
          <w:szCs w:val="24"/>
          <w:lang w:val="en"/>
        </w:rPr>
        <w:t xml:space="preserve">2010). </w:t>
      </w:r>
      <w:r w:rsidR="00A03105">
        <w:rPr>
          <w:rFonts w:ascii="Times New Roman" w:hAnsi="Times New Roman" w:cs="Times New Roman"/>
          <w:color w:val="202020"/>
          <w:sz w:val="24"/>
          <w:szCs w:val="24"/>
          <w:lang w:val="en"/>
        </w:rPr>
        <w:t>Cross-</w:t>
      </w:r>
      <w:r w:rsidR="00785D95">
        <w:rPr>
          <w:rFonts w:ascii="Times New Roman" w:hAnsi="Times New Roman" w:cs="Times New Roman"/>
          <w:color w:val="202020"/>
          <w:sz w:val="24"/>
          <w:szCs w:val="24"/>
          <w:lang w:val="en"/>
        </w:rPr>
        <w:t xml:space="preserve">phase activities are a helpful technique, which can not only ease the transition process but can also provide </w:t>
      </w:r>
      <w:r w:rsidR="00603B58">
        <w:rPr>
          <w:rFonts w:ascii="Times New Roman" w:hAnsi="Times New Roman" w:cs="Times New Roman"/>
          <w:color w:val="202020"/>
          <w:sz w:val="24"/>
          <w:szCs w:val="24"/>
          <w:lang w:val="en"/>
        </w:rPr>
        <w:t>a</w:t>
      </w:r>
      <w:r w:rsidR="00874955">
        <w:rPr>
          <w:rFonts w:ascii="Times New Roman" w:hAnsi="Times New Roman" w:cs="Times New Roman"/>
          <w:color w:val="202020"/>
          <w:sz w:val="24"/>
          <w:szCs w:val="24"/>
          <w:lang w:val="en"/>
        </w:rPr>
        <w:t>n</w:t>
      </w:r>
      <w:r w:rsidR="00603B58">
        <w:rPr>
          <w:rFonts w:ascii="Times New Roman" w:hAnsi="Times New Roman" w:cs="Times New Roman"/>
          <w:color w:val="202020"/>
          <w:sz w:val="24"/>
          <w:szCs w:val="24"/>
          <w:lang w:val="en"/>
        </w:rPr>
        <w:t xml:space="preserve"> effective and nurturing environment</w:t>
      </w:r>
      <w:r w:rsidR="00A03105">
        <w:rPr>
          <w:rFonts w:ascii="Times New Roman" w:hAnsi="Times New Roman" w:cs="Times New Roman"/>
          <w:color w:val="202020"/>
          <w:sz w:val="24"/>
          <w:szCs w:val="24"/>
          <w:lang w:val="en"/>
        </w:rPr>
        <w:t xml:space="preserve"> </w:t>
      </w:r>
      <w:r w:rsidR="00D87536">
        <w:rPr>
          <w:rFonts w:ascii="Times New Roman" w:hAnsi="Times New Roman" w:cs="Times New Roman"/>
          <w:color w:val="202020"/>
          <w:sz w:val="24"/>
          <w:szCs w:val="24"/>
          <w:lang w:val="en"/>
        </w:rPr>
        <w:t xml:space="preserve">(Palaiologou, I and Hallowes </w:t>
      </w:r>
      <w:r w:rsidR="00785D95">
        <w:rPr>
          <w:rFonts w:ascii="Times New Roman" w:hAnsi="Times New Roman" w:cs="Times New Roman"/>
          <w:color w:val="202020"/>
          <w:sz w:val="24"/>
          <w:szCs w:val="24"/>
          <w:lang w:val="en"/>
        </w:rPr>
        <w:t xml:space="preserve">2010). </w:t>
      </w:r>
      <w:r w:rsidR="008B1242">
        <w:rPr>
          <w:rFonts w:ascii="Times New Roman" w:hAnsi="Times New Roman" w:cs="Times New Roman"/>
          <w:color w:val="202020"/>
          <w:sz w:val="24"/>
          <w:szCs w:val="24"/>
          <w:lang w:val="en"/>
        </w:rPr>
        <w:t>Jiron</w:t>
      </w:r>
      <w:r w:rsidR="00D27DE9">
        <w:rPr>
          <w:rFonts w:ascii="Times New Roman" w:hAnsi="Times New Roman" w:cs="Times New Roman"/>
          <w:color w:val="202020"/>
          <w:sz w:val="24"/>
          <w:szCs w:val="24"/>
          <w:lang w:val="en"/>
        </w:rPr>
        <w:t xml:space="preserve"> (2012) fou</w:t>
      </w:r>
      <w:r w:rsidR="00DC1B90">
        <w:rPr>
          <w:rFonts w:ascii="Times New Roman" w:hAnsi="Times New Roman" w:cs="Times New Roman"/>
          <w:color w:val="202020"/>
          <w:sz w:val="24"/>
          <w:szCs w:val="24"/>
          <w:lang w:val="en"/>
        </w:rPr>
        <w:t xml:space="preserve">nd </w:t>
      </w:r>
      <w:r w:rsidR="00A03105">
        <w:rPr>
          <w:rFonts w:ascii="Times New Roman" w:hAnsi="Times New Roman" w:cs="Times New Roman"/>
          <w:color w:val="202020"/>
          <w:sz w:val="24"/>
          <w:szCs w:val="24"/>
          <w:lang w:val="en"/>
        </w:rPr>
        <w:t xml:space="preserve">that </w:t>
      </w:r>
      <w:r w:rsidR="00DC1B90">
        <w:rPr>
          <w:rFonts w:ascii="Times New Roman" w:hAnsi="Times New Roman" w:cs="Times New Roman"/>
          <w:color w:val="202020"/>
          <w:sz w:val="24"/>
          <w:szCs w:val="24"/>
          <w:lang w:val="en"/>
        </w:rPr>
        <w:t>when children sing songs, they</w:t>
      </w:r>
      <w:r w:rsidR="00A03105">
        <w:rPr>
          <w:rFonts w:ascii="Times New Roman" w:hAnsi="Times New Roman" w:cs="Times New Roman"/>
          <w:color w:val="202020"/>
          <w:sz w:val="24"/>
          <w:szCs w:val="24"/>
          <w:lang w:val="en"/>
        </w:rPr>
        <w:t xml:space="preserve"> are more likely to experience</w:t>
      </w:r>
      <w:r w:rsidR="00D27DE9">
        <w:rPr>
          <w:rFonts w:ascii="Times New Roman" w:hAnsi="Times New Roman" w:cs="Times New Roman"/>
          <w:color w:val="202020"/>
          <w:sz w:val="24"/>
          <w:szCs w:val="24"/>
          <w:lang w:val="en"/>
        </w:rPr>
        <w:t xml:space="preserve"> a smoother transition</w:t>
      </w:r>
      <w:r w:rsidR="00D27DE9" w:rsidRPr="00D27DE9">
        <w:rPr>
          <w:rFonts w:ascii="Times New Roman" w:hAnsi="Times New Roman" w:cs="Times New Roman"/>
          <w:color w:val="202020"/>
          <w:sz w:val="24"/>
          <w:szCs w:val="24"/>
          <w:lang w:val="en"/>
        </w:rPr>
        <w:t>.  Children love to hear songs</w:t>
      </w:r>
      <w:r w:rsidR="00D27DE9">
        <w:rPr>
          <w:rFonts w:ascii="Times New Roman" w:hAnsi="Times New Roman" w:cs="Times New Roman"/>
          <w:color w:val="202020"/>
          <w:sz w:val="24"/>
          <w:szCs w:val="24"/>
          <w:lang w:val="en"/>
        </w:rPr>
        <w:t xml:space="preserve"> as they m</w:t>
      </w:r>
      <w:r w:rsidR="000E766E">
        <w:rPr>
          <w:rFonts w:ascii="Times New Roman" w:hAnsi="Times New Roman" w:cs="Times New Roman"/>
          <w:color w:val="202020"/>
          <w:sz w:val="24"/>
          <w:szCs w:val="24"/>
          <w:lang w:val="en"/>
        </w:rPr>
        <w:t>ove about their day.</w:t>
      </w:r>
      <w:r w:rsidR="004026F8">
        <w:rPr>
          <w:rFonts w:ascii="Times New Roman" w:hAnsi="Times New Roman" w:cs="Times New Roman"/>
          <w:color w:val="202020"/>
          <w:sz w:val="24"/>
          <w:szCs w:val="24"/>
          <w:lang w:val="en"/>
        </w:rPr>
        <w:t xml:space="preserve"> </w:t>
      </w:r>
      <w:r w:rsidR="000E766E">
        <w:rPr>
          <w:rFonts w:ascii="Times New Roman" w:hAnsi="Times New Roman" w:cs="Times New Roman"/>
          <w:color w:val="202020"/>
          <w:sz w:val="24"/>
          <w:szCs w:val="24"/>
          <w:lang w:val="en"/>
        </w:rPr>
        <w:t xml:space="preserve"> Mathews</w:t>
      </w:r>
      <w:r w:rsidR="00D27DE9">
        <w:rPr>
          <w:rFonts w:ascii="Times New Roman" w:hAnsi="Times New Roman" w:cs="Times New Roman"/>
          <w:color w:val="202020"/>
          <w:sz w:val="24"/>
          <w:szCs w:val="24"/>
          <w:lang w:val="en"/>
        </w:rPr>
        <w:t xml:space="preserve"> (2012) states that</w:t>
      </w:r>
      <w:r w:rsidR="00D27DE9" w:rsidRPr="00D27DE9">
        <w:rPr>
          <w:rFonts w:ascii="Times New Roman" w:hAnsi="Times New Roman" w:cs="Times New Roman"/>
          <w:color w:val="202020"/>
          <w:sz w:val="24"/>
          <w:szCs w:val="24"/>
          <w:lang w:val="en"/>
        </w:rPr>
        <w:t xml:space="preserve"> changes from one activity to another can be difficult,</w:t>
      </w:r>
      <w:r w:rsidR="00A03105">
        <w:rPr>
          <w:rFonts w:ascii="Times New Roman" w:hAnsi="Times New Roman" w:cs="Times New Roman"/>
          <w:color w:val="202020"/>
          <w:sz w:val="24"/>
          <w:szCs w:val="24"/>
          <w:lang w:val="en"/>
        </w:rPr>
        <w:t xml:space="preserve"> therefore</w:t>
      </w:r>
      <w:r w:rsidR="00D27DE9" w:rsidRPr="00D27DE9">
        <w:rPr>
          <w:rFonts w:ascii="Times New Roman" w:hAnsi="Times New Roman" w:cs="Times New Roman"/>
          <w:color w:val="202020"/>
          <w:sz w:val="24"/>
          <w:szCs w:val="24"/>
          <w:lang w:val="en"/>
        </w:rPr>
        <w:t xml:space="preserve"> singing with children during</w:t>
      </w:r>
      <w:r w:rsidR="00A03105">
        <w:rPr>
          <w:rFonts w:ascii="Times New Roman" w:hAnsi="Times New Roman" w:cs="Times New Roman"/>
          <w:color w:val="202020"/>
          <w:sz w:val="24"/>
          <w:szCs w:val="24"/>
          <w:lang w:val="en"/>
        </w:rPr>
        <w:t xml:space="preserve"> those periods can help ease</w:t>
      </w:r>
      <w:r w:rsidR="00D27DE9" w:rsidRPr="00D27DE9">
        <w:rPr>
          <w:rFonts w:ascii="Times New Roman" w:hAnsi="Times New Roman" w:cs="Times New Roman"/>
          <w:color w:val="202020"/>
          <w:sz w:val="24"/>
          <w:szCs w:val="24"/>
          <w:lang w:val="en"/>
        </w:rPr>
        <w:t xml:space="preserve"> transition</w:t>
      </w:r>
      <w:r w:rsidR="00D27DE9">
        <w:rPr>
          <w:rFonts w:ascii="Times New Roman" w:hAnsi="Times New Roman" w:cs="Times New Roman"/>
          <w:color w:val="202020"/>
          <w:sz w:val="24"/>
          <w:szCs w:val="24"/>
          <w:lang w:val="en"/>
        </w:rPr>
        <w:t xml:space="preserve">. </w:t>
      </w:r>
      <w:r w:rsidR="004026F8">
        <w:rPr>
          <w:rFonts w:ascii="Times New Roman" w:hAnsi="Times New Roman" w:cs="Times New Roman"/>
          <w:color w:val="202020"/>
          <w:sz w:val="24"/>
          <w:szCs w:val="24"/>
          <w:lang w:val="en"/>
        </w:rPr>
        <w:t xml:space="preserve"> </w:t>
      </w:r>
      <w:r w:rsidR="00A03105">
        <w:rPr>
          <w:rFonts w:ascii="Times New Roman" w:hAnsi="Times New Roman" w:cs="Times New Roman"/>
          <w:color w:val="202020"/>
          <w:sz w:val="24"/>
          <w:szCs w:val="24"/>
          <w:lang w:val="en"/>
        </w:rPr>
        <w:t>A study</w:t>
      </w:r>
      <w:r w:rsidR="00FF2D47">
        <w:rPr>
          <w:rFonts w:ascii="Times New Roman" w:hAnsi="Times New Roman" w:cs="Times New Roman"/>
          <w:color w:val="202020"/>
          <w:sz w:val="24"/>
          <w:szCs w:val="24"/>
          <w:lang w:val="en"/>
        </w:rPr>
        <w:t xml:space="preserve"> by </w:t>
      </w:r>
      <w:r w:rsidR="00A03105">
        <w:rPr>
          <w:rFonts w:ascii="Times New Roman" w:hAnsi="Times New Roman" w:cs="Times New Roman"/>
          <w:color w:val="202020"/>
          <w:sz w:val="24"/>
          <w:szCs w:val="24"/>
          <w:lang w:val="en"/>
        </w:rPr>
        <w:t xml:space="preserve">The Guardian (2011) claimed </w:t>
      </w:r>
      <w:r w:rsidR="00C241F6">
        <w:rPr>
          <w:rFonts w:ascii="Times New Roman" w:hAnsi="Times New Roman" w:cs="Times New Roman"/>
          <w:color w:val="202020"/>
          <w:sz w:val="24"/>
          <w:szCs w:val="24"/>
          <w:lang w:val="en"/>
        </w:rPr>
        <w:t xml:space="preserve">that parents or </w:t>
      </w:r>
      <w:r w:rsidR="00FF2D47">
        <w:rPr>
          <w:rFonts w:ascii="Times New Roman" w:hAnsi="Times New Roman" w:cs="Times New Roman"/>
          <w:color w:val="202020"/>
          <w:sz w:val="24"/>
          <w:szCs w:val="24"/>
          <w:lang w:val="en"/>
        </w:rPr>
        <w:t>teachers should sing to the children every day to avoid language p</w:t>
      </w:r>
      <w:r w:rsidR="00A03105">
        <w:rPr>
          <w:rFonts w:ascii="Times New Roman" w:hAnsi="Times New Roman" w:cs="Times New Roman"/>
          <w:color w:val="202020"/>
          <w:sz w:val="24"/>
          <w:szCs w:val="24"/>
          <w:lang w:val="en"/>
        </w:rPr>
        <w:t xml:space="preserve">roblems in later life, which is an </w:t>
      </w:r>
      <w:r w:rsidR="00FF2D47">
        <w:rPr>
          <w:rFonts w:ascii="Times New Roman" w:hAnsi="Times New Roman" w:cs="Times New Roman"/>
          <w:color w:val="202020"/>
          <w:sz w:val="24"/>
          <w:szCs w:val="24"/>
          <w:lang w:val="en"/>
        </w:rPr>
        <w:t xml:space="preserve">essential </w:t>
      </w:r>
      <w:r w:rsidR="00FF2D47" w:rsidRPr="009C6081">
        <w:rPr>
          <w:rFonts w:ascii="Times New Roman" w:hAnsi="Times New Roman" w:cs="Times New Roman"/>
          <w:color w:val="202020"/>
          <w:sz w:val="24"/>
          <w:szCs w:val="24"/>
          <w:lang w:val="en"/>
        </w:rPr>
        <w:t>outcome not just for transit</w:t>
      </w:r>
      <w:r w:rsidR="00A03105">
        <w:rPr>
          <w:rFonts w:ascii="Times New Roman" w:hAnsi="Times New Roman" w:cs="Times New Roman"/>
          <w:color w:val="202020"/>
          <w:sz w:val="24"/>
          <w:szCs w:val="24"/>
          <w:lang w:val="en"/>
        </w:rPr>
        <w:t>ion</w:t>
      </w:r>
      <w:r w:rsidR="00281216">
        <w:rPr>
          <w:rFonts w:ascii="Times New Roman" w:hAnsi="Times New Roman" w:cs="Times New Roman"/>
          <w:color w:val="202020"/>
          <w:sz w:val="24"/>
          <w:szCs w:val="24"/>
          <w:lang w:val="en"/>
        </w:rPr>
        <w:t xml:space="preserve"> but for the overall child.</w:t>
      </w:r>
    </w:p>
    <w:p w:rsidR="000E1D2B" w:rsidRPr="009C6081" w:rsidRDefault="00A03105" w:rsidP="009555A3">
      <w:pPr>
        <w:spacing w:after="0" w:line="360" w:lineRule="auto"/>
        <w:rPr>
          <w:rFonts w:ascii="Times New Roman" w:hAnsi="Times New Roman" w:cs="Times New Roman"/>
          <w:color w:val="202020"/>
          <w:sz w:val="24"/>
          <w:szCs w:val="24"/>
          <w:lang w:val="en"/>
        </w:rPr>
      </w:pPr>
      <w:r>
        <w:rPr>
          <w:rFonts w:ascii="Times New Roman" w:hAnsi="Times New Roman" w:cs="Times New Roman"/>
          <w:color w:val="202020"/>
          <w:sz w:val="24"/>
          <w:szCs w:val="24"/>
          <w:lang w:val="en"/>
        </w:rPr>
        <w:t>Transition</w:t>
      </w:r>
      <w:r w:rsidR="009C6081" w:rsidRPr="009C6081">
        <w:rPr>
          <w:rFonts w:ascii="Times New Roman" w:hAnsi="Times New Roman" w:cs="Times New Roman"/>
          <w:color w:val="202020"/>
          <w:sz w:val="24"/>
          <w:szCs w:val="24"/>
          <w:lang w:val="en"/>
        </w:rPr>
        <w:t xml:space="preserve"> </w:t>
      </w:r>
      <w:r w:rsidR="009C6081">
        <w:rPr>
          <w:rFonts w:ascii="Times New Roman" w:hAnsi="Times New Roman" w:cs="Times New Roman"/>
          <w:color w:val="202020"/>
          <w:sz w:val="24"/>
          <w:szCs w:val="24"/>
          <w:lang w:val="en"/>
        </w:rPr>
        <w:t>strategies</w:t>
      </w:r>
      <w:r w:rsidR="009C6081" w:rsidRPr="009C6081">
        <w:rPr>
          <w:rFonts w:ascii="Times New Roman" w:hAnsi="Times New Roman" w:cs="Times New Roman"/>
          <w:color w:val="202020"/>
          <w:sz w:val="24"/>
          <w:szCs w:val="24"/>
          <w:lang w:val="en"/>
        </w:rPr>
        <w:t xml:space="preserve"> can </w:t>
      </w:r>
      <w:r>
        <w:rPr>
          <w:rFonts w:ascii="Times New Roman" w:hAnsi="Times New Roman" w:cs="Times New Roman"/>
          <w:color w:val="202020"/>
          <w:sz w:val="24"/>
          <w:szCs w:val="24"/>
          <w:lang w:val="en"/>
        </w:rPr>
        <w:t xml:space="preserve">also </w:t>
      </w:r>
      <w:r w:rsidR="009C6081" w:rsidRPr="009C6081">
        <w:rPr>
          <w:rFonts w:ascii="Times New Roman" w:hAnsi="Times New Roman" w:cs="Times New Roman"/>
          <w:color w:val="202020"/>
          <w:sz w:val="24"/>
          <w:szCs w:val="24"/>
          <w:lang w:val="en"/>
        </w:rPr>
        <w:t>be used to support individuals with additional needs, for example ASD.</w:t>
      </w:r>
      <w:r w:rsidR="004026F8">
        <w:rPr>
          <w:rFonts w:ascii="Times New Roman" w:hAnsi="Times New Roman" w:cs="Times New Roman"/>
          <w:color w:val="202020"/>
          <w:sz w:val="24"/>
          <w:szCs w:val="24"/>
          <w:lang w:val="en"/>
        </w:rPr>
        <w:t xml:space="preserve"> </w:t>
      </w:r>
      <w:r w:rsidR="009C6081" w:rsidRPr="009C6081">
        <w:rPr>
          <w:rFonts w:ascii="Times New Roman" w:hAnsi="Times New Roman" w:cs="Times New Roman"/>
          <w:color w:val="202020"/>
          <w:sz w:val="24"/>
          <w:szCs w:val="24"/>
          <w:lang w:val="en"/>
        </w:rPr>
        <w:t xml:space="preserve"> </w:t>
      </w:r>
      <w:r w:rsidR="009C6081" w:rsidRPr="009C6081">
        <w:rPr>
          <w:rFonts w:ascii="Times New Roman" w:hAnsi="Times New Roman" w:cs="Times New Roman"/>
          <w:sz w:val="24"/>
          <w:szCs w:val="24"/>
          <w:lang w:val="en"/>
        </w:rPr>
        <w:t>The strategies can attempt to increase predictability for individuals on the autism spectrum and to create positive routines around transitions.</w:t>
      </w:r>
      <w:r w:rsidR="009C6081">
        <w:rPr>
          <w:lang w:val="en"/>
        </w:rPr>
        <w:t xml:space="preserve"> </w:t>
      </w:r>
      <w:r w:rsidR="009C6081">
        <w:rPr>
          <w:rFonts w:ascii="Times New Roman" w:hAnsi="Times New Roman" w:cs="Times New Roman"/>
          <w:sz w:val="24"/>
          <w:szCs w:val="24"/>
          <w:lang w:val="en"/>
        </w:rPr>
        <w:t>If warning signs are</w:t>
      </w:r>
      <w:r w:rsidR="008D09AE">
        <w:rPr>
          <w:rFonts w:ascii="Times New Roman" w:hAnsi="Times New Roman" w:cs="Times New Roman"/>
          <w:sz w:val="24"/>
          <w:szCs w:val="24"/>
          <w:lang w:val="en"/>
        </w:rPr>
        <w:t xml:space="preserve"> not</w:t>
      </w:r>
      <w:r w:rsidR="009C6081">
        <w:rPr>
          <w:rFonts w:ascii="Times New Roman" w:hAnsi="Times New Roman" w:cs="Times New Roman"/>
          <w:sz w:val="24"/>
          <w:szCs w:val="24"/>
          <w:lang w:val="en"/>
        </w:rPr>
        <w:t xml:space="preserve"> indicated, they can eventually hamper one’s independence and limit their ability to succeed in future settings. </w:t>
      </w:r>
      <w:r w:rsidR="004026F8">
        <w:rPr>
          <w:rFonts w:ascii="Times New Roman" w:hAnsi="Times New Roman" w:cs="Times New Roman"/>
          <w:sz w:val="24"/>
          <w:szCs w:val="24"/>
          <w:lang w:val="en"/>
        </w:rPr>
        <w:t xml:space="preserve"> </w:t>
      </w:r>
      <w:r w:rsidR="009C6081">
        <w:rPr>
          <w:rFonts w:ascii="Times New Roman" w:hAnsi="Times New Roman" w:cs="Times New Roman"/>
          <w:sz w:val="24"/>
          <w:szCs w:val="24"/>
          <w:lang w:val="en"/>
        </w:rPr>
        <w:t xml:space="preserve">Warning signs could include factors in understanding the verbal directions </w:t>
      </w:r>
      <w:r w:rsidR="007926BB">
        <w:rPr>
          <w:rFonts w:ascii="Times New Roman" w:hAnsi="Times New Roman" w:cs="Times New Roman"/>
          <w:sz w:val="24"/>
          <w:szCs w:val="24"/>
          <w:lang w:val="en"/>
        </w:rPr>
        <w:t>from</w:t>
      </w:r>
      <w:r w:rsidR="009C6081">
        <w:rPr>
          <w:rFonts w:ascii="Times New Roman" w:hAnsi="Times New Roman" w:cs="Times New Roman"/>
          <w:sz w:val="24"/>
          <w:szCs w:val="24"/>
          <w:lang w:val="en"/>
        </w:rPr>
        <w:t xml:space="preserve"> </w:t>
      </w:r>
      <w:r w:rsidR="008D09AE">
        <w:rPr>
          <w:rFonts w:ascii="Times New Roman" w:hAnsi="Times New Roman" w:cs="Times New Roman"/>
          <w:sz w:val="24"/>
          <w:szCs w:val="24"/>
          <w:lang w:val="en"/>
        </w:rPr>
        <w:t>the teacher</w:t>
      </w:r>
      <w:r w:rsidR="009C6081">
        <w:rPr>
          <w:rFonts w:ascii="Times New Roman" w:hAnsi="Times New Roman" w:cs="Times New Roman"/>
          <w:sz w:val="24"/>
          <w:szCs w:val="24"/>
          <w:lang w:val="en"/>
        </w:rPr>
        <w:t>, or when a teacher announces when an activity has finished, pupils with ASD may not</w:t>
      </w:r>
      <w:r w:rsidR="00F731FA">
        <w:rPr>
          <w:rFonts w:ascii="Times New Roman" w:hAnsi="Times New Roman" w:cs="Times New Roman"/>
          <w:sz w:val="24"/>
          <w:szCs w:val="24"/>
          <w:lang w:val="en"/>
        </w:rPr>
        <w:t xml:space="preserve"> have</w:t>
      </w:r>
      <w:r w:rsidR="009C6081">
        <w:rPr>
          <w:rFonts w:ascii="Times New Roman" w:hAnsi="Times New Roman" w:cs="Times New Roman"/>
          <w:sz w:val="24"/>
          <w:szCs w:val="24"/>
          <w:lang w:val="en"/>
        </w:rPr>
        <w:t xml:space="preserve"> comprehend </w:t>
      </w:r>
      <w:r w:rsidR="0047270B">
        <w:rPr>
          <w:rFonts w:ascii="Times New Roman" w:hAnsi="Times New Roman" w:cs="Times New Roman"/>
          <w:sz w:val="24"/>
          <w:szCs w:val="24"/>
          <w:lang w:val="en"/>
        </w:rPr>
        <w:t>all of</w:t>
      </w:r>
      <w:r w:rsidR="007926BB">
        <w:rPr>
          <w:rFonts w:ascii="Times New Roman" w:hAnsi="Times New Roman" w:cs="Times New Roman"/>
          <w:sz w:val="24"/>
          <w:szCs w:val="24"/>
          <w:lang w:val="en"/>
        </w:rPr>
        <w:t xml:space="preserve"> the</w:t>
      </w:r>
      <w:r w:rsidR="009C6081">
        <w:rPr>
          <w:rFonts w:ascii="Times New Roman" w:hAnsi="Times New Roman" w:cs="Times New Roman"/>
          <w:sz w:val="24"/>
          <w:szCs w:val="24"/>
          <w:lang w:val="en"/>
        </w:rPr>
        <w:t xml:space="preserve"> information.</w:t>
      </w:r>
      <w:r w:rsidR="004026F8">
        <w:rPr>
          <w:rFonts w:ascii="Times New Roman" w:hAnsi="Times New Roman" w:cs="Times New Roman"/>
          <w:sz w:val="24"/>
          <w:szCs w:val="24"/>
          <w:lang w:val="en"/>
        </w:rPr>
        <w:t xml:space="preserve"> </w:t>
      </w:r>
      <w:r w:rsidR="009C6081">
        <w:rPr>
          <w:rFonts w:ascii="Times New Roman" w:hAnsi="Times New Roman" w:cs="Times New Roman"/>
          <w:sz w:val="24"/>
          <w:szCs w:val="24"/>
          <w:lang w:val="en"/>
        </w:rPr>
        <w:t xml:space="preserve"> Larkey (2017) recalls </w:t>
      </w:r>
      <w:r>
        <w:rPr>
          <w:rFonts w:ascii="Times New Roman" w:hAnsi="Times New Roman" w:cs="Times New Roman"/>
          <w:sz w:val="24"/>
          <w:szCs w:val="24"/>
          <w:lang w:val="en"/>
        </w:rPr>
        <w:t>that there are numerous s</w:t>
      </w:r>
      <w:r w:rsidR="009C6081">
        <w:rPr>
          <w:rFonts w:ascii="Times New Roman" w:hAnsi="Times New Roman" w:cs="Times New Roman"/>
          <w:sz w:val="24"/>
          <w:szCs w:val="24"/>
          <w:lang w:val="en"/>
        </w:rPr>
        <w:t>trategies that can create an</w:t>
      </w:r>
      <w:r>
        <w:rPr>
          <w:rFonts w:ascii="Times New Roman" w:hAnsi="Times New Roman" w:cs="Times New Roman"/>
          <w:sz w:val="24"/>
          <w:szCs w:val="24"/>
          <w:lang w:val="en"/>
        </w:rPr>
        <w:t xml:space="preserve"> effective transition for </w:t>
      </w:r>
      <w:r w:rsidR="009C6081">
        <w:rPr>
          <w:rFonts w:ascii="Times New Roman" w:hAnsi="Times New Roman" w:cs="Times New Roman"/>
          <w:sz w:val="24"/>
          <w:szCs w:val="24"/>
          <w:lang w:val="en"/>
        </w:rPr>
        <w:t xml:space="preserve">children with additional needs. Many children with ASD have a </w:t>
      </w:r>
      <w:r>
        <w:rPr>
          <w:rFonts w:ascii="Times New Roman" w:hAnsi="Times New Roman" w:cs="Times New Roman"/>
          <w:sz w:val="24"/>
          <w:szCs w:val="24"/>
          <w:lang w:val="en"/>
        </w:rPr>
        <w:t>‘</w:t>
      </w:r>
      <w:r w:rsidR="009C6081">
        <w:rPr>
          <w:rFonts w:ascii="Times New Roman" w:hAnsi="Times New Roman" w:cs="Times New Roman"/>
          <w:sz w:val="24"/>
          <w:szCs w:val="24"/>
          <w:lang w:val="en"/>
        </w:rPr>
        <w:t>brain map</w:t>
      </w:r>
      <w:r>
        <w:rPr>
          <w:rFonts w:ascii="Times New Roman" w:hAnsi="Times New Roman" w:cs="Times New Roman"/>
          <w:sz w:val="24"/>
          <w:szCs w:val="24"/>
          <w:lang w:val="en"/>
        </w:rPr>
        <w:t>’</w:t>
      </w:r>
      <w:r w:rsidR="009C6081">
        <w:rPr>
          <w:rFonts w:ascii="Times New Roman" w:hAnsi="Times New Roman" w:cs="Times New Roman"/>
          <w:sz w:val="24"/>
          <w:szCs w:val="24"/>
          <w:lang w:val="en"/>
        </w:rPr>
        <w:t xml:space="preserve"> in their head on the day </w:t>
      </w:r>
      <w:r w:rsidR="003C6BF1">
        <w:rPr>
          <w:rFonts w:ascii="Times New Roman" w:hAnsi="Times New Roman" w:cs="Times New Roman"/>
          <w:sz w:val="24"/>
          <w:szCs w:val="24"/>
          <w:lang w:val="en"/>
        </w:rPr>
        <w:t>planned</w:t>
      </w:r>
      <w:r w:rsidR="009C6081">
        <w:rPr>
          <w:rFonts w:ascii="Times New Roman" w:hAnsi="Times New Roman" w:cs="Times New Roman"/>
          <w:sz w:val="24"/>
          <w:szCs w:val="24"/>
          <w:lang w:val="en"/>
        </w:rPr>
        <w:t xml:space="preserve">. </w:t>
      </w:r>
      <w:r w:rsidR="004026F8">
        <w:rPr>
          <w:rFonts w:ascii="Times New Roman" w:hAnsi="Times New Roman" w:cs="Times New Roman"/>
          <w:sz w:val="24"/>
          <w:szCs w:val="24"/>
          <w:lang w:val="en"/>
        </w:rPr>
        <w:t xml:space="preserve"> </w:t>
      </w:r>
      <w:r w:rsidR="009C6081">
        <w:rPr>
          <w:rFonts w:ascii="Times New Roman" w:hAnsi="Times New Roman" w:cs="Times New Roman"/>
          <w:sz w:val="24"/>
          <w:szCs w:val="24"/>
          <w:lang w:val="en"/>
        </w:rPr>
        <w:t>Lark</w:t>
      </w:r>
      <w:r w:rsidR="003C6BF1">
        <w:rPr>
          <w:rFonts w:ascii="Times New Roman" w:hAnsi="Times New Roman" w:cs="Times New Roman"/>
          <w:sz w:val="24"/>
          <w:szCs w:val="24"/>
          <w:lang w:val="en"/>
        </w:rPr>
        <w:t>ey (2017) states it is important</w:t>
      </w:r>
      <w:r w:rsidR="008D09AE">
        <w:rPr>
          <w:rFonts w:ascii="Times New Roman" w:hAnsi="Times New Roman" w:cs="Times New Roman"/>
          <w:sz w:val="24"/>
          <w:szCs w:val="24"/>
          <w:lang w:val="en"/>
        </w:rPr>
        <w:t xml:space="preserve"> </w:t>
      </w:r>
      <w:r>
        <w:rPr>
          <w:rFonts w:ascii="Times New Roman" w:hAnsi="Times New Roman" w:cs="Times New Roman"/>
          <w:sz w:val="24"/>
          <w:szCs w:val="24"/>
          <w:lang w:val="en"/>
        </w:rPr>
        <w:t xml:space="preserve">that </w:t>
      </w:r>
      <w:r w:rsidR="008D09AE">
        <w:rPr>
          <w:rFonts w:ascii="Times New Roman" w:hAnsi="Times New Roman" w:cs="Times New Roman"/>
          <w:sz w:val="24"/>
          <w:szCs w:val="24"/>
          <w:lang w:val="en"/>
        </w:rPr>
        <w:t>practitioners</w:t>
      </w:r>
      <w:r w:rsidR="009C6081">
        <w:rPr>
          <w:rFonts w:ascii="Times New Roman" w:hAnsi="Times New Roman" w:cs="Times New Roman"/>
          <w:sz w:val="24"/>
          <w:szCs w:val="24"/>
          <w:lang w:val="en"/>
        </w:rPr>
        <w:t xml:space="preserve"> create a script </w:t>
      </w:r>
      <w:r>
        <w:rPr>
          <w:rFonts w:ascii="Times New Roman" w:hAnsi="Times New Roman" w:cs="Times New Roman"/>
          <w:sz w:val="24"/>
          <w:szCs w:val="24"/>
          <w:lang w:val="en"/>
        </w:rPr>
        <w:t>for the children to manage this</w:t>
      </w:r>
      <w:r w:rsidR="009C6081">
        <w:rPr>
          <w:rFonts w:ascii="Times New Roman" w:hAnsi="Times New Roman" w:cs="Times New Roman"/>
          <w:sz w:val="24"/>
          <w:szCs w:val="24"/>
          <w:lang w:val="en"/>
        </w:rPr>
        <w:t>. Providing the children with photo books or social scripts that can show the children info</w:t>
      </w:r>
      <w:r w:rsidR="003C6BF1">
        <w:rPr>
          <w:rFonts w:ascii="Times New Roman" w:hAnsi="Times New Roman" w:cs="Times New Roman"/>
          <w:sz w:val="24"/>
          <w:szCs w:val="24"/>
          <w:lang w:val="en"/>
        </w:rPr>
        <w:t>rmation or photos of the day ahead such as the classr</w:t>
      </w:r>
      <w:r>
        <w:rPr>
          <w:rFonts w:ascii="Times New Roman" w:hAnsi="Times New Roman" w:cs="Times New Roman"/>
          <w:sz w:val="24"/>
          <w:szCs w:val="24"/>
          <w:lang w:val="en"/>
        </w:rPr>
        <w:t xml:space="preserve">oom, teachers etc. This reassures </w:t>
      </w:r>
      <w:r w:rsidR="003C6BF1">
        <w:rPr>
          <w:rFonts w:ascii="Times New Roman" w:hAnsi="Times New Roman" w:cs="Times New Roman"/>
          <w:sz w:val="24"/>
          <w:szCs w:val="24"/>
          <w:lang w:val="en"/>
        </w:rPr>
        <w:t xml:space="preserve">the children of the changes they might expect in the transition.  </w:t>
      </w:r>
    </w:p>
    <w:p w:rsidR="00DB1334" w:rsidRDefault="00DB1334" w:rsidP="002263BC">
      <w:pPr>
        <w:spacing w:line="360" w:lineRule="auto"/>
        <w:rPr>
          <w:rFonts w:ascii="Times New Roman" w:hAnsi="Times New Roman" w:cs="Times New Roman"/>
          <w:color w:val="202020"/>
          <w:sz w:val="24"/>
          <w:szCs w:val="24"/>
          <w:lang w:val="en"/>
        </w:rPr>
      </w:pPr>
    </w:p>
    <w:p w:rsidR="003641E1" w:rsidRDefault="003641E1" w:rsidP="002263BC">
      <w:pPr>
        <w:spacing w:line="360" w:lineRule="auto"/>
        <w:rPr>
          <w:rFonts w:ascii="Times New Roman" w:hAnsi="Times New Roman" w:cs="Times New Roman"/>
          <w:color w:val="202020"/>
          <w:sz w:val="24"/>
          <w:szCs w:val="24"/>
          <w:lang w:val="en"/>
        </w:rPr>
      </w:pPr>
    </w:p>
    <w:p w:rsidR="003641E1" w:rsidRDefault="003641E1" w:rsidP="002263BC">
      <w:pPr>
        <w:spacing w:line="360" w:lineRule="auto"/>
        <w:rPr>
          <w:rFonts w:ascii="Times New Roman" w:hAnsi="Times New Roman" w:cs="Times New Roman"/>
          <w:color w:val="202020"/>
          <w:sz w:val="24"/>
          <w:szCs w:val="24"/>
          <w:lang w:val="en"/>
        </w:rPr>
      </w:pPr>
    </w:p>
    <w:p w:rsidR="003641E1" w:rsidRDefault="003641E1" w:rsidP="002263BC">
      <w:pPr>
        <w:spacing w:line="360" w:lineRule="auto"/>
        <w:rPr>
          <w:rFonts w:ascii="Times New Roman" w:hAnsi="Times New Roman" w:cs="Times New Roman"/>
          <w:color w:val="202020"/>
          <w:sz w:val="24"/>
          <w:szCs w:val="24"/>
          <w:lang w:val="en"/>
        </w:rPr>
      </w:pPr>
    </w:p>
    <w:p w:rsidR="003641E1" w:rsidRDefault="003641E1" w:rsidP="002263BC">
      <w:pPr>
        <w:spacing w:line="360" w:lineRule="auto"/>
        <w:rPr>
          <w:rFonts w:ascii="Times New Roman" w:hAnsi="Times New Roman" w:cs="Times New Roman"/>
          <w:color w:val="202020"/>
          <w:sz w:val="24"/>
          <w:szCs w:val="24"/>
          <w:lang w:val="en"/>
        </w:rPr>
      </w:pPr>
    </w:p>
    <w:p w:rsidR="003641E1" w:rsidRDefault="003641E1" w:rsidP="002263BC">
      <w:pPr>
        <w:spacing w:line="360" w:lineRule="auto"/>
        <w:rPr>
          <w:rFonts w:ascii="Times New Roman" w:hAnsi="Times New Roman" w:cs="Times New Roman"/>
          <w:color w:val="202020"/>
          <w:sz w:val="24"/>
          <w:szCs w:val="24"/>
          <w:lang w:val="en"/>
        </w:rPr>
      </w:pPr>
    </w:p>
    <w:p w:rsidR="003E6146" w:rsidRDefault="003E6146" w:rsidP="002263BC">
      <w:pPr>
        <w:spacing w:line="360" w:lineRule="auto"/>
        <w:rPr>
          <w:rFonts w:ascii="Times New Roman" w:hAnsi="Times New Roman" w:cs="Times New Roman"/>
          <w:color w:val="202020"/>
          <w:sz w:val="24"/>
          <w:szCs w:val="24"/>
          <w:lang w:val="en"/>
        </w:rPr>
      </w:pPr>
    </w:p>
    <w:p w:rsidR="003E6146" w:rsidRDefault="003E6146" w:rsidP="002263BC">
      <w:pPr>
        <w:spacing w:line="360" w:lineRule="auto"/>
        <w:rPr>
          <w:rFonts w:ascii="Times New Roman" w:hAnsi="Times New Roman" w:cs="Times New Roman"/>
          <w:color w:val="202020"/>
          <w:sz w:val="24"/>
          <w:szCs w:val="24"/>
          <w:lang w:val="en"/>
        </w:rPr>
      </w:pPr>
    </w:p>
    <w:p w:rsidR="003E6146" w:rsidRDefault="003E6146" w:rsidP="002263BC">
      <w:pPr>
        <w:spacing w:line="360" w:lineRule="auto"/>
        <w:rPr>
          <w:rFonts w:ascii="Times New Roman" w:hAnsi="Times New Roman" w:cs="Times New Roman"/>
          <w:color w:val="202020"/>
          <w:sz w:val="24"/>
          <w:szCs w:val="24"/>
          <w:lang w:val="en"/>
        </w:rPr>
      </w:pPr>
    </w:p>
    <w:p w:rsidR="003E6146" w:rsidRDefault="003E6146" w:rsidP="002263BC">
      <w:pPr>
        <w:spacing w:line="360" w:lineRule="auto"/>
        <w:rPr>
          <w:rFonts w:ascii="Times New Roman" w:hAnsi="Times New Roman" w:cs="Times New Roman"/>
          <w:color w:val="202020"/>
          <w:sz w:val="24"/>
          <w:szCs w:val="24"/>
          <w:lang w:val="en"/>
        </w:rPr>
      </w:pPr>
    </w:p>
    <w:p w:rsidR="003E6146" w:rsidRDefault="003E6146" w:rsidP="002263BC">
      <w:pPr>
        <w:spacing w:line="360" w:lineRule="auto"/>
        <w:rPr>
          <w:rFonts w:ascii="Times New Roman" w:hAnsi="Times New Roman" w:cs="Times New Roman"/>
          <w:color w:val="202020"/>
          <w:sz w:val="24"/>
          <w:szCs w:val="24"/>
          <w:lang w:val="en"/>
        </w:rPr>
      </w:pPr>
    </w:p>
    <w:p w:rsidR="003E6146" w:rsidRDefault="003E6146" w:rsidP="002263BC">
      <w:pPr>
        <w:spacing w:line="360" w:lineRule="auto"/>
        <w:rPr>
          <w:rFonts w:ascii="Times New Roman" w:hAnsi="Times New Roman" w:cs="Times New Roman"/>
          <w:color w:val="202020"/>
          <w:sz w:val="24"/>
          <w:szCs w:val="24"/>
          <w:lang w:val="en"/>
        </w:rPr>
      </w:pPr>
    </w:p>
    <w:p w:rsidR="003E6146" w:rsidRDefault="003E6146" w:rsidP="002263BC">
      <w:pPr>
        <w:spacing w:line="360" w:lineRule="auto"/>
        <w:rPr>
          <w:rFonts w:ascii="Times New Roman" w:hAnsi="Times New Roman" w:cs="Times New Roman"/>
          <w:color w:val="202020"/>
          <w:sz w:val="24"/>
          <w:szCs w:val="24"/>
          <w:lang w:val="en"/>
        </w:rPr>
      </w:pPr>
    </w:p>
    <w:p w:rsidR="003E6146" w:rsidRDefault="003E6146" w:rsidP="002263BC">
      <w:pPr>
        <w:spacing w:line="360" w:lineRule="auto"/>
        <w:rPr>
          <w:rFonts w:ascii="Times New Roman" w:hAnsi="Times New Roman" w:cs="Times New Roman"/>
          <w:color w:val="202020"/>
          <w:sz w:val="24"/>
          <w:szCs w:val="24"/>
          <w:lang w:val="en"/>
        </w:rPr>
      </w:pPr>
    </w:p>
    <w:p w:rsidR="003E6146" w:rsidRDefault="003E6146" w:rsidP="002263BC">
      <w:pPr>
        <w:spacing w:line="360" w:lineRule="auto"/>
        <w:rPr>
          <w:rFonts w:ascii="Times New Roman" w:hAnsi="Times New Roman" w:cs="Times New Roman"/>
          <w:color w:val="202020"/>
          <w:sz w:val="24"/>
          <w:szCs w:val="24"/>
          <w:lang w:val="en"/>
        </w:rPr>
      </w:pPr>
    </w:p>
    <w:p w:rsidR="003E6146" w:rsidRDefault="003E6146" w:rsidP="002263BC">
      <w:pPr>
        <w:spacing w:line="360" w:lineRule="auto"/>
        <w:rPr>
          <w:rFonts w:ascii="Times New Roman" w:hAnsi="Times New Roman" w:cs="Times New Roman"/>
          <w:color w:val="202020"/>
          <w:sz w:val="24"/>
          <w:szCs w:val="24"/>
          <w:lang w:val="en"/>
        </w:rPr>
      </w:pPr>
    </w:p>
    <w:p w:rsidR="003E6146" w:rsidRDefault="003E6146" w:rsidP="002263BC">
      <w:pPr>
        <w:spacing w:line="360" w:lineRule="auto"/>
        <w:rPr>
          <w:rFonts w:ascii="Times New Roman" w:hAnsi="Times New Roman" w:cs="Times New Roman"/>
          <w:color w:val="202020"/>
          <w:sz w:val="24"/>
          <w:szCs w:val="24"/>
          <w:lang w:val="en"/>
        </w:rPr>
      </w:pPr>
    </w:p>
    <w:p w:rsidR="003E6146" w:rsidRDefault="003E6146" w:rsidP="002263BC">
      <w:pPr>
        <w:spacing w:line="360" w:lineRule="auto"/>
        <w:rPr>
          <w:rFonts w:ascii="Times New Roman" w:hAnsi="Times New Roman" w:cs="Times New Roman"/>
          <w:color w:val="202020"/>
          <w:sz w:val="24"/>
          <w:szCs w:val="24"/>
          <w:lang w:val="en"/>
        </w:rPr>
      </w:pPr>
      <w:bookmarkStart w:id="0" w:name="_GoBack"/>
      <w:bookmarkEnd w:id="0"/>
    </w:p>
    <w:p w:rsidR="003641E1" w:rsidRDefault="003641E1" w:rsidP="002263BC">
      <w:pPr>
        <w:spacing w:line="360" w:lineRule="auto"/>
        <w:rPr>
          <w:rFonts w:ascii="Times New Roman" w:hAnsi="Times New Roman" w:cs="Times New Roman"/>
          <w:color w:val="202020"/>
          <w:sz w:val="24"/>
          <w:szCs w:val="24"/>
          <w:lang w:val="en"/>
        </w:rPr>
      </w:pPr>
    </w:p>
    <w:p w:rsidR="003641E1" w:rsidRDefault="003641E1" w:rsidP="002263BC">
      <w:pPr>
        <w:spacing w:line="360" w:lineRule="auto"/>
        <w:rPr>
          <w:rFonts w:ascii="Times New Roman" w:hAnsi="Times New Roman" w:cs="Times New Roman"/>
          <w:color w:val="202020"/>
          <w:sz w:val="24"/>
          <w:szCs w:val="24"/>
          <w:lang w:val="en"/>
        </w:rPr>
      </w:pPr>
    </w:p>
    <w:p w:rsidR="008B69E6" w:rsidRPr="00174921" w:rsidRDefault="008B69E6" w:rsidP="00FE0FDF">
      <w:pPr>
        <w:spacing w:line="360" w:lineRule="auto"/>
        <w:rPr>
          <w:rFonts w:ascii="Times New Roman" w:hAnsi="Times New Roman" w:cs="Times New Roman"/>
          <w:color w:val="00B0F0"/>
          <w:sz w:val="28"/>
          <w:szCs w:val="28"/>
          <w:u w:val="single"/>
          <w:lang w:val="en"/>
        </w:rPr>
      </w:pPr>
      <w:r w:rsidRPr="00912484">
        <w:rPr>
          <w:rFonts w:ascii="Times New Roman" w:hAnsi="Times New Roman" w:cs="Times New Roman"/>
          <w:color w:val="00B0F0"/>
          <w:sz w:val="36"/>
          <w:szCs w:val="36"/>
          <w:lang w:val="en"/>
        </w:rPr>
        <w:t xml:space="preserve">Section 6: </w:t>
      </w:r>
      <w:r w:rsidR="003C6BF1" w:rsidRPr="00912484">
        <w:rPr>
          <w:rFonts w:ascii="Times New Roman" w:hAnsi="Times New Roman" w:cs="Times New Roman"/>
          <w:color w:val="00B0F0"/>
          <w:sz w:val="36"/>
          <w:szCs w:val="36"/>
          <w:lang w:val="en"/>
        </w:rPr>
        <w:t>Outcomes</w:t>
      </w:r>
      <w:r w:rsidR="00A42245" w:rsidRPr="00912484">
        <w:rPr>
          <w:rFonts w:ascii="Times New Roman" w:hAnsi="Times New Roman" w:cs="Times New Roman"/>
          <w:color w:val="00B0F0"/>
          <w:sz w:val="36"/>
          <w:szCs w:val="36"/>
          <w:lang w:val="en"/>
        </w:rPr>
        <w:t xml:space="preserve"> </w:t>
      </w:r>
      <w:r w:rsidR="00281216" w:rsidRPr="00912484">
        <w:rPr>
          <w:rFonts w:ascii="Times New Roman" w:hAnsi="Times New Roman" w:cs="Times New Roman"/>
          <w:color w:val="00B0F0"/>
          <w:sz w:val="36"/>
          <w:szCs w:val="36"/>
          <w:lang w:val="en"/>
        </w:rPr>
        <w:br/>
      </w:r>
      <w:r w:rsidR="00281216" w:rsidRPr="00174921">
        <w:rPr>
          <w:rFonts w:ascii="Times New Roman" w:hAnsi="Times New Roman" w:cs="Times New Roman"/>
          <w:color w:val="00B0F0"/>
          <w:sz w:val="28"/>
          <w:szCs w:val="28"/>
          <w:u w:val="single"/>
          <w:lang w:val="en"/>
        </w:rPr>
        <w:t>How do we know these interventions are effective?</w:t>
      </w:r>
    </w:p>
    <w:p w:rsidR="003641E1" w:rsidRDefault="00A03105" w:rsidP="00BC2358">
      <w:pPr>
        <w:spacing w:after="0" w:line="360" w:lineRule="auto"/>
        <w:rPr>
          <w:rFonts w:ascii="Times New Roman" w:hAnsi="Times New Roman" w:cs="Times New Roman"/>
          <w:color w:val="202020"/>
          <w:sz w:val="24"/>
          <w:szCs w:val="24"/>
          <w:lang w:val="en"/>
        </w:rPr>
      </w:pPr>
      <w:r>
        <w:rPr>
          <w:rFonts w:ascii="Times New Roman" w:hAnsi="Times New Roman" w:cs="Times New Roman"/>
          <w:color w:val="202020"/>
          <w:sz w:val="24"/>
          <w:szCs w:val="24"/>
          <w:lang w:val="en"/>
        </w:rPr>
        <w:t>Promoting s</w:t>
      </w:r>
      <w:r w:rsidR="00ED20E7">
        <w:rPr>
          <w:rFonts w:ascii="Times New Roman" w:hAnsi="Times New Roman" w:cs="Times New Roman"/>
          <w:color w:val="202020"/>
          <w:sz w:val="24"/>
          <w:szCs w:val="24"/>
          <w:lang w:val="en"/>
        </w:rPr>
        <w:t xml:space="preserve">inging </w:t>
      </w:r>
      <w:r w:rsidR="00F731FA">
        <w:rPr>
          <w:rFonts w:ascii="Times New Roman" w:hAnsi="Times New Roman" w:cs="Times New Roman"/>
          <w:color w:val="202020"/>
          <w:sz w:val="24"/>
          <w:szCs w:val="24"/>
          <w:lang w:val="en"/>
        </w:rPr>
        <w:t>in</w:t>
      </w:r>
      <w:r w:rsidR="00281216">
        <w:rPr>
          <w:rFonts w:ascii="Times New Roman" w:hAnsi="Times New Roman" w:cs="Times New Roman"/>
          <w:color w:val="202020"/>
          <w:sz w:val="24"/>
          <w:szCs w:val="24"/>
          <w:lang w:val="en"/>
        </w:rPr>
        <w:t xml:space="preserve"> t</w:t>
      </w:r>
      <w:r>
        <w:rPr>
          <w:rFonts w:ascii="Times New Roman" w:hAnsi="Times New Roman" w:cs="Times New Roman"/>
          <w:color w:val="202020"/>
          <w:sz w:val="24"/>
          <w:szCs w:val="24"/>
          <w:lang w:val="en"/>
        </w:rPr>
        <w:t>he classroom</w:t>
      </w:r>
      <w:r w:rsidR="00281216">
        <w:rPr>
          <w:rFonts w:ascii="Times New Roman" w:hAnsi="Times New Roman" w:cs="Times New Roman"/>
          <w:color w:val="202020"/>
          <w:sz w:val="24"/>
          <w:szCs w:val="24"/>
          <w:lang w:val="en"/>
        </w:rPr>
        <w:t xml:space="preserve">, according to </w:t>
      </w:r>
      <w:r w:rsidR="00ED20E7">
        <w:rPr>
          <w:rFonts w:ascii="Times New Roman" w:hAnsi="Times New Roman" w:cs="Times New Roman"/>
          <w:color w:val="202020"/>
          <w:sz w:val="24"/>
          <w:szCs w:val="24"/>
          <w:lang w:val="en"/>
        </w:rPr>
        <w:t>Honig (1985)</w:t>
      </w:r>
      <w:r>
        <w:rPr>
          <w:rFonts w:ascii="Times New Roman" w:hAnsi="Times New Roman" w:cs="Times New Roman"/>
          <w:color w:val="202020"/>
          <w:sz w:val="24"/>
          <w:szCs w:val="24"/>
          <w:lang w:val="en"/>
        </w:rPr>
        <w:t>,</w:t>
      </w:r>
      <w:r w:rsidR="00ED20E7">
        <w:rPr>
          <w:rFonts w:ascii="Times New Roman" w:hAnsi="Times New Roman" w:cs="Times New Roman"/>
          <w:color w:val="202020"/>
          <w:sz w:val="24"/>
          <w:szCs w:val="24"/>
          <w:lang w:val="en"/>
        </w:rPr>
        <w:t xml:space="preserve"> is an important skill to gain positive management of children’s behavio</w:t>
      </w:r>
      <w:r w:rsidR="00BC2358">
        <w:rPr>
          <w:rFonts w:ascii="Times New Roman" w:hAnsi="Times New Roman" w:cs="Times New Roman"/>
          <w:color w:val="202020"/>
          <w:sz w:val="24"/>
          <w:szCs w:val="24"/>
          <w:lang w:val="en"/>
        </w:rPr>
        <w:t>u</w:t>
      </w:r>
      <w:r w:rsidR="00ED20E7">
        <w:rPr>
          <w:rFonts w:ascii="Times New Roman" w:hAnsi="Times New Roman" w:cs="Times New Roman"/>
          <w:color w:val="202020"/>
          <w:sz w:val="24"/>
          <w:szCs w:val="24"/>
          <w:lang w:val="en"/>
        </w:rPr>
        <w:t>rs.</w:t>
      </w:r>
      <w:r w:rsidR="004026F8">
        <w:rPr>
          <w:rFonts w:ascii="Times New Roman" w:hAnsi="Times New Roman" w:cs="Times New Roman"/>
          <w:color w:val="202020"/>
          <w:sz w:val="24"/>
          <w:szCs w:val="24"/>
          <w:lang w:val="en"/>
        </w:rPr>
        <w:t xml:space="preserve"> </w:t>
      </w:r>
      <w:r w:rsidR="00ED20E7">
        <w:rPr>
          <w:rFonts w:ascii="Times New Roman" w:hAnsi="Times New Roman" w:cs="Times New Roman"/>
          <w:color w:val="202020"/>
          <w:sz w:val="24"/>
          <w:szCs w:val="24"/>
          <w:lang w:val="en"/>
        </w:rPr>
        <w:t xml:space="preserve"> It is also an important tool to communicate and can promote the learning of daily </w:t>
      </w:r>
      <w:r w:rsidR="004026F8">
        <w:rPr>
          <w:rFonts w:ascii="Times New Roman" w:hAnsi="Times New Roman" w:cs="Times New Roman"/>
          <w:color w:val="202020"/>
          <w:sz w:val="24"/>
          <w:szCs w:val="24"/>
          <w:lang w:val="en"/>
        </w:rPr>
        <w:t xml:space="preserve">routines in the classroom. </w:t>
      </w:r>
      <w:r w:rsidR="00ED20E7">
        <w:rPr>
          <w:rFonts w:ascii="Times New Roman" w:hAnsi="Times New Roman" w:cs="Times New Roman"/>
          <w:color w:val="202020"/>
          <w:sz w:val="24"/>
          <w:szCs w:val="24"/>
          <w:lang w:val="en"/>
        </w:rPr>
        <w:t xml:space="preserve"> It can ease separation troubles, stretc</w:t>
      </w:r>
      <w:r w:rsidR="008D09AE">
        <w:rPr>
          <w:rFonts w:ascii="Times New Roman" w:hAnsi="Times New Roman" w:cs="Times New Roman"/>
          <w:color w:val="202020"/>
          <w:sz w:val="24"/>
          <w:szCs w:val="24"/>
          <w:lang w:val="en"/>
        </w:rPr>
        <w:t>hes the child’s memory</w:t>
      </w:r>
      <w:r w:rsidR="007926BB">
        <w:rPr>
          <w:rFonts w:ascii="Times New Roman" w:hAnsi="Times New Roman" w:cs="Times New Roman"/>
          <w:color w:val="202020"/>
          <w:sz w:val="24"/>
          <w:szCs w:val="24"/>
          <w:lang w:val="en"/>
        </w:rPr>
        <w:t xml:space="preserve"> or </w:t>
      </w:r>
      <w:r w:rsidR="00ED20E7">
        <w:rPr>
          <w:rFonts w:ascii="Times New Roman" w:hAnsi="Times New Roman" w:cs="Times New Roman"/>
          <w:color w:val="202020"/>
          <w:sz w:val="24"/>
          <w:szCs w:val="24"/>
          <w:lang w:val="en"/>
        </w:rPr>
        <w:t xml:space="preserve">build their motor skills. Froebel (1782-1852) </w:t>
      </w:r>
      <w:r>
        <w:rPr>
          <w:rFonts w:ascii="Times New Roman" w:hAnsi="Times New Roman" w:cs="Times New Roman"/>
          <w:color w:val="202020"/>
          <w:sz w:val="24"/>
          <w:szCs w:val="24"/>
          <w:lang w:val="en"/>
        </w:rPr>
        <w:t xml:space="preserve">strongly advocated </w:t>
      </w:r>
      <w:r w:rsidR="00ED20E7">
        <w:rPr>
          <w:rFonts w:ascii="Times New Roman" w:hAnsi="Times New Roman" w:cs="Times New Roman"/>
          <w:color w:val="202020"/>
          <w:sz w:val="24"/>
          <w:szCs w:val="24"/>
          <w:lang w:val="en"/>
        </w:rPr>
        <w:t xml:space="preserve">education with songs. </w:t>
      </w:r>
      <w:r w:rsidR="004026F8">
        <w:rPr>
          <w:rFonts w:ascii="Times New Roman" w:hAnsi="Times New Roman" w:cs="Times New Roman"/>
          <w:color w:val="202020"/>
          <w:sz w:val="24"/>
          <w:szCs w:val="24"/>
          <w:lang w:val="en"/>
        </w:rPr>
        <w:t xml:space="preserve"> </w:t>
      </w:r>
      <w:r w:rsidR="00ED20E7">
        <w:rPr>
          <w:rFonts w:ascii="Times New Roman" w:hAnsi="Times New Roman" w:cs="Times New Roman"/>
          <w:color w:val="202020"/>
          <w:sz w:val="24"/>
          <w:szCs w:val="24"/>
          <w:lang w:val="en"/>
        </w:rPr>
        <w:t>Norman (2015) explains that Froebel considered ‘Mother Songs’ to be the starting point o</w:t>
      </w:r>
      <w:r w:rsidR="004026F8">
        <w:rPr>
          <w:rFonts w:ascii="Times New Roman" w:hAnsi="Times New Roman" w:cs="Times New Roman"/>
          <w:color w:val="202020"/>
          <w:sz w:val="24"/>
          <w:szCs w:val="24"/>
          <w:lang w:val="en"/>
        </w:rPr>
        <w:t xml:space="preserve">f developing the early </w:t>
      </w:r>
      <w:r w:rsidR="00ED20E7">
        <w:rPr>
          <w:rFonts w:ascii="Times New Roman" w:hAnsi="Times New Roman" w:cs="Times New Roman"/>
          <w:color w:val="202020"/>
          <w:sz w:val="24"/>
          <w:szCs w:val="24"/>
          <w:lang w:val="en"/>
        </w:rPr>
        <w:t>skill</w:t>
      </w:r>
      <w:r w:rsidR="004026F8">
        <w:rPr>
          <w:rFonts w:ascii="Times New Roman" w:hAnsi="Times New Roman" w:cs="Times New Roman"/>
          <w:color w:val="202020"/>
          <w:sz w:val="24"/>
          <w:szCs w:val="24"/>
          <w:lang w:val="en"/>
        </w:rPr>
        <w:t xml:space="preserve">s of a child’s body and senses.  </w:t>
      </w:r>
      <w:r w:rsidR="00ED20E7">
        <w:rPr>
          <w:rFonts w:ascii="Times New Roman" w:hAnsi="Times New Roman" w:cs="Times New Roman"/>
          <w:color w:val="202020"/>
          <w:sz w:val="24"/>
          <w:szCs w:val="24"/>
          <w:lang w:val="en"/>
        </w:rPr>
        <w:t xml:space="preserve">He also believed </w:t>
      </w:r>
      <w:r>
        <w:rPr>
          <w:rFonts w:ascii="Times New Roman" w:hAnsi="Times New Roman" w:cs="Times New Roman"/>
          <w:color w:val="202020"/>
          <w:sz w:val="24"/>
          <w:szCs w:val="24"/>
          <w:lang w:val="en"/>
        </w:rPr>
        <w:t xml:space="preserve">that </w:t>
      </w:r>
      <w:r w:rsidR="00ED20E7">
        <w:rPr>
          <w:rFonts w:ascii="Times New Roman" w:hAnsi="Times New Roman" w:cs="Times New Roman"/>
          <w:color w:val="202020"/>
          <w:sz w:val="24"/>
          <w:szCs w:val="24"/>
          <w:lang w:val="en"/>
        </w:rPr>
        <w:t>through these songs, a close emotional bond will be formed with either the educator or parent, where they will gain a sense of responsibility in supporting the development of the infant in their care.</w:t>
      </w:r>
      <w:r w:rsidR="004026F8">
        <w:rPr>
          <w:rFonts w:ascii="Times New Roman" w:hAnsi="Times New Roman" w:cs="Times New Roman"/>
          <w:color w:val="202020"/>
          <w:sz w:val="24"/>
          <w:szCs w:val="24"/>
          <w:lang w:val="en"/>
        </w:rPr>
        <w:t xml:space="preserve"> </w:t>
      </w:r>
      <w:r w:rsidR="00ED20E7">
        <w:rPr>
          <w:rFonts w:ascii="Times New Roman" w:hAnsi="Times New Roman" w:cs="Times New Roman"/>
          <w:color w:val="202020"/>
          <w:sz w:val="24"/>
          <w:szCs w:val="24"/>
          <w:lang w:val="en"/>
        </w:rPr>
        <w:t xml:space="preserve"> </w:t>
      </w:r>
      <w:r w:rsidR="00281216">
        <w:rPr>
          <w:rFonts w:ascii="Times New Roman" w:hAnsi="Times New Roman" w:cs="Times New Roman"/>
          <w:color w:val="202020"/>
          <w:sz w:val="24"/>
          <w:szCs w:val="24"/>
          <w:lang w:val="en"/>
        </w:rPr>
        <w:t xml:space="preserve">Parents can also enhance this intervention and relate </w:t>
      </w:r>
      <w:r w:rsidR="008D09AE">
        <w:rPr>
          <w:rFonts w:ascii="Times New Roman" w:hAnsi="Times New Roman" w:cs="Times New Roman"/>
          <w:color w:val="202020"/>
          <w:sz w:val="24"/>
          <w:szCs w:val="24"/>
          <w:lang w:val="en"/>
        </w:rPr>
        <w:t>it to their child i</w:t>
      </w:r>
      <w:r w:rsidR="00281216">
        <w:rPr>
          <w:rFonts w:ascii="Times New Roman" w:hAnsi="Times New Roman" w:cs="Times New Roman"/>
          <w:color w:val="202020"/>
          <w:sz w:val="24"/>
          <w:szCs w:val="24"/>
          <w:lang w:val="en"/>
        </w:rPr>
        <w:t>n the home environment.</w:t>
      </w:r>
      <w:r w:rsidR="004026F8">
        <w:rPr>
          <w:rFonts w:ascii="Times New Roman" w:hAnsi="Times New Roman" w:cs="Times New Roman"/>
          <w:color w:val="202020"/>
          <w:sz w:val="24"/>
          <w:szCs w:val="24"/>
          <w:lang w:val="en"/>
        </w:rPr>
        <w:t xml:space="preserve"> </w:t>
      </w:r>
      <w:r w:rsidR="00281216">
        <w:rPr>
          <w:rFonts w:ascii="Times New Roman" w:hAnsi="Times New Roman" w:cs="Times New Roman"/>
          <w:color w:val="202020"/>
          <w:sz w:val="24"/>
          <w:szCs w:val="24"/>
          <w:lang w:val="en"/>
        </w:rPr>
        <w:t xml:space="preserve"> Blythe in Hill (2011) states that singing traditional nursery rhymes to infants before they start school, is an essential pre</w:t>
      </w:r>
      <w:r>
        <w:rPr>
          <w:rFonts w:ascii="Times New Roman" w:hAnsi="Times New Roman" w:cs="Times New Roman"/>
          <w:color w:val="202020"/>
          <w:sz w:val="24"/>
          <w:szCs w:val="24"/>
          <w:lang w:val="en"/>
        </w:rPr>
        <w:t xml:space="preserve">cursor to their later educational </w:t>
      </w:r>
      <w:r w:rsidR="00281216">
        <w:rPr>
          <w:rFonts w:ascii="Times New Roman" w:hAnsi="Times New Roman" w:cs="Times New Roman"/>
          <w:color w:val="202020"/>
          <w:sz w:val="24"/>
          <w:szCs w:val="24"/>
          <w:lang w:val="en"/>
        </w:rPr>
        <w:t>s</w:t>
      </w:r>
      <w:r w:rsidR="000D5A5E">
        <w:rPr>
          <w:rFonts w:ascii="Times New Roman" w:hAnsi="Times New Roman" w:cs="Times New Roman"/>
          <w:color w:val="202020"/>
          <w:sz w:val="24"/>
          <w:szCs w:val="24"/>
          <w:lang w:val="en"/>
        </w:rPr>
        <w:t>uccess and emotional well-being</w:t>
      </w:r>
      <w:r w:rsidR="0079264A">
        <w:rPr>
          <w:rFonts w:ascii="Times New Roman" w:hAnsi="Times New Roman" w:cs="Times New Roman"/>
          <w:color w:val="202020"/>
          <w:sz w:val="24"/>
          <w:szCs w:val="24"/>
          <w:lang w:val="en"/>
        </w:rPr>
        <w:t xml:space="preserve">. </w:t>
      </w:r>
      <w:r w:rsidR="004026F8">
        <w:rPr>
          <w:rFonts w:ascii="Times New Roman" w:hAnsi="Times New Roman" w:cs="Times New Roman"/>
          <w:color w:val="202020"/>
          <w:sz w:val="24"/>
          <w:szCs w:val="24"/>
          <w:lang w:val="en"/>
        </w:rPr>
        <w:t xml:space="preserve"> </w:t>
      </w:r>
      <w:r>
        <w:rPr>
          <w:rFonts w:ascii="Times New Roman" w:hAnsi="Times New Roman" w:cs="Times New Roman"/>
          <w:color w:val="202020"/>
          <w:sz w:val="24"/>
          <w:szCs w:val="24"/>
          <w:lang w:val="en"/>
        </w:rPr>
        <w:t>Singing</w:t>
      </w:r>
      <w:r w:rsidR="00131D9F">
        <w:rPr>
          <w:rFonts w:ascii="Times New Roman" w:hAnsi="Times New Roman" w:cs="Times New Roman"/>
          <w:color w:val="202020"/>
          <w:sz w:val="24"/>
          <w:szCs w:val="24"/>
          <w:lang w:val="en"/>
        </w:rPr>
        <w:t>,</w:t>
      </w:r>
      <w:r>
        <w:rPr>
          <w:rFonts w:ascii="Times New Roman" w:hAnsi="Times New Roman" w:cs="Times New Roman"/>
          <w:color w:val="202020"/>
          <w:sz w:val="24"/>
          <w:szCs w:val="24"/>
          <w:lang w:val="en"/>
        </w:rPr>
        <w:t xml:space="preserve"> according to</w:t>
      </w:r>
      <w:r w:rsidR="00686E06">
        <w:rPr>
          <w:rFonts w:ascii="Times New Roman" w:hAnsi="Times New Roman" w:cs="Times New Roman"/>
          <w:color w:val="202020"/>
          <w:sz w:val="24"/>
          <w:szCs w:val="24"/>
          <w:lang w:val="en"/>
        </w:rPr>
        <w:t xml:space="preserve"> Myers (2015)</w:t>
      </w:r>
      <w:r w:rsidR="00131D9F">
        <w:rPr>
          <w:rFonts w:ascii="Times New Roman" w:hAnsi="Times New Roman" w:cs="Times New Roman"/>
          <w:color w:val="202020"/>
          <w:sz w:val="24"/>
          <w:szCs w:val="24"/>
          <w:lang w:val="en"/>
        </w:rPr>
        <w:t>,</w:t>
      </w:r>
      <w:r w:rsidR="00686E06">
        <w:rPr>
          <w:rFonts w:ascii="Times New Roman" w:hAnsi="Times New Roman" w:cs="Times New Roman"/>
          <w:color w:val="202020"/>
          <w:sz w:val="24"/>
          <w:szCs w:val="24"/>
          <w:lang w:val="en"/>
        </w:rPr>
        <w:t xml:space="preserve"> </w:t>
      </w:r>
      <w:r w:rsidR="00B43EEF">
        <w:rPr>
          <w:rFonts w:ascii="Times New Roman" w:hAnsi="Times New Roman" w:cs="Times New Roman"/>
          <w:color w:val="202020"/>
          <w:sz w:val="24"/>
          <w:szCs w:val="24"/>
          <w:lang w:val="en"/>
        </w:rPr>
        <w:t>can nurtu</w:t>
      </w:r>
      <w:r w:rsidR="004026F8">
        <w:rPr>
          <w:rFonts w:ascii="Times New Roman" w:hAnsi="Times New Roman" w:cs="Times New Roman"/>
          <w:color w:val="202020"/>
          <w:sz w:val="24"/>
          <w:szCs w:val="24"/>
          <w:lang w:val="en"/>
        </w:rPr>
        <w:t xml:space="preserve">re a child’s brain development. </w:t>
      </w:r>
      <w:r w:rsidR="00B43EEF">
        <w:rPr>
          <w:rFonts w:ascii="Times New Roman" w:hAnsi="Times New Roman" w:cs="Times New Roman"/>
          <w:color w:val="202020"/>
          <w:sz w:val="24"/>
          <w:szCs w:val="24"/>
          <w:lang w:val="en"/>
        </w:rPr>
        <w:t xml:space="preserve">These interactions, are the key foundations that can contribute to the healthy brain development that translates into emotionally stable children and adults in later life. </w:t>
      </w:r>
      <w:r w:rsidR="004026F8">
        <w:rPr>
          <w:rFonts w:ascii="Times New Roman" w:hAnsi="Times New Roman" w:cs="Times New Roman"/>
          <w:color w:val="202020"/>
          <w:sz w:val="24"/>
          <w:szCs w:val="24"/>
          <w:lang w:val="en"/>
        </w:rPr>
        <w:t xml:space="preserve"> </w:t>
      </w:r>
      <w:r w:rsidR="00B43EEF">
        <w:rPr>
          <w:rFonts w:ascii="Times New Roman" w:hAnsi="Times New Roman" w:cs="Times New Roman"/>
          <w:color w:val="202020"/>
          <w:sz w:val="24"/>
          <w:szCs w:val="24"/>
          <w:lang w:val="en"/>
        </w:rPr>
        <w:t xml:space="preserve">All these aspects will </w:t>
      </w:r>
      <w:r>
        <w:rPr>
          <w:rFonts w:ascii="Times New Roman" w:hAnsi="Times New Roman" w:cs="Times New Roman"/>
          <w:color w:val="202020"/>
          <w:sz w:val="24"/>
          <w:szCs w:val="24"/>
          <w:lang w:val="en"/>
        </w:rPr>
        <w:t>help a child with</w:t>
      </w:r>
      <w:r w:rsidR="008F3C96">
        <w:rPr>
          <w:rFonts w:ascii="Times New Roman" w:hAnsi="Times New Roman" w:cs="Times New Roman"/>
          <w:color w:val="202020"/>
          <w:sz w:val="24"/>
          <w:szCs w:val="24"/>
          <w:lang w:val="en"/>
        </w:rPr>
        <w:t xml:space="preserve"> th</w:t>
      </w:r>
      <w:r>
        <w:rPr>
          <w:rFonts w:ascii="Times New Roman" w:hAnsi="Times New Roman" w:cs="Times New Roman"/>
          <w:color w:val="202020"/>
          <w:sz w:val="24"/>
          <w:szCs w:val="24"/>
          <w:lang w:val="en"/>
        </w:rPr>
        <w:t>eir speech and language,</w:t>
      </w:r>
      <w:r w:rsidR="008F3C96">
        <w:rPr>
          <w:rFonts w:ascii="Times New Roman" w:hAnsi="Times New Roman" w:cs="Times New Roman"/>
          <w:color w:val="202020"/>
          <w:sz w:val="24"/>
          <w:szCs w:val="24"/>
          <w:lang w:val="en"/>
        </w:rPr>
        <w:t xml:space="preserve"> which are </w:t>
      </w:r>
      <w:r w:rsidR="001A7793">
        <w:rPr>
          <w:rFonts w:ascii="Times New Roman" w:hAnsi="Times New Roman" w:cs="Times New Roman"/>
          <w:color w:val="202020"/>
          <w:sz w:val="24"/>
          <w:szCs w:val="24"/>
          <w:lang w:val="en"/>
        </w:rPr>
        <w:t xml:space="preserve">then </w:t>
      </w:r>
      <w:r w:rsidR="008F3C96">
        <w:rPr>
          <w:rFonts w:ascii="Times New Roman" w:hAnsi="Times New Roman" w:cs="Times New Roman"/>
          <w:color w:val="202020"/>
          <w:sz w:val="24"/>
          <w:szCs w:val="24"/>
          <w:lang w:val="en"/>
        </w:rPr>
        <w:t>assessed by the program</w:t>
      </w:r>
      <w:r w:rsidR="001A7793">
        <w:rPr>
          <w:rFonts w:ascii="Times New Roman" w:hAnsi="Times New Roman" w:cs="Times New Roman"/>
          <w:color w:val="202020"/>
          <w:sz w:val="24"/>
          <w:szCs w:val="24"/>
          <w:lang w:val="en"/>
        </w:rPr>
        <w:t xml:space="preserve"> Speech and Language Link</w:t>
      </w:r>
      <w:r w:rsidR="008F3C96">
        <w:rPr>
          <w:rFonts w:ascii="Times New Roman" w:hAnsi="Times New Roman" w:cs="Times New Roman"/>
          <w:color w:val="202020"/>
          <w:sz w:val="24"/>
          <w:szCs w:val="24"/>
          <w:lang w:val="en"/>
        </w:rPr>
        <w:t xml:space="preserve"> at the start of the school year</w:t>
      </w:r>
      <w:r w:rsidR="001A7793">
        <w:rPr>
          <w:rFonts w:ascii="Times New Roman" w:hAnsi="Times New Roman" w:cs="Times New Roman"/>
          <w:color w:val="202020"/>
          <w:sz w:val="24"/>
          <w:szCs w:val="24"/>
          <w:lang w:val="en"/>
        </w:rPr>
        <w:t xml:space="preserve">. </w:t>
      </w:r>
      <w:r w:rsidR="008F3C96">
        <w:rPr>
          <w:rFonts w:ascii="Times New Roman" w:hAnsi="Times New Roman" w:cs="Times New Roman"/>
          <w:color w:val="202020"/>
          <w:sz w:val="24"/>
          <w:szCs w:val="24"/>
          <w:lang w:val="en"/>
        </w:rPr>
        <w:t xml:space="preserve"> </w:t>
      </w:r>
      <w:r w:rsidR="0047270B">
        <w:rPr>
          <w:rFonts w:ascii="Times New Roman" w:hAnsi="Times New Roman" w:cs="Times New Roman"/>
          <w:color w:val="202020"/>
          <w:sz w:val="24"/>
          <w:szCs w:val="24"/>
          <w:lang w:val="en"/>
        </w:rPr>
        <w:br/>
      </w:r>
      <w:r w:rsidR="0047270B">
        <w:rPr>
          <w:rFonts w:ascii="Arial" w:hAnsi="Arial" w:cs="Arial"/>
          <w:noProof/>
          <w:sz w:val="20"/>
          <w:szCs w:val="20"/>
          <w:lang w:val="en"/>
        </w:rPr>
        <w:drawing>
          <wp:inline distT="0" distB="0" distL="0" distR="0" wp14:anchorId="40896A30" wp14:editId="24AE4257">
            <wp:extent cx="2368627" cy="1852139"/>
            <wp:effectExtent l="0" t="0" r="0" b="0"/>
            <wp:docPr id="14" name="Picture 14" descr="Image result for singing to children in trans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singing to children in transiti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80778" cy="1861640"/>
                    </a:xfrm>
                    <a:prstGeom prst="rect">
                      <a:avLst/>
                    </a:prstGeom>
                    <a:noFill/>
                    <a:ln>
                      <a:noFill/>
                    </a:ln>
                  </pic:spPr>
                </pic:pic>
              </a:graphicData>
            </a:graphic>
          </wp:inline>
        </w:drawing>
      </w:r>
      <w:r w:rsidR="0047270B">
        <w:rPr>
          <w:rFonts w:ascii="Times New Roman" w:hAnsi="Times New Roman" w:cs="Times New Roman"/>
          <w:color w:val="202020"/>
          <w:sz w:val="24"/>
          <w:szCs w:val="24"/>
          <w:lang w:val="en"/>
        </w:rPr>
        <w:t xml:space="preserve">     </w:t>
      </w:r>
      <w:r w:rsidR="0047270B">
        <w:rPr>
          <w:rFonts w:ascii="Arial" w:hAnsi="Arial" w:cs="Arial"/>
          <w:noProof/>
          <w:sz w:val="20"/>
          <w:szCs w:val="20"/>
          <w:lang w:val="en"/>
        </w:rPr>
        <w:drawing>
          <wp:inline distT="0" distB="0" distL="0" distR="0" wp14:anchorId="5F90E9CE" wp14:editId="2CE5914C">
            <wp:extent cx="2401677" cy="1876895"/>
            <wp:effectExtent l="0" t="0" r="0" b="9525"/>
            <wp:docPr id="8" name="Picture 8" descr="Image result for singing to children in trans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singing to children in transiti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26490" cy="1896286"/>
                    </a:xfrm>
                    <a:prstGeom prst="rect">
                      <a:avLst/>
                    </a:prstGeom>
                    <a:noFill/>
                    <a:ln>
                      <a:noFill/>
                    </a:ln>
                  </pic:spPr>
                </pic:pic>
              </a:graphicData>
            </a:graphic>
          </wp:inline>
        </w:drawing>
      </w:r>
      <w:r w:rsidR="0075362D">
        <w:rPr>
          <w:rFonts w:ascii="Times New Roman" w:hAnsi="Times New Roman" w:cs="Times New Roman"/>
          <w:color w:val="202020"/>
          <w:sz w:val="24"/>
          <w:szCs w:val="24"/>
          <w:lang w:val="en"/>
        </w:rPr>
        <w:br/>
      </w:r>
      <w:r w:rsidR="0047270B" w:rsidRPr="0047270B">
        <w:rPr>
          <w:rFonts w:ascii="Times New Roman" w:hAnsi="Times New Roman" w:cs="Times New Roman"/>
          <w:color w:val="202020"/>
          <w:sz w:val="24"/>
          <w:szCs w:val="24"/>
          <w:lang w:val="en"/>
        </w:rPr>
        <w:t>(Source: TeachingMama, 2013)</w:t>
      </w:r>
    </w:p>
    <w:p w:rsidR="003641E1" w:rsidRDefault="003641E1" w:rsidP="00BC2358">
      <w:pPr>
        <w:spacing w:after="0" w:line="360" w:lineRule="auto"/>
        <w:rPr>
          <w:rFonts w:ascii="Times New Roman" w:hAnsi="Times New Roman" w:cs="Times New Roman"/>
          <w:color w:val="202020"/>
          <w:sz w:val="24"/>
          <w:szCs w:val="24"/>
          <w:lang w:val="en"/>
        </w:rPr>
      </w:pPr>
    </w:p>
    <w:p w:rsidR="003641E1" w:rsidRDefault="003641E1" w:rsidP="00BC2358">
      <w:pPr>
        <w:spacing w:after="0" w:line="360" w:lineRule="auto"/>
        <w:rPr>
          <w:rFonts w:ascii="Times New Roman" w:hAnsi="Times New Roman" w:cs="Times New Roman"/>
          <w:color w:val="202020"/>
          <w:sz w:val="24"/>
          <w:szCs w:val="24"/>
          <w:lang w:val="en"/>
        </w:rPr>
      </w:pPr>
    </w:p>
    <w:p w:rsidR="003641E1" w:rsidRDefault="003641E1" w:rsidP="00BC2358">
      <w:pPr>
        <w:spacing w:after="0" w:line="360" w:lineRule="auto"/>
        <w:rPr>
          <w:rFonts w:ascii="Times New Roman" w:hAnsi="Times New Roman" w:cs="Times New Roman"/>
          <w:color w:val="202020"/>
          <w:sz w:val="24"/>
          <w:szCs w:val="24"/>
          <w:lang w:val="en"/>
        </w:rPr>
      </w:pPr>
    </w:p>
    <w:p w:rsidR="003641E1" w:rsidRPr="00413EBE" w:rsidRDefault="003641E1" w:rsidP="00BC2358">
      <w:pPr>
        <w:spacing w:after="0" w:line="360" w:lineRule="auto"/>
        <w:rPr>
          <w:rFonts w:ascii="Times New Roman" w:hAnsi="Times New Roman" w:cs="Times New Roman"/>
          <w:color w:val="202020"/>
          <w:sz w:val="24"/>
          <w:szCs w:val="24"/>
          <w:lang w:val="en"/>
        </w:rPr>
      </w:pPr>
    </w:p>
    <w:sdt>
      <w:sdtPr>
        <w:rPr>
          <w:rFonts w:asciiTheme="minorHAnsi" w:eastAsiaTheme="minorHAnsi" w:hAnsiTheme="minorHAnsi" w:cstheme="minorBidi"/>
          <w:color w:val="auto"/>
          <w:sz w:val="22"/>
          <w:szCs w:val="22"/>
          <w:lang w:val="en-GB"/>
        </w:rPr>
        <w:id w:val="1819150739"/>
        <w:docPartObj>
          <w:docPartGallery w:val="Bibliographies"/>
          <w:docPartUnique/>
        </w:docPartObj>
      </w:sdtPr>
      <w:sdtEndPr>
        <w:rPr>
          <w:rFonts w:ascii="Times New Roman" w:hAnsi="Times New Roman" w:cs="Times New Roman"/>
          <w:sz w:val="24"/>
          <w:szCs w:val="24"/>
        </w:rPr>
      </w:sdtEndPr>
      <w:sdtContent>
        <w:p w:rsidR="00F14306" w:rsidRDefault="00F14306" w:rsidP="00F14306">
          <w:pPr>
            <w:pStyle w:val="Heading1"/>
            <w:rPr>
              <w:rFonts w:ascii="Times New Roman" w:hAnsi="Times New Roman" w:cs="Times New Roman"/>
              <w:color w:val="000000" w:themeColor="text1"/>
              <w:sz w:val="24"/>
              <w:szCs w:val="24"/>
              <w:u w:val="single"/>
            </w:rPr>
          </w:pPr>
          <w:r w:rsidRPr="00F14306">
            <w:rPr>
              <w:rFonts w:ascii="Times New Roman" w:hAnsi="Times New Roman" w:cs="Times New Roman"/>
              <w:color w:val="000000" w:themeColor="text1"/>
              <w:sz w:val="24"/>
              <w:szCs w:val="24"/>
              <w:u w:val="single"/>
            </w:rPr>
            <w:t>References</w:t>
          </w:r>
        </w:p>
        <w:p w:rsidR="00F14306" w:rsidRDefault="00F14306" w:rsidP="002D3840">
          <w:pPr>
            <w:pStyle w:val="Bibliography"/>
            <w:spacing w:line="360" w:lineRule="auto"/>
            <w:rPr>
              <w:rFonts w:ascii="Times New Roman" w:hAnsi="Times New Roman" w:cs="Times New Roman"/>
              <w:noProof/>
              <w:sz w:val="24"/>
              <w:szCs w:val="24"/>
              <w:lang w:val="en-US"/>
            </w:rPr>
          </w:pPr>
        </w:p>
        <w:p w:rsidR="00F14306" w:rsidRDefault="00F14306" w:rsidP="002D3840">
          <w:pPr>
            <w:pStyle w:val="Bibliography"/>
            <w:spacing w:line="360" w:lineRule="auto"/>
            <w:rPr>
              <w:rFonts w:ascii="Times New Roman" w:hAnsi="Times New Roman" w:cs="Times New Roman"/>
              <w:noProof/>
              <w:sz w:val="24"/>
              <w:szCs w:val="24"/>
              <w:lang w:val="en-US"/>
            </w:rPr>
          </w:pPr>
          <w:r w:rsidRPr="00CA0B96">
            <w:rPr>
              <w:rFonts w:ascii="Times New Roman" w:hAnsi="Times New Roman" w:cs="Times New Roman"/>
              <w:noProof/>
              <w:sz w:val="24"/>
              <w:szCs w:val="24"/>
              <w:lang w:val="en-US"/>
            </w:rPr>
            <w:t>Bruce, T.</w:t>
          </w:r>
          <w:r>
            <w:rPr>
              <w:rFonts w:ascii="Times New Roman" w:hAnsi="Times New Roman" w:cs="Times New Roman"/>
              <w:noProof/>
              <w:sz w:val="24"/>
              <w:szCs w:val="24"/>
              <w:lang w:val="en-US"/>
            </w:rPr>
            <w:t xml:space="preserve"> (ed)</w:t>
          </w:r>
          <w:r w:rsidRPr="00CA0B96">
            <w:rPr>
              <w:rFonts w:ascii="Times New Roman" w:hAnsi="Times New Roman" w:cs="Times New Roman"/>
              <w:noProof/>
              <w:sz w:val="24"/>
              <w:szCs w:val="24"/>
              <w:lang w:val="en-US"/>
            </w:rPr>
            <w:t xml:space="preserve"> (2012). </w:t>
          </w:r>
          <w:r>
            <w:rPr>
              <w:rFonts w:ascii="Times New Roman" w:hAnsi="Times New Roman" w:cs="Times New Roman"/>
              <w:i/>
              <w:iCs/>
              <w:noProof/>
              <w:sz w:val="24"/>
              <w:szCs w:val="24"/>
              <w:lang w:val="en-US"/>
            </w:rPr>
            <w:t>Early Childhood Practice;</w:t>
          </w:r>
          <w:r w:rsidRPr="00CA0B96">
            <w:rPr>
              <w:rFonts w:ascii="Times New Roman" w:hAnsi="Times New Roman" w:cs="Times New Roman"/>
              <w:i/>
              <w:iCs/>
              <w:noProof/>
              <w:sz w:val="24"/>
              <w:szCs w:val="24"/>
              <w:lang w:val="en-US"/>
            </w:rPr>
            <w:t xml:space="preserve"> Froebel Today.</w:t>
          </w:r>
          <w:r w:rsidRPr="00CA0B96">
            <w:rPr>
              <w:rFonts w:ascii="Times New Roman" w:hAnsi="Times New Roman" w:cs="Times New Roman"/>
              <w:noProof/>
              <w:sz w:val="24"/>
              <w:szCs w:val="24"/>
              <w:lang w:val="en-US"/>
            </w:rPr>
            <w:t xml:space="preserve"> London: SAGE.</w:t>
          </w:r>
          <w:r w:rsidR="008B1242">
            <w:rPr>
              <w:rFonts w:ascii="Times New Roman" w:hAnsi="Times New Roman" w:cs="Times New Roman"/>
              <w:noProof/>
              <w:sz w:val="24"/>
              <w:szCs w:val="24"/>
              <w:lang w:val="en-US"/>
            </w:rPr>
            <w:br/>
          </w:r>
        </w:p>
        <w:p w:rsidR="008D3BB1" w:rsidRPr="00830BDE" w:rsidRDefault="008D3BB1" w:rsidP="008D3BB1">
          <w:pPr>
            <w:rPr>
              <w:rFonts w:ascii="Times New Roman" w:hAnsi="Times New Roman" w:cs="Times New Roman"/>
              <w:sz w:val="24"/>
              <w:szCs w:val="24"/>
              <w:lang w:val="en-US"/>
            </w:rPr>
          </w:pPr>
          <w:r w:rsidRPr="000D5A5E">
            <w:rPr>
              <w:rFonts w:ascii="Times New Roman" w:hAnsi="Times New Roman" w:cs="Times New Roman"/>
              <w:sz w:val="24"/>
              <w:szCs w:val="24"/>
              <w:lang w:val="en-US"/>
            </w:rPr>
            <w:t xml:space="preserve">Bruce, T. (2005) </w:t>
          </w:r>
          <w:r w:rsidR="00117B9D" w:rsidRPr="000D5A5E">
            <w:rPr>
              <w:rFonts w:ascii="Times New Roman" w:hAnsi="Times New Roman" w:cs="Times New Roman"/>
              <w:sz w:val="24"/>
              <w:szCs w:val="24"/>
              <w:lang w:val="en-US"/>
            </w:rPr>
            <w:t>‘Play, the universe and everything’, in Moyles, J (2</w:t>
          </w:r>
          <w:r w:rsidR="00117B9D" w:rsidRPr="000D5A5E">
            <w:rPr>
              <w:rFonts w:ascii="Times New Roman" w:hAnsi="Times New Roman" w:cs="Times New Roman"/>
              <w:sz w:val="24"/>
              <w:szCs w:val="24"/>
              <w:vertAlign w:val="superscript"/>
              <w:lang w:val="en-US"/>
            </w:rPr>
            <w:t>nd</w:t>
          </w:r>
          <w:r w:rsidR="00117B9D" w:rsidRPr="000D5A5E">
            <w:rPr>
              <w:rFonts w:ascii="Times New Roman" w:hAnsi="Times New Roman" w:cs="Times New Roman"/>
              <w:sz w:val="24"/>
              <w:szCs w:val="24"/>
              <w:lang w:val="en-US"/>
            </w:rPr>
            <w:t xml:space="preserve"> ed) </w:t>
          </w:r>
          <w:r w:rsidR="00117B9D" w:rsidRPr="000D5A5E">
            <w:rPr>
              <w:rFonts w:ascii="Times New Roman" w:hAnsi="Times New Roman" w:cs="Times New Roman"/>
              <w:i/>
              <w:sz w:val="24"/>
              <w:szCs w:val="24"/>
              <w:lang w:val="en-US"/>
            </w:rPr>
            <w:t xml:space="preserve">The Excellence of Play. </w:t>
          </w:r>
          <w:r w:rsidR="00117B9D" w:rsidRPr="000D5A5E">
            <w:rPr>
              <w:rFonts w:ascii="Times New Roman" w:hAnsi="Times New Roman" w:cs="Times New Roman"/>
              <w:sz w:val="24"/>
              <w:szCs w:val="24"/>
              <w:lang w:val="en-US"/>
            </w:rPr>
            <w:t>Berkshire: Open University Press.</w:t>
          </w:r>
          <w:r w:rsidR="00117B9D">
            <w:rPr>
              <w:rFonts w:ascii="Times New Roman" w:hAnsi="Times New Roman" w:cs="Times New Roman"/>
              <w:sz w:val="24"/>
              <w:szCs w:val="24"/>
              <w:lang w:val="en-US"/>
            </w:rPr>
            <w:t xml:space="preserve"> </w:t>
          </w:r>
          <w:r w:rsidR="00830BDE">
            <w:rPr>
              <w:rFonts w:ascii="Times New Roman" w:hAnsi="Times New Roman" w:cs="Times New Roman"/>
              <w:sz w:val="24"/>
              <w:szCs w:val="24"/>
              <w:lang w:val="en-US"/>
            </w:rPr>
            <w:br/>
          </w:r>
          <w:r w:rsidR="00830BDE">
            <w:rPr>
              <w:rFonts w:ascii="Times New Roman" w:hAnsi="Times New Roman" w:cs="Times New Roman"/>
              <w:sz w:val="24"/>
              <w:szCs w:val="24"/>
              <w:lang w:val="en-US"/>
            </w:rPr>
            <w:br/>
            <w:t xml:space="preserve">Brooker, L. (2008). </w:t>
          </w:r>
          <w:r w:rsidR="00830BDE">
            <w:rPr>
              <w:rFonts w:ascii="Times New Roman" w:hAnsi="Times New Roman" w:cs="Times New Roman"/>
              <w:i/>
              <w:sz w:val="24"/>
              <w:szCs w:val="24"/>
              <w:lang w:val="en-US"/>
            </w:rPr>
            <w:t xml:space="preserve">Supporting Transitions in the Early Years. </w:t>
          </w:r>
          <w:r w:rsidR="00830BDE">
            <w:rPr>
              <w:rFonts w:ascii="Times New Roman" w:hAnsi="Times New Roman" w:cs="Times New Roman"/>
              <w:sz w:val="24"/>
              <w:szCs w:val="24"/>
              <w:lang w:val="en-US"/>
            </w:rPr>
            <w:t xml:space="preserve">Berkshire: Open University Press. </w:t>
          </w:r>
        </w:p>
        <w:p w:rsidR="00BA5E38" w:rsidRPr="00BA5E38" w:rsidRDefault="00BA5E38" w:rsidP="00BA5E38">
          <w:pPr>
            <w:rPr>
              <w:lang w:val="en-US"/>
            </w:rPr>
          </w:pPr>
        </w:p>
        <w:p w:rsidR="00BA5E38" w:rsidRPr="00BA5E38" w:rsidRDefault="00BA5E38" w:rsidP="00BA5E38">
          <w:pPr>
            <w:rPr>
              <w:rFonts w:ascii="Times New Roman" w:hAnsi="Times New Roman" w:cs="Times New Roman"/>
              <w:sz w:val="24"/>
              <w:szCs w:val="24"/>
            </w:rPr>
          </w:pPr>
          <w:r w:rsidRPr="00BA5E38">
            <w:rPr>
              <w:rFonts w:ascii="Times New Roman" w:hAnsi="Times New Roman" w:cs="Times New Roman"/>
              <w:sz w:val="24"/>
              <w:szCs w:val="24"/>
            </w:rPr>
            <w:t xml:space="preserve">Brookson, M., (2010) ‘The Role of the Teaching Assistant’, in Bruce, T (ed) </w:t>
          </w:r>
          <w:r w:rsidRPr="00BA5E38">
            <w:rPr>
              <w:rFonts w:ascii="Times New Roman" w:hAnsi="Times New Roman" w:cs="Times New Roman"/>
              <w:i/>
              <w:sz w:val="24"/>
              <w:szCs w:val="24"/>
            </w:rPr>
            <w:t xml:space="preserve">Early Childhood. </w:t>
          </w:r>
          <w:r w:rsidRPr="00BA5E38">
            <w:rPr>
              <w:rFonts w:ascii="Times New Roman" w:hAnsi="Times New Roman" w:cs="Times New Roman"/>
              <w:sz w:val="24"/>
              <w:szCs w:val="24"/>
            </w:rPr>
            <w:t xml:space="preserve">London: SAGE, pp.296-298. </w:t>
          </w:r>
        </w:p>
        <w:p w:rsidR="00490CB2" w:rsidRPr="00942DD4" w:rsidRDefault="00490CB2" w:rsidP="00942DD4">
          <w:pPr>
            <w:spacing w:line="360" w:lineRule="auto"/>
            <w:rPr>
              <w:sz w:val="24"/>
              <w:szCs w:val="24"/>
              <w:lang w:val="en-US"/>
            </w:rPr>
          </w:pPr>
        </w:p>
        <w:p w:rsidR="00490CB2" w:rsidRPr="00942DD4" w:rsidRDefault="00490CB2" w:rsidP="00942DD4">
          <w:pPr>
            <w:spacing w:line="360" w:lineRule="auto"/>
            <w:rPr>
              <w:rFonts w:ascii="Times New Roman" w:hAnsi="Times New Roman" w:cs="Times New Roman"/>
              <w:color w:val="000000" w:themeColor="text1"/>
              <w:sz w:val="24"/>
              <w:szCs w:val="24"/>
              <w:lang w:val="en-US"/>
            </w:rPr>
          </w:pPr>
          <w:r w:rsidRPr="00942DD4">
            <w:rPr>
              <w:rFonts w:ascii="Times New Roman" w:hAnsi="Times New Roman" w:cs="Times New Roman"/>
              <w:color w:val="000000" w:themeColor="text1"/>
              <w:sz w:val="24"/>
              <w:szCs w:val="24"/>
              <w:lang w:val="en-US"/>
            </w:rPr>
            <w:t xml:space="preserve">Department of Education. (2017) ‘Statutory framework for the early years foundation stage’ </w:t>
          </w:r>
          <w:hyperlink r:id="rId12" w:history="1">
            <w:r w:rsidRPr="00942DD4">
              <w:rPr>
                <w:rStyle w:val="Hyperlink"/>
                <w:rFonts w:ascii="Times New Roman" w:hAnsi="Times New Roman" w:cs="Times New Roman"/>
                <w:color w:val="000000" w:themeColor="text1"/>
                <w:sz w:val="24"/>
                <w:szCs w:val="24"/>
                <w:lang w:val="en-US"/>
              </w:rPr>
              <w:t>https://www.gov.uk/government/uploads/system/uploads/attachment_data/file/596629/EYFS_STATUTORY_FRAMEWORK_2017.pdf</w:t>
            </w:r>
          </w:hyperlink>
          <w:r w:rsidRPr="00942DD4">
            <w:rPr>
              <w:rFonts w:ascii="Times New Roman" w:hAnsi="Times New Roman" w:cs="Times New Roman"/>
              <w:color w:val="000000" w:themeColor="text1"/>
              <w:sz w:val="24"/>
              <w:szCs w:val="24"/>
              <w:lang w:val="en-US"/>
            </w:rPr>
            <w:t xml:space="preserve"> [Assessed: 24</w:t>
          </w:r>
          <w:r w:rsidRPr="00942DD4">
            <w:rPr>
              <w:rFonts w:ascii="Times New Roman" w:hAnsi="Times New Roman" w:cs="Times New Roman"/>
              <w:color w:val="000000" w:themeColor="text1"/>
              <w:sz w:val="24"/>
              <w:szCs w:val="24"/>
              <w:vertAlign w:val="superscript"/>
              <w:lang w:val="en-US"/>
            </w:rPr>
            <w:t>th</w:t>
          </w:r>
          <w:r w:rsidRPr="00942DD4">
            <w:rPr>
              <w:rFonts w:ascii="Times New Roman" w:hAnsi="Times New Roman" w:cs="Times New Roman"/>
              <w:color w:val="000000" w:themeColor="text1"/>
              <w:sz w:val="24"/>
              <w:szCs w:val="24"/>
              <w:lang w:val="en-US"/>
            </w:rPr>
            <w:t xml:space="preserve"> October 2017]. </w:t>
          </w:r>
        </w:p>
        <w:p w:rsidR="00F14306" w:rsidRPr="00F57D73" w:rsidRDefault="00F57D73" w:rsidP="002D3840">
          <w:pPr>
            <w:pStyle w:val="Bibliography"/>
            <w:spacing w:line="360" w:lineRule="auto"/>
            <w:rPr>
              <w:rFonts w:ascii="Times New Roman" w:hAnsi="Times New Roman" w:cs="Times New Roman"/>
              <w:noProof/>
              <w:sz w:val="24"/>
              <w:szCs w:val="24"/>
              <w:lang w:val="en-US"/>
            </w:rPr>
          </w:pPr>
          <w:r>
            <w:rPr>
              <w:rFonts w:ascii="Times New Roman" w:hAnsi="Times New Roman" w:cs="Times New Roman"/>
              <w:noProof/>
              <w:sz w:val="24"/>
              <w:szCs w:val="24"/>
              <w:lang w:val="en-US"/>
            </w:rPr>
            <w:br/>
            <w:t xml:space="preserve">Dowling, M. (2005) </w:t>
          </w:r>
          <w:r>
            <w:rPr>
              <w:rFonts w:ascii="Times New Roman" w:hAnsi="Times New Roman" w:cs="Times New Roman"/>
              <w:i/>
              <w:noProof/>
              <w:sz w:val="24"/>
              <w:szCs w:val="24"/>
              <w:lang w:val="en-US"/>
            </w:rPr>
            <w:t>Young Children’s Personal, Social and Emotional Development.</w:t>
          </w:r>
          <w:r w:rsidR="00F563D2">
            <w:rPr>
              <w:rFonts w:ascii="Times New Roman" w:hAnsi="Times New Roman" w:cs="Times New Roman"/>
              <w:i/>
              <w:noProof/>
              <w:sz w:val="24"/>
              <w:szCs w:val="24"/>
              <w:lang w:val="en-US"/>
            </w:rPr>
            <w:t xml:space="preserve"> </w:t>
          </w:r>
          <w:r w:rsidR="00F563D2">
            <w:rPr>
              <w:rFonts w:ascii="Times New Roman" w:hAnsi="Times New Roman" w:cs="Times New Roman"/>
              <w:noProof/>
              <w:sz w:val="24"/>
              <w:szCs w:val="24"/>
              <w:lang w:val="en-US"/>
            </w:rPr>
            <w:t>(2</w:t>
          </w:r>
          <w:r w:rsidR="00F563D2" w:rsidRPr="00F563D2">
            <w:rPr>
              <w:rFonts w:ascii="Times New Roman" w:hAnsi="Times New Roman" w:cs="Times New Roman"/>
              <w:noProof/>
              <w:sz w:val="24"/>
              <w:szCs w:val="24"/>
              <w:vertAlign w:val="superscript"/>
              <w:lang w:val="en-US"/>
            </w:rPr>
            <w:t>nd</w:t>
          </w:r>
          <w:r w:rsidR="00F563D2">
            <w:rPr>
              <w:rFonts w:ascii="Times New Roman" w:hAnsi="Times New Roman" w:cs="Times New Roman"/>
              <w:noProof/>
              <w:sz w:val="24"/>
              <w:szCs w:val="24"/>
              <w:lang w:val="en-US"/>
            </w:rPr>
            <w:t xml:space="preserve"> ed).</w:t>
          </w:r>
          <w:r>
            <w:rPr>
              <w:rFonts w:ascii="Times New Roman" w:hAnsi="Times New Roman" w:cs="Times New Roman"/>
              <w:i/>
              <w:noProof/>
              <w:sz w:val="24"/>
              <w:szCs w:val="24"/>
              <w:lang w:val="en-US"/>
            </w:rPr>
            <w:t xml:space="preserve"> </w:t>
          </w:r>
          <w:r>
            <w:rPr>
              <w:rFonts w:ascii="Times New Roman" w:hAnsi="Times New Roman" w:cs="Times New Roman"/>
              <w:noProof/>
              <w:sz w:val="24"/>
              <w:szCs w:val="24"/>
              <w:lang w:val="en-US"/>
            </w:rPr>
            <w:t xml:space="preserve">London: Paul Chapman Publishing. </w:t>
          </w:r>
        </w:p>
        <w:p w:rsidR="00F57D73" w:rsidRPr="00F57D73" w:rsidRDefault="00F57D73" w:rsidP="00F57D73">
          <w:pPr>
            <w:rPr>
              <w:lang w:val="en-US"/>
            </w:rPr>
          </w:pPr>
        </w:p>
        <w:p w:rsidR="00F14306" w:rsidRDefault="00F14306" w:rsidP="00F14306">
          <w:pPr>
            <w:pStyle w:val="Bibliography"/>
            <w:spacing w:line="360" w:lineRule="auto"/>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Dockett, S. and </w:t>
          </w:r>
          <w:r w:rsidRPr="00CA0B96">
            <w:rPr>
              <w:rFonts w:ascii="Times New Roman" w:hAnsi="Times New Roman" w:cs="Times New Roman"/>
              <w:noProof/>
              <w:sz w:val="24"/>
              <w:szCs w:val="24"/>
              <w:lang w:val="en-US"/>
            </w:rPr>
            <w:t xml:space="preserve">Perry, B. (1999). </w:t>
          </w:r>
          <w:r>
            <w:rPr>
              <w:rFonts w:ascii="Times New Roman" w:hAnsi="Times New Roman" w:cs="Times New Roman"/>
              <w:noProof/>
              <w:sz w:val="24"/>
              <w:szCs w:val="24"/>
              <w:lang w:val="en-US"/>
            </w:rPr>
            <w:t>'</w:t>
          </w:r>
          <w:r w:rsidRPr="001C189A">
            <w:rPr>
              <w:rFonts w:ascii="Times New Roman" w:hAnsi="Times New Roman" w:cs="Times New Roman"/>
              <w:iCs/>
              <w:noProof/>
              <w:sz w:val="24"/>
              <w:szCs w:val="24"/>
              <w:lang w:val="en-US"/>
            </w:rPr>
            <w:t>Starting School: What Matters for Children, Parents and Educators?</w:t>
          </w:r>
          <w:r>
            <w:rPr>
              <w:rFonts w:ascii="Times New Roman" w:hAnsi="Times New Roman" w:cs="Times New Roman"/>
              <w:iCs/>
              <w:noProof/>
              <w:sz w:val="24"/>
              <w:szCs w:val="24"/>
              <w:lang w:val="en-US"/>
            </w:rPr>
            <w:t>',</w:t>
          </w:r>
          <w:r w:rsidRPr="00CA0B96">
            <w:rPr>
              <w:rFonts w:ascii="Times New Roman" w:hAnsi="Times New Roman" w:cs="Times New Roman"/>
              <w:noProof/>
              <w:sz w:val="24"/>
              <w:szCs w:val="24"/>
              <w:lang w:val="en-US"/>
            </w:rPr>
            <w:t xml:space="preserve"> </w:t>
          </w:r>
          <w:r w:rsidRPr="001C189A">
            <w:rPr>
              <w:rStyle w:val="HTMLCite"/>
              <w:rFonts w:ascii="Times New Roman" w:hAnsi="Times New Roman" w:cs="Times New Roman"/>
              <w:color w:val="222222"/>
              <w:sz w:val="24"/>
              <w:szCs w:val="24"/>
            </w:rPr>
            <w:t>AECA Research in Practice Series</w:t>
          </w:r>
          <w:r>
            <w:rPr>
              <w:rStyle w:val="HTMLCite"/>
              <w:rFonts w:ascii="Times New Roman" w:hAnsi="Times New Roman" w:cs="Times New Roman"/>
              <w:color w:val="222222"/>
              <w:sz w:val="24"/>
              <w:szCs w:val="24"/>
            </w:rPr>
            <w:t xml:space="preserve">, </w:t>
          </w:r>
          <w:r>
            <w:rPr>
              <w:rStyle w:val="HTMLCite"/>
              <w:rFonts w:ascii="Times New Roman" w:hAnsi="Times New Roman" w:cs="Times New Roman"/>
              <w:i w:val="0"/>
              <w:color w:val="222222"/>
              <w:sz w:val="24"/>
              <w:szCs w:val="24"/>
            </w:rPr>
            <w:t>No 3, Volume 6, pp.25.</w:t>
          </w:r>
        </w:p>
        <w:p w:rsidR="00F14306" w:rsidRPr="00A61F63" w:rsidRDefault="00A61F63" w:rsidP="00F14306">
          <w:pPr>
            <w:pStyle w:val="Bibliography"/>
            <w:spacing w:line="360" w:lineRule="auto"/>
            <w:rPr>
              <w:rFonts w:ascii="Times New Roman" w:hAnsi="Times New Roman" w:cs="Times New Roman"/>
              <w:noProof/>
              <w:sz w:val="24"/>
              <w:szCs w:val="24"/>
              <w:lang w:val="en-US"/>
            </w:rPr>
          </w:pPr>
          <w:r>
            <w:rPr>
              <w:rFonts w:ascii="Times New Roman" w:hAnsi="Times New Roman" w:cs="Times New Roman"/>
              <w:noProof/>
              <w:sz w:val="24"/>
              <w:szCs w:val="24"/>
              <w:lang w:val="en-US"/>
            </w:rPr>
            <w:br/>
            <w:t xml:space="preserve">Doherty, J. and Hughes, M. (2009) </w:t>
          </w:r>
          <w:r>
            <w:rPr>
              <w:rFonts w:ascii="Times New Roman" w:hAnsi="Times New Roman" w:cs="Times New Roman"/>
              <w:i/>
              <w:noProof/>
              <w:sz w:val="24"/>
              <w:szCs w:val="24"/>
              <w:lang w:val="en-US"/>
            </w:rPr>
            <w:t>Child Development.</w:t>
          </w:r>
          <w:r>
            <w:rPr>
              <w:rFonts w:ascii="Times New Roman" w:hAnsi="Times New Roman" w:cs="Times New Roman"/>
              <w:noProof/>
              <w:sz w:val="24"/>
              <w:szCs w:val="24"/>
              <w:lang w:val="en-US"/>
            </w:rPr>
            <w:t xml:space="preserve"> Essex: Pearson Education Limited.</w:t>
          </w:r>
        </w:p>
        <w:p w:rsidR="00A61F63" w:rsidRPr="00A61F63" w:rsidRDefault="00A61F63" w:rsidP="00A61F63">
          <w:pPr>
            <w:rPr>
              <w:lang w:val="en-US"/>
            </w:rPr>
          </w:pPr>
        </w:p>
        <w:p w:rsidR="00F14306" w:rsidRPr="00F14306" w:rsidRDefault="00F14306" w:rsidP="00F14306">
          <w:pPr>
            <w:spacing w:before="100" w:beforeAutospacing="1" w:after="100" w:afterAutospacing="1" w:line="360" w:lineRule="auto"/>
            <w:rPr>
              <w:rFonts w:ascii="Times New Roman" w:eastAsia="Times New Roman" w:hAnsi="Times New Roman" w:cs="Times New Roman"/>
              <w:i/>
              <w:color w:val="000000" w:themeColor="text1"/>
              <w:sz w:val="24"/>
              <w:szCs w:val="24"/>
              <w:lang w:eastAsia="en-GB"/>
            </w:rPr>
          </w:pPr>
          <w:r>
            <w:rPr>
              <w:rFonts w:ascii="Times New Roman" w:hAnsi="Times New Roman" w:cs="Times New Roman"/>
              <w:noProof/>
              <w:sz w:val="24"/>
              <w:szCs w:val="24"/>
              <w:lang w:val="en-US"/>
            </w:rPr>
            <w:t>Dunlop, W. and</w:t>
          </w:r>
          <w:r w:rsidRPr="00CA0B96">
            <w:rPr>
              <w:rFonts w:ascii="Times New Roman" w:hAnsi="Times New Roman" w:cs="Times New Roman"/>
              <w:noProof/>
              <w:sz w:val="24"/>
              <w:szCs w:val="24"/>
              <w:lang w:val="en-US"/>
            </w:rPr>
            <w:t xml:space="preserve"> </w:t>
          </w:r>
          <w:r w:rsidRPr="00BA5E38">
            <w:rPr>
              <w:rFonts w:ascii="Times New Roman" w:hAnsi="Times New Roman" w:cs="Times New Roman"/>
              <w:noProof/>
              <w:sz w:val="24"/>
              <w:szCs w:val="24"/>
              <w:lang w:val="en-US"/>
            </w:rPr>
            <w:t>Fabian, H. (2002</w:t>
          </w:r>
          <w:r w:rsidR="006D1874">
            <w:rPr>
              <w:rFonts w:ascii="Times New Roman" w:hAnsi="Times New Roman" w:cs="Times New Roman"/>
              <w:noProof/>
              <w:sz w:val="24"/>
              <w:szCs w:val="24"/>
              <w:lang w:val="en-US"/>
            </w:rPr>
            <w:t xml:space="preserve">). </w:t>
          </w:r>
          <w:r w:rsidR="006D1874" w:rsidRPr="006D1874">
            <w:rPr>
              <w:rFonts w:ascii="Times New Roman" w:hAnsi="Times New Roman" w:cs="Times New Roman"/>
              <w:i/>
              <w:noProof/>
              <w:sz w:val="24"/>
              <w:szCs w:val="24"/>
              <w:lang w:val="en-US"/>
            </w:rPr>
            <w:t>Transitions in the early years</w:t>
          </w:r>
          <w:r w:rsidRPr="00BA5E38">
            <w:rPr>
              <w:rFonts w:ascii="Times New Roman" w:eastAsia="Times New Roman" w:hAnsi="Times New Roman" w:cs="Times New Roman"/>
              <w:i/>
              <w:color w:val="32322F"/>
              <w:sz w:val="24"/>
              <w:szCs w:val="24"/>
              <w:lang w:eastAsia="en-GB"/>
            </w:rPr>
            <w:t xml:space="preserve"> </w:t>
          </w:r>
          <w:r w:rsidR="006D1874">
            <w:rPr>
              <w:rFonts w:ascii="Times New Roman" w:eastAsia="Times New Roman" w:hAnsi="Times New Roman" w:cs="Times New Roman"/>
              <w:i/>
              <w:color w:val="32322F"/>
              <w:sz w:val="24"/>
              <w:szCs w:val="24"/>
              <w:lang w:eastAsia="en-GB"/>
            </w:rPr>
            <w:t xml:space="preserve">debating continuity and progression for young children in early </w:t>
          </w:r>
          <w:r w:rsidRPr="00BA5E38">
            <w:rPr>
              <w:rFonts w:ascii="Times New Roman" w:eastAsia="Times New Roman" w:hAnsi="Times New Roman" w:cs="Times New Roman"/>
              <w:i/>
              <w:color w:val="32322F"/>
              <w:sz w:val="24"/>
              <w:szCs w:val="24"/>
              <w:lang w:eastAsia="en-GB"/>
            </w:rPr>
            <w:t>education.</w:t>
          </w:r>
          <w:r w:rsidRPr="00BA5E38">
            <w:rPr>
              <w:rFonts w:ascii="Times New Roman" w:hAnsi="Times New Roman" w:cs="Times New Roman"/>
              <w:noProof/>
              <w:sz w:val="24"/>
              <w:szCs w:val="24"/>
              <w:lang w:val="en-US"/>
            </w:rPr>
            <w:t xml:space="preserve"> London</w:t>
          </w:r>
          <w:r>
            <w:rPr>
              <w:rFonts w:ascii="Times New Roman" w:hAnsi="Times New Roman" w:cs="Times New Roman"/>
              <w:noProof/>
              <w:sz w:val="24"/>
              <w:szCs w:val="24"/>
              <w:lang w:val="en-US"/>
            </w:rPr>
            <w:t>: Routledge</w:t>
          </w:r>
          <w:r w:rsidRPr="009B0B59">
            <w:rPr>
              <w:rFonts w:ascii="Times New Roman" w:hAnsi="Times New Roman" w:cs="Times New Roman"/>
              <w:noProof/>
              <w:sz w:val="24"/>
              <w:szCs w:val="24"/>
              <w:lang w:val="en-US"/>
            </w:rPr>
            <w:t>.</w:t>
          </w:r>
          <w:r w:rsidR="0024115E">
            <w:rPr>
              <w:rFonts w:ascii="Times New Roman" w:hAnsi="Times New Roman" w:cs="Times New Roman"/>
              <w:noProof/>
              <w:sz w:val="24"/>
              <w:szCs w:val="24"/>
              <w:lang w:val="en-US"/>
            </w:rPr>
            <w:br/>
          </w:r>
          <w:r w:rsidR="0024115E" w:rsidRPr="0024115E">
            <w:rPr>
              <w:rFonts w:ascii="Times New Roman" w:hAnsi="Times New Roman" w:cs="Times New Roman"/>
              <w:noProof/>
              <w:sz w:val="24"/>
              <w:szCs w:val="24"/>
              <w:lang w:val="en-US"/>
            </w:rPr>
            <w:br/>
            <w:t xml:space="preserve">Ducklings Nursery. (2012) ‘How Children Learn and Develop’ </w:t>
          </w:r>
          <w:hyperlink r:id="rId13" w:history="1">
            <w:r w:rsidR="0024115E" w:rsidRPr="0024115E">
              <w:rPr>
                <w:rStyle w:val="Hyperlink"/>
                <w:rFonts w:ascii="Times New Roman" w:hAnsi="Times New Roman" w:cs="Times New Roman"/>
                <w:noProof/>
                <w:color w:val="auto"/>
                <w:sz w:val="24"/>
                <w:szCs w:val="24"/>
                <w:lang w:val="en-US"/>
              </w:rPr>
              <w:t>http://www.ducklingsnursery.org.uk/Education</w:t>
            </w:r>
          </w:hyperlink>
          <w:r w:rsidR="0024115E" w:rsidRPr="0024115E">
            <w:rPr>
              <w:rFonts w:ascii="Times New Roman" w:hAnsi="Times New Roman" w:cs="Times New Roman"/>
              <w:noProof/>
              <w:sz w:val="24"/>
              <w:szCs w:val="24"/>
              <w:lang w:val="en-US"/>
            </w:rPr>
            <w:t xml:space="preserve"> [Assessed: 30</w:t>
          </w:r>
          <w:r w:rsidR="0024115E" w:rsidRPr="0024115E">
            <w:rPr>
              <w:rFonts w:ascii="Times New Roman" w:hAnsi="Times New Roman" w:cs="Times New Roman"/>
              <w:noProof/>
              <w:sz w:val="24"/>
              <w:szCs w:val="24"/>
              <w:vertAlign w:val="superscript"/>
              <w:lang w:val="en-US"/>
            </w:rPr>
            <w:t>th</w:t>
          </w:r>
          <w:r w:rsidR="0024115E" w:rsidRPr="0024115E">
            <w:rPr>
              <w:rFonts w:ascii="Times New Roman" w:hAnsi="Times New Roman" w:cs="Times New Roman"/>
              <w:noProof/>
              <w:sz w:val="24"/>
              <w:szCs w:val="24"/>
              <w:lang w:val="en-US"/>
            </w:rPr>
            <w:t xml:space="preserve"> October 2017]. </w:t>
          </w:r>
          <w:r w:rsidR="00506CCC">
            <w:rPr>
              <w:rFonts w:ascii="Times New Roman" w:hAnsi="Times New Roman" w:cs="Times New Roman"/>
              <w:noProof/>
              <w:sz w:val="24"/>
              <w:szCs w:val="24"/>
              <w:lang w:val="en-US"/>
            </w:rPr>
            <w:br/>
          </w:r>
          <w:r w:rsidR="00506CCC" w:rsidRPr="00506CCC">
            <w:rPr>
              <w:rFonts w:ascii="Times New Roman" w:hAnsi="Times New Roman" w:cs="Times New Roman"/>
              <w:noProof/>
              <w:sz w:val="24"/>
              <w:szCs w:val="24"/>
              <w:lang w:val="en-US"/>
            </w:rPr>
            <w:br/>
            <w:t xml:space="preserve">Drake, J. (2006) ‘Transitions between settings’ </w:t>
          </w:r>
          <w:hyperlink r:id="rId14" w:history="1">
            <w:r w:rsidR="00506CCC" w:rsidRPr="00506CCC">
              <w:rPr>
                <w:rStyle w:val="Hyperlink"/>
                <w:rFonts w:ascii="Times New Roman" w:hAnsi="Times New Roman" w:cs="Times New Roman"/>
                <w:noProof/>
                <w:color w:val="auto"/>
                <w:sz w:val="24"/>
                <w:szCs w:val="24"/>
                <w:lang w:val="en-US"/>
              </w:rPr>
              <w:t>https://www.nurseryworld.co.uk/nursery-world/news/1080194/transition-settings</w:t>
            </w:r>
          </w:hyperlink>
          <w:r w:rsidR="00506CCC" w:rsidRPr="00506CCC">
            <w:rPr>
              <w:rFonts w:ascii="Times New Roman" w:hAnsi="Times New Roman" w:cs="Times New Roman"/>
              <w:noProof/>
              <w:sz w:val="24"/>
              <w:szCs w:val="24"/>
              <w:lang w:val="en-US"/>
            </w:rPr>
            <w:t xml:space="preserve"> [Assessed: 30</w:t>
          </w:r>
          <w:r w:rsidR="00506CCC" w:rsidRPr="00506CCC">
            <w:rPr>
              <w:rFonts w:ascii="Times New Roman" w:hAnsi="Times New Roman" w:cs="Times New Roman"/>
              <w:noProof/>
              <w:sz w:val="24"/>
              <w:szCs w:val="24"/>
              <w:vertAlign w:val="superscript"/>
              <w:lang w:val="en-US"/>
            </w:rPr>
            <w:t>th</w:t>
          </w:r>
          <w:r w:rsidR="00506CCC" w:rsidRPr="00506CCC">
            <w:rPr>
              <w:rFonts w:ascii="Times New Roman" w:hAnsi="Times New Roman" w:cs="Times New Roman"/>
              <w:noProof/>
              <w:sz w:val="24"/>
              <w:szCs w:val="24"/>
              <w:lang w:val="en-US"/>
            </w:rPr>
            <w:t xml:space="preserve"> October 2017]. </w:t>
          </w:r>
          <w:r w:rsidR="009106A1">
            <w:rPr>
              <w:rFonts w:ascii="Times New Roman" w:hAnsi="Times New Roman" w:cs="Times New Roman"/>
              <w:noProof/>
              <w:sz w:val="24"/>
              <w:szCs w:val="24"/>
              <w:lang w:val="en-US"/>
            </w:rPr>
            <w:br/>
          </w:r>
        </w:p>
        <w:p w:rsidR="00F14306" w:rsidRDefault="00A9391C" w:rsidP="00F14306">
          <w:pPr>
            <w:pStyle w:val="Bibliography"/>
            <w:spacing w:line="360" w:lineRule="auto"/>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Early Years </w:t>
          </w:r>
          <w:r w:rsidRPr="00A9391C">
            <w:rPr>
              <w:rFonts w:ascii="Times New Roman" w:hAnsi="Times New Roman" w:cs="Times New Roman"/>
              <w:noProof/>
              <w:color w:val="000000" w:themeColor="text1"/>
              <w:sz w:val="24"/>
              <w:szCs w:val="24"/>
              <w:lang w:val="en-US"/>
            </w:rPr>
            <w:t xml:space="preserve">Matter. (2017) ‘Transitions’ </w:t>
          </w:r>
          <w:hyperlink r:id="rId15" w:history="1">
            <w:r w:rsidRPr="00A9391C">
              <w:rPr>
                <w:rStyle w:val="Hyperlink"/>
                <w:rFonts w:ascii="Times New Roman" w:hAnsi="Times New Roman" w:cs="Times New Roman"/>
                <w:noProof/>
                <w:color w:val="000000" w:themeColor="text1"/>
                <w:sz w:val="24"/>
                <w:szCs w:val="24"/>
                <w:lang w:val="en-US"/>
              </w:rPr>
              <w:t>http://www.earlyyearsmatters.co.uk/eyfs/positive-relationships/transitions/</w:t>
            </w:r>
          </w:hyperlink>
          <w:r w:rsidRPr="00A9391C">
            <w:rPr>
              <w:rFonts w:ascii="Times New Roman" w:hAnsi="Times New Roman" w:cs="Times New Roman"/>
              <w:noProof/>
              <w:color w:val="000000" w:themeColor="text1"/>
              <w:sz w:val="24"/>
              <w:szCs w:val="24"/>
              <w:lang w:val="en-US"/>
            </w:rPr>
            <w:t xml:space="preserve"> [Assessed: 22</w:t>
          </w:r>
          <w:r w:rsidRPr="00A9391C">
            <w:rPr>
              <w:rFonts w:ascii="Times New Roman" w:hAnsi="Times New Roman" w:cs="Times New Roman"/>
              <w:noProof/>
              <w:color w:val="000000" w:themeColor="text1"/>
              <w:sz w:val="24"/>
              <w:szCs w:val="24"/>
              <w:vertAlign w:val="superscript"/>
              <w:lang w:val="en-US"/>
            </w:rPr>
            <w:t>nd</w:t>
          </w:r>
          <w:r w:rsidRPr="00A9391C">
            <w:rPr>
              <w:rFonts w:ascii="Times New Roman" w:hAnsi="Times New Roman" w:cs="Times New Roman"/>
              <w:noProof/>
              <w:color w:val="000000" w:themeColor="text1"/>
              <w:sz w:val="24"/>
              <w:szCs w:val="24"/>
              <w:lang w:val="en-US"/>
            </w:rPr>
            <w:t xml:space="preserve"> October 2017]. </w:t>
          </w:r>
        </w:p>
        <w:p w:rsidR="00A9391C" w:rsidRPr="00A9391C" w:rsidRDefault="00A9391C" w:rsidP="00A9391C">
          <w:pPr>
            <w:rPr>
              <w:lang w:val="en-US"/>
            </w:rPr>
          </w:pPr>
        </w:p>
        <w:p w:rsidR="00F14306" w:rsidRDefault="00F14306" w:rsidP="00BA5E38">
          <w:pPr>
            <w:pStyle w:val="Bibliography"/>
            <w:spacing w:line="360" w:lineRule="auto"/>
            <w:ind w:left="720" w:hanging="720"/>
            <w:jc w:val="both"/>
            <w:rPr>
              <w:rFonts w:ascii="Times New Roman" w:hAnsi="Times New Roman" w:cs="Times New Roman"/>
              <w:noProof/>
              <w:sz w:val="24"/>
              <w:szCs w:val="24"/>
              <w:lang w:val="en-US"/>
            </w:rPr>
          </w:pPr>
          <w:r w:rsidRPr="00CA0B96">
            <w:rPr>
              <w:rFonts w:ascii="Times New Roman" w:hAnsi="Times New Roman" w:cs="Times New Roman"/>
              <w:noProof/>
              <w:sz w:val="24"/>
              <w:szCs w:val="24"/>
              <w:lang w:val="en-US"/>
            </w:rPr>
            <w:t xml:space="preserve">Fabian, H. (2002). </w:t>
          </w:r>
          <w:r w:rsidRPr="009B0B59">
            <w:rPr>
              <w:rFonts w:ascii="Times New Roman" w:hAnsi="Times New Roman" w:cs="Times New Roman"/>
              <w:i/>
              <w:noProof/>
              <w:sz w:val="24"/>
              <w:szCs w:val="24"/>
              <w:lang w:val="en-US"/>
            </w:rPr>
            <w:t>A guide to Successful Transition and Transfers to Teachers and Assistants</w:t>
          </w:r>
          <w:r w:rsidR="00BA5E38">
            <w:rPr>
              <w:rFonts w:ascii="Times New Roman" w:hAnsi="Times New Roman" w:cs="Times New Roman"/>
              <w:noProof/>
              <w:sz w:val="24"/>
              <w:szCs w:val="24"/>
              <w:lang w:val="en-US"/>
            </w:rPr>
            <w:t xml:space="preserve">. </w:t>
          </w:r>
          <w:r>
            <w:rPr>
              <w:rFonts w:ascii="Times New Roman" w:hAnsi="Times New Roman" w:cs="Times New Roman"/>
              <w:noProof/>
              <w:sz w:val="24"/>
              <w:szCs w:val="24"/>
              <w:lang w:val="en-US"/>
            </w:rPr>
            <w:t>Oxon: Routledge.</w:t>
          </w:r>
        </w:p>
        <w:p w:rsidR="00F14306" w:rsidRPr="00BA5E38" w:rsidRDefault="00F14306" w:rsidP="00BA5E38">
          <w:pPr>
            <w:spacing w:line="360" w:lineRule="auto"/>
            <w:rPr>
              <w:sz w:val="24"/>
              <w:szCs w:val="24"/>
              <w:lang w:val="en-US"/>
            </w:rPr>
          </w:pPr>
        </w:p>
        <w:p w:rsidR="001B415D" w:rsidRDefault="00B9768B" w:rsidP="00BA5E38">
          <w:pPr>
            <w:spacing w:line="360" w:lineRule="auto"/>
            <w:rPr>
              <w:rFonts w:ascii="Times New Roman" w:hAnsi="Times New Roman" w:cs="Times New Roman"/>
              <w:color w:val="000000" w:themeColor="text1"/>
              <w:sz w:val="24"/>
              <w:szCs w:val="24"/>
            </w:rPr>
          </w:pPr>
          <w:r>
            <w:rPr>
              <w:rFonts w:ascii="Times New Roman" w:hAnsi="Times New Roman" w:cs="Times New Roman"/>
              <w:sz w:val="24"/>
              <w:szCs w:val="24"/>
            </w:rPr>
            <w:t>Fabian, H. and Dunlop, A.</w:t>
          </w:r>
          <w:r w:rsidR="00DE7225">
            <w:rPr>
              <w:rFonts w:ascii="Times New Roman" w:hAnsi="Times New Roman" w:cs="Times New Roman"/>
              <w:sz w:val="24"/>
              <w:szCs w:val="24"/>
            </w:rPr>
            <w:t xml:space="preserve"> (2010</w:t>
          </w:r>
          <w:r w:rsidR="00BA5E38" w:rsidRPr="00BA5E38">
            <w:rPr>
              <w:rFonts w:ascii="Times New Roman" w:hAnsi="Times New Roman" w:cs="Times New Roman"/>
              <w:sz w:val="24"/>
              <w:szCs w:val="24"/>
            </w:rPr>
            <w:t xml:space="preserve">) ‘The place of play in transitions’, in Moyles, J (ed) </w:t>
          </w:r>
          <w:r w:rsidR="00BA5E38" w:rsidRPr="00BA5E38">
            <w:rPr>
              <w:rFonts w:ascii="Times New Roman" w:hAnsi="Times New Roman" w:cs="Times New Roman"/>
              <w:i/>
              <w:sz w:val="24"/>
              <w:szCs w:val="24"/>
            </w:rPr>
            <w:t xml:space="preserve">The Excellence of Play. </w:t>
          </w:r>
          <w:r w:rsidR="00BA5E38" w:rsidRPr="00BA5E38">
            <w:rPr>
              <w:rFonts w:ascii="Times New Roman" w:hAnsi="Times New Roman" w:cs="Times New Roman"/>
              <w:sz w:val="24"/>
              <w:szCs w:val="24"/>
            </w:rPr>
            <w:t xml:space="preserve">Berkshire: Open University Press, pp.231-232. </w:t>
          </w:r>
          <w:r w:rsidR="00CB0F71">
            <w:rPr>
              <w:rFonts w:ascii="Times New Roman" w:hAnsi="Times New Roman" w:cs="Times New Roman"/>
              <w:sz w:val="24"/>
              <w:szCs w:val="24"/>
            </w:rPr>
            <w:br/>
          </w:r>
          <w:r w:rsidR="00CB0F71">
            <w:rPr>
              <w:rFonts w:ascii="Times New Roman" w:hAnsi="Times New Roman" w:cs="Times New Roman"/>
              <w:sz w:val="24"/>
              <w:szCs w:val="24"/>
            </w:rPr>
            <w:br/>
          </w:r>
          <w:r w:rsidR="00CB0F71" w:rsidRPr="00CB0F71">
            <w:rPr>
              <w:rFonts w:ascii="Times New Roman" w:hAnsi="Times New Roman" w:cs="Times New Roman"/>
              <w:color w:val="000000" w:themeColor="text1"/>
              <w:sz w:val="24"/>
              <w:szCs w:val="24"/>
            </w:rPr>
            <w:t xml:space="preserve">Foundation Phase Framework. (2015) ‘Curriculum for Wales’ </w:t>
          </w:r>
          <w:hyperlink r:id="rId16" w:history="1">
            <w:r w:rsidR="00CB0F71" w:rsidRPr="00CB0F71">
              <w:rPr>
                <w:rStyle w:val="Hyperlink"/>
                <w:rFonts w:ascii="Times New Roman" w:hAnsi="Times New Roman" w:cs="Times New Roman"/>
                <w:color w:val="000000" w:themeColor="text1"/>
                <w:sz w:val="24"/>
                <w:szCs w:val="24"/>
              </w:rPr>
              <w:t>http://gov.wales/docs/dcells/publications/150803-fp-framework-en.pdf</w:t>
            </w:r>
          </w:hyperlink>
          <w:r w:rsidR="00CB0F71" w:rsidRPr="00CB0F71">
            <w:rPr>
              <w:rFonts w:ascii="Times New Roman" w:hAnsi="Times New Roman" w:cs="Times New Roman"/>
              <w:color w:val="000000" w:themeColor="text1"/>
              <w:sz w:val="24"/>
              <w:szCs w:val="24"/>
            </w:rPr>
            <w:t xml:space="preserve"> [Assessed: 22</w:t>
          </w:r>
          <w:r w:rsidR="00CB0F71" w:rsidRPr="00CB0F71">
            <w:rPr>
              <w:rFonts w:ascii="Times New Roman" w:hAnsi="Times New Roman" w:cs="Times New Roman"/>
              <w:color w:val="000000" w:themeColor="text1"/>
              <w:sz w:val="24"/>
              <w:szCs w:val="24"/>
              <w:vertAlign w:val="superscript"/>
            </w:rPr>
            <w:t>nd</w:t>
          </w:r>
          <w:r w:rsidR="00CB0F71" w:rsidRPr="00CB0F71">
            <w:rPr>
              <w:rFonts w:ascii="Times New Roman" w:hAnsi="Times New Roman" w:cs="Times New Roman"/>
              <w:color w:val="000000" w:themeColor="text1"/>
              <w:sz w:val="24"/>
              <w:szCs w:val="24"/>
            </w:rPr>
            <w:t xml:space="preserve"> October 2017]. </w:t>
          </w:r>
        </w:p>
        <w:p w:rsidR="00BA5E38" w:rsidRPr="00BA5E38" w:rsidRDefault="001B415D" w:rsidP="00BA5E38">
          <w:pPr>
            <w:spacing w:line="360" w:lineRule="auto"/>
            <w:rPr>
              <w:rFonts w:ascii="Times New Roman" w:hAnsi="Times New Roman" w:cs="Times New Roman"/>
              <w:sz w:val="24"/>
              <w:szCs w:val="24"/>
            </w:rPr>
          </w:pPr>
          <w:r>
            <w:rPr>
              <w:rFonts w:ascii="Times New Roman" w:hAnsi="Times New Roman" w:cs="Times New Roman"/>
              <w:color w:val="000000" w:themeColor="text1"/>
              <w:sz w:val="24"/>
              <w:szCs w:val="24"/>
            </w:rPr>
            <w:br/>
          </w:r>
          <w:r w:rsidRPr="001B415D">
            <w:rPr>
              <w:rFonts w:ascii="Times New Roman" w:hAnsi="Times New Roman" w:cs="Times New Roman"/>
              <w:color w:val="000000" w:themeColor="text1"/>
              <w:sz w:val="24"/>
              <w:szCs w:val="24"/>
            </w:rPr>
            <w:t xml:space="preserve">Fox, J. (2008) ‘The Professional Resource for Teachers and Parents’ </w:t>
          </w:r>
          <w:hyperlink r:id="rId17" w:history="1">
            <w:r w:rsidRPr="001B415D">
              <w:rPr>
                <w:rStyle w:val="Hyperlink"/>
                <w:rFonts w:ascii="Times New Roman" w:hAnsi="Times New Roman" w:cs="Times New Roman"/>
                <w:color w:val="000000" w:themeColor="text1"/>
                <w:sz w:val="24"/>
                <w:szCs w:val="24"/>
              </w:rPr>
              <w:t>http://www.earlychildhoodnews.com/earlychildhood/article_view.aspx?ArticleId=240</w:t>
            </w:r>
          </w:hyperlink>
          <w:r w:rsidRPr="001B415D">
            <w:rPr>
              <w:rFonts w:ascii="Times New Roman" w:hAnsi="Times New Roman" w:cs="Times New Roman"/>
              <w:color w:val="000000" w:themeColor="text1"/>
              <w:sz w:val="24"/>
              <w:szCs w:val="24"/>
            </w:rPr>
            <w:t xml:space="preserve"> [Assessed: 29</w:t>
          </w:r>
          <w:r w:rsidRPr="001B415D">
            <w:rPr>
              <w:rFonts w:ascii="Times New Roman" w:hAnsi="Times New Roman" w:cs="Times New Roman"/>
              <w:color w:val="000000" w:themeColor="text1"/>
              <w:sz w:val="24"/>
              <w:szCs w:val="24"/>
              <w:vertAlign w:val="superscript"/>
            </w:rPr>
            <w:t>th</w:t>
          </w:r>
          <w:r w:rsidRPr="001B415D">
            <w:rPr>
              <w:rFonts w:ascii="Times New Roman" w:hAnsi="Times New Roman" w:cs="Times New Roman"/>
              <w:color w:val="000000" w:themeColor="text1"/>
              <w:sz w:val="24"/>
              <w:szCs w:val="24"/>
            </w:rPr>
            <w:t xml:space="preserve"> October 2017]. </w:t>
          </w:r>
          <w:r w:rsidR="00830BDE">
            <w:rPr>
              <w:rFonts w:ascii="Times New Roman" w:hAnsi="Times New Roman" w:cs="Times New Roman"/>
              <w:color w:val="000000" w:themeColor="text1"/>
              <w:sz w:val="24"/>
              <w:szCs w:val="24"/>
            </w:rPr>
            <w:br/>
          </w:r>
          <w:r w:rsidR="00830BDE">
            <w:rPr>
              <w:rFonts w:ascii="Times New Roman" w:hAnsi="Times New Roman" w:cs="Times New Roman"/>
              <w:color w:val="000000" w:themeColor="text1"/>
              <w:sz w:val="24"/>
              <w:szCs w:val="24"/>
            </w:rPr>
            <w:br/>
          </w:r>
          <w:r w:rsidR="00830BDE" w:rsidRPr="00830BDE">
            <w:rPr>
              <w:rFonts w:ascii="Times New Roman" w:hAnsi="Times New Roman" w:cs="Times New Roman"/>
              <w:sz w:val="24"/>
              <w:szCs w:val="24"/>
            </w:rPr>
            <w:t xml:space="preserve">Gowrie, SA. (2015) ‘Sense of Agency’ </w:t>
          </w:r>
          <w:hyperlink r:id="rId18" w:history="1">
            <w:r w:rsidR="00830BDE" w:rsidRPr="00830BDE">
              <w:rPr>
                <w:rStyle w:val="Hyperlink"/>
                <w:rFonts w:ascii="Times New Roman" w:hAnsi="Times New Roman" w:cs="Times New Roman"/>
                <w:color w:val="auto"/>
                <w:sz w:val="24"/>
                <w:szCs w:val="24"/>
              </w:rPr>
              <w:t>http://www.gowriesa.org.au/sites/default/files/rs-sense-agency.pdf</w:t>
            </w:r>
          </w:hyperlink>
          <w:r w:rsidR="00830BDE" w:rsidRPr="00830BDE">
            <w:rPr>
              <w:rFonts w:ascii="Times New Roman" w:hAnsi="Times New Roman" w:cs="Times New Roman"/>
              <w:sz w:val="24"/>
              <w:szCs w:val="24"/>
            </w:rPr>
            <w:t xml:space="preserve"> [Assessed: 30</w:t>
          </w:r>
          <w:r w:rsidR="00830BDE" w:rsidRPr="00830BDE">
            <w:rPr>
              <w:rFonts w:ascii="Times New Roman" w:hAnsi="Times New Roman" w:cs="Times New Roman"/>
              <w:sz w:val="24"/>
              <w:szCs w:val="24"/>
              <w:vertAlign w:val="superscript"/>
            </w:rPr>
            <w:t>th</w:t>
          </w:r>
          <w:r w:rsidR="00830BDE" w:rsidRPr="00830BDE">
            <w:rPr>
              <w:rFonts w:ascii="Times New Roman" w:hAnsi="Times New Roman" w:cs="Times New Roman"/>
              <w:sz w:val="24"/>
              <w:szCs w:val="24"/>
            </w:rPr>
            <w:t xml:space="preserve"> October 2017]. </w:t>
          </w:r>
          <w:r w:rsidR="00B9768B" w:rsidRPr="001B415D">
            <w:rPr>
              <w:rFonts w:ascii="Times New Roman" w:hAnsi="Times New Roman" w:cs="Times New Roman"/>
              <w:color w:val="000000" w:themeColor="text1"/>
              <w:sz w:val="24"/>
              <w:szCs w:val="24"/>
            </w:rPr>
            <w:br/>
          </w:r>
        </w:p>
        <w:p w:rsidR="00F14306" w:rsidRDefault="00F14306" w:rsidP="00F14306">
          <w:pPr>
            <w:pStyle w:val="Bibliography"/>
            <w:spacing w:line="360" w:lineRule="auto"/>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Halpenny, A. M. and </w:t>
          </w:r>
          <w:r w:rsidRPr="00CA0B96">
            <w:rPr>
              <w:rFonts w:ascii="Times New Roman" w:hAnsi="Times New Roman" w:cs="Times New Roman"/>
              <w:noProof/>
              <w:sz w:val="24"/>
              <w:szCs w:val="24"/>
              <w:lang w:val="en-US"/>
            </w:rPr>
            <w:t xml:space="preserve">Pettersen, J. (2013). </w:t>
          </w:r>
          <w:r w:rsidRPr="00CA0B96">
            <w:rPr>
              <w:rFonts w:ascii="Times New Roman" w:hAnsi="Times New Roman" w:cs="Times New Roman"/>
              <w:i/>
              <w:iCs/>
              <w:noProof/>
              <w:sz w:val="24"/>
              <w:szCs w:val="24"/>
              <w:lang w:val="en-US"/>
            </w:rPr>
            <w:t>Introducing Piaget.</w:t>
          </w:r>
          <w:r w:rsidRPr="00CA0B96">
            <w:rPr>
              <w:rFonts w:ascii="Times New Roman" w:hAnsi="Times New Roman" w:cs="Times New Roman"/>
              <w:noProof/>
              <w:sz w:val="24"/>
              <w:szCs w:val="24"/>
              <w:lang w:val="en-US"/>
            </w:rPr>
            <w:t xml:space="preserve"> Oxon: Routledge.</w:t>
          </w:r>
        </w:p>
        <w:p w:rsidR="00F14306" w:rsidRPr="009B0B59" w:rsidRDefault="00F14306" w:rsidP="00F14306">
          <w:pPr>
            <w:spacing w:line="360" w:lineRule="auto"/>
            <w:rPr>
              <w:lang w:val="en-US"/>
            </w:rPr>
          </w:pPr>
        </w:p>
        <w:p w:rsidR="00F14306" w:rsidRDefault="00F14306" w:rsidP="00F14306">
          <w:pPr>
            <w:pStyle w:val="Bibliography"/>
            <w:spacing w:line="360" w:lineRule="auto"/>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Harper, L. </w:t>
          </w:r>
          <w:r w:rsidRPr="00CA0B96">
            <w:rPr>
              <w:rFonts w:ascii="Times New Roman" w:hAnsi="Times New Roman" w:cs="Times New Roman"/>
              <w:noProof/>
              <w:sz w:val="24"/>
              <w:szCs w:val="24"/>
              <w:lang w:val="en-US"/>
            </w:rPr>
            <w:t xml:space="preserve">(2016). </w:t>
          </w:r>
          <w:r>
            <w:rPr>
              <w:rFonts w:ascii="Times New Roman" w:hAnsi="Times New Roman" w:cs="Times New Roman"/>
              <w:noProof/>
              <w:sz w:val="24"/>
              <w:szCs w:val="24"/>
              <w:lang w:val="en-US"/>
            </w:rPr>
            <w:t>'</w:t>
          </w:r>
          <w:r w:rsidRPr="00CA0B96">
            <w:rPr>
              <w:rFonts w:ascii="Times New Roman" w:hAnsi="Times New Roman" w:cs="Times New Roman"/>
              <w:noProof/>
              <w:sz w:val="24"/>
              <w:szCs w:val="24"/>
              <w:lang w:val="en-US"/>
            </w:rPr>
            <w:t>Supporting Young Children’s Transitions to School: Recommendations for Families</w:t>
          </w:r>
          <w:r>
            <w:rPr>
              <w:rFonts w:ascii="Times New Roman" w:hAnsi="Times New Roman" w:cs="Times New Roman"/>
              <w:noProof/>
              <w:sz w:val="24"/>
              <w:szCs w:val="24"/>
              <w:lang w:val="en-US"/>
            </w:rPr>
            <w:t>',</w:t>
          </w:r>
          <w:r w:rsidRPr="00CA0B96">
            <w:rPr>
              <w:rFonts w:ascii="Times New Roman" w:hAnsi="Times New Roman" w:cs="Times New Roman"/>
              <w:noProof/>
              <w:sz w:val="24"/>
              <w:szCs w:val="24"/>
              <w:lang w:val="en-US"/>
            </w:rPr>
            <w:t xml:space="preserve"> </w:t>
          </w:r>
          <w:r w:rsidRPr="00CA0B96">
            <w:rPr>
              <w:rFonts w:ascii="Times New Roman" w:hAnsi="Times New Roman" w:cs="Times New Roman"/>
              <w:i/>
              <w:iCs/>
              <w:noProof/>
              <w:sz w:val="24"/>
              <w:szCs w:val="24"/>
              <w:lang w:val="en-US"/>
            </w:rPr>
            <w:t xml:space="preserve">Early Childhood Education Journal, </w:t>
          </w:r>
          <w:r>
            <w:rPr>
              <w:rFonts w:ascii="Times New Roman" w:hAnsi="Times New Roman" w:cs="Times New Roman"/>
              <w:iCs/>
              <w:noProof/>
              <w:sz w:val="24"/>
              <w:szCs w:val="24"/>
              <w:lang w:val="en-US"/>
            </w:rPr>
            <w:t>Volum</w:t>
          </w:r>
          <w:r w:rsidRPr="00FA050E">
            <w:rPr>
              <w:rFonts w:ascii="Times New Roman" w:hAnsi="Times New Roman" w:cs="Times New Roman"/>
              <w:iCs/>
              <w:noProof/>
              <w:sz w:val="24"/>
              <w:szCs w:val="24"/>
              <w:lang w:val="en-US"/>
            </w:rPr>
            <w:t>e 44</w:t>
          </w:r>
          <w:r w:rsidRPr="00FA050E">
            <w:rPr>
              <w:rFonts w:ascii="Times New Roman" w:hAnsi="Times New Roman" w:cs="Times New Roman"/>
              <w:noProof/>
              <w:sz w:val="24"/>
              <w:szCs w:val="24"/>
              <w:lang w:val="en-US"/>
            </w:rPr>
            <w:t xml:space="preserve">, </w:t>
          </w:r>
          <w:r>
            <w:rPr>
              <w:rFonts w:ascii="Times New Roman" w:hAnsi="Times New Roman" w:cs="Times New Roman"/>
              <w:noProof/>
              <w:sz w:val="24"/>
              <w:szCs w:val="24"/>
              <w:lang w:val="en-US"/>
            </w:rPr>
            <w:t>Issue 6, pp.</w:t>
          </w:r>
          <w:r w:rsidRPr="00CA0B96">
            <w:rPr>
              <w:rFonts w:ascii="Times New Roman" w:hAnsi="Times New Roman" w:cs="Times New Roman"/>
              <w:noProof/>
              <w:sz w:val="24"/>
              <w:szCs w:val="24"/>
              <w:lang w:val="en-US"/>
            </w:rPr>
            <w:t xml:space="preserve">653-659. </w:t>
          </w:r>
          <w:r>
            <w:rPr>
              <w:rFonts w:ascii="Times New Roman" w:hAnsi="Times New Roman" w:cs="Times New Roman"/>
              <w:noProof/>
              <w:sz w:val="24"/>
              <w:szCs w:val="24"/>
              <w:lang w:val="en-US"/>
            </w:rPr>
            <w:t xml:space="preserve">[On-line]. Available at: </w:t>
          </w:r>
          <w:r w:rsidRPr="00FA050E">
            <w:rPr>
              <w:rFonts w:ascii="Times New Roman" w:hAnsi="Times New Roman" w:cs="Times New Roman"/>
              <w:noProof/>
              <w:sz w:val="24"/>
              <w:szCs w:val="24"/>
              <w:lang w:val="en-US"/>
            </w:rPr>
            <w:t>https://link.springer.com/article/10.1007/s10643-015-0752-z</w:t>
          </w:r>
          <w:r>
            <w:rPr>
              <w:rFonts w:ascii="Times New Roman" w:hAnsi="Times New Roman" w:cs="Times New Roman"/>
              <w:noProof/>
              <w:sz w:val="24"/>
              <w:szCs w:val="24"/>
              <w:lang w:val="en-US"/>
            </w:rPr>
            <w:t xml:space="preserve"> [Assessed: 19</w:t>
          </w:r>
          <w:r w:rsidRPr="00FA050E">
            <w:rPr>
              <w:rFonts w:ascii="Times New Roman" w:hAnsi="Times New Roman" w:cs="Times New Roman"/>
              <w:noProof/>
              <w:sz w:val="24"/>
              <w:szCs w:val="24"/>
              <w:vertAlign w:val="superscript"/>
              <w:lang w:val="en-US"/>
            </w:rPr>
            <w:t>th</w:t>
          </w:r>
          <w:r>
            <w:rPr>
              <w:rFonts w:ascii="Times New Roman" w:hAnsi="Times New Roman" w:cs="Times New Roman"/>
              <w:noProof/>
              <w:sz w:val="24"/>
              <w:szCs w:val="24"/>
              <w:lang w:val="en-US"/>
            </w:rPr>
            <w:t xml:space="preserve"> October 2017]. </w:t>
          </w:r>
        </w:p>
        <w:p w:rsidR="00F14306" w:rsidRPr="009B0B59" w:rsidRDefault="00F14306" w:rsidP="00F14306">
          <w:pPr>
            <w:spacing w:line="360" w:lineRule="auto"/>
            <w:rPr>
              <w:lang w:val="en-US"/>
            </w:rPr>
          </w:pPr>
        </w:p>
        <w:p w:rsidR="00F14306" w:rsidRDefault="00F14306" w:rsidP="00B73109">
          <w:pPr>
            <w:pStyle w:val="Bibliography"/>
            <w:spacing w:line="360" w:lineRule="auto"/>
            <w:rPr>
              <w:rFonts w:ascii="Times New Roman" w:hAnsi="Times New Roman" w:cs="Times New Roman"/>
              <w:noProof/>
              <w:sz w:val="24"/>
              <w:szCs w:val="24"/>
              <w:lang w:val="en-US"/>
            </w:rPr>
          </w:pPr>
        </w:p>
        <w:p w:rsidR="00F14306" w:rsidRPr="003C6BF1" w:rsidRDefault="00F14306" w:rsidP="00F14306">
          <w:pPr>
            <w:pStyle w:val="Bibliography"/>
            <w:spacing w:line="360" w:lineRule="auto"/>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Hill, A. (2011</w:t>
          </w:r>
          <w:r w:rsidRPr="00CA0B96">
            <w:rPr>
              <w:rFonts w:ascii="Times New Roman" w:hAnsi="Times New Roman" w:cs="Times New Roman"/>
              <w:noProof/>
              <w:sz w:val="24"/>
              <w:szCs w:val="24"/>
              <w:lang w:val="en-US"/>
            </w:rPr>
            <w:t xml:space="preserve">). </w:t>
          </w:r>
          <w:r>
            <w:rPr>
              <w:rFonts w:ascii="Times New Roman" w:hAnsi="Times New Roman" w:cs="Times New Roman"/>
              <w:noProof/>
              <w:sz w:val="24"/>
              <w:szCs w:val="24"/>
              <w:lang w:val="en-US"/>
            </w:rPr>
            <w:t>'</w:t>
          </w:r>
          <w:r w:rsidRPr="00FA050E">
            <w:rPr>
              <w:rFonts w:ascii="Times New Roman" w:hAnsi="Times New Roman" w:cs="Times New Roman"/>
              <w:iCs/>
              <w:noProof/>
              <w:sz w:val="24"/>
              <w:szCs w:val="24"/>
              <w:lang w:val="en-US"/>
            </w:rPr>
            <w:t>Singing to children may help</w:t>
          </w:r>
          <w:r>
            <w:rPr>
              <w:rFonts w:ascii="Times New Roman" w:hAnsi="Times New Roman" w:cs="Times New Roman"/>
              <w:iCs/>
              <w:noProof/>
              <w:sz w:val="24"/>
              <w:szCs w:val="24"/>
              <w:lang w:val="en-US"/>
            </w:rPr>
            <w:t xml:space="preserve"> development of language skills' </w:t>
          </w:r>
          <w:r w:rsidRPr="00CA0B96">
            <w:rPr>
              <w:rFonts w:ascii="Times New Roman" w:hAnsi="Times New Roman" w:cs="Times New Roman"/>
              <w:noProof/>
              <w:sz w:val="24"/>
              <w:szCs w:val="24"/>
              <w:lang w:val="en-US"/>
            </w:rPr>
            <w:t>https://www.theguardian.com/lifeandstyle/2011/may/08/singing-children-</w:t>
          </w:r>
        </w:p>
        <w:p w:rsidR="00F14306" w:rsidRPr="00FA050E" w:rsidRDefault="00F14306" w:rsidP="00F14306">
          <w:pPr>
            <w:spacing w:line="360" w:lineRule="auto"/>
            <w:rPr>
              <w:lang w:val="en-US"/>
            </w:rPr>
          </w:pPr>
        </w:p>
        <w:p w:rsidR="00F14306" w:rsidRPr="003641E1" w:rsidRDefault="00F14306" w:rsidP="003641E1">
          <w:pPr>
            <w:pStyle w:val="Bibliography"/>
            <w:spacing w:line="360" w:lineRule="auto"/>
            <w:ind w:left="720" w:hanging="720"/>
            <w:rPr>
              <w:rFonts w:ascii="Times New Roman" w:hAnsi="Times New Roman" w:cs="Times New Roman"/>
              <w:noProof/>
              <w:sz w:val="24"/>
              <w:szCs w:val="24"/>
              <w:lang w:val="en-US"/>
            </w:rPr>
          </w:pPr>
          <w:r w:rsidRPr="00CA0B96">
            <w:rPr>
              <w:rFonts w:ascii="Times New Roman" w:hAnsi="Times New Roman" w:cs="Times New Roman"/>
              <w:noProof/>
              <w:sz w:val="24"/>
              <w:szCs w:val="24"/>
              <w:lang w:val="en-US"/>
            </w:rPr>
            <w:t xml:space="preserve">Honig, A. (1985) </w:t>
          </w:r>
          <w:r>
            <w:rPr>
              <w:rFonts w:ascii="Times New Roman" w:hAnsi="Times New Roman" w:cs="Times New Roman"/>
              <w:noProof/>
              <w:sz w:val="24"/>
              <w:szCs w:val="24"/>
              <w:lang w:val="en-US"/>
            </w:rPr>
            <w:t>'</w:t>
          </w:r>
          <w:r w:rsidRPr="00CA0B96">
            <w:rPr>
              <w:rFonts w:ascii="Times New Roman" w:hAnsi="Times New Roman" w:cs="Times New Roman"/>
              <w:noProof/>
              <w:sz w:val="24"/>
              <w:szCs w:val="24"/>
              <w:lang w:val="en-US"/>
            </w:rPr>
            <w:t>Sin</w:t>
          </w:r>
          <w:r>
            <w:rPr>
              <w:rFonts w:ascii="Times New Roman" w:hAnsi="Times New Roman" w:cs="Times New Roman"/>
              <w:noProof/>
              <w:sz w:val="24"/>
              <w:szCs w:val="24"/>
              <w:lang w:val="en-US"/>
            </w:rPr>
            <w:t xml:space="preserve">ging with Infants and Toddlers' </w:t>
          </w:r>
          <w:r w:rsidRPr="00CA0B96">
            <w:rPr>
              <w:rFonts w:ascii="Times New Roman" w:hAnsi="Times New Roman" w:cs="Times New Roman"/>
              <w:i/>
              <w:iCs/>
              <w:noProof/>
              <w:sz w:val="24"/>
              <w:szCs w:val="24"/>
              <w:lang w:val="en-US"/>
            </w:rPr>
            <w:t>ERIC</w:t>
          </w:r>
          <w:r>
            <w:rPr>
              <w:rFonts w:ascii="Times New Roman" w:hAnsi="Times New Roman" w:cs="Times New Roman"/>
              <w:noProof/>
              <w:sz w:val="24"/>
              <w:szCs w:val="24"/>
              <w:lang w:val="en-US"/>
            </w:rPr>
            <w:t xml:space="preserve">, pp.14. [On-line]. Available at: </w:t>
          </w:r>
          <w:r w:rsidRPr="003641E1">
            <w:rPr>
              <w:rFonts w:ascii="Times New Roman" w:hAnsi="Times New Roman" w:cs="Times New Roman"/>
              <w:noProof/>
              <w:sz w:val="24"/>
              <w:szCs w:val="24"/>
              <w:lang w:val="en-US"/>
            </w:rPr>
            <w:t>https://eric.ed.gov/?id=ED352184 [Assessed: 15</w:t>
          </w:r>
          <w:r w:rsidRPr="003641E1">
            <w:rPr>
              <w:rFonts w:ascii="Times New Roman" w:hAnsi="Times New Roman" w:cs="Times New Roman"/>
              <w:noProof/>
              <w:sz w:val="24"/>
              <w:szCs w:val="24"/>
              <w:vertAlign w:val="superscript"/>
              <w:lang w:val="en-US"/>
            </w:rPr>
            <w:t>th</w:t>
          </w:r>
          <w:r w:rsidRPr="003641E1">
            <w:rPr>
              <w:rFonts w:ascii="Times New Roman" w:hAnsi="Times New Roman" w:cs="Times New Roman"/>
              <w:noProof/>
              <w:sz w:val="24"/>
              <w:szCs w:val="24"/>
              <w:lang w:val="en-US"/>
            </w:rPr>
            <w:t xml:space="preserve"> October 2017]. </w:t>
          </w:r>
        </w:p>
        <w:p w:rsidR="0053201F" w:rsidRPr="003641E1" w:rsidRDefault="0053201F" w:rsidP="003641E1">
          <w:pPr>
            <w:spacing w:line="360" w:lineRule="auto"/>
            <w:rPr>
              <w:lang w:val="en-US"/>
            </w:rPr>
          </w:pPr>
        </w:p>
        <w:p w:rsidR="0053201F" w:rsidRPr="003641E1" w:rsidRDefault="0053201F" w:rsidP="003641E1">
          <w:pPr>
            <w:spacing w:line="360" w:lineRule="auto"/>
            <w:rPr>
              <w:rFonts w:ascii="Times New Roman" w:hAnsi="Times New Roman" w:cs="Times New Roman"/>
              <w:sz w:val="24"/>
              <w:szCs w:val="24"/>
              <w:lang w:val="en-US"/>
            </w:rPr>
          </w:pPr>
          <w:r w:rsidRPr="003641E1">
            <w:rPr>
              <w:rFonts w:ascii="Times New Roman" w:hAnsi="Times New Roman" w:cs="Times New Roman"/>
              <w:sz w:val="24"/>
              <w:szCs w:val="24"/>
              <w:lang w:val="en-US"/>
            </w:rPr>
            <w:t>Howard, M. (2014) ‘Smooth, Swift and Efficient Classroom Transitions – Why are they Important?</w:t>
          </w:r>
          <w:r w:rsidR="003641E1" w:rsidRPr="003641E1">
            <w:rPr>
              <w:rFonts w:ascii="Times New Roman" w:hAnsi="Times New Roman" w:cs="Times New Roman"/>
              <w:sz w:val="24"/>
              <w:szCs w:val="24"/>
              <w:lang w:val="en-US"/>
            </w:rPr>
            <w:t xml:space="preserve">’ </w:t>
          </w:r>
          <w:hyperlink r:id="rId19" w:history="1">
            <w:r w:rsidR="003641E1" w:rsidRPr="003641E1">
              <w:rPr>
                <w:rStyle w:val="Hyperlink"/>
                <w:rFonts w:ascii="Times New Roman" w:hAnsi="Times New Roman" w:cs="Times New Roman"/>
                <w:color w:val="auto"/>
                <w:sz w:val="24"/>
                <w:szCs w:val="24"/>
                <w:lang w:val="en-US"/>
              </w:rPr>
              <w:t>http://www.margarethoward.com/smooth-swift-efficient-classroom-transitions-important/</w:t>
            </w:r>
          </w:hyperlink>
          <w:r w:rsidR="003641E1" w:rsidRPr="003641E1">
            <w:rPr>
              <w:rFonts w:ascii="Times New Roman" w:hAnsi="Times New Roman" w:cs="Times New Roman"/>
              <w:sz w:val="24"/>
              <w:szCs w:val="24"/>
              <w:lang w:val="en-US"/>
            </w:rPr>
            <w:t xml:space="preserve"> [Assessed: 31</w:t>
          </w:r>
          <w:r w:rsidR="003641E1" w:rsidRPr="003641E1">
            <w:rPr>
              <w:rFonts w:ascii="Times New Roman" w:hAnsi="Times New Roman" w:cs="Times New Roman"/>
              <w:sz w:val="24"/>
              <w:szCs w:val="24"/>
              <w:vertAlign w:val="superscript"/>
              <w:lang w:val="en-US"/>
            </w:rPr>
            <w:t>st</w:t>
          </w:r>
          <w:r w:rsidR="003641E1" w:rsidRPr="003641E1">
            <w:rPr>
              <w:rFonts w:ascii="Times New Roman" w:hAnsi="Times New Roman" w:cs="Times New Roman"/>
              <w:sz w:val="24"/>
              <w:szCs w:val="24"/>
              <w:lang w:val="en-US"/>
            </w:rPr>
            <w:t xml:space="preserve"> October 2017]. </w:t>
          </w:r>
        </w:p>
        <w:p w:rsidR="00E31FD9" w:rsidRDefault="00E31FD9" w:rsidP="00E31FD9">
          <w:pPr>
            <w:rPr>
              <w:lang w:val="en-US"/>
            </w:rPr>
          </w:pPr>
        </w:p>
        <w:p w:rsidR="00E31FD9" w:rsidRPr="00E31FD9" w:rsidRDefault="00E31FD9" w:rsidP="00E31FD9">
          <w:pPr>
            <w:rPr>
              <w:rFonts w:ascii="Times New Roman" w:hAnsi="Times New Roman" w:cs="Times New Roman"/>
              <w:sz w:val="24"/>
              <w:szCs w:val="24"/>
              <w:lang w:val="en-US"/>
            </w:rPr>
          </w:pPr>
          <w:r>
            <w:rPr>
              <w:rFonts w:ascii="Times New Roman" w:hAnsi="Times New Roman" w:cs="Times New Roman"/>
              <w:sz w:val="24"/>
              <w:szCs w:val="24"/>
              <w:lang w:val="en-US"/>
            </w:rPr>
            <w:t xml:space="preserve">Howard, S. (2010) ‘Pedagogy in Context’, in Palaiologou, I (ed) </w:t>
          </w:r>
          <w:r>
            <w:rPr>
              <w:rFonts w:ascii="Times New Roman" w:hAnsi="Times New Roman" w:cs="Times New Roman"/>
              <w:i/>
              <w:sz w:val="24"/>
              <w:szCs w:val="24"/>
              <w:lang w:val="en-US"/>
            </w:rPr>
            <w:t xml:space="preserve">The Early Years Foundation Stage- Theory and Practice. </w:t>
          </w:r>
          <w:r>
            <w:rPr>
              <w:rFonts w:ascii="Times New Roman" w:hAnsi="Times New Roman" w:cs="Times New Roman"/>
              <w:sz w:val="24"/>
              <w:szCs w:val="24"/>
              <w:lang w:val="en-US"/>
            </w:rPr>
            <w:t xml:space="preserve">London: SAGE. </w:t>
          </w:r>
        </w:p>
        <w:p w:rsidR="00F14306" w:rsidRPr="00FA050E" w:rsidRDefault="00F14306" w:rsidP="00F14306">
          <w:pPr>
            <w:spacing w:line="360" w:lineRule="auto"/>
            <w:rPr>
              <w:lang w:val="en-US"/>
            </w:rPr>
          </w:pPr>
        </w:p>
        <w:p w:rsidR="00F14306" w:rsidRDefault="00F14306" w:rsidP="00DA30A2">
          <w:pPr>
            <w:pStyle w:val="Bibliography"/>
            <w:spacing w:line="360" w:lineRule="auto"/>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Jiron, A., Brogle, B. and Giacomini, J. (2012) '</w:t>
          </w:r>
          <w:r w:rsidRPr="00FA050E">
            <w:rPr>
              <w:rFonts w:ascii="Times New Roman" w:hAnsi="Times New Roman" w:cs="Times New Roman"/>
              <w:iCs/>
              <w:noProof/>
              <w:sz w:val="24"/>
              <w:szCs w:val="24"/>
              <w:lang w:val="en-US"/>
            </w:rPr>
            <w:t>How to Help Your Child Transition Smoothly Between Places and Activities</w:t>
          </w:r>
          <w:r>
            <w:rPr>
              <w:rFonts w:ascii="Times New Roman" w:hAnsi="Times New Roman" w:cs="Times New Roman"/>
              <w:noProof/>
              <w:sz w:val="24"/>
              <w:szCs w:val="24"/>
              <w:lang w:val="en-US"/>
            </w:rPr>
            <w:t xml:space="preserve">' </w:t>
          </w:r>
          <w:r w:rsidRPr="00CA0B96">
            <w:rPr>
              <w:rFonts w:ascii="Times New Roman" w:hAnsi="Times New Roman" w:cs="Times New Roman"/>
              <w:noProof/>
              <w:sz w:val="24"/>
              <w:szCs w:val="24"/>
              <w:lang w:val="en-US"/>
            </w:rPr>
            <w:t>http://challengingbehavior.fmhi.usf.edu/do/resources/documents/bkpk_transitions.pdf</w:t>
          </w:r>
          <w:r>
            <w:rPr>
              <w:rFonts w:ascii="Times New Roman" w:hAnsi="Times New Roman" w:cs="Times New Roman"/>
              <w:noProof/>
              <w:sz w:val="24"/>
              <w:szCs w:val="24"/>
              <w:lang w:val="en-US"/>
            </w:rPr>
            <w:t xml:space="preserve"> Assessed: 21st October 2017]. </w:t>
          </w:r>
        </w:p>
        <w:p w:rsidR="00F14306" w:rsidRDefault="00F14306" w:rsidP="00DA30A2">
          <w:pPr>
            <w:spacing w:line="360" w:lineRule="auto"/>
            <w:rPr>
              <w:lang w:val="en-US"/>
            </w:rPr>
          </w:pPr>
        </w:p>
        <w:p w:rsidR="003C6BF1" w:rsidRPr="003C6BF1" w:rsidRDefault="003C6BF1" w:rsidP="00DA30A2">
          <w:pPr>
            <w:pStyle w:val="Heading1"/>
            <w:shd w:val="clear" w:color="auto" w:fill="FBFCFD"/>
            <w:spacing w:line="360" w:lineRule="auto"/>
            <w:rPr>
              <w:rFonts w:ascii="PT Sans" w:eastAsia="Times New Roman" w:hAnsi="PT Sans" w:cs="Helvetica"/>
              <w:b/>
              <w:bCs/>
              <w:color w:val="000000" w:themeColor="text1"/>
              <w:kern w:val="36"/>
              <w:sz w:val="78"/>
              <w:szCs w:val="78"/>
              <w:lang w:eastAsia="en-GB"/>
            </w:rPr>
          </w:pPr>
          <w:r w:rsidRPr="003C6BF1">
            <w:rPr>
              <w:rFonts w:ascii="Times New Roman" w:hAnsi="Times New Roman" w:cs="Times New Roman"/>
              <w:color w:val="000000" w:themeColor="text1"/>
              <w:sz w:val="24"/>
              <w:szCs w:val="24"/>
            </w:rPr>
            <w:t>Lakey, S. (2017) ‘</w:t>
          </w:r>
          <w:r w:rsidRPr="003C6BF1">
            <w:rPr>
              <w:rFonts w:ascii="Times New Roman" w:eastAsia="Times New Roman" w:hAnsi="Times New Roman" w:cs="Times New Roman"/>
              <w:bCs/>
              <w:color w:val="000000" w:themeColor="text1"/>
              <w:kern w:val="36"/>
              <w:sz w:val="24"/>
              <w:szCs w:val="24"/>
              <w:lang w:eastAsia="en-GB"/>
            </w:rPr>
            <w:t xml:space="preserve">Transition Strategies for Children with an Autism Spectrum Disorder’  </w:t>
          </w:r>
          <w:hyperlink r:id="rId20" w:history="1">
            <w:r w:rsidRPr="003C6BF1">
              <w:rPr>
                <w:rStyle w:val="Hyperlink"/>
                <w:rFonts w:ascii="Times New Roman" w:eastAsia="Times New Roman" w:hAnsi="Times New Roman" w:cs="Times New Roman"/>
                <w:color w:val="000000" w:themeColor="text1"/>
                <w:kern w:val="36"/>
                <w:sz w:val="24"/>
                <w:szCs w:val="24"/>
                <w:lang w:eastAsia="en-GB"/>
              </w:rPr>
              <w:t>https://www.geteduca.com/blog/transition-strategies-asd-children/</w:t>
            </w:r>
          </w:hyperlink>
          <w:r w:rsidRPr="003C6BF1">
            <w:rPr>
              <w:rFonts w:ascii="Times New Roman" w:eastAsia="Times New Roman" w:hAnsi="Times New Roman" w:cs="Times New Roman"/>
              <w:bCs/>
              <w:color w:val="000000" w:themeColor="text1"/>
              <w:kern w:val="36"/>
              <w:sz w:val="24"/>
              <w:szCs w:val="24"/>
              <w:lang w:eastAsia="en-GB"/>
            </w:rPr>
            <w:t xml:space="preserve"> [Assessed: 27</w:t>
          </w:r>
          <w:r w:rsidRPr="003C6BF1">
            <w:rPr>
              <w:rFonts w:ascii="Times New Roman" w:eastAsia="Times New Roman" w:hAnsi="Times New Roman" w:cs="Times New Roman"/>
              <w:bCs/>
              <w:color w:val="000000" w:themeColor="text1"/>
              <w:kern w:val="36"/>
              <w:sz w:val="24"/>
              <w:szCs w:val="24"/>
              <w:vertAlign w:val="superscript"/>
              <w:lang w:eastAsia="en-GB"/>
            </w:rPr>
            <w:t>th</w:t>
          </w:r>
          <w:r w:rsidRPr="003C6BF1">
            <w:rPr>
              <w:rFonts w:ascii="Times New Roman" w:eastAsia="Times New Roman" w:hAnsi="Times New Roman" w:cs="Times New Roman"/>
              <w:bCs/>
              <w:color w:val="000000" w:themeColor="text1"/>
              <w:kern w:val="36"/>
              <w:sz w:val="24"/>
              <w:szCs w:val="24"/>
              <w:lang w:eastAsia="en-GB"/>
            </w:rPr>
            <w:t xml:space="preserve"> October 2017]. </w:t>
          </w:r>
        </w:p>
        <w:p w:rsidR="003C6BF1" w:rsidRPr="003C6BF1" w:rsidRDefault="003C6BF1" w:rsidP="00F14306">
          <w:pPr>
            <w:spacing w:line="360" w:lineRule="auto"/>
            <w:rPr>
              <w:rFonts w:ascii="Times New Roman" w:hAnsi="Times New Roman" w:cs="Times New Roman"/>
              <w:sz w:val="24"/>
              <w:szCs w:val="24"/>
              <w:lang w:val="en-US"/>
            </w:rPr>
          </w:pPr>
        </w:p>
        <w:p w:rsidR="003C6BF1" w:rsidRPr="00FA050E" w:rsidRDefault="003C6BF1" w:rsidP="00F14306">
          <w:pPr>
            <w:spacing w:line="360" w:lineRule="auto"/>
            <w:rPr>
              <w:lang w:val="en-US"/>
            </w:rPr>
          </w:pPr>
        </w:p>
        <w:p w:rsidR="00F14306" w:rsidRDefault="00F14306" w:rsidP="00F14306">
          <w:pPr>
            <w:pStyle w:val="Bibliography"/>
            <w:spacing w:line="360" w:lineRule="auto"/>
            <w:ind w:left="720" w:hanging="720"/>
            <w:rPr>
              <w:rFonts w:ascii="Times New Roman" w:hAnsi="Times New Roman" w:cs="Times New Roman"/>
              <w:noProof/>
              <w:sz w:val="24"/>
              <w:szCs w:val="24"/>
              <w:lang w:val="en-US"/>
            </w:rPr>
          </w:pPr>
          <w:r w:rsidRPr="00CA0B96">
            <w:rPr>
              <w:rFonts w:ascii="Times New Roman" w:hAnsi="Times New Roman" w:cs="Times New Roman"/>
              <w:noProof/>
              <w:sz w:val="24"/>
              <w:szCs w:val="24"/>
              <w:lang w:val="en-US"/>
            </w:rPr>
            <w:t xml:space="preserve">Lee, E. (2003). </w:t>
          </w:r>
          <w:r w:rsidRPr="00CA0B96">
            <w:rPr>
              <w:rFonts w:ascii="Times New Roman" w:hAnsi="Times New Roman" w:cs="Times New Roman"/>
              <w:i/>
              <w:iCs/>
              <w:noProof/>
              <w:sz w:val="24"/>
              <w:szCs w:val="24"/>
              <w:lang w:val="en-US"/>
            </w:rPr>
            <w:t>The Attachment System Throughout the Life Course: Review and Criticisms of Attachment Theory.</w:t>
          </w:r>
          <w:r w:rsidRPr="00CA0B96">
            <w:rPr>
              <w:rFonts w:ascii="Times New Roman" w:hAnsi="Times New Roman" w:cs="Times New Roman"/>
              <w:noProof/>
              <w:sz w:val="24"/>
              <w:szCs w:val="24"/>
              <w:lang w:val="en-US"/>
            </w:rPr>
            <w:t xml:space="preserve"> London: Rochester Institute of Technology.</w:t>
          </w:r>
        </w:p>
        <w:p w:rsidR="0053201F" w:rsidRPr="0053201F" w:rsidRDefault="0053201F" w:rsidP="0053201F">
          <w:pPr>
            <w:rPr>
              <w:rFonts w:ascii="Times New Roman" w:hAnsi="Times New Roman" w:cs="Times New Roman"/>
              <w:sz w:val="24"/>
              <w:szCs w:val="24"/>
              <w:lang w:val="en-US"/>
            </w:rPr>
          </w:pPr>
        </w:p>
        <w:p w:rsidR="00F14306" w:rsidRDefault="00F14306" w:rsidP="00F14306">
          <w:pPr>
            <w:spacing w:line="360" w:lineRule="auto"/>
            <w:rPr>
              <w:lang w:val="en-US"/>
            </w:rPr>
          </w:pPr>
        </w:p>
        <w:p w:rsidR="0076515D" w:rsidRPr="00307CF2" w:rsidRDefault="0076515D" w:rsidP="00F14306">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Margetts, K. </w:t>
          </w:r>
          <w:r w:rsidR="00307CF2">
            <w:rPr>
              <w:rFonts w:ascii="Times New Roman" w:hAnsi="Times New Roman" w:cs="Times New Roman"/>
              <w:sz w:val="24"/>
              <w:szCs w:val="24"/>
              <w:lang w:val="en-US"/>
            </w:rPr>
            <w:t xml:space="preserve">(2003) ‘Planning Transition Programmes’, in Fabian, H and Dunlop, A (eds) </w:t>
          </w:r>
          <w:r w:rsidR="00307CF2">
            <w:rPr>
              <w:rFonts w:ascii="Times New Roman" w:hAnsi="Times New Roman" w:cs="Times New Roman"/>
              <w:i/>
              <w:sz w:val="24"/>
              <w:szCs w:val="24"/>
              <w:lang w:val="en-US"/>
            </w:rPr>
            <w:t>Transitions in the Early Years</w:t>
          </w:r>
          <w:r w:rsidR="00307CF2">
            <w:rPr>
              <w:rFonts w:ascii="Times New Roman" w:hAnsi="Times New Roman" w:cs="Times New Roman"/>
              <w:sz w:val="24"/>
              <w:szCs w:val="24"/>
              <w:lang w:val="en-US"/>
            </w:rPr>
            <w:t xml:space="preserve">. London: Routledge. </w:t>
          </w:r>
        </w:p>
        <w:p w:rsidR="00F14306" w:rsidRPr="00257566" w:rsidRDefault="00F14306" w:rsidP="00F14306">
          <w:pPr>
            <w:spacing w:line="360" w:lineRule="auto"/>
            <w:rPr>
              <w:lang w:val="en-US"/>
            </w:rPr>
          </w:pPr>
        </w:p>
        <w:p w:rsidR="00F14306" w:rsidRDefault="00F14306" w:rsidP="00F14306">
          <w:pPr>
            <w:pStyle w:val="Bibliography"/>
            <w:spacing w:line="360" w:lineRule="auto"/>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Mathews, S. (2012)</w:t>
          </w:r>
          <w:r w:rsidRPr="00CA0B96">
            <w:rPr>
              <w:rFonts w:ascii="Times New Roman" w:hAnsi="Times New Roman" w:cs="Times New Roman"/>
              <w:noProof/>
              <w:sz w:val="24"/>
              <w:szCs w:val="24"/>
              <w:lang w:val="en-US"/>
            </w:rPr>
            <w:t xml:space="preserve"> </w:t>
          </w:r>
          <w:r>
            <w:rPr>
              <w:rFonts w:ascii="Times New Roman" w:hAnsi="Times New Roman" w:cs="Times New Roman"/>
              <w:noProof/>
              <w:sz w:val="24"/>
              <w:szCs w:val="24"/>
              <w:lang w:val="en-US"/>
            </w:rPr>
            <w:t>'</w:t>
          </w:r>
          <w:r w:rsidRPr="00257566">
            <w:rPr>
              <w:rFonts w:ascii="Times New Roman" w:hAnsi="Times New Roman" w:cs="Times New Roman"/>
              <w:iCs/>
              <w:noProof/>
              <w:sz w:val="24"/>
              <w:szCs w:val="24"/>
              <w:lang w:val="en-US"/>
            </w:rPr>
            <w:t>Singing Smoothes Classroom Transitions</w:t>
          </w:r>
          <w:r>
            <w:rPr>
              <w:rFonts w:ascii="Times New Roman" w:hAnsi="Times New Roman" w:cs="Times New Roman"/>
              <w:noProof/>
              <w:sz w:val="24"/>
              <w:szCs w:val="24"/>
              <w:lang w:val="en-US"/>
            </w:rPr>
            <w:t xml:space="preserve">' </w:t>
          </w:r>
          <w:r w:rsidRPr="00CA0B96">
            <w:rPr>
              <w:rFonts w:ascii="Times New Roman" w:hAnsi="Times New Roman" w:cs="Times New Roman"/>
              <w:noProof/>
              <w:sz w:val="24"/>
              <w:szCs w:val="24"/>
              <w:lang w:val="en-US"/>
            </w:rPr>
            <w:t>http://southernearlychildhood.org/upload/pdf/Singing_Smoothes_Classroom_Transitions_Sarah_E_Mathews.pdf</w:t>
          </w:r>
          <w:r>
            <w:rPr>
              <w:rFonts w:ascii="Times New Roman" w:hAnsi="Times New Roman" w:cs="Times New Roman"/>
              <w:noProof/>
              <w:sz w:val="24"/>
              <w:szCs w:val="24"/>
              <w:lang w:val="en-US"/>
            </w:rPr>
            <w:t xml:space="preserve"> [Assessed 23rd October 2017]. </w:t>
          </w:r>
        </w:p>
        <w:p w:rsidR="00F14306" w:rsidRPr="00257566" w:rsidRDefault="00F14306" w:rsidP="00F14306">
          <w:pPr>
            <w:spacing w:line="360" w:lineRule="auto"/>
            <w:rPr>
              <w:lang w:val="en-US"/>
            </w:rPr>
          </w:pPr>
        </w:p>
        <w:p w:rsidR="00F14306" w:rsidRDefault="00F14306" w:rsidP="00F14306">
          <w:pPr>
            <w:pStyle w:val="Bibliography"/>
            <w:spacing w:line="360" w:lineRule="auto"/>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McLeod, S. (2009) '</w:t>
          </w:r>
          <w:r w:rsidRPr="00257566">
            <w:rPr>
              <w:rFonts w:ascii="Times New Roman" w:hAnsi="Times New Roman" w:cs="Times New Roman"/>
              <w:iCs/>
              <w:noProof/>
              <w:sz w:val="24"/>
              <w:szCs w:val="24"/>
              <w:lang w:val="en-US"/>
            </w:rPr>
            <w:t>Simply Psychology</w:t>
          </w:r>
          <w:r>
            <w:rPr>
              <w:rFonts w:ascii="Times New Roman" w:hAnsi="Times New Roman" w:cs="Times New Roman"/>
              <w:noProof/>
              <w:sz w:val="24"/>
              <w:szCs w:val="24"/>
              <w:lang w:val="en-US"/>
            </w:rPr>
            <w:t xml:space="preserve">' </w:t>
          </w:r>
          <w:r w:rsidRPr="00CA0B96">
            <w:rPr>
              <w:rFonts w:ascii="Times New Roman" w:hAnsi="Times New Roman" w:cs="Times New Roman"/>
              <w:noProof/>
              <w:sz w:val="24"/>
              <w:szCs w:val="24"/>
              <w:lang w:val="en-US"/>
            </w:rPr>
            <w:t>https://www.simplypsychology.org/attachment.html</w:t>
          </w:r>
          <w:r>
            <w:rPr>
              <w:rFonts w:ascii="Times New Roman" w:hAnsi="Times New Roman" w:cs="Times New Roman"/>
              <w:noProof/>
              <w:sz w:val="24"/>
              <w:szCs w:val="24"/>
              <w:lang w:val="en-US"/>
            </w:rPr>
            <w:t xml:space="preserve"> [Assessed: 23</w:t>
          </w:r>
          <w:r w:rsidRPr="00257566">
            <w:rPr>
              <w:rFonts w:ascii="Times New Roman" w:hAnsi="Times New Roman" w:cs="Times New Roman"/>
              <w:noProof/>
              <w:sz w:val="24"/>
              <w:szCs w:val="24"/>
              <w:vertAlign w:val="superscript"/>
              <w:lang w:val="en-US"/>
            </w:rPr>
            <w:t>rd</w:t>
          </w:r>
          <w:r>
            <w:rPr>
              <w:rFonts w:ascii="Times New Roman" w:hAnsi="Times New Roman" w:cs="Times New Roman"/>
              <w:noProof/>
              <w:sz w:val="24"/>
              <w:szCs w:val="24"/>
              <w:lang w:val="en-US"/>
            </w:rPr>
            <w:t xml:space="preserve"> October 2017]. </w:t>
          </w:r>
        </w:p>
        <w:p w:rsidR="00F14306" w:rsidRPr="00257566" w:rsidRDefault="00F14306" w:rsidP="00F14306">
          <w:pPr>
            <w:spacing w:line="360" w:lineRule="auto"/>
            <w:rPr>
              <w:lang w:val="en-US"/>
            </w:rPr>
          </w:pPr>
        </w:p>
        <w:p w:rsidR="00F14306" w:rsidRDefault="00F14306" w:rsidP="00F14306">
          <w:pPr>
            <w:pStyle w:val="Bibliography"/>
            <w:spacing w:line="360" w:lineRule="auto"/>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Mickelburgh, J. (2011) '</w:t>
          </w:r>
          <w:r w:rsidRPr="00257566">
            <w:rPr>
              <w:rFonts w:ascii="Times New Roman" w:hAnsi="Times New Roman" w:cs="Times New Roman"/>
              <w:iCs/>
              <w:noProof/>
              <w:sz w:val="24"/>
              <w:szCs w:val="24"/>
              <w:lang w:val="en-US"/>
            </w:rPr>
            <w:t>Early Years Foundation Stage Forum</w:t>
          </w:r>
          <w:r>
            <w:rPr>
              <w:rFonts w:ascii="Times New Roman" w:hAnsi="Times New Roman" w:cs="Times New Roman"/>
              <w:noProof/>
              <w:sz w:val="24"/>
              <w:szCs w:val="24"/>
              <w:lang w:val="en-US"/>
            </w:rPr>
            <w:t xml:space="preserve">' </w:t>
          </w:r>
          <w:r w:rsidRPr="00CA0B96">
            <w:rPr>
              <w:rFonts w:ascii="Times New Roman" w:hAnsi="Times New Roman" w:cs="Times New Roman"/>
              <w:noProof/>
              <w:sz w:val="24"/>
              <w:szCs w:val="24"/>
              <w:lang w:val="en-US"/>
            </w:rPr>
            <w:t>http://eyfs.info/articles/_/personal-social-and-emotional-development/attachment-theory-and-the-key-person-approach-r64#</w:t>
          </w:r>
          <w:r>
            <w:rPr>
              <w:rFonts w:ascii="Times New Roman" w:hAnsi="Times New Roman" w:cs="Times New Roman"/>
              <w:noProof/>
              <w:sz w:val="24"/>
              <w:szCs w:val="24"/>
              <w:lang w:val="en-US"/>
            </w:rPr>
            <w:t xml:space="preserve"> [Assessed 14</w:t>
          </w:r>
          <w:r w:rsidRPr="00257566">
            <w:rPr>
              <w:rFonts w:ascii="Times New Roman" w:hAnsi="Times New Roman" w:cs="Times New Roman"/>
              <w:noProof/>
              <w:sz w:val="24"/>
              <w:szCs w:val="24"/>
              <w:vertAlign w:val="superscript"/>
              <w:lang w:val="en-US"/>
            </w:rPr>
            <w:t>th</w:t>
          </w:r>
          <w:r>
            <w:rPr>
              <w:rFonts w:ascii="Times New Roman" w:hAnsi="Times New Roman" w:cs="Times New Roman"/>
              <w:noProof/>
              <w:sz w:val="24"/>
              <w:szCs w:val="24"/>
              <w:lang w:val="en-US"/>
            </w:rPr>
            <w:t xml:space="preserve"> October 2017]. </w:t>
          </w:r>
        </w:p>
        <w:p w:rsidR="00490CB2" w:rsidRDefault="00490CB2" w:rsidP="00490CB2">
          <w:pPr>
            <w:rPr>
              <w:lang w:val="en-US"/>
            </w:rPr>
          </w:pPr>
        </w:p>
        <w:p w:rsidR="00490CB2" w:rsidRDefault="00490CB2" w:rsidP="00490CB2">
          <w:pPr>
            <w:rPr>
              <w:lang w:val="en-US"/>
            </w:rPr>
          </w:pPr>
        </w:p>
        <w:p w:rsidR="00490CB2" w:rsidRPr="00490CB2" w:rsidRDefault="00490CB2" w:rsidP="00DA30A2">
          <w:pPr>
            <w:spacing w:line="360" w:lineRule="auto"/>
            <w:rPr>
              <w:rFonts w:ascii="Times New Roman" w:hAnsi="Times New Roman" w:cs="Times New Roman"/>
              <w:color w:val="000000" w:themeColor="text1"/>
              <w:sz w:val="24"/>
              <w:szCs w:val="24"/>
              <w:lang w:val="en-US"/>
            </w:rPr>
          </w:pPr>
          <w:r w:rsidRPr="00490CB2">
            <w:rPr>
              <w:rFonts w:ascii="Times New Roman" w:hAnsi="Times New Roman" w:cs="Times New Roman"/>
              <w:color w:val="000000" w:themeColor="text1"/>
              <w:sz w:val="24"/>
              <w:szCs w:val="24"/>
              <w:lang w:val="en-US"/>
            </w:rPr>
            <w:t xml:space="preserve">Minton, B. (2008) ‘Marlow’s Hierarchy of needs explains why some children fail’ </w:t>
          </w:r>
          <w:hyperlink r:id="rId21" w:history="1">
            <w:r w:rsidRPr="00490CB2">
              <w:rPr>
                <w:rStyle w:val="Hyperlink"/>
                <w:rFonts w:ascii="Times New Roman" w:hAnsi="Times New Roman" w:cs="Times New Roman"/>
                <w:color w:val="000000" w:themeColor="text1"/>
                <w:sz w:val="24"/>
                <w:szCs w:val="24"/>
                <w:lang w:val="en-US"/>
              </w:rPr>
              <w:t>https://www.naturalnews.com/024190_child_children_WHO.html</w:t>
            </w:r>
          </w:hyperlink>
          <w:r w:rsidRPr="00490CB2">
            <w:rPr>
              <w:rFonts w:ascii="Times New Roman" w:hAnsi="Times New Roman" w:cs="Times New Roman"/>
              <w:color w:val="000000" w:themeColor="text1"/>
              <w:sz w:val="24"/>
              <w:szCs w:val="24"/>
              <w:lang w:val="en-US"/>
            </w:rPr>
            <w:t xml:space="preserve"> [Assessed 24th October 2017]. </w:t>
          </w:r>
        </w:p>
        <w:p w:rsidR="00F14306" w:rsidRPr="00257566" w:rsidRDefault="00F14306" w:rsidP="00F14306">
          <w:pPr>
            <w:spacing w:line="360" w:lineRule="auto"/>
            <w:rPr>
              <w:lang w:val="en-US"/>
            </w:rPr>
          </w:pPr>
        </w:p>
        <w:p w:rsidR="00F14306" w:rsidRDefault="00F14306" w:rsidP="00F14306">
          <w:pPr>
            <w:pStyle w:val="Bibliography"/>
            <w:spacing w:line="360" w:lineRule="auto"/>
            <w:ind w:left="720" w:hanging="720"/>
            <w:rPr>
              <w:rFonts w:ascii="Times New Roman" w:hAnsi="Times New Roman" w:cs="Times New Roman"/>
              <w:noProof/>
              <w:sz w:val="24"/>
              <w:szCs w:val="24"/>
              <w:lang w:val="en-US"/>
            </w:rPr>
          </w:pPr>
          <w:r w:rsidRPr="00CA0B96">
            <w:rPr>
              <w:rFonts w:ascii="Times New Roman" w:hAnsi="Times New Roman" w:cs="Times New Roman"/>
              <w:noProof/>
              <w:sz w:val="24"/>
              <w:szCs w:val="24"/>
              <w:lang w:val="en-US"/>
            </w:rPr>
            <w:t xml:space="preserve">Montgomery, W. (2001). </w:t>
          </w:r>
          <w:r w:rsidRPr="00CA0B96">
            <w:rPr>
              <w:rFonts w:ascii="Times New Roman" w:hAnsi="Times New Roman" w:cs="Times New Roman"/>
              <w:i/>
              <w:iCs/>
              <w:noProof/>
              <w:sz w:val="24"/>
              <w:szCs w:val="24"/>
              <w:lang w:val="en-US"/>
            </w:rPr>
            <w:t>Creating Culturally Responsive, Inclusive Classrooms.</w:t>
          </w:r>
          <w:r w:rsidRPr="00CA0B96">
            <w:rPr>
              <w:rFonts w:ascii="Times New Roman" w:hAnsi="Times New Roman" w:cs="Times New Roman"/>
              <w:noProof/>
              <w:sz w:val="24"/>
              <w:szCs w:val="24"/>
              <w:lang w:val="en-US"/>
            </w:rPr>
            <w:t xml:space="preserve"> London: SAGE.</w:t>
          </w:r>
        </w:p>
        <w:p w:rsidR="00293292" w:rsidRDefault="00293292" w:rsidP="00DA30A2">
          <w:pPr>
            <w:spacing w:line="360" w:lineRule="auto"/>
            <w:rPr>
              <w:lang w:val="en-US"/>
            </w:rPr>
          </w:pPr>
        </w:p>
        <w:p w:rsidR="00293292" w:rsidRPr="00293292" w:rsidRDefault="00293292" w:rsidP="00DA30A2">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Myers, R. (2015) ‘How to nurture brain development in young children’ </w:t>
          </w:r>
          <w:hyperlink r:id="rId22" w:anchor=".WfXKQ7p2vIU" w:history="1">
            <w:r w:rsidRPr="00293292">
              <w:rPr>
                <w:rStyle w:val="Hyperlink"/>
                <w:rFonts w:ascii="Times New Roman" w:hAnsi="Times New Roman" w:cs="Times New Roman"/>
                <w:color w:val="auto"/>
                <w:sz w:val="24"/>
                <w:szCs w:val="24"/>
                <w:lang w:val="en-US"/>
              </w:rPr>
              <w:t>https://childdevelopmentinfo.com/child-activities/nurture-brain-development-young-children/#.WfXKQ7p2vIU</w:t>
            </w:r>
          </w:hyperlink>
          <w:r w:rsidRPr="00293292">
            <w:rPr>
              <w:rFonts w:ascii="Times New Roman" w:hAnsi="Times New Roman" w:cs="Times New Roman"/>
              <w:sz w:val="24"/>
              <w:szCs w:val="24"/>
              <w:lang w:val="en-US"/>
            </w:rPr>
            <w:t xml:space="preserve"> </w:t>
          </w:r>
          <w:r>
            <w:rPr>
              <w:rFonts w:ascii="Times New Roman" w:hAnsi="Times New Roman" w:cs="Times New Roman"/>
              <w:sz w:val="24"/>
              <w:szCs w:val="24"/>
              <w:lang w:val="en-US"/>
            </w:rPr>
            <w:t>[Assessed: 29</w:t>
          </w:r>
          <w:r w:rsidRPr="00293292">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October 2017]. </w:t>
          </w:r>
        </w:p>
        <w:p w:rsidR="00F14306" w:rsidRPr="00257566" w:rsidRDefault="00F14306" w:rsidP="00F14306">
          <w:pPr>
            <w:spacing w:line="360" w:lineRule="auto"/>
            <w:rPr>
              <w:lang w:val="en-US"/>
            </w:rPr>
          </w:pPr>
        </w:p>
        <w:p w:rsidR="00F14306" w:rsidRDefault="00F14306" w:rsidP="00F14306">
          <w:pPr>
            <w:pStyle w:val="Bibliography"/>
            <w:spacing w:line="360" w:lineRule="auto"/>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Network, I. S. (2015)</w:t>
          </w:r>
          <w:r w:rsidRPr="00257566">
            <w:rPr>
              <w:rFonts w:ascii="Times New Roman" w:hAnsi="Times New Roman" w:cs="Times New Roman"/>
              <w:noProof/>
              <w:sz w:val="24"/>
              <w:szCs w:val="24"/>
              <w:lang w:val="en-US"/>
            </w:rPr>
            <w:t xml:space="preserve"> '</w:t>
          </w:r>
          <w:r w:rsidRPr="00257566">
            <w:rPr>
              <w:rFonts w:ascii="Times New Roman" w:hAnsi="Times New Roman" w:cs="Times New Roman"/>
              <w:iCs/>
              <w:noProof/>
              <w:sz w:val="24"/>
              <w:szCs w:val="24"/>
              <w:lang w:val="en-US"/>
            </w:rPr>
            <w:t>Together We Learn Better: Inclusive Schools Benefit All Children</w:t>
          </w:r>
          <w:r w:rsidRPr="00257566">
            <w:rPr>
              <w:rFonts w:ascii="Times New Roman" w:hAnsi="Times New Roman" w:cs="Times New Roman"/>
              <w:noProof/>
              <w:sz w:val="24"/>
              <w:szCs w:val="24"/>
              <w:lang w:val="en-US"/>
            </w:rPr>
            <w:t xml:space="preserve">' </w:t>
          </w:r>
          <w:r w:rsidRPr="00CA0B96">
            <w:rPr>
              <w:rFonts w:ascii="Times New Roman" w:hAnsi="Times New Roman" w:cs="Times New Roman"/>
              <w:noProof/>
              <w:sz w:val="24"/>
              <w:szCs w:val="24"/>
              <w:lang w:val="en-US"/>
            </w:rPr>
            <w:t>http://inclusiveschools.org/together-we-learn-better-inclusive-schools-benefit-all-children/</w:t>
          </w:r>
          <w:r>
            <w:rPr>
              <w:rFonts w:ascii="Times New Roman" w:hAnsi="Times New Roman" w:cs="Times New Roman"/>
              <w:noProof/>
              <w:sz w:val="24"/>
              <w:szCs w:val="24"/>
              <w:lang w:val="en-US"/>
            </w:rPr>
            <w:t xml:space="preserve"> [Assessed 22</w:t>
          </w:r>
          <w:r w:rsidRPr="00257566">
            <w:rPr>
              <w:rFonts w:ascii="Times New Roman" w:hAnsi="Times New Roman" w:cs="Times New Roman"/>
              <w:noProof/>
              <w:sz w:val="24"/>
              <w:szCs w:val="24"/>
              <w:vertAlign w:val="superscript"/>
              <w:lang w:val="en-US"/>
            </w:rPr>
            <w:t>nd</w:t>
          </w:r>
          <w:r>
            <w:rPr>
              <w:rFonts w:ascii="Times New Roman" w:hAnsi="Times New Roman" w:cs="Times New Roman"/>
              <w:noProof/>
              <w:sz w:val="24"/>
              <w:szCs w:val="24"/>
              <w:lang w:val="en-US"/>
            </w:rPr>
            <w:t xml:space="preserve"> October 2017]. </w:t>
          </w:r>
        </w:p>
        <w:p w:rsidR="00F14306" w:rsidRPr="004D1A0A" w:rsidRDefault="00F14306" w:rsidP="00F14306">
          <w:pPr>
            <w:spacing w:line="360" w:lineRule="auto"/>
            <w:rPr>
              <w:lang w:val="en-US"/>
            </w:rPr>
          </w:pPr>
        </w:p>
        <w:p w:rsidR="00F14306" w:rsidRDefault="00F14306" w:rsidP="00F14306">
          <w:pPr>
            <w:pStyle w:val="Bibliography"/>
            <w:spacing w:line="360" w:lineRule="auto"/>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Norman, A. (2015)</w:t>
          </w:r>
          <w:r w:rsidRPr="00CA0B96">
            <w:rPr>
              <w:rFonts w:ascii="Times New Roman" w:hAnsi="Times New Roman" w:cs="Times New Roman"/>
              <w:noProof/>
              <w:sz w:val="24"/>
              <w:szCs w:val="24"/>
              <w:lang w:val="en-US"/>
            </w:rPr>
            <w:t xml:space="preserve"> </w:t>
          </w:r>
          <w:r w:rsidRPr="004D1A0A">
            <w:rPr>
              <w:rFonts w:ascii="Times New Roman" w:hAnsi="Times New Roman" w:cs="Times New Roman"/>
              <w:noProof/>
              <w:sz w:val="24"/>
              <w:szCs w:val="24"/>
              <w:lang w:val="en-US"/>
            </w:rPr>
            <w:t>'</w:t>
          </w:r>
          <w:r w:rsidRPr="004D1A0A">
            <w:rPr>
              <w:rFonts w:ascii="Times New Roman" w:hAnsi="Times New Roman" w:cs="Times New Roman"/>
              <w:iCs/>
              <w:noProof/>
              <w:sz w:val="24"/>
              <w:szCs w:val="24"/>
              <w:lang w:val="en-US"/>
            </w:rPr>
            <w:t>Rhyming with Froebel</w:t>
          </w:r>
          <w:r w:rsidRPr="004D1A0A">
            <w:rPr>
              <w:rFonts w:ascii="Times New Roman" w:hAnsi="Times New Roman" w:cs="Times New Roman"/>
              <w:noProof/>
              <w:sz w:val="24"/>
              <w:szCs w:val="24"/>
              <w:lang w:val="en-US"/>
            </w:rPr>
            <w:t>'</w:t>
          </w:r>
          <w:r>
            <w:rPr>
              <w:rFonts w:ascii="Times New Roman" w:hAnsi="Times New Roman" w:cs="Times New Roman"/>
              <w:noProof/>
              <w:sz w:val="24"/>
              <w:szCs w:val="24"/>
              <w:lang w:val="en-US"/>
            </w:rPr>
            <w:t xml:space="preserve"> </w:t>
          </w:r>
          <w:r w:rsidRPr="00CA0B96">
            <w:rPr>
              <w:rFonts w:ascii="Times New Roman" w:hAnsi="Times New Roman" w:cs="Times New Roman"/>
              <w:noProof/>
              <w:sz w:val="24"/>
              <w:szCs w:val="24"/>
              <w:lang w:val="en-US"/>
            </w:rPr>
            <w:t>http://www.magonlinelibrary.com/doi/10.12968/eyed.2015.17.3.32</w:t>
          </w:r>
          <w:r>
            <w:rPr>
              <w:rFonts w:ascii="Times New Roman" w:hAnsi="Times New Roman" w:cs="Times New Roman"/>
              <w:noProof/>
              <w:sz w:val="24"/>
              <w:szCs w:val="24"/>
              <w:lang w:val="en-US"/>
            </w:rPr>
            <w:t xml:space="preserve"> [Assessed: 25</w:t>
          </w:r>
          <w:r w:rsidRPr="004D1A0A">
            <w:rPr>
              <w:rFonts w:ascii="Times New Roman" w:hAnsi="Times New Roman" w:cs="Times New Roman"/>
              <w:noProof/>
              <w:sz w:val="24"/>
              <w:szCs w:val="24"/>
              <w:vertAlign w:val="superscript"/>
              <w:lang w:val="en-US"/>
            </w:rPr>
            <w:t>th</w:t>
          </w:r>
          <w:r>
            <w:rPr>
              <w:rFonts w:ascii="Times New Roman" w:hAnsi="Times New Roman" w:cs="Times New Roman"/>
              <w:noProof/>
              <w:sz w:val="24"/>
              <w:szCs w:val="24"/>
              <w:lang w:val="en-US"/>
            </w:rPr>
            <w:t xml:space="preserve"> October 2017]. </w:t>
          </w:r>
        </w:p>
        <w:p w:rsidR="00BA5E38" w:rsidRDefault="00BA5E38" w:rsidP="00BA5E38">
          <w:pPr>
            <w:rPr>
              <w:rFonts w:ascii="Times New Roman" w:hAnsi="Times New Roman" w:cs="Times New Roman"/>
            </w:rPr>
          </w:pPr>
        </w:p>
        <w:p w:rsidR="00BA5E38" w:rsidRPr="00BA5E38" w:rsidRDefault="00BA5E38" w:rsidP="009106A1">
          <w:pPr>
            <w:spacing w:line="360" w:lineRule="auto"/>
            <w:rPr>
              <w:rFonts w:ascii="Times New Roman" w:hAnsi="Times New Roman" w:cs="Times New Roman"/>
              <w:sz w:val="24"/>
              <w:szCs w:val="24"/>
            </w:rPr>
          </w:pPr>
          <w:r w:rsidRPr="00BA5E38">
            <w:rPr>
              <w:rFonts w:ascii="Times New Roman" w:hAnsi="Times New Roman" w:cs="Times New Roman"/>
              <w:sz w:val="24"/>
              <w:szCs w:val="24"/>
            </w:rPr>
            <w:t xml:space="preserve">Palaiologou, I. and Hallowes, A., (2010) ‘Effective Transitions into and out of the Early Years Foundation Stage’, in Palaiologou, I (ed) </w:t>
          </w:r>
          <w:r w:rsidRPr="00BA5E38">
            <w:rPr>
              <w:rFonts w:ascii="Times New Roman" w:hAnsi="Times New Roman" w:cs="Times New Roman"/>
              <w:i/>
              <w:sz w:val="24"/>
              <w:szCs w:val="24"/>
            </w:rPr>
            <w:t xml:space="preserve">The Early Years Foundation Stage. </w:t>
          </w:r>
          <w:r w:rsidRPr="00BA5E38">
            <w:rPr>
              <w:rFonts w:ascii="Times New Roman" w:hAnsi="Times New Roman" w:cs="Times New Roman"/>
              <w:sz w:val="24"/>
              <w:szCs w:val="24"/>
            </w:rPr>
            <w:t>London: SAGE, pp.99-103.</w:t>
          </w:r>
        </w:p>
        <w:p w:rsidR="00490CB2" w:rsidRDefault="00490CB2" w:rsidP="009106A1">
          <w:pPr>
            <w:spacing w:line="360" w:lineRule="auto"/>
            <w:rPr>
              <w:lang w:val="en-US"/>
            </w:rPr>
          </w:pPr>
        </w:p>
        <w:p w:rsidR="00490CB2" w:rsidRDefault="00490CB2" w:rsidP="009106A1">
          <w:pPr>
            <w:spacing w:line="360" w:lineRule="auto"/>
            <w:rPr>
              <w:rFonts w:ascii="Times New Roman" w:hAnsi="Times New Roman" w:cs="Times New Roman"/>
              <w:color w:val="000000" w:themeColor="text1"/>
              <w:sz w:val="24"/>
              <w:szCs w:val="24"/>
              <w:lang w:val="en-US"/>
            </w:rPr>
          </w:pPr>
          <w:r>
            <w:rPr>
              <w:rFonts w:ascii="Times New Roman" w:hAnsi="Times New Roman" w:cs="Times New Roman"/>
              <w:sz w:val="24"/>
              <w:szCs w:val="24"/>
              <w:lang w:val="en-US"/>
            </w:rPr>
            <w:t xml:space="preserve">Ramey, C and Ramey, S. (2004). ‘Early learning and school readiness: Can early intervention make a difference?’, </w:t>
          </w:r>
          <w:r w:rsidRPr="00490CB2">
            <w:rPr>
              <w:rFonts w:ascii="Times New Roman" w:hAnsi="Times New Roman" w:cs="Times New Roman"/>
              <w:i/>
              <w:color w:val="000000" w:themeColor="text1"/>
              <w:sz w:val="24"/>
              <w:szCs w:val="24"/>
              <w:lang w:val="en-US"/>
            </w:rPr>
            <w:t xml:space="preserve">MUSE, </w:t>
          </w:r>
          <w:r w:rsidRPr="00490CB2">
            <w:rPr>
              <w:rFonts w:ascii="Times New Roman" w:hAnsi="Times New Roman" w:cs="Times New Roman"/>
              <w:color w:val="000000" w:themeColor="text1"/>
              <w:sz w:val="24"/>
              <w:szCs w:val="24"/>
              <w:lang w:val="en-US"/>
            </w:rPr>
            <w:t xml:space="preserve">No. 4, Volume 50, pp.471-491. [On-line]. Available at: </w:t>
          </w:r>
          <w:hyperlink r:id="rId23" w:history="1">
            <w:r w:rsidRPr="00490CB2">
              <w:rPr>
                <w:rStyle w:val="Hyperlink"/>
                <w:rFonts w:ascii="Times New Roman" w:hAnsi="Times New Roman" w:cs="Times New Roman"/>
                <w:color w:val="000000" w:themeColor="text1"/>
                <w:sz w:val="24"/>
                <w:szCs w:val="24"/>
                <w:lang w:val="en-US"/>
              </w:rPr>
              <w:t>https://muse.jhu.edu/article/173860/summary</w:t>
            </w:r>
          </w:hyperlink>
          <w:r w:rsidRPr="00490CB2">
            <w:rPr>
              <w:rFonts w:ascii="Times New Roman" w:hAnsi="Times New Roman" w:cs="Times New Roman"/>
              <w:color w:val="000000" w:themeColor="text1"/>
              <w:sz w:val="24"/>
              <w:szCs w:val="24"/>
              <w:lang w:val="en-US"/>
            </w:rPr>
            <w:t xml:space="preserve"> [ Assessed: 24</w:t>
          </w:r>
          <w:r w:rsidRPr="00490CB2">
            <w:rPr>
              <w:rFonts w:ascii="Times New Roman" w:hAnsi="Times New Roman" w:cs="Times New Roman"/>
              <w:color w:val="000000" w:themeColor="text1"/>
              <w:sz w:val="24"/>
              <w:szCs w:val="24"/>
              <w:vertAlign w:val="superscript"/>
              <w:lang w:val="en-US"/>
            </w:rPr>
            <w:t>th</w:t>
          </w:r>
          <w:r w:rsidRPr="00490CB2">
            <w:rPr>
              <w:rFonts w:ascii="Times New Roman" w:hAnsi="Times New Roman" w:cs="Times New Roman"/>
              <w:color w:val="000000" w:themeColor="text1"/>
              <w:sz w:val="24"/>
              <w:szCs w:val="24"/>
              <w:lang w:val="en-US"/>
            </w:rPr>
            <w:t xml:space="preserve"> October 2017]. </w:t>
          </w:r>
        </w:p>
        <w:p w:rsidR="00490CB2" w:rsidRDefault="00490CB2" w:rsidP="00490CB2">
          <w:pPr>
            <w:rPr>
              <w:rFonts w:ascii="Times New Roman" w:hAnsi="Times New Roman" w:cs="Times New Roman"/>
              <w:color w:val="000000" w:themeColor="text1"/>
              <w:sz w:val="24"/>
              <w:szCs w:val="24"/>
              <w:lang w:val="en-US"/>
            </w:rPr>
          </w:pPr>
        </w:p>
        <w:p w:rsidR="00490CB2" w:rsidRPr="00490CB2" w:rsidRDefault="00490CB2" w:rsidP="009106A1">
          <w:pPr>
            <w:spacing w:line="360" w:lineRule="auto"/>
            <w:rPr>
              <w:rFonts w:ascii="Times New Roman" w:hAnsi="Times New Roman" w:cs="Times New Roman"/>
              <w:sz w:val="24"/>
              <w:szCs w:val="24"/>
              <w:lang w:val="en-US"/>
            </w:rPr>
          </w:pPr>
          <w:r>
            <w:rPr>
              <w:rFonts w:ascii="Times New Roman" w:hAnsi="Times New Roman" w:cs="Times New Roman"/>
              <w:color w:val="000000" w:themeColor="text1"/>
              <w:sz w:val="24"/>
              <w:szCs w:val="24"/>
              <w:lang w:val="en-US"/>
            </w:rPr>
            <w:t xml:space="preserve">Ryan, J. (2001) ‘Bronfenbrenner’s Ecological Systems Theory’ </w:t>
          </w:r>
          <w:hyperlink r:id="rId24" w:history="1">
            <w:r w:rsidRPr="00490CB2">
              <w:rPr>
                <w:rStyle w:val="Hyperlink"/>
                <w:rFonts w:ascii="Times New Roman" w:hAnsi="Times New Roman" w:cs="Times New Roman"/>
                <w:color w:val="000000" w:themeColor="text1"/>
                <w:sz w:val="24"/>
                <w:szCs w:val="24"/>
                <w:lang w:val="en-US"/>
              </w:rPr>
              <w:t>http://www.floridahealth.gov/AlternateSites/CMS-Kids/providers/early_steps/training/documents/bronfenbrenners_ecological.pdf</w:t>
            </w:r>
          </w:hyperlink>
          <w:r w:rsidRPr="00490CB2">
            <w:rPr>
              <w:rFonts w:ascii="Times New Roman" w:hAnsi="Times New Roman" w:cs="Times New Roman"/>
              <w:color w:val="000000" w:themeColor="text1"/>
              <w:sz w:val="24"/>
              <w:szCs w:val="24"/>
              <w:lang w:val="en-US"/>
            </w:rPr>
            <w:t xml:space="preserve"> [Assessed: 24</w:t>
          </w:r>
          <w:r w:rsidRPr="00490CB2">
            <w:rPr>
              <w:rFonts w:ascii="Times New Roman" w:hAnsi="Times New Roman" w:cs="Times New Roman"/>
              <w:color w:val="000000" w:themeColor="text1"/>
              <w:sz w:val="24"/>
              <w:szCs w:val="24"/>
              <w:vertAlign w:val="superscript"/>
              <w:lang w:val="en-US"/>
            </w:rPr>
            <w:t>th</w:t>
          </w:r>
          <w:r w:rsidRPr="00490CB2">
            <w:rPr>
              <w:rFonts w:ascii="Times New Roman" w:hAnsi="Times New Roman" w:cs="Times New Roman"/>
              <w:color w:val="000000" w:themeColor="text1"/>
              <w:sz w:val="24"/>
              <w:szCs w:val="24"/>
              <w:lang w:val="en-US"/>
            </w:rPr>
            <w:t xml:space="preserve"> October 2017]. </w:t>
          </w:r>
        </w:p>
        <w:p w:rsidR="00F14306" w:rsidRPr="00CA0B96" w:rsidRDefault="00F14306" w:rsidP="009106A1">
          <w:pPr>
            <w:pStyle w:val="Bibliography"/>
            <w:spacing w:line="360" w:lineRule="auto"/>
            <w:rPr>
              <w:rFonts w:ascii="Times New Roman" w:hAnsi="Times New Roman" w:cs="Times New Roman"/>
              <w:noProof/>
              <w:sz w:val="24"/>
              <w:szCs w:val="24"/>
              <w:lang w:val="en-US"/>
            </w:rPr>
          </w:pPr>
        </w:p>
        <w:p w:rsidR="00F14306" w:rsidRDefault="00F14306" w:rsidP="00F14306">
          <w:pPr>
            <w:pStyle w:val="Bibliography"/>
            <w:spacing w:line="360" w:lineRule="auto"/>
            <w:ind w:left="720" w:hanging="720"/>
            <w:rPr>
              <w:rFonts w:ascii="Times New Roman" w:hAnsi="Times New Roman" w:cs="Times New Roman"/>
              <w:noProof/>
              <w:sz w:val="24"/>
              <w:szCs w:val="24"/>
              <w:lang w:val="en-US"/>
            </w:rPr>
          </w:pPr>
          <w:r w:rsidRPr="00CA0B96">
            <w:rPr>
              <w:rFonts w:ascii="Times New Roman" w:hAnsi="Times New Roman" w:cs="Times New Roman"/>
              <w:noProof/>
              <w:sz w:val="24"/>
              <w:szCs w:val="24"/>
              <w:lang w:val="en-US"/>
            </w:rPr>
            <w:t xml:space="preserve">Standards, N. O. (2014). </w:t>
          </w:r>
          <w:r w:rsidRPr="00CA0B96">
            <w:rPr>
              <w:rFonts w:ascii="Times New Roman" w:hAnsi="Times New Roman" w:cs="Times New Roman"/>
              <w:i/>
              <w:iCs/>
              <w:noProof/>
              <w:sz w:val="24"/>
              <w:szCs w:val="24"/>
              <w:lang w:val="en-US"/>
            </w:rPr>
            <w:t>Support children and young people through major transitions.</w:t>
          </w:r>
          <w:r w:rsidRPr="00CA0B96">
            <w:rPr>
              <w:rFonts w:ascii="Times New Roman" w:hAnsi="Times New Roman" w:cs="Times New Roman"/>
              <w:noProof/>
              <w:sz w:val="24"/>
              <w:szCs w:val="24"/>
              <w:lang w:val="en-US"/>
            </w:rPr>
            <w:t xml:space="preserve"> London: Skills for Care and Development.</w:t>
          </w:r>
        </w:p>
        <w:p w:rsidR="00F14306" w:rsidRDefault="00F14306" w:rsidP="00F14306">
          <w:pPr>
            <w:spacing w:line="360" w:lineRule="auto"/>
            <w:rPr>
              <w:lang w:val="en-US"/>
            </w:rPr>
          </w:pPr>
        </w:p>
        <w:p w:rsidR="0047270B" w:rsidRPr="0047270B" w:rsidRDefault="0047270B" w:rsidP="00F14306">
          <w:pPr>
            <w:spacing w:line="360" w:lineRule="auto"/>
            <w:rPr>
              <w:rFonts w:ascii="Times New Roman" w:hAnsi="Times New Roman" w:cs="Times New Roman"/>
              <w:sz w:val="24"/>
              <w:szCs w:val="24"/>
              <w:lang w:val="en-US"/>
            </w:rPr>
          </w:pPr>
          <w:r w:rsidRPr="0047270B">
            <w:rPr>
              <w:rFonts w:ascii="Times New Roman" w:hAnsi="Times New Roman" w:cs="Times New Roman"/>
              <w:sz w:val="24"/>
              <w:szCs w:val="24"/>
              <w:lang w:val="en-US"/>
            </w:rPr>
            <w:t xml:space="preserve">Teaching Mama. (2013) ’10 Pre-School Transitions – Song and Chants to help your day run smoothly’ </w:t>
          </w:r>
          <w:hyperlink r:id="rId25" w:history="1">
            <w:r w:rsidRPr="0047270B">
              <w:rPr>
                <w:rStyle w:val="Hyperlink"/>
                <w:rFonts w:ascii="Times New Roman" w:hAnsi="Times New Roman" w:cs="Times New Roman"/>
                <w:color w:val="auto"/>
                <w:sz w:val="24"/>
                <w:szCs w:val="24"/>
                <w:lang w:val="en-US"/>
              </w:rPr>
              <w:t>https://teachingmama.org/10-preschool-transitions-songs-and-chants-to-help-your-day-run-smoothly/</w:t>
            </w:r>
          </w:hyperlink>
          <w:r w:rsidRPr="0047270B">
            <w:rPr>
              <w:rFonts w:ascii="Times New Roman" w:hAnsi="Times New Roman" w:cs="Times New Roman"/>
              <w:sz w:val="24"/>
              <w:szCs w:val="24"/>
              <w:lang w:val="en-US"/>
            </w:rPr>
            <w:t xml:space="preserve"> [Assessed: 31</w:t>
          </w:r>
          <w:r w:rsidRPr="0047270B">
            <w:rPr>
              <w:rFonts w:ascii="Times New Roman" w:hAnsi="Times New Roman" w:cs="Times New Roman"/>
              <w:sz w:val="24"/>
              <w:szCs w:val="24"/>
              <w:vertAlign w:val="superscript"/>
              <w:lang w:val="en-US"/>
            </w:rPr>
            <w:t>st</w:t>
          </w:r>
          <w:r w:rsidRPr="0047270B">
            <w:rPr>
              <w:rFonts w:ascii="Times New Roman" w:hAnsi="Times New Roman" w:cs="Times New Roman"/>
              <w:sz w:val="24"/>
              <w:szCs w:val="24"/>
              <w:lang w:val="en-US"/>
            </w:rPr>
            <w:t xml:space="preserve"> October 2017]. </w:t>
          </w:r>
        </w:p>
        <w:p w:rsidR="00F14306" w:rsidRDefault="00F14306" w:rsidP="00F14306">
          <w:pPr>
            <w:spacing w:line="360" w:lineRule="auto"/>
            <w:rPr>
              <w:lang w:val="en-US"/>
            </w:rPr>
          </w:pPr>
        </w:p>
        <w:p w:rsidR="00F14306" w:rsidRDefault="00F14306" w:rsidP="00F14306">
          <w:pPr>
            <w:pStyle w:val="Bibliography"/>
            <w:spacing w:line="360" w:lineRule="auto"/>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The Welsh Govenment. (June 2017) '</w:t>
          </w:r>
          <w:r w:rsidRPr="009B0B59">
            <w:rPr>
              <w:rFonts w:ascii="Times New Roman" w:hAnsi="Times New Roman" w:cs="Times New Roman"/>
              <w:iCs/>
              <w:noProof/>
              <w:sz w:val="24"/>
              <w:szCs w:val="24"/>
              <w:lang w:val="en-US"/>
            </w:rPr>
            <w:t>Foundation Phase</w:t>
          </w:r>
          <w:r>
            <w:rPr>
              <w:rFonts w:ascii="Times New Roman" w:hAnsi="Times New Roman" w:cs="Times New Roman"/>
              <w:i/>
              <w:iCs/>
              <w:noProof/>
              <w:sz w:val="24"/>
              <w:szCs w:val="24"/>
              <w:lang w:val="en-US"/>
            </w:rPr>
            <w:t xml:space="preserve">' </w:t>
          </w:r>
          <w:r w:rsidRPr="00CA0B96">
            <w:rPr>
              <w:rFonts w:ascii="Times New Roman" w:hAnsi="Times New Roman" w:cs="Times New Roman"/>
              <w:noProof/>
              <w:sz w:val="24"/>
              <w:szCs w:val="24"/>
              <w:lang w:val="en-US"/>
            </w:rPr>
            <w:t>http://gov.wales/topics/educationandskills/foundation-phase/?lang=en</w:t>
          </w:r>
          <w:r>
            <w:rPr>
              <w:rFonts w:ascii="Times New Roman" w:hAnsi="Times New Roman" w:cs="Times New Roman"/>
              <w:noProof/>
              <w:sz w:val="24"/>
              <w:szCs w:val="24"/>
              <w:lang w:val="en-US"/>
            </w:rPr>
            <w:t xml:space="preserve"> [Assessed: 20</w:t>
          </w:r>
          <w:r w:rsidRPr="009B0B59">
            <w:rPr>
              <w:rFonts w:ascii="Times New Roman" w:hAnsi="Times New Roman" w:cs="Times New Roman"/>
              <w:noProof/>
              <w:sz w:val="24"/>
              <w:szCs w:val="24"/>
              <w:vertAlign w:val="superscript"/>
              <w:lang w:val="en-US"/>
            </w:rPr>
            <w:t>th</w:t>
          </w:r>
          <w:r>
            <w:rPr>
              <w:rFonts w:ascii="Times New Roman" w:hAnsi="Times New Roman" w:cs="Times New Roman"/>
              <w:noProof/>
              <w:sz w:val="24"/>
              <w:szCs w:val="24"/>
              <w:lang w:val="en-US"/>
            </w:rPr>
            <w:t xml:space="preserve"> October 2017]. </w:t>
          </w:r>
        </w:p>
        <w:p w:rsidR="00F14306" w:rsidRPr="002C620A" w:rsidRDefault="00F14306" w:rsidP="00F14306">
          <w:pPr>
            <w:spacing w:line="360" w:lineRule="auto"/>
            <w:rPr>
              <w:lang w:val="en-US"/>
            </w:rPr>
          </w:pPr>
        </w:p>
        <w:p w:rsidR="00F14306" w:rsidRDefault="00F14306" w:rsidP="00F14306">
          <w:pPr>
            <w:pStyle w:val="Bibliography"/>
            <w:spacing w:line="360" w:lineRule="auto"/>
            <w:ind w:left="720" w:hanging="720"/>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University, A. (2006) </w:t>
          </w:r>
          <w:r w:rsidRPr="002C620A">
            <w:rPr>
              <w:rFonts w:ascii="Times New Roman" w:hAnsi="Times New Roman" w:cs="Times New Roman"/>
              <w:noProof/>
              <w:sz w:val="24"/>
              <w:szCs w:val="24"/>
              <w:lang w:val="en-US"/>
            </w:rPr>
            <w:t>'</w:t>
          </w:r>
          <w:r w:rsidRPr="002C620A">
            <w:rPr>
              <w:rFonts w:ascii="Times New Roman" w:hAnsi="Times New Roman" w:cs="Times New Roman"/>
              <w:iCs/>
              <w:noProof/>
              <w:sz w:val="24"/>
              <w:szCs w:val="24"/>
              <w:lang w:val="en-US"/>
            </w:rPr>
            <w:t xml:space="preserve">Children's peer relationships have enormous influence' </w:t>
          </w:r>
          <w:r w:rsidRPr="002C620A">
            <w:rPr>
              <w:rFonts w:ascii="Times New Roman" w:hAnsi="Times New Roman" w:cs="Times New Roman"/>
              <w:noProof/>
              <w:sz w:val="24"/>
              <w:szCs w:val="24"/>
              <w:lang w:val="en-US"/>
            </w:rPr>
            <w:t xml:space="preserve"> </w:t>
          </w:r>
          <w:r w:rsidRPr="00CA0B96">
            <w:rPr>
              <w:rFonts w:ascii="Times New Roman" w:hAnsi="Times New Roman" w:cs="Times New Roman"/>
              <w:noProof/>
              <w:sz w:val="24"/>
              <w:szCs w:val="24"/>
              <w:lang w:val="en-US"/>
            </w:rPr>
            <w:t>https://www.eurekalert.org/pub_releases/2006-01/asu-cpr012406.php</w:t>
          </w:r>
          <w:r>
            <w:rPr>
              <w:rFonts w:ascii="Times New Roman" w:hAnsi="Times New Roman" w:cs="Times New Roman"/>
              <w:noProof/>
              <w:sz w:val="24"/>
              <w:szCs w:val="24"/>
              <w:lang w:val="en-US"/>
            </w:rPr>
            <w:t xml:space="preserve"> [Assessed: 23rd October 2017]. </w:t>
          </w:r>
        </w:p>
        <w:p w:rsidR="00F14306" w:rsidRPr="002C620A" w:rsidRDefault="00F14306" w:rsidP="00F14306">
          <w:pPr>
            <w:spacing w:line="360" w:lineRule="auto"/>
            <w:rPr>
              <w:lang w:val="en-US"/>
            </w:rPr>
          </w:pPr>
        </w:p>
        <w:p w:rsidR="00F14306" w:rsidRDefault="00F14306" w:rsidP="00F14306">
          <w:pPr>
            <w:pStyle w:val="Bibliography"/>
            <w:spacing w:line="360" w:lineRule="auto"/>
            <w:ind w:left="720" w:hanging="720"/>
            <w:rPr>
              <w:rFonts w:ascii="Times New Roman" w:hAnsi="Times New Roman" w:cs="Times New Roman"/>
              <w:noProof/>
              <w:color w:val="000000" w:themeColor="text1"/>
              <w:sz w:val="24"/>
              <w:szCs w:val="24"/>
              <w:lang w:val="en-US"/>
            </w:rPr>
          </w:pPr>
          <w:r>
            <w:rPr>
              <w:rFonts w:ascii="Times New Roman" w:hAnsi="Times New Roman" w:cs="Times New Roman"/>
              <w:noProof/>
              <w:sz w:val="24"/>
              <w:szCs w:val="24"/>
              <w:lang w:val="en-US"/>
            </w:rPr>
            <w:t>Watson, J. (2006) '</w:t>
          </w:r>
          <w:r w:rsidRPr="00CA0B96">
            <w:rPr>
              <w:rFonts w:ascii="Times New Roman" w:hAnsi="Times New Roman" w:cs="Times New Roman"/>
              <w:noProof/>
              <w:sz w:val="24"/>
              <w:szCs w:val="24"/>
              <w:lang w:val="en-US"/>
            </w:rPr>
            <w:t>Every Child Matters an</w:t>
          </w:r>
          <w:r>
            <w:rPr>
              <w:rFonts w:ascii="Times New Roman" w:hAnsi="Times New Roman" w:cs="Times New Roman"/>
              <w:noProof/>
              <w:sz w:val="24"/>
              <w:szCs w:val="24"/>
              <w:lang w:val="en-US"/>
            </w:rPr>
            <w:t>d children’s spiritual rights: D</w:t>
          </w:r>
          <w:r w:rsidRPr="00CA0B96">
            <w:rPr>
              <w:rFonts w:ascii="Times New Roman" w:hAnsi="Times New Roman" w:cs="Times New Roman"/>
              <w:noProof/>
              <w:sz w:val="24"/>
              <w:szCs w:val="24"/>
              <w:lang w:val="en-US"/>
            </w:rPr>
            <w:t>oes the new holistic approach to children’s care address c</w:t>
          </w:r>
          <w:r>
            <w:rPr>
              <w:rFonts w:ascii="Times New Roman" w:hAnsi="Times New Roman" w:cs="Times New Roman"/>
              <w:noProof/>
              <w:sz w:val="24"/>
              <w:szCs w:val="24"/>
              <w:lang w:val="en-US"/>
            </w:rPr>
            <w:t xml:space="preserve">hildren’s spiritual well‐being?', </w:t>
          </w:r>
          <w:r w:rsidRPr="00CA0B96">
            <w:rPr>
              <w:rFonts w:ascii="Times New Roman" w:hAnsi="Times New Roman" w:cs="Times New Roman"/>
              <w:i/>
              <w:iCs/>
              <w:noProof/>
              <w:sz w:val="24"/>
              <w:szCs w:val="24"/>
              <w:lang w:val="en-US"/>
            </w:rPr>
            <w:t>International Journal of Children's Spirituality,</w:t>
          </w:r>
          <w:r>
            <w:rPr>
              <w:rFonts w:ascii="Times New Roman" w:hAnsi="Times New Roman" w:cs="Times New Roman"/>
              <w:iCs/>
              <w:noProof/>
              <w:sz w:val="24"/>
              <w:szCs w:val="24"/>
              <w:lang w:val="en-US"/>
            </w:rPr>
            <w:t>Volume</w:t>
          </w:r>
          <w:r>
            <w:rPr>
              <w:rFonts w:ascii="Times New Roman" w:hAnsi="Times New Roman" w:cs="Times New Roman"/>
              <w:i/>
              <w:iCs/>
              <w:noProof/>
              <w:sz w:val="24"/>
              <w:szCs w:val="24"/>
              <w:lang w:val="en-US"/>
            </w:rPr>
            <w:t xml:space="preserve"> </w:t>
          </w:r>
          <w:r>
            <w:rPr>
              <w:rFonts w:ascii="Times New Roman" w:hAnsi="Times New Roman" w:cs="Times New Roman"/>
              <w:iCs/>
              <w:noProof/>
              <w:sz w:val="24"/>
              <w:szCs w:val="24"/>
              <w:lang w:val="en-US"/>
            </w:rPr>
            <w:t>11, Issue</w:t>
          </w:r>
          <w:r>
            <w:rPr>
              <w:rFonts w:ascii="Times New Roman" w:hAnsi="Times New Roman" w:cs="Times New Roman"/>
              <w:noProof/>
              <w:sz w:val="24"/>
              <w:szCs w:val="24"/>
              <w:lang w:val="en-US"/>
            </w:rPr>
            <w:t xml:space="preserve"> 2</w:t>
          </w:r>
          <w:r w:rsidRPr="00CA0B96">
            <w:rPr>
              <w:rFonts w:ascii="Times New Roman" w:hAnsi="Times New Roman" w:cs="Times New Roman"/>
              <w:noProof/>
              <w:sz w:val="24"/>
              <w:szCs w:val="24"/>
              <w:lang w:val="en-US"/>
            </w:rPr>
            <w:t>,</w:t>
          </w:r>
          <w:r>
            <w:rPr>
              <w:rFonts w:ascii="Times New Roman" w:hAnsi="Times New Roman" w:cs="Times New Roman"/>
              <w:noProof/>
              <w:sz w:val="24"/>
              <w:szCs w:val="24"/>
              <w:lang w:val="en-US"/>
            </w:rPr>
            <w:t xml:space="preserve"> pp.251-263. [On-line]. Available at: </w:t>
          </w:r>
          <w:r w:rsidRPr="00CA0B96">
            <w:rPr>
              <w:rFonts w:ascii="Times New Roman" w:hAnsi="Times New Roman" w:cs="Times New Roman"/>
              <w:noProof/>
              <w:sz w:val="24"/>
              <w:szCs w:val="24"/>
              <w:lang w:val="en-US"/>
            </w:rPr>
            <w:t>http://web.b.ebscohost.com.ezproxy.uwtsd.ac.uk/ehost/detail/detail?vid=0&amp;sid=2672b084-16c6-4332-94e5-6a8a9e73cd9a%40sessionmgr120&amp;bdata=JnNpdGU9ZWhvc3QtbGl2ZQ%3d%3d#db=rlh&amp;AN=22254954</w:t>
          </w:r>
          <w:r>
            <w:rPr>
              <w:rFonts w:ascii="Times New Roman" w:hAnsi="Times New Roman" w:cs="Times New Roman"/>
              <w:noProof/>
              <w:sz w:val="24"/>
              <w:szCs w:val="24"/>
              <w:lang w:val="en-US"/>
            </w:rPr>
            <w:t xml:space="preserve"> [Assessed:15</w:t>
          </w:r>
          <w:r w:rsidRPr="00C3550D">
            <w:rPr>
              <w:rFonts w:ascii="Times New Roman" w:hAnsi="Times New Roman" w:cs="Times New Roman"/>
              <w:noProof/>
              <w:sz w:val="24"/>
              <w:szCs w:val="24"/>
              <w:vertAlign w:val="superscript"/>
              <w:lang w:val="en-US"/>
            </w:rPr>
            <w:t>th</w:t>
          </w:r>
          <w:r>
            <w:rPr>
              <w:rFonts w:ascii="Times New Roman" w:hAnsi="Times New Roman" w:cs="Times New Roman"/>
              <w:noProof/>
              <w:sz w:val="24"/>
              <w:szCs w:val="24"/>
              <w:lang w:val="en-US"/>
            </w:rPr>
            <w:t xml:space="preserve"> October 2017]. </w:t>
          </w:r>
          <w:r w:rsidR="004D1F16">
            <w:rPr>
              <w:rFonts w:ascii="Times New Roman" w:hAnsi="Times New Roman" w:cs="Times New Roman"/>
              <w:noProof/>
              <w:sz w:val="24"/>
              <w:szCs w:val="24"/>
              <w:lang w:val="en-US"/>
            </w:rPr>
            <w:br/>
          </w:r>
          <w:r w:rsidR="004D1F16" w:rsidRPr="004D1F16">
            <w:rPr>
              <w:rFonts w:ascii="Times New Roman" w:hAnsi="Times New Roman" w:cs="Times New Roman"/>
              <w:noProof/>
              <w:color w:val="000000" w:themeColor="text1"/>
              <w:sz w:val="24"/>
              <w:szCs w:val="24"/>
              <w:lang w:val="en-US"/>
            </w:rPr>
            <w:t xml:space="preserve">Williams, R. (2010) ‘Middle-class children do better at school because of parents’ </w:t>
          </w:r>
          <w:hyperlink r:id="rId26" w:history="1">
            <w:r w:rsidR="004D1F16" w:rsidRPr="004D1F16">
              <w:rPr>
                <w:rStyle w:val="Hyperlink"/>
                <w:rFonts w:ascii="Times New Roman" w:hAnsi="Times New Roman" w:cs="Times New Roman"/>
                <w:noProof/>
                <w:color w:val="000000" w:themeColor="text1"/>
                <w:sz w:val="24"/>
                <w:szCs w:val="24"/>
                <w:lang w:val="en-US"/>
              </w:rPr>
              <w:t>https://www.theguardian.com/education/2010/oct/29/middle-class-children-better-school</w:t>
            </w:r>
          </w:hyperlink>
          <w:r w:rsidR="004D1F16" w:rsidRPr="004D1F16">
            <w:rPr>
              <w:rFonts w:ascii="Times New Roman" w:hAnsi="Times New Roman" w:cs="Times New Roman"/>
              <w:noProof/>
              <w:color w:val="000000" w:themeColor="text1"/>
              <w:sz w:val="24"/>
              <w:szCs w:val="24"/>
              <w:lang w:val="en-US"/>
            </w:rPr>
            <w:t xml:space="preserve"> [Assessed: 24</w:t>
          </w:r>
          <w:r w:rsidR="004D1F16" w:rsidRPr="004D1F16">
            <w:rPr>
              <w:rFonts w:ascii="Times New Roman" w:hAnsi="Times New Roman" w:cs="Times New Roman"/>
              <w:noProof/>
              <w:color w:val="000000" w:themeColor="text1"/>
              <w:sz w:val="24"/>
              <w:szCs w:val="24"/>
              <w:vertAlign w:val="superscript"/>
              <w:lang w:val="en-US"/>
            </w:rPr>
            <w:t>th</w:t>
          </w:r>
          <w:r w:rsidR="004D1F16" w:rsidRPr="004D1F16">
            <w:rPr>
              <w:rFonts w:ascii="Times New Roman" w:hAnsi="Times New Roman" w:cs="Times New Roman"/>
              <w:noProof/>
              <w:color w:val="000000" w:themeColor="text1"/>
              <w:sz w:val="24"/>
              <w:szCs w:val="24"/>
              <w:lang w:val="en-US"/>
            </w:rPr>
            <w:t xml:space="preserve"> October 2017].</w:t>
          </w:r>
        </w:p>
        <w:p w:rsidR="00DA30A2" w:rsidRDefault="00DA30A2" w:rsidP="00DA30A2">
          <w:pPr>
            <w:rPr>
              <w:lang w:val="en-US"/>
            </w:rPr>
          </w:pPr>
        </w:p>
        <w:p w:rsidR="00DA30A2" w:rsidRPr="00DA30A2" w:rsidRDefault="00DA30A2" w:rsidP="00DA30A2">
          <w:pPr>
            <w:spacing w:line="360" w:lineRule="auto"/>
            <w:rPr>
              <w:rFonts w:ascii="Times New Roman" w:hAnsi="Times New Roman" w:cs="Times New Roman"/>
              <w:sz w:val="24"/>
              <w:szCs w:val="24"/>
              <w:lang w:val="en-US"/>
            </w:rPr>
          </w:pPr>
          <w:r w:rsidRPr="00DA30A2">
            <w:rPr>
              <w:rFonts w:ascii="Times New Roman" w:hAnsi="Times New Roman" w:cs="Times New Roman"/>
              <w:sz w:val="24"/>
              <w:szCs w:val="24"/>
              <w:lang w:val="en-US"/>
            </w:rPr>
            <w:t xml:space="preserve">Williams, R. (2010) ‘Middle- Class children do better at school because of parents’ </w:t>
          </w:r>
          <w:hyperlink r:id="rId27" w:history="1">
            <w:r w:rsidRPr="00DA30A2">
              <w:rPr>
                <w:rStyle w:val="Hyperlink"/>
                <w:rFonts w:ascii="Times New Roman" w:hAnsi="Times New Roman" w:cs="Times New Roman"/>
                <w:color w:val="auto"/>
                <w:sz w:val="24"/>
                <w:szCs w:val="24"/>
                <w:lang w:val="en-US"/>
              </w:rPr>
              <w:t>https://www.theguardian.com/education/2010/oct/29/middle-class-children-better-school</w:t>
            </w:r>
          </w:hyperlink>
          <w:r w:rsidRPr="00DA30A2">
            <w:rPr>
              <w:rFonts w:ascii="Times New Roman" w:hAnsi="Times New Roman" w:cs="Times New Roman"/>
              <w:sz w:val="24"/>
              <w:szCs w:val="24"/>
              <w:lang w:val="en-US"/>
            </w:rPr>
            <w:t xml:space="preserve"> [Assessed: 30</w:t>
          </w:r>
          <w:r w:rsidRPr="00DA30A2">
            <w:rPr>
              <w:rFonts w:ascii="Times New Roman" w:hAnsi="Times New Roman" w:cs="Times New Roman"/>
              <w:sz w:val="24"/>
              <w:szCs w:val="24"/>
              <w:vertAlign w:val="superscript"/>
              <w:lang w:val="en-US"/>
            </w:rPr>
            <w:t>th</w:t>
          </w:r>
          <w:r w:rsidRPr="00DA30A2">
            <w:rPr>
              <w:rFonts w:ascii="Times New Roman" w:hAnsi="Times New Roman" w:cs="Times New Roman"/>
              <w:sz w:val="24"/>
              <w:szCs w:val="24"/>
              <w:lang w:val="en-US"/>
            </w:rPr>
            <w:t xml:space="preserve"> October 2017]. </w:t>
          </w:r>
        </w:p>
        <w:p w:rsidR="00F14306" w:rsidRDefault="007372C4" w:rsidP="00F14306">
          <w:pPr>
            <w:spacing w:line="360" w:lineRule="auto"/>
            <w:rPr>
              <w:rFonts w:ascii="Times New Roman" w:hAnsi="Times New Roman" w:cs="Times New Roman"/>
              <w:sz w:val="24"/>
              <w:szCs w:val="24"/>
            </w:rPr>
          </w:pPr>
        </w:p>
      </w:sdtContent>
    </w:sdt>
    <w:p w:rsidR="00405A33" w:rsidRPr="00F14306" w:rsidRDefault="00201739" w:rsidP="00F14306">
      <w:pPr>
        <w:spacing w:line="360" w:lineRule="auto"/>
        <w:rPr>
          <w:rFonts w:ascii="Times New Roman" w:hAnsi="Times New Roman" w:cs="Times New Roman"/>
          <w:color w:val="000000" w:themeColor="text1"/>
          <w:sz w:val="24"/>
          <w:szCs w:val="24"/>
          <w:u w:val="single"/>
        </w:rPr>
      </w:pPr>
      <w:r w:rsidRPr="00CA0B96">
        <w:rPr>
          <w:rFonts w:ascii="Times New Roman" w:hAnsi="Times New Roman" w:cs="Times New Roman"/>
          <w:color w:val="000000" w:themeColor="text1"/>
          <w:sz w:val="24"/>
          <w:szCs w:val="24"/>
        </w:rPr>
        <w:br/>
      </w:r>
    </w:p>
    <w:p w:rsidR="00325265" w:rsidRPr="00CA0B96" w:rsidRDefault="00325265" w:rsidP="006627EB">
      <w:pPr>
        <w:spacing w:line="360" w:lineRule="auto"/>
        <w:rPr>
          <w:rFonts w:ascii="Times New Roman" w:hAnsi="Times New Roman" w:cs="Times New Roman"/>
          <w:sz w:val="24"/>
          <w:szCs w:val="24"/>
        </w:rPr>
      </w:pPr>
    </w:p>
    <w:sectPr w:rsidR="00325265" w:rsidRPr="00CA0B96">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372C4" w:rsidRDefault="007372C4" w:rsidP="00103B25">
      <w:pPr>
        <w:spacing w:after="0" w:line="240" w:lineRule="auto"/>
      </w:pPr>
      <w:r>
        <w:separator/>
      </w:r>
    </w:p>
  </w:endnote>
  <w:endnote w:type="continuationSeparator" w:id="0">
    <w:p w:rsidR="007372C4" w:rsidRDefault="007372C4" w:rsidP="00103B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Museo300-Regular">
    <w:altName w:val="Calibri"/>
    <w:charset w:val="00"/>
    <w:family w:val="auto"/>
    <w:pitch w:val="default"/>
  </w:font>
  <w:font w:name="Helvetica">
    <w:panose1 w:val="020B0604020202020204"/>
    <w:charset w:val="00"/>
    <w:family w:val="swiss"/>
    <w:pitch w:val="variable"/>
    <w:sig w:usb0="E0002EFF" w:usb1="C0007843" w:usb2="00000009" w:usb3="00000000" w:csb0="000001FF" w:csb1="00000000"/>
  </w:font>
  <w:font w:name="PT Sans">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639771"/>
      <w:docPartObj>
        <w:docPartGallery w:val="Page Numbers (Bottom of Page)"/>
        <w:docPartUnique/>
      </w:docPartObj>
    </w:sdtPr>
    <w:sdtEndPr>
      <w:rPr>
        <w:noProof/>
      </w:rPr>
    </w:sdtEndPr>
    <w:sdtContent>
      <w:p w:rsidR="007372C4" w:rsidRDefault="007372C4">
        <w:pPr>
          <w:pStyle w:val="Footer"/>
          <w:jc w:val="right"/>
        </w:pPr>
        <w:r>
          <w:fldChar w:fldCharType="begin"/>
        </w:r>
        <w:r>
          <w:instrText xml:space="preserve"> PAGE   \* MERGEFORMAT </w:instrText>
        </w:r>
        <w:r>
          <w:fldChar w:fldCharType="separate"/>
        </w:r>
        <w:r w:rsidR="00C901EB">
          <w:rPr>
            <w:noProof/>
          </w:rPr>
          <w:t>1</w:t>
        </w:r>
        <w:r>
          <w:rPr>
            <w:noProof/>
          </w:rPr>
          <w:fldChar w:fldCharType="end"/>
        </w:r>
      </w:p>
    </w:sdtContent>
  </w:sdt>
  <w:p w:rsidR="007372C4" w:rsidRDefault="007372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372C4" w:rsidRDefault="007372C4" w:rsidP="00103B25">
      <w:pPr>
        <w:spacing w:after="0" w:line="240" w:lineRule="auto"/>
      </w:pPr>
      <w:r>
        <w:separator/>
      </w:r>
    </w:p>
  </w:footnote>
  <w:footnote w:type="continuationSeparator" w:id="0">
    <w:p w:rsidR="007372C4" w:rsidRDefault="007372C4" w:rsidP="00103B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372C4" w:rsidRPr="00103B25" w:rsidRDefault="007372C4">
    <w:pPr>
      <w:pStyle w:val="Header"/>
      <w:rPr>
        <w:rFonts w:ascii="Times New Roman" w:hAnsi="Times New Roman" w:cs="Times New Roman"/>
        <w:sz w:val="24"/>
        <w:szCs w:val="24"/>
      </w:rPr>
    </w:pPr>
    <w:r w:rsidRPr="00103B25">
      <w:rPr>
        <w:rFonts w:ascii="Times New Roman" w:hAnsi="Times New Roman" w:cs="Times New Roman"/>
        <w:sz w:val="24"/>
        <w:szCs w:val="24"/>
      </w:rPr>
      <w:t>Student Number – 1703243</w:t>
    </w:r>
    <w:r w:rsidRPr="00103B25">
      <w:rPr>
        <w:rFonts w:ascii="Times New Roman" w:hAnsi="Times New Roman" w:cs="Times New Roman"/>
        <w:sz w:val="24"/>
        <w:szCs w:val="24"/>
      </w:rPr>
      <w:br/>
      <w:t xml:space="preserve">EAEE4003C – Human Development </w:t>
    </w:r>
    <w:r>
      <w:rPr>
        <w:rFonts w:ascii="Times New Roman" w:hAnsi="Times New Roman" w:cs="Times New Roman"/>
        <w:sz w:val="24"/>
        <w:szCs w:val="24"/>
      </w:rPr>
      <w:br/>
      <w:t>Word Count: 3214</w:t>
    </w:r>
  </w:p>
  <w:p w:rsidR="007372C4" w:rsidRDefault="007372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931AB"/>
    <w:multiLevelType w:val="hybridMultilevel"/>
    <w:tmpl w:val="3CFAC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617F5D"/>
    <w:multiLevelType w:val="hybridMultilevel"/>
    <w:tmpl w:val="D108A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AD5B47"/>
    <w:multiLevelType w:val="hybridMultilevel"/>
    <w:tmpl w:val="18A61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024A0"/>
    <w:multiLevelType w:val="hybridMultilevel"/>
    <w:tmpl w:val="9E049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7B4012"/>
    <w:multiLevelType w:val="hybridMultilevel"/>
    <w:tmpl w:val="6F2C7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9C3BCF"/>
    <w:multiLevelType w:val="multilevel"/>
    <w:tmpl w:val="49165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E66AF1"/>
    <w:multiLevelType w:val="multilevel"/>
    <w:tmpl w:val="49165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844ACC"/>
    <w:multiLevelType w:val="hybridMultilevel"/>
    <w:tmpl w:val="4EC2E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820B12"/>
    <w:multiLevelType w:val="hybridMultilevel"/>
    <w:tmpl w:val="BB648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B80778"/>
    <w:multiLevelType w:val="hybridMultilevel"/>
    <w:tmpl w:val="51AA4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8650B4"/>
    <w:multiLevelType w:val="hybridMultilevel"/>
    <w:tmpl w:val="A5C2B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3028EE"/>
    <w:multiLevelType w:val="multilevel"/>
    <w:tmpl w:val="E5FC9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E66C2E"/>
    <w:multiLevelType w:val="hybridMultilevel"/>
    <w:tmpl w:val="D7384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542340E"/>
    <w:multiLevelType w:val="hybridMultilevel"/>
    <w:tmpl w:val="83420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B862C2"/>
    <w:multiLevelType w:val="hybridMultilevel"/>
    <w:tmpl w:val="F0128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13"/>
  </w:num>
  <w:num w:numId="4">
    <w:abstractNumId w:val="5"/>
  </w:num>
  <w:num w:numId="5">
    <w:abstractNumId w:val="6"/>
  </w:num>
  <w:num w:numId="6">
    <w:abstractNumId w:val="11"/>
  </w:num>
  <w:num w:numId="7">
    <w:abstractNumId w:val="10"/>
  </w:num>
  <w:num w:numId="8">
    <w:abstractNumId w:val="8"/>
  </w:num>
  <w:num w:numId="9">
    <w:abstractNumId w:val="0"/>
  </w:num>
  <w:num w:numId="10">
    <w:abstractNumId w:val="2"/>
  </w:num>
  <w:num w:numId="11">
    <w:abstractNumId w:val="1"/>
  </w:num>
  <w:num w:numId="12">
    <w:abstractNumId w:val="12"/>
  </w:num>
  <w:num w:numId="13">
    <w:abstractNumId w:val="9"/>
  </w:num>
  <w:num w:numId="14">
    <w:abstractNumId w:val="14"/>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3F12"/>
    <w:rsid w:val="000030AE"/>
    <w:rsid w:val="00003F12"/>
    <w:rsid w:val="00016754"/>
    <w:rsid w:val="00023597"/>
    <w:rsid w:val="00031717"/>
    <w:rsid w:val="000352B9"/>
    <w:rsid w:val="00035BF8"/>
    <w:rsid w:val="00041334"/>
    <w:rsid w:val="00051C7A"/>
    <w:rsid w:val="0005566F"/>
    <w:rsid w:val="00057019"/>
    <w:rsid w:val="0009231F"/>
    <w:rsid w:val="000A20ED"/>
    <w:rsid w:val="000B184D"/>
    <w:rsid w:val="000D5A5E"/>
    <w:rsid w:val="000D7BE4"/>
    <w:rsid w:val="000D7C45"/>
    <w:rsid w:val="000E1D2B"/>
    <w:rsid w:val="000E62DD"/>
    <w:rsid w:val="000E766E"/>
    <w:rsid w:val="000F3E7E"/>
    <w:rsid w:val="00103B25"/>
    <w:rsid w:val="0011562B"/>
    <w:rsid w:val="00117B9D"/>
    <w:rsid w:val="001312B2"/>
    <w:rsid w:val="001313A5"/>
    <w:rsid w:val="00131D9F"/>
    <w:rsid w:val="001368EF"/>
    <w:rsid w:val="001415C3"/>
    <w:rsid w:val="001461F7"/>
    <w:rsid w:val="00152620"/>
    <w:rsid w:val="00160C3B"/>
    <w:rsid w:val="00162B08"/>
    <w:rsid w:val="00164A1C"/>
    <w:rsid w:val="00165FB8"/>
    <w:rsid w:val="00166CF5"/>
    <w:rsid w:val="00174921"/>
    <w:rsid w:val="00193ACE"/>
    <w:rsid w:val="00197A09"/>
    <w:rsid w:val="001A24AC"/>
    <w:rsid w:val="001A54D5"/>
    <w:rsid w:val="001A7793"/>
    <w:rsid w:val="001B37EC"/>
    <w:rsid w:val="001B415D"/>
    <w:rsid w:val="001B4632"/>
    <w:rsid w:val="001B7988"/>
    <w:rsid w:val="001C189A"/>
    <w:rsid w:val="001C4E5E"/>
    <w:rsid w:val="001C7FA6"/>
    <w:rsid w:val="001E78D4"/>
    <w:rsid w:val="001F6639"/>
    <w:rsid w:val="001F6FDB"/>
    <w:rsid w:val="001F78C2"/>
    <w:rsid w:val="00201739"/>
    <w:rsid w:val="00202F5A"/>
    <w:rsid w:val="00210561"/>
    <w:rsid w:val="002142C6"/>
    <w:rsid w:val="00221A0A"/>
    <w:rsid w:val="002263BC"/>
    <w:rsid w:val="00232798"/>
    <w:rsid w:val="0024115E"/>
    <w:rsid w:val="0024478A"/>
    <w:rsid w:val="002457E2"/>
    <w:rsid w:val="00250D45"/>
    <w:rsid w:val="002566BF"/>
    <w:rsid w:val="00257566"/>
    <w:rsid w:val="00267E2C"/>
    <w:rsid w:val="00270BE3"/>
    <w:rsid w:val="00273285"/>
    <w:rsid w:val="002735C2"/>
    <w:rsid w:val="00281216"/>
    <w:rsid w:val="0028697E"/>
    <w:rsid w:val="00286F88"/>
    <w:rsid w:val="00290246"/>
    <w:rsid w:val="00291AB6"/>
    <w:rsid w:val="00293292"/>
    <w:rsid w:val="002960C5"/>
    <w:rsid w:val="002B61EF"/>
    <w:rsid w:val="002B7144"/>
    <w:rsid w:val="002C1592"/>
    <w:rsid w:val="002C1DFA"/>
    <w:rsid w:val="002C620A"/>
    <w:rsid w:val="002D3840"/>
    <w:rsid w:val="002D5C6E"/>
    <w:rsid w:val="002E60CF"/>
    <w:rsid w:val="002F19D2"/>
    <w:rsid w:val="0030493C"/>
    <w:rsid w:val="003073A4"/>
    <w:rsid w:val="00307CF2"/>
    <w:rsid w:val="00325265"/>
    <w:rsid w:val="0032669B"/>
    <w:rsid w:val="00330992"/>
    <w:rsid w:val="00330E51"/>
    <w:rsid w:val="00333499"/>
    <w:rsid w:val="0033569A"/>
    <w:rsid w:val="00335C24"/>
    <w:rsid w:val="00340E26"/>
    <w:rsid w:val="00342BB4"/>
    <w:rsid w:val="00346716"/>
    <w:rsid w:val="003641E1"/>
    <w:rsid w:val="00364245"/>
    <w:rsid w:val="00377AFD"/>
    <w:rsid w:val="00385EE4"/>
    <w:rsid w:val="0039269D"/>
    <w:rsid w:val="00393537"/>
    <w:rsid w:val="003A0B46"/>
    <w:rsid w:val="003A2DFD"/>
    <w:rsid w:val="003A47EF"/>
    <w:rsid w:val="003A51AC"/>
    <w:rsid w:val="003A7038"/>
    <w:rsid w:val="003A7CCA"/>
    <w:rsid w:val="003B46C3"/>
    <w:rsid w:val="003B5E01"/>
    <w:rsid w:val="003C682F"/>
    <w:rsid w:val="003C6BF1"/>
    <w:rsid w:val="003E1098"/>
    <w:rsid w:val="003E30C6"/>
    <w:rsid w:val="003E3750"/>
    <w:rsid w:val="003E611D"/>
    <w:rsid w:val="003E6146"/>
    <w:rsid w:val="004026F8"/>
    <w:rsid w:val="00403E80"/>
    <w:rsid w:val="00405A33"/>
    <w:rsid w:val="00412F8A"/>
    <w:rsid w:val="00413EBE"/>
    <w:rsid w:val="00437B2E"/>
    <w:rsid w:val="00445B4C"/>
    <w:rsid w:val="00452A2F"/>
    <w:rsid w:val="0045469C"/>
    <w:rsid w:val="0047270B"/>
    <w:rsid w:val="004770EA"/>
    <w:rsid w:val="00490CB2"/>
    <w:rsid w:val="0049588B"/>
    <w:rsid w:val="004B116C"/>
    <w:rsid w:val="004B3299"/>
    <w:rsid w:val="004B3A8C"/>
    <w:rsid w:val="004B7F8B"/>
    <w:rsid w:val="004C4F51"/>
    <w:rsid w:val="004D0096"/>
    <w:rsid w:val="004D1A0A"/>
    <w:rsid w:val="004D1F16"/>
    <w:rsid w:val="004D4E6D"/>
    <w:rsid w:val="004E3021"/>
    <w:rsid w:val="004E78F2"/>
    <w:rsid w:val="004F0AE7"/>
    <w:rsid w:val="004F233A"/>
    <w:rsid w:val="004F7A51"/>
    <w:rsid w:val="005014D7"/>
    <w:rsid w:val="00506356"/>
    <w:rsid w:val="00506CCC"/>
    <w:rsid w:val="0051125B"/>
    <w:rsid w:val="0053201F"/>
    <w:rsid w:val="005348CA"/>
    <w:rsid w:val="00534CAA"/>
    <w:rsid w:val="005366E3"/>
    <w:rsid w:val="00537B5A"/>
    <w:rsid w:val="00540B92"/>
    <w:rsid w:val="005447F0"/>
    <w:rsid w:val="00547343"/>
    <w:rsid w:val="00556B1F"/>
    <w:rsid w:val="005601CF"/>
    <w:rsid w:val="00560D79"/>
    <w:rsid w:val="00570FD4"/>
    <w:rsid w:val="0058039D"/>
    <w:rsid w:val="0058246F"/>
    <w:rsid w:val="00583962"/>
    <w:rsid w:val="00583A7D"/>
    <w:rsid w:val="00587592"/>
    <w:rsid w:val="005938A4"/>
    <w:rsid w:val="005A64BA"/>
    <w:rsid w:val="005C0CF7"/>
    <w:rsid w:val="005C3CFD"/>
    <w:rsid w:val="005D29FE"/>
    <w:rsid w:val="005D4431"/>
    <w:rsid w:val="005D454F"/>
    <w:rsid w:val="00603B58"/>
    <w:rsid w:val="00607E96"/>
    <w:rsid w:val="00626E70"/>
    <w:rsid w:val="00627A5A"/>
    <w:rsid w:val="006303A4"/>
    <w:rsid w:val="00645EBD"/>
    <w:rsid w:val="00647818"/>
    <w:rsid w:val="00661AD2"/>
    <w:rsid w:val="0066213C"/>
    <w:rsid w:val="006627EB"/>
    <w:rsid w:val="00662960"/>
    <w:rsid w:val="00683326"/>
    <w:rsid w:val="00685B14"/>
    <w:rsid w:val="00686E06"/>
    <w:rsid w:val="00687972"/>
    <w:rsid w:val="00697F7C"/>
    <w:rsid w:val="006A0715"/>
    <w:rsid w:val="006A6908"/>
    <w:rsid w:val="006A7F7D"/>
    <w:rsid w:val="006B1C27"/>
    <w:rsid w:val="006B711C"/>
    <w:rsid w:val="006B76E8"/>
    <w:rsid w:val="006C19DC"/>
    <w:rsid w:val="006C4432"/>
    <w:rsid w:val="006C5AED"/>
    <w:rsid w:val="006D1399"/>
    <w:rsid w:val="006D1874"/>
    <w:rsid w:val="006D61FE"/>
    <w:rsid w:val="006E48C4"/>
    <w:rsid w:val="006F0AB9"/>
    <w:rsid w:val="006F6E82"/>
    <w:rsid w:val="00703994"/>
    <w:rsid w:val="00704C21"/>
    <w:rsid w:val="00713425"/>
    <w:rsid w:val="0072793B"/>
    <w:rsid w:val="00735B4A"/>
    <w:rsid w:val="007372C4"/>
    <w:rsid w:val="00740B59"/>
    <w:rsid w:val="00751736"/>
    <w:rsid w:val="0075362D"/>
    <w:rsid w:val="00760202"/>
    <w:rsid w:val="0076515D"/>
    <w:rsid w:val="0076728B"/>
    <w:rsid w:val="0077701D"/>
    <w:rsid w:val="00781434"/>
    <w:rsid w:val="00782D23"/>
    <w:rsid w:val="007856CA"/>
    <w:rsid w:val="00785D95"/>
    <w:rsid w:val="007922C8"/>
    <w:rsid w:val="0079264A"/>
    <w:rsid w:val="007926BB"/>
    <w:rsid w:val="007948B0"/>
    <w:rsid w:val="007B0EFB"/>
    <w:rsid w:val="007B1BF5"/>
    <w:rsid w:val="007B639B"/>
    <w:rsid w:val="007C0F2D"/>
    <w:rsid w:val="007C6573"/>
    <w:rsid w:val="007C6DB0"/>
    <w:rsid w:val="007C6DFB"/>
    <w:rsid w:val="007D0312"/>
    <w:rsid w:val="007D177F"/>
    <w:rsid w:val="007E2F95"/>
    <w:rsid w:val="007F6ACD"/>
    <w:rsid w:val="008023CB"/>
    <w:rsid w:val="00805CD3"/>
    <w:rsid w:val="008109B9"/>
    <w:rsid w:val="00821B20"/>
    <w:rsid w:val="00830BDE"/>
    <w:rsid w:val="00830F5A"/>
    <w:rsid w:val="0083147F"/>
    <w:rsid w:val="0084067A"/>
    <w:rsid w:val="008475C1"/>
    <w:rsid w:val="008542DA"/>
    <w:rsid w:val="00856BE7"/>
    <w:rsid w:val="0087325E"/>
    <w:rsid w:val="00874955"/>
    <w:rsid w:val="0087565B"/>
    <w:rsid w:val="008779E9"/>
    <w:rsid w:val="00882285"/>
    <w:rsid w:val="0088761E"/>
    <w:rsid w:val="00891371"/>
    <w:rsid w:val="00895DFB"/>
    <w:rsid w:val="008A04E9"/>
    <w:rsid w:val="008A359A"/>
    <w:rsid w:val="008A6888"/>
    <w:rsid w:val="008B1242"/>
    <w:rsid w:val="008B69E6"/>
    <w:rsid w:val="008C111B"/>
    <w:rsid w:val="008D09AE"/>
    <w:rsid w:val="008D3BB1"/>
    <w:rsid w:val="008E3B79"/>
    <w:rsid w:val="008E5856"/>
    <w:rsid w:val="008F149A"/>
    <w:rsid w:val="008F3C96"/>
    <w:rsid w:val="008F56F2"/>
    <w:rsid w:val="008F5AF9"/>
    <w:rsid w:val="008F7002"/>
    <w:rsid w:val="009012DF"/>
    <w:rsid w:val="00906A0C"/>
    <w:rsid w:val="009106A1"/>
    <w:rsid w:val="00912484"/>
    <w:rsid w:val="009141F6"/>
    <w:rsid w:val="0091660D"/>
    <w:rsid w:val="00922DCD"/>
    <w:rsid w:val="009243BC"/>
    <w:rsid w:val="00932A07"/>
    <w:rsid w:val="00940963"/>
    <w:rsid w:val="00942DD4"/>
    <w:rsid w:val="009555A3"/>
    <w:rsid w:val="00962021"/>
    <w:rsid w:val="009637C7"/>
    <w:rsid w:val="00973B2B"/>
    <w:rsid w:val="00975996"/>
    <w:rsid w:val="00985DEC"/>
    <w:rsid w:val="009862AE"/>
    <w:rsid w:val="009922F4"/>
    <w:rsid w:val="00992782"/>
    <w:rsid w:val="009A2252"/>
    <w:rsid w:val="009B0B59"/>
    <w:rsid w:val="009B1CC9"/>
    <w:rsid w:val="009B2F3D"/>
    <w:rsid w:val="009C09D5"/>
    <w:rsid w:val="009C4603"/>
    <w:rsid w:val="009C6081"/>
    <w:rsid w:val="009C7708"/>
    <w:rsid w:val="009D1F5A"/>
    <w:rsid w:val="009D44C3"/>
    <w:rsid w:val="009E5209"/>
    <w:rsid w:val="009F06FF"/>
    <w:rsid w:val="009F708E"/>
    <w:rsid w:val="009F7631"/>
    <w:rsid w:val="00A001AD"/>
    <w:rsid w:val="00A01629"/>
    <w:rsid w:val="00A03105"/>
    <w:rsid w:val="00A05532"/>
    <w:rsid w:val="00A06454"/>
    <w:rsid w:val="00A2129A"/>
    <w:rsid w:val="00A25F83"/>
    <w:rsid w:val="00A34763"/>
    <w:rsid w:val="00A349B4"/>
    <w:rsid w:val="00A42245"/>
    <w:rsid w:val="00A445ED"/>
    <w:rsid w:val="00A61F63"/>
    <w:rsid w:val="00A6609C"/>
    <w:rsid w:val="00A85C97"/>
    <w:rsid w:val="00A9391C"/>
    <w:rsid w:val="00A97379"/>
    <w:rsid w:val="00AA1956"/>
    <w:rsid w:val="00AA4A52"/>
    <w:rsid w:val="00AA605E"/>
    <w:rsid w:val="00AA722E"/>
    <w:rsid w:val="00AA75F0"/>
    <w:rsid w:val="00AB6CE9"/>
    <w:rsid w:val="00AD2AF0"/>
    <w:rsid w:val="00AD7F1A"/>
    <w:rsid w:val="00AE6043"/>
    <w:rsid w:val="00AF7A85"/>
    <w:rsid w:val="00B0103F"/>
    <w:rsid w:val="00B060C8"/>
    <w:rsid w:val="00B15D23"/>
    <w:rsid w:val="00B20000"/>
    <w:rsid w:val="00B213A2"/>
    <w:rsid w:val="00B219AE"/>
    <w:rsid w:val="00B2391F"/>
    <w:rsid w:val="00B26E05"/>
    <w:rsid w:val="00B26E15"/>
    <w:rsid w:val="00B31E1D"/>
    <w:rsid w:val="00B33580"/>
    <w:rsid w:val="00B40EBD"/>
    <w:rsid w:val="00B43EEF"/>
    <w:rsid w:val="00B51130"/>
    <w:rsid w:val="00B73109"/>
    <w:rsid w:val="00B75270"/>
    <w:rsid w:val="00B77F3A"/>
    <w:rsid w:val="00B82B4C"/>
    <w:rsid w:val="00B9768B"/>
    <w:rsid w:val="00BA5E38"/>
    <w:rsid w:val="00BB2382"/>
    <w:rsid w:val="00BB3B90"/>
    <w:rsid w:val="00BB4D09"/>
    <w:rsid w:val="00BC07F0"/>
    <w:rsid w:val="00BC2358"/>
    <w:rsid w:val="00BC63A9"/>
    <w:rsid w:val="00BD0C85"/>
    <w:rsid w:val="00BE4419"/>
    <w:rsid w:val="00BF1948"/>
    <w:rsid w:val="00BF2932"/>
    <w:rsid w:val="00BF56AA"/>
    <w:rsid w:val="00C059C1"/>
    <w:rsid w:val="00C07294"/>
    <w:rsid w:val="00C13734"/>
    <w:rsid w:val="00C15926"/>
    <w:rsid w:val="00C2110F"/>
    <w:rsid w:val="00C23C28"/>
    <w:rsid w:val="00C241F6"/>
    <w:rsid w:val="00C3550D"/>
    <w:rsid w:val="00C44017"/>
    <w:rsid w:val="00C540A9"/>
    <w:rsid w:val="00C540B4"/>
    <w:rsid w:val="00C543E4"/>
    <w:rsid w:val="00C62DD1"/>
    <w:rsid w:val="00C64FFA"/>
    <w:rsid w:val="00C677C9"/>
    <w:rsid w:val="00C73FEA"/>
    <w:rsid w:val="00C76BB5"/>
    <w:rsid w:val="00C857A8"/>
    <w:rsid w:val="00C901EB"/>
    <w:rsid w:val="00C91C1E"/>
    <w:rsid w:val="00CA0B96"/>
    <w:rsid w:val="00CA144F"/>
    <w:rsid w:val="00CB0F71"/>
    <w:rsid w:val="00CB6F6E"/>
    <w:rsid w:val="00CC69D7"/>
    <w:rsid w:val="00CD6781"/>
    <w:rsid w:val="00CF3F5A"/>
    <w:rsid w:val="00D038A5"/>
    <w:rsid w:val="00D1203D"/>
    <w:rsid w:val="00D16180"/>
    <w:rsid w:val="00D235FD"/>
    <w:rsid w:val="00D27DE9"/>
    <w:rsid w:val="00D32B7B"/>
    <w:rsid w:val="00D424F0"/>
    <w:rsid w:val="00D43198"/>
    <w:rsid w:val="00D4549E"/>
    <w:rsid w:val="00D47A29"/>
    <w:rsid w:val="00D47ECC"/>
    <w:rsid w:val="00D54E85"/>
    <w:rsid w:val="00D67D44"/>
    <w:rsid w:val="00D765AE"/>
    <w:rsid w:val="00D82F73"/>
    <w:rsid w:val="00D83504"/>
    <w:rsid w:val="00D85A67"/>
    <w:rsid w:val="00D87536"/>
    <w:rsid w:val="00D90383"/>
    <w:rsid w:val="00D92E8F"/>
    <w:rsid w:val="00D97902"/>
    <w:rsid w:val="00DA30A2"/>
    <w:rsid w:val="00DB074A"/>
    <w:rsid w:val="00DB1334"/>
    <w:rsid w:val="00DC1B90"/>
    <w:rsid w:val="00DC220A"/>
    <w:rsid w:val="00DC2CF5"/>
    <w:rsid w:val="00DD1B06"/>
    <w:rsid w:val="00DD6E52"/>
    <w:rsid w:val="00DE2393"/>
    <w:rsid w:val="00DE4E02"/>
    <w:rsid w:val="00DE5025"/>
    <w:rsid w:val="00DE7225"/>
    <w:rsid w:val="00DF0759"/>
    <w:rsid w:val="00E004DE"/>
    <w:rsid w:val="00E04665"/>
    <w:rsid w:val="00E136C5"/>
    <w:rsid w:val="00E31FD9"/>
    <w:rsid w:val="00E33026"/>
    <w:rsid w:val="00E45160"/>
    <w:rsid w:val="00E45D09"/>
    <w:rsid w:val="00E46107"/>
    <w:rsid w:val="00E469EC"/>
    <w:rsid w:val="00E51758"/>
    <w:rsid w:val="00E61463"/>
    <w:rsid w:val="00E6486E"/>
    <w:rsid w:val="00E709DD"/>
    <w:rsid w:val="00E75F64"/>
    <w:rsid w:val="00E77075"/>
    <w:rsid w:val="00E833CA"/>
    <w:rsid w:val="00E85B9C"/>
    <w:rsid w:val="00E900F5"/>
    <w:rsid w:val="00E946F3"/>
    <w:rsid w:val="00EB301A"/>
    <w:rsid w:val="00EC4E61"/>
    <w:rsid w:val="00EC7B3E"/>
    <w:rsid w:val="00ED20E7"/>
    <w:rsid w:val="00ED3C2F"/>
    <w:rsid w:val="00ED4137"/>
    <w:rsid w:val="00ED6B49"/>
    <w:rsid w:val="00EE1447"/>
    <w:rsid w:val="00EE22AB"/>
    <w:rsid w:val="00EE33E6"/>
    <w:rsid w:val="00EE6792"/>
    <w:rsid w:val="00EF1139"/>
    <w:rsid w:val="00F04FCA"/>
    <w:rsid w:val="00F07040"/>
    <w:rsid w:val="00F14306"/>
    <w:rsid w:val="00F2054D"/>
    <w:rsid w:val="00F21764"/>
    <w:rsid w:val="00F222D4"/>
    <w:rsid w:val="00F2640D"/>
    <w:rsid w:val="00F3597D"/>
    <w:rsid w:val="00F379BC"/>
    <w:rsid w:val="00F37E03"/>
    <w:rsid w:val="00F51E2A"/>
    <w:rsid w:val="00F53DFF"/>
    <w:rsid w:val="00F55C6C"/>
    <w:rsid w:val="00F563D2"/>
    <w:rsid w:val="00F5740B"/>
    <w:rsid w:val="00F57D73"/>
    <w:rsid w:val="00F625A7"/>
    <w:rsid w:val="00F707F4"/>
    <w:rsid w:val="00F7193D"/>
    <w:rsid w:val="00F731FA"/>
    <w:rsid w:val="00F9672E"/>
    <w:rsid w:val="00F96B0B"/>
    <w:rsid w:val="00FA050E"/>
    <w:rsid w:val="00FA1F7D"/>
    <w:rsid w:val="00FA72FE"/>
    <w:rsid w:val="00FA7B3F"/>
    <w:rsid w:val="00FD3B5C"/>
    <w:rsid w:val="00FE0FDF"/>
    <w:rsid w:val="00FE17EA"/>
    <w:rsid w:val="00FE198E"/>
    <w:rsid w:val="00FE3AB2"/>
    <w:rsid w:val="00FE6952"/>
    <w:rsid w:val="00FF2D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EE24B"/>
  <w15:chartTrackingRefBased/>
  <w15:docId w15:val="{A45BF241-5714-456E-946F-98BD09107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0B9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3B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3B25"/>
  </w:style>
  <w:style w:type="paragraph" w:styleId="Footer">
    <w:name w:val="footer"/>
    <w:basedOn w:val="Normal"/>
    <w:link w:val="FooterChar"/>
    <w:uiPriority w:val="99"/>
    <w:unhideWhenUsed/>
    <w:rsid w:val="00103B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B25"/>
  </w:style>
  <w:style w:type="paragraph" w:styleId="ListParagraph">
    <w:name w:val="List Paragraph"/>
    <w:basedOn w:val="Normal"/>
    <w:uiPriority w:val="34"/>
    <w:qFormat/>
    <w:rsid w:val="00E45160"/>
    <w:pPr>
      <w:ind w:left="720"/>
      <w:contextualSpacing/>
    </w:pPr>
  </w:style>
  <w:style w:type="character" w:styleId="Strong">
    <w:name w:val="Strong"/>
    <w:basedOn w:val="DefaultParagraphFont"/>
    <w:uiPriority w:val="22"/>
    <w:qFormat/>
    <w:rsid w:val="00534CAA"/>
    <w:rPr>
      <w:b/>
      <w:bCs/>
    </w:rPr>
  </w:style>
  <w:style w:type="paragraph" w:customStyle="1" w:styleId="western">
    <w:name w:val="western"/>
    <w:basedOn w:val="Normal"/>
    <w:rsid w:val="00E85B9C"/>
    <w:pPr>
      <w:spacing w:before="100" w:beforeAutospacing="1" w:after="119"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ED41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E1D2B"/>
    <w:rPr>
      <w:strike w:val="0"/>
      <w:dstrike w:val="0"/>
      <w:color w:val="B55130"/>
      <w:u w:val="none"/>
      <w:effect w:val="none"/>
    </w:rPr>
  </w:style>
  <w:style w:type="character" w:customStyle="1" w:styleId="Heading1Char">
    <w:name w:val="Heading 1 Char"/>
    <w:basedOn w:val="DefaultParagraphFont"/>
    <w:link w:val="Heading1"/>
    <w:uiPriority w:val="9"/>
    <w:rsid w:val="00CA0B9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A0B96"/>
  </w:style>
  <w:style w:type="character" w:styleId="HTMLCite">
    <w:name w:val="HTML Cite"/>
    <w:basedOn w:val="DefaultParagraphFont"/>
    <w:uiPriority w:val="99"/>
    <w:semiHidden/>
    <w:unhideWhenUsed/>
    <w:rsid w:val="001C189A"/>
    <w:rPr>
      <w:i/>
      <w:iCs/>
    </w:rPr>
  </w:style>
  <w:style w:type="character" w:styleId="UnresolvedMention">
    <w:name w:val="Unresolved Mention"/>
    <w:basedOn w:val="DefaultParagraphFont"/>
    <w:uiPriority w:val="99"/>
    <w:semiHidden/>
    <w:unhideWhenUsed/>
    <w:rsid w:val="00F1430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451419">
      <w:bodyDiv w:val="1"/>
      <w:marLeft w:val="0"/>
      <w:marRight w:val="0"/>
      <w:marTop w:val="0"/>
      <w:marBottom w:val="0"/>
      <w:divBdr>
        <w:top w:val="none" w:sz="0" w:space="0" w:color="auto"/>
        <w:left w:val="none" w:sz="0" w:space="0" w:color="auto"/>
        <w:bottom w:val="none" w:sz="0" w:space="0" w:color="auto"/>
        <w:right w:val="none" w:sz="0" w:space="0" w:color="auto"/>
      </w:divBdr>
    </w:div>
    <w:div w:id="80300920">
      <w:bodyDiv w:val="1"/>
      <w:marLeft w:val="0"/>
      <w:marRight w:val="0"/>
      <w:marTop w:val="0"/>
      <w:marBottom w:val="0"/>
      <w:divBdr>
        <w:top w:val="none" w:sz="0" w:space="0" w:color="auto"/>
        <w:left w:val="none" w:sz="0" w:space="0" w:color="auto"/>
        <w:bottom w:val="none" w:sz="0" w:space="0" w:color="auto"/>
        <w:right w:val="none" w:sz="0" w:space="0" w:color="auto"/>
      </w:divBdr>
    </w:div>
    <w:div w:id="99957345">
      <w:bodyDiv w:val="1"/>
      <w:marLeft w:val="0"/>
      <w:marRight w:val="0"/>
      <w:marTop w:val="0"/>
      <w:marBottom w:val="0"/>
      <w:divBdr>
        <w:top w:val="none" w:sz="0" w:space="0" w:color="auto"/>
        <w:left w:val="none" w:sz="0" w:space="0" w:color="auto"/>
        <w:bottom w:val="none" w:sz="0" w:space="0" w:color="auto"/>
        <w:right w:val="none" w:sz="0" w:space="0" w:color="auto"/>
      </w:divBdr>
    </w:div>
    <w:div w:id="125124106">
      <w:bodyDiv w:val="1"/>
      <w:marLeft w:val="0"/>
      <w:marRight w:val="0"/>
      <w:marTop w:val="0"/>
      <w:marBottom w:val="0"/>
      <w:divBdr>
        <w:top w:val="none" w:sz="0" w:space="0" w:color="auto"/>
        <w:left w:val="none" w:sz="0" w:space="0" w:color="auto"/>
        <w:bottom w:val="none" w:sz="0" w:space="0" w:color="auto"/>
        <w:right w:val="none" w:sz="0" w:space="0" w:color="auto"/>
      </w:divBdr>
    </w:div>
    <w:div w:id="190190410">
      <w:bodyDiv w:val="1"/>
      <w:marLeft w:val="0"/>
      <w:marRight w:val="0"/>
      <w:marTop w:val="0"/>
      <w:marBottom w:val="0"/>
      <w:divBdr>
        <w:top w:val="none" w:sz="0" w:space="0" w:color="auto"/>
        <w:left w:val="none" w:sz="0" w:space="0" w:color="auto"/>
        <w:bottom w:val="none" w:sz="0" w:space="0" w:color="auto"/>
        <w:right w:val="none" w:sz="0" w:space="0" w:color="auto"/>
      </w:divBdr>
    </w:div>
    <w:div w:id="197277156">
      <w:bodyDiv w:val="1"/>
      <w:marLeft w:val="0"/>
      <w:marRight w:val="0"/>
      <w:marTop w:val="0"/>
      <w:marBottom w:val="0"/>
      <w:divBdr>
        <w:top w:val="none" w:sz="0" w:space="0" w:color="auto"/>
        <w:left w:val="none" w:sz="0" w:space="0" w:color="auto"/>
        <w:bottom w:val="none" w:sz="0" w:space="0" w:color="auto"/>
        <w:right w:val="none" w:sz="0" w:space="0" w:color="auto"/>
      </w:divBdr>
    </w:div>
    <w:div w:id="236596187">
      <w:bodyDiv w:val="1"/>
      <w:marLeft w:val="0"/>
      <w:marRight w:val="0"/>
      <w:marTop w:val="0"/>
      <w:marBottom w:val="0"/>
      <w:divBdr>
        <w:top w:val="none" w:sz="0" w:space="0" w:color="auto"/>
        <w:left w:val="none" w:sz="0" w:space="0" w:color="auto"/>
        <w:bottom w:val="none" w:sz="0" w:space="0" w:color="auto"/>
        <w:right w:val="none" w:sz="0" w:space="0" w:color="auto"/>
      </w:divBdr>
    </w:div>
    <w:div w:id="353190020">
      <w:bodyDiv w:val="1"/>
      <w:marLeft w:val="0"/>
      <w:marRight w:val="0"/>
      <w:marTop w:val="0"/>
      <w:marBottom w:val="0"/>
      <w:divBdr>
        <w:top w:val="none" w:sz="0" w:space="0" w:color="auto"/>
        <w:left w:val="none" w:sz="0" w:space="0" w:color="auto"/>
        <w:bottom w:val="none" w:sz="0" w:space="0" w:color="auto"/>
        <w:right w:val="none" w:sz="0" w:space="0" w:color="auto"/>
      </w:divBdr>
    </w:div>
    <w:div w:id="395662226">
      <w:bodyDiv w:val="1"/>
      <w:marLeft w:val="0"/>
      <w:marRight w:val="0"/>
      <w:marTop w:val="0"/>
      <w:marBottom w:val="3390"/>
      <w:divBdr>
        <w:top w:val="none" w:sz="0" w:space="0" w:color="auto"/>
        <w:left w:val="none" w:sz="0" w:space="0" w:color="auto"/>
        <w:bottom w:val="none" w:sz="0" w:space="0" w:color="auto"/>
        <w:right w:val="none" w:sz="0" w:space="0" w:color="auto"/>
      </w:divBdr>
      <w:divsChild>
        <w:div w:id="659772723">
          <w:marLeft w:val="0"/>
          <w:marRight w:val="0"/>
          <w:marTop w:val="0"/>
          <w:marBottom w:val="0"/>
          <w:divBdr>
            <w:top w:val="none" w:sz="0" w:space="0" w:color="auto"/>
            <w:left w:val="none" w:sz="0" w:space="0" w:color="auto"/>
            <w:bottom w:val="none" w:sz="0" w:space="0" w:color="auto"/>
            <w:right w:val="none" w:sz="0" w:space="0" w:color="auto"/>
          </w:divBdr>
          <w:divsChild>
            <w:div w:id="329867425">
              <w:marLeft w:val="0"/>
              <w:marRight w:val="0"/>
              <w:marTop w:val="0"/>
              <w:marBottom w:val="0"/>
              <w:divBdr>
                <w:top w:val="none" w:sz="0" w:space="0" w:color="auto"/>
                <w:left w:val="none" w:sz="0" w:space="0" w:color="auto"/>
                <w:bottom w:val="none" w:sz="0" w:space="0" w:color="auto"/>
                <w:right w:val="none" w:sz="0" w:space="0" w:color="auto"/>
              </w:divBdr>
              <w:divsChild>
                <w:div w:id="2052105">
                  <w:marLeft w:val="-300"/>
                  <w:marRight w:val="-300"/>
                  <w:marTop w:val="0"/>
                  <w:marBottom w:val="0"/>
                  <w:divBdr>
                    <w:top w:val="none" w:sz="0" w:space="0" w:color="auto"/>
                    <w:left w:val="none" w:sz="0" w:space="0" w:color="auto"/>
                    <w:bottom w:val="none" w:sz="0" w:space="0" w:color="auto"/>
                    <w:right w:val="none" w:sz="0" w:space="0" w:color="auto"/>
                  </w:divBdr>
                  <w:divsChild>
                    <w:div w:id="658849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390973">
      <w:bodyDiv w:val="1"/>
      <w:marLeft w:val="0"/>
      <w:marRight w:val="0"/>
      <w:marTop w:val="0"/>
      <w:marBottom w:val="0"/>
      <w:divBdr>
        <w:top w:val="none" w:sz="0" w:space="0" w:color="auto"/>
        <w:left w:val="none" w:sz="0" w:space="0" w:color="auto"/>
        <w:bottom w:val="none" w:sz="0" w:space="0" w:color="auto"/>
        <w:right w:val="none" w:sz="0" w:space="0" w:color="auto"/>
      </w:divBdr>
    </w:div>
    <w:div w:id="524444784">
      <w:bodyDiv w:val="1"/>
      <w:marLeft w:val="0"/>
      <w:marRight w:val="0"/>
      <w:marTop w:val="0"/>
      <w:marBottom w:val="0"/>
      <w:divBdr>
        <w:top w:val="none" w:sz="0" w:space="0" w:color="auto"/>
        <w:left w:val="none" w:sz="0" w:space="0" w:color="auto"/>
        <w:bottom w:val="none" w:sz="0" w:space="0" w:color="auto"/>
        <w:right w:val="none" w:sz="0" w:space="0" w:color="auto"/>
      </w:divBdr>
    </w:div>
    <w:div w:id="570043054">
      <w:bodyDiv w:val="1"/>
      <w:marLeft w:val="0"/>
      <w:marRight w:val="0"/>
      <w:marTop w:val="0"/>
      <w:marBottom w:val="0"/>
      <w:divBdr>
        <w:top w:val="none" w:sz="0" w:space="0" w:color="auto"/>
        <w:left w:val="none" w:sz="0" w:space="0" w:color="auto"/>
        <w:bottom w:val="none" w:sz="0" w:space="0" w:color="auto"/>
        <w:right w:val="none" w:sz="0" w:space="0" w:color="auto"/>
      </w:divBdr>
    </w:div>
    <w:div w:id="649673538">
      <w:bodyDiv w:val="1"/>
      <w:marLeft w:val="0"/>
      <w:marRight w:val="0"/>
      <w:marTop w:val="0"/>
      <w:marBottom w:val="0"/>
      <w:divBdr>
        <w:top w:val="none" w:sz="0" w:space="0" w:color="auto"/>
        <w:left w:val="none" w:sz="0" w:space="0" w:color="auto"/>
        <w:bottom w:val="none" w:sz="0" w:space="0" w:color="auto"/>
        <w:right w:val="none" w:sz="0" w:space="0" w:color="auto"/>
      </w:divBdr>
    </w:div>
    <w:div w:id="735710415">
      <w:bodyDiv w:val="1"/>
      <w:marLeft w:val="0"/>
      <w:marRight w:val="0"/>
      <w:marTop w:val="0"/>
      <w:marBottom w:val="0"/>
      <w:divBdr>
        <w:top w:val="none" w:sz="0" w:space="0" w:color="auto"/>
        <w:left w:val="none" w:sz="0" w:space="0" w:color="auto"/>
        <w:bottom w:val="none" w:sz="0" w:space="0" w:color="auto"/>
        <w:right w:val="none" w:sz="0" w:space="0" w:color="auto"/>
      </w:divBdr>
      <w:divsChild>
        <w:div w:id="1276979754">
          <w:marLeft w:val="0"/>
          <w:marRight w:val="0"/>
          <w:marTop w:val="0"/>
          <w:marBottom w:val="0"/>
          <w:divBdr>
            <w:top w:val="none" w:sz="0" w:space="0" w:color="auto"/>
            <w:left w:val="none" w:sz="0" w:space="0" w:color="auto"/>
            <w:bottom w:val="none" w:sz="0" w:space="0" w:color="auto"/>
            <w:right w:val="none" w:sz="0" w:space="0" w:color="auto"/>
          </w:divBdr>
          <w:divsChild>
            <w:div w:id="1335837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3991400">
      <w:bodyDiv w:val="1"/>
      <w:marLeft w:val="0"/>
      <w:marRight w:val="0"/>
      <w:marTop w:val="0"/>
      <w:marBottom w:val="0"/>
      <w:divBdr>
        <w:top w:val="none" w:sz="0" w:space="0" w:color="auto"/>
        <w:left w:val="none" w:sz="0" w:space="0" w:color="auto"/>
        <w:bottom w:val="none" w:sz="0" w:space="0" w:color="auto"/>
        <w:right w:val="none" w:sz="0" w:space="0" w:color="auto"/>
      </w:divBdr>
      <w:divsChild>
        <w:div w:id="1480420044">
          <w:marLeft w:val="0"/>
          <w:marRight w:val="0"/>
          <w:marTop w:val="0"/>
          <w:marBottom w:val="0"/>
          <w:divBdr>
            <w:top w:val="none" w:sz="0" w:space="0" w:color="auto"/>
            <w:left w:val="none" w:sz="0" w:space="0" w:color="auto"/>
            <w:bottom w:val="none" w:sz="0" w:space="0" w:color="auto"/>
            <w:right w:val="none" w:sz="0" w:space="0" w:color="auto"/>
          </w:divBdr>
          <w:divsChild>
            <w:div w:id="1018387154">
              <w:marLeft w:val="0"/>
              <w:marRight w:val="0"/>
              <w:marTop w:val="0"/>
              <w:marBottom w:val="0"/>
              <w:divBdr>
                <w:top w:val="none" w:sz="0" w:space="0" w:color="auto"/>
                <w:left w:val="none" w:sz="0" w:space="0" w:color="auto"/>
                <w:bottom w:val="none" w:sz="0" w:space="0" w:color="auto"/>
                <w:right w:val="none" w:sz="0" w:space="0" w:color="auto"/>
              </w:divBdr>
              <w:divsChild>
                <w:div w:id="965740559">
                  <w:marLeft w:val="0"/>
                  <w:marRight w:val="0"/>
                  <w:marTop w:val="0"/>
                  <w:marBottom w:val="0"/>
                  <w:divBdr>
                    <w:top w:val="none" w:sz="0" w:space="0" w:color="auto"/>
                    <w:left w:val="none" w:sz="0" w:space="0" w:color="auto"/>
                    <w:bottom w:val="none" w:sz="0" w:space="0" w:color="auto"/>
                    <w:right w:val="none" w:sz="0" w:space="0" w:color="auto"/>
                  </w:divBdr>
                  <w:divsChild>
                    <w:div w:id="1911117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8448208">
      <w:bodyDiv w:val="1"/>
      <w:marLeft w:val="0"/>
      <w:marRight w:val="0"/>
      <w:marTop w:val="0"/>
      <w:marBottom w:val="0"/>
      <w:divBdr>
        <w:top w:val="none" w:sz="0" w:space="0" w:color="auto"/>
        <w:left w:val="none" w:sz="0" w:space="0" w:color="auto"/>
        <w:bottom w:val="none" w:sz="0" w:space="0" w:color="auto"/>
        <w:right w:val="none" w:sz="0" w:space="0" w:color="auto"/>
      </w:divBdr>
    </w:div>
    <w:div w:id="811875118">
      <w:bodyDiv w:val="1"/>
      <w:marLeft w:val="0"/>
      <w:marRight w:val="0"/>
      <w:marTop w:val="0"/>
      <w:marBottom w:val="0"/>
      <w:divBdr>
        <w:top w:val="none" w:sz="0" w:space="0" w:color="auto"/>
        <w:left w:val="none" w:sz="0" w:space="0" w:color="auto"/>
        <w:bottom w:val="none" w:sz="0" w:space="0" w:color="auto"/>
        <w:right w:val="none" w:sz="0" w:space="0" w:color="auto"/>
      </w:divBdr>
    </w:div>
    <w:div w:id="865676612">
      <w:bodyDiv w:val="1"/>
      <w:marLeft w:val="0"/>
      <w:marRight w:val="0"/>
      <w:marTop w:val="0"/>
      <w:marBottom w:val="0"/>
      <w:divBdr>
        <w:top w:val="none" w:sz="0" w:space="0" w:color="auto"/>
        <w:left w:val="none" w:sz="0" w:space="0" w:color="auto"/>
        <w:bottom w:val="none" w:sz="0" w:space="0" w:color="auto"/>
        <w:right w:val="none" w:sz="0" w:space="0" w:color="auto"/>
      </w:divBdr>
    </w:div>
    <w:div w:id="867522029">
      <w:bodyDiv w:val="1"/>
      <w:marLeft w:val="0"/>
      <w:marRight w:val="0"/>
      <w:marTop w:val="0"/>
      <w:marBottom w:val="0"/>
      <w:divBdr>
        <w:top w:val="none" w:sz="0" w:space="0" w:color="auto"/>
        <w:left w:val="none" w:sz="0" w:space="0" w:color="auto"/>
        <w:bottom w:val="none" w:sz="0" w:space="0" w:color="auto"/>
        <w:right w:val="none" w:sz="0" w:space="0" w:color="auto"/>
      </w:divBdr>
    </w:div>
    <w:div w:id="891384506">
      <w:bodyDiv w:val="1"/>
      <w:marLeft w:val="0"/>
      <w:marRight w:val="0"/>
      <w:marTop w:val="0"/>
      <w:marBottom w:val="0"/>
      <w:divBdr>
        <w:top w:val="none" w:sz="0" w:space="0" w:color="auto"/>
        <w:left w:val="none" w:sz="0" w:space="0" w:color="auto"/>
        <w:bottom w:val="none" w:sz="0" w:space="0" w:color="auto"/>
        <w:right w:val="none" w:sz="0" w:space="0" w:color="auto"/>
      </w:divBdr>
    </w:div>
    <w:div w:id="910506092">
      <w:bodyDiv w:val="1"/>
      <w:marLeft w:val="0"/>
      <w:marRight w:val="0"/>
      <w:marTop w:val="0"/>
      <w:marBottom w:val="0"/>
      <w:divBdr>
        <w:top w:val="none" w:sz="0" w:space="0" w:color="auto"/>
        <w:left w:val="none" w:sz="0" w:space="0" w:color="auto"/>
        <w:bottom w:val="none" w:sz="0" w:space="0" w:color="auto"/>
        <w:right w:val="none" w:sz="0" w:space="0" w:color="auto"/>
      </w:divBdr>
    </w:div>
    <w:div w:id="916481982">
      <w:bodyDiv w:val="1"/>
      <w:marLeft w:val="0"/>
      <w:marRight w:val="0"/>
      <w:marTop w:val="0"/>
      <w:marBottom w:val="0"/>
      <w:divBdr>
        <w:top w:val="none" w:sz="0" w:space="0" w:color="auto"/>
        <w:left w:val="none" w:sz="0" w:space="0" w:color="auto"/>
        <w:bottom w:val="none" w:sz="0" w:space="0" w:color="auto"/>
        <w:right w:val="none" w:sz="0" w:space="0" w:color="auto"/>
      </w:divBdr>
    </w:div>
    <w:div w:id="978536716">
      <w:bodyDiv w:val="1"/>
      <w:marLeft w:val="0"/>
      <w:marRight w:val="0"/>
      <w:marTop w:val="0"/>
      <w:marBottom w:val="0"/>
      <w:divBdr>
        <w:top w:val="none" w:sz="0" w:space="0" w:color="auto"/>
        <w:left w:val="none" w:sz="0" w:space="0" w:color="auto"/>
        <w:bottom w:val="none" w:sz="0" w:space="0" w:color="auto"/>
        <w:right w:val="none" w:sz="0" w:space="0" w:color="auto"/>
      </w:divBdr>
    </w:div>
    <w:div w:id="997465845">
      <w:bodyDiv w:val="1"/>
      <w:marLeft w:val="0"/>
      <w:marRight w:val="0"/>
      <w:marTop w:val="0"/>
      <w:marBottom w:val="0"/>
      <w:divBdr>
        <w:top w:val="none" w:sz="0" w:space="0" w:color="auto"/>
        <w:left w:val="none" w:sz="0" w:space="0" w:color="auto"/>
        <w:bottom w:val="none" w:sz="0" w:space="0" w:color="auto"/>
        <w:right w:val="none" w:sz="0" w:space="0" w:color="auto"/>
      </w:divBdr>
    </w:div>
    <w:div w:id="1007635735">
      <w:bodyDiv w:val="1"/>
      <w:marLeft w:val="0"/>
      <w:marRight w:val="0"/>
      <w:marTop w:val="0"/>
      <w:marBottom w:val="0"/>
      <w:divBdr>
        <w:top w:val="none" w:sz="0" w:space="0" w:color="auto"/>
        <w:left w:val="none" w:sz="0" w:space="0" w:color="auto"/>
        <w:bottom w:val="none" w:sz="0" w:space="0" w:color="auto"/>
        <w:right w:val="none" w:sz="0" w:space="0" w:color="auto"/>
      </w:divBdr>
    </w:div>
    <w:div w:id="1027171037">
      <w:bodyDiv w:val="1"/>
      <w:marLeft w:val="0"/>
      <w:marRight w:val="0"/>
      <w:marTop w:val="0"/>
      <w:marBottom w:val="0"/>
      <w:divBdr>
        <w:top w:val="none" w:sz="0" w:space="0" w:color="auto"/>
        <w:left w:val="none" w:sz="0" w:space="0" w:color="auto"/>
        <w:bottom w:val="none" w:sz="0" w:space="0" w:color="auto"/>
        <w:right w:val="none" w:sz="0" w:space="0" w:color="auto"/>
      </w:divBdr>
    </w:div>
    <w:div w:id="1067460378">
      <w:bodyDiv w:val="1"/>
      <w:marLeft w:val="0"/>
      <w:marRight w:val="0"/>
      <w:marTop w:val="0"/>
      <w:marBottom w:val="0"/>
      <w:divBdr>
        <w:top w:val="none" w:sz="0" w:space="0" w:color="auto"/>
        <w:left w:val="none" w:sz="0" w:space="0" w:color="auto"/>
        <w:bottom w:val="none" w:sz="0" w:space="0" w:color="auto"/>
        <w:right w:val="none" w:sz="0" w:space="0" w:color="auto"/>
      </w:divBdr>
    </w:div>
    <w:div w:id="1080524390">
      <w:bodyDiv w:val="1"/>
      <w:marLeft w:val="0"/>
      <w:marRight w:val="0"/>
      <w:marTop w:val="0"/>
      <w:marBottom w:val="0"/>
      <w:divBdr>
        <w:top w:val="none" w:sz="0" w:space="0" w:color="auto"/>
        <w:left w:val="none" w:sz="0" w:space="0" w:color="auto"/>
        <w:bottom w:val="none" w:sz="0" w:space="0" w:color="auto"/>
        <w:right w:val="none" w:sz="0" w:space="0" w:color="auto"/>
      </w:divBdr>
    </w:div>
    <w:div w:id="1142387834">
      <w:bodyDiv w:val="1"/>
      <w:marLeft w:val="0"/>
      <w:marRight w:val="0"/>
      <w:marTop w:val="0"/>
      <w:marBottom w:val="0"/>
      <w:divBdr>
        <w:top w:val="none" w:sz="0" w:space="0" w:color="auto"/>
        <w:left w:val="none" w:sz="0" w:space="0" w:color="auto"/>
        <w:bottom w:val="none" w:sz="0" w:space="0" w:color="auto"/>
        <w:right w:val="none" w:sz="0" w:space="0" w:color="auto"/>
      </w:divBdr>
      <w:divsChild>
        <w:div w:id="1053508327">
          <w:marLeft w:val="0"/>
          <w:marRight w:val="0"/>
          <w:marTop w:val="0"/>
          <w:marBottom w:val="0"/>
          <w:divBdr>
            <w:top w:val="none" w:sz="0" w:space="0" w:color="auto"/>
            <w:left w:val="none" w:sz="0" w:space="0" w:color="auto"/>
            <w:bottom w:val="none" w:sz="0" w:space="0" w:color="auto"/>
            <w:right w:val="none" w:sz="0" w:space="0" w:color="auto"/>
          </w:divBdr>
          <w:divsChild>
            <w:div w:id="1678731710">
              <w:marLeft w:val="0"/>
              <w:marRight w:val="0"/>
              <w:marTop w:val="0"/>
              <w:marBottom w:val="0"/>
              <w:divBdr>
                <w:top w:val="none" w:sz="0" w:space="0" w:color="auto"/>
                <w:left w:val="none" w:sz="0" w:space="0" w:color="auto"/>
                <w:bottom w:val="none" w:sz="0" w:space="0" w:color="auto"/>
                <w:right w:val="none" w:sz="0" w:space="0" w:color="auto"/>
              </w:divBdr>
              <w:divsChild>
                <w:div w:id="228924264">
                  <w:marLeft w:val="0"/>
                  <w:marRight w:val="0"/>
                  <w:marTop w:val="0"/>
                  <w:marBottom w:val="0"/>
                  <w:divBdr>
                    <w:top w:val="none" w:sz="0" w:space="0" w:color="auto"/>
                    <w:left w:val="none" w:sz="0" w:space="0" w:color="auto"/>
                    <w:bottom w:val="none" w:sz="0" w:space="0" w:color="auto"/>
                    <w:right w:val="none" w:sz="0" w:space="0" w:color="auto"/>
                  </w:divBdr>
                  <w:divsChild>
                    <w:div w:id="90787345">
                      <w:marLeft w:val="0"/>
                      <w:marRight w:val="0"/>
                      <w:marTop w:val="0"/>
                      <w:marBottom w:val="0"/>
                      <w:divBdr>
                        <w:top w:val="none" w:sz="0" w:space="0" w:color="auto"/>
                        <w:left w:val="none" w:sz="0" w:space="0" w:color="auto"/>
                        <w:bottom w:val="none" w:sz="0" w:space="0" w:color="auto"/>
                        <w:right w:val="none" w:sz="0" w:space="0" w:color="auto"/>
                      </w:divBdr>
                      <w:divsChild>
                        <w:div w:id="1738018160">
                          <w:marLeft w:val="0"/>
                          <w:marRight w:val="0"/>
                          <w:marTop w:val="0"/>
                          <w:marBottom w:val="0"/>
                          <w:divBdr>
                            <w:top w:val="none" w:sz="0" w:space="0" w:color="auto"/>
                            <w:left w:val="none" w:sz="0" w:space="0" w:color="auto"/>
                            <w:bottom w:val="none" w:sz="0" w:space="0" w:color="auto"/>
                            <w:right w:val="none" w:sz="0" w:space="0" w:color="auto"/>
                          </w:divBdr>
                          <w:divsChild>
                            <w:div w:id="1547109913">
                              <w:marLeft w:val="0"/>
                              <w:marRight w:val="0"/>
                              <w:marTop w:val="0"/>
                              <w:marBottom w:val="0"/>
                              <w:divBdr>
                                <w:top w:val="none" w:sz="0" w:space="0" w:color="auto"/>
                                <w:left w:val="none" w:sz="0" w:space="0" w:color="auto"/>
                                <w:bottom w:val="none" w:sz="0" w:space="0" w:color="auto"/>
                                <w:right w:val="none" w:sz="0" w:space="0" w:color="auto"/>
                              </w:divBdr>
                              <w:divsChild>
                                <w:div w:id="1652322611">
                                  <w:marLeft w:val="0"/>
                                  <w:marRight w:val="0"/>
                                  <w:marTop w:val="0"/>
                                  <w:marBottom w:val="0"/>
                                  <w:divBdr>
                                    <w:top w:val="none" w:sz="0" w:space="0" w:color="auto"/>
                                    <w:left w:val="none" w:sz="0" w:space="0" w:color="auto"/>
                                    <w:bottom w:val="none" w:sz="0" w:space="0" w:color="auto"/>
                                    <w:right w:val="none" w:sz="0" w:space="0" w:color="auto"/>
                                  </w:divBdr>
                                  <w:divsChild>
                                    <w:div w:id="667057590">
                                      <w:marLeft w:val="0"/>
                                      <w:marRight w:val="0"/>
                                      <w:marTop w:val="0"/>
                                      <w:marBottom w:val="0"/>
                                      <w:divBdr>
                                        <w:top w:val="none" w:sz="0" w:space="0" w:color="auto"/>
                                        <w:left w:val="none" w:sz="0" w:space="0" w:color="auto"/>
                                        <w:bottom w:val="none" w:sz="0" w:space="0" w:color="auto"/>
                                        <w:right w:val="none" w:sz="0" w:space="0" w:color="auto"/>
                                      </w:divBdr>
                                      <w:divsChild>
                                        <w:div w:id="1217626018">
                                          <w:marLeft w:val="0"/>
                                          <w:marRight w:val="0"/>
                                          <w:marTop w:val="0"/>
                                          <w:marBottom w:val="0"/>
                                          <w:divBdr>
                                            <w:top w:val="none" w:sz="0" w:space="0" w:color="auto"/>
                                            <w:left w:val="none" w:sz="0" w:space="0" w:color="auto"/>
                                            <w:bottom w:val="none" w:sz="0" w:space="0" w:color="auto"/>
                                            <w:right w:val="none" w:sz="0" w:space="0" w:color="auto"/>
                                          </w:divBdr>
                                          <w:divsChild>
                                            <w:div w:id="98096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76580803">
      <w:bodyDiv w:val="1"/>
      <w:marLeft w:val="0"/>
      <w:marRight w:val="0"/>
      <w:marTop w:val="0"/>
      <w:marBottom w:val="0"/>
      <w:divBdr>
        <w:top w:val="none" w:sz="0" w:space="0" w:color="auto"/>
        <w:left w:val="none" w:sz="0" w:space="0" w:color="auto"/>
        <w:bottom w:val="none" w:sz="0" w:space="0" w:color="auto"/>
        <w:right w:val="none" w:sz="0" w:space="0" w:color="auto"/>
      </w:divBdr>
    </w:div>
    <w:div w:id="1188055949">
      <w:bodyDiv w:val="1"/>
      <w:marLeft w:val="0"/>
      <w:marRight w:val="0"/>
      <w:marTop w:val="0"/>
      <w:marBottom w:val="0"/>
      <w:divBdr>
        <w:top w:val="none" w:sz="0" w:space="0" w:color="auto"/>
        <w:left w:val="none" w:sz="0" w:space="0" w:color="auto"/>
        <w:bottom w:val="none" w:sz="0" w:space="0" w:color="auto"/>
        <w:right w:val="none" w:sz="0" w:space="0" w:color="auto"/>
      </w:divBdr>
    </w:div>
    <w:div w:id="1209995944">
      <w:bodyDiv w:val="1"/>
      <w:marLeft w:val="0"/>
      <w:marRight w:val="0"/>
      <w:marTop w:val="0"/>
      <w:marBottom w:val="0"/>
      <w:divBdr>
        <w:top w:val="none" w:sz="0" w:space="0" w:color="auto"/>
        <w:left w:val="none" w:sz="0" w:space="0" w:color="auto"/>
        <w:bottom w:val="none" w:sz="0" w:space="0" w:color="auto"/>
        <w:right w:val="none" w:sz="0" w:space="0" w:color="auto"/>
      </w:divBdr>
    </w:div>
    <w:div w:id="1210917505">
      <w:bodyDiv w:val="1"/>
      <w:marLeft w:val="0"/>
      <w:marRight w:val="0"/>
      <w:marTop w:val="0"/>
      <w:marBottom w:val="0"/>
      <w:divBdr>
        <w:top w:val="none" w:sz="0" w:space="0" w:color="auto"/>
        <w:left w:val="none" w:sz="0" w:space="0" w:color="auto"/>
        <w:bottom w:val="none" w:sz="0" w:space="0" w:color="auto"/>
        <w:right w:val="none" w:sz="0" w:space="0" w:color="auto"/>
      </w:divBdr>
    </w:div>
    <w:div w:id="1222015244">
      <w:bodyDiv w:val="1"/>
      <w:marLeft w:val="0"/>
      <w:marRight w:val="0"/>
      <w:marTop w:val="0"/>
      <w:marBottom w:val="0"/>
      <w:divBdr>
        <w:top w:val="none" w:sz="0" w:space="0" w:color="auto"/>
        <w:left w:val="none" w:sz="0" w:space="0" w:color="auto"/>
        <w:bottom w:val="none" w:sz="0" w:space="0" w:color="auto"/>
        <w:right w:val="none" w:sz="0" w:space="0" w:color="auto"/>
      </w:divBdr>
    </w:div>
    <w:div w:id="1246261824">
      <w:bodyDiv w:val="1"/>
      <w:marLeft w:val="0"/>
      <w:marRight w:val="0"/>
      <w:marTop w:val="0"/>
      <w:marBottom w:val="0"/>
      <w:divBdr>
        <w:top w:val="none" w:sz="0" w:space="0" w:color="auto"/>
        <w:left w:val="none" w:sz="0" w:space="0" w:color="auto"/>
        <w:bottom w:val="none" w:sz="0" w:space="0" w:color="auto"/>
        <w:right w:val="none" w:sz="0" w:space="0" w:color="auto"/>
      </w:divBdr>
    </w:div>
    <w:div w:id="1269583729">
      <w:bodyDiv w:val="1"/>
      <w:marLeft w:val="0"/>
      <w:marRight w:val="0"/>
      <w:marTop w:val="0"/>
      <w:marBottom w:val="0"/>
      <w:divBdr>
        <w:top w:val="none" w:sz="0" w:space="0" w:color="auto"/>
        <w:left w:val="none" w:sz="0" w:space="0" w:color="auto"/>
        <w:bottom w:val="none" w:sz="0" w:space="0" w:color="auto"/>
        <w:right w:val="none" w:sz="0" w:space="0" w:color="auto"/>
      </w:divBdr>
    </w:div>
    <w:div w:id="1289386578">
      <w:bodyDiv w:val="1"/>
      <w:marLeft w:val="0"/>
      <w:marRight w:val="0"/>
      <w:marTop w:val="0"/>
      <w:marBottom w:val="0"/>
      <w:divBdr>
        <w:top w:val="none" w:sz="0" w:space="0" w:color="auto"/>
        <w:left w:val="none" w:sz="0" w:space="0" w:color="auto"/>
        <w:bottom w:val="none" w:sz="0" w:space="0" w:color="auto"/>
        <w:right w:val="none" w:sz="0" w:space="0" w:color="auto"/>
      </w:divBdr>
    </w:div>
    <w:div w:id="1393582457">
      <w:bodyDiv w:val="1"/>
      <w:marLeft w:val="0"/>
      <w:marRight w:val="0"/>
      <w:marTop w:val="0"/>
      <w:marBottom w:val="0"/>
      <w:divBdr>
        <w:top w:val="none" w:sz="0" w:space="0" w:color="auto"/>
        <w:left w:val="none" w:sz="0" w:space="0" w:color="auto"/>
        <w:bottom w:val="none" w:sz="0" w:space="0" w:color="auto"/>
        <w:right w:val="none" w:sz="0" w:space="0" w:color="auto"/>
      </w:divBdr>
    </w:div>
    <w:div w:id="1398356732">
      <w:bodyDiv w:val="1"/>
      <w:marLeft w:val="0"/>
      <w:marRight w:val="0"/>
      <w:marTop w:val="0"/>
      <w:marBottom w:val="0"/>
      <w:divBdr>
        <w:top w:val="none" w:sz="0" w:space="0" w:color="auto"/>
        <w:left w:val="none" w:sz="0" w:space="0" w:color="auto"/>
        <w:bottom w:val="none" w:sz="0" w:space="0" w:color="auto"/>
        <w:right w:val="none" w:sz="0" w:space="0" w:color="auto"/>
      </w:divBdr>
    </w:div>
    <w:div w:id="1413813925">
      <w:bodyDiv w:val="1"/>
      <w:marLeft w:val="0"/>
      <w:marRight w:val="0"/>
      <w:marTop w:val="0"/>
      <w:marBottom w:val="0"/>
      <w:divBdr>
        <w:top w:val="none" w:sz="0" w:space="0" w:color="auto"/>
        <w:left w:val="none" w:sz="0" w:space="0" w:color="auto"/>
        <w:bottom w:val="none" w:sz="0" w:space="0" w:color="auto"/>
        <w:right w:val="none" w:sz="0" w:space="0" w:color="auto"/>
      </w:divBdr>
    </w:div>
    <w:div w:id="1438793440">
      <w:bodyDiv w:val="1"/>
      <w:marLeft w:val="0"/>
      <w:marRight w:val="0"/>
      <w:marTop w:val="0"/>
      <w:marBottom w:val="0"/>
      <w:divBdr>
        <w:top w:val="none" w:sz="0" w:space="0" w:color="auto"/>
        <w:left w:val="none" w:sz="0" w:space="0" w:color="auto"/>
        <w:bottom w:val="none" w:sz="0" w:space="0" w:color="auto"/>
        <w:right w:val="none" w:sz="0" w:space="0" w:color="auto"/>
      </w:divBdr>
    </w:div>
    <w:div w:id="1442266510">
      <w:bodyDiv w:val="1"/>
      <w:marLeft w:val="0"/>
      <w:marRight w:val="0"/>
      <w:marTop w:val="0"/>
      <w:marBottom w:val="0"/>
      <w:divBdr>
        <w:top w:val="none" w:sz="0" w:space="0" w:color="auto"/>
        <w:left w:val="none" w:sz="0" w:space="0" w:color="auto"/>
        <w:bottom w:val="none" w:sz="0" w:space="0" w:color="auto"/>
        <w:right w:val="none" w:sz="0" w:space="0" w:color="auto"/>
      </w:divBdr>
      <w:divsChild>
        <w:div w:id="1838424272">
          <w:marLeft w:val="0"/>
          <w:marRight w:val="0"/>
          <w:marTop w:val="0"/>
          <w:marBottom w:val="0"/>
          <w:divBdr>
            <w:top w:val="none" w:sz="0" w:space="0" w:color="auto"/>
            <w:left w:val="none" w:sz="0" w:space="0" w:color="auto"/>
            <w:bottom w:val="none" w:sz="0" w:space="0" w:color="auto"/>
            <w:right w:val="none" w:sz="0" w:space="0" w:color="auto"/>
          </w:divBdr>
          <w:divsChild>
            <w:div w:id="1346639259">
              <w:marLeft w:val="0"/>
              <w:marRight w:val="0"/>
              <w:marTop w:val="0"/>
              <w:marBottom w:val="0"/>
              <w:divBdr>
                <w:top w:val="none" w:sz="0" w:space="0" w:color="auto"/>
                <w:left w:val="none" w:sz="0" w:space="0" w:color="auto"/>
                <w:bottom w:val="none" w:sz="0" w:space="0" w:color="auto"/>
                <w:right w:val="none" w:sz="0" w:space="0" w:color="auto"/>
              </w:divBdr>
              <w:divsChild>
                <w:div w:id="1565674850">
                  <w:marLeft w:val="0"/>
                  <w:marRight w:val="0"/>
                  <w:marTop w:val="0"/>
                  <w:marBottom w:val="0"/>
                  <w:divBdr>
                    <w:top w:val="none" w:sz="0" w:space="0" w:color="auto"/>
                    <w:left w:val="none" w:sz="0" w:space="0" w:color="auto"/>
                    <w:bottom w:val="none" w:sz="0" w:space="0" w:color="auto"/>
                    <w:right w:val="none" w:sz="0" w:space="0" w:color="auto"/>
                  </w:divBdr>
                  <w:divsChild>
                    <w:div w:id="186455070">
                      <w:marLeft w:val="0"/>
                      <w:marRight w:val="0"/>
                      <w:marTop w:val="0"/>
                      <w:marBottom w:val="0"/>
                      <w:divBdr>
                        <w:top w:val="none" w:sz="0" w:space="0" w:color="auto"/>
                        <w:left w:val="none" w:sz="0" w:space="0" w:color="auto"/>
                        <w:bottom w:val="none" w:sz="0" w:space="0" w:color="auto"/>
                        <w:right w:val="none" w:sz="0" w:space="0" w:color="auto"/>
                      </w:divBdr>
                      <w:divsChild>
                        <w:div w:id="1796292649">
                          <w:marLeft w:val="0"/>
                          <w:marRight w:val="0"/>
                          <w:marTop w:val="0"/>
                          <w:marBottom w:val="0"/>
                          <w:divBdr>
                            <w:top w:val="none" w:sz="0" w:space="0" w:color="auto"/>
                            <w:left w:val="none" w:sz="0" w:space="0" w:color="auto"/>
                            <w:bottom w:val="none" w:sz="0" w:space="0" w:color="auto"/>
                            <w:right w:val="none" w:sz="0" w:space="0" w:color="auto"/>
                          </w:divBdr>
                          <w:divsChild>
                            <w:div w:id="745224542">
                              <w:marLeft w:val="0"/>
                              <w:marRight w:val="0"/>
                              <w:marTop w:val="0"/>
                              <w:marBottom w:val="0"/>
                              <w:divBdr>
                                <w:top w:val="none" w:sz="0" w:space="0" w:color="auto"/>
                                <w:left w:val="none" w:sz="0" w:space="0" w:color="auto"/>
                                <w:bottom w:val="none" w:sz="0" w:space="0" w:color="auto"/>
                                <w:right w:val="none" w:sz="0" w:space="0" w:color="auto"/>
                              </w:divBdr>
                              <w:divsChild>
                                <w:div w:id="290522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3421007">
      <w:bodyDiv w:val="1"/>
      <w:marLeft w:val="0"/>
      <w:marRight w:val="0"/>
      <w:marTop w:val="0"/>
      <w:marBottom w:val="0"/>
      <w:divBdr>
        <w:top w:val="none" w:sz="0" w:space="0" w:color="auto"/>
        <w:left w:val="none" w:sz="0" w:space="0" w:color="auto"/>
        <w:bottom w:val="none" w:sz="0" w:space="0" w:color="auto"/>
        <w:right w:val="none" w:sz="0" w:space="0" w:color="auto"/>
      </w:divBdr>
    </w:div>
    <w:div w:id="1484466614">
      <w:bodyDiv w:val="1"/>
      <w:marLeft w:val="0"/>
      <w:marRight w:val="0"/>
      <w:marTop w:val="0"/>
      <w:marBottom w:val="0"/>
      <w:divBdr>
        <w:top w:val="none" w:sz="0" w:space="0" w:color="auto"/>
        <w:left w:val="none" w:sz="0" w:space="0" w:color="auto"/>
        <w:bottom w:val="none" w:sz="0" w:space="0" w:color="auto"/>
        <w:right w:val="none" w:sz="0" w:space="0" w:color="auto"/>
      </w:divBdr>
    </w:div>
    <w:div w:id="1489714179">
      <w:bodyDiv w:val="1"/>
      <w:marLeft w:val="0"/>
      <w:marRight w:val="0"/>
      <w:marTop w:val="0"/>
      <w:marBottom w:val="0"/>
      <w:divBdr>
        <w:top w:val="none" w:sz="0" w:space="0" w:color="auto"/>
        <w:left w:val="none" w:sz="0" w:space="0" w:color="auto"/>
        <w:bottom w:val="none" w:sz="0" w:space="0" w:color="auto"/>
        <w:right w:val="none" w:sz="0" w:space="0" w:color="auto"/>
      </w:divBdr>
    </w:div>
    <w:div w:id="1746028120">
      <w:bodyDiv w:val="1"/>
      <w:marLeft w:val="0"/>
      <w:marRight w:val="0"/>
      <w:marTop w:val="0"/>
      <w:marBottom w:val="0"/>
      <w:divBdr>
        <w:top w:val="none" w:sz="0" w:space="0" w:color="auto"/>
        <w:left w:val="none" w:sz="0" w:space="0" w:color="auto"/>
        <w:bottom w:val="none" w:sz="0" w:space="0" w:color="auto"/>
        <w:right w:val="none" w:sz="0" w:space="0" w:color="auto"/>
      </w:divBdr>
      <w:divsChild>
        <w:div w:id="1989700441">
          <w:marLeft w:val="0"/>
          <w:marRight w:val="0"/>
          <w:marTop w:val="0"/>
          <w:marBottom w:val="0"/>
          <w:divBdr>
            <w:top w:val="none" w:sz="0" w:space="0" w:color="auto"/>
            <w:left w:val="none" w:sz="0" w:space="0" w:color="auto"/>
            <w:bottom w:val="none" w:sz="0" w:space="0" w:color="auto"/>
            <w:right w:val="none" w:sz="0" w:space="0" w:color="auto"/>
          </w:divBdr>
          <w:divsChild>
            <w:div w:id="1312366590">
              <w:marLeft w:val="0"/>
              <w:marRight w:val="0"/>
              <w:marTop w:val="0"/>
              <w:marBottom w:val="0"/>
              <w:divBdr>
                <w:top w:val="none" w:sz="0" w:space="0" w:color="auto"/>
                <w:left w:val="none" w:sz="0" w:space="0" w:color="auto"/>
                <w:bottom w:val="none" w:sz="0" w:space="0" w:color="auto"/>
                <w:right w:val="none" w:sz="0" w:space="0" w:color="auto"/>
              </w:divBdr>
              <w:divsChild>
                <w:div w:id="73204525">
                  <w:marLeft w:val="0"/>
                  <w:marRight w:val="0"/>
                  <w:marTop w:val="0"/>
                  <w:marBottom w:val="0"/>
                  <w:divBdr>
                    <w:top w:val="none" w:sz="0" w:space="0" w:color="auto"/>
                    <w:left w:val="none" w:sz="0" w:space="0" w:color="auto"/>
                    <w:bottom w:val="none" w:sz="0" w:space="0" w:color="auto"/>
                    <w:right w:val="none" w:sz="0" w:space="0" w:color="auto"/>
                  </w:divBdr>
                  <w:divsChild>
                    <w:div w:id="1857116987">
                      <w:marLeft w:val="0"/>
                      <w:marRight w:val="0"/>
                      <w:marTop w:val="0"/>
                      <w:marBottom w:val="0"/>
                      <w:divBdr>
                        <w:top w:val="none" w:sz="0" w:space="0" w:color="auto"/>
                        <w:left w:val="none" w:sz="0" w:space="0" w:color="auto"/>
                        <w:bottom w:val="none" w:sz="0" w:space="0" w:color="auto"/>
                        <w:right w:val="none" w:sz="0" w:space="0" w:color="auto"/>
                      </w:divBdr>
                      <w:divsChild>
                        <w:div w:id="2047675625">
                          <w:marLeft w:val="0"/>
                          <w:marRight w:val="0"/>
                          <w:marTop w:val="0"/>
                          <w:marBottom w:val="240"/>
                          <w:divBdr>
                            <w:top w:val="none" w:sz="0" w:space="0" w:color="auto"/>
                            <w:left w:val="none" w:sz="0" w:space="0" w:color="auto"/>
                            <w:bottom w:val="none" w:sz="0" w:space="0" w:color="auto"/>
                            <w:right w:val="none" w:sz="0" w:space="0" w:color="auto"/>
                          </w:divBdr>
                          <w:divsChild>
                            <w:div w:id="1618560565">
                              <w:marLeft w:val="0"/>
                              <w:marRight w:val="0"/>
                              <w:marTop w:val="0"/>
                              <w:marBottom w:val="0"/>
                              <w:divBdr>
                                <w:top w:val="none" w:sz="0" w:space="0" w:color="auto"/>
                                <w:left w:val="single" w:sz="6" w:space="0" w:color="8FB9D0"/>
                                <w:bottom w:val="single" w:sz="6" w:space="0" w:color="8FB9D0"/>
                                <w:right w:val="single" w:sz="6" w:space="0" w:color="8FB9D0"/>
                              </w:divBdr>
                              <w:divsChild>
                                <w:div w:id="414127358">
                                  <w:marLeft w:val="0"/>
                                  <w:marRight w:val="0"/>
                                  <w:marTop w:val="0"/>
                                  <w:marBottom w:val="0"/>
                                  <w:divBdr>
                                    <w:top w:val="none" w:sz="0" w:space="0" w:color="auto"/>
                                    <w:left w:val="none" w:sz="0" w:space="0" w:color="auto"/>
                                    <w:bottom w:val="none" w:sz="0" w:space="0" w:color="auto"/>
                                    <w:right w:val="none" w:sz="0" w:space="0" w:color="auto"/>
                                  </w:divBdr>
                                  <w:divsChild>
                                    <w:div w:id="1676878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4972210">
      <w:bodyDiv w:val="1"/>
      <w:marLeft w:val="0"/>
      <w:marRight w:val="0"/>
      <w:marTop w:val="0"/>
      <w:marBottom w:val="0"/>
      <w:divBdr>
        <w:top w:val="none" w:sz="0" w:space="0" w:color="auto"/>
        <w:left w:val="none" w:sz="0" w:space="0" w:color="auto"/>
        <w:bottom w:val="none" w:sz="0" w:space="0" w:color="auto"/>
        <w:right w:val="none" w:sz="0" w:space="0" w:color="auto"/>
      </w:divBdr>
    </w:div>
    <w:div w:id="1894585856">
      <w:bodyDiv w:val="1"/>
      <w:marLeft w:val="0"/>
      <w:marRight w:val="0"/>
      <w:marTop w:val="0"/>
      <w:marBottom w:val="0"/>
      <w:divBdr>
        <w:top w:val="none" w:sz="0" w:space="0" w:color="auto"/>
        <w:left w:val="none" w:sz="0" w:space="0" w:color="auto"/>
        <w:bottom w:val="none" w:sz="0" w:space="0" w:color="auto"/>
        <w:right w:val="none" w:sz="0" w:space="0" w:color="auto"/>
      </w:divBdr>
      <w:divsChild>
        <w:div w:id="602110237">
          <w:marLeft w:val="0"/>
          <w:marRight w:val="0"/>
          <w:marTop w:val="0"/>
          <w:marBottom w:val="0"/>
          <w:divBdr>
            <w:top w:val="none" w:sz="0" w:space="0" w:color="auto"/>
            <w:left w:val="none" w:sz="0" w:space="0" w:color="auto"/>
            <w:bottom w:val="none" w:sz="0" w:space="0" w:color="auto"/>
            <w:right w:val="none" w:sz="0" w:space="0" w:color="auto"/>
          </w:divBdr>
          <w:divsChild>
            <w:div w:id="1758593912">
              <w:marLeft w:val="0"/>
              <w:marRight w:val="0"/>
              <w:marTop w:val="0"/>
              <w:marBottom w:val="0"/>
              <w:divBdr>
                <w:top w:val="none" w:sz="0" w:space="0" w:color="auto"/>
                <w:left w:val="none" w:sz="0" w:space="0" w:color="auto"/>
                <w:bottom w:val="none" w:sz="0" w:space="0" w:color="auto"/>
                <w:right w:val="none" w:sz="0" w:space="0" w:color="auto"/>
              </w:divBdr>
              <w:divsChild>
                <w:div w:id="1264613334">
                  <w:marLeft w:val="0"/>
                  <w:marRight w:val="0"/>
                  <w:marTop w:val="0"/>
                  <w:marBottom w:val="0"/>
                  <w:divBdr>
                    <w:top w:val="none" w:sz="0" w:space="0" w:color="auto"/>
                    <w:left w:val="none" w:sz="0" w:space="0" w:color="auto"/>
                    <w:bottom w:val="none" w:sz="0" w:space="0" w:color="auto"/>
                    <w:right w:val="none" w:sz="0" w:space="0" w:color="auto"/>
                  </w:divBdr>
                  <w:divsChild>
                    <w:div w:id="1794638503">
                      <w:marLeft w:val="0"/>
                      <w:marRight w:val="0"/>
                      <w:marTop w:val="0"/>
                      <w:marBottom w:val="0"/>
                      <w:divBdr>
                        <w:top w:val="none" w:sz="0" w:space="0" w:color="auto"/>
                        <w:left w:val="none" w:sz="0" w:space="0" w:color="auto"/>
                        <w:bottom w:val="none" w:sz="0" w:space="0" w:color="auto"/>
                        <w:right w:val="none" w:sz="0" w:space="0" w:color="auto"/>
                      </w:divBdr>
                      <w:divsChild>
                        <w:div w:id="756637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98974131">
      <w:bodyDiv w:val="1"/>
      <w:marLeft w:val="0"/>
      <w:marRight w:val="0"/>
      <w:marTop w:val="0"/>
      <w:marBottom w:val="0"/>
      <w:divBdr>
        <w:top w:val="none" w:sz="0" w:space="0" w:color="auto"/>
        <w:left w:val="none" w:sz="0" w:space="0" w:color="auto"/>
        <w:bottom w:val="none" w:sz="0" w:space="0" w:color="auto"/>
        <w:right w:val="none" w:sz="0" w:space="0" w:color="auto"/>
      </w:divBdr>
    </w:div>
    <w:div w:id="1972444363">
      <w:bodyDiv w:val="1"/>
      <w:marLeft w:val="0"/>
      <w:marRight w:val="0"/>
      <w:marTop w:val="0"/>
      <w:marBottom w:val="0"/>
      <w:divBdr>
        <w:top w:val="none" w:sz="0" w:space="0" w:color="auto"/>
        <w:left w:val="none" w:sz="0" w:space="0" w:color="auto"/>
        <w:bottom w:val="none" w:sz="0" w:space="0" w:color="auto"/>
        <w:right w:val="none" w:sz="0" w:space="0" w:color="auto"/>
      </w:divBdr>
      <w:divsChild>
        <w:div w:id="209730027">
          <w:marLeft w:val="0"/>
          <w:marRight w:val="0"/>
          <w:marTop w:val="0"/>
          <w:marBottom w:val="0"/>
          <w:divBdr>
            <w:top w:val="none" w:sz="0" w:space="0" w:color="auto"/>
            <w:left w:val="none" w:sz="0" w:space="0" w:color="auto"/>
            <w:bottom w:val="none" w:sz="0" w:space="0" w:color="auto"/>
            <w:right w:val="none" w:sz="0" w:space="0" w:color="auto"/>
          </w:divBdr>
          <w:divsChild>
            <w:div w:id="1720932692">
              <w:marLeft w:val="0"/>
              <w:marRight w:val="0"/>
              <w:marTop w:val="0"/>
              <w:marBottom w:val="0"/>
              <w:divBdr>
                <w:top w:val="none" w:sz="0" w:space="0" w:color="auto"/>
                <w:left w:val="none" w:sz="0" w:space="0" w:color="auto"/>
                <w:bottom w:val="none" w:sz="0" w:space="0" w:color="auto"/>
                <w:right w:val="none" w:sz="0" w:space="0" w:color="auto"/>
              </w:divBdr>
              <w:divsChild>
                <w:div w:id="1009984467">
                  <w:marLeft w:val="0"/>
                  <w:marRight w:val="0"/>
                  <w:marTop w:val="0"/>
                  <w:marBottom w:val="0"/>
                  <w:divBdr>
                    <w:top w:val="none" w:sz="0" w:space="0" w:color="auto"/>
                    <w:left w:val="none" w:sz="0" w:space="0" w:color="auto"/>
                    <w:bottom w:val="none" w:sz="0" w:space="0" w:color="auto"/>
                    <w:right w:val="none" w:sz="0" w:space="0" w:color="auto"/>
                  </w:divBdr>
                  <w:divsChild>
                    <w:div w:id="1266303899">
                      <w:marLeft w:val="0"/>
                      <w:marRight w:val="0"/>
                      <w:marTop w:val="0"/>
                      <w:marBottom w:val="0"/>
                      <w:divBdr>
                        <w:top w:val="none" w:sz="0" w:space="0" w:color="auto"/>
                        <w:left w:val="none" w:sz="0" w:space="0" w:color="auto"/>
                        <w:bottom w:val="none" w:sz="0" w:space="0" w:color="auto"/>
                        <w:right w:val="none" w:sz="0" w:space="0" w:color="auto"/>
                      </w:divBdr>
                      <w:divsChild>
                        <w:div w:id="939871336">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3656535">
      <w:bodyDiv w:val="1"/>
      <w:marLeft w:val="0"/>
      <w:marRight w:val="0"/>
      <w:marTop w:val="0"/>
      <w:marBottom w:val="0"/>
      <w:divBdr>
        <w:top w:val="none" w:sz="0" w:space="0" w:color="auto"/>
        <w:left w:val="none" w:sz="0" w:space="0" w:color="auto"/>
        <w:bottom w:val="none" w:sz="0" w:space="0" w:color="auto"/>
        <w:right w:val="none" w:sz="0" w:space="0" w:color="auto"/>
      </w:divBdr>
    </w:div>
    <w:div w:id="2004773055">
      <w:bodyDiv w:val="1"/>
      <w:marLeft w:val="0"/>
      <w:marRight w:val="0"/>
      <w:marTop w:val="0"/>
      <w:marBottom w:val="0"/>
      <w:divBdr>
        <w:top w:val="none" w:sz="0" w:space="0" w:color="auto"/>
        <w:left w:val="none" w:sz="0" w:space="0" w:color="auto"/>
        <w:bottom w:val="none" w:sz="0" w:space="0" w:color="auto"/>
        <w:right w:val="none" w:sz="0" w:space="0" w:color="auto"/>
      </w:divBdr>
    </w:div>
    <w:div w:id="2029869551">
      <w:bodyDiv w:val="1"/>
      <w:marLeft w:val="0"/>
      <w:marRight w:val="0"/>
      <w:marTop w:val="0"/>
      <w:marBottom w:val="0"/>
      <w:divBdr>
        <w:top w:val="none" w:sz="0" w:space="0" w:color="auto"/>
        <w:left w:val="none" w:sz="0" w:space="0" w:color="auto"/>
        <w:bottom w:val="none" w:sz="0" w:space="0" w:color="auto"/>
        <w:right w:val="none" w:sz="0" w:space="0" w:color="auto"/>
      </w:divBdr>
      <w:divsChild>
        <w:div w:id="1501047941">
          <w:marLeft w:val="0"/>
          <w:marRight w:val="0"/>
          <w:marTop w:val="0"/>
          <w:marBottom w:val="0"/>
          <w:divBdr>
            <w:top w:val="none" w:sz="0" w:space="0" w:color="auto"/>
            <w:left w:val="none" w:sz="0" w:space="0" w:color="auto"/>
            <w:bottom w:val="none" w:sz="0" w:space="0" w:color="auto"/>
            <w:right w:val="none" w:sz="0" w:space="0" w:color="auto"/>
          </w:divBdr>
          <w:divsChild>
            <w:div w:id="1434746097">
              <w:marLeft w:val="0"/>
              <w:marRight w:val="0"/>
              <w:marTop w:val="0"/>
              <w:marBottom w:val="0"/>
              <w:divBdr>
                <w:top w:val="none" w:sz="0" w:space="0" w:color="auto"/>
                <w:left w:val="none" w:sz="0" w:space="0" w:color="auto"/>
                <w:bottom w:val="none" w:sz="0" w:space="0" w:color="auto"/>
                <w:right w:val="none" w:sz="0" w:space="0" w:color="auto"/>
              </w:divBdr>
              <w:divsChild>
                <w:div w:id="2142575260">
                  <w:marLeft w:val="0"/>
                  <w:marRight w:val="0"/>
                  <w:marTop w:val="0"/>
                  <w:marBottom w:val="0"/>
                  <w:divBdr>
                    <w:top w:val="none" w:sz="0" w:space="0" w:color="auto"/>
                    <w:left w:val="none" w:sz="0" w:space="0" w:color="auto"/>
                    <w:bottom w:val="none" w:sz="0" w:space="0" w:color="auto"/>
                    <w:right w:val="none" w:sz="0" w:space="0" w:color="auto"/>
                  </w:divBdr>
                  <w:divsChild>
                    <w:div w:id="43913357">
                      <w:marLeft w:val="0"/>
                      <w:marRight w:val="0"/>
                      <w:marTop w:val="0"/>
                      <w:marBottom w:val="0"/>
                      <w:divBdr>
                        <w:top w:val="none" w:sz="0" w:space="0" w:color="auto"/>
                        <w:left w:val="none" w:sz="0" w:space="0" w:color="auto"/>
                        <w:bottom w:val="none" w:sz="0" w:space="0" w:color="auto"/>
                        <w:right w:val="none" w:sz="0" w:space="0" w:color="auto"/>
                      </w:divBdr>
                      <w:divsChild>
                        <w:div w:id="974914393">
                          <w:marLeft w:val="0"/>
                          <w:marRight w:val="0"/>
                          <w:marTop w:val="0"/>
                          <w:marBottom w:val="0"/>
                          <w:divBdr>
                            <w:top w:val="none" w:sz="0" w:space="0" w:color="auto"/>
                            <w:left w:val="none" w:sz="0" w:space="0" w:color="auto"/>
                            <w:bottom w:val="none" w:sz="0" w:space="0" w:color="auto"/>
                            <w:right w:val="none" w:sz="0" w:space="0" w:color="auto"/>
                          </w:divBdr>
                          <w:divsChild>
                            <w:div w:id="775518315">
                              <w:marLeft w:val="-225"/>
                              <w:marRight w:val="-225"/>
                              <w:marTop w:val="0"/>
                              <w:marBottom w:val="0"/>
                              <w:divBdr>
                                <w:top w:val="none" w:sz="0" w:space="0" w:color="auto"/>
                                <w:left w:val="none" w:sz="0" w:space="0" w:color="auto"/>
                                <w:bottom w:val="none" w:sz="0" w:space="0" w:color="auto"/>
                                <w:right w:val="none" w:sz="0" w:space="0" w:color="auto"/>
                              </w:divBdr>
                              <w:divsChild>
                                <w:div w:id="1852252617">
                                  <w:marLeft w:val="0"/>
                                  <w:marRight w:val="0"/>
                                  <w:marTop w:val="0"/>
                                  <w:marBottom w:val="0"/>
                                  <w:divBdr>
                                    <w:top w:val="none" w:sz="0" w:space="0" w:color="auto"/>
                                    <w:left w:val="none" w:sz="0" w:space="0" w:color="auto"/>
                                    <w:bottom w:val="none" w:sz="0" w:space="0" w:color="auto"/>
                                    <w:right w:val="none" w:sz="0" w:space="0" w:color="auto"/>
                                  </w:divBdr>
                                  <w:divsChild>
                                    <w:div w:id="1894153117">
                                      <w:marLeft w:val="-150"/>
                                      <w:marRight w:val="-150"/>
                                      <w:marTop w:val="0"/>
                                      <w:marBottom w:val="0"/>
                                      <w:divBdr>
                                        <w:top w:val="none" w:sz="0" w:space="0" w:color="auto"/>
                                        <w:left w:val="none" w:sz="0" w:space="0" w:color="auto"/>
                                        <w:bottom w:val="none" w:sz="0" w:space="0" w:color="auto"/>
                                        <w:right w:val="none" w:sz="0" w:space="0" w:color="auto"/>
                                      </w:divBdr>
                                      <w:divsChild>
                                        <w:div w:id="660349220">
                                          <w:marLeft w:val="0"/>
                                          <w:marRight w:val="0"/>
                                          <w:marTop w:val="0"/>
                                          <w:marBottom w:val="0"/>
                                          <w:divBdr>
                                            <w:top w:val="none" w:sz="0" w:space="0" w:color="auto"/>
                                            <w:left w:val="none" w:sz="0" w:space="0" w:color="auto"/>
                                            <w:bottom w:val="none" w:sz="0" w:space="0" w:color="auto"/>
                                            <w:right w:val="none" w:sz="0" w:space="0" w:color="auto"/>
                                          </w:divBdr>
                                          <w:divsChild>
                                            <w:div w:id="843518544">
                                              <w:marLeft w:val="0"/>
                                              <w:marRight w:val="0"/>
                                              <w:marTop w:val="0"/>
                                              <w:marBottom w:val="0"/>
                                              <w:divBdr>
                                                <w:top w:val="none" w:sz="0" w:space="0" w:color="auto"/>
                                                <w:left w:val="none" w:sz="0" w:space="0" w:color="auto"/>
                                                <w:bottom w:val="none" w:sz="0" w:space="0" w:color="auto"/>
                                                <w:right w:val="none" w:sz="0" w:space="0" w:color="auto"/>
                                              </w:divBdr>
                                              <w:divsChild>
                                                <w:div w:id="226108707">
                                                  <w:marLeft w:val="0"/>
                                                  <w:marRight w:val="0"/>
                                                  <w:marTop w:val="0"/>
                                                  <w:marBottom w:val="0"/>
                                                  <w:divBdr>
                                                    <w:top w:val="none" w:sz="0" w:space="0" w:color="auto"/>
                                                    <w:left w:val="none" w:sz="0" w:space="0" w:color="auto"/>
                                                    <w:bottom w:val="none" w:sz="0" w:space="0" w:color="auto"/>
                                                    <w:right w:val="none" w:sz="0" w:space="0" w:color="auto"/>
                                                  </w:divBdr>
                                                  <w:divsChild>
                                                    <w:div w:id="390159537">
                                                      <w:marLeft w:val="0"/>
                                                      <w:marRight w:val="0"/>
                                                      <w:marTop w:val="0"/>
                                                      <w:marBottom w:val="0"/>
                                                      <w:divBdr>
                                                        <w:top w:val="none" w:sz="0" w:space="0" w:color="auto"/>
                                                        <w:left w:val="none" w:sz="0" w:space="0" w:color="auto"/>
                                                        <w:bottom w:val="none" w:sz="0" w:space="0" w:color="auto"/>
                                                        <w:right w:val="none" w:sz="0" w:space="0" w:color="auto"/>
                                                      </w:divBdr>
                                                      <w:divsChild>
                                                        <w:div w:id="498887855">
                                                          <w:marLeft w:val="150"/>
                                                          <w:marRight w:val="150"/>
                                                          <w:marTop w:val="150"/>
                                                          <w:marBottom w:val="300"/>
                                                          <w:divBdr>
                                                            <w:top w:val="none" w:sz="0" w:space="0" w:color="auto"/>
                                                            <w:left w:val="none" w:sz="0" w:space="0" w:color="auto"/>
                                                            <w:bottom w:val="none" w:sz="0" w:space="0" w:color="auto"/>
                                                            <w:right w:val="none" w:sz="0" w:space="0" w:color="auto"/>
                                                          </w:divBdr>
                                                          <w:divsChild>
                                                            <w:div w:id="2044744457">
                                                              <w:marLeft w:val="0"/>
                                                              <w:marRight w:val="0"/>
                                                              <w:marTop w:val="0"/>
                                                              <w:marBottom w:val="0"/>
                                                              <w:divBdr>
                                                                <w:top w:val="none" w:sz="0" w:space="0" w:color="auto"/>
                                                                <w:left w:val="none" w:sz="0" w:space="0" w:color="auto"/>
                                                                <w:bottom w:val="none" w:sz="0" w:space="0" w:color="auto"/>
                                                                <w:right w:val="none" w:sz="0" w:space="0" w:color="auto"/>
                                                              </w:divBdr>
                                                              <w:divsChild>
                                                                <w:div w:id="686293852">
                                                                  <w:marLeft w:val="0"/>
                                                                  <w:marRight w:val="0"/>
                                                                  <w:marTop w:val="0"/>
                                                                  <w:marBottom w:val="0"/>
                                                                  <w:divBdr>
                                                                    <w:top w:val="none" w:sz="0" w:space="0" w:color="auto"/>
                                                                    <w:left w:val="none" w:sz="0" w:space="0" w:color="auto"/>
                                                                    <w:bottom w:val="none" w:sz="0" w:space="0" w:color="auto"/>
                                                                    <w:right w:val="none" w:sz="0" w:space="0" w:color="auto"/>
                                                                  </w:divBdr>
                                                                  <w:divsChild>
                                                                    <w:div w:id="1381904342">
                                                                      <w:marLeft w:val="0"/>
                                                                      <w:marRight w:val="0"/>
                                                                      <w:marTop w:val="0"/>
                                                                      <w:marBottom w:val="0"/>
                                                                      <w:divBdr>
                                                                        <w:top w:val="none" w:sz="0" w:space="0" w:color="auto"/>
                                                                        <w:left w:val="none" w:sz="0" w:space="0" w:color="auto"/>
                                                                        <w:bottom w:val="none" w:sz="0" w:space="0" w:color="auto"/>
                                                                        <w:right w:val="none" w:sz="0" w:space="0" w:color="auto"/>
                                                                      </w:divBdr>
                                                                      <w:divsChild>
                                                                        <w:div w:id="1112898838">
                                                                          <w:marLeft w:val="0"/>
                                                                          <w:marRight w:val="0"/>
                                                                          <w:marTop w:val="0"/>
                                                                          <w:marBottom w:val="0"/>
                                                                          <w:divBdr>
                                                                            <w:top w:val="none" w:sz="0" w:space="0" w:color="auto"/>
                                                                            <w:left w:val="none" w:sz="0" w:space="0" w:color="auto"/>
                                                                            <w:bottom w:val="none" w:sz="0" w:space="0" w:color="auto"/>
                                                                            <w:right w:val="none" w:sz="0" w:space="0" w:color="auto"/>
                                                                          </w:divBdr>
                                                                        </w:div>
                                                                        <w:div w:id="1941330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31448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ducklingsnursery.org.uk/Education" TargetMode="External"/><Relationship Id="rId18" Type="http://schemas.openxmlformats.org/officeDocument/2006/relationships/hyperlink" Target="http://www.gowriesa.org.au/sites/default/files/rs-sense-agency.pdf" TargetMode="External"/><Relationship Id="rId26" Type="http://schemas.openxmlformats.org/officeDocument/2006/relationships/hyperlink" Target="https://www.theguardian.com/education/2010/oct/29/middle-class-children-better-school" TargetMode="External"/><Relationship Id="rId3" Type="http://schemas.openxmlformats.org/officeDocument/2006/relationships/styles" Target="styles.xml"/><Relationship Id="rId21" Type="http://schemas.openxmlformats.org/officeDocument/2006/relationships/hyperlink" Target="https://www.naturalnews.com/024190_child_children_WHO.html" TargetMode="External"/><Relationship Id="rId7" Type="http://schemas.openxmlformats.org/officeDocument/2006/relationships/endnotes" Target="endnotes.xml"/><Relationship Id="rId12" Type="http://schemas.openxmlformats.org/officeDocument/2006/relationships/hyperlink" Target="https://www.gov.uk/government/uploads/system/uploads/attachment_data/file/596629/EYFS_STATUTORY_FRAMEWORK_2017.pdf" TargetMode="External"/><Relationship Id="rId17" Type="http://schemas.openxmlformats.org/officeDocument/2006/relationships/hyperlink" Target="http://www.earlychildhoodnews.com/earlychildhood/article_view.aspx?ArticleId=240" TargetMode="External"/><Relationship Id="rId25" Type="http://schemas.openxmlformats.org/officeDocument/2006/relationships/hyperlink" Target="https://teachingmama.org/10-preschool-transitions-songs-and-chants-to-help-your-day-run-smoothly/" TargetMode="External"/><Relationship Id="rId2" Type="http://schemas.openxmlformats.org/officeDocument/2006/relationships/numbering" Target="numbering.xml"/><Relationship Id="rId16" Type="http://schemas.openxmlformats.org/officeDocument/2006/relationships/hyperlink" Target="http://gov.wales/docs/dcells/publications/150803-fp-framework-en.pdf" TargetMode="External"/><Relationship Id="rId20" Type="http://schemas.openxmlformats.org/officeDocument/2006/relationships/hyperlink" Target="https://www.geteduca.com/blog/transition-strategies-asd-children/"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www.floridahealth.gov/AlternateSites/CMS-Kids/providers/early_steps/training/documents/bronfenbrenners_ecological.pdf" TargetMode="External"/><Relationship Id="rId5" Type="http://schemas.openxmlformats.org/officeDocument/2006/relationships/webSettings" Target="webSettings.xml"/><Relationship Id="rId15" Type="http://schemas.openxmlformats.org/officeDocument/2006/relationships/hyperlink" Target="http://www.earlyyearsmatters.co.uk/eyfs/positive-relationships/transitions/" TargetMode="External"/><Relationship Id="rId23" Type="http://schemas.openxmlformats.org/officeDocument/2006/relationships/hyperlink" Target="https://muse.jhu.edu/article/173860/summary" TargetMode="External"/><Relationship Id="rId28"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hyperlink" Target="http://www.margarethoward.com/smooth-swift-efficient-classroom-transitions-important/"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nurseryworld.co.uk/nursery-world/news/1080194/transition-settings" TargetMode="External"/><Relationship Id="rId22" Type="http://schemas.openxmlformats.org/officeDocument/2006/relationships/hyperlink" Target="https://childdevelopmentinfo.com/child-activities/nurture-brain-development-young-children/" TargetMode="External"/><Relationship Id="rId27" Type="http://schemas.openxmlformats.org/officeDocument/2006/relationships/hyperlink" Target="https://www.theguardian.com/education/2010/oct/29/middle-class-children-better-schoo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Sta14</b:Tag>
    <b:SourceType>Report</b:SourceType>
    <b:Guid>{A5DA8CCE-F555-43E2-BFAD-BE616035A051}</b:Guid>
    <b:Title>Support children and young people through major transitions</b:Title>
    <b:Year>2014</b:Year>
    <b:City>London</b:City>
    <b:Publisher>Skills for Care and Development</b:Publisher>
    <b:Author>
      <b:Author>
        <b:NameList>
          <b:Person>
            <b:Last>Standards</b:Last>
            <b:First>National</b:First>
            <b:Middle>Occupational</b:Middle>
          </b:Person>
        </b:NameList>
      </b:Author>
    </b:Author>
    <b:RefOrder>1</b:RefOrder>
  </b:Source>
  <b:Source>
    <b:Tag>Fab02</b:Tag>
    <b:SourceType>JournalArticle</b:SourceType>
    <b:Guid>{8CE2974F-620E-4F03-975F-A1CD98F6DA44}</b:Guid>
    <b:Title>A guide to Successful Transition and Transfers to Teachers and Assistants</b:Title>
    <b:Year>2002</b:Year>
    <b:Author>
      <b:Author>
        <b:NameList>
          <b:Person>
            <b:Last>Fabian</b:Last>
            <b:First>Hilary</b:First>
          </b:Person>
        </b:NameList>
      </b:Author>
    </b:Author>
    <b:JournalName>Children starting school</b:JournalName>
    <b:Pages>148</b:Pages>
    <b:RefOrder>2</b:RefOrder>
  </b:Source>
  <b:Source>
    <b:Tag>Doc99</b:Tag>
    <b:SourceType>Report</b:SourceType>
    <b:Guid>{61138AE5-22BB-4CBE-A63C-D0B5D3911BD1}</b:Guid>
    <b:Title>Starting School: What Matters for Children, Parents and Educators?</b:Title>
    <b:JournalName>AECA Research in Practice Series </b:JournalName>
    <b:Year>1999</b:Year>
    <b:Author>
      <b:Author>
        <b:NameList>
          <b:Person>
            <b:Last>Dockett</b:Last>
            <b:First>Sue</b:First>
          </b:Person>
          <b:Person>
            <b:Last>Perry</b:Last>
            <b:First>Bob</b:First>
          </b:Person>
        </b:NameList>
      </b:Author>
    </b:Author>
    <b:Publisher>Collected Works </b:Publisher>
    <b:City>Australia </b:City>
    <b:RefOrder>3</b:RefOrder>
  </b:Source>
  <b:Source>
    <b:Tag>Sym15</b:Tag>
    <b:SourceType>Book</b:SourceType>
    <b:Guid>{3A01959A-6CF6-48FA-9F4B-7E9B834D476C}</b:Guid>
    <b:Author>
      <b:Author>
        <b:NameList>
          <b:Person>
            <b:Last>Symonds</b:Last>
            <b:First>Jennifer</b:First>
          </b:Person>
        </b:NameList>
      </b:Author>
    </b:Author>
    <b:Title>Understadning School Transition: What happens to children and how to help them</b:Title>
    <b:Year>2015</b:Year>
    <b:Publisher>Taylor &amp; Francis</b:Publisher>
    <b:City>Routledge</b:City>
    <b:RefOrder>4</b:RefOrder>
  </b:Source>
  <b:Source>
    <b:Tag>Har16</b:Tag>
    <b:SourceType>JournalArticle</b:SourceType>
    <b:Guid>{54CCEE5F-31CD-482E-A425-ABEBD2CDCF31}</b:Guid>
    <b:Title>Supporting Young Children’s Transitions to School: Recommendations for Families</b:Title>
    <b:Year>2016</b:Year>
    <b:Author>
      <b:Author>
        <b:NameList>
          <b:Person>
            <b:Last>Harper</b:Last>
            <b:First>Laurie</b:First>
            <b:Middle>J.</b:Middle>
          </b:Person>
        </b:NameList>
      </b:Author>
    </b:Author>
    <b:JournalName>Early Childhood Education Journal</b:JournalName>
    <b:Pages>653-659</b:Pages>
    <b:Volume>44</b:Volume>
    <b:Issue>6</b:Issue>
    <b:YearAccessed>2017</b:YearAccessed>
    <b:MonthAccessed>October</b:MonthAccessed>
    <b:DayAccessed>10th</b:DayAccessed>
    <b:RefOrder>5</b:RefOrder>
  </b:Source>
  <b:Source>
    <b:Tag>Dun02</b:Tag>
    <b:SourceType>BookSection</b:SourceType>
    <b:Guid>{9D2C1E99-C18E-4382-A546-5020B46458FC}</b:Guid>
    <b:Title>Transitions in the Early Years</b:Title>
    <b:Year>2002</b:Year>
    <b:Pages>187</b:Pages>
    <b:Author>
      <b:Author>
        <b:NameList>
          <b:Person>
            <b:Last>Dunlop</b:Last>
            <b:First>Wendy</b:First>
          </b:Person>
          <b:Person>
            <b:Last>Fabian</b:Last>
            <b:First>Hilary</b:First>
          </b:Person>
        </b:NameList>
      </b:Author>
      <b:BookAuthor>
        <b:NameList>
          <b:Person>
            <b:Last>Fabian</b:Last>
            <b:First>Wendy</b:First>
            <b:Middle>Dunlop' Hilary</b:Middle>
          </b:Person>
        </b:NameList>
      </b:BookAuthor>
    </b:Author>
    <b:Publisher>Routledge Ltd</b:Publisher>
    <b:RefOrder>6</b:RefOrder>
  </b:Source>
  <b:Source>
    <b:Tag>Sup14</b:Tag>
    <b:SourceType>JournalArticle</b:SourceType>
    <b:Guid>{0E08630D-4E7D-4E5B-8CBE-E3BAF5498621}</b:Guid>
    <b:Title>Keep Transition On Track</b:Title>
    <b:Year>2014</b:Year>
    <b:City>London</b:City>
    <b:Publisher>TES Global Limited</b:Publisher>
    <b:Author>
      <b:Author>
        <b:NameList>
          <b:Person>
            <b:Last>Supplement</b:Last>
            <b:First>The</b:First>
            <b:Middle>Times Educational</b:Middle>
          </b:Person>
        </b:NameList>
      </b:Author>
    </b:Author>
    <b:JournalName>The Times Education Supplement</b:JournalName>
    <b:Issue>5099</b:Issue>
    <b:YearAccessed>2017</b:YearAccessed>
    <b:MonthAccessed>October</b:MonthAccessed>
    <b:DayAccessed>8th</b:DayAccessed>
    <b:RefOrder>7</b:RefOrder>
  </b:Source>
  <b:Source>
    <b:Tag>Ste11</b:Tag>
    <b:SourceType>JournalArticle</b:SourceType>
    <b:Guid>{FD574542-8E68-40F7-A56C-860969D622A2}</b:Guid>
    <b:Author>
      <b:Author>
        <b:NameList>
          <b:Person>
            <b:Last>Steen</b:Last>
            <b:First>Bweikia</b:First>
            <b:Middle>Foster</b:Middle>
          </b:Person>
        </b:NameList>
      </b:Author>
    </b:Author>
    <b:Title>Promoting Healthy Transitions from Preschool to Kindergarten</b:Title>
    <b:JournalName>YC Young Children </b:JournalName>
    <b:Year>2011</b:Year>
    <b:Pages>90-95</b:Pages>
    <b:RefOrder>8</b:RefOrder>
  </b:Source>
  <b:Source>
    <b:Tag>Mar14</b:Tag>
    <b:SourceType>ElectronicSource</b:SourceType>
    <b:Guid>{7223DD23-0640-4B7F-8DDF-2C17919E609A}</b:Guid>
    <b:Author>
      <b:Author>
        <b:NameList>
          <b:Person>
            <b:Last>Margaret</b:Last>
            <b:First>Howard</b:First>
          </b:Person>
        </b:NameList>
      </b:Author>
    </b:Author>
    <b:Title>Smooth, Swift and Efficient Classroom Transitions – Why are they Important?</b:Title>
    <b:Year>2014</b:Year>
    <b:RefOrder>9</b:RefOrder>
  </b:Source>
  <b:Source>
    <b:Tag>Shi09</b:Tag>
    <b:SourceType>JournalArticle</b:SourceType>
    <b:Guid>{F3B58CBE-385F-42B6-9A4B-49E3D8F1DA36}</b:Guid>
    <b:Title>‘School doesn't feel as much of a partnership’: parents' perceptions of their children's transition from nursery school to Reception class</b:Title>
    <b:Year>2009</b:Year>
    <b:Author>
      <b:Author>
        <b:NameList>
          <b:Person>
            <b:Last>Shields</b:Last>
            <b:First>Polly</b:First>
          </b:Person>
        </b:NameList>
      </b:Author>
    </b:Author>
    <b:JournalName>Early Years</b:JournalName>
    <b:Pages>237-248</b:Pages>
    <b:Volume>29</b:Volume>
    <b:Issue>3</b:Issue>
    <b:RefOrder>10</b:RefOrder>
  </b:Source>
  <b:Source>
    <b:Tag>Ofs10</b:Tag>
    <b:SourceType>DocumentFromInternetSite</b:SourceType>
    <b:Guid>{66ABABAA-5CBE-4658-9A55-1C6C48EBF352}</b:Guid>
    <b:Year>2009-2010</b:Year>
    <b:Author>
      <b:Author>
        <b:NameList>
          <b:Person>
            <b:Last>Ofsted</b:Last>
          </b:Person>
        </b:NameList>
      </b:Author>
    </b:Author>
    <b:URL>https://www.gov.uk/government/uploads/system/uploads/attachment_data/file/413696/Schools_and_parents.pdf</b:URL>
    <b:RefOrder>11</b:RefOrder>
  </b:Source>
  <b:Source>
    <b:Tag>Sus17</b:Tag>
    <b:SourceType>JournalArticle</b:SourceType>
    <b:Guid>{CF1E0B9E-1543-4C0A-A877-615BAE1DF7A1}</b:Guid>
    <b:Title>What Does an Employee Handbook Do For You?</b:Title>
    <b:Year>2017</b:Year>
    <b:Author>
      <b:Author>
        <b:NameList>
          <b:Person>
            <b:Last>Heathfield</b:Last>
            <b:First>Susan.</b:First>
            <b:Middle>M</b:Middle>
          </b:Person>
        </b:NameList>
      </b:Author>
    </b:Author>
    <b:JournalName>The Balance </b:JournalName>
    <b:RefOrder>12</b:RefOrder>
  </b:Source>
  <b:Source>
    <b:Tag>BBC14</b:Tag>
    <b:SourceType>InternetSite</b:SourceType>
    <b:Guid>{146BFCF9-B0C5-4993-AD38-73B492B8042B}</b:Guid>
    <b:Title>Sigmund Freud</b:Title>
    <b:Year>2014</b:Year>
    <b:Author>
      <b:Author>
        <b:NameList>
          <b:Person>
            <b:Last>BBC</b:Last>
          </b:Person>
        </b:NameList>
      </b:Author>
    </b:Author>
    <b:InternetSiteTitle>History</b:InternetSiteTitle>
    <b:URL>http://www.bbc.co.uk/history/historic_figures/freud_sigmund.shtml</b:URL>
    <b:RefOrder>13</b:RefOrder>
  </b:Source>
  <b:Source>
    <b:Tag>KoE12</b:Tag>
    <b:SourceType>DocumentFromInternetSite</b:SourceType>
    <b:Guid>{2C6DF0AC-AE3B-4172-80E9-4F08AF189D4B}</b:Guid>
    <b:Title>Prezi</b:Title>
    <b:InternetSiteTitle>Trust vs Mistrust </b:InternetSiteTitle>
    <b:Year>2012</b:Year>
    <b:URL>https://prezi.com/lv9psytf8exu/trust-vs-mistrust/</b:URL>
    <b:Author>
      <b:Author>
        <b:NameList>
          <b:Person>
            <b:Last>Ko</b:Last>
            <b:First>Erika</b:First>
          </b:Person>
        </b:NameList>
      </b:Author>
    </b:Author>
    <b:RefOrder>14</b:RefOrder>
  </b:Source>
  <b:Source>
    <b:Tag>Che17</b:Tag>
    <b:SourceType>InternetSite</b:SourceType>
    <b:Guid>{4D8306B1-4694-477D-ACBA-4BCE8A5AF414}</b:Guid>
    <b:Title>Trust Vs Mistrust. Psychosocial Stage 1</b:Title>
    <b:InternetSiteTitle>VeryWell</b:InternetSiteTitle>
    <b:Year>2017</b:Year>
    <b:URL>https://www.verywell.com/trust-versus-mistrust-2795741</b:URL>
    <b:Author>
      <b:Author>
        <b:NameList>
          <b:Person>
            <b:Last>Cherry</b:Last>
            <b:First>Kendra</b:First>
          </b:Person>
        </b:NameList>
      </b:Author>
    </b:Author>
    <b:RefOrder>15</b:RefOrder>
  </b:Source>
  <b:Source>
    <b:Tag>Ram17</b:Tag>
    <b:SourceType>JournalArticle</b:SourceType>
    <b:Guid>{23454628-AF94-48FB-909C-9D4B367ED9F2}</b:Guid>
    <b:Title>Erik Erikson's Theory of Development: A Teacher's Observations </b:Title>
    <b:Year>2017</b:Year>
    <b:Author>
      <b:Author>
        <b:NameList>
          <b:Person>
            <b:Last>Ramkumar</b:Last>
            <b:First>Suchitra</b:First>
          </b:Person>
        </b:NameList>
      </b:Author>
    </b:Author>
    <b:JournalName>Journal of the Krishnamurti Schools</b:JournalName>
    <b:RefOrder>16</b:RefOrder>
  </b:Source>
  <b:Source>
    <b:Tag>Lie08</b:Tag>
    <b:SourceType>Book</b:SourceType>
    <b:Guid>{D3B0A46A-8758-4088-BAE8-8E4339AB0531}</b:Guid>
    <b:Title>Psychotherpy with Infants and Young Children</b:Title>
    <b:Year>2008</b:Year>
    <b:Author>
      <b:Author>
        <b:NameList>
          <b:Person>
            <b:Last>Liebemann</b:Last>
            <b:First>A</b:First>
          </b:Person>
          <b:Person>
            <b:Last>Horn</b:Last>
            <b:First>P</b:First>
          </b:Person>
        </b:NameList>
      </b:Author>
    </b:Author>
    <b:City>London</b:City>
    <b:Publisher>The Guilford Press</b:Publisher>
    <b:RefOrder>17</b:RefOrder>
  </b:Source>
  <b:Source>
    <b:Tag>Wat06</b:Tag>
    <b:SourceType>JournalArticle</b:SourceType>
    <b:Guid>{E8D2162B-984F-4C1C-BB52-52127AF5E024}</b:Guid>
    <b:Title>Every Child Matters and children’s spiritual rights: does the new holistic approach to children’s care address children’s spiritual well‐being?</b:Title>
    <b:Year>2006</b:Year>
    <b:Publisher>Taylor &amp; Francis</b:Publisher>
    <b:Author>
      <b:Author>
        <b:NameList>
          <b:Person>
            <b:Last>Watson</b:Last>
            <b:First>Jacqueline</b:First>
          </b:Person>
        </b:NameList>
      </b:Author>
    </b:Author>
    <b:JournalName>International Journal of Children's Spirituality</b:JournalName>
    <b:Pages>251-263</b:Pages>
    <b:Volume>11</b:Volume>
    <b:Issue>2</b:Issue>
    <b:YearAccessed>2017</b:YearAccessed>
    <b:MonthAccessed>October</b:MonthAccessed>
    <b:DayAccessed>12th</b:DayAccessed>
    <b:URL>http://web.b.ebscohost.com.ezproxy.uwtsd.ac.uk/ehost/detail/detail?vid=0&amp;sid=2672b084-16c6-4332-94e5-6a8a9e73cd9a%40sessionmgr120&amp;bdata=JnNpdGU9ZWhvc3QtbGl2ZQ%3d%3d#db=rlh&amp;AN=22254954</b:URL>
    <b:RefOrder>18</b:RefOrder>
  </b:Source>
  <b:Source>
    <b:Tag>Hal13</b:Tag>
    <b:SourceType>Book</b:SourceType>
    <b:Guid>{81E6F4FE-4DF1-41B9-8B07-3A973D324965}</b:Guid>
    <b:Title>Introducing Piaget</b:Title>
    <b:Year>2013</b:Year>
    <b:Author>
      <b:Author>
        <b:NameList>
          <b:Person>
            <b:Last>Halpenny</b:Last>
            <b:First>Ann</b:First>
            <b:Middle>Marie</b:Middle>
          </b:Person>
          <b:Person>
            <b:Last>Pettersen</b:Last>
            <b:First>Jan</b:First>
          </b:Person>
        </b:NameList>
      </b:Author>
    </b:Author>
    <b:City>Oxon</b:City>
    <b:Publisher>Routledge</b:Publisher>
    <b:RefOrder>19</b:RefOrder>
  </b:Source>
  <b:Source>
    <b:Tag>Bru12</b:Tag>
    <b:SourceType>Book</b:SourceType>
    <b:Guid>{0DF47F39-2F9F-4DC5-A7EE-00B4F1DA021A}</b:Guid>
    <b:Author>
      <b:Author>
        <b:NameList>
          <b:Person>
            <b:Last>Bruce</b:Last>
            <b:First>Tina</b:First>
          </b:Person>
        </b:NameList>
      </b:Author>
    </b:Author>
    <b:Title>Early Childhood Practice: Froebel Today</b:Title>
    <b:Year>2012</b:Year>
    <b:City>London</b:City>
    <b:Publisher>SAGE</b:Publisher>
    <b:RefOrder>20</b:RefOrder>
  </b:Source>
  <b:Source>
    <b:Tag>Pou06</b:Tag>
    <b:SourceType>Book</b:SourceType>
    <b:Guid>{F9743BE6-2F2D-4884-BA36-87C8E6FAB405}</b:Guid>
    <b:Author>
      <b:Author>
        <b:NameList>
          <b:Person>
            <b:Last>Pound</b:Last>
            <b:First>Linda</b:First>
          </b:Person>
        </b:NameList>
      </b:Author>
    </b:Author>
    <b:Title>How Children Learn </b:Title>
    <b:Year>2006</b:Year>
    <b:City>London</b:City>
    <b:Publisher>MA Education Ltd</b:Publisher>
    <b:RefOrder>21</b:RefOrder>
  </b:Source>
  <b:Source>
    <b:Tag>Bla08</b:Tag>
    <b:SourceType>JournalArticle</b:SourceType>
    <b:Guid>{2F9777E9-351A-4775-8971-411EF91C660E}</b:Guid>
    <b:Title>Developmental Psychology: Incorporating Piaget’s and Vygotsky’s Theories in Classrooms</b:Title>
    <b:Year>2008</b:Year>
    <b:Pages>59-67</b:Pages>
    <b:Author>
      <b:Author>
        <b:NameList>
          <b:Person>
            <b:Last>Blake</b:Last>
            <b:First>Barbara</b:First>
          </b:Person>
          <b:Person>
            <b:Last>Pope</b:Last>
            <b:First>Tambra</b:First>
          </b:Person>
        </b:NameList>
      </b:Author>
    </b:Author>
    <b:JournalName>Journal of Cross-Disciplinary Perspectives in Education </b:JournalName>
    <b:RefOrder>22</b:RefOrder>
  </b:Source>
  <b:Source>
    <b:Tag>Wel17</b:Tag>
    <b:SourceType>DocumentFromInternetSite</b:SourceType>
    <b:Guid>{10B96EBA-4705-4DD7-8301-B57465F2B1F0}</b:Guid>
    <b:Title>Foundation Phase</b:Title>
    <b:Year>2017</b:Year>
    <b:Month>June</b:Month>
    <b:Day>27th</b:Day>
    <b:Author>
      <b:Author>
        <b:NameList>
          <b:Person>
            <b:Last>Government</b:Last>
            <b:First>Welsh</b:First>
          </b:Person>
        </b:NameList>
      </b:Author>
    </b:Author>
    <b:InternetSiteTitle>Education and Skills</b:InternetSiteTitle>
    <b:URL>http://gov.wales/topics/educationandskills/foundation-phase/?lang=en</b:URL>
    <b:RefOrder>23</b:RefOrder>
  </b:Source>
  <b:Source>
    <b:Tag>Jam15</b:Tag>
    <b:SourceType>Book</b:SourceType>
    <b:Guid>{DD75EA98-F862-4BA4-A2B3-3277A4405791}</b:Guid>
    <b:Title>Constructing and Reconstructing Childhood</b:Title>
    <b:Year>2015</b:Year>
    <b:Author>
      <b:Author>
        <b:NameList>
          <b:Person>
            <b:Last>James</b:Last>
            <b:First>Alison</b:First>
          </b:Person>
          <b:Person>
            <b:Last>Prout</b:Last>
            <b:First>Alan</b:First>
          </b:Person>
        </b:NameList>
      </b:Author>
    </b:Author>
    <b:City>London</b:City>
    <b:Publisher>Routledge</b:Publisher>
    <b:RefOrder>24</b:RefOrder>
  </b:Source>
  <b:Source>
    <b:Tag>McL14</b:Tag>
    <b:SourceType>JournalArticle</b:SourceType>
    <b:Guid>{D6462CF5-FFED-4D34-836A-45327C6A08A8}</b:Guid>
    <b:Title>Lev Vygotsky</b:Title>
    <b:Year>2014</b:Year>
    <b:Author>
      <b:Author>
        <b:NameList>
          <b:Person>
            <b:Last>McLeod</b:Last>
            <b:First>Saul</b:First>
          </b:Person>
        </b:NameList>
      </b:Author>
    </b:Author>
    <b:JournalName>Simply Psychology</b:JournalName>
    <b:RefOrder>25</b:RefOrder>
  </b:Source>
  <b:Source>
    <b:Tag>Osw12</b:Tag>
    <b:SourceType>Book</b:SourceType>
    <b:Guid>{95DBD543-2F47-4256-997E-CC29672469C0}</b:Guid>
    <b:Title>The Agency Of Children</b:Title>
    <b:Year>2012</b:Year>
    <b:Author>
      <b:Author>
        <b:NameList>
          <b:Person>
            <b:Last>Oswell</b:Last>
            <b:First>David</b:First>
          </b:Person>
        </b:NameList>
      </b:Author>
    </b:Author>
    <b:City>Cambridge</b:City>
    <b:Publisher>Cambridge University Press</b:Publisher>
    <b:RefOrder>26</b:RefOrder>
  </b:Source>
  <b:Source>
    <b:Tag>Cou06</b:Tag>
    <b:SourceType>JournalArticle</b:SourceType>
    <b:Guid>{A80EA25D-54CD-47CB-A28B-77960C54C654}</b:Guid>
    <b:Title>Are your little Humpty Dumpties floating or sinking?' What sense do children of four make of the reception class at school? Different conceptions at that time of transition</b:Title>
    <b:Year>2006</b:Year>
    <b:Author>
      <b:Author>
        <b:NameList>
          <b:Person>
            <b:Last>Cousins</b:Last>
            <b:First>Jacqui</b:First>
          </b:Person>
        </b:NameList>
      </b:Author>
    </b:Author>
    <b:JournalName>Early Years - An International Research Journal</b:JournalName>
    <b:Pages>28-38</b:Pages>
    <b:Volume>10</b:Volume>
    <b:Issue>2</b:Issue>
    <b:RefOrder>27</b:RefOrder>
  </b:Source>
  <b:Source>
    <b:Tag>Thi13</b:Tag>
    <b:SourceType>InternetSite</b:SourceType>
    <b:Guid>{C1C18008-C2A1-4824-98CE-C1D75FDEA0CF}</b:Guid>
    <b:Title>Developing Good Learning Dispositions: Ways to help a child be a better learner</b:Title>
    <b:Year>2013</b:Year>
    <b:Author>
      <b:Author>
        <b:NameList>
          <b:Person>
            <b:Last>Network</b:Last>
            <b:First>Thinking</b:First>
            <b:Middle>Child</b:Middle>
          </b:Person>
        </b:NameList>
      </b:Author>
    </b:Author>
    <b:InternetSiteTitle>Thinking Child</b:InternetSiteTitle>
    <b:Month>17th</b:Month>
    <b:Day>October</b:Day>
    <b:URL>http://www.thinkingchild.org.uk/developing-good-learning-dispositions-5-ways-to-help-your-child-be-a-better-learner-in-2013/</b:URL>
    <b:RefOrder>28</b:RefOrder>
  </b:Source>
  <b:Source>
    <b:Tag>Doc10</b:Tag>
    <b:SourceType>JournalArticle</b:SourceType>
    <b:Guid>{65B6F6A8-FA9E-4925-A9F9-347E65226520}</b:Guid>
    <b:Title>What makes a successful transition to school? Views of Australian parents and teachers</b:Title>
    <b:Year>2010</b:Year>
    <b:Author>
      <b:Author>
        <b:NameList>
          <b:Person>
            <b:Last>Dockett</b:Last>
            <b:First>S</b:First>
          </b:Person>
          <b:Person>
            <b:Last>B</b:Last>
            <b:First>Perry</b:First>
          </b:Person>
        </b:NameList>
      </b:Author>
    </b:Author>
    <b:JournalName>International Journal of Early Years Education</b:JournalName>
    <b:Pages>217-230</b:Pages>
    <b:RefOrder>29</b:RefOrder>
  </b:Source>
  <b:Source>
    <b:Tag>Mer10</b:Tag>
    <b:SourceType>InternetSite</b:SourceType>
    <b:Guid>{B6B0D15A-7463-49E2-BFF7-4839F6A6BEEF}</b:Guid>
    <b:Title>It's a transition for parents too</b:Title>
    <b:JournalName>Staring Child Care</b:JournalName>
    <b:Year>2010</b:Year>
    <b:Author>
      <b:Author>
        <b:NameList>
          <b:Person>
            <b:Last>Merill</b:Last>
            <b:First>S</b:First>
          </b:Person>
        </b:NameList>
      </b:Author>
    </b:Author>
    <b:InternetSiteTitle>Starting Child Care</b:InternetSiteTitle>
    <b:Month>September</b:Month>
    <b:URL>https://www.naeyc.org/files/yc/file/201009/RockingAndRollingOnline0910.pdf</b:URL>
    <b:RefOrder>30</b:RefOrder>
  </b:Source>
  <b:Source>
    <b:Tag>Lee03</b:Tag>
    <b:SourceType>Report</b:SourceType>
    <b:Guid>{D7366201-319D-4E53-B285-E3D5A0C6EAF6}</b:Guid>
    <b:Title>The Attachment System Throughout the Life Course: Review and Criticisms of Attachment Theory</b:Title>
    <b:Year>2003</b:Year>
    <b:Author>
      <b:Author>
        <b:NameList>
          <b:Person>
            <b:Last>Lee</b:Last>
            <b:First>E</b:First>
          </b:Person>
        </b:NameList>
      </b:Author>
    </b:Author>
    <b:Publisher>Rochester Institute of Technology</b:Publisher>
    <b:City>London</b:City>
    <b:RefOrder>31</b:RefOrder>
  </b:Source>
  <b:Source>
    <b:Tag>McL09</b:Tag>
    <b:SourceType>InternetSite</b:SourceType>
    <b:Guid>{04D44DAF-9699-4269-A6C0-28151D1BD376}</b:Guid>
    <b:Title>Simply Psychology</b:Title>
    <b:Year>2009</b:Year>
    <b:Author>
      <b:Author>
        <b:NameList>
          <b:Person>
            <b:Last>McLeod</b:Last>
            <b:First>S</b:First>
          </b:Person>
        </b:NameList>
      </b:Author>
    </b:Author>
    <b:InternetSiteTitle>Attachment Theory</b:InternetSiteTitle>
    <b:URL>https://www.simplypsychology.org/attachment.html</b:URL>
    <b:RefOrder>32</b:RefOrder>
  </b:Source>
  <b:Source>
    <b:Tag>Mic11</b:Tag>
    <b:SourceType>InternetSite</b:SourceType>
    <b:Guid>{ADA59F7F-FADE-4CFE-A7E7-AF1EDCCEB200}</b:Guid>
    <b:Author>
      <b:Author>
        <b:NameList>
          <b:Person>
            <b:Last>Mickelburgh</b:Last>
            <b:First>J</b:First>
          </b:Person>
        </b:NameList>
      </b:Author>
    </b:Author>
    <b:Title>Early Years Foundation Stage Forum</b:Title>
    <b:InternetSiteTitle>Attachment Theory and the Key Person Approach </b:InternetSiteTitle>
    <b:Year>2011</b:Year>
    <b:URL>http://eyfs.info/articles/_/personal-social-and-emotional-development/attachment-theory-and-the-key-person-approach-r64#</b:URL>
    <b:RefOrder>33</b:RefOrder>
  </b:Source>
  <b:Source>
    <b:Tag>Ari06</b:Tag>
    <b:SourceType>InternetSite</b:SourceType>
    <b:Guid>{FF36F429-32C0-42B4-BB6C-C1851E4EC0EE}</b:Guid>
    <b:Author>
      <b:Author>
        <b:NameList>
          <b:Person>
            <b:Last>University</b:Last>
            <b:First>Arizona</b:First>
            <b:Middle>State</b:Middle>
          </b:Person>
        </b:NameList>
      </b:Author>
    </b:Author>
    <b:Title>Children's peer relationships have enormous influence </b:Title>
    <b:InternetSiteTitle>Eurek Alert</b:InternetSiteTitle>
    <b:Year>2006</b:Year>
    <b:URL>https://www.eurekalert.org/pub_releases/2006-01/asu-cpr012406.php</b:URL>
    <b:RefOrder>34</b:RefOrder>
  </b:Source>
  <b:Source>
    <b:Tag>Hon85</b:Tag>
    <b:SourceType>JournalArticle</b:SourceType>
    <b:Guid>{DA7870CD-1CB8-47D1-B51F-0948D7BADE6C}</b:Guid>
    <b:Title>Singing with Infants and Toddlers.</b:Title>
    <b:Year>1985</b:Year>
    <b:Author>
      <b:Author>
        <b:NameList>
          <b:Person>
            <b:Last>Honig</b:Last>
            <b:First>A</b:First>
          </b:Person>
        </b:NameList>
      </b:Author>
    </b:Author>
    <b:JournalName>ERIC</b:JournalName>
    <b:Pages>14</b:Pages>
    <b:RefOrder>35</b:RefOrder>
  </b:Source>
  <b:Source>
    <b:Tag>Hil11</b:Tag>
    <b:SourceType>InternetSite</b:SourceType>
    <b:Guid>{07061E91-BA61-4432-A92A-64BBCC743F0D}</b:Guid>
    <b:Title>Singing to children may help development of language skills </b:Title>
    <b:Year>2011</b:Year>
    <b:Author>
      <b:Author>
        <b:NameList>
          <b:Person>
            <b:Last>Hill</b:Last>
            <b:First>A</b:First>
          </b:Person>
        </b:NameList>
      </b:Author>
    </b:Author>
    <b:InternetSiteTitle>The Guardian</b:InternetSiteTitle>
    <b:Month>May</b:Month>
    <b:Day>8</b:Day>
    <b:URL>https://www.theguardian.com/lifeandstyle/2011/may/08/singing-children-development-language-skills</b:URL>
    <b:RefOrder>36</b:RefOrder>
  </b:Source>
  <b:Source>
    <b:Tag>Mat12</b:Tag>
    <b:SourceType>InternetSite</b:SourceType>
    <b:Guid>{D052D2B4-B8CC-4F05-B140-C549F6D869A1}</b:Guid>
    <b:Title>Singing Smoothes Classroom Transitions</b:Title>
    <b:InternetSiteTitle>Looking for an engaging way to help children smoothly move from one activity to another? Sing along with them!</b:InternetSiteTitle>
    <b:Year>2012</b:Year>
    <b:URL>http://southernearlychildhood.org/upload/pdf/Singing_Smoothes_Classroom_Transitions_Sarah_E_Mathews.pdf</b:URL>
    <b:Author>
      <b:Author>
        <b:NameList>
          <b:Person>
            <b:Last>Mathews</b:Last>
            <b:First>S</b:First>
          </b:Person>
        </b:NameList>
      </b:Author>
    </b:Author>
    <b:RefOrder>37</b:RefOrder>
  </b:Source>
  <b:Source>
    <b:Tag>Jir12</b:Tag>
    <b:SourceType>InternetSite</b:SourceType>
    <b:Guid>{5CE4C08B-A3E2-4495-8D2C-1144C58EBEA8}</b:Guid>
    <b:Author>
      <b:Author>
        <b:NameList>
          <b:Person>
            <b:Last>Jiron</b:Last>
            <b:First>A</b:First>
          </b:Person>
          <b:Person>
            <b:Last>Brogle</b:Last>
            <b:First>B</b:First>
          </b:Person>
          <b:Person>
            <b:Last>Giacomini</b:Last>
            <b:First>J</b:First>
          </b:Person>
        </b:NameList>
      </b:Author>
    </b:Author>
    <b:Title>How to Help Your Child Transition Smoothly Between Places and Activities</b:Title>
    <b:InternetSiteTitle>Backpack Connection Series </b:InternetSiteTitle>
    <b:Year>2012</b:Year>
    <b:URL>http://challengingbehavior.fmhi.usf.edu/do/resources/documents/bkpk_transitions.pdf</b:URL>
    <b:RefOrder>38</b:RefOrder>
  </b:Source>
  <b:Source>
    <b:Tag>Nor15</b:Tag>
    <b:SourceType>InternetSite</b:SourceType>
    <b:Guid>{A7B9D5C9-DCF1-4321-99A7-D760AEE319FE}</b:Guid>
    <b:Title>Rhyming with Froebel</b:Title>
    <b:Year>2015</b:Year>
    <b:Month>May</b:Month>
    <b:Day>30th</b:Day>
    <b:Author>
      <b:Author>
        <b:NameList>
          <b:Person>
            <b:Last>Norman</b:Last>
            <b:First>A</b:First>
          </b:Person>
        </b:NameList>
      </b:Author>
    </b:Author>
    <b:InternetSiteTitle>Early Years Educator</b:InternetSiteTitle>
    <b:URL>http://www.magonlinelibrary.com/doi/10.12968/eyed.2015.17.3.32</b:URL>
    <b:RefOrder>39</b:RefOrder>
  </b:Source>
  <b:Source>
    <b:Tag>Mon01</b:Tag>
    <b:SourceType>Book</b:SourceType>
    <b:Guid>{BEEFF80E-8E03-4CC2-8367-8D0CE17B2D41}</b:Guid>
    <b:Title>Creating Culturally Responsive, Inclusive Classrooms</b:Title>
    <b:Year>2001</b:Year>
    <b:Author>
      <b:Author>
        <b:NameList>
          <b:Person>
            <b:Last>Montgomery</b:Last>
            <b:First>W</b:First>
          </b:Person>
        </b:NameList>
      </b:Author>
      <b:BookAuthor>
        <b:NameList>
          <b:Person>
            <b:Last>Montgomery</b:Last>
            <b:First>W</b:First>
          </b:Person>
        </b:NameList>
      </b:BookAuthor>
    </b:Author>
    <b:BookTitle>Teaching Exceptional Children</b:BookTitle>
    <b:City>London</b:City>
    <b:Publisher>SAGE</b:Publisher>
    <b:RefOrder>40</b:RefOrder>
  </b:Source>
  <b:Source>
    <b:Tag>Inc15</b:Tag>
    <b:SourceType>InternetSite</b:SourceType>
    <b:Guid>{30894170-2E5A-4EE6-82BD-E842DE2F85CB}</b:Guid>
    <b:Title>Together We Learn Better: Inclusive Schools Benefit All Children</b:Title>
    <b:Year>2015</b:Year>
    <b:Author>
      <b:Author>
        <b:NameList>
          <b:Person>
            <b:Last>Network</b:Last>
            <b:First>Inclusive</b:First>
            <b:Middle>School</b:Middle>
          </b:Person>
        </b:NameList>
      </b:Author>
    </b:Author>
    <b:URL>http://inclusiveschools.org/together-we-learn-better-inclusive-schools-benefit-all-children/</b:URL>
    <b:RefOrder>41</b:RefOrder>
  </b:Source>
</b:Sources>
</file>

<file path=customXml/itemProps1.xml><?xml version="1.0" encoding="utf-8"?>
<ds:datastoreItem xmlns:ds="http://schemas.openxmlformats.org/officeDocument/2006/customXml" ds:itemID="{9E5CBF09-96E6-4D0C-89D9-8A4513F455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3800</TotalTime>
  <Pages>19</Pages>
  <Words>4541</Words>
  <Characters>25887</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Lloyd</dc:creator>
  <cp:keywords/>
  <dc:description/>
  <cp:lastModifiedBy>Becky Lloyd</cp:lastModifiedBy>
  <cp:revision>225</cp:revision>
  <dcterms:created xsi:type="dcterms:W3CDTF">2017-10-04T19:14:00Z</dcterms:created>
  <dcterms:modified xsi:type="dcterms:W3CDTF">2017-10-31T15:08:00Z</dcterms:modified>
</cp:coreProperties>
</file>