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FA2FF4" w14:textId="77777777" w:rsidR="00697B87" w:rsidRDefault="00000000">
      <w:pPr>
        <w:pStyle w:val="Heading2"/>
        <w:keepNext w:val="0"/>
        <w:keepLines w:val="0"/>
        <w:spacing w:after="80" w:line="360" w:lineRule="auto"/>
        <w:jc w:val="center"/>
        <w:rPr>
          <w:b/>
          <w:bCs/>
          <w:sz w:val="22"/>
          <w:szCs w:val="22"/>
        </w:rPr>
      </w:pPr>
      <w:bookmarkStart w:id="0" w:name="_2fw4v6q7e0b4" w:colFirst="0" w:colLast="0"/>
      <w:bookmarkEnd w:id="0"/>
      <w:r>
        <w:rPr>
          <w:b/>
          <w:bCs/>
          <w:noProof/>
          <w:sz w:val="22"/>
          <w:szCs w:val="22"/>
        </w:rPr>
        <w:drawing>
          <wp:inline distT="114300" distB="114300" distL="114300" distR="114300" wp14:anchorId="1DB4526D" wp14:editId="29CAD9F9">
            <wp:extent cx="2918936" cy="10810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l="23878" t="24552" r="58814" b="65217"/>
                    <a:stretch>
                      <a:fillRect/>
                    </a:stretch>
                  </pic:blipFill>
                  <pic:spPr>
                    <a:xfrm>
                      <a:off x="0" y="0"/>
                      <a:ext cx="2918936" cy="1081088"/>
                    </a:xfrm>
                    <a:prstGeom prst="rect">
                      <a:avLst/>
                    </a:prstGeom>
                    <a:ln/>
                  </pic:spPr>
                </pic:pic>
              </a:graphicData>
            </a:graphic>
          </wp:inline>
        </w:drawing>
      </w:r>
    </w:p>
    <w:p w14:paraId="7F0E6C3E" w14:textId="77777777" w:rsidR="00697B87" w:rsidRDefault="00697B87">
      <w:pPr>
        <w:rPr>
          <w:b/>
          <w:bCs/>
        </w:rPr>
      </w:pPr>
    </w:p>
    <w:p w14:paraId="675B8719" w14:textId="77777777" w:rsidR="00697B87" w:rsidRDefault="00697B87">
      <w:pPr>
        <w:rPr>
          <w:b/>
          <w:bCs/>
        </w:rPr>
      </w:pPr>
    </w:p>
    <w:p w14:paraId="3D5ABE99" w14:textId="77777777" w:rsidR="00697B87" w:rsidRDefault="00697B87">
      <w:pPr>
        <w:rPr>
          <w:b/>
          <w:bCs/>
        </w:rPr>
      </w:pPr>
    </w:p>
    <w:p w14:paraId="5D4EB85D" w14:textId="7A4CC701" w:rsidR="00697B87" w:rsidRDefault="00000000">
      <w:pPr>
        <w:spacing w:line="360" w:lineRule="auto"/>
        <w:rPr>
          <w:b/>
          <w:bCs/>
        </w:rPr>
      </w:pPr>
      <w:r>
        <w:rPr>
          <w:b/>
          <w:bCs/>
        </w:rPr>
        <w:t>Student name:</w:t>
      </w:r>
      <w:r w:rsidR="003C3B4D">
        <w:rPr>
          <w:b/>
          <w:bCs/>
        </w:rPr>
        <w:t xml:space="preserve"> Helga Timea Nyerges</w:t>
      </w:r>
    </w:p>
    <w:p w14:paraId="3003BE40" w14:textId="6F0AB198" w:rsidR="00697B87" w:rsidRDefault="00000000">
      <w:pPr>
        <w:spacing w:line="360" w:lineRule="auto"/>
        <w:rPr>
          <w:b/>
          <w:bCs/>
        </w:rPr>
      </w:pPr>
      <w:r>
        <w:rPr>
          <w:b/>
          <w:bCs/>
        </w:rPr>
        <w:t>Student ID number:</w:t>
      </w:r>
      <w:r w:rsidR="003C3B4D">
        <w:rPr>
          <w:b/>
          <w:bCs/>
        </w:rPr>
        <w:t>2336465</w:t>
      </w:r>
    </w:p>
    <w:p w14:paraId="1C55887F" w14:textId="77777777" w:rsidR="002E69C2" w:rsidRDefault="003C3B4D">
      <w:pPr>
        <w:spacing w:line="360" w:lineRule="auto"/>
        <w:rPr>
          <w:b/>
          <w:bCs/>
        </w:rPr>
      </w:pPr>
      <w:r>
        <w:rPr>
          <w:b/>
          <w:bCs/>
        </w:rPr>
        <w:t>Professor name:</w:t>
      </w:r>
      <w:r w:rsidR="002E69C2">
        <w:rPr>
          <w:b/>
          <w:bCs/>
        </w:rPr>
        <w:t>Amitave Bnik</w:t>
      </w:r>
      <w:r>
        <w:rPr>
          <w:b/>
          <w:bCs/>
        </w:rPr>
        <w:t xml:space="preserve">    </w:t>
      </w:r>
    </w:p>
    <w:p w14:paraId="1AA65766" w14:textId="7491EC1D" w:rsidR="00697B87" w:rsidRDefault="002E69C2">
      <w:pPr>
        <w:spacing w:line="360" w:lineRule="auto"/>
        <w:rPr>
          <w:b/>
          <w:bCs/>
        </w:rPr>
      </w:pPr>
      <w:r>
        <w:rPr>
          <w:b/>
          <w:bCs/>
        </w:rPr>
        <w:t>Programme ;BA (Hons) Leadership and Management Skills for the Workplace</w:t>
      </w:r>
    </w:p>
    <w:p w14:paraId="7A7395BB" w14:textId="4FFCAA1A" w:rsidR="00697B87" w:rsidRDefault="00000000">
      <w:pPr>
        <w:spacing w:line="360" w:lineRule="auto"/>
        <w:rPr>
          <w:b/>
          <w:bCs/>
        </w:rPr>
      </w:pPr>
      <w:r>
        <w:rPr>
          <w:b/>
          <w:bCs/>
        </w:rPr>
        <w:t>Module:</w:t>
      </w:r>
      <w:r w:rsidR="007B018E">
        <w:rPr>
          <w:b/>
          <w:bCs/>
        </w:rPr>
        <w:t xml:space="preserve"> </w:t>
      </w:r>
      <w:r>
        <w:rPr>
          <w:b/>
          <w:bCs/>
        </w:rPr>
        <w:t>Managing Business Information</w:t>
      </w:r>
    </w:p>
    <w:p w14:paraId="3F44112F" w14:textId="62750E42" w:rsidR="00697B87" w:rsidRDefault="00000000">
      <w:pPr>
        <w:spacing w:line="360" w:lineRule="auto"/>
        <w:rPr>
          <w:b/>
          <w:bCs/>
        </w:rPr>
      </w:pPr>
      <w:r>
        <w:rPr>
          <w:b/>
          <w:bCs/>
        </w:rPr>
        <w:t>Module code: LCLM 5004</w:t>
      </w:r>
    </w:p>
    <w:p w14:paraId="3154016E" w14:textId="77777777" w:rsidR="00697B87" w:rsidRDefault="00697B87">
      <w:pPr>
        <w:spacing w:line="360" w:lineRule="auto"/>
        <w:sectPr w:rsidR="00697B87">
          <w:footerReference w:type="default" r:id="rId7"/>
          <w:pgSz w:w="12240" w:h="15840"/>
          <w:pgMar w:top="1440" w:right="1440" w:bottom="1440" w:left="1440" w:header="720" w:footer="720" w:gutter="0"/>
          <w:pgNumType w:start="1"/>
          <w:cols w:space="720"/>
        </w:sectPr>
      </w:pPr>
    </w:p>
    <w:p w14:paraId="7EC7AC21" w14:textId="77777777" w:rsidR="00697B87" w:rsidRDefault="00000000">
      <w:pPr>
        <w:spacing w:after="80" w:line="360" w:lineRule="auto"/>
        <w:jc w:val="center"/>
        <w:rPr>
          <w:b/>
          <w:bCs/>
        </w:rPr>
      </w:pPr>
      <w:r>
        <w:rPr>
          <w:b/>
          <w:bCs/>
        </w:rPr>
        <w:lastRenderedPageBreak/>
        <w:t>Table of content</w:t>
      </w:r>
    </w:p>
    <w:sdt>
      <w:sdtPr>
        <w:id w:val="-1985561725"/>
        <w:docPartObj>
          <w:docPartGallery w:val="Table of Contents"/>
          <w:docPartUnique/>
        </w:docPartObj>
      </w:sdtPr>
      <w:sdtContent>
        <w:p w14:paraId="4D235FA7" w14:textId="77777777" w:rsidR="00697B87" w:rsidRDefault="00000000">
          <w:pPr>
            <w:widowControl w:val="0"/>
            <w:tabs>
              <w:tab w:val="right" w:leader="dot" w:pos="12000"/>
            </w:tabs>
            <w:spacing w:before="60" w:line="360" w:lineRule="auto"/>
            <w:rPr>
              <w:b/>
              <w:bCs/>
              <w:color w:val="000000"/>
            </w:rPr>
          </w:pPr>
          <w:r>
            <w:fldChar w:fldCharType="begin"/>
          </w:r>
          <w:r>
            <w:instrText xml:space="preserve"> TOC \h \u \z \t "Heading 1,1,Heading 2,2,Heading 3,3,Heading 4,4,Heading 5,5,Heading 6,6,"</w:instrText>
          </w:r>
          <w:r>
            <w:fldChar w:fldCharType="separate"/>
          </w:r>
          <w:hyperlink w:anchor="_ww13b6x66zqe">
            <w:r w:rsidR="00697B87">
              <w:rPr>
                <w:color w:val="000000"/>
              </w:rPr>
              <w:t>Introduction</w:t>
            </w:r>
            <w:r w:rsidR="00697B87">
              <w:rPr>
                <w:color w:val="000000"/>
              </w:rPr>
              <w:tab/>
              <w:t>1</w:t>
            </w:r>
          </w:hyperlink>
        </w:p>
        <w:p w14:paraId="611978A3" w14:textId="77777777" w:rsidR="00697B87" w:rsidRDefault="00697B87">
          <w:pPr>
            <w:widowControl w:val="0"/>
            <w:tabs>
              <w:tab w:val="right" w:leader="dot" w:pos="12000"/>
            </w:tabs>
            <w:spacing w:before="60" w:line="360" w:lineRule="auto"/>
            <w:rPr>
              <w:b/>
              <w:bCs/>
              <w:color w:val="000000"/>
            </w:rPr>
          </w:pPr>
          <w:hyperlink w:anchor="_bh5y6ooaq2cs">
            <w:r>
              <w:rPr>
                <w:color w:val="000000"/>
              </w:rPr>
              <w:t>Evaluation of Existing Systems</w:t>
            </w:r>
            <w:r>
              <w:rPr>
                <w:color w:val="000000"/>
              </w:rPr>
              <w:tab/>
              <w:t>1</w:t>
            </w:r>
          </w:hyperlink>
        </w:p>
        <w:p w14:paraId="2935DF6E" w14:textId="77777777" w:rsidR="00697B87" w:rsidRDefault="00697B87">
          <w:pPr>
            <w:widowControl w:val="0"/>
            <w:tabs>
              <w:tab w:val="right" w:leader="dot" w:pos="12000"/>
            </w:tabs>
            <w:spacing w:before="60" w:line="360" w:lineRule="auto"/>
            <w:rPr>
              <w:b/>
              <w:bCs/>
              <w:color w:val="000000"/>
            </w:rPr>
          </w:pPr>
          <w:hyperlink w:anchor="_ndn6horucot">
            <w:r>
              <w:rPr>
                <w:color w:val="000000"/>
              </w:rPr>
              <w:t>Recommended Solution</w:t>
            </w:r>
            <w:r>
              <w:rPr>
                <w:color w:val="000000"/>
              </w:rPr>
              <w:tab/>
              <w:t>2</w:t>
            </w:r>
          </w:hyperlink>
        </w:p>
        <w:p w14:paraId="12C94D1D" w14:textId="77777777" w:rsidR="00697B87" w:rsidRDefault="00697B87">
          <w:pPr>
            <w:widowControl w:val="0"/>
            <w:tabs>
              <w:tab w:val="right" w:leader="dot" w:pos="12000"/>
            </w:tabs>
            <w:spacing w:before="60" w:line="360" w:lineRule="auto"/>
            <w:ind w:left="360"/>
            <w:rPr>
              <w:color w:val="000000"/>
            </w:rPr>
          </w:pPr>
          <w:hyperlink w:anchor="_gui4rsvphnui">
            <w:r>
              <w:rPr>
                <w:color w:val="000000"/>
              </w:rPr>
              <w:t>Critical Evaluation of Alternatives</w:t>
            </w:r>
            <w:r>
              <w:rPr>
                <w:color w:val="000000"/>
              </w:rPr>
              <w:tab/>
              <w:t>3</w:t>
            </w:r>
          </w:hyperlink>
        </w:p>
        <w:p w14:paraId="4FA01652" w14:textId="77777777" w:rsidR="00697B87" w:rsidRDefault="00697B87">
          <w:pPr>
            <w:widowControl w:val="0"/>
            <w:tabs>
              <w:tab w:val="right" w:leader="dot" w:pos="12000"/>
            </w:tabs>
            <w:spacing w:before="60" w:line="360" w:lineRule="auto"/>
            <w:ind w:left="360"/>
            <w:rPr>
              <w:color w:val="000000"/>
            </w:rPr>
          </w:pPr>
          <w:hyperlink w:anchor="_rbj5x5jtclho">
            <w:r>
              <w:rPr>
                <w:color w:val="000000"/>
              </w:rPr>
              <w:t>Strategic Justification</w:t>
            </w:r>
            <w:r>
              <w:rPr>
                <w:color w:val="000000"/>
              </w:rPr>
              <w:tab/>
              <w:t>3</w:t>
            </w:r>
          </w:hyperlink>
        </w:p>
        <w:p w14:paraId="4B8517E3" w14:textId="77777777" w:rsidR="00697B87" w:rsidRDefault="00697B87">
          <w:pPr>
            <w:widowControl w:val="0"/>
            <w:tabs>
              <w:tab w:val="right" w:leader="dot" w:pos="12000"/>
            </w:tabs>
            <w:spacing w:before="60" w:line="360" w:lineRule="auto"/>
            <w:rPr>
              <w:b/>
              <w:bCs/>
              <w:color w:val="000000"/>
            </w:rPr>
          </w:pPr>
          <w:hyperlink w:anchor="_k47vy6oiak6h">
            <w:r>
              <w:rPr>
                <w:color w:val="000000"/>
              </w:rPr>
              <w:t>Implementation Plan</w:t>
            </w:r>
            <w:r>
              <w:rPr>
                <w:color w:val="000000"/>
              </w:rPr>
              <w:tab/>
              <w:t>4</w:t>
            </w:r>
          </w:hyperlink>
        </w:p>
        <w:p w14:paraId="4BF23FF9" w14:textId="77777777" w:rsidR="00697B87" w:rsidRDefault="00697B87">
          <w:pPr>
            <w:widowControl w:val="0"/>
            <w:tabs>
              <w:tab w:val="right" w:leader="dot" w:pos="12000"/>
            </w:tabs>
            <w:spacing w:before="60" w:line="360" w:lineRule="auto"/>
            <w:ind w:left="360"/>
            <w:rPr>
              <w:color w:val="000000"/>
            </w:rPr>
          </w:pPr>
          <w:hyperlink w:anchor="_4nv9rzn7vbh8">
            <w:r>
              <w:rPr>
                <w:color w:val="000000"/>
              </w:rPr>
              <w:t>Risk and Change Management</w:t>
            </w:r>
            <w:r>
              <w:rPr>
                <w:color w:val="000000"/>
              </w:rPr>
              <w:tab/>
              <w:t>5</w:t>
            </w:r>
          </w:hyperlink>
        </w:p>
        <w:p w14:paraId="278D0B80" w14:textId="77777777" w:rsidR="00697B87" w:rsidRDefault="00697B87">
          <w:pPr>
            <w:widowControl w:val="0"/>
            <w:tabs>
              <w:tab w:val="right" w:leader="dot" w:pos="12000"/>
            </w:tabs>
            <w:spacing w:before="60" w:line="360" w:lineRule="auto"/>
            <w:rPr>
              <w:b/>
              <w:bCs/>
              <w:color w:val="000000"/>
            </w:rPr>
          </w:pPr>
          <w:hyperlink w:anchor="_ml3mjihkr8nq">
            <w:r>
              <w:rPr>
                <w:color w:val="000000"/>
              </w:rPr>
              <w:t>Ethical, Security, and Sustainability</w:t>
            </w:r>
            <w:r>
              <w:rPr>
                <w:color w:val="000000"/>
              </w:rPr>
              <w:tab/>
              <w:t>5</w:t>
            </w:r>
          </w:hyperlink>
        </w:p>
        <w:p w14:paraId="68FEF162" w14:textId="77777777" w:rsidR="00697B87" w:rsidRDefault="00697B87">
          <w:pPr>
            <w:widowControl w:val="0"/>
            <w:tabs>
              <w:tab w:val="right" w:leader="dot" w:pos="12000"/>
            </w:tabs>
            <w:spacing w:before="60" w:line="360" w:lineRule="auto"/>
            <w:rPr>
              <w:b/>
              <w:bCs/>
              <w:color w:val="000000"/>
            </w:rPr>
          </w:pPr>
          <w:hyperlink w:anchor="_a63x703cpg7v">
            <w:r>
              <w:rPr>
                <w:color w:val="000000"/>
              </w:rPr>
              <w:t>Conclusion</w:t>
            </w:r>
            <w:r>
              <w:rPr>
                <w:color w:val="000000"/>
              </w:rPr>
              <w:tab/>
              <w:t>5</w:t>
            </w:r>
          </w:hyperlink>
        </w:p>
        <w:p w14:paraId="177F2C2C" w14:textId="77777777" w:rsidR="00697B87" w:rsidRDefault="00697B87">
          <w:pPr>
            <w:widowControl w:val="0"/>
            <w:tabs>
              <w:tab w:val="right" w:leader="dot" w:pos="12000"/>
            </w:tabs>
            <w:spacing w:before="60" w:line="360" w:lineRule="auto"/>
            <w:rPr>
              <w:b/>
              <w:bCs/>
              <w:color w:val="000000"/>
            </w:rPr>
          </w:pPr>
          <w:hyperlink w:anchor="_77vp63kczz11">
            <w:r>
              <w:rPr>
                <w:color w:val="000000"/>
              </w:rPr>
              <w:t>References</w:t>
            </w:r>
            <w:r>
              <w:rPr>
                <w:color w:val="000000"/>
              </w:rPr>
              <w:tab/>
              <w:t>7</w:t>
            </w:r>
          </w:hyperlink>
          <w:r w:rsidR="00000000">
            <w:fldChar w:fldCharType="end"/>
          </w:r>
        </w:p>
      </w:sdtContent>
    </w:sdt>
    <w:p w14:paraId="04CE5939" w14:textId="77777777" w:rsidR="00697B87" w:rsidRDefault="00697B87">
      <w:pPr>
        <w:spacing w:after="80" w:line="360" w:lineRule="auto"/>
        <w:jc w:val="center"/>
        <w:rPr>
          <w:b/>
          <w:bCs/>
        </w:rPr>
        <w:sectPr w:rsidR="00697B87">
          <w:pgSz w:w="12240" w:h="15840"/>
          <w:pgMar w:top="1440" w:right="1440" w:bottom="1440" w:left="1440" w:header="720" w:footer="720" w:gutter="0"/>
          <w:cols w:space="720"/>
        </w:sectPr>
      </w:pPr>
    </w:p>
    <w:p w14:paraId="7B418CE3" w14:textId="77777777" w:rsidR="00697B87" w:rsidRDefault="00000000">
      <w:pPr>
        <w:pStyle w:val="Heading2"/>
        <w:keepNext w:val="0"/>
        <w:keepLines w:val="0"/>
        <w:spacing w:after="80" w:line="360" w:lineRule="auto"/>
        <w:jc w:val="both"/>
        <w:rPr>
          <w:b/>
          <w:bCs/>
          <w:sz w:val="22"/>
          <w:szCs w:val="22"/>
        </w:rPr>
      </w:pPr>
      <w:bookmarkStart w:id="1" w:name="_ww13b6x66zqe" w:colFirst="0" w:colLast="0"/>
      <w:bookmarkEnd w:id="1"/>
      <w:r>
        <w:rPr>
          <w:b/>
          <w:bCs/>
          <w:sz w:val="22"/>
          <w:szCs w:val="22"/>
        </w:rPr>
        <w:lastRenderedPageBreak/>
        <w:t>Introduction</w:t>
      </w:r>
    </w:p>
    <w:p w14:paraId="1CC6CE9D" w14:textId="77777777" w:rsidR="00697B87" w:rsidRDefault="00000000">
      <w:pPr>
        <w:spacing w:before="240" w:after="240" w:line="360" w:lineRule="auto"/>
        <w:jc w:val="both"/>
      </w:pPr>
      <w:r>
        <w:t>Kalori Ltd. is a consumer electronics retailer with 30 stores and a fledgling e-commerce platform. While the organisation has been experiencing strong growth in sales, the information systems have not grown at the same rate. The mismatch between the growth in the company and the technological capacity has resulted in low efficiency, poor service quality and risk.</w:t>
      </w:r>
    </w:p>
    <w:p w14:paraId="11F1111D" w14:textId="77777777" w:rsidR="00697B87" w:rsidRDefault="00000000">
      <w:pPr>
        <w:spacing w:before="240" w:after="240" w:line="360" w:lineRule="auto"/>
        <w:jc w:val="both"/>
      </w:pPr>
      <w:r>
        <w:t>In the modern organisation, information systems are not only operational but also strategic systems that can be used for co-ordination, integration and decision-making. The contemporary theory of information systems states when information systems are aligned with the strategy and processes of the business, organisations achieve a competitive advantage. This is not the case at Kalori Ltd., where there is a business-system misfit.</w:t>
      </w:r>
    </w:p>
    <w:p w14:paraId="682A423A" w14:textId="77777777" w:rsidR="00697B87" w:rsidRDefault="00000000">
      <w:pPr>
        <w:spacing w:before="240" w:after="240" w:line="360" w:lineRule="auto"/>
        <w:jc w:val="both"/>
      </w:pPr>
      <w:r>
        <w:t xml:space="preserve">The organisation has several inter-related issues. First, due to its manual inventory control, there is a mismatch between product availability in the offline and online channels, which leads to fulfilment problems and dissatisfied customers. Second, it has its data spread among different systems, which prevents it from taking a customer relationship management approach (Wang </w:t>
      </w:r>
      <w:r>
        <w:rPr>
          <w:i/>
          <w:iCs/>
        </w:rPr>
        <w:t>et al</w:t>
      </w:r>
      <w:r>
        <w:t xml:space="preserve">., 2022). Third, management processes are slow due to decisions being made based on manually generated reports which are often inaccurate and up-to-date. Fourth, there are compliance and security issues due to a lack of security, in particular compliance with the General Data Protection Regulation. </w:t>
      </w:r>
    </w:p>
    <w:p w14:paraId="383B89DB" w14:textId="77777777" w:rsidR="00697B87" w:rsidRDefault="00000000">
      <w:pPr>
        <w:spacing w:before="240" w:after="240" w:line="360" w:lineRule="auto"/>
        <w:jc w:val="both"/>
      </w:pPr>
      <w:r>
        <w:t>These problems are not in isolation and reflect problems with the information systems architecture of the organisation. This report evaluates current systems, and proposes an integrated system to improve efficiency, information management and decision-making.</w:t>
      </w:r>
    </w:p>
    <w:p w14:paraId="5F2467C7" w14:textId="77777777" w:rsidR="00697B87" w:rsidRDefault="00000000">
      <w:pPr>
        <w:pStyle w:val="Heading2"/>
        <w:keepNext w:val="0"/>
        <w:keepLines w:val="0"/>
        <w:spacing w:after="80" w:line="360" w:lineRule="auto"/>
        <w:jc w:val="both"/>
        <w:rPr>
          <w:b/>
          <w:bCs/>
          <w:sz w:val="22"/>
          <w:szCs w:val="22"/>
        </w:rPr>
      </w:pPr>
      <w:bookmarkStart w:id="2" w:name="_bh5y6ooaq2cs" w:colFirst="0" w:colLast="0"/>
      <w:bookmarkEnd w:id="2"/>
      <w:r>
        <w:rPr>
          <w:b/>
          <w:bCs/>
          <w:sz w:val="22"/>
          <w:szCs w:val="22"/>
        </w:rPr>
        <w:t>Evaluation of Existing Systems</w:t>
      </w:r>
    </w:p>
    <w:p w14:paraId="12AE399A" w14:textId="77777777" w:rsidR="00697B87" w:rsidRDefault="00000000">
      <w:pPr>
        <w:spacing w:before="240" w:after="240" w:line="360" w:lineRule="auto"/>
        <w:jc w:val="both"/>
      </w:pPr>
      <w:r>
        <w:t>Kalori Ltd.'s existing information systems can be described as legacy systems, which are not integrated, automated or scalable (Tremble, 2025). These systems may have been adequate during the early stages of the company but are not adequate for a large, dynamic and information-driven retail company.</w:t>
      </w:r>
    </w:p>
    <w:p w14:paraId="40E48989" w14:textId="77777777" w:rsidR="00697B87" w:rsidRDefault="00000000">
      <w:pPr>
        <w:spacing w:before="240" w:after="240" w:line="360" w:lineRule="auto"/>
        <w:jc w:val="both"/>
      </w:pPr>
      <w:r>
        <w:t xml:space="preserve">A significant problem with the current system is that it doesn't handle data in real-time. The inventory system is updated manually, resulting in lag and poor quality inventory data. This results in inconsistencies in stock levels, particularly across channels. Theoretically, this is an example </w:t>
      </w:r>
      <w:r>
        <w:lastRenderedPageBreak/>
        <w:t>of poor system quality and information quality in the DeLone and McLean Information Systems Success Model. It does not offer quality information in terms of accuracy, timeliness and reliability.</w:t>
      </w:r>
    </w:p>
    <w:p w14:paraId="1A7D1647" w14:textId="77777777" w:rsidR="00697B87" w:rsidRDefault="00000000">
      <w:pPr>
        <w:spacing w:before="240" w:after="240" w:line="360" w:lineRule="auto"/>
        <w:jc w:val="both"/>
      </w:pPr>
      <w:r>
        <w:t>Further, the organisation is not adopting an integrated approach to customer relationship management. Customer data is fragmented and is stored in multiple systems, which hampers the ability to develop a single view of customers. This limits the organisation's ability to segment customers, tailor marketing efforts and deliver an integrated customer experience. This also shows a failure to leverage data as a valuable resource and a failure to gain competitive advantage in a customer-centric environment.</w:t>
      </w:r>
    </w:p>
    <w:p w14:paraId="4BCC5C89" w14:textId="77777777" w:rsidR="00697B87" w:rsidRDefault="00000000">
      <w:pPr>
        <w:spacing w:before="240" w:after="240" w:line="360" w:lineRule="auto"/>
        <w:jc w:val="both"/>
      </w:pPr>
      <w:r>
        <w:t>In addition, the system impairs the organisation's decision-making (Nethanani, Vuko and Thango, 2024). The manual production of spreadsheets leads to problems of timeliness and accuracy. This has the potential to result in decisions being made based on incorrect or stale data. This reflects poor business intelligence, which is important for organisations seeking to use data to drive their decision-making.</w:t>
      </w:r>
    </w:p>
    <w:p w14:paraId="7A06DD31" w14:textId="77777777" w:rsidR="00697B87" w:rsidRDefault="00000000">
      <w:pPr>
        <w:spacing w:before="240" w:after="240" w:line="360" w:lineRule="auto"/>
        <w:jc w:val="both"/>
      </w:pPr>
      <w:r>
        <w:t>Failure to have role-based access and secure authentication systems makes the system more vulnerable to data breaches. This not only puts the business at risk but also damages trust with customers.</w:t>
      </w:r>
    </w:p>
    <w:p w14:paraId="74609071" w14:textId="77777777" w:rsidR="00697B87" w:rsidRDefault="00000000">
      <w:pPr>
        <w:spacing w:before="240" w:after="240" w:line="360" w:lineRule="auto"/>
        <w:jc w:val="both"/>
      </w:pPr>
      <w:r>
        <w:t>Lack of system integration adds to the problem. Departmental systems are not integrated. This results in data redundancy, inconsistencies and inefficiencies. Information needs to be entered into different systems, which is time consuming and prone to errors.</w:t>
      </w:r>
    </w:p>
    <w:p w14:paraId="379231C4" w14:textId="77777777" w:rsidR="00697B87" w:rsidRDefault="00000000">
      <w:pPr>
        <w:spacing w:before="240" w:after="240" w:line="360" w:lineRule="auto"/>
        <w:jc w:val="both"/>
      </w:pPr>
      <w:r>
        <w:t>More significantly, the existing systems may have a low initial cost, but high long-term costs owing to inefficiencies, opportunities lost and risks. Thus, the system cannot be scaled up.</w:t>
      </w:r>
    </w:p>
    <w:p w14:paraId="7E8C09A3" w14:textId="77777777" w:rsidR="00697B87" w:rsidRDefault="00000000">
      <w:pPr>
        <w:pStyle w:val="Heading2"/>
        <w:keepNext w:val="0"/>
        <w:keepLines w:val="0"/>
        <w:spacing w:after="80" w:line="360" w:lineRule="auto"/>
        <w:jc w:val="both"/>
        <w:rPr>
          <w:b/>
          <w:bCs/>
          <w:sz w:val="22"/>
          <w:szCs w:val="22"/>
        </w:rPr>
      </w:pPr>
      <w:bookmarkStart w:id="3" w:name="_ndn6horucot" w:colFirst="0" w:colLast="0"/>
      <w:bookmarkEnd w:id="3"/>
      <w:r>
        <w:rPr>
          <w:b/>
          <w:bCs/>
          <w:sz w:val="22"/>
          <w:szCs w:val="22"/>
        </w:rPr>
        <w:t>Recommended Solution</w:t>
      </w:r>
    </w:p>
    <w:p w14:paraId="5D5A9F75" w14:textId="77777777" w:rsidR="00697B87" w:rsidRDefault="00000000">
      <w:pPr>
        <w:spacing w:before="240" w:after="240" w:line="360" w:lineRule="auto"/>
        <w:jc w:val="both"/>
      </w:pPr>
      <w:r>
        <w:t>To address the issues outlined, it is recommended that Kalori Ltd should adopt an integrated information system approach with Enterprise Resource Planning (ERP) and Customer Relationship Management (CRM) and Business Intelligence (BI) systems, supported by cloud computing. This recommendation is based on a consideration of alternative solutions and how they match the requirements of the organisation.</w:t>
      </w:r>
    </w:p>
    <w:p w14:paraId="78A44569" w14:textId="77777777" w:rsidR="00697B87" w:rsidRDefault="00000000">
      <w:pPr>
        <w:spacing w:before="240" w:after="240" w:line="360" w:lineRule="auto"/>
        <w:jc w:val="both"/>
      </w:pPr>
      <w:r>
        <w:t xml:space="preserve">The company should adopt an ERP system, such as SAP S/4HANA or Oracle NetSuite, for its information system (Maaitah, 2023). ERP systems integrate business processes into one system </w:t>
      </w:r>
      <w:r>
        <w:lastRenderedPageBreak/>
        <w:t>enabling the sharing of information in real-time and delivering better communication across departments. This will reduce system silos and standardise processes.</w:t>
      </w:r>
    </w:p>
    <w:p w14:paraId="5107BB4A" w14:textId="77777777" w:rsidR="00697B87" w:rsidRDefault="00000000">
      <w:pPr>
        <w:spacing w:before="240" w:after="240" w:line="360" w:lineRule="auto"/>
        <w:jc w:val="both"/>
      </w:pPr>
      <w:r>
        <w:t>For the operations function, the ERP system will control the stock and offer real-time stock visibility. This will reduce errors and improve order processing. From a financial standpoint, it will enhance the accuracy of financial reporting, and will support financial planning and budgeting.</w:t>
      </w:r>
    </w:p>
    <w:p w14:paraId="30A8E053" w14:textId="77777777" w:rsidR="00697B87" w:rsidRDefault="00000000">
      <w:pPr>
        <w:spacing w:before="240" w:after="240" w:line="360" w:lineRule="auto"/>
        <w:jc w:val="both"/>
      </w:pPr>
      <w:r>
        <w:t>It's also important to implement a CRM, such as Salesforce CRM. CRM will bring together customer information so the organisation can better understand its customers. This will support effective marketing, customer service and retention strategies. Importantly, CRM systems can help a shift in customer strategy from transactional to relationship-based, as required in the modern retail world.</w:t>
      </w:r>
    </w:p>
    <w:p w14:paraId="59B28CD8" w14:textId="77777777" w:rsidR="00697B87" w:rsidRDefault="00000000">
      <w:pPr>
        <w:spacing w:before="240" w:after="240" w:line="360" w:lineRule="auto"/>
        <w:jc w:val="both"/>
      </w:pPr>
      <w:r>
        <w:t xml:space="preserve">Business Intelligence systems, such as Microsoft Power BI, should be implemented (Hosen </w:t>
      </w:r>
      <w:r>
        <w:rPr>
          <w:i/>
          <w:iCs/>
        </w:rPr>
        <w:t>et al</w:t>
      </w:r>
      <w:r>
        <w:t>., 2024). These provide real-time analytics, dashboards and forecasting, enabling data driven decision-making. This overcomes the barriers of traditional reporting and improves planning processes.</w:t>
      </w:r>
    </w:p>
    <w:p w14:paraId="31D21941" w14:textId="77777777" w:rsidR="00697B87" w:rsidRDefault="00000000">
      <w:pPr>
        <w:spacing w:before="240" w:after="240" w:line="360" w:lineRule="auto"/>
        <w:jc w:val="both"/>
      </w:pPr>
      <w:r>
        <w:t>Cloud computing is warranted by its scalability, flexibility and cost savings. Cloud solutions enable the organisation to expand its operations without high initial investment, and offer improved security.</w:t>
      </w:r>
    </w:p>
    <w:p w14:paraId="641FA3D5" w14:textId="77777777" w:rsidR="00697B87" w:rsidRDefault="00000000">
      <w:pPr>
        <w:pStyle w:val="Heading3"/>
        <w:keepNext w:val="0"/>
        <w:keepLines w:val="0"/>
        <w:spacing w:before="280" w:line="360" w:lineRule="auto"/>
        <w:jc w:val="both"/>
        <w:rPr>
          <w:b/>
          <w:bCs/>
          <w:color w:val="000000"/>
          <w:sz w:val="22"/>
          <w:szCs w:val="22"/>
        </w:rPr>
      </w:pPr>
      <w:bookmarkStart w:id="4" w:name="_gui4rsvphnui" w:colFirst="0" w:colLast="0"/>
      <w:bookmarkEnd w:id="4"/>
      <w:r>
        <w:rPr>
          <w:b/>
          <w:bCs/>
          <w:color w:val="000000"/>
          <w:sz w:val="22"/>
          <w:szCs w:val="22"/>
        </w:rPr>
        <w:t>Critical Evaluation of Alternatives</w:t>
      </w:r>
    </w:p>
    <w:p w14:paraId="2CDD1EB0" w14:textId="77777777" w:rsidR="00697B87" w:rsidRDefault="00000000">
      <w:pPr>
        <w:spacing w:before="240" w:after="240" w:line="360" w:lineRule="auto"/>
        <w:jc w:val="both"/>
      </w:pPr>
      <w:r>
        <w:t>Other options included upgrading the existing system or standalone systems. But upgrading existing systems will not eliminate the problem of fragmentation, and standalone applications will not be integrated. So, an integrated system is the best option.</w:t>
      </w:r>
    </w:p>
    <w:p w14:paraId="39EF0687" w14:textId="77777777" w:rsidR="00697B87" w:rsidRDefault="00000000">
      <w:pPr>
        <w:pStyle w:val="Heading3"/>
        <w:keepNext w:val="0"/>
        <w:keepLines w:val="0"/>
        <w:spacing w:before="280" w:line="360" w:lineRule="auto"/>
        <w:jc w:val="both"/>
        <w:rPr>
          <w:b/>
          <w:bCs/>
          <w:color w:val="000000"/>
          <w:sz w:val="22"/>
          <w:szCs w:val="22"/>
        </w:rPr>
      </w:pPr>
      <w:bookmarkStart w:id="5" w:name="_rbj5x5jtclho" w:colFirst="0" w:colLast="0"/>
      <w:bookmarkEnd w:id="5"/>
      <w:r>
        <w:rPr>
          <w:b/>
          <w:bCs/>
          <w:color w:val="000000"/>
          <w:sz w:val="22"/>
          <w:szCs w:val="22"/>
        </w:rPr>
        <w:t>Strategic Justification</w:t>
      </w:r>
    </w:p>
    <w:p w14:paraId="21DA328D" w14:textId="77777777" w:rsidR="00697B87" w:rsidRDefault="00000000">
      <w:pPr>
        <w:spacing w:before="240" w:after="240" w:line="360" w:lineRule="auto"/>
        <w:jc w:val="both"/>
      </w:pPr>
      <w:r>
        <w:t>The solution is in line with Porter's Value Chain as it enhances primary activities including operations, marketing, and service. Specifically, the ERP system enhances inbound and outbound logistics through real-time stock management and efficient supply chain management. This helps to ensure product availability where and when required, minimising lead times and increasing fulfilment rates. On the operational front, automation of processes eliminates manual tasks, errors and enhances efficiency.</w:t>
      </w:r>
    </w:p>
    <w:p w14:paraId="4AD205F7" w14:textId="77777777" w:rsidR="00697B87" w:rsidRDefault="00000000">
      <w:pPr>
        <w:spacing w:before="240" w:after="240" w:line="360" w:lineRule="auto"/>
        <w:jc w:val="both"/>
      </w:pPr>
      <w:r>
        <w:lastRenderedPageBreak/>
        <w:t>In terms of marketing, the use of CRM software allows for better customer segmentation and targeted marketing campaigns. Using customer insights, Kalori Ltd. can create targeted marketing strategies, which will have a higher engagement and conversion rate (Elazzaoui and Lamari, 2022). This, in turn, boosts the "marketing and sales" element of the value chain. Additionally, the solution's enhancements to customer service through access to customer data enable faster issue resolution and more consistent customer service, which enhances customer loyalty.</w:t>
      </w:r>
    </w:p>
    <w:p w14:paraId="763BBE27" w14:textId="77777777" w:rsidR="00697B87" w:rsidRDefault="00000000">
      <w:pPr>
        <w:spacing w:before="240" w:after="240" w:line="360" w:lineRule="auto"/>
        <w:jc w:val="both"/>
      </w:pPr>
      <w:r>
        <w:t>Apart from direct activities, this solution also improves the support activities of the value chain, especially technology development and firm infrastructure. The use of integrated systems facilitates better information management and coordination, which in turn enhances decision-making processes. Overall, this allows Kalori Ltd. to pursue both a cost leadership and a differentiation strategy through improved customer experience. This enables the organisation to leverage both advantages and enhance its overall competitiveness, to deliver value in the highly competitive retail sector.</w:t>
      </w:r>
    </w:p>
    <w:p w14:paraId="6CFACDCF" w14:textId="77777777" w:rsidR="00697B87" w:rsidRDefault="00000000">
      <w:pPr>
        <w:pStyle w:val="Heading2"/>
        <w:keepNext w:val="0"/>
        <w:keepLines w:val="0"/>
        <w:spacing w:after="80" w:line="360" w:lineRule="auto"/>
        <w:jc w:val="both"/>
        <w:rPr>
          <w:b/>
          <w:bCs/>
          <w:sz w:val="22"/>
          <w:szCs w:val="22"/>
        </w:rPr>
      </w:pPr>
      <w:bookmarkStart w:id="6" w:name="_k47vy6oiak6h" w:colFirst="0" w:colLast="0"/>
      <w:bookmarkEnd w:id="6"/>
      <w:r>
        <w:rPr>
          <w:b/>
          <w:bCs/>
          <w:sz w:val="22"/>
          <w:szCs w:val="22"/>
        </w:rPr>
        <w:t>Implementation Plan</w:t>
      </w:r>
    </w:p>
    <w:p w14:paraId="6CB670E9" w14:textId="77777777" w:rsidR="00697B87" w:rsidRDefault="00000000">
      <w:pPr>
        <w:spacing w:before="240" w:after="240" w:line="360" w:lineRule="auto"/>
        <w:jc w:val="both"/>
      </w:pPr>
      <w:r>
        <w:t>The proposed system should be implemented gradually to reduce risks and maximise the chances of success. It should start with a thorough assessment of organisational needs to determine requirements and ensure fit with the organisational strategy.</w:t>
      </w:r>
    </w:p>
    <w:p w14:paraId="2E169E72" w14:textId="77777777" w:rsidR="00697B87" w:rsidRDefault="00000000">
      <w:pPr>
        <w:spacing w:before="240" w:after="240" w:line="360" w:lineRule="auto"/>
        <w:jc w:val="both"/>
      </w:pPr>
      <w:r>
        <w:t>The vendor should be selected through an evaluation of their product's features, scalability, cost and ongoing support. The system should be tailored to fit organisational requirements.</w:t>
      </w:r>
    </w:p>
    <w:p w14:paraId="34C9425F" w14:textId="77777777" w:rsidR="00697B87" w:rsidRDefault="00000000">
      <w:pPr>
        <w:spacing w:before="240" w:after="240" w:line="360" w:lineRule="auto"/>
        <w:jc w:val="both"/>
      </w:pPr>
      <w:r>
        <w:t>Data migration should be planned to maintain data integrity. This includes data cleansing and validation. System integration should be prioritised to achieve data integration.</w:t>
      </w:r>
    </w:p>
    <w:p w14:paraId="280410E1" w14:textId="77777777" w:rsidR="00697B87" w:rsidRDefault="00000000">
      <w:pPr>
        <w:spacing w:before="240" w:after="240" w:line="360" w:lineRule="auto"/>
        <w:jc w:val="both"/>
      </w:pPr>
      <w:r>
        <w:t>Testing should be conducted to eliminate any bugs. User acceptance testing should be carried out to ensure the system meets user needs. Training should also be provided to ensure effective system use.</w:t>
      </w:r>
    </w:p>
    <w:p w14:paraId="3F083D76" w14:textId="77777777" w:rsidR="00697B87" w:rsidRDefault="00000000">
      <w:pPr>
        <w:spacing w:before="240" w:after="240" w:line="360" w:lineRule="auto"/>
        <w:jc w:val="both"/>
      </w:pPr>
      <w:r>
        <w:t>The system should be phased in to minimise disruption. Support and maintenance should be available to ensure system success.</w:t>
      </w:r>
    </w:p>
    <w:p w14:paraId="3A2ABAC6" w14:textId="77777777" w:rsidR="00697B87" w:rsidRDefault="00000000">
      <w:pPr>
        <w:pStyle w:val="Heading3"/>
        <w:keepNext w:val="0"/>
        <w:keepLines w:val="0"/>
        <w:spacing w:before="280" w:line="360" w:lineRule="auto"/>
        <w:jc w:val="both"/>
        <w:rPr>
          <w:b/>
          <w:bCs/>
          <w:color w:val="000000"/>
          <w:sz w:val="22"/>
          <w:szCs w:val="22"/>
        </w:rPr>
      </w:pPr>
      <w:bookmarkStart w:id="7" w:name="_4nv9rzn7vbh8" w:colFirst="0" w:colLast="0"/>
      <w:bookmarkEnd w:id="7"/>
      <w:r>
        <w:rPr>
          <w:b/>
          <w:bCs/>
          <w:color w:val="000000"/>
          <w:sz w:val="22"/>
          <w:szCs w:val="22"/>
        </w:rPr>
        <w:t>Risk and Change Management</w:t>
      </w:r>
    </w:p>
    <w:p w14:paraId="144C0EC8" w14:textId="77777777" w:rsidR="00697B87" w:rsidRDefault="00000000">
      <w:pPr>
        <w:spacing w:before="240" w:after="240" w:line="360" w:lineRule="auto"/>
        <w:jc w:val="both"/>
      </w:pPr>
      <w:r>
        <w:lastRenderedPageBreak/>
        <w:t>Change resistance is one issue to be addressed. Effective communication, training and engagement can help overcome resistance to change. Cost considerations can be managed through budgeting and a phased roll-out.</w:t>
      </w:r>
    </w:p>
    <w:p w14:paraId="44DFC1C2" w14:textId="77777777" w:rsidR="00697B87" w:rsidRDefault="00000000">
      <w:pPr>
        <w:pStyle w:val="Heading2"/>
        <w:keepNext w:val="0"/>
        <w:keepLines w:val="0"/>
        <w:spacing w:after="80" w:line="360" w:lineRule="auto"/>
        <w:jc w:val="both"/>
        <w:rPr>
          <w:b/>
          <w:bCs/>
          <w:sz w:val="22"/>
          <w:szCs w:val="22"/>
        </w:rPr>
      </w:pPr>
      <w:bookmarkStart w:id="8" w:name="_ml3mjihkr8nq" w:colFirst="0" w:colLast="0"/>
      <w:bookmarkEnd w:id="8"/>
      <w:r>
        <w:rPr>
          <w:b/>
          <w:bCs/>
          <w:sz w:val="22"/>
          <w:szCs w:val="22"/>
        </w:rPr>
        <w:t>Ethical, Security, and Sustainability</w:t>
      </w:r>
    </w:p>
    <w:p w14:paraId="571904AB" w14:textId="77777777" w:rsidR="00697B87" w:rsidRDefault="00000000">
      <w:pPr>
        <w:spacing w:before="240" w:after="240" w:line="360" w:lineRule="auto"/>
        <w:jc w:val="both"/>
      </w:pPr>
      <w:r>
        <w:t>The use of modern information systems presents a number of ethical issues, especially related to privacy. The company needs to take care of customer data appropriately and in accordance with regulations (Madaki, Ahmad and Singh, 2024). This means taking appropriate security precautions, such as encryption and access controls.</w:t>
      </w:r>
    </w:p>
    <w:p w14:paraId="75D5021D" w14:textId="77777777" w:rsidR="00697B87" w:rsidRDefault="00000000">
      <w:pPr>
        <w:spacing w:before="240" w:after="240" w:line="360" w:lineRule="auto"/>
        <w:jc w:val="both"/>
      </w:pPr>
      <w:r>
        <w:t>In terms of security, moving to new systems offers the chance to improve security. But companies need to be aware of new cyber security risks and undertake ongoing monitoring. Cloud computing can help organisations reduce their carbon footprint by limiting the need for hardware (Al-Shammari, 2023). But organisations should also be aware of the environmental footprint of data centres and practise sustainability.</w:t>
      </w:r>
    </w:p>
    <w:p w14:paraId="07BF0541" w14:textId="77777777" w:rsidR="00697B87" w:rsidRDefault="00000000">
      <w:pPr>
        <w:pStyle w:val="Heading2"/>
        <w:keepNext w:val="0"/>
        <w:keepLines w:val="0"/>
        <w:spacing w:after="80" w:line="360" w:lineRule="auto"/>
        <w:jc w:val="both"/>
        <w:rPr>
          <w:b/>
          <w:bCs/>
          <w:sz w:val="22"/>
          <w:szCs w:val="22"/>
        </w:rPr>
      </w:pPr>
      <w:bookmarkStart w:id="9" w:name="_a63x703cpg7v" w:colFirst="0" w:colLast="0"/>
      <w:bookmarkEnd w:id="9"/>
      <w:r>
        <w:rPr>
          <w:b/>
          <w:bCs/>
          <w:sz w:val="22"/>
          <w:szCs w:val="22"/>
        </w:rPr>
        <w:t>Conclusion</w:t>
      </w:r>
    </w:p>
    <w:p w14:paraId="463945AF" w14:textId="77777777" w:rsidR="00697B87" w:rsidRDefault="00000000">
      <w:pPr>
        <w:spacing w:before="240" w:after="240" w:line="360" w:lineRule="auto"/>
        <w:jc w:val="both"/>
      </w:pPr>
      <w:r>
        <w:t>Kalori Ltd. is struggling with operational issues as a result of legacy and disparate information systems. These issues are interrelated and reflect the underlying problems with the company's IT systems. The disjointed nature of the systems, manual processing and a lack of real-time processing capabilities have combined to diminish process efficiency and the organisation's capacity to adapt to market changes. These weaknesses will be magnified as the firm grows, and could impede growth and compromise competitiveness in the retail market. The integrated system, which brings together ERP, CRM and BI systems, and uses cloud computing, provides a strategic solution to these problems. The unification of business processes in a single environment will allow transparency, governance and alignment of the organisation. This will not only address today's challenges but will also establish an IT platform for future development. In particular, the ability to access real-time data in the organisation will increase responsiveness and flexibility.</w:t>
      </w:r>
    </w:p>
    <w:p w14:paraId="1E3337D2" w14:textId="77777777" w:rsidR="00697B87" w:rsidRDefault="00000000">
      <w:pPr>
        <w:spacing w:before="240" w:after="240" w:line="360" w:lineRule="auto"/>
        <w:jc w:val="both"/>
      </w:pPr>
      <w:r>
        <w:t xml:space="preserve">At the strategic level, the systems will transform the organisation into a data-driven one. This will translate to managers using real-time, relevant and accurate data, rather than intuition and historical reports. This will enable improved forecasting and allocation of resources, and co-ordination of operations and strategy. The integration of customer data through a CRM system </w:t>
      </w:r>
      <w:r>
        <w:lastRenderedPageBreak/>
        <w:t>will allow Kalori Ltd. to focus on customers, providing them with a more personalised service that will increase customer satisfaction and retention rates.</w:t>
      </w:r>
    </w:p>
    <w:p w14:paraId="2DF146B0" w14:textId="77777777" w:rsidR="00697B87" w:rsidRDefault="00000000">
      <w:pPr>
        <w:spacing w:before="240" w:after="240" w:line="360" w:lineRule="auto"/>
        <w:jc w:val="both"/>
      </w:pPr>
      <w:r>
        <w:t>The benefits of the system are not without risks and challenges, which can be overcome with planning and change management. A common problem in the implementation of the system is change resistance, particularly if there is comfort with the existing system. However, communication, training and participation can resolve the issue. By involving employees in the implementation of the new system and explaining the benefits of the new system, the organisation can foster a positive and collaborative attitude.</w:t>
      </w:r>
    </w:p>
    <w:p w14:paraId="1C3187C9" w14:textId="77777777" w:rsidR="00697B87" w:rsidRDefault="00000000">
      <w:pPr>
        <w:spacing w:before="240" w:after="240" w:line="360" w:lineRule="auto"/>
        <w:jc w:val="both"/>
      </w:pPr>
      <w:r>
        <w:t>A further issue in the acceptance of new information systems is the cost. Although the initial cost may be significant, it is important to weigh up the costs versus the benefits. The removal of inefficiencies, enhanced accuracy and improved decision-making will result in cost savings over time. The second key benefit is the improved data security and compliance. The implementation of new systems with security measures helps Kalori Ltd. reduce the possibility of data breaches and ensure compliance with regulations such as the General Data Protection Regulation (GDPR). This not only prevents the organisation from exposure to legal risks but also builds customer trust, an essential component of a good reputation.</w:t>
      </w:r>
    </w:p>
    <w:p w14:paraId="3332E630" w14:textId="77777777" w:rsidR="00697B87" w:rsidRDefault="00000000">
      <w:pPr>
        <w:spacing w:before="240" w:after="240" w:line="360" w:lineRule="auto"/>
        <w:jc w:val="both"/>
      </w:pPr>
      <w:r>
        <w:t>What's more, the system enables the organisation to be tech-savvy in the digital world (Dutta and Sandhane, 2022). Retailers are embracing technologies, and their competitors are leveraging data analytics, automation and integration technologies to enhance their operations. Using these new technologies, Kalori Ltd. can stay relevant, and open up opportunities for innovation and growth.</w:t>
      </w:r>
    </w:p>
    <w:p w14:paraId="42B593CF" w14:textId="77777777" w:rsidR="00697B87" w:rsidRDefault="00000000">
      <w:pPr>
        <w:spacing w:before="240" w:after="240" w:line="360" w:lineRule="auto"/>
        <w:jc w:val="both"/>
        <w:rPr>
          <w:b/>
          <w:bCs/>
        </w:rPr>
        <w:sectPr w:rsidR="00697B87">
          <w:footerReference w:type="default" r:id="rId8"/>
          <w:pgSz w:w="12240" w:h="15840"/>
          <w:pgMar w:top="1440" w:right="1440" w:bottom="1440" w:left="1440" w:header="720" w:footer="720" w:gutter="0"/>
          <w:pgNumType w:start="1"/>
          <w:cols w:space="720"/>
        </w:sectPr>
      </w:pPr>
      <w:r>
        <w:t>To sum up, the adoption of modern information systems will enable Kalori Ltd. to transform its business, enhance its performance and remain successful in the competitive retail environment. The introduction of ERP, CRM and BI systems with the support of cloud computing will not only resolve the current problems but also future-proof the organisation (Dalal, 2025). This change will allow Kalori Ltd. to break free from current limitations and become a technology-enabled, customer-focused and strategically positioned organisation.</w:t>
      </w:r>
    </w:p>
    <w:p w14:paraId="4AF433E8" w14:textId="77777777" w:rsidR="00697B87" w:rsidRDefault="00000000">
      <w:pPr>
        <w:pStyle w:val="Heading2"/>
        <w:keepNext w:val="0"/>
        <w:keepLines w:val="0"/>
        <w:spacing w:after="80" w:line="360" w:lineRule="auto"/>
        <w:jc w:val="both"/>
        <w:rPr>
          <w:b/>
          <w:bCs/>
          <w:sz w:val="22"/>
          <w:szCs w:val="22"/>
        </w:rPr>
      </w:pPr>
      <w:bookmarkStart w:id="10" w:name="_77vp63kczz11" w:colFirst="0" w:colLast="0"/>
      <w:bookmarkEnd w:id="10"/>
      <w:r>
        <w:rPr>
          <w:b/>
          <w:bCs/>
          <w:sz w:val="22"/>
          <w:szCs w:val="22"/>
        </w:rPr>
        <w:lastRenderedPageBreak/>
        <w:t>References</w:t>
      </w:r>
    </w:p>
    <w:p w14:paraId="15781E9B" w14:textId="77777777" w:rsidR="00697B87" w:rsidRDefault="00000000">
      <w:pPr>
        <w:spacing w:before="240" w:after="240" w:line="360" w:lineRule="auto"/>
        <w:ind w:firstLine="720"/>
      </w:pPr>
      <w:r>
        <w:t xml:space="preserve">Al-Shammari, M.M., 2023. Production value chain model for sustainable competitive advantage. </w:t>
      </w:r>
      <w:r>
        <w:rPr>
          <w:i/>
          <w:iCs/>
        </w:rPr>
        <w:t>Management Systems in Production Engineering</w:t>
      </w:r>
      <w:r>
        <w:t>, (1 (31), pp.27–32.</w:t>
      </w:r>
    </w:p>
    <w:p w14:paraId="3C3AD32F" w14:textId="77777777" w:rsidR="00697B87" w:rsidRDefault="00000000">
      <w:pPr>
        <w:spacing w:before="240" w:after="240" w:line="360" w:lineRule="auto"/>
        <w:ind w:firstLine="720"/>
      </w:pPr>
      <w:r>
        <w:t>Dalal, A., 2025. Exploring emerging trends in cloud computing and their impact on enterprise innovation. Available at SSRN 5268114.</w:t>
      </w:r>
    </w:p>
    <w:p w14:paraId="37C498BA" w14:textId="77777777" w:rsidR="00697B87" w:rsidRDefault="00000000">
      <w:pPr>
        <w:spacing w:before="240" w:after="240" w:line="360" w:lineRule="auto"/>
        <w:ind w:firstLine="720"/>
      </w:pPr>
      <w:r>
        <w:t xml:space="preserve">Dutta, S. and Sandhane, R., 2022. Digital transformation in retail industry. </w:t>
      </w:r>
      <w:r>
        <w:rPr>
          <w:i/>
          <w:iCs/>
        </w:rPr>
        <w:t>Cardiometry</w:t>
      </w:r>
      <w:r>
        <w:t>, (24), pp.859–866.</w:t>
      </w:r>
    </w:p>
    <w:p w14:paraId="0C23EB92" w14:textId="77777777" w:rsidR="00697B87" w:rsidRDefault="00000000">
      <w:pPr>
        <w:spacing w:before="240" w:after="240" w:line="360" w:lineRule="auto"/>
        <w:ind w:firstLine="720"/>
      </w:pPr>
      <w:r>
        <w:t xml:space="preserve">Elazzaoui, E. and Lamari, S., 2022. DeLone and McLean information systems success model in the public sector: A systematic review. </w:t>
      </w:r>
      <w:r>
        <w:rPr>
          <w:i/>
          <w:iCs/>
        </w:rPr>
        <w:t>Journal of Social Science and Organization Management</w:t>
      </w:r>
      <w:r>
        <w:t>, 3(1), pp.133–156.</w:t>
      </w:r>
    </w:p>
    <w:p w14:paraId="5910E4E7" w14:textId="77777777" w:rsidR="00697B87" w:rsidRDefault="00000000">
      <w:pPr>
        <w:spacing w:before="240" w:after="240" w:line="360" w:lineRule="auto"/>
        <w:ind w:firstLine="720"/>
      </w:pPr>
      <w:r>
        <w:t xml:space="preserve">Hosen, M.S., Islam, R., Naeem, Z., Folorunso, E.O., Chu, T.S., Al Mamun, M.A. and Orunbon, N.O., 2024. Data-driven decision making: Advanced database systems for business intelligence. </w:t>
      </w:r>
      <w:r>
        <w:rPr>
          <w:i/>
          <w:iCs/>
        </w:rPr>
        <w:t>Nanotechnology Perceptions</w:t>
      </w:r>
      <w:r>
        <w:t>, 20(3), pp.687–704.</w:t>
      </w:r>
    </w:p>
    <w:p w14:paraId="782A59D7" w14:textId="77777777" w:rsidR="00697B87" w:rsidRDefault="00000000">
      <w:pPr>
        <w:spacing w:before="240" w:after="240" w:line="360" w:lineRule="auto"/>
        <w:ind w:firstLine="720"/>
      </w:pPr>
      <w:r>
        <w:t xml:space="preserve">Maaitah, T., 2023. The role of business intelligence tools in the decision making process and performance. </w:t>
      </w:r>
      <w:r>
        <w:rPr>
          <w:i/>
          <w:iCs/>
        </w:rPr>
        <w:t>Journal of Intelligence Studies in Business</w:t>
      </w:r>
      <w:r>
        <w:t>, 13(1).</w:t>
      </w:r>
    </w:p>
    <w:p w14:paraId="0BC58AD7" w14:textId="77777777" w:rsidR="00697B87" w:rsidRDefault="00000000">
      <w:pPr>
        <w:spacing w:before="240" w:after="240" w:line="360" w:lineRule="auto"/>
        <w:ind w:firstLine="720"/>
      </w:pPr>
      <w:r>
        <w:t xml:space="preserve">Madaki, A.S.A., Ahmad, K. and Singh, D., 2024. Information technology integration implementation in public sector organizations: Exploring challenges, opportunities, and future trends. </w:t>
      </w:r>
      <w:r>
        <w:rPr>
          <w:i/>
          <w:iCs/>
        </w:rPr>
        <w:t>Information Development</w:t>
      </w:r>
      <w:r>
        <w:t>, p.02666669241255661.</w:t>
      </w:r>
    </w:p>
    <w:p w14:paraId="346C05CA" w14:textId="77777777" w:rsidR="00697B87" w:rsidRDefault="00000000">
      <w:pPr>
        <w:spacing w:before="240" w:after="240" w:line="360" w:lineRule="auto"/>
        <w:ind w:firstLine="720"/>
      </w:pPr>
      <w:r>
        <w:t>Nethanani, R., Vuko, S.N. and Thango, B., 2024. Customer relationship management (CRM) systems and their impact on SMEs performance: A systematic review.</w:t>
      </w:r>
    </w:p>
    <w:p w14:paraId="2F26EC41" w14:textId="77777777" w:rsidR="00697B87" w:rsidRDefault="00000000">
      <w:pPr>
        <w:spacing w:before="240" w:after="240" w:line="360" w:lineRule="auto"/>
        <w:ind w:firstLine="720"/>
      </w:pPr>
      <w:r>
        <w:t>Tremble, B., 2025. The impact of enterprise resource planning systems on retail workers: A case study on delivering quality service (Doctoral dissertation, Trident University International).</w:t>
      </w:r>
    </w:p>
    <w:p w14:paraId="0342333D" w14:textId="77777777" w:rsidR="00697B87" w:rsidRDefault="00000000">
      <w:pPr>
        <w:spacing w:before="240" w:after="240" w:line="360" w:lineRule="auto"/>
        <w:ind w:firstLine="720"/>
      </w:pPr>
      <w:r>
        <w:t xml:space="preserve">Wang, J., Omar, A.H., Alotaibi, F.M., Daradkeh, Y.I. and Althubiti, S.A., 2022. Business intelligence ability to enhance organizational performance and performance evaluation capabilities by improving data mining systems for competitive advantage. </w:t>
      </w:r>
      <w:r>
        <w:rPr>
          <w:i/>
          <w:iCs/>
        </w:rPr>
        <w:t>Information Processing &amp; Management</w:t>
      </w:r>
      <w:r>
        <w:t>, 59(6), p.103075.</w:t>
      </w:r>
    </w:p>
    <w:sectPr w:rsidR="00697B8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227C83" w14:textId="77777777" w:rsidR="00790676" w:rsidRDefault="00790676">
      <w:pPr>
        <w:spacing w:line="240" w:lineRule="auto"/>
      </w:pPr>
      <w:r>
        <w:separator/>
      </w:r>
    </w:p>
  </w:endnote>
  <w:endnote w:type="continuationSeparator" w:id="0">
    <w:p w14:paraId="4F04AA89" w14:textId="77777777" w:rsidR="00790676" w:rsidRDefault="007906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6672F50-1E89-4F85-8663-8DD4283E2651}"/>
  </w:font>
  <w:font w:name="Cambria">
    <w:panose1 w:val="02040503050406030204"/>
    <w:charset w:val="00"/>
    <w:family w:val="roman"/>
    <w:pitch w:val="variable"/>
    <w:sig w:usb0="E00006FF" w:usb1="420024FF" w:usb2="02000000" w:usb3="00000000" w:csb0="0000019F" w:csb1="00000000"/>
    <w:embedRegular r:id="rId2" w:fontKey="{50D477D1-0499-4CB8-A0D6-47D2F8634C2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811926" w14:textId="77777777" w:rsidR="00697B87" w:rsidRDefault="00697B87"/>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115CC2" w14:textId="17528DD1" w:rsidR="00697B87" w:rsidRDefault="00000000">
    <w:pPr>
      <w:jc w:val="right"/>
      <w:rPr>
        <w:color w:val="666666"/>
      </w:rPr>
    </w:pPr>
    <w:r>
      <w:rPr>
        <w:color w:val="666666"/>
      </w:rPr>
      <w:fldChar w:fldCharType="begin"/>
    </w:r>
    <w:r>
      <w:rPr>
        <w:color w:val="666666"/>
      </w:rPr>
      <w:instrText>PAGE</w:instrText>
    </w:r>
    <w:r>
      <w:rPr>
        <w:color w:val="666666"/>
      </w:rPr>
      <w:fldChar w:fldCharType="separate"/>
    </w:r>
    <w:r w:rsidR="003C3B4D">
      <w:rPr>
        <w:noProof/>
        <w:color w:val="666666"/>
      </w:rPr>
      <w:t>1</w:t>
    </w:r>
    <w:r>
      <w:rPr>
        <w:color w:val="66666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08B7F" w14:textId="77777777" w:rsidR="00790676" w:rsidRDefault="00790676">
      <w:pPr>
        <w:spacing w:line="240" w:lineRule="auto"/>
      </w:pPr>
      <w:r>
        <w:separator/>
      </w:r>
    </w:p>
  </w:footnote>
  <w:footnote w:type="continuationSeparator" w:id="0">
    <w:p w14:paraId="2AF869FA" w14:textId="77777777" w:rsidR="00790676" w:rsidRDefault="0079067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7B87"/>
    <w:rsid w:val="002E69C2"/>
    <w:rsid w:val="003C3B4D"/>
    <w:rsid w:val="00644EB7"/>
    <w:rsid w:val="00697B87"/>
    <w:rsid w:val="00790676"/>
    <w:rsid w:val="007B018E"/>
    <w:rsid w:val="00800EC2"/>
    <w:rsid w:val="00EC33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A894F"/>
  <w15:docId w15:val="{FE387CC7-C4F1-4F67-9664-17A521ECA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9</Pages>
  <Words>2479</Words>
  <Characters>14132</Characters>
  <DocSecurity>0</DocSecurity>
  <Lines>117</Lines>
  <Paragraphs>33</Paragraphs>
  <ScaleCrop>false</ScaleCrop>
  <Company/>
  <LinksUpToDate>false</LinksUpToDate>
  <CharactersWithSpaces>16578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2026-05-01T09:15:00Z</dcterms:created>
  <dcterms:modified xsi:type="dcterms:W3CDTF">2026-05-01T09:24:00Z</dcterms:modified>
</cp:coreProperties>
</file>