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C158C" w14:textId="75E3D9AD" w:rsidR="005B4F1A" w:rsidRDefault="00200322" w:rsidP="00C966AA">
      <w:pPr>
        <w:spacing w:line="480" w:lineRule="auto"/>
        <w:ind w:left="2880" w:firstLine="720"/>
        <w:rPr>
          <w:rFonts w:ascii="Arial" w:hAnsi="Arial" w:cs="Arial"/>
          <w:b/>
          <w:bCs/>
          <w:sz w:val="24"/>
          <w:szCs w:val="24"/>
        </w:rPr>
      </w:pPr>
      <w:r>
        <w:rPr>
          <w:rFonts w:ascii="Arial" w:hAnsi="Arial" w:cs="Arial"/>
          <w:b/>
          <w:bCs/>
          <w:sz w:val="24"/>
          <w:szCs w:val="24"/>
        </w:rPr>
        <w:t xml:space="preserve">INTRODUCTION </w:t>
      </w:r>
    </w:p>
    <w:p w14:paraId="72D1D050" w14:textId="6EED8011" w:rsidR="00F01FA8" w:rsidRPr="00F01FA8" w:rsidRDefault="00F01FA8" w:rsidP="00F01FA8">
      <w:pPr>
        <w:spacing w:line="480" w:lineRule="auto"/>
        <w:rPr>
          <w:rFonts w:ascii="Arial" w:hAnsi="Arial" w:cs="Arial"/>
          <w:sz w:val="24"/>
          <w:szCs w:val="24"/>
        </w:rPr>
      </w:pPr>
      <w:r w:rsidRPr="00F01FA8">
        <w:rPr>
          <w:rFonts w:ascii="Arial" w:hAnsi="Arial" w:cs="Arial"/>
          <w:sz w:val="24"/>
          <w:szCs w:val="24"/>
        </w:rPr>
        <w:t xml:space="preserve">This essay will </w:t>
      </w:r>
      <w:r>
        <w:rPr>
          <w:rFonts w:ascii="Arial" w:hAnsi="Arial" w:cs="Arial"/>
          <w:sz w:val="24"/>
          <w:szCs w:val="24"/>
        </w:rPr>
        <w:t xml:space="preserve">provide a description of what supervision </w:t>
      </w:r>
      <w:r w:rsidR="00000080">
        <w:rPr>
          <w:rFonts w:ascii="Arial" w:hAnsi="Arial" w:cs="Arial"/>
          <w:sz w:val="24"/>
          <w:szCs w:val="24"/>
        </w:rPr>
        <w:t xml:space="preserve">within youth work </w:t>
      </w:r>
      <w:r>
        <w:rPr>
          <w:rFonts w:ascii="Arial" w:hAnsi="Arial" w:cs="Arial"/>
          <w:sz w:val="24"/>
          <w:szCs w:val="24"/>
        </w:rPr>
        <w:t>entails</w:t>
      </w:r>
      <w:r w:rsidR="00000080">
        <w:rPr>
          <w:rFonts w:ascii="Arial" w:hAnsi="Arial" w:cs="Arial"/>
          <w:sz w:val="24"/>
          <w:szCs w:val="24"/>
        </w:rPr>
        <w:t xml:space="preserve">, </w:t>
      </w:r>
      <w:r w:rsidR="001626DA">
        <w:rPr>
          <w:rFonts w:ascii="Arial" w:hAnsi="Arial" w:cs="Arial"/>
          <w:sz w:val="24"/>
          <w:szCs w:val="24"/>
        </w:rPr>
        <w:t xml:space="preserve">and briefly look at </w:t>
      </w:r>
      <w:r w:rsidR="00000080">
        <w:rPr>
          <w:rFonts w:ascii="Arial" w:hAnsi="Arial" w:cs="Arial"/>
          <w:sz w:val="24"/>
          <w:szCs w:val="24"/>
        </w:rPr>
        <w:t>what constitutes a supervisory relationship</w:t>
      </w:r>
      <w:r w:rsidR="001626DA">
        <w:rPr>
          <w:rFonts w:ascii="Arial" w:hAnsi="Arial" w:cs="Arial"/>
          <w:sz w:val="24"/>
          <w:szCs w:val="24"/>
        </w:rPr>
        <w:t xml:space="preserve">, what is reflective practice, </w:t>
      </w:r>
      <w:r>
        <w:rPr>
          <w:rFonts w:ascii="Arial" w:hAnsi="Arial" w:cs="Arial"/>
          <w:sz w:val="24"/>
          <w:szCs w:val="24"/>
        </w:rPr>
        <w:t>what benefits there are to youth workers participating in regular supervision support within youth work practice</w:t>
      </w:r>
      <w:r w:rsidR="00F05099">
        <w:rPr>
          <w:rFonts w:ascii="Arial" w:hAnsi="Arial" w:cs="Arial"/>
          <w:sz w:val="24"/>
          <w:szCs w:val="24"/>
        </w:rPr>
        <w:t>.</w:t>
      </w:r>
      <w:r w:rsidR="00FD6FB8">
        <w:rPr>
          <w:rFonts w:ascii="Arial" w:hAnsi="Arial" w:cs="Arial"/>
          <w:sz w:val="24"/>
          <w:szCs w:val="24"/>
        </w:rPr>
        <w:t xml:space="preserve"> </w:t>
      </w:r>
      <w:r>
        <w:rPr>
          <w:rFonts w:ascii="Arial" w:hAnsi="Arial" w:cs="Arial"/>
          <w:sz w:val="24"/>
          <w:szCs w:val="24"/>
        </w:rPr>
        <w:t xml:space="preserve">This essay will also </w:t>
      </w:r>
      <w:r w:rsidR="001626DA">
        <w:rPr>
          <w:rFonts w:ascii="Arial" w:hAnsi="Arial" w:cs="Arial"/>
          <w:sz w:val="24"/>
          <w:szCs w:val="24"/>
        </w:rPr>
        <w:t xml:space="preserve">look at and </w:t>
      </w:r>
      <w:r>
        <w:rPr>
          <w:rFonts w:ascii="Arial" w:hAnsi="Arial" w:cs="Arial"/>
          <w:sz w:val="24"/>
          <w:szCs w:val="24"/>
        </w:rPr>
        <w:t>discuss local and national policies regarding supervision in workplaces</w:t>
      </w:r>
      <w:r w:rsidR="00F05099">
        <w:rPr>
          <w:rFonts w:ascii="Arial" w:hAnsi="Arial" w:cs="Arial"/>
          <w:sz w:val="24"/>
          <w:szCs w:val="24"/>
        </w:rPr>
        <w:t>, focusing on and emphasising the how and why clear defining supervision policy is important,</w:t>
      </w:r>
      <w:r>
        <w:rPr>
          <w:rFonts w:ascii="Arial" w:hAnsi="Arial" w:cs="Arial"/>
          <w:sz w:val="24"/>
          <w:szCs w:val="24"/>
        </w:rPr>
        <w:t xml:space="preserve"> </w:t>
      </w:r>
      <w:r w:rsidR="001626DA">
        <w:rPr>
          <w:rFonts w:ascii="Arial" w:hAnsi="Arial" w:cs="Arial"/>
          <w:sz w:val="24"/>
          <w:szCs w:val="24"/>
        </w:rPr>
        <w:t xml:space="preserve">drawing upon differences and similarities between youth work supervision and social work supervision </w:t>
      </w:r>
      <w:r>
        <w:rPr>
          <w:rFonts w:ascii="Arial" w:hAnsi="Arial" w:cs="Arial"/>
          <w:sz w:val="24"/>
          <w:szCs w:val="24"/>
        </w:rPr>
        <w:t>and make recommendations for policy development.</w:t>
      </w:r>
      <w:r w:rsidR="00FD6FB8">
        <w:rPr>
          <w:rFonts w:ascii="Arial" w:hAnsi="Arial" w:cs="Arial"/>
          <w:sz w:val="24"/>
          <w:szCs w:val="24"/>
        </w:rPr>
        <w:t xml:space="preserve"> </w:t>
      </w:r>
      <w:r w:rsidRPr="00F01FA8">
        <w:rPr>
          <w:rFonts w:ascii="Arial" w:hAnsi="Arial" w:cs="Arial"/>
          <w:sz w:val="24"/>
          <w:szCs w:val="24"/>
        </w:rPr>
        <w:t xml:space="preserve">The </w:t>
      </w:r>
      <w:r>
        <w:rPr>
          <w:rFonts w:ascii="Arial" w:hAnsi="Arial" w:cs="Arial"/>
          <w:sz w:val="24"/>
          <w:szCs w:val="24"/>
        </w:rPr>
        <w:t>essay</w:t>
      </w:r>
      <w:r w:rsidRPr="00F01FA8">
        <w:rPr>
          <w:rFonts w:ascii="Arial" w:hAnsi="Arial" w:cs="Arial"/>
          <w:sz w:val="24"/>
          <w:szCs w:val="24"/>
        </w:rPr>
        <w:t xml:space="preserve"> </w:t>
      </w:r>
      <w:r w:rsidR="00000080">
        <w:rPr>
          <w:rFonts w:ascii="Arial" w:hAnsi="Arial" w:cs="Arial"/>
          <w:sz w:val="24"/>
          <w:szCs w:val="24"/>
        </w:rPr>
        <w:t xml:space="preserve">will </w:t>
      </w:r>
      <w:r w:rsidR="001626DA">
        <w:rPr>
          <w:rFonts w:ascii="Arial" w:hAnsi="Arial" w:cs="Arial"/>
          <w:sz w:val="24"/>
          <w:szCs w:val="24"/>
        </w:rPr>
        <w:t xml:space="preserve">briefly introduce a youth organisation the author is familiar with and </w:t>
      </w:r>
      <w:r w:rsidR="00000080">
        <w:rPr>
          <w:rFonts w:ascii="Arial" w:hAnsi="Arial" w:cs="Arial"/>
          <w:sz w:val="24"/>
          <w:szCs w:val="24"/>
        </w:rPr>
        <w:t>look at</w:t>
      </w:r>
      <w:r w:rsidRPr="00F01FA8">
        <w:rPr>
          <w:rFonts w:ascii="Arial" w:hAnsi="Arial" w:cs="Arial"/>
          <w:sz w:val="24"/>
          <w:szCs w:val="24"/>
        </w:rPr>
        <w:t xml:space="preserve"> the </w:t>
      </w:r>
      <w:r>
        <w:rPr>
          <w:rFonts w:ascii="Arial" w:hAnsi="Arial" w:cs="Arial"/>
          <w:sz w:val="24"/>
          <w:szCs w:val="24"/>
        </w:rPr>
        <w:t>supervision polic</w:t>
      </w:r>
      <w:r w:rsidR="00000080">
        <w:rPr>
          <w:rFonts w:ascii="Arial" w:hAnsi="Arial" w:cs="Arial"/>
          <w:sz w:val="24"/>
          <w:szCs w:val="24"/>
        </w:rPr>
        <w:t>y</w:t>
      </w:r>
      <w:r>
        <w:rPr>
          <w:rFonts w:ascii="Arial" w:hAnsi="Arial" w:cs="Arial"/>
          <w:sz w:val="24"/>
          <w:szCs w:val="24"/>
        </w:rPr>
        <w:t xml:space="preserve"> associated with </w:t>
      </w:r>
      <w:r w:rsidR="001626DA">
        <w:rPr>
          <w:rFonts w:ascii="Arial" w:hAnsi="Arial" w:cs="Arial"/>
          <w:sz w:val="24"/>
          <w:szCs w:val="24"/>
        </w:rPr>
        <w:t>the</w:t>
      </w:r>
      <w:r>
        <w:rPr>
          <w:rFonts w:ascii="Arial" w:hAnsi="Arial" w:cs="Arial"/>
          <w:sz w:val="24"/>
          <w:szCs w:val="24"/>
        </w:rPr>
        <w:t xml:space="preserve"> youth work organisation</w:t>
      </w:r>
      <w:r w:rsidR="00D230DF">
        <w:rPr>
          <w:rFonts w:ascii="Arial" w:hAnsi="Arial" w:cs="Arial"/>
          <w:sz w:val="24"/>
          <w:szCs w:val="24"/>
        </w:rPr>
        <w:t>, it will also</w:t>
      </w:r>
      <w:r w:rsidR="001626DA">
        <w:rPr>
          <w:rFonts w:ascii="Arial" w:hAnsi="Arial" w:cs="Arial"/>
          <w:sz w:val="24"/>
          <w:szCs w:val="24"/>
        </w:rPr>
        <w:t xml:space="preserve"> look at how supervision differs from students to qualified professional, and</w:t>
      </w:r>
      <w:r>
        <w:rPr>
          <w:rFonts w:ascii="Arial" w:hAnsi="Arial" w:cs="Arial"/>
          <w:sz w:val="24"/>
          <w:szCs w:val="24"/>
        </w:rPr>
        <w:t xml:space="preserve"> make recommendations for supervision </w:t>
      </w:r>
      <w:r w:rsidR="00000080">
        <w:rPr>
          <w:rFonts w:ascii="Arial" w:hAnsi="Arial" w:cs="Arial"/>
          <w:sz w:val="24"/>
          <w:szCs w:val="24"/>
        </w:rPr>
        <w:t xml:space="preserve">practice </w:t>
      </w:r>
      <w:r>
        <w:rPr>
          <w:rFonts w:ascii="Arial" w:hAnsi="Arial" w:cs="Arial"/>
          <w:sz w:val="24"/>
          <w:szCs w:val="24"/>
        </w:rPr>
        <w:t>within the organisation.</w:t>
      </w:r>
      <w:r w:rsidR="00EE0AE1">
        <w:rPr>
          <w:rFonts w:ascii="Arial" w:hAnsi="Arial" w:cs="Arial"/>
          <w:sz w:val="24"/>
          <w:szCs w:val="24"/>
        </w:rPr>
        <w:t xml:space="preserve"> </w:t>
      </w:r>
      <w:bookmarkStart w:id="0" w:name="_GoBack"/>
      <w:bookmarkEnd w:id="0"/>
    </w:p>
    <w:p w14:paraId="6C6E6CB3" w14:textId="77777777" w:rsidR="00820A36" w:rsidRPr="00200322" w:rsidRDefault="00820A36" w:rsidP="00200322">
      <w:pPr>
        <w:spacing w:line="480" w:lineRule="auto"/>
        <w:rPr>
          <w:rFonts w:ascii="Arial" w:hAnsi="Arial" w:cs="Arial"/>
          <w:sz w:val="24"/>
          <w:szCs w:val="24"/>
        </w:rPr>
      </w:pPr>
    </w:p>
    <w:p w14:paraId="279934EC" w14:textId="09327D95" w:rsidR="00200322" w:rsidRDefault="00200322" w:rsidP="00C966AA">
      <w:pPr>
        <w:spacing w:line="480" w:lineRule="auto"/>
        <w:ind w:left="2880" w:firstLine="720"/>
        <w:rPr>
          <w:rFonts w:ascii="Arial" w:hAnsi="Arial" w:cs="Arial"/>
          <w:b/>
          <w:bCs/>
          <w:sz w:val="24"/>
          <w:szCs w:val="24"/>
        </w:rPr>
      </w:pPr>
      <w:r>
        <w:rPr>
          <w:rFonts w:ascii="Arial" w:hAnsi="Arial" w:cs="Arial"/>
          <w:b/>
          <w:bCs/>
          <w:sz w:val="24"/>
          <w:szCs w:val="24"/>
        </w:rPr>
        <w:t>WHAT IS SUPERVISION</w:t>
      </w:r>
    </w:p>
    <w:p w14:paraId="733601B2" w14:textId="71D7430A" w:rsidR="007540A1" w:rsidRDefault="00F01FA8" w:rsidP="007540A1">
      <w:pPr>
        <w:spacing w:line="480" w:lineRule="auto"/>
        <w:rPr>
          <w:rFonts w:ascii="Arial" w:hAnsi="Arial" w:cs="Arial"/>
          <w:sz w:val="24"/>
          <w:szCs w:val="24"/>
        </w:rPr>
      </w:pPr>
      <w:r w:rsidRPr="00F01FA8">
        <w:rPr>
          <w:rFonts w:ascii="Arial" w:hAnsi="Arial" w:cs="Arial"/>
          <w:sz w:val="24"/>
          <w:szCs w:val="24"/>
        </w:rPr>
        <w:t>Firstly, it is important to define</w:t>
      </w:r>
      <w:r w:rsidR="009D6645">
        <w:rPr>
          <w:rFonts w:ascii="Arial" w:hAnsi="Arial" w:cs="Arial"/>
          <w:sz w:val="24"/>
          <w:szCs w:val="24"/>
        </w:rPr>
        <w:t xml:space="preserve"> what supervision is to better understand the assignment question.</w:t>
      </w:r>
      <w:r w:rsidR="007540A1">
        <w:rPr>
          <w:rFonts w:ascii="Arial" w:hAnsi="Arial" w:cs="Arial"/>
          <w:sz w:val="24"/>
          <w:szCs w:val="24"/>
        </w:rPr>
        <w:t xml:space="preserve"> The author of this essay and their fellow youth work peers defined supervision as </w:t>
      </w:r>
      <w:r w:rsidR="007540A1" w:rsidRPr="00F05099">
        <w:rPr>
          <w:rFonts w:ascii="Arial" w:hAnsi="Arial" w:cs="Arial"/>
          <w:sz w:val="24"/>
          <w:szCs w:val="24"/>
        </w:rPr>
        <w:t>"a safe space to promote critical thinking and an awakening of critical self-reflection in order to develop and improve practice"</w:t>
      </w:r>
      <w:r w:rsidR="007540A1">
        <w:rPr>
          <w:rFonts w:ascii="Arial" w:hAnsi="Arial" w:cs="Arial"/>
          <w:sz w:val="24"/>
          <w:szCs w:val="24"/>
        </w:rPr>
        <w:t xml:space="preserve"> (</w:t>
      </w:r>
      <w:proofErr w:type="spellStart"/>
      <w:r w:rsidR="007540A1">
        <w:rPr>
          <w:rFonts w:ascii="Arial" w:hAnsi="Arial" w:cs="Arial"/>
          <w:sz w:val="24"/>
          <w:szCs w:val="24"/>
        </w:rPr>
        <w:t>Poyntz</w:t>
      </w:r>
      <w:proofErr w:type="spellEnd"/>
      <w:r w:rsidR="007540A1">
        <w:rPr>
          <w:rFonts w:ascii="Arial" w:hAnsi="Arial" w:cs="Arial"/>
          <w:sz w:val="24"/>
          <w:szCs w:val="24"/>
        </w:rPr>
        <w:t>-Thomas, Preston-Cowell, Preston-</w:t>
      </w:r>
      <w:proofErr w:type="spellStart"/>
      <w:r w:rsidR="007540A1">
        <w:rPr>
          <w:rFonts w:ascii="Arial" w:hAnsi="Arial" w:cs="Arial"/>
          <w:sz w:val="24"/>
          <w:szCs w:val="24"/>
        </w:rPr>
        <w:t>Joch</w:t>
      </w:r>
      <w:proofErr w:type="spellEnd"/>
      <w:r w:rsidR="007540A1">
        <w:rPr>
          <w:rFonts w:ascii="Arial" w:hAnsi="Arial" w:cs="Arial"/>
          <w:sz w:val="24"/>
          <w:szCs w:val="24"/>
        </w:rPr>
        <w:t xml:space="preserve"> and Whiting, 2020).</w:t>
      </w:r>
      <w:r w:rsidR="00BD5DD7" w:rsidRPr="00BD5DD7">
        <w:rPr>
          <w:rFonts w:ascii="Arial" w:hAnsi="Arial" w:cs="Arial"/>
          <w:sz w:val="24"/>
          <w:szCs w:val="24"/>
        </w:rPr>
        <w:t xml:space="preserve"> </w:t>
      </w:r>
      <w:r w:rsidR="00BD5DD7">
        <w:rPr>
          <w:rFonts w:ascii="Arial" w:hAnsi="Arial" w:cs="Arial"/>
          <w:sz w:val="24"/>
          <w:szCs w:val="24"/>
        </w:rPr>
        <w:t>Supervision provides the supervisee with an opportunity to examine and explore their emotions, thoughts and feelings regarding their actions within their professional practice and experiences</w:t>
      </w:r>
      <w:r w:rsidR="0002590C">
        <w:rPr>
          <w:rFonts w:ascii="Arial" w:hAnsi="Arial" w:cs="Arial"/>
          <w:sz w:val="24"/>
          <w:szCs w:val="24"/>
        </w:rPr>
        <w:t xml:space="preserve"> </w:t>
      </w:r>
      <w:r w:rsidR="00BD5DD7">
        <w:rPr>
          <w:rFonts w:ascii="Arial" w:hAnsi="Arial" w:cs="Arial"/>
          <w:sz w:val="24"/>
          <w:szCs w:val="24"/>
        </w:rPr>
        <w:t>and provides the supervisor with oversight of how the supervisee is developing in practice and whether their work up to standard (Smith, 2011).</w:t>
      </w:r>
    </w:p>
    <w:p w14:paraId="09C38474" w14:textId="77777777" w:rsidR="005F3D29" w:rsidRDefault="005F3D29" w:rsidP="005F3D29">
      <w:pPr>
        <w:spacing w:line="480" w:lineRule="auto"/>
        <w:rPr>
          <w:rFonts w:ascii="Arial" w:hAnsi="Arial" w:cs="Arial"/>
          <w:sz w:val="24"/>
          <w:szCs w:val="24"/>
        </w:rPr>
      </w:pPr>
    </w:p>
    <w:p w14:paraId="43F12E2B" w14:textId="16851000" w:rsidR="005F3D29" w:rsidRDefault="005F3D29" w:rsidP="005F3D29">
      <w:pPr>
        <w:spacing w:line="480" w:lineRule="auto"/>
        <w:rPr>
          <w:rFonts w:ascii="Arial" w:hAnsi="Arial" w:cs="Arial"/>
          <w:sz w:val="24"/>
          <w:szCs w:val="24"/>
        </w:rPr>
      </w:pPr>
      <w:r>
        <w:rPr>
          <w:rFonts w:ascii="Arial" w:hAnsi="Arial" w:cs="Arial"/>
          <w:sz w:val="24"/>
          <w:szCs w:val="24"/>
        </w:rPr>
        <w:t>According to the Curriculum Development Unit (2014), supervision first became more mainstream during the 1980’s, and was used as both a method for people in management positions to have an oversight of how workers input adheres to the organisations policies, procedures and ethos, as well as provide support to workers through guided reflective practice, enabling workers to increase their knowledge, skills and professional development through continuous learning.</w:t>
      </w:r>
    </w:p>
    <w:p w14:paraId="2EB94519" w14:textId="149CA474" w:rsidR="00D96C48" w:rsidRDefault="00D96C48" w:rsidP="007540A1">
      <w:pPr>
        <w:spacing w:line="480" w:lineRule="auto"/>
        <w:rPr>
          <w:rFonts w:ascii="Arial" w:hAnsi="Arial" w:cs="Arial"/>
          <w:sz w:val="24"/>
          <w:szCs w:val="24"/>
        </w:rPr>
      </w:pPr>
    </w:p>
    <w:p w14:paraId="3C9EA148" w14:textId="18D09337" w:rsidR="00171935" w:rsidRDefault="0002590C" w:rsidP="00F01FA8">
      <w:pPr>
        <w:spacing w:line="480" w:lineRule="auto"/>
        <w:rPr>
          <w:rFonts w:ascii="Arial" w:hAnsi="Arial" w:cs="Arial"/>
          <w:sz w:val="24"/>
          <w:szCs w:val="24"/>
        </w:rPr>
      </w:pPr>
      <w:r>
        <w:rPr>
          <w:rFonts w:ascii="Arial" w:hAnsi="Arial" w:cs="Arial"/>
          <w:sz w:val="24"/>
          <w:szCs w:val="24"/>
        </w:rPr>
        <w:t>Tash (1967 cited in Smith, 2007) notes supervision as consisting of two professionals who met and discuss their work. Through these discussions the supervisor assists the supervisee to learn to understand themselves better in their role and become more competent</w:t>
      </w:r>
      <w:r w:rsidRPr="00277795">
        <w:rPr>
          <w:rFonts w:ascii="Arial" w:hAnsi="Arial" w:cs="Arial"/>
          <w:sz w:val="24"/>
          <w:szCs w:val="24"/>
        </w:rPr>
        <w:t xml:space="preserve"> </w:t>
      </w:r>
      <w:r>
        <w:rPr>
          <w:rFonts w:ascii="Arial" w:hAnsi="Arial" w:cs="Arial"/>
          <w:sz w:val="24"/>
          <w:szCs w:val="24"/>
        </w:rPr>
        <w:t xml:space="preserve">in their jobs (Tash, 1967 cited in Smith, 2007). This is backed by Woods (2001 cited in Richardson and Wolfe, 2001) who </w:t>
      </w:r>
      <w:r w:rsidR="005F3D29">
        <w:rPr>
          <w:rFonts w:ascii="Arial" w:hAnsi="Arial" w:cs="Arial"/>
          <w:sz w:val="24"/>
          <w:szCs w:val="24"/>
        </w:rPr>
        <w:t>adds that</w:t>
      </w:r>
      <w:r>
        <w:rPr>
          <w:rFonts w:ascii="Arial" w:hAnsi="Arial" w:cs="Arial"/>
          <w:sz w:val="24"/>
          <w:szCs w:val="24"/>
        </w:rPr>
        <w:t xml:space="preserve"> </w:t>
      </w:r>
      <w:r w:rsidR="007F2220">
        <w:rPr>
          <w:rFonts w:ascii="Arial" w:hAnsi="Arial" w:cs="Arial"/>
          <w:sz w:val="24"/>
          <w:szCs w:val="24"/>
        </w:rPr>
        <w:t xml:space="preserve">Supervision </w:t>
      </w:r>
      <w:r>
        <w:rPr>
          <w:rFonts w:ascii="Arial" w:hAnsi="Arial" w:cs="Arial"/>
          <w:sz w:val="24"/>
          <w:szCs w:val="24"/>
        </w:rPr>
        <w:t>as</w:t>
      </w:r>
      <w:r w:rsidR="007F2220">
        <w:rPr>
          <w:rFonts w:ascii="Arial" w:hAnsi="Arial" w:cs="Arial"/>
          <w:sz w:val="24"/>
          <w:szCs w:val="24"/>
        </w:rPr>
        <w:t xml:space="preserve"> a relationship between a supervisor and supervisee which is based on autonomy, relatedness and confidentiality, designed to</w:t>
      </w:r>
      <w:r w:rsidR="00B3537A">
        <w:rPr>
          <w:rFonts w:ascii="Arial" w:hAnsi="Arial" w:cs="Arial"/>
          <w:sz w:val="24"/>
          <w:szCs w:val="24"/>
        </w:rPr>
        <w:t xml:space="preserve"> provide supervisees with the opportunity to reflect-on-action and improve their practice.</w:t>
      </w:r>
      <w:r>
        <w:rPr>
          <w:rFonts w:ascii="Arial" w:hAnsi="Arial" w:cs="Arial"/>
          <w:sz w:val="24"/>
          <w:szCs w:val="24"/>
        </w:rPr>
        <w:t xml:space="preserve"> </w:t>
      </w:r>
    </w:p>
    <w:p w14:paraId="2E9B9618" w14:textId="77777777" w:rsidR="00171935" w:rsidRDefault="00171935" w:rsidP="00F01FA8">
      <w:pPr>
        <w:spacing w:line="480" w:lineRule="auto"/>
        <w:rPr>
          <w:rFonts w:ascii="Arial" w:hAnsi="Arial" w:cs="Arial"/>
          <w:sz w:val="24"/>
          <w:szCs w:val="24"/>
        </w:rPr>
      </w:pPr>
    </w:p>
    <w:p w14:paraId="6EF749C4" w14:textId="5FFB5487" w:rsidR="00425905" w:rsidRDefault="00425905" w:rsidP="00F01FA8">
      <w:pPr>
        <w:spacing w:line="480" w:lineRule="auto"/>
        <w:rPr>
          <w:rFonts w:ascii="Arial" w:hAnsi="Arial" w:cs="Arial"/>
          <w:sz w:val="24"/>
          <w:szCs w:val="24"/>
        </w:rPr>
      </w:pPr>
    </w:p>
    <w:p w14:paraId="1BE9292A" w14:textId="15A9EC72" w:rsidR="00BB1E4E" w:rsidRDefault="002723D4" w:rsidP="00200322">
      <w:pPr>
        <w:spacing w:line="480" w:lineRule="auto"/>
        <w:rPr>
          <w:rFonts w:ascii="Arial" w:hAnsi="Arial" w:cs="Arial"/>
          <w:sz w:val="24"/>
          <w:szCs w:val="24"/>
        </w:rPr>
      </w:pPr>
      <w:r>
        <w:rPr>
          <w:rFonts w:ascii="Arial" w:hAnsi="Arial" w:cs="Arial"/>
          <w:sz w:val="24"/>
          <w:szCs w:val="24"/>
        </w:rPr>
        <w:t>R</w:t>
      </w:r>
      <w:r>
        <w:rPr>
          <w:rFonts w:ascii="Arial" w:hAnsi="Arial" w:cs="Arial"/>
          <w:sz w:val="24"/>
          <w:szCs w:val="24"/>
        </w:rPr>
        <w:t>ather than simply providing the answers</w:t>
      </w:r>
      <w:r>
        <w:rPr>
          <w:rFonts w:ascii="Arial" w:hAnsi="Arial" w:cs="Arial"/>
          <w:sz w:val="24"/>
          <w:szCs w:val="24"/>
        </w:rPr>
        <w:t>, a s</w:t>
      </w:r>
      <w:r w:rsidR="00EE6F0D">
        <w:rPr>
          <w:rFonts w:ascii="Arial" w:hAnsi="Arial" w:cs="Arial"/>
          <w:sz w:val="24"/>
          <w:szCs w:val="24"/>
        </w:rPr>
        <w:t xml:space="preserve">upervisors main task is to draw out potentials </w:t>
      </w:r>
      <w:r>
        <w:rPr>
          <w:rFonts w:ascii="Arial" w:hAnsi="Arial" w:cs="Arial"/>
          <w:sz w:val="24"/>
          <w:szCs w:val="24"/>
        </w:rPr>
        <w:t xml:space="preserve">and thought processes </w:t>
      </w:r>
      <w:r w:rsidR="00EE6F0D">
        <w:rPr>
          <w:rFonts w:ascii="Arial" w:hAnsi="Arial" w:cs="Arial"/>
          <w:sz w:val="24"/>
          <w:szCs w:val="24"/>
        </w:rPr>
        <w:t>within supervisees and promote competency within their field of work through reflective practice</w:t>
      </w:r>
      <w:r>
        <w:rPr>
          <w:rFonts w:ascii="Arial" w:hAnsi="Arial" w:cs="Arial"/>
          <w:sz w:val="24"/>
          <w:szCs w:val="24"/>
        </w:rPr>
        <w:t xml:space="preserve"> and exploration of their practice (Herman, 2012)</w:t>
      </w:r>
      <w:r w:rsidR="00A50631">
        <w:rPr>
          <w:rFonts w:ascii="Arial" w:hAnsi="Arial" w:cs="Arial"/>
          <w:sz w:val="24"/>
          <w:szCs w:val="24"/>
        </w:rPr>
        <w:t>.</w:t>
      </w:r>
      <w:r w:rsidR="00F036B0">
        <w:rPr>
          <w:rFonts w:ascii="Arial" w:hAnsi="Arial" w:cs="Arial"/>
          <w:sz w:val="24"/>
          <w:szCs w:val="24"/>
        </w:rPr>
        <w:t xml:space="preserve"> </w:t>
      </w:r>
      <w:r w:rsidR="00BB1E4E">
        <w:rPr>
          <w:rFonts w:ascii="Arial" w:hAnsi="Arial" w:cs="Arial"/>
          <w:sz w:val="24"/>
          <w:szCs w:val="24"/>
        </w:rPr>
        <w:t xml:space="preserve">Two of the more commonly used reflection tools utilised in supervisory practice are </w:t>
      </w:r>
      <w:r w:rsidR="00FE3DF3">
        <w:rPr>
          <w:rFonts w:ascii="Arial" w:hAnsi="Arial" w:cs="Arial"/>
          <w:sz w:val="24"/>
          <w:szCs w:val="24"/>
        </w:rPr>
        <w:t>Kolb’s</w:t>
      </w:r>
      <w:r w:rsidR="00BB1E4E">
        <w:rPr>
          <w:rFonts w:ascii="Arial" w:hAnsi="Arial" w:cs="Arial"/>
          <w:sz w:val="24"/>
          <w:szCs w:val="24"/>
        </w:rPr>
        <w:t xml:space="preserve"> reflective cycle and Gibbs Reflective cycle</w:t>
      </w:r>
      <w:r w:rsidR="00FE3DF3">
        <w:rPr>
          <w:rFonts w:ascii="Arial" w:hAnsi="Arial" w:cs="Arial"/>
          <w:sz w:val="24"/>
          <w:szCs w:val="24"/>
        </w:rPr>
        <w:t xml:space="preserve"> (Healey and Jenkins, 200</w:t>
      </w:r>
      <w:r w:rsidR="00D27A44">
        <w:rPr>
          <w:rFonts w:ascii="Arial" w:hAnsi="Arial" w:cs="Arial"/>
          <w:sz w:val="24"/>
          <w:szCs w:val="24"/>
        </w:rPr>
        <w:t>0</w:t>
      </w:r>
      <w:r w:rsidR="00FE3DF3">
        <w:rPr>
          <w:rFonts w:ascii="Arial" w:hAnsi="Arial" w:cs="Arial"/>
          <w:sz w:val="24"/>
          <w:szCs w:val="24"/>
        </w:rPr>
        <w:t xml:space="preserve">). These experiential learning cycles provide the opportunity for workers to take the </w:t>
      </w:r>
      <w:r w:rsidR="00FE3DF3">
        <w:rPr>
          <w:rFonts w:ascii="Arial" w:hAnsi="Arial" w:cs="Arial"/>
          <w:sz w:val="24"/>
          <w:szCs w:val="24"/>
        </w:rPr>
        <w:lastRenderedPageBreak/>
        <w:t>knowledge and experience from an event or action, review and reflect upon their thoughts, feelings and emotions regarding the experience, analyse methods of change and development</w:t>
      </w:r>
      <w:r w:rsidR="00227D93">
        <w:rPr>
          <w:rFonts w:ascii="Arial" w:hAnsi="Arial" w:cs="Arial"/>
          <w:sz w:val="24"/>
          <w:szCs w:val="24"/>
        </w:rPr>
        <w:t>,</w:t>
      </w:r>
      <w:r w:rsidR="00FE3DF3">
        <w:rPr>
          <w:rFonts w:ascii="Arial" w:hAnsi="Arial" w:cs="Arial"/>
          <w:sz w:val="24"/>
          <w:szCs w:val="24"/>
        </w:rPr>
        <w:t xml:space="preserve"> conceptualise the experience</w:t>
      </w:r>
      <w:r w:rsidR="00227D93">
        <w:rPr>
          <w:rFonts w:ascii="Arial" w:hAnsi="Arial" w:cs="Arial"/>
          <w:sz w:val="24"/>
          <w:szCs w:val="24"/>
        </w:rPr>
        <w:t xml:space="preserve"> </w:t>
      </w:r>
      <w:r w:rsidR="00FE3DF3">
        <w:rPr>
          <w:rFonts w:ascii="Arial" w:hAnsi="Arial" w:cs="Arial"/>
          <w:sz w:val="24"/>
          <w:szCs w:val="24"/>
        </w:rPr>
        <w:t>and plan and prepare for future experiences</w:t>
      </w:r>
      <w:r w:rsidR="00227D93" w:rsidRPr="00227D93">
        <w:rPr>
          <w:rFonts w:ascii="Arial" w:hAnsi="Arial" w:cs="Arial"/>
          <w:sz w:val="24"/>
          <w:szCs w:val="24"/>
        </w:rPr>
        <w:t xml:space="preserve"> </w:t>
      </w:r>
      <w:r w:rsidR="00227D93">
        <w:rPr>
          <w:rFonts w:ascii="Arial" w:hAnsi="Arial" w:cs="Arial"/>
          <w:sz w:val="24"/>
          <w:szCs w:val="24"/>
        </w:rPr>
        <w:t>(Healey and Jenkins, 200</w:t>
      </w:r>
      <w:r w:rsidR="00D27A44">
        <w:rPr>
          <w:rFonts w:ascii="Arial" w:hAnsi="Arial" w:cs="Arial"/>
          <w:sz w:val="24"/>
          <w:szCs w:val="24"/>
        </w:rPr>
        <w:t>0</w:t>
      </w:r>
      <w:r w:rsidR="00227D93">
        <w:rPr>
          <w:rFonts w:ascii="Arial" w:hAnsi="Arial" w:cs="Arial"/>
          <w:sz w:val="24"/>
          <w:szCs w:val="24"/>
        </w:rPr>
        <w:t>).</w:t>
      </w:r>
    </w:p>
    <w:p w14:paraId="65DFA498" w14:textId="77777777" w:rsidR="00227D93" w:rsidRDefault="00227D93" w:rsidP="00200322">
      <w:pPr>
        <w:spacing w:line="480" w:lineRule="auto"/>
        <w:rPr>
          <w:rFonts w:ascii="Arial" w:hAnsi="Arial" w:cs="Arial"/>
          <w:sz w:val="24"/>
          <w:szCs w:val="24"/>
        </w:rPr>
      </w:pPr>
    </w:p>
    <w:p w14:paraId="4213240B" w14:textId="5006911A" w:rsidR="009559EB" w:rsidRDefault="00FD3E37" w:rsidP="009D7E2D">
      <w:pPr>
        <w:spacing w:line="480" w:lineRule="auto"/>
        <w:rPr>
          <w:rFonts w:ascii="Arial" w:hAnsi="Arial" w:cs="Arial"/>
          <w:sz w:val="24"/>
          <w:szCs w:val="24"/>
        </w:rPr>
      </w:pPr>
      <w:r>
        <w:rPr>
          <w:rFonts w:ascii="Arial" w:hAnsi="Arial" w:cs="Arial"/>
          <w:sz w:val="24"/>
          <w:szCs w:val="24"/>
        </w:rPr>
        <w:t>R</w:t>
      </w:r>
      <w:r w:rsidR="00F7476F">
        <w:rPr>
          <w:rFonts w:ascii="Arial" w:hAnsi="Arial" w:cs="Arial"/>
          <w:sz w:val="24"/>
          <w:szCs w:val="24"/>
        </w:rPr>
        <w:t xml:space="preserve">eflective </w:t>
      </w:r>
      <w:r>
        <w:rPr>
          <w:rFonts w:ascii="Arial" w:hAnsi="Arial" w:cs="Arial"/>
          <w:sz w:val="24"/>
          <w:szCs w:val="24"/>
        </w:rPr>
        <w:t xml:space="preserve">Supervision </w:t>
      </w:r>
      <w:r w:rsidR="00F7476F">
        <w:rPr>
          <w:rFonts w:ascii="Arial" w:hAnsi="Arial" w:cs="Arial"/>
          <w:sz w:val="24"/>
          <w:szCs w:val="24"/>
        </w:rPr>
        <w:t xml:space="preserve">practice </w:t>
      </w:r>
      <w:r w:rsidR="00670933">
        <w:rPr>
          <w:rFonts w:ascii="Arial" w:hAnsi="Arial" w:cs="Arial"/>
          <w:sz w:val="24"/>
          <w:szCs w:val="24"/>
        </w:rPr>
        <w:t>can have a counselling effect</w:t>
      </w:r>
      <w:r>
        <w:rPr>
          <w:rFonts w:ascii="Arial" w:hAnsi="Arial" w:cs="Arial"/>
          <w:sz w:val="24"/>
          <w:szCs w:val="24"/>
        </w:rPr>
        <w:t xml:space="preserve"> for supervisees, allowing for them to have time and space to think and see things in various lights or come to terms with their actions and choices. E</w:t>
      </w:r>
      <w:r w:rsidR="009D7E2D">
        <w:rPr>
          <w:rFonts w:ascii="Arial" w:hAnsi="Arial" w:cs="Arial"/>
          <w:sz w:val="24"/>
          <w:szCs w:val="24"/>
        </w:rPr>
        <w:t>ffective reflecti</w:t>
      </w:r>
      <w:r w:rsidR="00AF4410">
        <w:rPr>
          <w:rFonts w:ascii="Arial" w:hAnsi="Arial" w:cs="Arial"/>
          <w:sz w:val="24"/>
          <w:szCs w:val="24"/>
        </w:rPr>
        <w:t>on on action</w:t>
      </w:r>
      <w:r w:rsidR="009D7E2D">
        <w:rPr>
          <w:rFonts w:ascii="Arial" w:hAnsi="Arial" w:cs="Arial"/>
          <w:sz w:val="24"/>
          <w:szCs w:val="24"/>
        </w:rPr>
        <w:t xml:space="preserve"> practitioners can reflect and learn from both negative experiences and positive experiences</w:t>
      </w:r>
      <w:r w:rsidR="00670933">
        <w:rPr>
          <w:rFonts w:ascii="Arial" w:hAnsi="Arial" w:cs="Arial"/>
          <w:sz w:val="24"/>
          <w:szCs w:val="24"/>
        </w:rPr>
        <w:t>,</w:t>
      </w:r>
      <w:r w:rsidR="009D7E2D">
        <w:rPr>
          <w:rFonts w:ascii="Arial" w:hAnsi="Arial" w:cs="Arial"/>
          <w:sz w:val="24"/>
          <w:szCs w:val="24"/>
        </w:rPr>
        <w:t xml:space="preserve"> by analysing and developing methods to achieve and thrive</w:t>
      </w:r>
      <w:r w:rsidR="00AF4410">
        <w:rPr>
          <w:rFonts w:ascii="Arial" w:hAnsi="Arial" w:cs="Arial"/>
          <w:sz w:val="24"/>
          <w:szCs w:val="24"/>
        </w:rPr>
        <w:t xml:space="preserve">. </w:t>
      </w:r>
      <w:r w:rsidR="00670933">
        <w:rPr>
          <w:rFonts w:ascii="Arial" w:hAnsi="Arial" w:cs="Arial"/>
          <w:sz w:val="24"/>
          <w:szCs w:val="24"/>
        </w:rPr>
        <w:t>W</w:t>
      </w:r>
      <w:r w:rsidR="00AF4410">
        <w:rPr>
          <w:rFonts w:ascii="Arial" w:hAnsi="Arial" w:cs="Arial"/>
          <w:sz w:val="24"/>
          <w:szCs w:val="24"/>
        </w:rPr>
        <w:t>ith a</w:t>
      </w:r>
      <w:r w:rsidR="009559EB">
        <w:rPr>
          <w:rFonts w:ascii="Arial" w:hAnsi="Arial" w:cs="Arial"/>
          <w:sz w:val="24"/>
          <w:szCs w:val="24"/>
        </w:rPr>
        <w:t xml:space="preserve">ctive supervision support </w:t>
      </w:r>
      <w:r w:rsidR="00277D5B">
        <w:rPr>
          <w:rFonts w:ascii="Arial" w:hAnsi="Arial" w:cs="Arial"/>
          <w:sz w:val="24"/>
          <w:szCs w:val="24"/>
        </w:rPr>
        <w:t xml:space="preserve">supervisees </w:t>
      </w:r>
      <w:r w:rsidR="009559EB">
        <w:rPr>
          <w:rFonts w:ascii="Arial" w:hAnsi="Arial" w:cs="Arial"/>
          <w:sz w:val="24"/>
          <w:szCs w:val="24"/>
        </w:rPr>
        <w:t>will</w:t>
      </w:r>
      <w:r w:rsidR="00277D5B">
        <w:rPr>
          <w:rFonts w:ascii="Arial" w:hAnsi="Arial" w:cs="Arial"/>
          <w:sz w:val="24"/>
          <w:szCs w:val="24"/>
        </w:rPr>
        <w:t xml:space="preserve"> develop their knowledge and understanding of the dynamics of their interactions with young people, and</w:t>
      </w:r>
      <w:r w:rsidR="009559EB">
        <w:rPr>
          <w:rFonts w:ascii="Arial" w:hAnsi="Arial" w:cs="Arial"/>
          <w:sz w:val="24"/>
          <w:szCs w:val="24"/>
        </w:rPr>
        <w:t xml:space="preserve"> </w:t>
      </w:r>
      <w:r w:rsidR="00277D5B">
        <w:rPr>
          <w:rFonts w:ascii="Arial" w:hAnsi="Arial" w:cs="Arial"/>
          <w:sz w:val="24"/>
          <w:szCs w:val="24"/>
        </w:rPr>
        <w:t>learn</w:t>
      </w:r>
      <w:r w:rsidR="00AF4410">
        <w:rPr>
          <w:rFonts w:ascii="Arial" w:hAnsi="Arial" w:cs="Arial"/>
          <w:sz w:val="24"/>
          <w:szCs w:val="24"/>
        </w:rPr>
        <w:t xml:space="preserve"> to understand young people </w:t>
      </w:r>
      <w:r w:rsidR="00277D5B">
        <w:rPr>
          <w:rFonts w:ascii="Arial" w:hAnsi="Arial" w:cs="Arial"/>
          <w:sz w:val="24"/>
          <w:szCs w:val="24"/>
        </w:rPr>
        <w:t xml:space="preserve">better, whilst </w:t>
      </w:r>
      <w:r w:rsidR="009D7E2D">
        <w:rPr>
          <w:rFonts w:ascii="Arial" w:hAnsi="Arial" w:cs="Arial"/>
          <w:sz w:val="24"/>
          <w:szCs w:val="24"/>
        </w:rPr>
        <w:t xml:space="preserve">offloading </w:t>
      </w:r>
      <w:r w:rsidR="009559EB">
        <w:rPr>
          <w:rFonts w:ascii="Arial" w:hAnsi="Arial" w:cs="Arial"/>
          <w:sz w:val="24"/>
          <w:szCs w:val="24"/>
        </w:rPr>
        <w:t xml:space="preserve">and adjusting to </w:t>
      </w:r>
      <w:r w:rsidR="009D7E2D">
        <w:rPr>
          <w:rFonts w:ascii="Arial" w:hAnsi="Arial" w:cs="Arial"/>
          <w:sz w:val="24"/>
          <w:szCs w:val="24"/>
        </w:rPr>
        <w:t>stresses</w:t>
      </w:r>
      <w:r w:rsidR="00277D5B">
        <w:rPr>
          <w:rFonts w:ascii="Arial" w:hAnsi="Arial" w:cs="Arial"/>
          <w:sz w:val="24"/>
          <w:szCs w:val="24"/>
        </w:rPr>
        <w:t xml:space="preserve"> (Smith, 2011). </w:t>
      </w:r>
      <w:r w:rsidR="009559EB">
        <w:rPr>
          <w:rFonts w:ascii="Arial" w:hAnsi="Arial" w:cs="Arial"/>
          <w:sz w:val="24"/>
          <w:szCs w:val="24"/>
        </w:rPr>
        <w:t xml:space="preserve"> </w:t>
      </w:r>
    </w:p>
    <w:p w14:paraId="1C263503" w14:textId="2A240404" w:rsidR="00820A36" w:rsidRDefault="00820A36" w:rsidP="00200322">
      <w:pPr>
        <w:spacing w:line="480" w:lineRule="auto"/>
        <w:rPr>
          <w:rFonts w:ascii="Arial" w:hAnsi="Arial" w:cs="Arial"/>
          <w:sz w:val="24"/>
          <w:szCs w:val="24"/>
        </w:rPr>
      </w:pPr>
    </w:p>
    <w:p w14:paraId="42BADBD4" w14:textId="7AC1CAF8" w:rsidR="00D20DEB" w:rsidRDefault="00D20DEB" w:rsidP="00200322">
      <w:pPr>
        <w:spacing w:line="480" w:lineRule="auto"/>
        <w:rPr>
          <w:rFonts w:ascii="Arial" w:hAnsi="Arial" w:cs="Arial"/>
          <w:sz w:val="24"/>
          <w:szCs w:val="24"/>
        </w:rPr>
      </w:pPr>
      <w:proofErr w:type="spellStart"/>
      <w:r w:rsidRPr="009E58DD">
        <w:rPr>
          <w:rFonts w:ascii="Arial" w:hAnsi="Arial" w:cs="Arial"/>
          <w:sz w:val="24"/>
          <w:szCs w:val="24"/>
        </w:rPr>
        <w:t>Kadushin</w:t>
      </w:r>
      <w:proofErr w:type="spellEnd"/>
      <w:r w:rsidRPr="009E58DD">
        <w:rPr>
          <w:rFonts w:ascii="Arial" w:hAnsi="Arial" w:cs="Arial"/>
          <w:sz w:val="24"/>
          <w:szCs w:val="24"/>
        </w:rPr>
        <w:t xml:space="preserve"> (1992 cited in Woods, 2001) identified three main elements of supervision, namely the administrative, educational and supportive functions. </w:t>
      </w:r>
      <w:r w:rsidR="005047A2" w:rsidRPr="009E58DD">
        <w:rPr>
          <w:rFonts w:ascii="Arial" w:hAnsi="Arial" w:cs="Arial"/>
          <w:sz w:val="24"/>
          <w:szCs w:val="24"/>
        </w:rPr>
        <w:t>The educational element relates to the supervisees learning regarding their role and responsibilities, the supportive element relates to the management of human emotions and thought processing as well as development of work related skill and work competency, and the administrative element relates to the managerial responsibilities the supervisor has over the supervisee, be it few or many (</w:t>
      </w:r>
      <w:proofErr w:type="spellStart"/>
      <w:r w:rsidR="005047A2" w:rsidRPr="009E58DD">
        <w:rPr>
          <w:rFonts w:ascii="Arial" w:hAnsi="Arial" w:cs="Arial"/>
          <w:sz w:val="24"/>
          <w:szCs w:val="24"/>
        </w:rPr>
        <w:t>Kadushin</w:t>
      </w:r>
      <w:proofErr w:type="spellEnd"/>
      <w:r w:rsidR="005047A2" w:rsidRPr="009E58DD">
        <w:rPr>
          <w:rFonts w:ascii="Arial" w:hAnsi="Arial" w:cs="Arial"/>
          <w:sz w:val="24"/>
          <w:szCs w:val="24"/>
        </w:rPr>
        <w:t>, 1992 cited in Woods, 2001).</w:t>
      </w:r>
    </w:p>
    <w:p w14:paraId="257CD5FA" w14:textId="77777777" w:rsidR="003D0793" w:rsidRPr="00200322" w:rsidRDefault="003D0793" w:rsidP="00200322">
      <w:pPr>
        <w:spacing w:line="480" w:lineRule="auto"/>
        <w:rPr>
          <w:rFonts w:ascii="Arial" w:hAnsi="Arial" w:cs="Arial"/>
          <w:sz w:val="24"/>
          <w:szCs w:val="24"/>
        </w:rPr>
      </w:pPr>
    </w:p>
    <w:p w14:paraId="24EA7C8D" w14:textId="77777777" w:rsidR="00C966AA" w:rsidRDefault="00C966AA">
      <w:pPr>
        <w:rPr>
          <w:rFonts w:ascii="Arial" w:hAnsi="Arial" w:cs="Arial"/>
          <w:b/>
          <w:bCs/>
          <w:sz w:val="24"/>
          <w:szCs w:val="24"/>
        </w:rPr>
      </w:pPr>
      <w:r>
        <w:rPr>
          <w:rFonts w:ascii="Arial" w:hAnsi="Arial" w:cs="Arial"/>
          <w:b/>
          <w:bCs/>
          <w:sz w:val="24"/>
          <w:szCs w:val="24"/>
        </w:rPr>
        <w:br w:type="page"/>
      </w:r>
    </w:p>
    <w:p w14:paraId="4470B1C6" w14:textId="46617C4D" w:rsidR="00200322" w:rsidRDefault="00200322" w:rsidP="00C966AA">
      <w:pPr>
        <w:spacing w:line="480" w:lineRule="auto"/>
        <w:ind w:left="2160" w:firstLine="720"/>
        <w:rPr>
          <w:rFonts w:ascii="Arial" w:hAnsi="Arial" w:cs="Arial"/>
          <w:b/>
          <w:bCs/>
          <w:sz w:val="24"/>
          <w:szCs w:val="24"/>
        </w:rPr>
      </w:pPr>
      <w:r>
        <w:rPr>
          <w:rFonts w:ascii="Arial" w:hAnsi="Arial" w:cs="Arial"/>
          <w:b/>
          <w:bCs/>
          <w:sz w:val="24"/>
          <w:szCs w:val="24"/>
        </w:rPr>
        <w:lastRenderedPageBreak/>
        <w:t>LOCAL AND NATIONAL POLICY</w:t>
      </w:r>
    </w:p>
    <w:p w14:paraId="10120856" w14:textId="3AFFD78D" w:rsidR="003F419B" w:rsidRDefault="003F419B" w:rsidP="00200322">
      <w:pPr>
        <w:spacing w:line="480" w:lineRule="auto"/>
        <w:rPr>
          <w:rFonts w:ascii="Arial" w:hAnsi="Arial" w:cs="Arial"/>
          <w:sz w:val="24"/>
          <w:szCs w:val="24"/>
        </w:rPr>
      </w:pPr>
      <w:r>
        <w:rPr>
          <w:rFonts w:ascii="Arial" w:hAnsi="Arial" w:cs="Arial"/>
          <w:sz w:val="24"/>
          <w:szCs w:val="24"/>
        </w:rPr>
        <w:t>Although Youth Workers</w:t>
      </w:r>
      <w:r w:rsidRPr="003F419B">
        <w:rPr>
          <w:rFonts w:ascii="Arial" w:hAnsi="Arial" w:cs="Arial"/>
          <w:sz w:val="24"/>
          <w:szCs w:val="24"/>
        </w:rPr>
        <w:t xml:space="preserve"> </w:t>
      </w:r>
      <w:r>
        <w:rPr>
          <w:rFonts w:ascii="Arial" w:hAnsi="Arial" w:cs="Arial"/>
          <w:sz w:val="24"/>
          <w:szCs w:val="24"/>
        </w:rPr>
        <w:t>have a defined</w:t>
      </w:r>
      <w:r w:rsidR="00E01BD7">
        <w:rPr>
          <w:rFonts w:ascii="Arial" w:hAnsi="Arial" w:cs="Arial"/>
          <w:sz w:val="24"/>
          <w:szCs w:val="24"/>
        </w:rPr>
        <w:t xml:space="preserve"> key</w:t>
      </w:r>
      <w:r>
        <w:rPr>
          <w:rFonts w:ascii="Arial" w:hAnsi="Arial" w:cs="Arial"/>
          <w:sz w:val="24"/>
          <w:szCs w:val="24"/>
        </w:rPr>
        <w:t xml:space="preserve"> purpose</w:t>
      </w:r>
      <w:r w:rsidR="00E01BD7">
        <w:rPr>
          <w:rFonts w:ascii="Arial" w:hAnsi="Arial" w:cs="Arial"/>
          <w:sz w:val="24"/>
          <w:szCs w:val="24"/>
        </w:rPr>
        <w:t xml:space="preserve"> to promote</w:t>
      </w:r>
      <w:r w:rsidR="00E01BD7" w:rsidRPr="00E01BD7">
        <w:rPr>
          <w:rFonts w:ascii="Arial" w:hAnsi="Arial" w:cs="Arial"/>
          <w:sz w:val="24"/>
          <w:szCs w:val="24"/>
        </w:rPr>
        <w:t xml:space="preserve"> young </w:t>
      </w:r>
      <w:r w:rsidR="00130D4A" w:rsidRPr="00E01BD7">
        <w:rPr>
          <w:rFonts w:ascii="Arial" w:hAnsi="Arial" w:cs="Arial"/>
          <w:sz w:val="24"/>
          <w:szCs w:val="24"/>
        </w:rPr>
        <w:t>people</w:t>
      </w:r>
      <w:r w:rsidR="00130D4A">
        <w:rPr>
          <w:rFonts w:ascii="Arial" w:hAnsi="Arial" w:cs="Arial"/>
          <w:sz w:val="24"/>
          <w:szCs w:val="24"/>
        </w:rPr>
        <w:t>’s</w:t>
      </w:r>
      <w:r w:rsidR="00E01BD7">
        <w:rPr>
          <w:rFonts w:ascii="Arial" w:hAnsi="Arial" w:cs="Arial"/>
          <w:sz w:val="24"/>
          <w:szCs w:val="24"/>
        </w:rPr>
        <w:t xml:space="preserve"> </w:t>
      </w:r>
      <w:r w:rsidR="00E01BD7" w:rsidRPr="00E01BD7">
        <w:rPr>
          <w:rFonts w:ascii="Arial" w:hAnsi="Arial" w:cs="Arial"/>
          <w:sz w:val="24"/>
          <w:szCs w:val="24"/>
        </w:rPr>
        <w:t>holistic</w:t>
      </w:r>
      <w:r w:rsidR="00E01BD7">
        <w:rPr>
          <w:rFonts w:ascii="Arial" w:hAnsi="Arial" w:cs="Arial"/>
          <w:sz w:val="24"/>
          <w:szCs w:val="24"/>
        </w:rPr>
        <w:t xml:space="preserve"> d</w:t>
      </w:r>
      <w:r w:rsidR="00E01BD7" w:rsidRPr="00E01BD7">
        <w:rPr>
          <w:rFonts w:ascii="Arial" w:hAnsi="Arial" w:cs="Arial"/>
          <w:sz w:val="24"/>
          <w:szCs w:val="24"/>
        </w:rPr>
        <w:t xml:space="preserve">evelop, </w:t>
      </w:r>
      <w:r w:rsidR="00E01BD7">
        <w:rPr>
          <w:rFonts w:ascii="Arial" w:hAnsi="Arial" w:cs="Arial"/>
          <w:sz w:val="24"/>
          <w:szCs w:val="24"/>
        </w:rPr>
        <w:t xml:space="preserve">and </w:t>
      </w:r>
      <w:r w:rsidR="00E01BD7" w:rsidRPr="00E01BD7">
        <w:rPr>
          <w:rFonts w:ascii="Arial" w:hAnsi="Arial" w:cs="Arial"/>
          <w:sz w:val="24"/>
          <w:szCs w:val="24"/>
        </w:rPr>
        <w:t>facilitat</w:t>
      </w:r>
      <w:r w:rsidR="00E01BD7">
        <w:rPr>
          <w:rFonts w:ascii="Arial" w:hAnsi="Arial" w:cs="Arial"/>
          <w:sz w:val="24"/>
          <w:szCs w:val="24"/>
        </w:rPr>
        <w:t>e</w:t>
      </w:r>
      <w:r w:rsidR="00E01BD7" w:rsidRPr="00E01BD7">
        <w:rPr>
          <w:rFonts w:ascii="Arial" w:hAnsi="Arial" w:cs="Arial"/>
          <w:sz w:val="24"/>
          <w:szCs w:val="24"/>
        </w:rPr>
        <w:t xml:space="preserve"> their personal, social and educational development </w:t>
      </w:r>
      <w:r w:rsidR="00E01BD7">
        <w:rPr>
          <w:rFonts w:ascii="Arial" w:hAnsi="Arial" w:cs="Arial"/>
          <w:sz w:val="24"/>
          <w:szCs w:val="24"/>
        </w:rPr>
        <w:t xml:space="preserve">by </w:t>
      </w:r>
      <w:r w:rsidR="00E01BD7" w:rsidRPr="00E01BD7">
        <w:rPr>
          <w:rFonts w:ascii="Arial" w:hAnsi="Arial" w:cs="Arial"/>
          <w:sz w:val="24"/>
          <w:szCs w:val="24"/>
        </w:rPr>
        <w:t>work</w:t>
      </w:r>
      <w:r w:rsidR="00E01BD7">
        <w:rPr>
          <w:rFonts w:ascii="Arial" w:hAnsi="Arial" w:cs="Arial"/>
          <w:sz w:val="24"/>
          <w:szCs w:val="24"/>
        </w:rPr>
        <w:t>ing</w:t>
      </w:r>
      <w:r w:rsidR="00E01BD7" w:rsidRPr="00E01BD7">
        <w:rPr>
          <w:rFonts w:ascii="Arial" w:hAnsi="Arial" w:cs="Arial"/>
          <w:sz w:val="24"/>
          <w:szCs w:val="24"/>
        </w:rPr>
        <w:t xml:space="preserve"> with them</w:t>
      </w:r>
      <w:r w:rsidR="00E01BD7">
        <w:rPr>
          <w:rFonts w:ascii="Arial" w:hAnsi="Arial" w:cs="Arial"/>
          <w:sz w:val="24"/>
          <w:szCs w:val="24"/>
        </w:rPr>
        <w:t xml:space="preserve"> </w:t>
      </w:r>
      <w:r w:rsidR="00E01BD7" w:rsidRPr="00E01BD7">
        <w:rPr>
          <w:rFonts w:ascii="Arial" w:hAnsi="Arial" w:cs="Arial"/>
          <w:sz w:val="24"/>
          <w:szCs w:val="24"/>
        </w:rPr>
        <w:t>to develop their voice, influence and place in society and reach their full potential</w:t>
      </w:r>
      <w:r w:rsidR="00E01BD7">
        <w:rPr>
          <w:rFonts w:ascii="Arial" w:hAnsi="Arial" w:cs="Arial"/>
          <w:sz w:val="24"/>
          <w:szCs w:val="24"/>
        </w:rPr>
        <w:t xml:space="preserve"> (Learning and Skills Improvement Service, 2012), Youth workers tend to get mistaken for social workers. Despite </w:t>
      </w:r>
      <w:r w:rsidR="00782B1A">
        <w:rPr>
          <w:rFonts w:ascii="Arial" w:hAnsi="Arial" w:cs="Arial"/>
          <w:sz w:val="24"/>
          <w:szCs w:val="24"/>
        </w:rPr>
        <w:t xml:space="preserve">some </w:t>
      </w:r>
      <w:r w:rsidR="00E01BD7">
        <w:rPr>
          <w:rFonts w:ascii="Arial" w:hAnsi="Arial" w:cs="Arial"/>
          <w:sz w:val="24"/>
          <w:szCs w:val="24"/>
        </w:rPr>
        <w:t>different values, youth work is not too dissimilar from social work, especially in the realms of supervision.</w:t>
      </w:r>
      <w:r w:rsidR="00782B1A">
        <w:rPr>
          <w:rFonts w:ascii="Arial" w:hAnsi="Arial" w:cs="Arial"/>
          <w:sz w:val="24"/>
          <w:szCs w:val="24"/>
        </w:rPr>
        <w:t xml:space="preserve"> The supervision received by social workers and youth workers are the same in that they are designed to both support the supervisee in reducing stress by discussing a topic or experience, and support understanding and knowledge development by providing a space to analyse the experience from various perspectives (The British Association of Social Workers, 2011). </w:t>
      </w:r>
    </w:p>
    <w:p w14:paraId="12643620" w14:textId="297D1E60" w:rsidR="00F377A4" w:rsidRDefault="00F377A4" w:rsidP="00200322">
      <w:pPr>
        <w:spacing w:line="480" w:lineRule="auto"/>
        <w:rPr>
          <w:rFonts w:ascii="Arial" w:hAnsi="Arial" w:cs="Arial"/>
          <w:sz w:val="24"/>
          <w:szCs w:val="24"/>
        </w:rPr>
      </w:pPr>
    </w:p>
    <w:p w14:paraId="7015D439" w14:textId="2AF418FF" w:rsidR="001A2F6B" w:rsidRDefault="00F377A4" w:rsidP="00200322">
      <w:pPr>
        <w:spacing w:line="480" w:lineRule="auto"/>
        <w:rPr>
          <w:rFonts w:ascii="Arial" w:hAnsi="Arial" w:cs="Arial"/>
          <w:sz w:val="24"/>
          <w:szCs w:val="24"/>
        </w:rPr>
      </w:pPr>
      <w:r>
        <w:rPr>
          <w:rFonts w:ascii="Arial" w:hAnsi="Arial" w:cs="Arial"/>
          <w:sz w:val="24"/>
          <w:szCs w:val="24"/>
        </w:rPr>
        <w:t xml:space="preserve">The British Association of Social Workers </w:t>
      </w:r>
      <w:r w:rsidR="001A2F6B">
        <w:rPr>
          <w:rFonts w:ascii="Arial" w:hAnsi="Arial" w:cs="Arial"/>
          <w:sz w:val="24"/>
          <w:szCs w:val="24"/>
        </w:rPr>
        <w:t xml:space="preserve">(2011) </w:t>
      </w:r>
      <w:r>
        <w:rPr>
          <w:rFonts w:ascii="Arial" w:hAnsi="Arial" w:cs="Arial"/>
          <w:sz w:val="24"/>
          <w:szCs w:val="24"/>
        </w:rPr>
        <w:t xml:space="preserve">UK Supervision Policy </w:t>
      </w:r>
      <w:r w:rsidR="001A2F6B">
        <w:rPr>
          <w:rFonts w:ascii="Arial" w:hAnsi="Arial" w:cs="Arial"/>
          <w:sz w:val="24"/>
          <w:szCs w:val="24"/>
        </w:rPr>
        <w:t xml:space="preserve">highlights the purpose of supervision in social work and provides a clear definition of its structure and </w:t>
      </w:r>
      <w:r w:rsidR="000B626A">
        <w:rPr>
          <w:rFonts w:ascii="Arial" w:hAnsi="Arial" w:cs="Arial"/>
          <w:sz w:val="24"/>
          <w:szCs w:val="24"/>
        </w:rPr>
        <w:t>place in the workplace. There it is noted that “all social workers practitioners have the right to receive formal, one-to-one, professional supervision in relation to their practice and personal development from a registered and appropriately experienced social worker”</w:t>
      </w:r>
      <w:r w:rsidR="000B626A" w:rsidRPr="000B626A">
        <w:rPr>
          <w:rFonts w:ascii="Arial" w:hAnsi="Arial" w:cs="Arial"/>
          <w:sz w:val="24"/>
          <w:szCs w:val="24"/>
        </w:rPr>
        <w:t xml:space="preserve"> </w:t>
      </w:r>
      <w:r w:rsidR="000B626A">
        <w:rPr>
          <w:rFonts w:ascii="Arial" w:hAnsi="Arial" w:cs="Arial"/>
          <w:sz w:val="24"/>
          <w:szCs w:val="24"/>
        </w:rPr>
        <w:t xml:space="preserve">(The British Association of Social Workers, 2011). </w:t>
      </w:r>
    </w:p>
    <w:p w14:paraId="716FAC86" w14:textId="643A923B" w:rsidR="000B626A" w:rsidRDefault="000B626A" w:rsidP="00200322">
      <w:pPr>
        <w:spacing w:line="480" w:lineRule="auto"/>
        <w:rPr>
          <w:rFonts w:ascii="Arial" w:hAnsi="Arial" w:cs="Arial"/>
          <w:sz w:val="24"/>
          <w:szCs w:val="24"/>
        </w:rPr>
      </w:pPr>
    </w:p>
    <w:p w14:paraId="77A7AC8B" w14:textId="5E90EED8" w:rsidR="0049320A" w:rsidRDefault="000B626A" w:rsidP="00D3228C">
      <w:pPr>
        <w:spacing w:line="480" w:lineRule="auto"/>
        <w:rPr>
          <w:rFonts w:ascii="Arial" w:hAnsi="Arial" w:cs="Arial"/>
          <w:sz w:val="24"/>
          <w:szCs w:val="24"/>
        </w:rPr>
      </w:pPr>
      <w:r>
        <w:rPr>
          <w:rFonts w:ascii="Arial" w:hAnsi="Arial" w:cs="Arial"/>
          <w:sz w:val="24"/>
          <w:szCs w:val="24"/>
        </w:rPr>
        <w:t xml:space="preserve">This is not to dissimilar from </w:t>
      </w:r>
      <w:r w:rsidR="0080217E">
        <w:rPr>
          <w:rFonts w:ascii="Arial" w:hAnsi="Arial" w:cs="Arial"/>
          <w:sz w:val="24"/>
          <w:szCs w:val="24"/>
        </w:rPr>
        <w:t>the supervision support policy linked to the Code of Occupational Ethic for the Youth Service in Wales. This relates to youth service workers needing to ensure that Youth Work based colleagues and students receive Supervision support (Education Training Standards, 2012. P.12).</w:t>
      </w:r>
      <w:r w:rsidR="00513285">
        <w:rPr>
          <w:rFonts w:ascii="Arial" w:hAnsi="Arial" w:cs="Arial"/>
          <w:sz w:val="24"/>
          <w:szCs w:val="24"/>
        </w:rPr>
        <w:t xml:space="preserve"> </w:t>
      </w:r>
      <w:r w:rsidR="0049320A">
        <w:rPr>
          <w:rFonts w:ascii="Arial" w:hAnsi="Arial" w:cs="Arial"/>
          <w:sz w:val="24"/>
          <w:szCs w:val="24"/>
        </w:rPr>
        <w:t>However, t</w:t>
      </w:r>
      <w:r w:rsidR="0047637E">
        <w:rPr>
          <w:rFonts w:ascii="Arial" w:hAnsi="Arial" w:cs="Arial"/>
          <w:sz w:val="24"/>
          <w:szCs w:val="24"/>
        </w:rPr>
        <w:t xml:space="preserve">he </w:t>
      </w:r>
      <w:r w:rsidR="0047637E">
        <w:rPr>
          <w:rFonts w:ascii="Arial" w:hAnsi="Arial" w:cs="Arial"/>
          <w:sz w:val="24"/>
          <w:szCs w:val="24"/>
        </w:rPr>
        <w:lastRenderedPageBreak/>
        <w:t xml:space="preserve">supervision support often </w:t>
      </w:r>
      <w:r w:rsidR="0049320A">
        <w:rPr>
          <w:rFonts w:ascii="Arial" w:hAnsi="Arial" w:cs="Arial"/>
          <w:sz w:val="24"/>
          <w:szCs w:val="24"/>
        </w:rPr>
        <w:t>provided</w:t>
      </w:r>
      <w:r w:rsidR="0047637E">
        <w:rPr>
          <w:rFonts w:ascii="Arial" w:hAnsi="Arial" w:cs="Arial"/>
          <w:sz w:val="24"/>
          <w:szCs w:val="24"/>
        </w:rPr>
        <w:t xml:space="preserve"> </w:t>
      </w:r>
      <w:r w:rsidR="0049320A">
        <w:rPr>
          <w:rFonts w:ascii="Arial" w:hAnsi="Arial" w:cs="Arial"/>
          <w:sz w:val="24"/>
          <w:szCs w:val="24"/>
        </w:rPr>
        <w:t xml:space="preserve">in youth work </w:t>
      </w:r>
      <w:r w:rsidR="0047637E">
        <w:rPr>
          <w:rFonts w:ascii="Arial" w:hAnsi="Arial" w:cs="Arial"/>
          <w:sz w:val="24"/>
          <w:szCs w:val="24"/>
        </w:rPr>
        <w:t>is</w:t>
      </w:r>
      <w:r w:rsidR="0049320A">
        <w:rPr>
          <w:rFonts w:ascii="Arial" w:hAnsi="Arial" w:cs="Arial"/>
          <w:sz w:val="24"/>
          <w:szCs w:val="24"/>
        </w:rPr>
        <w:t xml:space="preserve"> usually</w:t>
      </w:r>
      <w:r w:rsidR="0047637E">
        <w:rPr>
          <w:rFonts w:ascii="Arial" w:hAnsi="Arial" w:cs="Arial"/>
          <w:sz w:val="24"/>
          <w:szCs w:val="24"/>
        </w:rPr>
        <w:t xml:space="preserve"> informal</w:t>
      </w:r>
      <w:r w:rsidR="0049320A">
        <w:rPr>
          <w:rFonts w:ascii="Arial" w:hAnsi="Arial" w:cs="Arial"/>
          <w:sz w:val="24"/>
          <w:szCs w:val="24"/>
        </w:rPr>
        <w:t xml:space="preserve"> by nature</w:t>
      </w:r>
      <w:r w:rsidR="005F3D29">
        <w:rPr>
          <w:rFonts w:ascii="Arial" w:hAnsi="Arial" w:cs="Arial"/>
          <w:sz w:val="24"/>
          <w:szCs w:val="24"/>
        </w:rPr>
        <w:t xml:space="preserve"> rather than formal unlike social work supervision</w:t>
      </w:r>
      <w:r w:rsidR="0049320A">
        <w:rPr>
          <w:rFonts w:ascii="Arial" w:hAnsi="Arial" w:cs="Arial"/>
          <w:sz w:val="24"/>
          <w:szCs w:val="24"/>
        </w:rPr>
        <w:t xml:space="preserve">. </w:t>
      </w:r>
    </w:p>
    <w:p w14:paraId="53E419E5" w14:textId="77777777" w:rsidR="0080217E" w:rsidRDefault="0080217E" w:rsidP="00200322">
      <w:pPr>
        <w:spacing w:line="480" w:lineRule="auto"/>
        <w:rPr>
          <w:rFonts w:ascii="Arial" w:hAnsi="Arial" w:cs="Arial"/>
          <w:sz w:val="24"/>
          <w:szCs w:val="24"/>
        </w:rPr>
      </w:pPr>
    </w:p>
    <w:p w14:paraId="41304DBB" w14:textId="5978F763" w:rsidR="00F31F7A" w:rsidRDefault="0080217E" w:rsidP="001C6706">
      <w:pPr>
        <w:spacing w:line="480" w:lineRule="auto"/>
        <w:rPr>
          <w:rFonts w:ascii="Arial" w:hAnsi="Arial" w:cs="Arial"/>
          <w:sz w:val="24"/>
          <w:szCs w:val="24"/>
        </w:rPr>
      </w:pPr>
      <w:r>
        <w:rPr>
          <w:rFonts w:ascii="Arial" w:hAnsi="Arial" w:cs="Arial"/>
          <w:sz w:val="24"/>
          <w:szCs w:val="24"/>
        </w:rPr>
        <w:t>Informal supervision is</w:t>
      </w:r>
      <w:r w:rsidR="000B626A">
        <w:rPr>
          <w:rFonts w:ascii="Arial" w:hAnsi="Arial" w:cs="Arial"/>
          <w:sz w:val="24"/>
          <w:szCs w:val="24"/>
        </w:rPr>
        <w:t xml:space="preserve"> </w:t>
      </w:r>
      <w:r w:rsidR="003F419B">
        <w:rPr>
          <w:rFonts w:ascii="Arial" w:hAnsi="Arial" w:cs="Arial"/>
          <w:sz w:val="24"/>
          <w:szCs w:val="24"/>
        </w:rPr>
        <w:t>described</w:t>
      </w:r>
      <w:r>
        <w:rPr>
          <w:rFonts w:ascii="Arial" w:hAnsi="Arial" w:cs="Arial"/>
          <w:sz w:val="24"/>
          <w:szCs w:val="24"/>
        </w:rPr>
        <w:t xml:space="preserve"> as a standard of practice</w:t>
      </w:r>
      <w:r w:rsidR="003F419B">
        <w:rPr>
          <w:rFonts w:ascii="Arial" w:hAnsi="Arial" w:cs="Arial"/>
          <w:sz w:val="24"/>
          <w:szCs w:val="24"/>
        </w:rPr>
        <w:t xml:space="preserve"> by the </w:t>
      </w:r>
      <w:r>
        <w:rPr>
          <w:rFonts w:ascii="Arial" w:hAnsi="Arial" w:cs="Arial"/>
          <w:sz w:val="24"/>
          <w:szCs w:val="24"/>
        </w:rPr>
        <w:t>N</w:t>
      </w:r>
      <w:r w:rsidR="003F419B">
        <w:rPr>
          <w:rFonts w:ascii="Arial" w:hAnsi="Arial" w:cs="Arial"/>
          <w:sz w:val="24"/>
          <w:szCs w:val="24"/>
        </w:rPr>
        <w:t>ational Occupational Standards for Youth Work</w:t>
      </w:r>
      <w:r>
        <w:rPr>
          <w:rFonts w:ascii="Arial" w:hAnsi="Arial" w:cs="Arial"/>
          <w:sz w:val="24"/>
          <w:szCs w:val="24"/>
        </w:rPr>
        <w:t>, stating that youth wor</w:t>
      </w:r>
      <w:r w:rsidR="00513285">
        <w:rPr>
          <w:rFonts w:ascii="Arial" w:hAnsi="Arial" w:cs="Arial"/>
          <w:sz w:val="24"/>
          <w:szCs w:val="24"/>
        </w:rPr>
        <w:t>ker</w:t>
      </w:r>
      <w:r w:rsidR="00D3228C">
        <w:rPr>
          <w:rFonts w:ascii="Arial" w:hAnsi="Arial" w:cs="Arial"/>
          <w:sz w:val="24"/>
          <w:szCs w:val="24"/>
        </w:rPr>
        <w:t>s</w:t>
      </w:r>
      <w:r w:rsidR="00513285">
        <w:rPr>
          <w:rFonts w:ascii="Arial" w:hAnsi="Arial" w:cs="Arial"/>
          <w:sz w:val="24"/>
          <w:szCs w:val="24"/>
        </w:rPr>
        <w:t xml:space="preserve"> should provide youth work support to others</w:t>
      </w:r>
      <w:r w:rsidR="003F419B">
        <w:rPr>
          <w:rFonts w:ascii="Arial" w:hAnsi="Arial" w:cs="Arial"/>
          <w:sz w:val="24"/>
          <w:szCs w:val="24"/>
        </w:rPr>
        <w:t xml:space="preserve"> (Learning and Skills Improvement Service</w:t>
      </w:r>
      <w:r w:rsidR="00513285">
        <w:rPr>
          <w:rFonts w:ascii="Arial" w:hAnsi="Arial" w:cs="Arial"/>
          <w:sz w:val="24"/>
          <w:szCs w:val="24"/>
        </w:rPr>
        <w:t>,</w:t>
      </w:r>
      <w:r w:rsidR="00513285" w:rsidRPr="00513285">
        <w:rPr>
          <w:rFonts w:ascii="Arial" w:hAnsi="Arial" w:cs="Arial"/>
          <w:sz w:val="24"/>
          <w:szCs w:val="24"/>
        </w:rPr>
        <w:t xml:space="preserve"> </w:t>
      </w:r>
      <w:r w:rsidR="00513285">
        <w:rPr>
          <w:rFonts w:ascii="Arial" w:hAnsi="Arial" w:cs="Arial"/>
          <w:sz w:val="24"/>
          <w:szCs w:val="24"/>
        </w:rPr>
        <w:t>LSI YW31</w:t>
      </w:r>
      <w:r w:rsidR="003F419B">
        <w:rPr>
          <w:rFonts w:ascii="Arial" w:hAnsi="Arial" w:cs="Arial"/>
          <w:sz w:val="24"/>
          <w:szCs w:val="24"/>
        </w:rPr>
        <w:t>, 2012)</w:t>
      </w:r>
      <w:r w:rsidR="003B142C">
        <w:rPr>
          <w:rFonts w:ascii="Arial" w:hAnsi="Arial" w:cs="Arial"/>
          <w:sz w:val="24"/>
          <w:szCs w:val="24"/>
        </w:rPr>
        <w:t>.</w:t>
      </w:r>
      <w:r w:rsidR="003F419B">
        <w:rPr>
          <w:rFonts w:ascii="Arial" w:hAnsi="Arial" w:cs="Arial"/>
          <w:sz w:val="24"/>
          <w:szCs w:val="24"/>
        </w:rPr>
        <w:t xml:space="preserve"> This standard is designed to support, advise and assist others developing their youth work practice</w:t>
      </w:r>
      <w:r w:rsidR="003B142C">
        <w:rPr>
          <w:rFonts w:ascii="Arial" w:hAnsi="Arial" w:cs="Arial"/>
          <w:sz w:val="24"/>
          <w:szCs w:val="24"/>
        </w:rPr>
        <w:t>, by promoting workers to mentor and provide informal supervision to other workers.</w:t>
      </w:r>
      <w:r w:rsidR="00564815">
        <w:rPr>
          <w:rFonts w:ascii="Arial" w:hAnsi="Arial" w:cs="Arial"/>
          <w:sz w:val="24"/>
          <w:szCs w:val="24"/>
        </w:rPr>
        <w:t xml:space="preserve"> </w:t>
      </w:r>
      <w:r w:rsidR="00C97B47">
        <w:rPr>
          <w:rFonts w:ascii="Arial" w:hAnsi="Arial" w:cs="Arial"/>
          <w:sz w:val="24"/>
          <w:szCs w:val="24"/>
        </w:rPr>
        <w:t xml:space="preserve">The author </w:t>
      </w:r>
      <w:r w:rsidR="00336C0A">
        <w:rPr>
          <w:rFonts w:ascii="Arial" w:hAnsi="Arial" w:cs="Arial"/>
          <w:sz w:val="24"/>
          <w:szCs w:val="24"/>
        </w:rPr>
        <w:t>agrees with the Scottish Social Services Council (2016</w:t>
      </w:r>
      <w:r w:rsidR="00363166">
        <w:rPr>
          <w:rFonts w:ascii="Arial" w:hAnsi="Arial" w:cs="Arial"/>
          <w:sz w:val="24"/>
          <w:szCs w:val="24"/>
        </w:rPr>
        <w:t>, p.39</w:t>
      </w:r>
      <w:r w:rsidR="00336C0A">
        <w:rPr>
          <w:rFonts w:ascii="Arial" w:hAnsi="Arial" w:cs="Arial"/>
          <w:sz w:val="24"/>
          <w:szCs w:val="24"/>
        </w:rPr>
        <w:t>) in</w:t>
      </w:r>
      <w:r w:rsidR="00C97B47">
        <w:rPr>
          <w:rFonts w:ascii="Arial" w:hAnsi="Arial" w:cs="Arial"/>
          <w:sz w:val="24"/>
          <w:szCs w:val="24"/>
        </w:rPr>
        <w:t xml:space="preserve"> that </w:t>
      </w:r>
      <w:r w:rsidR="00336C0A">
        <w:rPr>
          <w:rFonts w:ascii="Arial" w:hAnsi="Arial" w:cs="Arial"/>
          <w:sz w:val="24"/>
          <w:szCs w:val="24"/>
        </w:rPr>
        <w:t>there are s</w:t>
      </w:r>
      <w:r w:rsidR="00F31F7A">
        <w:rPr>
          <w:rFonts w:ascii="Arial" w:hAnsi="Arial" w:cs="Arial"/>
          <w:sz w:val="24"/>
          <w:szCs w:val="24"/>
        </w:rPr>
        <w:t xml:space="preserve">ome </w:t>
      </w:r>
      <w:r w:rsidR="00336C0A">
        <w:rPr>
          <w:rFonts w:ascii="Arial" w:hAnsi="Arial" w:cs="Arial"/>
          <w:sz w:val="24"/>
          <w:szCs w:val="24"/>
        </w:rPr>
        <w:t xml:space="preserve">drawbacks and </w:t>
      </w:r>
      <w:r w:rsidR="00F31F7A">
        <w:rPr>
          <w:rFonts w:ascii="Arial" w:hAnsi="Arial" w:cs="Arial"/>
          <w:sz w:val="24"/>
          <w:szCs w:val="24"/>
        </w:rPr>
        <w:t>key issues with the use of informal supervision</w:t>
      </w:r>
      <w:r w:rsidR="00336C0A">
        <w:rPr>
          <w:rFonts w:ascii="Arial" w:hAnsi="Arial" w:cs="Arial"/>
          <w:sz w:val="24"/>
          <w:szCs w:val="24"/>
        </w:rPr>
        <w:t>, these</w:t>
      </w:r>
      <w:r w:rsidR="00F31F7A">
        <w:rPr>
          <w:rFonts w:ascii="Arial" w:hAnsi="Arial" w:cs="Arial"/>
          <w:sz w:val="24"/>
          <w:szCs w:val="24"/>
        </w:rPr>
        <w:t xml:space="preserve"> include difficulties in keeping</w:t>
      </w:r>
      <w:r w:rsidR="005F3D29">
        <w:rPr>
          <w:rFonts w:ascii="Arial" w:hAnsi="Arial" w:cs="Arial"/>
          <w:sz w:val="24"/>
          <w:szCs w:val="24"/>
        </w:rPr>
        <w:t xml:space="preserve"> track of</w:t>
      </w:r>
      <w:r w:rsidR="00F31F7A">
        <w:rPr>
          <w:rFonts w:ascii="Arial" w:hAnsi="Arial" w:cs="Arial"/>
          <w:sz w:val="24"/>
          <w:szCs w:val="24"/>
        </w:rPr>
        <w:t xml:space="preserve"> records, limited supervisee reassurance regarding their concerns</w:t>
      </w:r>
      <w:r w:rsidR="00363166">
        <w:rPr>
          <w:rFonts w:ascii="Arial" w:hAnsi="Arial" w:cs="Arial"/>
          <w:sz w:val="24"/>
          <w:szCs w:val="24"/>
        </w:rPr>
        <w:t xml:space="preserve"> as well as lack of clarity relating to roles and responsibilities,</w:t>
      </w:r>
      <w:r w:rsidR="00F31F7A">
        <w:rPr>
          <w:rFonts w:ascii="Arial" w:hAnsi="Arial" w:cs="Arial"/>
          <w:sz w:val="24"/>
          <w:szCs w:val="24"/>
        </w:rPr>
        <w:t xml:space="preserve"> and the potential for breaches in confidentiality </w:t>
      </w:r>
      <w:r w:rsidR="007B2EF2">
        <w:rPr>
          <w:rFonts w:ascii="Arial" w:hAnsi="Arial" w:cs="Arial"/>
          <w:sz w:val="24"/>
          <w:szCs w:val="24"/>
        </w:rPr>
        <w:t>to lead to flawed and hasty decision making</w:t>
      </w:r>
      <w:r w:rsidR="00336C0A">
        <w:rPr>
          <w:rFonts w:ascii="Arial" w:hAnsi="Arial" w:cs="Arial"/>
          <w:sz w:val="24"/>
          <w:szCs w:val="24"/>
        </w:rPr>
        <w:t xml:space="preserve"> that will impact and have consequences on others.</w:t>
      </w:r>
    </w:p>
    <w:p w14:paraId="2AF0D914" w14:textId="77777777" w:rsidR="00C97B47" w:rsidRDefault="00C97B47" w:rsidP="001C6706">
      <w:pPr>
        <w:spacing w:line="480" w:lineRule="auto"/>
        <w:rPr>
          <w:rFonts w:ascii="Arial" w:hAnsi="Arial" w:cs="Arial"/>
          <w:sz w:val="24"/>
          <w:szCs w:val="24"/>
        </w:rPr>
      </w:pPr>
    </w:p>
    <w:p w14:paraId="6650D7DF" w14:textId="11F4E6A7" w:rsidR="000A690E" w:rsidRDefault="001D32B2" w:rsidP="00200322">
      <w:pPr>
        <w:spacing w:line="480" w:lineRule="auto"/>
        <w:rPr>
          <w:rFonts w:ascii="Arial" w:hAnsi="Arial" w:cs="Arial"/>
          <w:sz w:val="24"/>
          <w:szCs w:val="24"/>
        </w:rPr>
      </w:pPr>
      <w:r>
        <w:rPr>
          <w:rFonts w:ascii="Arial" w:hAnsi="Arial" w:cs="Arial"/>
          <w:sz w:val="24"/>
          <w:szCs w:val="24"/>
        </w:rPr>
        <w:t xml:space="preserve">Despite being mentioned in the National occupational Standards for Youth Work (LSIS, 2012) and the Code of Occupational Ethic for the Youth Service in Wales (ETS, 2012), </w:t>
      </w:r>
      <w:r w:rsidR="0018285A">
        <w:rPr>
          <w:rFonts w:ascii="Arial" w:hAnsi="Arial" w:cs="Arial"/>
          <w:sz w:val="24"/>
          <w:szCs w:val="24"/>
        </w:rPr>
        <w:t>t</w:t>
      </w:r>
      <w:r w:rsidR="000A690E">
        <w:rPr>
          <w:rFonts w:ascii="Arial" w:hAnsi="Arial" w:cs="Arial"/>
          <w:sz w:val="24"/>
          <w:szCs w:val="24"/>
        </w:rPr>
        <w:t xml:space="preserve">here </w:t>
      </w:r>
      <w:r w:rsidR="0047637E">
        <w:rPr>
          <w:rFonts w:ascii="Arial" w:hAnsi="Arial" w:cs="Arial"/>
          <w:sz w:val="24"/>
          <w:szCs w:val="24"/>
        </w:rPr>
        <w:t>has been</w:t>
      </w:r>
      <w:r w:rsidR="000A690E">
        <w:rPr>
          <w:rFonts w:ascii="Arial" w:hAnsi="Arial" w:cs="Arial"/>
          <w:sz w:val="24"/>
          <w:szCs w:val="24"/>
        </w:rPr>
        <w:t xml:space="preserve"> a distinct lack of mention regarding supervision in youth work strategy</w:t>
      </w:r>
      <w:r w:rsidR="0088661C">
        <w:rPr>
          <w:rFonts w:ascii="Arial" w:hAnsi="Arial" w:cs="Arial"/>
          <w:sz w:val="24"/>
          <w:szCs w:val="24"/>
        </w:rPr>
        <w:t xml:space="preserve">, with no mention in the National Youth Service Strategy for Wales </w:t>
      </w:r>
      <w:r w:rsidR="00B63276">
        <w:rPr>
          <w:rFonts w:ascii="Arial" w:hAnsi="Arial" w:cs="Arial"/>
          <w:sz w:val="24"/>
          <w:szCs w:val="24"/>
        </w:rPr>
        <w:t>(</w:t>
      </w:r>
      <w:r w:rsidR="0088661C">
        <w:rPr>
          <w:rFonts w:ascii="Arial" w:hAnsi="Arial" w:cs="Arial"/>
          <w:sz w:val="24"/>
          <w:szCs w:val="24"/>
        </w:rPr>
        <w:t>Welsh Assembly Government, 2007) nor in the</w:t>
      </w:r>
      <w:r w:rsidR="002F36E4">
        <w:rPr>
          <w:rFonts w:ascii="Arial" w:hAnsi="Arial" w:cs="Arial"/>
          <w:sz w:val="24"/>
          <w:szCs w:val="24"/>
        </w:rPr>
        <w:t xml:space="preserve"> National Youth Work Strategy for Wales 2014-2018 (Welsh </w:t>
      </w:r>
      <w:r w:rsidR="008F19DE">
        <w:rPr>
          <w:rFonts w:ascii="Arial" w:hAnsi="Arial" w:cs="Arial"/>
          <w:sz w:val="24"/>
          <w:szCs w:val="24"/>
        </w:rPr>
        <w:t>Government</w:t>
      </w:r>
      <w:r w:rsidR="002F36E4">
        <w:rPr>
          <w:rFonts w:ascii="Arial" w:hAnsi="Arial" w:cs="Arial"/>
          <w:sz w:val="24"/>
          <w:szCs w:val="24"/>
        </w:rPr>
        <w:t xml:space="preserve">, 2014). </w:t>
      </w:r>
      <w:r w:rsidR="0018285A">
        <w:rPr>
          <w:rFonts w:ascii="Arial" w:hAnsi="Arial" w:cs="Arial"/>
          <w:sz w:val="24"/>
          <w:szCs w:val="24"/>
        </w:rPr>
        <w:t>For the most part youth work related strategies</w:t>
      </w:r>
      <w:r w:rsidR="002F36E4">
        <w:rPr>
          <w:rFonts w:ascii="Arial" w:hAnsi="Arial" w:cs="Arial"/>
          <w:sz w:val="24"/>
          <w:szCs w:val="24"/>
        </w:rPr>
        <w:t xml:space="preserve"> tend to focus more on the ‘client’ and the ’work’ more than the ‘worker’, describing work action plans and specific desired outcomes for young peoples needs, </w:t>
      </w:r>
      <w:r w:rsidR="00660DAE">
        <w:rPr>
          <w:rFonts w:ascii="Arial" w:hAnsi="Arial" w:cs="Arial"/>
          <w:sz w:val="24"/>
          <w:szCs w:val="24"/>
        </w:rPr>
        <w:t>with less consideration to the</w:t>
      </w:r>
      <w:r w:rsidR="002F36E4">
        <w:rPr>
          <w:rFonts w:ascii="Arial" w:hAnsi="Arial" w:cs="Arial"/>
          <w:sz w:val="24"/>
          <w:szCs w:val="24"/>
        </w:rPr>
        <w:t xml:space="preserve"> attend</w:t>
      </w:r>
      <w:r w:rsidR="00660DAE">
        <w:rPr>
          <w:rFonts w:ascii="Arial" w:hAnsi="Arial" w:cs="Arial"/>
          <w:sz w:val="24"/>
          <w:szCs w:val="24"/>
        </w:rPr>
        <w:t>ance</w:t>
      </w:r>
      <w:r w:rsidR="002F36E4">
        <w:rPr>
          <w:rFonts w:ascii="Arial" w:hAnsi="Arial" w:cs="Arial"/>
          <w:sz w:val="24"/>
          <w:szCs w:val="24"/>
        </w:rPr>
        <w:t xml:space="preserve"> to the </w:t>
      </w:r>
      <w:r w:rsidR="0018285A">
        <w:rPr>
          <w:rFonts w:ascii="Arial" w:hAnsi="Arial" w:cs="Arial"/>
          <w:sz w:val="24"/>
          <w:szCs w:val="24"/>
        </w:rPr>
        <w:t>worker’s</w:t>
      </w:r>
      <w:r w:rsidR="002F36E4">
        <w:rPr>
          <w:rFonts w:ascii="Arial" w:hAnsi="Arial" w:cs="Arial"/>
          <w:sz w:val="24"/>
          <w:szCs w:val="24"/>
        </w:rPr>
        <w:t xml:space="preserve"> needs.</w:t>
      </w:r>
      <w:r w:rsidR="006962B0">
        <w:rPr>
          <w:rFonts w:ascii="Arial" w:hAnsi="Arial" w:cs="Arial"/>
          <w:sz w:val="24"/>
          <w:szCs w:val="24"/>
        </w:rPr>
        <w:t xml:space="preserve"> The author sees this lower </w:t>
      </w:r>
      <w:r w:rsidR="006962B0">
        <w:rPr>
          <w:rFonts w:ascii="Arial" w:hAnsi="Arial" w:cs="Arial"/>
          <w:sz w:val="24"/>
          <w:szCs w:val="24"/>
        </w:rPr>
        <w:lastRenderedPageBreak/>
        <w:t>attendance to workers needs as counterproductive, if youth work staff are becoming more unsuitable or unfit for purpose due to lower levels of work competency or high levels of emotional conflict, then why are they not receiving the support first.</w:t>
      </w:r>
    </w:p>
    <w:p w14:paraId="46AF9237" w14:textId="77777777" w:rsidR="000A690E" w:rsidRDefault="000A690E" w:rsidP="00200322">
      <w:pPr>
        <w:spacing w:line="480" w:lineRule="auto"/>
        <w:rPr>
          <w:rFonts w:ascii="Arial" w:hAnsi="Arial" w:cs="Arial"/>
          <w:sz w:val="24"/>
          <w:szCs w:val="24"/>
        </w:rPr>
      </w:pPr>
    </w:p>
    <w:p w14:paraId="2FFF003E" w14:textId="2A8E2512" w:rsidR="001D32B2" w:rsidRDefault="006A4589" w:rsidP="00200322">
      <w:pPr>
        <w:spacing w:line="480" w:lineRule="auto"/>
        <w:rPr>
          <w:rFonts w:ascii="Arial" w:hAnsi="Arial" w:cs="Arial"/>
          <w:sz w:val="24"/>
          <w:szCs w:val="24"/>
        </w:rPr>
      </w:pPr>
      <w:r>
        <w:rPr>
          <w:rFonts w:ascii="Arial" w:hAnsi="Arial" w:cs="Arial"/>
          <w:sz w:val="24"/>
          <w:szCs w:val="24"/>
        </w:rPr>
        <w:t xml:space="preserve">In 2019 a new edition of the Youth Work Strategy for Wales was published </w:t>
      </w:r>
      <w:r w:rsidR="001D32B2">
        <w:rPr>
          <w:rFonts w:ascii="Arial" w:hAnsi="Arial" w:cs="Arial"/>
          <w:sz w:val="24"/>
          <w:szCs w:val="24"/>
        </w:rPr>
        <w:t>(</w:t>
      </w:r>
      <w:r w:rsidR="003B142C">
        <w:rPr>
          <w:rFonts w:ascii="Arial" w:hAnsi="Arial" w:cs="Arial"/>
          <w:sz w:val="24"/>
          <w:szCs w:val="24"/>
        </w:rPr>
        <w:t xml:space="preserve">Welsh Government, </w:t>
      </w:r>
      <w:r w:rsidR="001D32B2">
        <w:rPr>
          <w:rFonts w:ascii="Arial" w:hAnsi="Arial" w:cs="Arial"/>
          <w:sz w:val="24"/>
          <w:szCs w:val="24"/>
        </w:rPr>
        <w:t>2019)</w:t>
      </w:r>
      <w:r w:rsidR="00660DAE">
        <w:rPr>
          <w:rFonts w:ascii="Arial" w:hAnsi="Arial" w:cs="Arial"/>
          <w:sz w:val="24"/>
          <w:szCs w:val="24"/>
        </w:rPr>
        <w:t xml:space="preserve">. This edition does not make direct mention of the word </w:t>
      </w:r>
      <w:r w:rsidR="005A1B31">
        <w:rPr>
          <w:rFonts w:ascii="Arial" w:hAnsi="Arial" w:cs="Arial"/>
          <w:sz w:val="24"/>
          <w:szCs w:val="24"/>
        </w:rPr>
        <w:t>‘</w:t>
      </w:r>
      <w:r w:rsidR="00660DAE">
        <w:rPr>
          <w:rFonts w:ascii="Arial" w:hAnsi="Arial" w:cs="Arial"/>
          <w:sz w:val="24"/>
          <w:szCs w:val="24"/>
        </w:rPr>
        <w:t>supervision</w:t>
      </w:r>
      <w:r w:rsidR="005A1B31">
        <w:rPr>
          <w:rFonts w:ascii="Arial" w:hAnsi="Arial" w:cs="Arial"/>
          <w:sz w:val="24"/>
          <w:szCs w:val="24"/>
        </w:rPr>
        <w:t>’</w:t>
      </w:r>
      <w:r w:rsidR="00660DAE">
        <w:rPr>
          <w:rFonts w:ascii="Arial" w:hAnsi="Arial" w:cs="Arial"/>
          <w:sz w:val="24"/>
          <w:szCs w:val="24"/>
        </w:rPr>
        <w:t>, however</w:t>
      </w:r>
      <w:r w:rsidR="00100380">
        <w:rPr>
          <w:rFonts w:ascii="Arial" w:hAnsi="Arial" w:cs="Arial"/>
          <w:sz w:val="24"/>
          <w:szCs w:val="24"/>
        </w:rPr>
        <w:t>,</w:t>
      </w:r>
      <w:r w:rsidR="00660DAE">
        <w:rPr>
          <w:rFonts w:ascii="Arial" w:hAnsi="Arial" w:cs="Arial"/>
          <w:sz w:val="24"/>
          <w:szCs w:val="24"/>
        </w:rPr>
        <w:t xml:space="preserve"> it does</w:t>
      </w:r>
      <w:r w:rsidR="001D32B2">
        <w:rPr>
          <w:rFonts w:ascii="Arial" w:hAnsi="Arial" w:cs="Arial"/>
          <w:sz w:val="24"/>
          <w:szCs w:val="24"/>
        </w:rPr>
        <w:t xml:space="preserve"> brief</w:t>
      </w:r>
      <w:r w:rsidR="00660DAE">
        <w:rPr>
          <w:rFonts w:ascii="Arial" w:hAnsi="Arial" w:cs="Arial"/>
          <w:sz w:val="24"/>
          <w:szCs w:val="24"/>
        </w:rPr>
        <w:t>ly</w:t>
      </w:r>
      <w:r w:rsidR="001D32B2">
        <w:rPr>
          <w:rFonts w:ascii="Arial" w:hAnsi="Arial" w:cs="Arial"/>
          <w:sz w:val="24"/>
          <w:szCs w:val="24"/>
        </w:rPr>
        <w:t xml:space="preserve"> </w:t>
      </w:r>
      <w:r w:rsidR="00660DAE">
        <w:rPr>
          <w:rFonts w:ascii="Arial" w:hAnsi="Arial" w:cs="Arial"/>
          <w:sz w:val="24"/>
          <w:szCs w:val="24"/>
        </w:rPr>
        <w:t>state</w:t>
      </w:r>
      <w:r w:rsidR="001D32B2">
        <w:rPr>
          <w:rFonts w:ascii="Arial" w:hAnsi="Arial" w:cs="Arial"/>
          <w:sz w:val="24"/>
          <w:szCs w:val="24"/>
        </w:rPr>
        <w:t xml:space="preserve"> how the Welsh Government will “consider the future </w:t>
      </w:r>
      <w:r w:rsidR="001D32B2" w:rsidRPr="001D32B2">
        <w:rPr>
          <w:rFonts w:ascii="Arial" w:hAnsi="Arial" w:cs="Arial"/>
          <w:sz w:val="24"/>
          <w:szCs w:val="24"/>
        </w:rPr>
        <w:t>role of registration in professionalising and supporting voluntary and paid professional youth work staff in Wales</w:t>
      </w:r>
      <w:r w:rsidR="001D32B2">
        <w:rPr>
          <w:rFonts w:ascii="Arial" w:hAnsi="Arial" w:cs="Arial"/>
          <w:sz w:val="24"/>
          <w:szCs w:val="24"/>
        </w:rPr>
        <w:t>” (</w:t>
      </w:r>
      <w:r w:rsidR="003B142C">
        <w:rPr>
          <w:rFonts w:ascii="Arial" w:hAnsi="Arial" w:cs="Arial"/>
          <w:sz w:val="24"/>
          <w:szCs w:val="24"/>
        </w:rPr>
        <w:t>WG</w:t>
      </w:r>
      <w:r w:rsidR="001D32B2">
        <w:rPr>
          <w:rFonts w:ascii="Arial" w:hAnsi="Arial" w:cs="Arial"/>
          <w:sz w:val="24"/>
          <w:szCs w:val="24"/>
        </w:rPr>
        <w:t>, 2019</w:t>
      </w:r>
      <w:r w:rsidR="008343C4">
        <w:rPr>
          <w:rFonts w:ascii="Arial" w:hAnsi="Arial" w:cs="Arial"/>
          <w:sz w:val="24"/>
          <w:szCs w:val="24"/>
        </w:rPr>
        <w:t>, p.21</w:t>
      </w:r>
      <w:r w:rsidR="001D32B2">
        <w:rPr>
          <w:rFonts w:ascii="Arial" w:hAnsi="Arial" w:cs="Arial"/>
          <w:sz w:val="24"/>
          <w:szCs w:val="24"/>
        </w:rPr>
        <w:t>).</w:t>
      </w:r>
      <w:r w:rsidR="008343C4">
        <w:rPr>
          <w:rFonts w:ascii="Arial" w:hAnsi="Arial" w:cs="Arial"/>
          <w:sz w:val="24"/>
          <w:szCs w:val="24"/>
        </w:rPr>
        <w:t xml:space="preserve"> </w:t>
      </w:r>
      <w:r w:rsidR="005F3D29">
        <w:rPr>
          <w:rFonts w:ascii="Arial" w:hAnsi="Arial" w:cs="Arial"/>
          <w:sz w:val="24"/>
          <w:szCs w:val="24"/>
        </w:rPr>
        <w:t>O</w:t>
      </w:r>
      <w:r w:rsidR="008343C4">
        <w:rPr>
          <w:rFonts w:ascii="Arial" w:hAnsi="Arial" w:cs="Arial"/>
          <w:sz w:val="24"/>
          <w:szCs w:val="24"/>
        </w:rPr>
        <w:t xml:space="preserve">ne of the key aims of this strategy </w:t>
      </w:r>
      <w:r w:rsidR="00E84599">
        <w:rPr>
          <w:rFonts w:ascii="Arial" w:hAnsi="Arial" w:cs="Arial"/>
          <w:sz w:val="24"/>
          <w:szCs w:val="24"/>
        </w:rPr>
        <w:t xml:space="preserve">is </w:t>
      </w:r>
      <w:r w:rsidR="005F3D29">
        <w:rPr>
          <w:rFonts w:ascii="Arial" w:hAnsi="Arial" w:cs="Arial"/>
          <w:sz w:val="24"/>
          <w:szCs w:val="24"/>
        </w:rPr>
        <w:t>link</w:t>
      </w:r>
      <w:r w:rsidR="00E84599">
        <w:rPr>
          <w:rFonts w:ascii="Arial" w:hAnsi="Arial" w:cs="Arial"/>
          <w:sz w:val="24"/>
          <w:szCs w:val="24"/>
        </w:rPr>
        <w:t>ed</w:t>
      </w:r>
      <w:r w:rsidR="005F3D29">
        <w:rPr>
          <w:rFonts w:ascii="Arial" w:hAnsi="Arial" w:cs="Arial"/>
          <w:sz w:val="24"/>
          <w:szCs w:val="24"/>
        </w:rPr>
        <w:t xml:space="preserve"> </w:t>
      </w:r>
      <w:r w:rsidR="00E84599">
        <w:rPr>
          <w:rFonts w:ascii="Arial" w:hAnsi="Arial" w:cs="Arial"/>
          <w:sz w:val="24"/>
          <w:szCs w:val="24"/>
        </w:rPr>
        <w:t>to</w:t>
      </w:r>
      <w:r w:rsidR="005F3D29">
        <w:rPr>
          <w:rFonts w:ascii="Arial" w:hAnsi="Arial" w:cs="Arial"/>
          <w:sz w:val="24"/>
          <w:szCs w:val="24"/>
        </w:rPr>
        <w:t xml:space="preserve"> the </w:t>
      </w:r>
      <w:r w:rsidR="00E84599">
        <w:rPr>
          <w:rFonts w:ascii="Arial" w:hAnsi="Arial" w:cs="Arial"/>
          <w:sz w:val="24"/>
          <w:szCs w:val="24"/>
        </w:rPr>
        <w:t xml:space="preserve">purpose of supervision, which </w:t>
      </w:r>
      <w:r w:rsidR="008343C4">
        <w:rPr>
          <w:rFonts w:ascii="Arial" w:hAnsi="Arial" w:cs="Arial"/>
          <w:sz w:val="24"/>
          <w:szCs w:val="24"/>
        </w:rPr>
        <w:t xml:space="preserve">is to support both voluntary as well as paid </w:t>
      </w:r>
      <w:r w:rsidR="00B72176">
        <w:rPr>
          <w:rFonts w:ascii="Arial" w:hAnsi="Arial" w:cs="Arial"/>
          <w:sz w:val="24"/>
          <w:szCs w:val="24"/>
        </w:rPr>
        <w:t xml:space="preserve">professional </w:t>
      </w:r>
      <w:r w:rsidR="008343C4">
        <w:rPr>
          <w:rFonts w:ascii="Arial" w:hAnsi="Arial" w:cs="Arial"/>
          <w:sz w:val="24"/>
          <w:szCs w:val="24"/>
        </w:rPr>
        <w:t xml:space="preserve">staff throughout their </w:t>
      </w:r>
      <w:r w:rsidR="00B72176">
        <w:rPr>
          <w:rFonts w:ascii="Arial" w:hAnsi="Arial" w:cs="Arial"/>
          <w:sz w:val="24"/>
          <w:szCs w:val="24"/>
        </w:rPr>
        <w:t xml:space="preserve">youth work </w:t>
      </w:r>
      <w:r w:rsidR="008343C4">
        <w:rPr>
          <w:rFonts w:ascii="Arial" w:hAnsi="Arial" w:cs="Arial"/>
          <w:sz w:val="24"/>
          <w:szCs w:val="24"/>
        </w:rPr>
        <w:t xml:space="preserve">careers, </w:t>
      </w:r>
      <w:r w:rsidR="00B72176">
        <w:rPr>
          <w:rFonts w:ascii="Arial" w:hAnsi="Arial" w:cs="Arial"/>
          <w:sz w:val="24"/>
          <w:szCs w:val="24"/>
        </w:rPr>
        <w:t>aiding</w:t>
      </w:r>
      <w:r w:rsidR="008343C4">
        <w:rPr>
          <w:rFonts w:ascii="Arial" w:hAnsi="Arial" w:cs="Arial"/>
          <w:sz w:val="24"/>
          <w:szCs w:val="24"/>
        </w:rPr>
        <w:t xml:space="preserve"> and improv</w:t>
      </w:r>
      <w:r w:rsidR="00B72176">
        <w:rPr>
          <w:rFonts w:ascii="Arial" w:hAnsi="Arial" w:cs="Arial"/>
          <w:sz w:val="24"/>
          <w:szCs w:val="24"/>
        </w:rPr>
        <w:t>ing</w:t>
      </w:r>
      <w:r w:rsidR="008343C4">
        <w:rPr>
          <w:rFonts w:ascii="Arial" w:hAnsi="Arial" w:cs="Arial"/>
          <w:sz w:val="24"/>
          <w:szCs w:val="24"/>
        </w:rPr>
        <w:t xml:space="preserve"> their workplace competency and practice</w:t>
      </w:r>
      <w:r w:rsidR="00B72176">
        <w:rPr>
          <w:rFonts w:ascii="Arial" w:hAnsi="Arial" w:cs="Arial"/>
          <w:sz w:val="24"/>
          <w:szCs w:val="24"/>
        </w:rPr>
        <w:t>.</w:t>
      </w:r>
    </w:p>
    <w:p w14:paraId="3B5EB25F" w14:textId="77777777" w:rsidR="00564815" w:rsidRDefault="00564815" w:rsidP="00564815">
      <w:pPr>
        <w:spacing w:line="480" w:lineRule="auto"/>
        <w:rPr>
          <w:rFonts w:ascii="Arial" w:hAnsi="Arial" w:cs="Arial"/>
          <w:sz w:val="24"/>
          <w:szCs w:val="24"/>
        </w:rPr>
      </w:pPr>
    </w:p>
    <w:p w14:paraId="0BFB7B5C" w14:textId="53D77C98" w:rsidR="00564815" w:rsidRDefault="00B72176" w:rsidP="00564815">
      <w:pPr>
        <w:spacing w:line="480" w:lineRule="auto"/>
        <w:rPr>
          <w:rFonts w:ascii="Arial" w:hAnsi="Arial" w:cs="Arial"/>
          <w:sz w:val="24"/>
          <w:szCs w:val="24"/>
        </w:rPr>
      </w:pPr>
      <w:r>
        <w:rPr>
          <w:rFonts w:ascii="Arial" w:hAnsi="Arial" w:cs="Arial"/>
          <w:sz w:val="24"/>
          <w:szCs w:val="24"/>
        </w:rPr>
        <w:t>The author believes that it is vital for youth workers to have access to supervision</w:t>
      </w:r>
      <w:r w:rsidR="0018285A">
        <w:rPr>
          <w:rFonts w:ascii="Arial" w:hAnsi="Arial" w:cs="Arial"/>
          <w:sz w:val="24"/>
          <w:szCs w:val="24"/>
        </w:rPr>
        <w:t>, regardless of formal or informal,</w:t>
      </w:r>
      <w:r>
        <w:rPr>
          <w:rFonts w:ascii="Arial" w:hAnsi="Arial" w:cs="Arial"/>
          <w:sz w:val="24"/>
          <w:szCs w:val="24"/>
        </w:rPr>
        <w:t xml:space="preserve"> as </w:t>
      </w:r>
      <w:r w:rsidR="00564815">
        <w:rPr>
          <w:rFonts w:ascii="Arial" w:hAnsi="Arial" w:cs="Arial"/>
          <w:sz w:val="24"/>
          <w:szCs w:val="24"/>
        </w:rPr>
        <w:t xml:space="preserve">professional youth work interactions and experiences can </w:t>
      </w:r>
      <w:r w:rsidR="0018285A">
        <w:rPr>
          <w:rFonts w:ascii="Arial" w:hAnsi="Arial" w:cs="Arial"/>
          <w:sz w:val="24"/>
          <w:szCs w:val="24"/>
        </w:rPr>
        <w:t>often</w:t>
      </w:r>
      <w:r w:rsidR="0018285A">
        <w:rPr>
          <w:rFonts w:ascii="Arial" w:hAnsi="Arial" w:cs="Arial"/>
          <w:sz w:val="24"/>
          <w:szCs w:val="24"/>
        </w:rPr>
        <w:t xml:space="preserve"> </w:t>
      </w:r>
      <w:r w:rsidR="00564815">
        <w:rPr>
          <w:rFonts w:ascii="Arial" w:hAnsi="Arial" w:cs="Arial"/>
          <w:sz w:val="24"/>
          <w:szCs w:val="24"/>
        </w:rPr>
        <w:t xml:space="preserve">be testing on a worker’s durability and abilities to manage or cope with stresses, further impacting upon their competency to conduct high quality work and support for young people. This potential ‘drain’ of competency is mostly attributed to the everchanging, challenging and often unknown nature of youth work. </w:t>
      </w:r>
    </w:p>
    <w:p w14:paraId="413FE2B6" w14:textId="77777777" w:rsidR="00820A36" w:rsidRDefault="00820A36" w:rsidP="00200322">
      <w:pPr>
        <w:spacing w:line="480" w:lineRule="auto"/>
        <w:rPr>
          <w:rFonts w:ascii="Arial" w:hAnsi="Arial" w:cs="Arial"/>
          <w:sz w:val="24"/>
          <w:szCs w:val="24"/>
        </w:rPr>
      </w:pPr>
    </w:p>
    <w:p w14:paraId="1D65389A" w14:textId="77777777" w:rsidR="00C966AA" w:rsidRDefault="00C966AA">
      <w:pPr>
        <w:rPr>
          <w:rFonts w:ascii="Arial" w:hAnsi="Arial" w:cs="Arial"/>
          <w:b/>
          <w:bCs/>
          <w:sz w:val="24"/>
          <w:szCs w:val="24"/>
        </w:rPr>
      </w:pPr>
      <w:r>
        <w:rPr>
          <w:rFonts w:ascii="Arial" w:hAnsi="Arial" w:cs="Arial"/>
          <w:b/>
          <w:bCs/>
          <w:sz w:val="24"/>
          <w:szCs w:val="24"/>
        </w:rPr>
        <w:br w:type="page"/>
      </w:r>
    </w:p>
    <w:p w14:paraId="7147A078" w14:textId="52B8FA40" w:rsidR="00200322" w:rsidRDefault="00200322" w:rsidP="00C966AA">
      <w:pPr>
        <w:spacing w:line="480" w:lineRule="auto"/>
        <w:ind w:left="1440" w:firstLine="720"/>
        <w:rPr>
          <w:rFonts w:ascii="Arial" w:hAnsi="Arial" w:cs="Arial"/>
          <w:sz w:val="24"/>
          <w:szCs w:val="24"/>
        </w:rPr>
      </w:pPr>
      <w:r>
        <w:rPr>
          <w:rFonts w:ascii="Arial" w:hAnsi="Arial" w:cs="Arial"/>
          <w:b/>
          <w:bCs/>
          <w:sz w:val="24"/>
          <w:szCs w:val="24"/>
        </w:rPr>
        <w:lastRenderedPageBreak/>
        <w:t xml:space="preserve">SUPERVISION POLICY OF </w:t>
      </w:r>
      <w:r w:rsidR="00EF0451">
        <w:rPr>
          <w:rFonts w:ascii="Arial" w:hAnsi="Arial" w:cs="Arial"/>
          <w:b/>
          <w:bCs/>
          <w:sz w:val="24"/>
          <w:szCs w:val="24"/>
        </w:rPr>
        <w:t>A</w:t>
      </w:r>
      <w:r>
        <w:rPr>
          <w:rFonts w:ascii="Arial" w:hAnsi="Arial" w:cs="Arial"/>
          <w:b/>
          <w:bCs/>
          <w:sz w:val="24"/>
          <w:szCs w:val="24"/>
        </w:rPr>
        <w:t xml:space="preserve"> YOUTH PROJECT</w:t>
      </w:r>
    </w:p>
    <w:p w14:paraId="50A2DB29" w14:textId="7C688F49" w:rsidR="00875CB9" w:rsidRDefault="00875CB9" w:rsidP="00200322">
      <w:pPr>
        <w:spacing w:line="480" w:lineRule="auto"/>
        <w:rPr>
          <w:rFonts w:ascii="Arial" w:hAnsi="Arial" w:cs="Arial"/>
          <w:sz w:val="24"/>
          <w:szCs w:val="24"/>
        </w:rPr>
      </w:pPr>
      <w:r>
        <w:rPr>
          <w:rFonts w:ascii="Arial" w:hAnsi="Arial" w:cs="Arial"/>
          <w:sz w:val="24"/>
          <w:szCs w:val="24"/>
        </w:rPr>
        <w:t>The organisation the author has focused on for this essay is a Youth Project they have worked in during their academic studies. The Youth Project is student led</w:t>
      </w:r>
      <w:r w:rsidR="00D0765A">
        <w:rPr>
          <w:rFonts w:ascii="Arial" w:hAnsi="Arial" w:cs="Arial"/>
          <w:sz w:val="24"/>
          <w:szCs w:val="24"/>
        </w:rPr>
        <w:t>,</w:t>
      </w:r>
      <w:r>
        <w:rPr>
          <w:rFonts w:ascii="Arial" w:hAnsi="Arial" w:cs="Arial"/>
          <w:sz w:val="24"/>
          <w:szCs w:val="24"/>
        </w:rPr>
        <w:t xml:space="preserve"> meaning there are no paid staff and the Project must be run by BA Youth and Community Work students</w:t>
      </w:r>
      <w:r w:rsidR="00650F45">
        <w:rPr>
          <w:rFonts w:ascii="Arial" w:hAnsi="Arial" w:cs="Arial"/>
          <w:sz w:val="24"/>
          <w:szCs w:val="24"/>
        </w:rPr>
        <w:t xml:space="preserve"> as a placement Project</w:t>
      </w:r>
      <w:r>
        <w:rPr>
          <w:rFonts w:ascii="Arial" w:hAnsi="Arial" w:cs="Arial"/>
          <w:sz w:val="24"/>
          <w:szCs w:val="24"/>
        </w:rPr>
        <w:t xml:space="preserve"> in a manner that adheres to the principles and purposes of youth work</w:t>
      </w:r>
      <w:r w:rsidR="00D0765A">
        <w:rPr>
          <w:rFonts w:ascii="Arial" w:hAnsi="Arial" w:cs="Arial"/>
          <w:sz w:val="24"/>
          <w:szCs w:val="24"/>
        </w:rPr>
        <w:t xml:space="preserve"> (LSIS, 2012; Youth Work in Wales Review Group, 2018)</w:t>
      </w:r>
      <w:r>
        <w:rPr>
          <w:rFonts w:ascii="Arial" w:hAnsi="Arial" w:cs="Arial"/>
          <w:sz w:val="24"/>
          <w:szCs w:val="24"/>
        </w:rPr>
        <w:t>.</w:t>
      </w:r>
    </w:p>
    <w:p w14:paraId="05855D96" w14:textId="68640893" w:rsidR="00135E84" w:rsidRDefault="00135E84" w:rsidP="00200322">
      <w:pPr>
        <w:spacing w:line="480" w:lineRule="auto"/>
        <w:rPr>
          <w:rFonts w:ascii="Arial" w:hAnsi="Arial" w:cs="Arial"/>
          <w:sz w:val="24"/>
          <w:szCs w:val="24"/>
        </w:rPr>
      </w:pPr>
    </w:p>
    <w:p w14:paraId="30537381" w14:textId="556CB739" w:rsidR="00E84599" w:rsidRDefault="00135E84" w:rsidP="00E77629">
      <w:pPr>
        <w:spacing w:line="480" w:lineRule="auto"/>
        <w:rPr>
          <w:rFonts w:ascii="Arial" w:hAnsi="Arial" w:cs="Arial"/>
          <w:sz w:val="24"/>
          <w:szCs w:val="24"/>
        </w:rPr>
      </w:pPr>
      <w:r>
        <w:rPr>
          <w:rFonts w:ascii="Arial" w:hAnsi="Arial" w:cs="Arial"/>
          <w:sz w:val="24"/>
          <w:szCs w:val="24"/>
        </w:rPr>
        <w:t xml:space="preserve">The Youth Project itself has very little of its own policies, rather it is guided by the policies and procedures of its locale host, namely the University of Wales Trinity St. David. These policies are </w:t>
      </w:r>
      <w:r w:rsidR="00D97371">
        <w:rPr>
          <w:rFonts w:ascii="Arial" w:hAnsi="Arial" w:cs="Arial"/>
          <w:sz w:val="24"/>
          <w:szCs w:val="24"/>
        </w:rPr>
        <w:t>centred</w:t>
      </w:r>
      <w:r>
        <w:rPr>
          <w:rFonts w:ascii="Arial" w:hAnsi="Arial" w:cs="Arial"/>
          <w:sz w:val="24"/>
          <w:szCs w:val="24"/>
        </w:rPr>
        <w:t xml:space="preserve"> around Health and Safety</w:t>
      </w:r>
      <w:r w:rsidR="00D97371">
        <w:rPr>
          <w:rFonts w:ascii="Arial" w:hAnsi="Arial" w:cs="Arial"/>
          <w:sz w:val="24"/>
          <w:szCs w:val="24"/>
        </w:rPr>
        <w:t xml:space="preserve"> protocols</w:t>
      </w:r>
      <w:r>
        <w:rPr>
          <w:rFonts w:ascii="Arial" w:hAnsi="Arial" w:cs="Arial"/>
          <w:sz w:val="24"/>
          <w:szCs w:val="24"/>
        </w:rPr>
        <w:t>, Equal Opp</w:t>
      </w:r>
      <w:r w:rsidR="00D97371">
        <w:rPr>
          <w:rFonts w:ascii="Arial" w:hAnsi="Arial" w:cs="Arial"/>
          <w:sz w:val="24"/>
          <w:szCs w:val="24"/>
        </w:rPr>
        <w:t>o</w:t>
      </w:r>
      <w:r>
        <w:rPr>
          <w:rFonts w:ascii="Arial" w:hAnsi="Arial" w:cs="Arial"/>
          <w:sz w:val="24"/>
          <w:szCs w:val="24"/>
        </w:rPr>
        <w:t>rtunit</w:t>
      </w:r>
      <w:r w:rsidR="00D97371">
        <w:rPr>
          <w:rFonts w:ascii="Arial" w:hAnsi="Arial" w:cs="Arial"/>
          <w:sz w:val="24"/>
          <w:szCs w:val="24"/>
        </w:rPr>
        <w:t>ies strategy and Safeguarding policies and procedures to name a few.</w:t>
      </w:r>
      <w:r w:rsidR="000E6D10">
        <w:rPr>
          <w:rFonts w:ascii="Arial" w:hAnsi="Arial" w:cs="Arial"/>
          <w:sz w:val="24"/>
          <w:szCs w:val="24"/>
        </w:rPr>
        <w:t xml:space="preserve"> Most notabl</w:t>
      </w:r>
      <w:r w:rsidR="00E77629">
        <w:rPr>
          <w:rFonts w:ascii="Arial" w:hAnsi="Arial" w:cs="Arial"/>
          <w:sz w:val="24"/>
          <w:szCs w:val="24"/>
        </w:rPr>
        <w:t xml:space="preserve">e one in regard to supervision is </w:t>
      </w:r>
      <w:r w:rsidR="00D96439">
        <w:rPr>
          <w:rFonts w:ascii="Arial" w:hAnsi="Arial" w:cs="Arial"/>
          <w:sz w:val="24"/>
          <w:szCs w:val="24"/>
        </w:rPr>
        <w:t>the Code of Occupational Ethic for the Youth Service in Wales</w:t>
      </w:r>
      <w:r w:rsidR="00E77629">
        <w:rPr>
          <w:rFonts w:ascii="Arial" w:hAnsi="Arial" w:cs="Arial"/>
          <w:sz w:val="24"/>
          <w:szCs w:val="24"/>
        </w:rPr>
        <w:t xml:space="preserve"> (2012). This policy dictates that</w:t>
      </w:r>
      <w:r w:rsidR="00D96439">
        <w:rPr>
          <w:rFonts w:ascii="Arial" w:hAnsi="Arial" w:cs="Arial"/>
          <w:sz w:val="24"/>
          <w:szCs w:val="24"/>
        </w:rPr>
        <w:t xml:space="preserve"> the </w:t>
      </w:r>
      <w:r w:rsidR="000E6D10">
        <w:rPr>
          <w:rFonts w:ascii="Arial" w:hAnsi="Arial" w:cs="Arial"/>
          <w:sz w:val="24"/>
          <w:szCs w:val="24"/>
        </w:rPr>
        <w:t>youth work based lecturers must ensure that Youth Work based colleagues and students receive Supervision support</w:t>
      </w:r>
      <w:r w:rsidR="000E6D10">
        <w:rPr>
          <w:rFonts w:ascii="Arial" w:hAnsi="Arial" w:cs="Arial"/>
          <w:sz w:val="24"/>
          <w:szCs w:val="24"/>
        </w:rPr>
        <w:t xml:space="preserve"> </w:t>
      </w:r>
      <w:r w:rsidR="000E6D10">
        <w:rPr>
          <w:rFonts w:ascii="Arial" w:hAnsi="Arial" w:cs="Arial"/>
          <w:sz w:val="24"/>
          <w:szCs w:val="24"/>
        </w:rPr>
        <w:t>(Education Training Standards, 2012. P.12).</w:t>
      </w:r>
      <w:r w:rsidR="008C2A28">
        <w:rPr>
          <w:rFonts w:ascii="Arial" w:hAnsi="Arial" w:cs="Arial"/>
          <w:sz w:val="24"/>
          <w:szCs w:val="24"/>
        </w:rPr>
        <w:t xml:space="preserve"> </w:t>
      </w:r>
      <w:r w:rsidR="00E77629">
        <w:rPr>
          <w:rFonts w:ascii="Arial" w:hAnsi="Arial" w:cs="Arial"/>
          <w:sz w:val="24"/>
          <w:szCs w:val="24"/>
        </w:rPr>
        <w:t>For youth work students undergoing studies, this is a massive benefit as it ensures student learning though the supervision processes and involvement.</w:t>
      </w:r>
      <w:r w:rsidR="00E77629" w:rsidRPr="00E77629">
        <w:rPr>
          <w:rFonts w:ascii="Arial" w:hAnsi="Arial" w:cs="Arial"/>
          <w:sz w:val="24"/>
          <w:szCs w:val="24"/>
        </w:rPr>
        <w:t xml:space="preserve"> </w:t>
      </w:r>
    </w:p>
    <w:p w14:paraId="46BDE324" w14:textId="77777777" w:rsidR="008C2A28" w:rsidRDefault="008C2A28" w:rsidP="00E77629">
      <w:pPr>
        <w:spacing w:line="480" w:lineRule="auto"/>
        <w:rPr>
          <w:rFonts w:ascii="Arial" w:hAnsi="Arial" w:cs="Arial"/>
          <w:sz w:val="24"/>
          <w:szCs w:val="24"/>
        </w:rPr>
      </w:pPr>
    </w:p>
    <w:p w14:paraId="0CBF2B95" w14:textId="62272C58" w:rsidR="00000080" w:rsidRDefault="00E84599" w:rsidP="00000080">
      <w:pPr>
        <w:spacing w:line="480" w:lineRule="auto"/>
        <w:rPr>
          <w:rFonts w:ascii="Arial" w:hAnsi="Arial" w:cs="Arial"/>
          <w:sz w:val="24"/>
          <w:szCs w:val="24"/>
        </w:rPr>
      </w:pPr>
      <w:r>
        <w:rPr>
          <w:rFonts w:ascii="Arial" w:hAnsi="Arial" w:cs="Arial"/>
          <w:sz w:val="24"/>
          <w:szCs w:val="24"/>
        </w:rPr>
        <w:t>Although previously stated that youth workers generally practice informal supervision, t</w:t>
      </w:r>
      <w:r w:rsidR="00E77629">
        <w:rPr>
          <w:rFonts w:ascii="Arial" w:hAnsi="Arial" w:cs="Arial"/>
          <w:sz w:val="24"/>
          <w:szCs w:val="24"/>
        </w:rPr>
        <w:t xml:space="preserve">he </w:t>
      </w:r>
      <w:r w:rsidR="00E77629" w:rsidRPr="0049320A">
        <w:rPr>
          <w:rFonts w:ascii="Arial" w:hAnsi="Arial" w:cs="Arial"/>
          <w:sz w:val="24"/>
          <w:szCs w:val="24"/>
        </w:rPr>
        <w:t xml:space="preserve">supervision </w:t>
      </w:r>
      <w:r w:rsidR="00E77629">
        <w:rPr>
          <w:rFonts w:ascii="Arial" w:hAnsi="Arial" w:cs="Arial"/>
          <w:sz w:val="24"/>
          <w:szCs w:val="24"/>
        </w:rPr>
        <w:t>s</w:t>
      </w:r>
      <w:r w:rsidR="00E77629" w:rsidRPr="0049320A">
        <w:rPr>
          <w:rFonts w:ascii="Arial" w:hAnsi="Arial" w:cs="Arial"/>
          <w:sz w:val="24"/>
          <w:szCs w:val="24"/>
        </w:rPr>
        <w:t xml:space="preserve">tudents receive </w:t>
      </w:r>
      <w:r w:rsidR="00E77629">
        <w:rPr>
          <w:rFonts w:ascii="Arial" w:hAnsi="Arial" w:cs="Arial"/>
          <w:sz w:val="24"/>
          <w:szCs w:val="24"/>
        </w:rPr>
        <w:t xml:space="preserve">is </w:t>
      </w:r>
      <w:r w:rsidR="00E77629" w:rsidRPr="0049320A">
        <w:rPr>
          <w:rFonts w:ascii="Arial" w:hAnsi="Arial" w:cs="Arial"/>
          <w:sz w:val="24"/>
          <w:szCs w:val="24"/>
        </w:rPr>
        <w:t>not to dissimilar from</w:t>
      </w:r>
      <w:r w:rsidR="00E77629">
        <w:rPr>
          <w:rFonts w:ascii="Arial" w:hAnsi="Arial" w:cs="Arial"/>
          <w:sz w:val="24"/>
          <w:szCs w:val="24"/>
        </w:rPr>
        <w:t xml:space="preserve"> that of</w:t>
      </w:r>
      <w:r w:rsidR="00E77629" w:rsidRPr="0049320A">
        <w:rPr>
          <w:rFonts w:ascii="Arial" w:hAnsi="Arial" w:cs="Arial"/>
          <w:sz w:val="24"/>
          <w:szCs w:val="24"/>
        </w:rPr>
        <w:t xml:space="preserve"> social work supervision, in that </w:t>
      </w:r>
      <w:r w:rsidR="00E77629">
        <w:rPr>
          <w:rFonts w:ascii="Arial" w:hAnsi="Arial" w:cs="Arial"/>
          <w:sz w:val="24"/>
          <w:szCs w:val="24"/>
        </w:rPr>
        <w:t xml:space="preserve">the </w:t>
      </w:r>
      <w:r w:rsidR="00E77629" w:rsidRPr="0049320A">
        <w:rPr>
          <w:rFonts w:ascii="Arial" w:hAnsi="Arial" w:cs="Arial"/>
          <w:sz w:val="24"/>
          <w:szCs w:val="24"/>
        </w:rPr>
        <w:t>supervision</w:t>
      </w:r>
      <w:r w:rsidR="00E77629">
        <w:rPr>
          <w:rFonts w:ascii="Arial" w:hAnsi="Arial" w:cs="Arial"/>
          <w:sz w:val="24"/>
          <w:szCs w:val="24"/>
        </w:rPr>
        <w:t xml:space="preserve"> session</w:t>
      </w:r>
      <w:r>
        <w:rPr>
          <w:rFonts w:ascii="Arial" w:hAnsi="Arial" w:cs="Arial"/>
          <w:sz w:val="24"/>
          <w:szCs w:val="24"/>
        </w:rPr>
        <w:t>s are</w:t>
      </w:r>
      <w:r w:rsidR="00E77629" w:rsidRPr="0049320A">
        <w:rPr>
          <w:rFonts w:ascii="Arial" w:hAnsi="Arial" w:cs="Arial"/>
          <w:sz w:val="24"/>
          <w:szCs w:val="24"/>
        </w:rPr>
        <w:t xml:space="preserve"> planned, provide a safe and supportive environment, that supports the management of the emotional impacts of work, </w:t>
      </w:r>
      <w:r w:rsidR="00E77629">
        <w:rPr>
          <w:rFonts w:ascii="Arial" w:hAnsi="Arial" w:cs="Arial"/>
          <w:sz w:val="24"/>
          <w:szCs w:val="24"/>
        </w:rPr>
        <w:t>and</w:t>
      </w:r>
      <w:r w:rsidR="00E77629" w:rsidRPr="0049320A">
        <w:rPr>
          <w:rFonts w:ascii="Arial" w:hAnsi="Arial" w:cs="Arial"/>
          <w:sz w:val="24"/>
          <w:szCs w:val="24"/>
        </w:rPr>
        <w:t xml:space="preserve"> develops the students learning through reflective practice</w:t>
      </w:r>
      <w:r w:rsidR="00E77629">
        <w:rPr>
          <w:rFonts w:ascii="Arial" w:hAnsi="Arial" w:cs="Arial"/>
          <w:sz w:val="24"/>
          <w:szCs w:val="24"/>
        </w:rPr>
        <w:t xml:space="preserve">. </w:t>
      </w:r>
      <w:r w:rsidR="004A4BB4">
        <w:rPr>
          <w:rFonts w:ascii="Arial" w:hAnsi="Arial" w:cs="Arial"/>
          <w:sz w:val="24"/>
          <w:szCs w:val="24"/>
        </w:rPr>
        <w:t>S</w:t>
      </w:r>
      <w:r w:rsidR="004A4BB4">
        <w:rPr>
          <w:rFonts w:ascii="Arial" w:hAnsi="Arial" w:cs="Arial"/>
          <w:sz w:val="24"/>
          <w:szCs w:val="24"/>
        </w:rPr>
        <w:t>upervision</w:t>
      </w:r>
      <w:r w:rsidR="004A4BB4">
        <w:rPr>
          <w:rFonts w:ascii="Arial" w:hAnsi="Arial" w:cs="Arial"/>
          <w:sz w:val="24"/>
          <w:szCs w:val="24"/>
        </w:rPr>
        <w:t xml:space="preserve"> differs </w:t>
      </w:r>
      <w:r w:rsidR="004A4BB4">
        <w:rPr>
          <w:rFonts w:ascii="Arial" w:hAnsi="Arial" w:cs="Arial"/>
          <w:sz w:val="24"/>
          <w:szCs w:val="24"/>
        </w:rPr>
        <w:t>between fully qualified youth workers and student</w:t>
      </w:r>
      <w:r w:rsidR="004A4BB4">
        <w:rPr>
          <w:rFonts w:ascii="Arial" w:hAnsi="Arial" w:cs="Arial"/>
          <w:sz w:val="24"/>
          <w:szCs w:val="24"/>
        </w:rPr>
        <w:t xml:space="preserve">, only in the management </w:t>
      </w:r>
      <w:r w:rsidR="004A4BB4">
        <w:rPr>
          <w:rFonts w:ascii="Arial" w:hAnsi="Arial" w:cs="Arial"/>
          <w:sz w:val="24"/>
          <w:szCs w:val="24"/>
        </w:rPr>
        <w:lastRenderedPageBreak/>
        <w:t>aspects of the relationship</w:t>
      </w:r>
      <w:r w:rsidR="00000080">
        <w:rPr>
          <w:rFonts w:ascii="Arial" w:hAnsi="Arial" w:cs="Arial"/>
          <w:sz w:val="24"/>
          <w:szCs w:val="24"/>
        </w:rPr>
        <w:t>.</w:t>
      </w:r>
      <w:r w:rsidR="00000080" w:rsidRPr="00000080">
        <w:rPr>
          <w:rFonts w:ascii="Arial" w:hAnsi="Arial" w:cs="Arial"/>
          <w:sz w:val="24"/>
          <w:szCs w:val="24"/>
        </w:rPr>
        <w:t xml:space="preserve"> </w:t>
      </w:r>
      <w:r w:rsidR="00000080">
        <w:rPr>
          <w:rFonts w:ascii="Arial" w:hAnsi="Arial" w:cs="Arial"/>
          <w:sz w:val="24"/>
          <w:szCs w:val="24"/>
        </w:rPr>
        <w:t>Typically, this form of supervision model is referred to as the college model due to the supervisor not being responsible for the work management of the student supervisee</w:t>
      </w:r>
      <w:r w:rsidR="00000080" w:rsidRPr="00E77629">
        <w:rPr>
          <w:rFonts w:ascii="Arial" w:hAnsi="Arial" w:cs="Arial"/>
          <w:sz w:val="24"/>
          <w:szCs w:val="24"/>
        </w:rPr>
        <w:t xml:space="preserve"> </w:t>
      </w:r>
      <w:r w:rsidR="00000080">
        <w:rPr>
          <w:rFonts w:ascii="Arial" w:hAnsi="Arial" w:cs="Arial"/>
          <w:sz w:val="24"/>
          <w:szCs w:val="24"/>
        </w:rPr>
        <w:t>(Woods, 2001 cited in Richardson and Wolfe, 2001).</w:t>
      </w:r>
      <w:r w:rsidR="00000080" w:rsidRPr="00B16D35">
        <w:rPr>
          <w:rFonts w:ascii="Arial" w:hAnsi="Arial" w:cs="Arial"/>
          <w:sz w:val="24"/>
          <w:szCs w:val="24"/>
        </w:rPr>
        <w:t xml:space="preserve"> </w:t>
      </w:r>
      <w:r w:rsidR="00000080">
        <w:rPr>
          <w:rFonts w:ascii="Arial" w:hAnsi="Arial" w:cs="Arial"/>
          <w:sz w:val="24"/>
          <w:szCs w:val="24"/>
        </w:rPr>
        <w:t>Rather</w:t>
      </w:r>
      <w:r w:rsidR="00000080" w:rsidRPr="00513285">
        <w:rPr>
          <w:rFonts w:ascii="Arial" w:hAnsi="Arial" w:cs="Arial"/>
          <w:sz w:val="24"/>
          <w:szCs w:val="24"/>
        </w:rPr>
        <w:t xml:space="preserve"> the </w:t>
      </w:r>
      <w:r w:rsidR="00000080">
        <w:rPr>
          <w:rFonts w:ascii="Arial" w:hAnsi="Arial" w:cs="Arial"/>
          <w:sz w:val="24"/>
          <w:szCs w:val="24"/>
        </w:rPr>
        <w:t xml:space="preserve">supervisory </w:t>
      </w:r>
      <w:r w:rsidR="00000080" w:rsidRPr="00513285">
        <w:rPr>
          <w:rFonts w:ascii="Arial" w:hAnsi="Arial" w:cs="Arial"/>
          <w:sz w:val="24"/>
          <w:szCs w:val="24"/>
        </w:rPr>
        <w:t>relationship is based more on educative and supportive functions, with the supervisor having less or no administrative power over the worker (Woods, 2001 cited in Richardson and Wolfe, 2001).</w:t>
      </w:r>
      <w:r w:rsidR="00000080">
        <w:rPr>
          <w:rFonts w:ascii="Arial" w:hAnsi="Arial" w:cs="Arial"/>
          <w:sz w:val="24"/>
          <w:szCs w:val="24"/>
        </w:rPr>
        <w:t xml:space="preserve"> However, despite BA Youth and Community student supervision being non-managerial, supervisors do still have some managerial responsibilities.</w:t>
      </w:r>
      <w:r w:rsidR="00000080" w:rsidRPr="002B163F">
        <w:rPr>
          <w:rFonts w:ascii="Arial" w:hAnsi="Arial" w:cs="Arial"/>
          <w:sz w:val="24"/>
          <w:szCs w:val="24"/>
        </w:rPr>
        <w:t xml:space="preserve"> </w:t>
      </w:r>
      <w:r w:rsidR="00000080">
        <w:rPr>
          <w:rFonts w:ascii="Arial" w:hAnsi="Arial" w:cs="Arial"/>
          <w:sz w:val="24"/>
          <w:szCs w:val="24"/>
        </w:rPr>
        <w:t>Smith (2011) notes that non-managerial supervisors do sometimes however hold some line-managerial responsibility, such as safeguarding the quality of services offered by the student supervisee to young people. The administration work undertaken by the student’s supervisors is mostly associated with the assessing and marking of the students report for Higher Education purposes, as well as ensuring that the supervisees work adheres to policy and procedure of the agency (Smith, 2011), they are fulfilling their placements in.</w:t>
      </w:r>
    </w:p>
    <w:p w14:paraId="529ECB08" w14:textId="77777777" w:rsidR="005A1B31" w:rsidRDefault="005A1B31" w:rsidP="00E77629">
      <w:pPr>
        <w:spacing w:line="480" w:lineRule="auto"/>
        <w:rPr>
          <w:rFonts w:ascii="Arial" w:hAnsi="Arial" w:cs="Arial"/>
          <w:sz w:val="24"/>
          <w:szCs w:val="24"/>
        </w:rPr>
      </w:pPr>
    </w:p>
    <w:p w14:paraId="777EAB5A" w14:textId="47BBBC7C" w:rsidR="00E77629" w:rsidRDefault="00000080" w:rsidP="00E77629">
      <w:pPr>
        <w:spacing w:line="480" w:lineRule="auto"/>
        <w:rPr>
          <w:rFonts w:ascii="Arial" w:hAnsi="Arial" w:cs="Arial"/>
          <w:sz w:val="24"/>
          <w:szCs w:val="24"/>
        </w:rPr>
      </w:pPr>
      <w:r>
        <w:rPr>
          <w:rFonts w:ascii="Arial" w:hAnsi="Arial" w:cs="Arial"/>
          <w:sz w:val="24"/>
          <w:szCs w:val="24"/>
        </w:rPr>
        <w:t>S</w:t>
      </w:r>
      <w:r w:rsidR="00E77629">
        <w:rPr>
          <w:rFonts w:ascii="Arial" w:hAnsi="Arial" w:cs="Arial"/>
          <w:sz w:val="24"/>
          <w:szCs w:val="24"/>
        </w:rPr>
        <w:t xml:space="preserve">tudents utilising the Youth Project as placement are required to attend regular supervision sessions with a supervisor and complete an evidence based portfolio of their work for their future development as a youth work practitioner. Active participation in regular supervision support and record keeping is mostly part of their course requirements so that they may be recognised as qualified to join the professional community (Smith, 2011). </w:t>
      </w:r>
    </w:p>
    <w:p w14:paraId="42871090" w14:textId="1D8E38F5" w:rsidR="000E6D10" w:rsidRDefault="000E6D10" w:rsidP="000E6D10">
      <w:pPr>
        <w:spacing w:line="480" w:lineRule="auto"/>
        <w:rPr>
          <w:rFonts w:ascii="Arial" w:hAnsi="Arial" w:cs="Arial"/>
          <w:sz w:val="24"/>
          <w:szCs w:val="24"/>
        </w:rPr>
      </w:pPr>
    </w:p>
    <w:p w14:paraId="6377ADBD" w14:textId="5AAC6397" w:rsidR="00D97371" w:rsidRDefault="000E6D10" w:rsidP="00200322">
      <w:pPr>
        <w:spacing w:line="480" w:lineRule="auto"/>
        <w:rPr>
          <w:rFonts w:ascii="Arial" w:hAnsi="Arial" w:cs="Arial"/>
          <w:sz w:val="24"/>
          <w:szCs w:val="24"/>
        </w:rPr>
      </w:pPr>
      <w:r w:rsidRPr="00E77629">
        <w:rPr>
          <w:rFonts w:ascii="Arial" w:hAnsi="Arial" w:cs="Arial"/>
          <w:sz w:val="24"/>
          <w:szCs w:val="24"/>
        </w:rPr>
        <w:t>Due to students receiving supervision automatically as a result of study</w:t>
      </w:r>
      <w:r w:rsidR="00676F6C">
        <w:rPr>
          <w:rFonts w:ascii="Arial" w:hAnsi="Arial" w:cs="Arial"/>
          <w:sz w:val="24"/>
          <w:szCs w:val="24"/>
        </w:rPr>
        <w:t>,</w:t>
      </w:r>
      <w:r w:rsidR="00676F6C" w:rsidRPr="00676F6C">
        <w:rPr>
          <w:rFonts w:ascii="Arial" w:hAnsi="Arial" w:cs="Arial"/>
          <w:sz w:val="24"/>
          <w:szCs w:val="24"/>
        </w:rPr>
        <w:t xml:space="preserve"> </w:t>
      </w:r>
      <w:r w:rsidR="00676F6C">
        <w:rPr>
          <w:rFonts w:ascii="Arial" w:hAnsi="Arial" w:cs="Arial"/>
          <w:sz w:val="24"/>
          <w:szCs w:val="24"/>
        </w:rPr>
        <w:t xml:space="preserve">in addition to holding informal supervision discussions among </w:t>
      </w:r>
      <w:r w:rsidR="005A1B31">
        <w:rPr>
          <w:rFonts w:ascii="Arial" w:hAnsi="Arial" w:cs="Arial"/>
          <w:sz w:val="24"/>
          <w:szCs w:val="24"/>
        </w:rPr>
        <w:t xml:space="preserve">student youth work </w:t>
      </w:r>
      <w:r w:rsidR="00676F6C">
        <w:rPr>
          <w:rFonts w:ascii="Arial" w:hAnsi="Arial" w:cs="Arial"/>
          <w:sz w:val="24"/>
          <w:szCs w:val="24"/>
        </w:rPr>
        <w:t xml:space="preserve">staff during </w:t>
      </w:r>
      <w:r w:rsidR="00676F6C">
        <w:rPr>
          <w:rFonts w:ascii="Arial" w:hAnsi="Arial" w:cs="Arial"/>
          <w:sz w:val="24"/>
          <w:szCs w:val="24"/>
        </w:rPr>
        <w:lastRenderedPageBreak/>
        <w:t>session planning</w:t>
      </w:r>
      <w:r w:rsidRPr="00E77629">
        <w:rPr>
          <w:rFonts w:ascii="Arial" w:hAnsi="Arial" w:cs="Arial"/>
          <w:sz w:val="24"/>
          <w:szCs w:val="24"/>
        </w:rPr>
        <w:t>, no standalone supervision policy has been created</w:t>
      </w:r>
      <w:r w:rsidR="00676F6C">
        <w:rPr>
          <w:rFonts w:ascii="Arial" w:hAnsi="Arial" w:cs="Arial"/>
          <w:sz w:val="24"/>
          <w:szCs w:val="24"/>
        </w:rPr>
        <w:t xml:space="preserve"> </w:t>
      </w:r>
      <w:r w:rsidRPr="00E77629">
        <w:rPr>
          <w:rFonts w:ascii="Arial" w:hAnsi="Arial" w:cs="Arial"/>
          <w:sz w:val="24"/>
          <w:szCs w:val="24"/>
        </w:rPr>
        <w:t>nor needed for the Youth Project</w:t>
      </w:r>
      <w:r w:rsidR="00233A87">
        <w:rPr>
          <w:rFonts w:ascii="Arial" w:hAnsi="Arial" w:cs="Arial"/>
          <w:sz w:val="24"/>
          <w:szCs w:val="24"/>
        </w:rPr>
        <w:t xml:space="preserve">. However, as the Youth Project is youth work student led and </w:t>
      </w:r>
      <w:r w:rsidR="00676F6C">
        <w:rPr>
          <w:rFonts w:ascii="Arial" w:hAnsi="Arial" w:cs="Arial"/>
          <w:sz w:val="24"/>
          <w:szCs w:val="24"/>
        </w:rPr>
        <w:t xml:space="preserve">said </w:t>
      </w:r>
      <w:r w:rsidR="00233A87">
        <w:rPr>
          <w:rFonts w:ascii="Arial" w:hAnsi="Arial" w:cs="Arial"/>
          <w:sz w:val="24"/>
          <w:szCs w:val="24"/>
        </w:rPr>
        <w:t xml:space="preserve">students are required to learn to supervise </w:t>
      </w:r>
      <w:r w:rsidR="00676F6C">
        <w:rPr>
          <w:rFonts w:ascii="Arial" w:hAnsi="Arial" w:cs="Arial"/>
          <w:sz w:val="24"/>
          <w:szCs w:val="24"/>
        </w:rPr>
        <w:t xml:space="preserve">others </w:t>
      </w:r>
      <w:r w:rsidR="00676F6C">
        <w:rPr>
          <w:rFonts w:ascii="Arial" w:hAnsi="Arial" w:cs="Arial"/>
          <w:sz w:val="24"/>
          <w:szCs w:val="24"/>
        </w:rPr>
        <w:t>during the latter stages of their course studies</w:t>
      </w:r>
      <w:r w:rsidR="00676F6C">
        <w:rPr>
          <w:rFonts w:ascii="Arial" w:hAnsi="Arial" w:cs="Arial"/>
          <w:sz w:val="24"/>
          <w:szCs w:val="24"/>
        </w:rPr>
        <w:t xml:space="preserve"> at </w:t>
      </w:r>
      <w:r w:rsidR="00233A87">
        <w:rPr>
          <w:rFonts w:ascii="Arial" w:hAnsi="Arial" w:cs="Arial"/>
          <w:sz w:val="24"/>
          <w:szCs w:val="24"/>
        </w:rPr>
        <w:t>level six, the creation of a supervision policy for the Project could be recommendable.</w:t>
      </w:r>
      <w:r w:rsidR="00676F6C">
        <w:rPr>
          <w:rFonts w:ascii="Arial" w:hAnsi="Arial" w:cs="Arial"/>
          <w:sz w:val="24"/>
          <w:szCs w:val="24"/>
        </w:rPr>
        <w:t xml:space="preserve"> Having a clear, defined supervision policy for the Project would ensure for workers being on the same page as well as assist in developing and maintaining professional productive working relationships among colleagues</w:t>
      </w:r>
      <w:r w:rsidR="005A1B31">
        <w:rPr>
          <w:rFonts w:ascii="Arial" w:hAnsi="Arial" w:cs="Arial"/>
          <w:sz w:val="24"/>
          <w:szCs w:val="24"/>
        </w:rPr>
        <w:t>.</w:t>
      </w:r>
    </w:p>
    <w:p w14:paraId="4F34B2BE" w14:textId="77777777" w:rsidR="00000080" w:rsidRDefault="00000080" w:rsidP="00200322">
      <w:pPr>
        <w:spacing w:line="480" w:lineRule="auto"/>
        <w:rPr>
          <w:rFonts w:ascii="Arial" w:hAnsi="Arial" w:cs="Arial"/>
          <w:b/>
          <w:bCs/>
          <w:sz w:val="24"/>
          <w:szCs w:val="24"/>
        </w:rPr>
      </w:pPr>
    </w:p>
    <w:p w14:paraId="3FCF400C" w14:textId="083AB4BF" w:rsidR="00200322" w:rsidRDefault="00200322" w:rsidP="00C966AA">
      <w:pPr>
        <w:spacing w:line="480" w:lineRule="auto"/>
        <w:ind w:left="2880" w:firstLine="720"/>
        <w:rPr>
          <w:rFonts w:ascii="Arial" w:hAnsi="Arial" w:cs="Arial"/>
          <w:b/>
          <w:bCs/>
          <w:sz w:val="24"/>
          <w:szCs w:val="24"/>
        </w:rPr>
      </w:pPr>
      <w:r>
        <w:rPr>
          <w:rFonts w:ascii="Arial" w:hAnsi="Arial" w:cs="Arial"/>
          <w:b/>
          <w:bCs/>
          <w:sz w:val="24"/>
          <w:szCs w:val="24"/>
        </w:rPr>
        <w:t>CONCLUSION</w:t>
      </w:r>
    </w:p>
    <w:p w14:paraId="589886CF" w14:textId="38EF6BA3" w:rsidR="001626DA" w:rsidRDefault="001626DA" w:rsidP="001626DA">
      <w:pPr>
        <w:spacing w:line="480" w:lineRule="auto"/>
        <w:rPr>
          <w:rFonts w:ascii="Arial" w:hAnsi="Arial" w:cs="Arial"/>
          <w:sz w:val="24"/>
          <w:szCs w:val="24"/>
        </w:rPr>
      </w:pPr>
      <w:r w:rsidRPr="00F01FA8">
        <w:rPr>
          <w:rFonts w:ascii="Arial" w:hAnsi="Arial" w:cs="Arial"/>
          <w:sz w:val="24"/>
          <w:szCs w:val="24"/>
        </w:rPr>
        <w:t xml:space="preserve">This essay </w:t>
      </w:r>
      <w:r>
        <w:rPr>
          <w:rFonts w:ascii="Arial" w:hAnsi="Arial" w:cs="Arial"/>
          <w:sz w:val="24"/>
          <w:szCs w:val="24"/>
        </w:rPr>
        <w:t>has</w:t>
      </w:r>
      <w:r w:rsidRPr="00F01FA8">
        <w:rPr>
          <w:rFonts w:ascii="Arial" w:hAnsi="Arial" w:cs="Arial"/>
          <w:sz w:val="24"/>
          <w:szCs w:val="24"/>
        </w:rPr>
        <w:t xml:space="preserve"> </w:t>
      </w:r>
      <w:r>
        <w:rPr>
          <w:rFonts w:ascii="Arial" w:hAnsi="Arial" w:cs="Arial"/>
          <w:sz w:val="24"/>
          <w:szCs w:val="24"/>
        </w:rPr>
        <w:t>provide</w:t>
      </w:r>
      <w:r>
        <w:rPr>
          <w:rFonts w:ascii="Arial" w:hAnsi="Arial" w:cs="Arial"/>
          <w:sz w:val="24"/>
          <w:szCs w:val="24"/>
        </w:rPr>
        <w:t>d</w:t>
      </w:r>
      <w:r>
        <w:rPr>
          <w:rFonts w:ascii="Arial" w:hAnsi="Arial" w:cs="Arial"/>
          <w:sz w:val="24"/>
          <w:szCs w:val="24"/>
        </w:rPr>
        <w:t xml:space="preserve"> a description of what supervision within youth work entails, </w:t>
      </w:r>
      <w:r>
        <w:rPr>
          <w:rFonts w:ascii="Arial" w:hAnsi="Arial" w:cs="Arial"/>
          <w:sz w:val="24"/>
          <w:szCs w:val="24"/>
        </w:rPr>
        <w:t>by</w:t>
      </w:r>
      <w:r>
        <w:rPr>
          <w:rFonts w:ascii="Arial" w:hAnsi="Arial" w:cs="Arial"/>
          <w:sz w:val="24"/>
          <w:szCs w:val="24"/>
        </w:rPr>
        <w:t xml:space="preserve"> look</w:t>
      </w:r>
      <w:r>
        <w:rPr>
          <w:rFonts w:ascii="Arial" w:hAnsi="Arial" w:cs="Arial"/>
          <w:sz w:val="24"/>
          <w:szCs w:val="24"/>
        </w:rPr>
        <w:t>ing</w:t>
      </w:r>
      <w:r>
        <w:rPr>
          <w:rFonts w:ascii="Arial" w:hAnsi="Arial" w:cs="Arial"/>
          <w:sz w:val="24"/>
          <w:szCs w:val="24"/>
        </w:rPr>
        <w:t xml:space="preserve"> at what a supervisory relationship</w:t>
      </w:r>
      <w:r w:rsidR="00CE7CD8">
        <w:rPr>
          <w:rFonts w:ascii="Arial" w:hAnsi="Arial" w:cs="Arial"/>
          <w:sz w:val="24"/>
          <w:szCs w:val="24"/>
        </w:rPr>
        <w:t xml:space="preserve"> is made from and</w:t>
      </w:r>
      <w:r>
        <w:rPr>
          <w:rFonts w:ascii="Arial" w:hAnsi="Arial" w:cs="Arial"/>
          <w:sz w:val="24"/>
          <w:szCs w:val="24"/>
        </w:rPr>
        <w:t xml:space="preserve"> what </w:t>
      </w:r>
      <w:r w:rsidR="00CE7CD8">
        <w:rPr>
          <w:rFonts w:ascii="Arial" w:hAnsi="Arial" w:cs="Arial"/>
          <w:sz w:val="24"/>
          <w:szCs w:val="24"/>
        </w:rPr>
        <w:t>purpose it serves. This essay has looked at</w:t>
      </w:r>
      <w:r>
        <w:rPr>
          <w:rFonts w:ascii="Arial" w:hAnsi="Arial" w:cs="Arial"/>
          <w:sz w:val="24"/>
          <w:szCs w:val="24"/>
        </w:rPr>
        <w:t xml:space="preserve"> reflective practice, </w:t>
      </w:r>
      <w:r w:rsidR="00CE7CD8">
        <w:rPr>
          <w:rFonts w:ascii="Arial" w:hAnsi="Arial" w:cs="Arial"/>
          <w:sz w:val="24"/>
          <w:szCs w:val="24"/>
        </w:rPr>
        <w:t>and briefly noted some of its benefits within youth work practice.</w:t>
      </w:r>
      <w:r>
        <w:rPr>
          <w:rFonts w:ascii="Arial" w:hAnsi="Arial" w:cs="Arial"/>
          <w:sz w:val="24"/>
          <w:szCs w:val="24"/>
        </w:rPr>
        <w:t xml:space="preserve"> benefits there are to youth workers participating in regular supervision support within youth work practice.</w:t>
      </w:r>
    </w:p>
    <w:p w14:paraId="6E78A5FD" w14:textId="2AB1F6E6" w:rsidR="001626DA" w:rsidRDefault="001626DA" w:rsidP="001626DA">
      <w:pPr>
        <w:spacing w:line="480" w:lineRule="auto"/>
        <w:rPr>
          <w:rFonts w:ascii="Arial" w:hAnsi="Arial" w:cs="Arial"/>
          <w:sz w:val="24"/>
          <w:szCs w:val="24"/>
        </w:rPr>
      </w:pPr>
      <w:r>
        <w:rPr>
          <w:rFonts w:ascii="Arial" w:hAnsi="Arial" w:cs="Arial"/>
          <w:sz w:val="24"/>
          <w:szCs w:val="24"/>
        </w:rPr>
        <w:t xml:space="preserve">This essay </w:t>
      </w:r>
      <w:r w:rsidR="00CE7CD8">
        <w:rPr>
          <w:rFonts w:ascii="Arial" w:hAnsi="Arial" w:cs="Arial"/>
          <w:sz w:val="24"/>
          <w:szCs w:val="24"/>
        </w:rPr>
        <w:t>has</w:t>
      </w:r>
      <w:r>
        <w:rPr>
          <w:rFonts w:ascii="Arial" w:hAnsi="Arial" w:cs="Arial"/>
          <w:sz w:val="24"/>
          <w:szCs w:val="24"/>
        </w:rPr>
        <w:t xml:space="preserve"> look</w:t>
      </w:r>
      <w:r w:rsidR="00CE7CD8">
        <w:rPr>
          <w:rFonts w:ascii="Arial" w:hAnsi="Arial" w:cs="Arial"/>
          <w:sz w:val="24"/>
          <w:szCs w:val="24"/>
        </w:rPr>
        <w:t>ed</w:t>
      </w:r>
      <w:r>
        <w:rPr>
          <w:rFonts w:ascii="Arial" w:hAnsi="Arial" w:cs="Arial"/>
          <w:sz w:val="24"/>
          <w:szCs w:val="24"/>
        </w:rPr>
        <w:t xml:space="preserve"> at and discuss</w:t>
      </w:r>
      <w:r w:rsidR="00CE7CD8">
        <w:rPr>
          <w:rFonts w:ascii="Arial" w:hAnsi="Arial" w:cs="Arial"/>
          <w:sz w:val="24"/>
          <w:szCs w:val="24"/>
        </w:rPr>
        <w:t>ed</w:t>
      </w:r>
      <w:r>
        <w:rPr>
          <w:rFonts w:ascii="Arial" w:hAnsi="Arial" w:cs="Arial"/>
          <w:sz w:val="24"/>
          <w:szCs w:val="24"/>
        </w:rPr>
        <w:t xml:space="preserve"> local and national policies regarding supervision in workplaces</w:t>
      </w:r>
      <w:r w:rsidR="00CE7CD8">
        <w:rPr>
          <w:rFonts w:ascii="Arial" w:hAnsi="Arial" w:cs="Arial"/>
          <w:sz w:val="24"/>
          <w:szCs w:val="24"/>
        </w:rPr>
        <w:t xml:space="preserve"> and has</w:t>
      </w:r>
      <w:r>
        <w:rPr>
          <w:rFonts w:ascii="Arial" w:hAnsi="Arial" w:cs="Arial"/>
          <w:sz w:val="24"/>
          <w:szCs w:val="24"/>
        </w:rPr>
        <w:t xml:space="preserve"> focus</w:t>
      </w:r>
      <w:r w:rsidR="00CE7CD8">
        <w:rPr>
          <w:rFonts w:ascii="Arial" w:hAnsi="Arial" w:cs="Arial"/>
          <w:sz w:val="24"/>
          <w:szCs w:val="24"/>
        </w:rPr>
        <w:t xml:space="preserve">ed on </w:t>
      </w:r>
      <w:r w:rsidR="00CE7CD8">
        <w:rPr>
          <w:rFonts w:ascii="Arial" w:hAnsi="Arial" w:cs="Arial"/>
          <w:sz w:val="24"/>
          <w:szCs w:val="24"/>
        </w:rPr>
        <w:t>drawing upon differences and similarities between youth work supervision and social work supervision</w:t>
      </w:r>
      <w:r w:rsidR="00CE7CD8">
        <w:rPr>
          <w:rFonts w:ascii="Arial" w:hAnsi="Arial" w:cs="Arial"/>
          <w:sz w:val="24"/>
          <w:szCs w:val="24"/>
        </w:rPr>
        <w:t xml:space="preserve"> to illustrate</w:t>
      </w:r>
      <w:r w:rsidR="00CE7CD8">
        <w:rPr>
          <w:rFonts w:ascii="Arial" w:hAnsi="Arial" w:cs="Arial"/>
          <w:sz w:val="24"/>
          <w:szCs w:val="24"/>
        </w:rPr>
        <w:t xml:space="preserve"> </w:t>
      </w:r>
      <w:r>
        <w:rPr>
          <w:rFonts w:ascii="Arial" w:hAnsi="Arial" w:cs="Arial"/>
          <w:sz w:val="24"/>
          <w:szCs w:val="24"/>
        </w:rPr>
        <w:t>why clear</w:t>
      </w:r>
      <w:r w:rsidR="00CE7CD8">
        <w:rPr>
          <w:rFonts w:ascii="Arial" w:hAnsi="Arial" w:cs="Arial"/>
          <w:sz w:val="24"/>
          <w:szCs w:val="24"/>
        </w:rPr>
        <w:t>ly</w:t>
      </w:r>
      <w:r>
        <w:rPr>
          <w:rFonts w:ascii="Arial" w:hAnsi="Arial" w:cs="Arial"/>
          <w:sz w:val="24"/>
          <w:szCs w:val="24"/>
        </w:rPr>
        <w:t xml:space="preserve"> defining supervision policy is </w:t>
      </w:r>
      <w:r w:rsidR="008C2A28">
        <w:rPr>
          <w:rFonts w:ascii="Arial" w:hAnsi="Arial" w:cs="Arial"/>
          <w:sz w:val="24"/>
          <w:szCs w:val="24"/>
        </w:rPr>
        <w:t>important and</w:t>
      </w:r>
      <w:r>
        <w:rPr>
          <w:rFonts w:ascii="Arial" w:hAnsi="Arial" w:cs="Arial"/>
          <w:sz w:val="24"/>
          <w:szCs w:val="24"/>
        </w:rPr>
        <w:t xml:space="preserve"> ma</w:t>
      </w:r>
      <w:r w:rsidR="00EE287E">
        <w:rPr>
          <w:rFonts w:ascii="Arial" w:hAnsi="Arial" w:cs="Arial"/>
          <w:sz w:val="24"/>
          <w:szCs w:val="24"/>
        </w:rPr>
        <w:t>de</w:t>
      </w:r>
      <w:r>
        <w:rPr>
          <w:rFonts w:ascii="Arial" w:hAnsi="Arial" w:cs="Arial"/>
          <w:sz w:val="24"/>
          <w:szCs w:val="24"/>
        </w:rPr>
        <w:t xml:space="preserve"> recommendations for policy development.</w:t>
      </w:r>
    </w:p>
    <w:p w14:paraId="2584BF3E" w14:textId="1F610B0A" w:rsidR="001626DA" w:rsidRPr="00F01FA8" w:rsidRDefault="001626DA" w:rsidP="001626DA">
      <w:pPr>
        <w:spacing w:line="480" w:lineRule="auto"/>
        <w:rPr>
          <w:rFonts w:ascii="Arial" w:hAnsi="Arial" w:cs="Arial"/>
          <w:sz w:val="24"/>
          <w:szCs w:val="24"/>
        </w:rPr>
      </w:pPr>
      <w:r w:rsidRPr="00F01FA8">
        <w:rPr>
          <w:rFonts w:ascii="Arial" w:hAnsi="Arial" w:cs="Arial"/>
          <w:sz w:val="24"/>
          <w:szCs w:val="24"/>
        </w:rPr>
        <w:t xml:space="preserve">The </w:t>
      </w:r>
      <w:r>
        <w:rPr>
          <w:rFonts w:ascii="Arial" w:hAnsi="Arial" w:cs="Arial"/>
          <w:sz w:val="24"/>
          <w:szCs w:val="24"/>
        </w:rPr>
        <w:t>essay</w:t>
      </w:r>
      <w:r w:rsidRPr="00F01FA8">
        <w:rPr>
          <w:rFonts w:ascii="Arial" w:hAnsi="Arial" w:cs="Arial"/>
          <w:sz w:val="24"/>
          <w:szCs w:val="24"/>
        </w:rPr>
        <w:t xml:space="preserve"> </w:t>
      </w:r>
      <w:r w:rsidR="00EE287E">
        <w:rPr>
          <w:rFonts w:ascii="Arial" w:hAnsi="Arial" w:cs="Arial"/>
          <w:sz w:val="24"/>
          <w:szCs w:val="24"/>
        </w:rPr>
        <w:t xml:space="preserve">has </w:t>
      </w:r>
      <w:r>
        <w:rPr>
          <w:rFonts w:ascii="Arial" w:hAnsi="Arial" w:cs="Arial"/>
          <w:sz w:val="24"/>
          <w:szCs w:val="24"/>
        </w:rPr>
        <w:t>briefly introduce</w:t>
      </w:r>
      <w:r w:rsidR="00EE287E">
        <w:rPr>
          <w:rFonts w:ascii="Arial" w:hAnsi="Arial" w:cs="Arial"/>
          <w:sz w:val="24"/>
          <w:szCs w:val="24"/>
        </w:rPr>
        <w:t>d</w:t>
      </w:r>
      <w:r>
        <w:rPr>
          <w:rFonts w:ascii="Arial" w:hAnsi="Arial" w:cs="Arial"/>
          <w:sz w:val="24"/>
          <w:szCs w:val="24"/>
        </w:rPr>
        <w:t xml:space="preserve"> a youth organisation the author is familiar </w:t>
      </w:r>
      <w:r w:rsidR="008C2A28">
        <w:rPr>
          <w:rFonts w:ascii="Arial" w:hAnsi="Arial" w:cs="Arial"/>
          <w:sz w:val="24"/>
          <w:szCs w:val="24"/>
        </w:rPr>
        <w:t>with and</w:t>
      </w:r>
      <w:r>
        <w:rPr>
          <w:rFonts w:ascii="Arial" w:hAnsi="Arial" w:cs="Arial"/>
          <w:sz w:val="24"/>
          <w:szCs w:val="24"/>
        </w:rPr>
        <w:t xml:space="preserve"> look</w:t>
      </w:r>
      <w:r w:rsidR="00EE287E">
        <w:rPr>
          <w:rFonts w:ascii="Arial" w:hAnsi="Arial" w:cs="Arial"/>
          <w:sz w:val="24"/>
          <w:szCs w:val="24"/>
        </w:rPr>
        <w:t>ed</w:t>
      </w:r>
      <w:r>
        <w:rPr>
          <w:rFonts w:ascii="Arial" w:hAnsi="Arial" w:cs="Arial"/>
          <w:sz w:val="24"/>
          <w:szCs w:val="24"/>
        </w:rPr>
        <w:t xml:space="preserve"> at</w:t>
      </w:r>
      <w:r w:rsidRPr="00F01FA8">
        <w:rPr>
          <w:rFonts w:ascii="Arial" w:hAnsi="Arial" w:cs="Arial"/>
          <w:sz w:val="24"/>
          <w:szCs w:val="24"/>
        </w:rPr>
        <w:t xml:space="preserve"> the </w:t>
      </w:r>
      <w:r>
        <w:rPr>
          <w:rFonts w:ascii="Arial" w:hAnsi="Arial" w:cs="Arial"/>
          <w:sz w:val="24"/>
          <w:szCs w:val="24"/>
        </w:rPr>
        <w:t>supervision policy associated with the organisation</w:t>
      </w:r>
      <w:r w:rsidR="00EE287E">
        <w:rPr>
          <w:rFonts w:ascii="Arial" w:hAnsi="Arial" w:cs="Arial"/>
          <w:sz w:val="24"/>
          <w:szCs w:val="24"/>
        </w:rPr>
        <w:t>.</w:t>
      </w:r>
      <w:r>
        <w:rPr>
          <w:rFonts w:ascii="Arial" w:hAnsi="Arial" w:cs="Arial"/>
          <w:sz w:val="24"/>
          <w:szCs w:val="24"/>
        </w:rPr>
        <w:t xml:space="preserve"> </w:t>
      </w:r>
      <w:r w:rsidR="00EE287E">
        <w:rPr>
          <w:rFonts w:ascii="Arial" w:hAnsi="Arial" w:cs="Arial"/>
          <w:sz w:val="24"/>
          <w:szCs w:val="24"/>
        </w:rPr>
        <w:t>Additionally, this essay has looked</w:t>
      </w:r>
      <w:r>
        <w:rPr>
          <w:rFonts w:ascii="Arial" w:hAnsi="Arial" w:cs="Arial"/>
          <w:sz w:val="24"/>
          <w:szCs w:val="24"/>
        </w:rPr>
        <w:t xml:space="preserve"> at how supervision differs from students to qualified </w:t>
      </w:r>
      <w:r w:rsidR="008C2A28">
        <w:rPr>
          <w:rFonts w:ascii="Arial" w:hAnsi="Arial" w:cs="Arial"/>
          <w:sz w:val="24"/>
          <w:szCs w:val="24"/>
        </w:rPr>
        <w:t>professionals and</w:t>
      </w:r>
      <w:r>
        <w:rPr>
          <w:rFonts w:ascii="Arial" w:hAnsi="Arial" w:cs="Arial"/>
          <w:sz w:val="24"/>
          <w:szCs w:val="24"/>
        </w:rPr>
        <w:t xml:space="preserve"> make recommendations for supervision practice within the organisation. </w:t>
      </w:r>
    </w:p>
    <w:p w14:paraId="17CAA6AA" w14:textId="77777777" w:rsidR="00C966AA" w:rsidRDefault="00C966AA">
      <w:pPr>
        <w:rPr>
          <w:rFonts w:ascii="Arial" w:hAnsi="Arial" w:cs="Arial"/>
          <w:b/>
          <w:bCs/>
          <w:sz w:val="24"/>
          <w:szCs w:val="24"/>
        </w:rPr>
      </w:pPr>
      <w:r>
        <w:rPr>
          <w:rFonts w:ascii="Arial" w:hAnsi="Arial" w:cs="Arial"/>
          <w:b/>
          <w:bCs/>
          <w:sz w:val="24"/>
          <w:szCs w:val="24"/>
        </w:rPr>
        <w:br w:type="page"/>
      </w:r>
    </w:p>
    <w:p w14:paraId="7A19AAB5" w14:textId="5F854C3D" w:rsidR="00200322" w:rsidRDefault="00200322" w:rsidP="00200322">
      <w:pPr>
        <w:spacing w:line="480" w:lineRule="auto"/>
        <w:rPr>
          <w:rFonts w:ascii="Arial" w:hAnsi="Arial" w:cs="Arial"/>
          <w:b/>
          <w:bCs/>
          <w:sz w:val="24"/>
          <w:szCs w:val="24"/>
        </w:rPr>
      </w:pPr>
      <w:r>
        <w:rPr>
          <w:rFonts w:ascii="Arial" w:hAnsi="Arial" w:cs="Arial"/>
          <w:b/>
          <w:bCs/>
          <w:sz w:val="24"/>
          <w:szCs w:val="24"/>
        </w:rPr>
        <w:lastRenderedPageBreak/>
        <w:t>Reference List:</w:t>
      </w:r>
    </w:p>
    <w:p w14:paraId="5B396112" w14:textId="7654D0DF" w:rsidR="00B67870" w:rsidRPr="00B67870" w:rsidRDefault="00B67870" w:rsidP="00CA2D49">
      <w:pPr>
        <w:spacing w:line="240" w:lineRule="auto"/>
        <w:jc w:val="left"/>
        <w:rPr>
          <w:rFonts w:ascii="Arial" w:hAnsi="Arial" w:cs="Arial"/>
          <w:sz w:val="24"/>
          <w:szCs w:val="24"/>
        </w:rPr>
      </w:pPr>
      <w:r>
        <w:rPr>
          <w:rFonts w:ascii="Arial" w:hAnsi="Arial" w:cs="Arial"/>
          <w:sz w:val="24"/>
          <w:szCs w:val="24"/>
        </w:rPr>
        <w:t xml:space="preserve">British Association of Social Workers (2011) </w:t>
      </w:r>
      <w:r>
        <w:rPr>
          <w:rFonts w:ascii="Arial" w:hAnsi="Arial" w:cs="Arial"/>
          <w:i/>
          <w:iCs/>
          <w:sz w:val="24"/>
          <w:szCs w:val="24"/>
        </w:rPr>
        <w:t>UK Supervision Policy.</w:t>
      </w:r>
      <w:r>
        <w:rPr>
          <w:rFonts w:ascii="Arial" w:hAnsi="Arial" w:cs="Arial"/>
          <w:sz w:val="24"/>
          <w:szCs w:val="24"/>
        </w:rPr>
        <w:t xml:space="preserve"> [PDF] Available at: </w:t>
      </w:r>
      <w:hyperlink r:id="rId8" w:history="1">
        <w:r w:rsidRPr="00974E5B">
          <w:rPr>
            <w:rStyle w:val="Hyperlink"/>
            <w:rFonts w:ascii="Arial" w:hAnsi="Arial" w:cs="Arial"/>
            <w:sz w:val="24"/>
            <w:szCs w:val="24"/>
          </w:rPr>
          <w:t>https://moodle.uwtsd.ac.uk/pluginfile.php/146636/mod_resource/content/1/UK%20Supervision%20Policy.pdf</w:t>
        </w:r>
      </w:hyperlink>
      <w:r>
        <w:rPr>
          <w:rFonts w:ascii="Arial" w:hAnsi="Arial" w:cs="Arial"/>
          <w:sz w:val="24"/>
          <w:szCs w:val="24"/>
        </w:rPr>
        <w:t xml:space="preserve"> (Accessed: 5</w:t>
      </w:r>
      <w:r w:rsidRPr="00B67870">
        <w:rPr>
          <w:rFonts w:ascii="Arial" w:hAnsi="Arial" w:cs="Arial"/>
          <w:sz w:val="24"/>
          <w:szCs w:val="24"/>
          <w:vertAlign w:val="superscript"/>
        </w:rPr>
        <w:t>th</w:t>
      </w:r>
      <w:r>
        <w:rPr>
          <w:rFonts w:ascii="Arial" w:hAnsi="Arial" w:cs="Arial"/>
          <w:sz w:val="24"/>
          <w:szCs w:val="24"/>
        </w:rPr>
        <w:t xml:space="preserve"> March 2020).</w:t>
      </w:r>
    </w:p>
    <w:p w14:paraId="1AC5F951" w14:textId="77777777" w:rsidR="00B67870" w:rsidRDefault="00B67870" w:rsidP="00CA2D49">
      <w:pPr>
        <w:spacing w:line="240" w:lineRule="auto"/>
        <w:jc w:val="left"/>
        <w:rPr>
          <w:rFonts w:ascii="Arial" w:hAnsi="Arial" w:cs="Arial"/>
          <w:sz w:val="24"/>
          <w:szCs w:val="24"/>
        </w:rPr>
      </w:pPr>
    </w:p>
    <w:p w14:paraId="4805F923" w14:textId="434DCD33" w:rsidR="00F7544C" w:rsidRPr="00F7544C" w:rsidRDefault="00F7544C" w:rsidP="00CA2D49">
      <w:pPr>
        <w:spacing w:line="240" w:lineRule="auto"/>
        <w:jc w:val="left"/>
        <w:rPr>
          <w:rFonts w:ascii="Arial" w:hAnsi="Arial" w:cs="Arial"/>
          <w:sz w:val="24"/>
          <w:szCs w:val="24"/>
        </w:rPr>
      </w:pPr>
      <w:r>
        <w:rPr>
          <w:rFonts w:ascii="Arial" w:hAnsi="Arial" w:cs="Arial"/>
          <w:sz w:val="24"/>
          <w:szCs w:val="24"/>
        </w:rPr>
        <w:t xml:space="preserve">Curriculum Development Unit (2014) </w:t>
      </w:r>
      <w:r w:rsidRPr="00F7544C">
        <w:rPr>
          <w:rFonts w:ascii="Arial" w:hAnsi="Arial" w:cs="Arial"/>
          <w:i/>
          <w:iCs/>
          <w:sz w:val="24"/>
          <w:szCs w:val="24"/>
        </w:rPr>
        <w:t>Implementing effective support and supervision in the youth work setting</w:t>
      </w:r>
      <w:r>
        <w:rPr>
          <w:rFonts w:ascii="Arial" w:hAnsi="Arial" w:cs="Arial"/>
          <w:i/>
          <w:iCs/>
          <w:sz w:val="24"/>
          <w:szCs w:val="24"/>
        </w:rPr>
        <w:t>.</w:t>
      </w:r>
      <w:r>
        <w:rPr>
          <w:rFonts w:ascii="Arial" w:hAnsi="Arial" w:cs="Arial"/>
          <w:sz w:val="24"/>
          <w:szCs w:val="24"/>
        </w:rPr>
        <w:t xml:space="preserve"> [PDF] Available at: </w:t>
      </w:r>
      <w:hyperlink r:id="rId9" w:history="1">
        <w:r w:rsidRPr="00974E5B">
          <w:rPr>
            <w:rStyle w:val="Hyperlink"/>
            <w:rFonts w:ascii="Arial" w:hAnsi="Arial" w:cs="Arial"/>
            <w:sz w:val="24"/>
            <w:szCs w:val="24"/>
          </w:rPr>
          <w:t>https://moodle.uwtsd.ac.uk/course/view.php?id=3050</w:t>
        </w:r>
      </w:hyperlink>
      <w:r>
        <w:rPr>
          <w:rFonts w:ascii="Arial" w:hAnsi="Arial" w:cs="Arial"/>
          <w:sz w:val="24"/>
          <w:szCs w:val="24"/>
        </w:rPr>
        <w:t xml:space="preserve"> (Accessed: 7</w:t>
      </w:r>
      <w:r w:rsidRPr="00F7544C">
        <w:rPr>
          <w:rFonts w:ascii="Arial" w:hAnsi="Arial" w:cs="Arial"/>
          <w:sz w:val="24"/>
          <w:szCs w:val="24"/>
          <w:vertAlign w:val="superscript"/>
        </w:rPr>
        <w:t>th</w:t>
      </w:r>
      <w:r>
        <w:rPr>
          <w:rFonts w:ascii="Arial" w:hAnsi="Arial" w:cs="Arial"/>
          <w:sz w:val="24"/>
          <w:szCs w:val="24"/>
        </w:rPr>
        <w:t xml:space="preserve"> March 2020).</w:t>
      </w:r>
    </w:p>
    <w:p w14:paraId="5BB93E8B" w14:textId="77777777" w:rsidR="00F7544C" w:rsidRDefault="00F7544C" w:rsidP="00CA2D49">
      <w:pPr>
        <w:spacing w:line="240" w:lineRule="auto"/>
        <w:jc w:val="left"/>
        <w:rPr>
          <w:rFonts w:ascii="Arial" w:hAnsi="Arial" w:cs="Arial"/>
          <w:sz w:val="24"/>
          <w:szCs w:val="24"/>
        </w:rPr>
      </w:pPr>
    </w:p>
    <w:p w14:paraId="130DD896" w14:textId="5B85C357" w:rsidR="00822EA3" w:rsidRPr="00822EA3" w:rsidRDefault="00822EA3" w:rsidP="00CA2D49">
      <w:pPr>
        <w:spacing w:line="240" w:lineRule="auto"/>
        <w:jc w:val="left"/>
        <w:rPr>
          <w:rFonts w:ascii="Arial" w:hAnsi="Arial" w:cs="Arial"/>
          <w:sz w:val="24"/>
          <w:szCs w:val="24"/>
        </w:rPr>
      </w:pPr>
      <w:r>
        <w:rPr>
          <w:rFonts w:ascii="Arial" w:hAnsi="Arial" w:cs="Arial"/>
          <w:sz w:val="24"/>
          <w:szCs w:val="24"/>
        </w:rPr>
        <w:t xml:space="preserve">Education Training Standards (2012) </w:t>
      </w:r>
      <w:r>
        <w:rPr>
          <w:rFonts w:ascii="Arial" w:hAnsi="Arial" w:cs="Arial"/>
          <w:i/>
          <w:iCs/>
          <w:sz w:val="24"/>
          <w:szCs w:val="24"/>
        </w:rPr>
        <w:t>Code of Occupational Ethics for the Youth Service in Wales.</w:t>
      </w:r>
      <w:r>
        <w:rPr>
          <w:rFonts w:ascii="Arial" w:hAnsi="Arial" w:cs="Arial"/>
          <w:sz w:val="24"/>
          <w:szCs w:val="24"/>
        </w:rPr>
        <w:t xml:space="preserve"> [PDF] Available at: </w:t>
      </w:r>
      <w:hyperlink r:id="rId10" w:history="1">
        <w:r w:rsidRPr="00974E5B">
          <w:rPr>
            <w:rStyle w:val="Hyperlink"/>
            <w:rFonts w:ascii="Arial" w:hAnsi="Arial" w:cs="Arial"/>
            <w:sz w:val="24"/>
            <w:szCs w:val="24"/>
          </w:rPr>
          <w:t>https://moodle.uwtsd.ac.uk/pluginfile.php/142097/mod_resource/content/1/Code%20of%20Occupational%20Ethics%20for%20the%20Youth%20Service%20in%20Wales.pdf</w:t>
        </w:r>
      </w:hyperlink>
      <w:r>
        <w:rPr>
          <w:rFonts w:ascii="Arial" w:hAnsi="Arial" w:cs="Arial"/>
          <w:sz w:val="24"/>
          <w:szCs w:val="24"/>
        </w:rPr>
        <w:t xml:space="preserve"> (Accessed: 26</w:t>
      </w:r>
      <w:r w:rsidRPr="00822EA3">
        <w:rPr>
          <w:rFonts w:ascii="Arial" w:hAnsi="Arial" w:cs="Arial"/>
          <w:sz w:val="24"/>
          <w:szCs w:val="24"/>
          <w:vertAlign w:val="superscript"/>
        </w:rPr>
        <w:t>th</w:t>
      </w:r>
      <w:r>
        <w:rPr>
          <w:rFonts w:ascii="Arial" w:hAnsi="Arial" w:cs="Arial"/>
          <w:sz w:val="24"/>
          <w:szCs w:val="24"/>
        </w:rPr>
        <w:t xml:space="preserve"> February 2020).</w:t>
      </w:r>
    </w:p>
    <w:p w14:paraId="08E94B25" w14:textId="77777777" w:rsidR="00822EA3" w:rsidRDefault="00822EA3" w:rsidP="00CA2D49">
      <w:pPr>
        <w:spacing w:line="240" w:lineRule="auto"/>
        <w:jc w:val="left"/>
        <w:rPr>
          <w:rFonts w:ascii="Arial" w:hAnsi="Arial" w:cs="Arial"/>
          <w:sz w:val="24"/>
          <w:szCs w:val="24"/>
        </w:rPr>
      </w:pPr>
    </w:p>
    <w:p w14:paraId="69B770BE" w14:textId="153AB974" w:rsidR="00B20685" w:rsidRDefault="00B20685" w:rsidP="00CA2D49">
      <w:pPr>
        <w:spacing w:line="240" w:lineRule="auto"/>
        <w:jc w:val="left"/>
        <w:rPr>
          <w:rFonts w:ascii="Arial" w:hAnsi="Arial" w:cs="Arial"/>
          <w:sz w:val="24"/>
          <w:szCs w:val="24"/>
        </w:rPr>
      </w:pPr>
      <w:r w:rsidRPr="00D0107C">
        <w:rPr>
          <w:rFonts w:ascii="Arial" w:hAnsi="Arial" w:cs="Arial"/>
          <w:sz w:val="24"/>
          <w:szCs w:val="24"/>
        </w:rPr>
        <w:t>Healey</w:t>
      </w:r>
      <w:r>
        <w:rPr>
          <w:rFonts w:ascii="Arial" w:hAnsi="Arial" w:cs="Arial"/>
          <w:sz w:val="24"/>
          <w:szCs w:val="24"/>
        </w:rPr>
        <w:t>, M</w:t>
      </w:r>
      <w:r w:rsidRPr="00D0107C">
        <w:rPr>
          <w:rFonts w:ascii="Arial" w:hAnsi="Arial" w:cs="Arial"/>
          <w:sz w:val="24"/>
          <w:szCs w:val="24"/>
        </w:rPr>
        <w:t xml:space="preserve"> </w:t>
      </w:r>
      <w:r>
        <w:rPr>
          <w:rFonts w:ascii="Arial" w:hAnsi="Arial" w:cs="Arial"/>
          <w:sz w:val="24"/>
          <w:szCs w:val="24"/>
        </w:rPr>
        <w:t>and</w:t>
      </w:r>
      <w:r w:rsidRPr="00D0107C">
        <w:rPr>
          <w:rFonts w:ascii="Arial" w:hAnsi="Arial" w:cs="Arial"/>
          <w:sz w:val="24"/>
          <w:szCs w:val="24"/>
        </w:rPr>
        <w:t xml:space="preserve"> Jenkins</w:t>
      </w:r>
      <w:r>
        <w:rPr>
          <w:rFonts w:ascii="Arial" w:hAnsi="Arial" w:cs="Arial"/>
          <w:sz w:val="24"/>
          <w:szCs w:val="24"/>
        </w:rPr>
        <w:t>, A.</w:t>
      </w:r>
      <w:r w:rsidRPr="00D0107C">
        <w:rPr>
          <w:rFonts w:ascii="Arial" w:hAnsi="Arial" w:cs="Arial"/>
          <w:sz w:val="24"/>
          <w:szCs w:val="24"/>
        </w:rPr>
        <w:t xml:space="preserve"> (200</w:t>
      </w:r>
      <w:r>
        <w:rPr>
          <w:rFonts w:ascii="Arial" w:hAnsi="Arial" w:cs="Arial"/>
          <w:sz w:val="24"/>
          <w:szCs w:val="24"/>
        </w:rPr>
        <w:t>0</w:t>
      </w:r>
      <w:r w:rsidRPr="00D0107C">
        <w:rPr>
          <w:rFonts w:ascii="Arial" w:hAnsi="Arial" w:cs="Arial"/>
          <w:sz w:val="24"/>
          <w:szCs w:val="24"/>
        </w:rPr>
        <w:t xml:space="preserve">) </w:t>
      </w:r>
      <w:r w:rsidRPr="00D0107C">
        <w:rPr>
          <w:rFonts w:ascii="Arial" w:hAnsi="Arial" w:cs="Arial"/>
          <w:i/>
          <w:iCs/>
          <w:sz w:val="24"/>
          <w:szCs w:val="24"/>
        </w:rPr>
        <w:t>Kolb's Experiential Learning Theory and Its Application in Geography in Higher Education, Journal of Geography</w:t>
      </w:r>
      <w:r>
        <w:rPr>
          <w:rFonts w:ascii="Arial" w:hAnsi="Arial" w:cs="Arial"/>
          <w:sz w:val="24"/>
          <w:szCs w:val="24"/>
        </w:rPr>
        <w:t>.</w:t>
      </w:r>
      <w:r w:rsidRPr="00D0107C">
        <w:rPr>
          <w:rFonts w:ascii="Arial" w:hAnsi="Arial" w:cs="Arial"/>
          <w:sz w:val="24"/>
          <w:szCs w:val="24"/>
        </w:rPr>
        <w:t xml:space="preserve"> 99:5, 185-195, DOI: 10.1080/00221340008978967</w:t>
      </w:r>
      <w:r>
        <w:rPr>
          <w:rFonts w:ascii="Arial" w:hAnsi="Arial" w:cs="Arial"/>
          <w:sz w:val="24"/>
          <w:szCs w:val="24"/>
        </w:rPr>
        <w:t xml:space="preserve"> (Published Online 2007) [PDF] Available at: </w:t>
      </w:r>
      <w:hyperlink r:id="rId11" w:history="1">
        <w:r w:rsidRPr="00C7237D">
          <w:rPr>
            <w:rStyle w:val="Hyperlink"/>
            <w:rFonts w:ascii="Arial" w:hAnsi="Arial" w:cs="Arial"/>
            <w:sz w:val="24"/>
            <w:szCs w:val="24"/>
          </w:rPr>
          <w:t>https://www.tandfonline.com/doi/pdf/10.1080/00221340008978967?needAccess=true</w:t>
        </w:r>
      </w:hyperlink>
      <w:r>
        <w:rPr>
          <w:rFonts w:ascii="Arial" w:hAnsi="Arial" w:cs="Arial"/>
          <w:sz w:val="24"/>
          <w:szCs w:val="24"/>
        </w:rPr>
        <w:t xml:space="preserve"> (Accessed: 7</w:t>
      </w:r>
      <w:r w:rsidRPr="00D0107C">
        <w:rPr>
          <w:rFonts w:ascii="Arial" w:hAnsi="Arial" w:cs="Arial"/>
          <w:sz w:val="24"/>
          <w:szCs w:val="24"/>
          <w:vertAlign w:val="superscript"/>
        </w:rPr>
        <w:t>th</w:t>
      </w:r>
      <w:r>
        <w:rPr>
          <w:rFonts w:ascii="Arial" w:hAnsi="Arial" w:cs="Arial"/>
          <w:sz w:val="24"/>
          <w:szCs w:val="24"/>
        </w:rPr>
        <w:t xml:space="preserve"> March 2020).</w:t>
      </w:r>
    </w:p>
    <w:p w14:paraId="5BCF5BE1" w14:textId="77777777" w:rsidR="00B20685" w:rsidRDefault="00B20685" w:rsidP="00CA2D49">
      <w:pPr>
        <w:spacing w:line="240" w:lineRule="auto"/>
        <w:jc w:val="left"/>
        <w:rPr>
          <w:rFonts w:ascii="Arial" w:hAnsi="Arial" w:cs="Arial"/>
          <w:sz w:val="24"/>
          <w:szCs w:val="24"/>
        </w:rPr>
      </w:pPr>
    </w:p>
    <w:p w14:paraId="3D6D2973" w14:textId="715B6F72" w:rsidR="00B20685" w:rsidRDefault="00B20685" w:rsidP="00CA2D49">
      <w:pPr>
        <w:spacing w:line="240" w:lineRule="auto"/>
        <w:jc w:val="left"/>
        <w:rPr>
          <w:rFonts w:ascii="Arial" w:hAnsi="Arial" w:cs="Arial"/>
          <w:sz w:val="24"/>
          <w:szCs w:val="24"/>
        </w:rPr>
      </w:pPr>
      <w:r>
        <w:rPr>
          <w:rFonts w:ascii="Arial" w:hAnsi="Arial" w:cs="Arial"/>
          <w:sz w:val="24"/>
          <w:szCs w:val="24"/>
        </w:rPr>
        <w:t xml:space="preserve">Herman, M. (2012) </w:t>
      </w:r>
      <w:r w:rsidRPr="00CA2D49">
        <w:rPr>
          <w:rFonts w:ascii="Arial" w:hAnsi="Arial" w:cs="Arial"/>
          <w:i/>
          <w:iCs/>
          <w:sz w:val="24"/>
          <w:szCs w:val="24"/>
        </w:rPr>
        <w:t>Youth and Policy: Reflective Practice Meets Youth Work Supervision</w:t>
      </w:r>
      <w:r>
        <w:rPr>
          <w:rFonts w:ascii="Arial" w:hAnsi="Arial" w:cs="Arial"/>
          <w:i/>
          <w:iCs/>
          <w:sz w:val="24"/>
          <w:szCs w:val="24"/>
        </w:rPr>
        <w:t>.</w:t>
      </w:r>
      <w:r>
        <w:rPr>
          <w:rFonts w:ascii="Arial" w:hAnsi="Arial" w:cs="Arial"/>
          <w:sz w:val="24"/>
          <w:szCs w:val="24"/>
        </w:rPr>
        <w:t xml:space="preserve"> [PDF] Available at: </w:t>
      </w:r>
      <w:hyperlink r:id="rId12" w:history="1">
        <w:r w:rsidRPr="00C7237D">
          <w:rPr>
            <w:rStyle w:val="Hyperlink"/>
            <w:rFonts w:ascii="Arial" w:hAnsi="Arial" w:cs="Arial"/>
            <w:sz w:val="24"/>
            <w:szCs w:val="24"/>
          </w:rPr>
          <w:t>https://www.youthandpolicy.org/wp-content/uploads/2017/06/herman_reflective_practice_meets_youth_work_supervision.pdf</w:t>
        </w:r>
      </w:hyperlink>
      <w:r>
        <w:rPr>
          <w:rFonts w:ascii="Arial" w:hAnsi="Arial" w:cs="Arial"/>
          <w:sz w:val="24"/>
          <w:szCs w:val="24"/>
        </w:rPr>
        <w:t xml:space="preserve"> (Accessed: 7</w:t>
      </w:r>
      <w:r w:rsidRPr="00CA2D49">
        <w:rPr>
          <w:rFonts w:ascii="Arial" w:hAnsi="Arial" w:cs="Arial"/>
          <w:sz w:val="24"/>
          <w:szCs w:val="24"/>
          <w:vertAlign w:val="superscript"/>
        </w:rPr>
        <w:t>th</w:t>
      </w:r>
      <w:r>
        <w:rPr>
          <w:rFonts w:ascii="Arial" w:hAnsi="Arial" w:cs="Arial"/>
          <w:sz w:val="24"/>
          <w:szCs w:val="24"/>
        </w:rPr>
        <w:t xml:space="preserve"> March 2020).</w:t>
      </w:r>
    </w:p>
    <w:p w14:paraId="750CE562" w14:textId="77777777" w:rsidR="00B20685" w:rsidRDefault="00B20685" w:rsidP="00CA2D49">
      <w:pPr>
        <w:spacing w:line="240" w:lineRule="auto"/>
        <w:jc w:val="left"/>
        <w:rPr>
          <w:rFonts w:ascii="Arial" w:hAnsi="Arial" w:cs="Arial"/>
          <w:sz w:val="24"/>
          <w:szCs w:val="24"/>
        </w:rPr>
      </w:pPr>
    </w:p>
    <w:p w14:paraId="7E341EF0" w14:textId="0B7638C7" w:rsidR="00B67870" w:rsidRPr="00B67870" w:rsidRDefault="00B67870" w:rsidP="00CA2D49">
      <w:pPr>
        <w:spacing w:line="240" w:lineRule="auto"/>
        <w:jc w:val="left"/>
        <w:rPr>
          <w:rFonts w:ascii="Arial" w:hAnsi="Arial" w:cs="Arial"/>
          <w:sz w:val="24"/>
          <w:szCs w:val="24"/>
        </w:rPr>
      </w:pPr>
      <w:r>
        <w:rPr>
          <w:rFonts w:ascii="Arial" w:hAnsi="Arial" w:cs="Arial"/>
          <w:sz w:val="24"/>
          <w:szCs w:val="24"/>
        </w:rPr>
        <w:t xml:space="preserve">Learning and Skills Improvement Service (2012) </w:t>
      </w:r>
      <w:r>
        <w:rPr>
          <w:rFonts w:ascii="Arial" w:hAnsi="Arial" w:cs="Arial"/>
          <w:i/>
          <w:iCs/>
          <w:sz w:val="24"/>
          <w:szCs w:val="24"/>
        </w:rPr>
        <w:t>National Occupational Standards for Youth Work.</w:t>
      </w:r>
      <w:r>
        <w:rPr>
          <w:rFonts w:ascii="Arial" w:hAnsi="Arial" w:cs="Arial"/>
          <w:sz w:val="24"/>
          <w:szCs w:val="24"/>
        </w:rPr>
        <w:t xml:space="preserve"> </w:t>
      </w:r>
      <w:proofErr w:type="spellStart"/>
      <w:r>
        <w:rPr>
          <w:rFonts w:ascii="Arial" w:hAnsi="Arial" w:cs="Arial"/>
          <w:sz w:val="24"/>
          <w:szCs w:val="24"/>
        </w:rPr>
        <w:t>Coventry:LSIS</w:t>
      </w:r>
      <w:proofErr w:type="spellEnd"/>
    </w:p>
    <w:p w14:paraId="30625C87" w14:textId="77777777" w:rsidR="00B67870" w:rsidRDefault="00B67870" w:rsidP="00CA2D49">
      <w:pPr>
        <w:spacing w:line="240" w:lineRule="auto"/>
        <w:jc w:val="left"/>
        <w:rPr>
          <w:rFonts w:ascii="Arial" w:hAnsi="Arial" w:cs="Arial"/>
          <w:sz w:val="24"/>
          <w:szCs w:val="24"/>
        </w:rPr>
      </w:pPr>
    </w:p>
    <w:p w14:paraId="1FDC075B" w14:textId="3093C7BD" w:rsidR="00B20685" w:rsidRDefault="00B20685" w:rsidP="00CA2D49">
      <w:pPr>
        <w:spacing w:line="240" w:lineRule="auto"/>
        <w:jc w:val="left"/>
        <w:rPr>
          <w:rFonts w:ascii="Arial" w:hAnsi="Arial" w:cs="Arial"/>
          <w:sz w:val="24"/>
          <w:szCs w:val="24"/>
        </w:rPr>
      </w:pPr>
      <w:r w:rsidRPr="001219B6">
        <w:rPr>
          <w:rFonts w:ascii="Arial" w:hAnsi="Arial" w:cs="Arial"/>
          <w:sz w:val="24"/>
          <w:szCs w:val="24"/>
        </w:rPr>
        <w:t xml:space="preserve">Richardson, L.D and Wolfe, M </w:t>
      </w:r>
      <w:r>
        <w:rPr>
          <w:rFonts w:ascii="Arial" w:hAnsi="Arial" w:cs="Arial"/>
          <w:sz w:val="24"/>
          <w:szCs w:val="24"/>
        </w:rPr>
        <w:t>(2001)</w:t>
      </w:r>
      <w:r w:rsidRPr="001219B6">
        <w:rPr>
          <w:rFonts w:ascii="Arial" w:hAnsi="Arial" w:cs="Arial"/>
          <w:sz w:val="24"/>
          <w:szCs w:val="24"/>
        </w:rPr>
        <w:t xml:space="preserve"> </w:t>
      </w:r>
      <w:r w:rsidRPr="001219B6">
        <w:rPr>
          <w:rFonts w:ascii="Arial" w:hAnsi="Arial" w:cs="Arial"/>
          <w:i/>
          <w:iCs/>
          <w:sz w:val="24"/>
          <w:szCs w:val="24"/>
        </w:rPr>
        <w:t>Principles and Practice of Informal Education</w:t>
      </w:r>
      <w:r>
        <w:rPr>
          <w:rFonts w:ascii="Arial" w:hAnsi="Arial" w:cs="Arial"/>
          <w:i/>
          <w:iCs/>
          <w:sz w:val="24"/>
          <w:szCs w:val="24"/>
        </w:rPr>
        <w:t>.</w:t>
      </w:r>
      <w:r w:rsidRPr="001219B6">
        <w:rPr>
          <w:rFonts w:ascii="Arial" w:hAnsi="Arial" w:cs="Arial"/>
          <w:sz w:val="24"/>
          <w:szCs w:val="24"/>
        </w:rPr>
        <w:t xml:space="preserve"> London: </w:t>
      </w:r>
      <w:proofErr w:type="spellStart"/>
      <w:r w:rsidRPr="001219B6">
        <w:rPr>
          <w:rFonts w:ascii="Arial" w:hAnsi="Arial" w:cs="Arial"/>
          <w:sz w:val="24"/>
          <w:szCs w:val="24"/>
        </w:rPr>
        <w:t>RoutledgeFalmer</w:t>
      </w:r>
      <w:proofErr w:type="spellEnd"/>
      <w:r w:rsidRPr="001219B6">
        <w:rPr>
          <w:rFonts w:ascii="Arial" w:hAnsi="Arial" w:cs="Arial"/>
          <w:sz w:val="24"/>
          <w:szCs w:val="24"/>
        </w:rPr>
        <w:t xml:space="preserve"> pp. 249 </w:t>
      </w:r>
      <w:r>
        <w:rPr>
          <w:rFonts w:ascii="Arial" w:hAnsi="Arial" w:cs="Arial"/>
          <w:sz w:val="24"/>
          <w:szCs w:val="24"/>
        </w:rPr>
        <w:t>–</w:t>
      </w:r>
      <w:r w:rsidRPr="001219B6">
        <w:rPr>
          <w:rFonts w:ascii="Arial" w:hAnsi="Arial" w:cs="Arial"/>
          <w:sz w:val="24"/>
          <w:szCs w:val="24"/>
        </w:rPr>
        <w:t xml:space="preserve"> 268</w:t>
      </w:r>
    </w:p>
    <w:p w14:paraId="650FB236" w14:textId="77777777" w:rsidR="00B20685" w:rsidRDefault="00B20685" w:rsidP="00CA2D49">
      <w:pPr>
        <w:spacing w:line="240" w:lineRule="auto"/>
        <w:jc w:val="left"/>
        <w:rPr>
          <w:rFonts w:ascii="Arial" w:hAnsi="Arial" w:cs="Arial"/>
          <w:sz w:val="24"/>
          <w:szCs w:val="24"/>
        </w:rPr>
      </w:pPr>
    </w:p>
    <w:p w14:paraId="5712FB15" w14:textId="5953206C" w:rsidR="00B20685" w:rsidRDefault="00B20685" w:rsidP="00CA2D49">
      <w:pPr>
        <w:spacing w:line="240" w:lineRule="auto"/>
        <w:jc w:val="left"/>
        <w:rPr>
          <w:rFonts w:ascii="Arial" w:hAnsi="Arial" w:cs="Arial"/>
          <w:sz w:val="24"/>
          <w:szCs w:val="24"/>
        </w:rPr>
      </w:pPr>
      <w:r>
        <w:rPr>
          <w:rFonts w:ascii="Arial" w:hAnsi="Arial" w:cs="Arial"/>
          <w:sz w:val="24"/>
          <w:szCs w:val="24"/>
        </w:rPr>
        <w:t>Scottish Social Services Council (2016</w:t>
      </w:r>
      <w:r>
        <w:rPr>
          <w:rFonts w:ascii="Arial" w:hAnsi="Arial" w:cs="Arial"/>
          <w:sz w:val="24"/>
          <w:szCs w:val="24"/>
        </w:rPr>
        <w:t xml:space="preserve">) </w:t>
      </w:r>
      <w:r>
        <w:rPr>
          <w:rFonts w:ascii="Arial" w:hAnsi="Arial" w:cs="Arial"/>
          <w:i/>
          <w:iCs/>
          <w:sz w:val="24"/>
          <w:szCs w:val="24"/>
        </w:rPr>
        <w:t>Supervision Learning Resource.</w:t>
      </w:r>
      <w:r>
        <w:rPr>
          <w:rFonts w:ascii="Arial" w:hAnsi="Arial" w:cs="Arial"/>
          <w:sz w:val="24"/>
          <w:szCs w:val="24"/>
        </w:rPr>
        <w:t xml:space="preserve"> [PDF] Available at: </w:t>
      </w:r>
      <w:hyperlink r:id="rId13" w:history="1">
        <w:r w:rsidRPr="00974E5B">
          <w:rPr>
            <w:rStyle w:val="Hyperlink"/>
            <w:rFonts w:ascii="Arial" w:hAnsi="Arial" w:cs="Arial"/>
            <w:sz w:val="24"/>
            <w:szCs w:val="24"/>
          </w:rPr>
          <w:t>http://www.stepintoleadership.info/assets/pdf/SSSC-Supervision-learning-resource-Sept-16.pdf</w:t>
        </w:r>
      </w:hyperlink>
      <w:r>
        <w:rPr>
          <w:rFonts w:ascii="Arial" w:hAnsi="Arial" w:cs="Arial"/>
          <w:sz w:val="24"/>
          <w:szCs w:val="24"/>
        </w:rPr>
        <w:t xml:space="preserve"> (Accessed: 12</w:t>
      </w:r>
      <w:r w:rsidRPr="00363166">
        <w:rPr>
          <w:rFonts w:ascii="Arial" w:hAnsi="Arial" w:cs="Arial"/>
          <w:sz w:val="24"/>
          <w:szCs w:val="24"/>
          <w:vertAlign w:val="superscript"/>
        </w:rPr>
        <w:t>th</w:t>
      </w:r>
      <w:r>
        <w:rPr>
          <w:rFonts w:ascii="Arial" w:hAnsi="Arial" w:cs="Arial"/>
          <w:sz w:val="24"/>
          <w:szCs w:val="24"/>
        </w:rPr>
        <w:t xml:space="preserve"> March 2020).</w:t>
      </w:r>
    </w:p>
    <w:p w14:paraId="50AECA74" w14:textId="77777777" w:rsidR="00B20685" w:rsidRDefault="00B20685" w:rsidP="00CA2D49">
      <w:pPr>
        <w:spacing w:line="240" w:lineRule="auto"/>
        <w:jc w:val="left"/>
        <w:rPr>
          <w:rFonts w:ascii="Arial" w:hAnsi="Arial" w:cs="Arial"/>
          <w:sz w:val="24"/>
          <w:szCs w:val="24"/>
        </w:rPr>
      </w:pPr>
    </w:p>
    <w:p w14:paraId="0E374A58" w14:textId="2634BFCC" w:rsidR="00B20685" w:rsidRDefault="00B20685" w:rsidP="00CA2D49">
      <w:pPr>
        <w:spacing w:line="240" w:lineRule="auto"/>
        <w:jc w:val="left"/>
        <w:rPr>
          <w:rFonts w:ascii="Arial" w:hAnsi="Arial" w:cs="Arial"/>
          <w:sz w:val="24"/>
          <w:szCs w:val="24"/>
        </w:rPr>
      </w:pPr>
      <w:r w:rsidRPr="008929C0">
        <w:rPr>
          <w:rFonts w:ascii="Arial" w:hAnsi="Arial" w:cs="Arial"/>
          <w:sz w:val="24"/>
          <w:szCs w:val="24"/>
        </w:rPr>
        <w:t>Smith, M. K. (20</w:t>
      </w:r>
      <w:r>
        <w:rPr>
          <w:rFonts w:ascii="Arial" w:hAnsi="Arial" w:cs="Arial"/>
          <w:sz w:val="24"/>
          <w:szCs w:val="24"/>
        </w:rPr>
        <w:t>07</w:t>
      </w:r>
      <w:r w:rsidRPr="008929C0">
        <w:rPr>
          <w:rFonts w:ascii="Arial" w:hAnsi="Arial" w:cs="Arial"/>
          <w:sz w:val="24"/>
          <w:szCs w:val="24"/>
        </w:rPr>
        <w:t>)</w:t>
      </w:r>
      <w:r>
        <w:rPr>
          <w:rFonts w:ascii="Arial" w:hAnsi="Arial" w:cs="Arial"/>
          <w:sz w:val="24"/>
          <w:szCs w:val="24"/>
        </w:rPr>
        <w:t xml:space="preserve"> </w:t>
      </w:r>
      <w:r w:rsidRPr="008E1380">
        <w:rPr>
          <w:rFonts w:ascii="Arial" w:hAnsi="Arial" w:cs="Arial"/>
          <w:i/>
          <w:iCs/>
          <w:sz w:val="24"/>
          <w:szCs w:val="24"/>
        </w:rPr>
        <w:t>‘M. Joan Tash, youth work, and the development of professional supervision’ the encyclopaedia of informal education.</w:t>
      </w:r>
      <w:r>
        <w:rPr>
          <w:rFonts w:ascii="Arial" w:hAnsi="Arial" w:cs="Arial"/>
          <w:sz w:val="24"/>
          <w:szCs w:val="24"/>
        </w:rPr>
        <w:t xml:space="preserve"> [Online Article] Available at: </w:t>
      </w:r>
      <w:hyperlink r:id="rId14" w:history="1">
        <w:r w:rsidRPr="00FE7403">
          <w:rPr>
            <w:rStyle w:val="Hyperlink"/>
            <w:rFonts w:ascii="Arial" w:hAnsi="Arial" w:cs="Arial"/>
            <w:sz w:val="24"/>
            <w:szCs w:val="24"/>
          </w:rPr>
          <w:t>https://infed.org/mobi/m-joan-tash-youth-work-and-the-development-of-professional-supervision/</w:t>
        </w:r>
      </w:hyperlink>
      <w:r>
        <w:rPr>
          <w:rFonts w:ascii="Arial" w:hAnsi="Arial" w:cs="Arial"/>
          <w:sz w:val="24"/>
          <w:szCs w:val="24"/>
        </w:rPr>
        <w:t xml:space="preserve"> (Accessed: 9</w:t>
      </w:r>
      <w:r w:rsidRPr="008E1380">
        <w:rPr>
          <w:rFonts w:ascii="Arial" w:hAnsi="Arial" w:cs="Arial"/>
          <w:sz w:val="24"/>
          <w:szCs w:val="24"/>
          <w:vertAlign w:val="superscript"/>
        </w:rPr>
        <w:t>th</w:t>
      </w:r>
      <w:r>
        <w:rPr>
          <w:rFonts w:ascii="Arial" w:hAnsi="Arial" w:cs="Arial"/>
          <w:sz w:val="24"/>
          <w:szCs w:val="24"/>
        </w:rPr>
        <w:t xml:space="preserve"> March 2020).</w:t>
      </w:r>
    </w:p>
    <w:p w14:paraId="0BAA9F3B" w14:textId="77777777" w:rsidR="00B20685" w:rsidRDefault="00B20685" w:rsidP="00CA2D49">
      <w:pPr>
        <w:spacing w:line="240" w:lineRule="auto"/>
        <w:jc w:val="left"/>
        <w:rPr>
          <w:rFonts w:ascii="Arial" w:hAnsi="Arial" w:cs="Arial"/>
          <w:sz w:val="24"/>
          <w:szCs w:val="24"/>
        </w:rPr>
      </w:pPr>
    </w:p>
    <w:p w14:paraId="7A2BD327" w14:textId="5C9999B5" w:rsidR="00B20685" w:rsidRDefault="00B20685" w:rsidP="00CA2D49">
      <w:pPr>
        <w:spacing w:line="240" w:lineRule="auto"/>
        <w:jc w:val="left"/>
        <w:rPr>
          <w:rFonts w:ascii="Arial" w:hAnsi="Arial" w:cs="Arial"/>
          <w:sz w:val="24"/>
          <w:szCs w:val="24"/>
        </w:rPr>
      </w:pPr>
      <w:r w:rsidRPr="008929C0">
        <w:rPr>
          <w:rFonts w:ascii="Arial" w:hAnsi="Arial" w:cs="Arial"/>
          <w:sz w:val="24"/>
          <w:szCs w:val="24"/>
        </w:rPr>
        <w:t xml:space="preserve">Smith, M. K. (2011) </w:t>
      </w:r>
      <w:r w:rsidRPr="008929C0">
        <w:rPr>
          <w:rFonts w:ascii="Arial" w:hAnsi="Arial" w:cs="Arial"/>
          <w:i/>
          <w:iCs/>
          <w:sz w:val="24"/>
          <w:szCs w:val="24"/>
        </w:rPr>
        <w:t>‘The functions of supervision’, the encyclopaedia of informal education</w:t>
      </w:r>
      <w:r w:rsidRPr="008929C0">
        <w:rPr>
          <w:rFonts w:ascii="Arial" w:hAnsi="Arial" w:cs="Arial"/>
          <w:sz w:val="24"/>
          <w:szCs w:val="24"/>
        </w:rPr>
        <w:t xml:space="preserve">. </w:t>
      </w:r>
      <w:r>
        <w:rPr>
          <w:rFonts w:ascii="Arial" w:hAnsi="Arial" w:cs="Arial"/>
          <w:sz w:val="24"/>
          <w:szCs w:val="24"/>
        </w:rPr>
        <w:t xml:space="preserve">[Online Article] Available at: </w:t>
      </w:r>
      <w:hyperlink r:id="rId15" w:history="1">
        <w:r w:rsidRPr="001A7B42">
          <w:rPr>
            <w:rStyle w:val="Hyperlink"/>
            <w:rFonts w:ascii="Arial" w:hAnsi="Arial" w:cs="Arial"/>
            <w:sz w:val="24"/>
            <w:szCs w:val="24"/>
          </w:rPr>
          <w:t>http://infed.org/mobi/the-functions-of-supervision/</w:t>
        </w:r>
      </w:hyperlink>
      <w:r>
        <w:rPr>
          <w:rFonts w:ascii="Arial" w:hAnsi="Arial" w:cs="Arial"/>
          <w:sz w:val="24"/>
          <w:szCs w:val="24"/>
        </w:rPr>
        <w:t xml:space="preserve"> (Accessed: 8</w:t>
      </w:r>
      <w:r w:rsidRPr="008929C0">
        <w:rPr>
          <w:rFonts w:ascii="Arial" w:hAnsi="Arial" w:cs="Arial"/>
          <w:sz w:val="24"/>
          <w:szCs w:val="24"/>
          <w:vertAlign w:val="superscript"/>
        </w:rPr>
        <w:t>th</w:t>
      </w:r>
      <w:r>
        <w:rPr>
          <w:rFonts w:ascii="Arial" w:hAnsi="Arial" w:cs="Arial"/>
          <w:sz w:val="24"/>
          <w:szCs w:val="24"/>
        </w:rPr>
        <w:t xml:space="preserve"> March 2020). </w:t>
      </w:r>
    </w:p>
    <w:p w14:paraId="667C8DF1" w14:textId="77777777" w:rsidR="00B20685" w:rsidRDefault="00B20685" w:rsidP="00CA2D49">
      <w:pPr>
        <w:spacing w:line="240" w:lineRule="auto"/>
        <w:jc w:val="left"/>
        <w:rPr>
          <w:rFonts w:ascii="Arial" w:hAnsi="Arial" w:cs="Arial"/>
          <w:sz w:val="24"/>
          <w:szCs w:val="24"/>
        </w:rPr>
      </w:pPr>
    </w:p>
    <w:p w14:paraId="43D3FCEC" w14:textId="1A749375" w:rsidR="0036673D" w:rsidRPr="0036673D" w:rsidRDefault="0036673D" w:rsidP="00CA2D49">
      <w:pPr>
        <w:spacing w:line="240" w:lineRule="auto"/>
        <w:jc w:val="left"/>
        <w:rPr>
          <w:rFonts w:ascii="Arial" w:hAnsi="Arial" w:cs="Arial"/>
          <w:sz w:val="24"/>
          <w:szCs w:val="24"/>
        </w:rPr>
      </w:pPr>
      <w:r>
        <w:rPr>
          <w:rFonts w:ascii="Arial" w:hAnsi="Arial" w:cs="Arial"/>
          <w:sz w:val="24"/>
          <w:szCs w:val="24"/>
        </w:rPr>
        <w:t xml:space="preserve">Welsh Assembly Government (2007) </w:t>
      </w:r>
      <w:r w:rsidRPr="0036673D">
        <w:rPr>
          <w:rFonts w:ascii="Arial" w:hAnsi="Arial" w:cs="Arial"/>
          <w:i/>
          <w:iCs/>
          <w:sz w:val="24"/>
          <w:szCs w:val="24"/>
        </w:rPr>
        <w:t xml:space="preserve">Young people, </w:t>
      </w:r>
      <w:r w:rsidRPr="0036673D">
        <w:rPr>
          <w:rFonts w:ascii="Arial" w:hAnsi="Arial" w:cs="Arial"/>
          <w:i/>
          <w:iCs/>
          <w:sz w:val="24"/>
          <w:szCs w:val="24"/>
        </w:rPr>
        <w:t>Y</w:t>
      </w:r>
      <w:r w:rsidRPr="0036673D">
        <w:rPr>
          <w:rFonts w:ascii="Arial" w:hAnsi="Arial" w:cs="Arial"/>
          <w:i/>
          <w:iCs/>
          <w:sz w:val="24"/>
          <w:szCs w:val="24"/>
        </w:rPr>
        <w:t>outh work,</w:t>
      </w:r>
      <w:r w:rsidRPr="0036673D">
        <w:rPr>
          <w:rFonts w:ascii="Arial" w:hAnsi="Arial" w:cs="Arial"/>
          <w:i/>
          <w:iCs/>
          <w:sz w:val="24"/>
          <w:szCs w:val="24"/>
        </w:rPr>
        <w:t xml:space="preserve"> Y</w:t>
      </w:r>
      <w:r w:rsidRPr="0036673D">
        <w:rPr>
          <w:rFonts w:ascii="Arial" w:hAnsi="Arial" w:cs="Arial"/>
          <w:i/>
          <w:iCs/>
          <w:sz w:val="24"/>
          <w:szCs w:val="24"/>
        </w:rPr>
        <w:t>outh Service</w:t>
      </w:r>
      <w:r>
        <w:rPr>
          <w:rFonts w:ascii="Arial" w:hAnsi="Arial" w:cs="Arial"/>
          <w:i/>
          <w:iCs/>
          <w:sz w:val="24"/>
          <w:szCs w:val="24"/>
        </w:rPr>
        <w:t>:</w:t>
      </w:r>
      <w:r w:rsidRPr="0036673D">
        <w:rPr>
          <w:rFonts w:ascii="Arial" w:hAnsi="Arial" w:cs="Arial"/>
          <w:i/>
          <w:iCs/>
          <w:sz w:val="24"/>
          <w:szCs w:val="24"/>
        </w:rPr>
        <w:t xml:space="preserve"> National Youth Service Strategy for Wales</w:t>
      </w:r>
      <w:r>
        <w:rPr>
          <w:rFonts w:ascii="Arial" w:hAnsi="Arial" w:cs="Arial"/>
          <w:i/>
          <w:iCs/>
          <w:sz w:val="24"/>
          <w:szCs w:val="24"/>
        </w:rPr>
        <w:t>.</w:t>
      </w:r>
      <w:r>
        <w:rPr>
          <w:rFonts w:ascii="Arial" w:hAnsi="Arial" w:cs="Arial"/>
          <w:sz w:val="24"/>
          <w:szCs w:val="24"/>
        </w:rPr>
        <w:t xml:space="preserve"> [PDF] Available at: </w:t>
      </w:r>
      <w:hyperlink r:id="rId16" w:history="1">
        <w:r w:rsidRPr="00974E5B">
          <w:rPr>
            <w:rStyle w:val="Hyperlink"/>
            <w:rFonts w:ascii="Arial" w:hAnsi="Arial" w:cs="Arial"/>
            <w:sz w:val="24"/>
            <w:szCs w:val="24"/>
          </w:rPr>
          <w:t>https://moodle.uwtsd.ac.uk/pluginfile.php/144053/mod_resource/content/1/National%20Youth%20Service%20Strategy%20for%20Wales.pdf</w:t>
        </w:r>
      </w:hyperlink>
      <w:r>
        <w:rPr>
          <w:rFonts w:ascii="Arial" w:hAnsi="Arial" w:cs="Arial"/>
          <w:sz w:val="24"/>
          <w:szCs w:val="24"/>
        </w:rPr>
        <w:t xml:space="preserve"> (Accessed: 4</w:t>
      </w:r>
      <w:r w:rsidRPr="0036673D">
        <w:rPr>
          <w:rFonts w:ascii="Arial" w:hAnsi="Arial" w:cs="Arial"/>
          <w:sz w:val="24"/>
          <w:szCs w:val="24"/>
          <w:vertAlign w:val="superscript"/>
        </w:rPr>
        <w:t>th</w:t>
      </w:r>
      <w:r>
        <w:rPr>
          <w:rFonts w:ascii="Arial" w:hAnsi="Arial" w:cs="Arial"/>
          <w:sz w:val="24"/>
          <w:szCs w:val="24"/>
        </w:rPr>
        <w:t xml:space="preserve"> March 2020).</w:t>
      </w:r>
    </w:p>
    <w:p w14:paraId="6B984133" w14:textId="77777777" w:rsidR="0036673D" w:rsidRDefault="0036673D" w:rsidP="00CA2D49">
      <w:pPr>
        <w:spacing w:line="240" w:lineRule="auto"/>
        <w:jc w:val="left"/>
        <w:rPr>
          <w:rFonts w:ascii="Arial" w:hAnsi="Arial" w:cs="Arial"/>
          <w:sz w:val="24"/>
          <w:szCs w:val="24"/>
        </w:rPr>
      </w:pPr>
    </w:p>
    <w:p w14:paraId="65BD3A83" w14:textId="18F388A1" w:rsidR="00D265D1" w:rsidRPr="00D265D1" w:rsidRDefault="00D265D1" w:rsidP="00CA2D49">
      <w:pPr>
        <w:spacing w:line="240" w:lineRule="auto"/>
        <w:jc w:val="left"/>
        <w:rPr>
          <w:rFonts w:ascii="Arial" w:hAnsi="Arial" w:cs="Arial"/>
          <w:sz w:val="24"/>
          <w:szCs w:val="24"/>
        </w:rPr>
      </w:pPr>
      <w:r>
        <w:rPr>
          <w:rFonts w:ascii="Arial" w:hAnsi="Arial" w:cs="Arial"/>
          <w:sz w:val="24"/>
          <w:szCs w:val="24"/>
        </w:rPr>
        <w:t xml:space="preserve">Welsh Government (2014) </w:t>
      </w:r>
      <w:r w:rsidRPr="00D265D1">
        <w:rPr>
          <w:rFonts w:ascii="Arial" w:hAnsi="Arial" w:cs="Arial"/>
          <w:i/>
          <w:iCs/>
          <w:sz w:val="24"/>
          <w:szCs w:val="24"/>
        </w:rPr>
        <w:t>The National Youth Work Strategy for Wales 2014–2018</w:t>
      </w:r>
      <w:r>
        <w:rPr>
          <w:rFonts w:ascii="Arial" w:hAnsi="Arial" w:cs="Arial"/>
          <w:i/>
          <w:iCs/>
          <w:sz w:val="24"/>
          <w:szCs w:val="24"/>
        </w:rPr>
        <w:t>.</w:t>
      </w:r>
      <w:r>
        <w:rPr>
          <w:rFonts w:ascii="Arial" w:hAnsi="Arial" w:cs="Arial"/>
          <w:sz w:val="24"/>
          <w:szCs w:val="24"/>
        </w:rPr>
        <w:t xml:space="preserve"> [PDF] Available at: </w:t>
      </w:r>
      <w:hyperlink r:id="rId17" w:history="1">
        <w:r w:rsidRPr="00974E5B">
          <w:rPr>
            <w:rStyle w:val="Hyperlink"/>
            <w:rFonts w:ascii="Arial" w:hAnsi="Arial" w:cs="Arial"/>
            <w:sz w:val="24"/>
            <w:szCs w:val="24"/>
          </w:rPr>
          <w:t>https://moodle.uwtsd.ac.uk/pluginfile.php/144058/mod_resource/content/1/National%20Youth%20Work%20Strategy%20for%20Wales.pdf</w:t>
        </w:r>
      </w:hyperlink>
      <w:r>
        <w:rPr>
          <w:rFonts w:ascii="Arial" w:hAnsi="Arial" w:cs="Arial"/>
          <w:sz w:val="24"/>
          <w:szCs w:val="24"/>
        </w:rPr>
        <w:t xml:space="preserve"> (Accessed: 9</w:t>
      </w:r>
      <w:r w:rsidRPr="00D265D1">
        <w:rPr>
          <w:rFonts w:ascii="Arial" w:hAnsi="Arial" w:cs="Arial"/>
          <w:sz w:val="24"/>
          <w:szCs w:val="24"/>
          <w:vertAlign w:val="superscript"/>
        </w:rPr>
        <w:t>th</w:t>
      </w:r>
      <w:r>
        <w:rPr>
          <w:rFonts w:ascii="Arial" w:hAnsi="Arial" w:cs="Arial"/>
          <w:sz w:val="24"/>
          <w:szCs w:val="24"/>
        </w:rPr>
        <w:t xml:space="preserve"> February 2020).</w:t>
      </w:r>
    </w:p>
    <w:p w14:paraId="263F87BA" w14:textId="77777777" w:rsidR="00D265D1" w:rsidRDefault="00D265D1" w:rsidP="00CA2D49">
      <w:pPr>
        <w:spacing w:line="240" w:lineRule="auto"/>
        <w:jc w:val="left"/>
        <w:rPr>
          <w:rFonts w:ascii="Arial" w:hAnsi="Arial" w:cs="Arial"/>
          <w:sz w:val="24"/>
          <w:szCs w:val="24"/>
        </w:rPr>
      </w:pPr>
    </w:p>
    <w:p w14:paraId="7E50806A" w14:textId="60C61056" w:rsidR="00B20685" w:rsidRDefault="00B20685" w:rsidP="00CA2D49">
      <w:pPr>
        <w:spacing w:line="240" w:lineRule="auto"/>
        <w:jc w:val="left"/>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Youth Work Strategy f</w:t>
      </w:r>
      <w:r w:rsidR="00CC4703">
        <w:rPr>
          <w:rFonts w:ascii="Arial" w:hAnsi="Arial" w:cs="Arial"/>
          <w:i/>
          <w:iCs/>
          <w:sz w:val="24"/>
          <w:szCs w:val="24"/>
        </w:rPr>
        <w:t>o</w:t>
      </w:r>
      <w:r>
        <w:rPr>
          <w:rFonts w:ascii="Arial" w:hAnsi="Arial" w:cs="Arial"/>
          <w:i/>
          <w:iCs/>
          <w:sz w:val="24"/>
          <w:szCs w:val="24"/>
        </w:rPr>
        <w:t>r Wales.</w:t>
      </w:r>
      <w:r>
        <w:rPr>
          <w:rFonts w:ascii="Arial" w:hAnsi="Arial" w:cs="Arial"/>
          <w:sz w:val="24"/>
          <w:szCs w:val="24"/>
        </w:rPr>
        <w:t xml:space="preserve"> [PDF] Available at: </w:t>
      </w:r>
      <w:hyperlink r:id="rId18" w:history="1">
        <w:r w:rsidRPr="00FE7403">
          <w:rPr>
            <w:rStyle w:val="Hyperlink"/>
            <w:rFonts w:ascii="Arial" w:hAnsi="Arial" w:cs="Arial"/>
            <w:sz w:val="24"/>
            <w:szCs w:val="24"/>
          </w:rPr>
          <w:t>https://moodle.uwtsd.ac.uk/pluginfile.php/343811/mod_resource/content/1/youth-work-strategy-for-wales.pdf</w:t>
        </w:r>
      </w:hyperlink>
      <w:r>
        <w:rPr>
          <w:rFonts w:ascii="Arial" w:hAnsi="Arial" w:cs="Arial"/>
          <w:sz w:val="24"/>
          <w:szCs w:val="24"/>
        </w:rPr>
        <w:t xml:space="preserve"> (Accessed: 9</w:t>
      </w:r>
      <w:r w:rsidRPr="00D729C2">
        <w:rPr>
          <w:rFonts w:ascii="Arial" w:hAnsi="Arial" w:cs="Arial"/>
          <w:sz w:val="24"/>
          <w:szCs w:val="24"/>
          <w:vertAlign w:val="superscript"/>
        </w:rPr>
        <w:t>th</w:t>
      </w:r>
      <w:r>
        <w:rPr>
          <w:rFonts w:ascii="Arial" w:hAnsi="Arial" w:cs="Arial"/>
          <w:sz w:val="24"/>
          <w:szCs w:val="24"/>
        </w:rPr>
        <w:t xml:space="preserve"> </w:t>
      </w:r>
      <w:r w:rsidR="00D265D1">
        <w:rPr>
          <w:rFonts w:ascii="Arial" w:hAnsi="Arial" w:cs="Arial"/>
          <w:sz w:val="24"/>
          <w:szCs w:val="24"/>
        </w:rPr>
        <w:t>February</w:t>
      </w:r>
      <w:r>
        <w:rPr>
          <w:rFonts w:ascii="Arial" w:hAnsi="Arial" w:cs="Arial"/>
          <w:sz w:val="24"/>
          <w:szCs w:val="24"/>
        </w:rPr>
        <w:t xml:space="preserve"> 2020).</w:t>
      </w:r>
    </w:p>
    <w:p w14:paraId="701BAA0C" w14:textId="72A6138B" w:rsidR="00363166" w:rsidRDefault="00363166" w:rsidP="00CA2D49">
      <w:pPr>
        <w:spacing w:line="240" w:lineRule="auto"/>
        <w:jc w:val="left"/>
        <w:rPr>
          <w:rFonts w:ascii="Arial" w:hAnsi="Arial" w:cs="Arial"/>
          <w:sz w:val="24"/>
          <w:szCs w:val="24"/>
        </w:rPr>
      </w:pPr>
    </w:p>
    <w:p w14:paraId="6848A4EB" w14:textId="477D4AF4" w:rsidR="00EE7443" w:rsidRPr="00EE7443" w:rsidRDefault="00EE7443" w:rsidP="00CA2D49">
      <w:pPr>
        <w:spacing w:line="240" w:lineRule="auto"/>
        <w:jc w:val="left"/>
        <w:rPr>
          <w:rFonts w:ascii="Arial" w:hAnsi="Arial" w:cs="Arial"/>
          <w:sz w:val="24"/>
          <w:szCs w:val="24"/>
        </w:rPr>
      </w:pPr>
      <w:r>
        <w:rPr>
          <w:rFonts w:ascii="Arial" w:hAnsi="Arial" w:cs="Arial"/>
          <w:sz w:val="24"/>
          <w:szCs w:val="24"/>
        </w:rPr>
        <w:t xml:space="preserve">Youth Work in Wales Review Group (2018) </w:t>
      </w:r>
      <w:r>
        <w:rPr>
          <w:rFonts w:ascii="Arial" w:hAnsi="Arial" w:cs="Arial"/>
          <w:i/>
          <w:iCs/>
          <w:sz w:val="24"/>
          <w:szCs w:val="24"/>
        </w:rPr>
        <w:t>Youth Work in Wales: Principles and Purposes.</w:t>
      </w:r>
      <w:r>
        <w:rPr>
          <w:rFonts w:ascii="Arial" w:hAnsi="Arial" w:cs="Arial"/>
          <w:sz w:val="24"/>
          <w:szCs w:val="24"/>
        </w:rPr>
        <w:t xml:space="preserve"> [PDF] Available at: </w:t>
      </w:r>
      <w:hyperlink r:id="rId19" w:history="1">
        <w:r w:rsidRPr="00974E5B">
          <w:rPr>
            <w:rStyle w:val="Hyperlink"/>
            <w:rFonts w:ascii="Arial" w:hAnsi="Arial" w:cs="Arial"/>
            <w:sz w:val="24"/>
            <w:szCs w:val="24"/>
          </w:rPr>
          <w:t>https://www.cwvys.org.uk/wp-content/uploads/2018/11/YOUTH-WORK-IN-WALES-PRINCIPLES-AND-PURPOSES.pdf</w:t>
        </w:r>
      </w:hyperlink>
      <w:r>
        <w:rPr>
          <w:rFonts w:ascii="Arial" w:hAnsi="Arial" w:cs="Arial"/>
          <w:sz w:val="24"/>
          <w:szCs w:val="24"/>
        </w:rPr>
        <w:t xml:space="preserve"> (Accessed: 10</w:t>
      </w:r>
      <w:r w:rsidRPr="00EE7443">
        <w:rPr>
          <w:rFonts w:ascii="Arial" w:hAnsi="Arial" w:cs="Arial"/>
          <w:sz w:val="24"/>
          <w:szCs w:val="24"/>
          <w:vertAlign w:val="superscript"/>
        </w:rPr>
        <w:t>th</w:t>
      </w:r>
      <w:r>
        <w:rPr>
          <w:rFonts w:ascii="Arial" w:hAnsi="Arial" w:cs="Arial"/>
          <w:sz w:val="24"/>
          <w:szCs w:val="24"/>
        </w:rPr>
        <w:t xml:space="preserve"> February 2020).</w:t>
      </w:r>
    </w:p>
    <w:sectPr w:rsidR="00EE7443" w:rsidRPr="00EE7443">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AF1575" w14:textId="77777777" w:rsidR="00F44B0C" w:rsidRDefault="00F44B0C" w:rsidP="00D230DF">
      <w:pPr>
        <w:spacing w:after="0" w:line="240" w:lineRule="auto"/>
      </w:pPr>
      <w:r>
        <w:separator/>
      </w:r>
    </w:p>
  </w:endnote>
  <w:endnote w:type="continuationSeparator" w:id="0">
    <w:p w14:paraId="609C4DC0" w14:textId="77777777" w:rsidR="00F44B0C" w:rsidRDefault="00F44B0C" w:rsidP="00D23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BF408F" w14:textId="77777777" w:rsidR="00F44B0C" w:rsidRDefault="00F44B0C" w:rsidP="00D230DF">
      <w:pPr>
        <w:spacing w:after="0" w:line="240" w:lineRule="auto"/>
      </w:pPr>
      <w:r>
        <w:separator/>
      </w:r>
    </w:p>
  </w:footnote>
  <w:footnote w:type="continuationSeparator" w:id="0">
    <w:p w14:paraId="3146B761" w14:textId="77777777" w:rsidR="00F44B0C" w:rsidRDefault="00F44B0C" w:rsidP="00D230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16103F" w14:textId="0F998957" w:rsidR="00D230DF" w:rsidRDefault="00D230DF">
    <w:pPr>
      <w:pStyle w:val="Header"/>
    </w:pPr>
    <w:r>
      <w:t>SJYW6015</w:t>
    </w:r>
    <w:r>
      <w:ptab w:relativeTo="margin" w:alignment="center" w:leader="none"/>
    </w:r>
    <w:r>
      <w:t>Assessment I</w:t>
    </w:r>
    <w:r>
      <w:ptab w:relativeTo="margin" w:alignment="right" w:leader="none"/>
    </w:r>
    <w:r>
      <w:t>1705244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02EDF"/>
    <w:multiLevelType w:val="hybridMultilevel"/>
    <w:tmpl w:val="95B4A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A7FA6"/>
    <w:multiLevelType w:val="hybridMultilevel"/>
    <w:tmpl w:val="C4185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517086"/>
    <w:multiLevelType w:val="hybridMultilevel"/>
    <w:tmpl w:val="20164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D64DB1"/>
    <w:multiLevelType w:val="hybridMultilevel"/>
    <w:tmpl w:val="A7225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322"/>
    <w:rsid w:val="00000080"/>
    <w:rsid w:val="000075B6"/>
    <w:rsid w:val="0002590C"/>
    <w:rsid w:val="00060A6C"/>
    <w:rsid w:val="000A690E"/>
    <w:rsid w:val="000B626A"/>
    <w:rsid w:val="000C6F63"/>
    <w:rsid w:val="000E6D10"/>
    <w:rsid w:val="00100380"/>
    <w:rsid w:val="001219B6"/>
    <w:rsid w:val="00130D4A"/>
    <w:rsid w:val="00135E84"/>
    <w:rsid w:val="00153292"/>
    <w:rsid w:val="001619A6"/>
    <w:rsid w:val="001626DA"/>
    <w:rsid w:val="00171935"/>
    <w:rsid w:val="0018285A"/>
    <w:rsid w:val="0019287B"/>
    <w:rsid w:val="001A2F6B"/>
    <w:rsid w:val="001C6706"/>
    <w:rsid w:val="001D32B2"/>
    <w:rsid w:val="00200322"/>
    <w:rsid w:val="00221A62"/>
    <w:rsid w:val="00227D93"/>
    <w:rsid w:val="00233A87"/>
    <w:rsid w:val="00256F71"/>
    <w:rsid w:val="002723D4"/>
    <w:rsid w:val="00277795"/>
    <w:rsid w:val="00277D5B"/>
    <w:rsid w:val="002B163F"/>
    <w:rsid w:val="002F36E4"/>
    <w:rsid w:val="00323DF1"/>
    <w:rsid w:val="00336C0A"/>
    <w:rsid w:val="00363166"/>
    <w:rsid w:val="0036673D"/>
    <w:rsid w:val="00366E1A"/>
    <w:rsid w:val="003A5BF3"/>
    <w:rsid w:val="003B142C"/>
    <w:rsid w:val="003B65C0"/>
    <w:rsid w:val="003D0793"/>
    <w:rsid w:val="003D0C81"/>
    <w:rsid w:val="003F419B"/>
    <w:rsid w:val="00425905"/>
    <w:rsid w:val="004629FB"/>
    <w:rsid w:val="0047637E"/>
    <w:rsid w:val="0049320A"/>
    <w:rsid w:val="00497751"/>
    <w:rsid w:val="004A1289"/>
    <w:rsid w:val="004A4BB4"/>
    <w:rsid w:val="004F51E4"/>
    <w:rsid w:val="00500F5D"/>
    <w:rsid w:val="005047A2"/>
    <w:rsid w:val="00513285"/>
    <w:rsid w:val="00562469"/>
    <w:rsid w:val="00564815"/>
    <w:rsid w:val="00564926"/>
    <w:rsid w:val="005A1B31"/>
    <w:rsid w:val="005B4F1A"/>
    <w:rsid w:val="005F3D29"/>
    <w:rsid w:val="00615449"/>
    <w:rsid w:val="00650F45"/>
    <w:rsid w:val="00656292"/>
    <w:rsid w:val="00660DAE"/>
    <w:rsid w:val="00670933"/>
    <w:rsid w:val="00676F6C"/>
    <w:rsid w:val="006962B0"/>
    <w:rsid w:val="006A4589"/>
    <w:rsid w:val="007540A1"/>
    <w:rsid w:val="00782B1A"/>
    <w:rsid w:val="007B2EF2"/>
    <w:rsid w:val="007F2220"/>
    <w:rsid w:val="0080217E"/>
    <w:rsid w:val="00820A36"/>
    <w:rsid w:val="00822EA3"/>
    <w:rsid w:val="008343C4"/>
    <w:rsid w:val="00875CB9"/>
    <w:rsid w:val="0088661C"/>
    <w:rsid w:val="008929C0"/>
    <w:rsid w:val="008C2A28"/>
    <w:rsid w:val="008D449B"/>
    <w:rsid w:val="008E1380"/>
    <w:rsid w:val="008F19DE"/>
    <w:rsid w:val="009559EB"/>
    <w:rsid w:val="00980E3A"/>
    <w:rsid w:val="009D6645"/>
    <w:rsid w:val="009D7E2D"/>
    <w:rsid w:val="009E58DD"/>
    <w:rsid w:val="00A17C1E"/>
    <w:rsid w:val="00A50631"/>
    <w:rsid w:val="00A8256F"/>
    <w:rsid w:val="00AD24B9"/>
    <w:rsid w:val="00AE6F3D"/>
    <w:rsid w:val="00AF4410"/>
    <w:rsid w:val="00B13266"/>
    <w:rsid w:val="00B16D35"/>
    <w:rsid w:val="00B20685"/>
    <w:rsid w:val="00B3537A"/>
    <w:rsid w:val="00B63276"/>
    <w:rsid w:val="00B67870"/>
    <w:rsid w:val="00B72176"/>
    <w:rsid w:val="00B866EB"/>
    <w:rsid w:val="00BB1E4E"/>
    <w:rsid w:val="00BD5DD7"/>
    <w:rsid w:val="00BE7BAB"/>
    <w:rsid w:val="00C55E52"/>
    <w:rsid w:val="00C658FD"/>
    <w:rsid w:val="00C966AA"/>
    <w:rsid w:val="00C97B47"/>
    <w:rsid w:val="00CA2D49"/>
    <w:rsid w:val="00CC4703"/>
    <w:rsid w:val="00CC48BD"/>
    <w:rsid w:val="00CE7CD8"/>
    <w:rsid w:val="00D0107C"/>
    <w:rsid w:val="00D0765A"/>
    <w:rsid w:val="00D20DEB"/>
    <w:rsid w:val="00D230DF"/>
    <w:rsid w:val="00D265D1"/>
    <w:rsid w:val="00D27A44"/>
    <w:rsid w:val="00D3228C"/>
    <w:rsid w:val="00D729C2"/>
    <w:rsid w:val="00D96439"/>
    <w:rsid w:val="00D96C48"/>
    <w:rsid w:val="00D97371"/>
    <w:rsid w:val="00E01BD7"/>
    <w:rsid w:val="00E0530D"/>
    <w:rsid w:val="00E77629"/>
    <w:rsid w:val="00E84599"/>
    <w:rsid w:val="00EE0AE1"/>
    <w:rsid w:val="00EE287E"/>
    <w:rsid w:val="00EE6F0D"/>
    <w:rsid w:val="00EE7443"/>
    <w:rsid w:val="00EF0451"/>
    <w:rsid w:val="00F01FA8"/>
    <w:rsid w:val="00F036B0"/>
    <w:rsid w:val="00F05099"/>
    <w:rsid w:val="00F31F7A"/>
    <w:rsid w:val="00F377A4"/>
    <w:rsid w:val="00F44B0C"/>
    <w:rsid w:val="00F7476F"/>
    <w:rsid w:val="00F7544C"/>
    <w:rsid w:val="00FA564F"/>
    <w:rsid w:val="00FD3E37"/>
    <w:rsid w:val="00FD6FB8"/>
    <w:rsid w:val="00FE3DF3"/>
    <w:rsid w:val="00FE5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28C28"/>
  <w15:chartTrackingRefBased/>
  <w15:docId w15:val="{3AEAAD9F-BD4B-482E-BC1A-44AEF772D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0322"/>
    <w:pPr>
      <w:ind w:left="720"/>
      <w:contextualSpacing/>
    </w:pPr>
  </w:style>
  <w:style w:type="character" w:styleId="Hyperlink">
    <w:name w:val="Hyperlink"/>
    <w:basedOn w:val="DefaultParagraphFont"/>
    <w:uiPriority w:val="99"/>
    <w:unhideWhenUsed/>
    <w:rsid w:val="00CA2D49"/>
    <w:rPr>
      <w:color w:val="0563C1" w:themeColor="hyperlink"/>
      <w:u w:val="single"/>
    </w:rPr>
  </w:style>
  <w:style w:type="character" w:styleId="UnresolvedMention">
    <w:name w:val="Unresolved Mention"/>
    <w:basedOn w:val="DefaultParagraphFont"/>
    <w:uiPriority w:val="99"/>
    <w:semiHidden/>
    <w:unhideWhenUsed/>
    <w:rsid w:val="00CA2D49"/>
    <w:rPr>
      <w:color w:val="605E5C"/>
      <w:shd w:val="clear" w:color="auto" w:fill="E1DFDD"/>
    </w:rPr>
  </w:style>
  <w:style w:type="paragraph" w:styleId="BalloonText">
    <w:name w:val="Balloon Text"/>
    <w:basedOn w:val="Normal"/>
    <w:link w:val="BalloonTextChar"/>
    <w:uiPriority w:val="99"/>
    <w:semiHidden/>
    <w:unhideWhenUsed/>
    <w:rsid w:val="00782B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2B1A"/>
    <w:rPr>
      <w:rFonts w:ascii="Segoe UI" w:hAnsi="Segoe UI" w:cs="Segoe UI"/>
      <w:sz w:val="18"/>
      <w:szCs w:val="18"/>
    </w:rPr>
  </w:style>
  <w:style w:type="paragraph" w:styleId="Header">
    <w:name w:val="header"/>
    <w:basedOn w:val="Normal"/>
    <w:link w:val="HeaderChar"/>
    <w:uiPriority w:val="99"/>
    <w:unhideWhenUsed/>
    <w:rsid w:val="00D23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0DF"/>
  </w:style>
  <w:style w:type="paragraph" w:styleId="Footer">
    <w:name w:val="footer"/>
    <w:basedOn w:val="Normal"/>
    <w:link w:val="FooterChar"/>
    <w:uiPriority w:val="99"/>
    <w:unhideWhenUsed/>
    <w:rsid w:val="00D23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0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46636/mod_resource/content/1/UK%20Supervision%20Policy.pdf" TargetMode="External"/><Relationship Id="rId13" Type="http://schemas.openxmlformats.org/officeDocument/2006/relationships/hyperlink" Target="http://www.stepintoleadership.info/assets/pdf/SSSC-Supervision-learning-resource-Sept-16.pdf" TargetMode="External"/><Relationship Id="rId18" Type="http://schemas.openxmlformats.org/officeDocument/2006/relationships/hyperlink" Target="https://moodle.uwtsd.ac.uk/pluginfile.php/343811/mod_resource/content/1/youth-work-strategy-for-wales.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youthandpolicy.org/wp-content/uploads/2017/06/herman_reflective_practice_meets_youth_work_supervision.pdf" TargetMode="External"/><Relationship Id="rId17" Type="http://schemas.openxmlformats.org/officeDocument/2006/relationships/hyperlink" Target="https://moodle.uwtsd.ac.uk/pluginfile.php/144058/mod_resource/content/1/National%20Youth%20Work%20Strategy%20for%20Wales.pdf" TargetMode="External"/><Relationship Id="rId2" Type="http://schemas.openxmlformats.org/officeDocument/2006/relationships/numbering" Target="numbering.xml"/><Relationship Id="rId16" Type="http://schemas.openxmlformats.org/officeDocument/2006/relationships/hyperlink" Target="https://moodle.uwtsd.ac.uk/pluginfile.php/144053/mod_resource/content/1/National%20Youth%20Service%20Strategy%20for%20Wales.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pdf/10.1080/00221340008978967?needAccess=true" TargetMode="External"/><Relationship Id="rId5" Type="http://schemas.openxmlformats.org/officeDocument/2006/relationships/webSettings" Target="webSettings.xml"/><Relationship Id="rId15" Type="http://schemas.openxmlformats.org/officeDocument/2006/relationships/hyperlink" Target="http://infed.org/mobi/the-functions-of-supervision/" TargetMode="External"/><Relationship Id="rId10" Type="http://schemas.openxmlformats.org/officeDocument/2006/relationships/hyperlink" Target="https://moodle.uwtsd.ac.uk/pluginfile.php/142097/mod_resource/content/1/Code%20of%20Occupational%20Ethics%20for%20the%20Youth%20Service%20in%20Wales.pdf" TargetMode="External"/><Relationship Id="rId19" Type="http://schemas.openxmlformats.org/officeDocument/2006/relationships/hyperlink" Target="https://www.cwvys.org.uk/wp-content/uploads/2018/11/YOUTH-WORK-IN-WALES-PRINCIPLES-AND-PURPOSES.pdf" TargetMode="External"/><Relationship Id="rId4" Type="http://schemas.openxmlformats.org/officeDocument/2006/relationships/settings" Target="settings.xml"/><Relationship Id="rId9" Type="http://schemas.openxmlformats.org/officeDocument/2006/relationships/hyperlink" Target="https://moodle.uwtsd.ac.uk/course/view.php?id=3050" TargetMode="External"/><Relationship Id="rId14" Type="http://schemas.openxmlformats.org/officeDocument/2006/relationships/hyperlink" Target="https://infed.org/mobi/m-joan-tash-youth-work-and-the-development-of-professional-supervis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33082-A67C-425E-8C78-E81BE8EAD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2191</TotalTime>
  <Pages>11</Pages>
  <Words>2912</Words>
  <Characters>16600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Preston-cowell (1705244)</dc:creator>
  <cp:keywords/>
  <dc:description/>
  <cp:lastModifiedBy>Kai Preston-cowell (1705244)</cp:lastModifiedBy>
  <cp:revision>61</cp:revision>
  <cp:lastPrinted>2020-03-12T20:10:00Z</cp:lastPrinted>
  <dcterms:created xsi:type="dcterms:W3CDTF">2020-03-07T12:32:00Z</dcterms:created>
  <dcterms:modified xsi:type="dcterms:W3CDTF">2020-03-13T00:45:00Z</dcterms:modified>
</cp:coreProperties>
</file>