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6983CF43" w:rsidP="11413A0D" w:rsidRDefault="6983CF43" w14:paraId="1E26F391" w14:textId="39B1C677">
      <w:pPr>
        <w:pStyle w:val="Title"/>
        <w:jc w:val="center"/>
      </w:pPr>
      <w:r w:rsidR="6983CF43">
        <w:rPr/>
        <w:t>Component</w:t>
      </w:r>
      <w:r w:rsidR="6983CF43">
        <w:rPr/>
        <w:t xml:space="preserve"> 2 </w:t>
      </w:r>
      <w:r w:rsidR="776B3AF1">
        <w:rPr/>
        <w:t>Poster and Pitch</w:t>
      </w:r>
    </w:p>
    <w:p w:rsidR="11413A0D" w:rsidP="11413A0D" w:rsidRDefault="11413A0D" w14:paraId="01F8153E" w14:textId="71799294">
      <w:pPr>
        <w:pStyle w:val="Normal"/>
        <w:jc w:val="center"/>
        <w:rPr>
          <w:rFonts w:ascii="Arial" w:hAnsi="Arial" w:eastAsia="Arial" w:cs="Arial"/>
          <w:b w:val="0"/>
          <w:bCs w:val="0"/>
        </w:rPr>
      </w:pPr>
    </w:p>
    <w:p w:rsidR="55AAE2F8" w:rsidP="11413A0D" w:rsidRDefault="55AAE2F8" w14:paraId="604E6019" w14:textId="772D9C06">
      <w:pPr>
        <w:pStyle w:val="Normal"/>
        <w:jc w:val="center"/>
        <w:rPr>
          <w:rFonts w:ascii="Arial" w:hAnsi="Arial" w:eastAsia="Arial" w:cs="Arial"/>
          <w:b w:val="1"/>
          <w:bCs w:val="1"/>
        </w:rPr>
      </w:pPr>
      <w:r w:rsidRPr="11413A0D" w:rsidR="55AAE2F8">
        <w:rPr>
          <w:rFonts w:ascii="Arial" w:hAnsi="Arial" w:eastAsia="Arial" w:cs="Arial"/>
          <w:b w:val="1"/>
          <w:bCs w:val="1"/>
        </w:rPr>
        <w:t>Community Well-being: The first digital platform for self-care</w:t>
      </w:r>
    </w:p>
    <w:p w:rsidR="1252E3C2" w:rsidP="11413A0D" w:rsidRDefault="1252E3C2" w14:paraId="2CDC23FF" w14:textId="0B0EC0BC">
      <w:pPr>
        <w:pStyle w:val="Normal"/>
        <w:jc w:val="center"/>
        <w:rPr>
          <w:rFonts w:ascii="Arial" w:hAnsi="Arial" w:eastAsia="Arial" w:cs="Arial"/>
          <w:b w:val="0"/>
          <w:bCs w:val="0"/>
        </w:rPr>
      </w:pPr>
      <w:r w:rsidRPr="11413A0D" w:rsidR="1252E3C2">
        <w:rPr>
          <w:rFonts w:ascii="Arial" w:hAnsi="Arial" w:eastAsia="Arial" w:cs="Arial"/>
          <w:b w:val="0"/>
          <w:bCs w:val="0"/>
        </w:rPr>
        <w:t xml:space="preserve">University of Wales and </w:t>
      </w:r>
      <w:r w:rsidRPr="11413A0D" w:rsidR="3AF2267E">
        <w:rPr>
          <w:rFonts w:ascii="Arial" w:hAnsi="Arial" w:eastAsia="Arial" w:cs="Arial"/>
          <w:b w:val="0"/>
          <w:bCs w:val="0"/>
        </w:rPr>
        <w:t>T</w:t>
      </w:r>
      <w:r w:rsidRPr="11413A0D" w:rsidR="1252E3C2">
        <w:rPr>
          <w:rFonts w:ascii="Arial" w:hAnsi="Arial" w:eastAsia="Arial" w:cs="Arial"/>
          <w:b w:val="0"/>
          <w:bCs w:val="0"/>
        </w:rPr>
        <w:t>r</w:t>
      </w:r>
      <w:r w:rsidRPr="11413A0D" w:rsidR="08180C69">
        <w:rPr>
          <w:rFonts w:ascii="Arial" w:hAnsi="Arial" w:eastAsia="Arial" w:cs="Arial"/>
          <w:b w:val="0"/>
          <w:bCs w:val="0"/>
        </w:rPr>
        <w:t>inity Saint David</w:t>
      </w:r>
    </w:p>
    <w:p w:rsidR="0C339448" w:rsidP="11413A0D" w:rsidRDefault="0C339448" w14:paraId="3DBFA79F" w14:textId="692CFC38">
      <w:pPr>
        <w:pStyle w:val="Normal"/>
        <w:jc w:val="center"/>
        <w:rPr>
          <w:rFonts w:ascii="Arial" w:hAnsi="Arial" w:eastAsia="Arial" w:cs="Arial"/>
          <w:b w:val="0"/>
          <w:bCs w:val="0"/>
        </w:rPr>
      </w:pPr>
      <w:r w:rsidRPr="11413A0D" w:rsidR="0C339448">
        <w:rPr>
          <w:rFonts w:ascii="Arial" w:hAnsi="Arial" w:eastAsia="Arial" w:cs="Arial"/>
          <w:b w:val="0"/>
          <w:bCs w:val="0"/>
        </w:rPr>
        <w:t>Theresa Owusu-</w:t>
      </w:r>
      <w:r w:rsidRPr="11413A0D" w:rsidR="559637FE">
        <w:rPr>
          <w:rFonts w:ascii="Arial" w:hAnsi="Arial" w:eastAsia="Arial" w:cs="Arial"/>
          <w:b w:val="0"/>
          <w:bCs w:val="0"/>
        </w:rPr>
        <w:t>Ansah</w:t>
      </w:r>
      <w:r w:rsidRPr="11413A0D" w:rsidR="5A4073EA">
        <w:rPr>
          <w:rFonts w:ascii="Arial" w:hAnsi="Arial" w:eastAsia="Arial" w:cs="Arial"/>
          <w:b w:val="0"/>
          <w:bCs w:val="0"/>
        </w:rPr>
        <w:t xml:space="preserve"> </w:t>
      </w:r>
    </w:p>
    <w:p w:rsidR="0C339448" w:rsidP="11413A0D" w:rsidRDefault="0C339448" w14:paraId="6AF0ACDE" w14:textId="48AC2FF4">
      <w:pPr>
        <w:pStyle w:val="Normal"/>
        <w:jc w:val="center"/>
        <w:rPr>
          <w:rFonts w:ascii="Arial" w:hAnsi="Arial" w:eastAsia="Arial" w:cs="Arial"/>
          <w:b w:val="0"/>
          <w:bCs w:val="0"/>
        </w:rPr>
      </w:pPr>
      <w:r w:rsidRPr="11413A0D" w:rsidR="0C339448">
        <w:rPr>
          <w:rFonts w:ascii="Arial" w:hAnsi="Arial" w:eastAsia="Arial" w:cs="Arial"/>
          <w:b w:val="0"/>
          <w:bCs w:val="0"/>
        </w:rPr>
        <w:t>Student ID; 2321836</w:t>
      </w:r>
    </w:p>
    <w:p w:rsidR="317C3414" w:rsidP="11413A0D" w:rsidRDefault="317C3414" w14:paraId="67CC50A8" w14:textId="7D612BB1">
      <w:pPr>
        <w:pStyle w:val="Normal"/>
        <w:jc w:val="center"/>
        <w:rPr>
          <w:rFonts w:ascii="Arial" w:hAnsi="Arial" w:eastAsia="Arial" w:cs="Arial"/>
          <w:b w:val="0"/>
          <w:bCs w:val="0"/>
        </w:rPr>
      </w:pPr>
      <w:r w:rsidRPr="11413A0D" w:rsidR="317C3414">
        <w:rPr>
          <w:rFonts w:ascii="Arial" w:hAnsi="Arial" w:eastAsia="Arial" w:cs="Arial"/>
          <w:b w:val="0"/>
          <w:bCs w:val="0"/>
        </w:rPr>
        <w:t xml:space="preserve">Module </w:t>
      </w:r>
      <w:r w:rsidRPr="11413A0D" w:rsidR="548B5F38">
        <w:rPr>
          <w:rFonts w:ascii="Arial" w:hAnsi="Arial" w:eastAsia="Arial" w:cs="Arial"/>
          <w:b w:val="0"/>
          <w:bCs w:val="0"/>
        </w:rPr>
        <w:t>Code: BMHP5014</w:t>
      </w:r>
    </w:p>
    <w:p w:rsidR="548B5F38" w:rsidP="11413A0D" w:rsidRDefault="548B5F38" w14:paraId="24BACE03" w14:textId="03140AB9">
      <w:pPr>
        <w:pStyle w:val="Normal"/>
        <w:jc w:val="center"/>
        <w:rPr>
          <w:rFonts w:ascii="Arial" w:hAnsi="Arial" w:eastAsia="Arial" w:cs="Arial"/>
          <w:b w:val="0"/>
          <w:bCs w:val="0"/>
        </w:rPr>
      </w:pPr>
      <w:r w:rsidRPr="11413A0D" w:rsidR="548B5F38">
        <w:rPr>
          <w:rFonts w:ascii="Arial" w:hAnsi="Arial" w:eastAsia="Arial" w:cs="Arial"/>
          <w:b w:val="0"/>
          <w:bCs w:val="0"/>
        </w:rPr>
        <w:t xml:space="preserve">Module title; Health </w:t>
      </w:r>
      <w:r w:rsidRPr="11413A0D" w:rsidR="75458270">
        <w:rPr>
          <w:rFonts w:ascii="Arial" w:hAnsi="Arial" w:eastAsia="Arial" w:cs="Arial"/>
          <w:b w:val="0"/>
          <w:bCs w:val="0"/>
        </w:rPr>
        <w:t>and</w:t>
      </w:r>
      <w:r w:rsidRPr="11413A0D" w:rsidR="548B5F38">
        <w:rPr>
          <w:rFonts w:ascii="Arial" w:hAnsi="Arial" w:eastAsia="Arial" w:cs="Arial"/>
          <w:b w:val="0"/>
          <w:bCs w:val="0"/>
        </w:rPr>
        <w:t xml:space="preserve"> Social Level 4</w:t>
      </w:r>
    </w:p>
    <w:p w:rsidR="548B5F38" w:rsidP="11413A0D" w:rsidRDefault="548B5F38" w14:paraId="6FDD4754" w14:textId="26C7379D">
      <w:pPr>
        <w:pStyle w:val="Normal"/>
        <w:jc w:val="center"/>
        <w:rPr>
          <w:rFonts w:ascii="Arial" w:hAnsi="Arial" w:eastAsia="Arial" w:cs="Arial"/>
          <w:b w:val="0"/>
          <w:bCs w:val="0"/>
        </w:rPr>
      </w:pPr>
      <w:r w:rsidRPr="11413A0D" w:rsidR="548B5F38">
        <w:rPr>
          <w:rFonts w:ascii="Arial" w:hAnsi="Arial" w:eastAsia="Arial" w:cs="Arial"/>
          <w:b w:val="0"/>
          <w:bCs w:val="0"/>
        </w:rPr>
        <w:t xml:space="preserve">Word count: </w:t>
      </w:r>
      <w:r w:rsidRPr="11413A0D" w:rsidR="712CF4C4">
        <w:rPr>
          <w:rFonts w:ascii="Arial" w:hAnsi="Arial" w:eastAsia="Arial" w:cs="Arial"/>
          <w:b w:val="0"/>
          <w:bCs w:val="0"/>
        </w:rPr>
        <w:t>1107</w:t>
      </w:r>
    </w:p>
    <w:p w:rsidR="11413A0D" w:rsidP="11413A0D" w:rsidRDefault="11413A0D" w14:paraId="6325BF07" w14:textId="54B8B9D9">
      <w:pPr>
        <w:pStyle w:val="Normal"/>
        <w:rPr>
          <w:rFonts w:ascii="Arial" w:hAnsi="Arial" w:eastAsia="Arial" w:cs="Arial"/>
          <w:b w:val="0"/>
          <w:bCs w:val="0"/>
        </w:rPr>
      </w:pPr>
    </w:p>
    <w:p w:rsidR="11413A0D" w:rsidRDefault="11413A0D" w14:paraId="233B640E" w14:textId="110B3C66">
      <w:r>
        <w:br w:type="page"/>
      </w:r>
    </w:p>
    <w:p w:rsidR="47FC30AC" w:rsidP="11413A0D" w:rsidRDefault="47FC30AC" w14:paraId="0EEE174E" w14:textId="51E5ACDF">
      <w:pPr>
        <w:pStyle w:val="Normal"/>
        <w:rPr>
          <w:rFonts w:ascii="Arial" w:hAnsi="Arial" w:eastAsia="Arial" w:cs="Arial"/>
          <w:b w:val="1"/>
          <w:bCs w:val="1"/>
          <w:sz w:val="28"/>
          <w:szCs w:val="28"/>
        </w:rPr>
      </w:pPr>
      <w:r w:rsidRPr="11413A0D" w:rsidR="47FC30AC">
        <w:rPr>
          <w:rFonts w:ascii="Arial" w:hAnsi="Arial" w:eastAsia="Arial" w:cs="Arial"/>
          <w:b w:val="1"/>
          <w:bCs w:val="1"/>
          <w:sz w:val="28"/>
          <w:szCs w:val="28"/>
        </w:rPr>
        <w:t xml:space="preserve">Poster </w:t>
      </w:r>
      <w:r w:rsidRPr="11413A0D" w:rsidR="47FC30AC">
        <w:rPr>
          <w:rFonts w:ascii="Arial" w:hAnsi="Arial" w:eastAsia="Arial" w:cs="Arial"/>
          <w:b w:val="1"/>
          <w:bCs w:val="1"/>
          <w:sz w:val="28"/>
          <w:szCs w:val="28"/>
        </w:rPr>
        <w:t>Presenatation</w:t>
      </w:r>
    </w:p>
    <w:p w:rsidR="11413A0D" w:rsidP="11413A0D" w:rsidRDefault="11413A0D" w14:paraId="38B975BB" w14:textId="546102F6">
      <w:pPr>
        <w:pStyle w:val="Normal"/>
      </w:pPr>
    </w:p>
    <w:p w:rsidR="11413A0D" w:rsidP="11413A0D" w:rsidRDefault="11413A0D" w14:paraId="59C2639D" w14:textId="0EAF6D69">
      <w:pPr>
        <w:pStyle w:val="Normal"/>
      </w:pPr>
    </w:p>
    <w:p w:rsidR="5713D6F6" w:rsidP="11413A0D" w:rsidRDefault="5713D6F6" w14:paraId="45FD869D" w14:textId="21F2C851">
      <w:pPr>
        <w:pStyle w:val="Normal"/>
      </w:pPr>
      <w:r w:rsidR="5713D6F6">
        <w:drawing>
          <wp:inline wp14:editId="6312180A" wp14:anchorId="45CFD137">
            <wp:extent cx="5724525" cy="3943350"/>
            <wp:effectExtent l="0" t="0" r="0" b="0"/>
            <wp:docPr id="69989329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29905203" name="Picture 529905203"/>
                    <pic:cNvPicPr/>
                  </pic:nvPicPr>
                  <pic:blipFill>
                    <a:blip xmlns:r="http://schemas.openxmlformats.org/officeDocument/2006/relationships" r:embed="rId1449040315">
                      <a:extLst>
                        <a:ext uri="{28A0092B-C50C-407E-A947-70E740481C1C}">
                          <a14:useLocalDpi xmlns:a14="http://schemas.microsoft.com/office/drawing/2010/main"/>
                        </a:ext>
                      </a:extLst>
                    </a:blip>
                    <a:stretch>
                      <a:fillRect/>
                    </a:stretch>
                  </pic:blipFill>
                  <pic:spPr>
                    <a:xfrm>
                      <a:off x="0" y="0"/>
                      <a:ext cx="5724525" cy="3943350"/>
                    </a:xfrm>
                    <a:prstGeom prst="rect">
                      <a:avLst/>
                    </a:prstGeom>
                  </pic:spPr>
                </pic:pic>
              </a:graphicData>
            </a:graphic>
          </wp:inline>
        </w:drawing>
      </w:r>
    </w:p>
    <w:p w:rsidR="11413A0D" w:rsidP="11413A0D" w:rsidRDefault="11413A0D" w14:paraId="1D397231" w14:textId="2BA87433">
      <w:pPr>
        <w:pStyle w:val="Normal"/>
        <w:spacing w:line="360" w:lineRule="auto"/>
        <w:rPr>
          <w:rFonts w:ascii="Arial" w:hAnsi="Arial" w:eastAsia="Arial" w:cs="Arial"/>
          <w:b w:val="1"/>
          <w:bCs w:val="1"/>
          <w:sz w:val="32"/>
          <w:szCs w:val="32"/>
        </w:rPr>
      </w:pPr>
    </w:p>
    <w:p w:rsidR="66604CFA" w:rsidP="11413A0D" w:rsidRDefault="66604CFA" w14:paraId="77BC918F" w14:textId="59E5E727">
      <w:pPr>
        <w:pStyle w:val="Normal"/>
        <w:spacing w:line="360" w:lineRule="auto"/>
        <w:rPr>
          <w:rFonts w:ascii="Arial" w:hAnsi="Arial" w:eastAsia="Arial" w:cs="Arial"/>
          <w:b w:val="1"/>
          <w:bCs w:val="1"/>
          <w:sz w:val="32"/>
          <w:szCs w:val="32"/>
        </w:rPr>
      </w:pPr>
      <w:r w:rsidRPr="11413A0D" w:rsidR="66604CFA">
        <w:rPr>
          <w:rFonts w:ascii="Arial" w:hAnsi="Arial" w:eastAsia="Arial" w:cs="Arial"/>
          <w:b w:val="1"/>
          <w:bCs w:val="1"/>
          <w:sz w:val="32"/>
          <w:szCs w:val="32"/>
        </w:rPr>
        <w:t>Pitch for "Community Well-Being": A support and self-care platform for communities</w:t>
      </w:r>
    </w:p>
    <w:p w:rsidR="1693CBA6" w:rsidP="11413A0D" w:rsidRDefault="1693CBA6" w14:paraId="09AE6470" w14:textId="5ED6AF9C">
      <w:pPr>
        <w:pStyle w:val="Normal"/>
        <w:spacing w:line="360" w:lineRule="auto"/>
        <w:rPr>
          <w:rFonts w:ascii="Arial" w:hAnsi="Arial" w:eastAsia="Arial" w:cs="Arial"/>
        </w:rPr>
      </w:pPr>
      <w:r w:rsidRPr="11413A0D" w:rsidR="1693CBA6">
        <w:rPr>
          <w:rFonts w:ascii="Arial" w:hAnsi="Arial" w:eastAsia="Arial" w:cs="Arial"/>
        </w:rPr>
        <w:t>As part of the pitch, I expand on the ideas presented in the poster. Community Well-Being is a digital platform that connects adults aged 40-75 living with chronic conditions with self-care tools and community support.</w:t>
      </w:r>
      <w:r w:rsidRPr="11413A0D" w:rsidR="5F155C0D">
        <w:rPr>
          <w:rFonts w:ascii="Arial" w:hAnsi="Arial" w:eastAsia="Arial" w:cs="Arial"/>
        </w:rPr>
        <w:t xml:space="preserve"> In addition to making health monitoring easier, it will allow people to access support earlier in their life and reduce unnecessary strain on the NHS and social services. In this pitch, we will provide an overview of the innovation, why it is necessary, who will </w:t>
      </w:r>
      <w:r w:rsidRPr="11413A0D" w:rsidR="5F155C0D">
        <w:rPr>
          <w:rFonts w:ascii="Arial" w:hAnsi="Arial" w:eastAsia="Arial" w:cs="Arial"/>
        </w:rPr>
        <w:t>benefit</w:t>
      </w:r>
      <w:r w:rsidRPr="11413A0D" w:rsidR="5F155C0D">
        <w:rPr>
          <w:rFonts w:ascii="Arial" w:hAnsi="Arial" w:eastAsia="Arial" w:cs="Arial"/>
        </w:rPr>
        <w:t xml:space="preserve"> from it, how it relates to UK health and social care policies, the services involved, and why it is important to engage the public.</w:t>
      </w:r>
    </w:p>
    <w:p w:rsidR="4A6FBB91" w:rsidP="11413A0D" w:rsidRDefault="4A6FBB91" w14:paraId="21163E76" w14:textId="192883AE">
      <w:pPr>
        <w:pStyle w:val="ListParagraph"/>
        <w:numPr>
          <w:ilvl w:val="0"/>
          <w:numId w:val="1"/>
        </w:numPr>
        <w:spacing w:line="360" w:lineRule="auto"/>
        <w:rPr>
          <w:rFonts w:ascii="Arial" w:hAnsi="Arial" w:eastAsia="Arial" w:cs="Arial"/>
          <w:b w:val="1"/>
          <w:bCs w:val="1"/>
        </w:rPr>
      </w:pPr>
      <w:r w:rsidRPr="11413A0D" w:rsidR="4A6FBB91">
        <w:rPr>
          <w:rFonts w:ascii="Arial" w:hAnsi="Arial" w:eastAsia="Arial" w:cs="Arial"/>
          <w:b w:val="1"/>
          <w:bCs w:val="1"/>
        </w:rPr>
        <w:t>Why we need this innovation</w:t>
      </w:r>
    </w:p>
    <w:p w:rsidR="255AE860" w:rsidP="11413A0D" w:rsidRDefault="255AE860" w14:paraId="528FF390" w14:textId="7E75B539">
      <w:pPr>
        <w:pStyle w:val="Normal"/>
        <w:spacing w:line="360" w:lineRule="auto"/>
        <w:rPr>
          <w:rFonts w:ascii="Arial" w:hAnsi="Arial" w:eastAsia="Arial" w:cs="Arial"/>
        </w:rPr>
      </w:pPr>
      <w:r w:rsidRPr="11413A0D" w:rsidR="255AE860">
        <w:rPr>
          <w:rFonts w:ascii="Arial" w:hAnsi="Arial" w:eastAsia="Arial" w:cs="Arial"/>
        </w:rPr>
        <w:t xml:space="preserve">It is becoming more common throughout the UK for people to suffer from long-term conditions. It is estimated that there are about 26 million people living with at least one long-term condition as of 2023, and when it comes to hospital visits and GP appointments for these individuals, they make up </w:t>
      </w:r>
      <w:r w:rsidRPr="11413A0D" w:rsidR="255AE860">
        <w:rPr>
          <w:rFonts w:ascii="Arial" w:hAnsi="Arial" w:eastAsia="Arial" w:cs="Arial"/>
        </w:rPr>
        <w:t>a large percentage</w:t>
      </w:r>
      <w:r w:rsidRPr="11413A0D" w:rsidR="255AE860">
        <w:rPr>
          <w:rFonts w:ascii="Arial" w:hAnsi="Arial" w:eastAsia="Arial" w:cs="Arial"/>
        </w:rPr>
        <w:t xml:space="preserve"> of the users.</w:t>
      </w:r>
      <w:r w:rsidRPr="11413A0D" w:rsidR="6CF167DE">
        <w:rPr>
          <w:rFonts w:ascii="Arial" w:hAnsi="Arial" w:eastAsia="Arial" w:cs="Arial"/>
        </w:rPr>
        <w:t xml:space="preserve"> The growing demand for health care and social services strains the NHS and social services already overburdened. It is also common for people to have difficulty managing their health day-to-day because they struggle to remember appointments, understand their symptoms, or access the right services (</w:t>
      </w:r>
      <w:r w:rsidRPr="11413A0D" w:rsidR="587E3729">
        <w:rPr>
          <w:rFonts w:ascii="Arial" w:hAnsi="Arial" w:eastAsia="Arial" w:cs="Arial"/>
        </w:rPr>
        <w:t xml:space="preserve">The </w:t>
      </w:r>
      <w:r w:rsidRPr="11413A0D" w:rsidR="6CF167DE">
        <w:rPr>
          <w:rFonts w:ascii="Arial" w:hAnsi="Arial" w:eastAsia="Arial" w:cs="Arial"/>
        </w:rPr>
        <w:t>King's Fund, 202</w:t>
      </w:r>
      <w:r w:rsidRPr="11413A0D" w:rsidR="226C249D">
        <w:rPr>
          <w:rFonts w:ascii="Arial" w:hAnsi="Arial" w:eastAsia="Arial" w:cs="Arial"/>
        </w:rPr>
        <w:t>5</w:t>
      </w:r>
      <w:r w:rsidRPr="11413A0D" w:rsidR="6CF167DE">
        <w:rPr>
          <w:rFonts w:ascii="Arial" w:hAnsi="Arial" w:eastAsia="Arial" w:cs="Arial"/>
        </w:rPr>
        <w:t>).</w:t>
      </w:r>
    </w:p>
    <w:p w:rsidR="191D61F6" w:rsidP="11413A0D" w:rsidRDefault="191D61F6" w14:paraId="1EC5CB39" w14:textId="75BDA253">
      <w:pPr>
        <w:pStyle w:val="Normal"/>
        <w:spacing w:line="360" w:lineRule="auto"/>
        <w:rPr>
          <w:rFonts w:ascii="Arial" w:hAnsi="Arial" w:eastAsia="Arial" w:cs="Arial"/>
        </w:rPr>
      </w:pPr>
      <w:r w:rsidRPr="11413A0D" w:rsidR="191D61F6">
        <w:rPr>
          <w:rFonts w:ascii="Arial" w:hAnsi="Arial" w:eastAsia="Arial" w:cs="Arial"/>
        </w:rPr>
        <w:t>There is the possibility of disconnecting current services.</w:t>
      </w:r>
      <w:r w:rsidRPr="11413A0D" w:rsidR="36034967">
        <w:rPr>
          <w:rFonts w:ascii="Arial" w:hAnsi="Arial" w:eastAsia="Arial" w:cs="Arial"/>
        </w:rPr>
        <w:t xml:space="preserve"> </w:t>
      </w:r>
      <w:r w:rsidRPr="11413A0D" w:rsidR="09734224">
        <w:rPr>
          <w:rFonts w:ascii="Arial" w:hAnsi="Arial" w:eastAsia="Arial" w:cs="Arial"/>
        </w:rPr>
        <w:t xml:space="preserve">There are often gaps between the health care system, community support systems, and social care systems. </w:t>
      </w:r>
      <w:r w:rsidRPr="11413A0D" w:rsidR="04EC5003">
        <w:rPr>
          <w:rFonts w:ascii="Arial" w:hAnsi="Arial" w:eastAsia="Arial" w:cs="Arial"/>
        </w:rPr>
        <w:t>Using digital tools and technologies to help people manage their ill health to the best of their ability is central to the National Health Service's Long-Term Plan (NHS England, 2019). A digital platform provides reminders, health information, and local support as part of Community Well-Being's strategy to prevent and treat mental health conditions.</w:t>
      </w:r>
    </w:p>
    <w:p w:rsidR="69AC6118" w:rsidP="11413A0D" w:rsidRDefault="69AC6118" w14:paraId="7BCF3604" w14:textId="73205D1E">
      <w:pPr>
        <w:pStyle w:val="Normal"/>
        <w:spacing w:line="360" w:lineRule="auto"/>
        <w:rPr>
          <w:rFonts w:ascii="Arial" w:hAnsi="Arial" w:eastAsia="Arial" w:cs="Arial"/>
        </w:rPr>
      </w:pPr>
      <w:r w:rsidRPr="11413A0D" w:rsidR="69AC6118">
        <w:rPr>
          <w:rFonts w:ascii="Arial" w:hAnsi="Arial" w:eastAsia="Arial" w:cs="Arial"/>
        </w:rPr>
        <w:t xml:space="preserve">A closer integration of health and social care services is another </w:t>
      </w:r>
      <w:r w:rsidRPr="11413A0D" w:rsidR="69AC6118">
        <w:rPr>
          <w:rFonts w:ascii="Arial" w:hAnsi="Arial" w:eastAsia="Arial" w:cs="Arial"/>
        </w:rPr>
        <w:t>objective</w:t>
      </w:r>
      <w:r w:rsidRPr="11413A0D" w:rsidR="69AC6118">
        <w:rPr>
          <w:rFonts w:ascii="Arial" w:hAnsi="Arial" w:eastAsia="Arial" w:cs="Arial"/>
        </w:rPr>
        <w:t xml:space="preserve"> of the government. A joined-up approach to care improves outcomes and enables people to receive support earlier, according to the Department of Health and Social Care (2022). One platform for accessing this joined-up health care simplifies the process.</w:t>
      </w:r>
    </w:p>
    <w:p w:rsidR="11413A0D" w:rsidP="11413A0D" w:rsidRDefault="11413A0D" w14:paraId="1DA82A86" w14:textId="07E62AEA">
      <w:pPr>
        <w:pStyle w:val="Normal"/>
        <w:spacing w:line="360" w:lineRule="auto"/>
        <w:rPr>
          <w:rFonts w:ascii="Arial" w:hAnsi="Arial" w:eastAsia="Arial" w:cs="Arial"/>
        </w:rPr>
      </w:pPr>
      <w:r w:rsidRPr="11413A0D" w:rsidR="11413A0D">
        <w:rPr>
          <w:rFonts w:ascii="Arial" w:hAnsi="Arial" w:eastAsia="Arial" w:cs="Arial"/>
          <w:b w:val="1"/>
          <w:bCs w:val="1"/>
        </w:rPr>
        <w:t xml:space="preserve">2. </w:t>
      </w:r>
      <w:r w:rsidRPr="11413A0D" w:rsidR="0E62A76B">
        <w:rPr>
          <w:rFonts w:ascii="Arial" w:hAnsi="Arial" w:eastAsia="Arial" w:cs="Arial"/>
          <w:b w:val="1"/>
          <w:bCs w:val="1"/>
        </w:rPr>
        <w:t>In what way will the innovation help?</w:t>
      </w:r>
    </w:p>
    <w:p w:rsidR="18ACD999" w:rsidP="11413A0D" w:rsidRDefault="18ACD999" w14:paraId="3C44A5ED" w14:textId="1A2B5C66">
      <w:pPr>
        <w:pStyle w:val="Normal"/>
        <w:spacing w:line="360" w:lineRule="auto"/>
        <w:rPr>
          <w:rFonts w:ascii="Arial" w:hAnsi="Arial" w:eastAsia="Arial" w:cs="Arial"/>
          <w:b w:val="0"/>
          <w:bCs w:val="0"/>
        </w:rPr>
      </w:pPr>
      <w:r w:rsidRPr="11413A0D" w:rsidR="18ACD999">
        <w:rPr>
          <w:rFonts w:ascii="Arial" w:hAnsi="Arial" w:eastAsia="Arial" w:cs="Arial"/>
          <w:b w:val="0"/>
          <w:bCs w:val="0"/>
        </w:rPr>
        <w:t xml:space="preserve">In most cases, the benefit will go to adults aged 40-75 with long-term conditions such as diabetes, heart disease, and COPD. There is often a need to </w:t>
      </w:r>
      <w:r w:rsidRPr="11413A0D" w:rsidR="18ACD999">
        <w:rPr>
          <w:rFonts w:ascii="Arial" w:hAnsi="Arial" w:eastAsia="Arial" w:cs="Arial"/>
          <w:b w:val="0"/>
          <w:bCs w:val="0"/>
        </w:rPr>
        <w:t>monitor</w:t>
      </w:r>
      <w:r w:rsidRPr="11413A0D" w:rsidR="18ACD999">
        <w:rPr>
          <w:rFonts w:ascii="Arial" w:hAnsi="Arial" w:eastAsia="Arial" w:cs="Arial"/>
          <w:b w:val="0"/>
          <w:bCs w:val="0"/>
        </w:rPr>
        <w:t xml:space="preserve"> these conditions, follow medication routines, and change lifestyle habits </w:t>
      </w:r>
      <w:r w:rsidRPr="11413A0D" w:rsidR="271908FF">
        <w:rPr>
          <w:rFonts w:ascii="Arial" w:hAnsi="Arial" w:eastAsia="Arial" w:cs="Arial"/>
          <w:b w:val="0"/>
          <w:bCs w:val="0"/>
        </w:rPr>
        <w:t>to</w:t>
      </w:r>
      <w:r w:rsidRPr="11413A0D" w:rsidR="18ACD999">
        <w:rPr>
          <w:rFonts w:ascii="Arial" w:hAnsi="Arial" w:eastAsia="Arial" w:cs="Arial"/>
          <w:b w:val="0"/>
          <w:bCs w:val="0"/>
        </w:rPr>
        <w:t xml:space="preserve"> manage them. The right support early on has a positive effect on health outcomes and makes people more confident managing their conditions (Barker, Steventon &amp; Deeny, 20</w:t>
      </w:r>
      <w:r w:rsidRPr="11413A0D" w:rsidR="5AD7C35E">
        <w:rPr>
          <w:rFonts w:ascii="Arial" w:hAnsi="Arial" w:eastAsia="Arial" w:cs="Arial"/>
          <w:b w:val="0"/>
          <w:bCs w:val="0"/>
        </w:rPr>
        <w:t>18</w:t>
      </w:r>
      <w:r w:rsidRPr="11413A0D" w:rsidR="18ACD999">
        <w:rPr>
          <w:rFonts w:ascii="Arial" w:hAnsi="Arial" w:eastAsia="Arial" w:cs="Arial"/>
          <w:b w:val="0"/>
          <w:bCs w:val="0"/>
        </w:rPr>
        <w:t>).</w:t>
      </w:r>
    </w:p>
    <w:p w:rsidR="54604570" w:rsidP="11413A0D" w:rsidRDefault="54604570" w14:paraId="6BDAB5E1" w14:textId="77E83DCF">
      <w:pPr>
        <w:pStyle w:val="Normal"/>
        <w:spacing w:line="360" w:lineRule="auto"/>
        <w:rPr>
          <w:rFonts w:ascii="Arial" w:hAnsi="Arial" w:eastAsia="Arial" w:cs="Arial"/>
          <w:b w:val="0"/>
          <w:bCs w:val="0"/>
        </w:rPr>
      </w:pPr>
      <w:r w:rsidRPr="11413A0D" w:rsidR="54604570">
        <w:rPr>
          <w:rFonts w:ascii="Arial" w:hAnsi="Arial" w:eastAsia="Arial" w:cs="Arial"/>
          <w:b w:val="0"/>
          <w:bCs w:val="0"/>
        </w:rPr>
        <w:t>User support will be provided by Community Well-Being through:</w:t>
      </w:r>
    </w:p>
    <w:p w:rsidR="54604570" w:rsidP="11413A0D" w:rsidRDefault="54604570" w14:paraId="0D5632BD" w14:textId="707E7AC7">
      <w:pPr>
        <w:pStyle w:val="ListParagraph"/>
        <w:numPr>
          <w:ilvl w:val="0"/>
          <w:numId w:val="4"/>
        </w:numPr>
        <w:spacing w:line="360" w:lineRule="auto"/>
        <w:rPr>
          <w:rFonts w:ascii="Arial" w:hAnsi="Arial" w:eastAsia="Arial" w:cs="Arial"/>
          <w:b w:val="0"/>
          <w:bCs w:val="0"/>
        </w:rPr>
      </w:pPr>
      <w:r w:rsidRPr="11413A0D" w:rsidR="54604570">
        <w:rPr>
          <w:rFonts w:ascii="Arial" w:hAnsi="Arial" w:eastAsia="Arial" w:cs="Arial"/>
          <w:b w:val="0"/>
          <w:bCs w:val="0"/>
        </w:rPr>
        <w:t>Medication and appointment reminders</w:t>
      </w:r>
    </w:p>
    <w:p w:rsidR="54604570" w:rsidP="11413A0D" w:rsidRDefault="54604570" w14:paraId="4D6EEB7E" w14:textId="4247541B">
      <w:pPr>
        <w:pStyle w:val="ListParagraph"/>
        <w:numPr>
          <w:ilvl w:val="0"/>
          <w:numId w:val="4"/>
        </w:numPr>
        <w:spacing w:line="360" w:lineRule="auto"/>
        <w:rPr>
          <w:rFonts w:ascii="Arial" w:hAnsi="Arial" w:eastAsia="Arial" w:cs="Arial"/>
          <w:b w:val="0"/>
          <w:bCs w:val="0"/>
        </w:rPr>
      </w:pPr>
      <w:r w:rsidRPr="11413A0D" w:rsidR="54604570">
        <w:rPr>
          <w:rFonts w:ascii="Arial" w:hAnsi="Arial" w:eastAsia="Arial" w:cs="Arial"/>
          <w:b w:val="0"/>
          <w:bCs w:val="0"/>
        </w:rPr>
        <w:t>A place for recording symptoms and changes in their health</w:t>
      </w:r>
    </w:p>
    <w:p w:rsidR="54604570" w:rsidP="11413A0D" w:rsidRDefault="54604570" w14:paraId="26D900ED" w14:textId="581697CF">
      <w:pPr>
        <w:pStyle w:val="ListParagraph"/>
        <w:numPr>
          <w:ilvl w:val="0"/>
          <w:numId w:val="4"/>
        </w:numPr>
        <w:spacing w:line="360" w:lineRule="auto"/>
        <w:rPr>
          <w:rFonts w:ascii="Arial" w:hAnsi="Arial" w:eastAsia="Arial" w:cs="Arial"/>
          <w:b w:val="0"/>
          <w:bCs w:val="0"/>
        </w:rPr>
      </w:pPr>
      <w:r w:rsidRPr="11413A0D" w:rsidR="54604570">
        <w:rPr>
          <w:rFonts w:ascii="Arial" w:hAnsi="Arial" w:eastAsia="Arial" w:cs="Arial"/>
          <w:b w:val="0"/>
          <w:bCs w:val="0"/>
        </w:rPr>
        <w:t>A simple, easy-to-access self-management guide approved by the NHS</w:t>
      </w:r>
    </w:p>
    <w:p w:rsidR="54604570" w:rsidP="11413A0D" w:rsidRDefault="54604570" w14:paraId="7FA6F640" w14:textId="705693C0">
      <w:pPr>
        <w:pStyle w:val="ListParagraph"/>
        <w:numPr>
          <w:ilvl w:val="0"/>
          <w:numId w:val="4"/>
        </w:numPr>
        <w:spacing w:line="360" w:lineRule="auto"/>
        <w:rPr>
          <w:rFonts w:ascii="Arial" w:hAnsi="Arial" w:eastAsia="Arial" w:cs="Arial"/>
          <w:b w:val="0"/>
          <w:bCs w:val="0"/>
        </w:rPr>
      </w:pPr>
      <w:r w:rsidRPr="11413A0D" w:rsidR="54604570">
        <w:rPr>
          <w:rFonts w:ascii="Arial" w:hAnsi="Arial" w:eastAsia="Arial" w:cs="Arial"/>
          <w:b w:val="0"/>
          <w:bCs w:val="0"/>
        </w:rPr>
        <w:t>Providing links to community services like mental health support, exercise groups, financial advice, and stop smoking services</w:t>
      </w:r>
    </w:p>
    <w:p w:rsidR="54604570" w:rsidP="11413A0D" w:rsidRDefault="54604570" w14:paraId="30FE98AD" w14:textId="063F4CED">
      <w:pPr>
        <w:pStyle w:val="ListParagraph"/>
        <w:numPr>
          <w:ilvl w:val="0"/>
          <w:numId w:val="4"/>
        </w:numPr>
        <w:spacing w:line="360" w:lineRule="auto"/>
        <w:rPr>
          <w:rFonts w:ascii="Arial" w:hAnsi="Arial" w:eastAsia="Arial" w:cs="Arial"/>
          <w:b w:val="0"/>
          <w:bCs w:val="0"/>
        </w:rPr>
      </w:pPr>
      <w:r w:rsidRPr="11413A0D" w:rsidR="54604570">
        <w:rPr>
          <w:rFonts w:ascii="Arial" w:hAnsi="Arial" w:eastAsia="Arial" w:cs="Arial"/>
          <w:b w:val="0"/>
          <w:bCs w:val="0"/>
        </w:rPr>
        <w:t xml:space="preserve">Social prescribers can </w:t>
      </w:r>
      <w:r w:rsidRPr="11413A0D" w:rsidR="54604570">
        <w:rPr>
          <w:rFonts w:ascii="Arial" w:hAnsi="Arial" w:eastAsia="Arial" w:cs="Arial"/>
          <w:b w:val="0"/>
          <w:bCs w:val="0"/>
        </w:rPr>
        <w:t>monitor</w:t>
      </w:r>
      <w:r w:rsidRPr="11413A0D" w:rsidR="54604570">
        <w:rPr>
          <w:rFonts w:ascii="Arial" w:hAnsi="Arial" w:eastAsia="Arial" w:cs="Arial"/>
          <w:b w:val="0"/>
          <w:bCs w:val="0"/>
        </w:rPr>
        <w:t xml:space="preserve"> high-risk individuals with this tool</w:t>
      </w:r>
    </w:p>
    <w:p w:rsidR="54604570" w:rsidP="11413A0D" w:rsidRDefault="54604570" w14:paraId="39DDB298" w14:textId="38937112">
      <w:pPr>
        <w:pStyle w:val="Normal"/>
        <w:spacing w:line="360" w:lineRule="auto"/>
        <w:ind w:left="0"/>
        <w:rPr>
          <w:rFonts w:ascii="Arial" w:hAnsi="Arial" w:eastAsia="Arial" w:cs="Arial"/>
          <w:b w:val="0"/>
          <w:bCs w:val="0"/>
        </w:rPr>
      </w:pPr>
      <w:r w:rsidRPr="11413A0D" w:rsidR="54604570">
        <w:rPr>
          <w:rFonts w:ascii="Arial" w:hAnsi="Arial" w:eastAsia="Arial" w:cs="Arial"/>
          <w:b w:val="0"/>
          <w:bCs w:val="0"/>
        </w:rPr>
        <w:t xml:space="preserve">Health inequalities can be reduced by this innovation for the greater good. The poorest health outcomes are often found in disadvantaged communities </w:t>
      </w:r>
      <w:r w:rsidRPr="11413A0D" w:rsidR="5AFBC636">
        <w:rPr>
          <w:rFonts w:ascii="Arial" w:hAnsi="Arial" w:eastAsia="Arial" w:cs="Arial"/>
          <w:b w:val="0"/>
          <w:bCs w:val="0"/>
        </w:rPr>
        <w:t>(The</w:t>
      </w:r>
      <w:r w:rsidRPr="11413A0D" w:rsidR="5AFBC636">
        <w:rPr>
          <w:rFonts w:ascii="Arial" w:hAnsi="Arial" w:eastAsia="Arial" w:cs="Arial"/>
          <w:b w:val="0"/>
          <w:bCs w:val="0"/>
        </w:rPr>
        <w:t xml:space="preserve"> </w:t>
      </w:r>
      <w:r w:rsidRPr="11413A0D" w:rsidR="54604570">
        <w:rPr>
          <w:rFonts w:ascii="Arial" w:hAnsi="Arial" w:eastAsia="Arial" w:cs="Arial"/>
          <w:b w:val="0"/>
          <w:bCs w:val="0"/>
        </w:rPr>
        <w:t>Health Foundation, 202</w:t>
      </w:r>
      <w:r w:rsidRPr="11413A0D" w:rsidR="42C8EDDB">
        <w:rPr>
          <w:rFonts w:ascii="Arial" w:hAnsi="Arial" w:eastAsia="Arial" w:cs="Arial"/>
          <w:b w:val="0"/>
          <w:bCs w:val="0"/>
        </w:rPr>
        <w:t>4</w:t>
      </w:r>
      <w:r w:rsidRPr="11413A0D" w:rsidR="54604570">
        <w:rPr>
          <w:rFonts w:ascii="Arial" w:hAnsi="Arial" w:eastAsia="Arial" w:cs="Arial"/>
          <w:b w:val="0"/>
          <w:bCs w:val="0"/>
        </w:rPr>
        <w:t>).</w:t>
      </w:r>
      <w:r w:rsidRPr="11413A0D" w:rsidR="7A1F96C0">
        <w:rPr>
          <w:rFonts w:ascii="Arial" w:hAnsi="Arial" w:eastAsia="Arial" w:cs="Arial"/>
          <w:b w:val="0"/>
          <w:bCs w:val="0"/>
        </w:rPr>
        <w:t xml:space="preserve"> Through the creation of a free, readily accessible digital platform, this gap can be reduced.</w:t>
      </w:r>
    </w:p>
    <w:p w:rsidR="7A1F96C0" w:rsidP="11413A0D" w:rsidRDefault="7A1F96C0" w14:paraId="407C68C3" w14:textId="35C4A9DF">
      <w:pPr>
        <w:pStyle w:val="Normal"/>
        <w:spacing w:line="360" w:lineRule="auto"/>
        <w:ind w:left="0"/>
        <w:rPr>
          <w:rFonts w:ascii="Arial" w:hAnsi="Arial" w:eastAsia="Arial" w:cs="Arial"/>
          <w:b w:val="0"/>
          <w:bCs w:val="0"/>
        </w:rPr>
      </w:pPr>
      <w:r w:rsidRPr="11413A0D" w:rsidR="7A1F96C0">
        <w:rPr>
          <w:rFonts w:ascii="Arial" w:hAnsi="Arial" w:eastAsia="Arial" w:cs="Arial"/>
          <w:b w:val="0"/>
          <w:bCs w:val="0"/>
        </w:rPr>
        <w:t>It will be beneficial for both caregivers and professionals. With reminders and symptom tracking all in one place, caregivers can better support people. Managing patients' health effectively may lead to fewer avoidable appointments and hospital admissions for doctors.</w:t>
      </w:r>
    </w:p>
    <w:p w:rsidR="11413A0D" w:rsidP="11413A0D" w:rsidRDefault="11413A0D" w14:paraId="43892A1F" w14:textId="018C7421">
      <w:pPr>
        <w:pStyle w:val="Normal"/>
        <w:spacing w:line="360" w:lineRule="auto"/>
        <w:rPr>
          <w:rFonts w:ascii="Arial" w:hAnsi="Arial" w:eastAsia="Arial" w:cs="Arial"/>
        </w:rPr>
      </w:pPr>
    </w:p>
    <w:p w:rsidR="11413A0D" w:rsidP="11413A0D" w:rsidRDefault="11413A0D" w14:paraId="2D80F0F9" w14:textId="75AE9B53">
      <w:pPr>
        <w:pStyle w:val="Normal"/>
        <w:spacing w:line="360" w:lineRule="auto"/>
        <w:rPr>
          <w:rFonts w:ascii="Arial" w:hAnsi="Arial" w:eastAsia="Arial" w:cs="Arial"/>
          <w:b w:val="1"/>
          <w:bCs w:val="1"/>
        </w:rPr>
      </w:pPr>
      <w:r w:rsidRPr="11413A0D" w:rsidR="11413A0D">
        <w:rPr>
          <w:rFonts w:ascii="Arial" w:hAnsi="Arial" w:eastAsia="Arial" w:cs="Arial"/>
          <w:b w:val="1"/>
          <w:bCs w:val="1"/>
        </w:rPr>
        <w:t xml:space="preserve">3. </w:t>
      </w:r>
      <w:r w:rsidRPr="11413A0D" w:rsidR="5A4D5072">
        <w:rPr>
          <w:rFonts w:ascii="Arial" w:hAnsi="Arial" w:eastAsia="Arial" w:cs="Arial"/>
          <w:b w:val="1"/>
          <w:bCs w:val="1"/>
        </w:rPr>
        <w:t>Achieving integration across the health and social care sectors</w:t>
      </w:r>
    </w:p>
    <w:p w:rsidR="431A0290" w:rsidP="11413A0D" w:rsidRDefault="431A0290" w14:paraId="6FBD83B5" w14:textId="15D6B0C4">
      <w:pPr>
        <w:pStyle w:val="Normal"/>
        <w:spacing w:line="360" w:lineRule="auto"/>
        <w:rPr>
          <w:rFonts w:ascii="Arial" w:hAnsi="Arial" w:eastAsia="Arial" w:cs="Arial"/>
        </w:rPr>
      </w:pPr>
      <w:r w:rsidRPr="11413A0D" w:rsidR="431A0290">
        <w:rPr>
          <w:rFonts w:ascii="Arial" w:hAnsi="Arial" w:eastAsia="Arial" w:cs="Arial"/>
        </w:rPr>
        <w:t>It is also important to note that this innovation also complements the government's theme of integrating health and social care services more closely. Based on recently released research findings from the Department of Health and Social Care (2020), joining up care would improve outcomes and enable people to receive support earlier.</w:t>
      </w:r>
      <w:r w:rsidRPr="11413A0D" w:rsidR="5DAA3E98">
        <w:rPr>
          <w:rFonts w:ascii="Arial" w:hAnsi="Arial" w:eastAsia="Arial" w:cs="Arial"/>
        </w:rPr>
        <w:t xml:space="preserve"> People can now access these joined-up care services from one place and easily manage their health information through this platform.</w:t>
      </w:r>
    </w:p>
    <w:p w:rsidR="0132ECE3" w:rsidP="11413A0D" w:rsidRDefault="0132ECE3" w14:paraId="3FA59C5C" w14:textId="26E14B88">
      <w:pPr>
        <w:pStyle w:val="Normal"/>
        <w:spacing w:line="360" w:lineRule="auto"/>
        <w:rPr>
          <w:rFonts w:ascii="Arial" w:hAnsi="Arial" w:eastAsia="Arial" w:cs="Arial"/>
        </w:rPr>
      </w:pPr>
      <w:r w:rsidRPr="11413A0D" w:rsidR="0132ECE3">
        <w:rPr>
          <w:rFonts w:ascii="Arial" w:hAnsi="Arial" w:eastAsia="Arial" w:cs="Arial"/>
        </w:rPr>
        <w:t>There is an integrated care system (ICS), which already brings together NHS services, and local authorities' services, with services from the voluntary sector, that will implement the platform.</w:t>
      </w:r>
      <w:r w:rsidRPr="11413A0D" w:rsidR="2FD8AC18">
        <w:rPr>
          <w:rFonts w:ascii="Arial" w:hAnsi="Arial" w:eastAsia="Arial" w:cs="Arial"/>
        </w:rPr>
        <w:t xml:space="preserve"> The </w:t>
      </w:r>
      <w:r w:rsidRPr="11413A0D" w:rsidR="2FD8AC18">
        <w:rPr>
          <w:rFonts w:ascii="Arial" w:hAnsi="Arial" w:eastAsia="Arial" w:cs="Arial"/>
        </w:rPr>
        <w:t>objective</w:t>
      </w:r>
      <w:r w:rsidRPr="11413A0D" w:rsidR="2FD8AC18">
        <w:rPr>
          <w:rFonts w:ascii="Arial" w:hAnsi="Arial" w:eastAsia="Arial" w:cs="Arial"/>
        </w:rPr>
        <w:t xml:space="preserve"> of ICSs is to improve the health of the people and reduce the pressure on the health system through the integration of care (NHS England, 2022).</w:t>
      </w:r>
    </w:p>
    <w:p w:rsidR="2FD8AC18" w:rsidP="11413A0D" w:rsidRDefault="2FD8AC18" w14:paraId="4AB3AF31" w14:textId="096478E6">
      <w:pPr>
        <w:pStyle w:val="Normal"/>
        <w:spacing w:line="360" w:lineRule="auto"/>
        <w:rPr>
          <w:rFonts w:ascii="Arial" w:hAnsi="Arial" w:eastAsia="Arial" w:cs="Arial"/>
        </w:rPr>
      </w:pPr>
      <w:r w:rsidRPr="11413A0D" w:rsidR="2FD8AC18">
        <w:rPr>
          <w:rFonts w:ascii="Arial" w:hAnsi="Arial" w:eastAsia="Arial" w:cs="Arial"/>
        </w:rPr>
        <w:t xml:space="preserve">As a result of Community Well-Being, services such as health care and social care </w:t>
      </w:r>
      <w:r w:rsidRPr="11413A0D" w:rsidR="52406793">
        <w:rPr>
          <w:rFonts w:ascii="Arial" w:hAnsi="Arial" w:eastAsia="Arial" w:cs="Arial"/>
        </w:rPr>
        <w:t>can</w:t>
      </w:r>
      <w:r w:rsidRPr="11413A0D" w:rsidR="2FD8AC18">
        <w:rPr>
          <w:rFonts w:ascii="Arial" w:hAnsi="Arial" w:eastAsia="Arial" w:cs="Arial"/>
        </w:rPr>
        <w:t xml:space="preserve"> work together to strengthen community well-being.</w:t>
      </w:r>
    </w:p>
    <w:p w:rsidR="2FD8AC18" w:rsidP="11413A0D" w:rsidRDefault="2FD8AC18" w14:paraId="15316DDA" w14:textId="153BBBF3">
      <w:pPr>
        <w:pStyle w:val="Normal"/>
        <w:spacing w:line="360" w:lineRule="auto"/>
        <w:rPr>
          <w:rFonts w:ascii="Arial" w:hAnsi="Arial" w:eastAsia="Arial" w:cs="Arial"/>
        </w:rPr>
      </w:pPr>
      <w:r w:rsidRPr="11413A0D" w:rsidR="2FD8AC18">
        <w:rPr>
          <w:rFonts w:ascii="Arial" w:hAnsi="Arial" w:eastAsia="Arial" w:cs="Arial"/>
        </w:rPr>
        <w:t xml:space="preserve">The following will be </w:t>
      </w:r>
      <w:r w:rsidRPr="11413A0D" w:rsidR="2FD8AC18">
        <w:rPr>
          <w:rFonts w:ascii="Arial" w:hAnsi="Arial" w:eastAsia="Arial" w:cs="Arial"/>
        </w:rPr>
        <w:t>required</w:t>
      </w:r>
      <w:r w:rsidRPr="11413A0D" w:rsidR="2FD8AC18">
        <w:rPr>
          <w:rFonts w:ascii="Arial" w:hAnsi="Arial" w:eastAsia="Arial" w:cs="Arial"/>
        </w:rPr>
        <w:t xml:space="preserve"> to implement:</w:t>
      </w:r>
    </w:p>
    <w:p w:rsidR="0D7F2A61" w:rsidP="11413A0D" w:rsidRDefault="0D7F2A61" w14:paraId="33C4E6F3" w14:textId="33DDDE70">
      <w:pPr>
        <w:pStyle w:val="ListParagraph"/>
        <w:numPr>
          <w:ilvl w:val="0"/>
          <w:numId w:val="2"/>
        </w:numPr>
        <w:spacing w:line="360" w:lineRule="auto"/>
        <w:rPr>
          <w:rFonts w:ascii="Arial" w:hAnsi="Arial" w:eastAsia="Arial" w:cs="Arial"/>
        </w:rPr>
      </w:pPr>
      <w:r w:rsidRPr="11413A0D" w:rsidR="0D7F2A61">
        <w:rPr>
          <w:rFonts w:ascii="Arial" w:hAnsi="Arial" w:eastAsia="Arial" w:cs="Arial"/>
        </w:rPr>
        <w:t>General practitioners</w:t>
      </w:r>
    </w:p>
    <w:p w:rsidR="460BA99A" w:rsidP="11413A0D" w:rsidRDefault="460BA99A" w14:paraId="565F8774" w14:textId="1A041DB8">
      <w:pPr>
        <w:pStyle w:val="ListParagraph"/>
        <w:numPr>
          <w:ilvl w:val="0"/>
          <w:numId w:val="2"/>
        </w:numPr>
        <w:spacing w:line="360" w:lineRule="auto"/>
        <w:rPr>
          <w:rFonts w:ascii="Arial" w:hAnsi="Arial" w:eastAsia="Arial" w:cs="Arial"/>
        </w:rPr>
      </w:pPr>
      <w:r w:rsidRPr="11413A0D" w:rsidR="460BA99A">
        <w:rPr>
          <w:rFonts w:ascii="Arial" w:hAnsi="Arial" w:eastAsia="Arial" w:cs="Arial"/>
        </w:rPr>
        <w:t>A team of community nurses</w:t>
      </w:r>
    </w:p>
    <w:p w:rsidR="460BA99A" w:rsidP="11413A0D" w:rsidRDefault="460BA99A" w14:paraId="349C1006" w14:textId="5B27F4FB">
      <w:pPr>
        <w:pStyle w:val="ListParagraph"/>
        <w:numPr>
          <w:ilvl w:val="0"/>
          <w:numId w:val="2"/>
        </w:numPr>
        <w:spacing w:line="360" w:lineRule="auto"/>
        <w:rPr>
          <w:rFonts w:ascii="Arial" w:hAnsi="Arial" w:eastAsia="Arial" w:cs="Arial"/>
        </w:rPr>
      </w:pPr>
      <w:r w:rsidRPr="11413A0D" w:rsidR="460BA99A">
        <w:rPr>
          <w:rFonts w:ascii="Arial" w:hAnsi="Arial" w:eastAsia="Arial" w:cs="Arial"/>
        </w:rPr>
        <w:t>Teams of social workers</w:t>
      </w:r>
    </w:p>
    <w:p w:rsidR="460BA99A" w:rsidP="11413A0D" w:rsidRDefault="460BA99A" w14:paraId="29DDBF42" w14:textId="54EF34FB">
      <w:pPr>
        <w:pStyle w:val="ListParagraph"/>
        <w:numPr>
          <w:ilvl w:val="0"/>
          <w:numId w:val="2"/>
        </w:numPr>
        <w:spacing w:line="360" w:lineRule="auto"/>
        <w:rPr>
          <w:rFonts w:ascii="Arial" w:hAnsi="Arial" w:eastAsia="Arial" w:cs="Arial"/>
        </w:rPr>
      </w:pPr>
      <w:r w:rsidRPr="11413A0D" w:rsidR="460BA99A">
        <w:rPr>
          <w:rFonts w:ascii="Arial" w:hAnsi="Arial" w:eastAsia="Arial" w:cs="Arial"/>
        </w:rPr>
        <w:t>A partnership in digital health</w:t>
      </w:r>
    </w:p>
    <w:p w:rsidR="526E6C31" w:rsidP="11413A0D" w:rsidRDefault="526E6C31" w14:paraId="3EC8DF09" w14:textId="12ADA474">
      <w:pPr>
        <w:pStyle w:val="ListParagraph"/>
        <w:numPr>
          <w:ilvl w:val="0"/>
          <w:numId w:val="2"/>
        </w:numPr>
        <w:spacing w:line="360" w:lineRule="auto"/>
        <w:rPr>
          <w:rFonts w:ascii="Arial" w:hAnsi="Arial" w:eastAsia="Arial" w:cs="Arial"/>
        </w:rPr>
      </w:pPr>
      <w:r w:rsidRPr="11413A0D" w:rsidR="526E6C31">
        <w:rPr>
          <w:rFonts w:ascii="Arial" w:hAnsi="Arial" w:eastAsia="Arial" w:cs="Arial"/>
        </w:rPr>
        <w:t>Nonprofits and community organizations</w:t>
      </w:r>
    </w:p>
    <w:p w:rsidR="2D34C276" w:rsidP="11413A0D" w:rsidRDefault="2D34C276" w14:paraId="551FA3A9" w14:textId="6FCE8EFC">
      <w:pPr>
        <w:pStyle w:val="Normal"/>
        <w:spacing w:line="360" w:lineRule="auto"/>
        <w:ind w:left="0"/>
        <w:rPr>
          <w:rFonts w:ascii="Arial" w:hAnsi="Arial" w:eastAsia="Arial" w:cs="Arial"/>
        </w:rPr>
      </w:pPr>
      <w:r w:rsidRPr="11413A0D" w:rsidR="2D34C276">
        <w:rPr>
          <w:rFonts w:ascii="Arial" w:hAnsi="Arial" w:eastAsia="Arial" w:cs="Arial"/>
        </w:rPr>
        <w:t>An introduction to the platform can occur during a patient's appointment with their general practitioner and/or during their long-term condition review, or through social prescribing.</w:t>
      </w:r>
      <w:r w:rsidRPr="11413A0D" w:rsidR="19B4EEE6">
        <w:rPr>
          <w:rFonts w:ascii="Arial" w:hAnsi="Arial" w:eastAsia="Arial" w:cs="Arial"/>
        </w:rPr>
        <w:t xml:space="preserve"> During short training, staff will gain confidence to use digital tools and will be able to </w:t>
      </w:r>
      <w:r w:rsidRPr="11413A0D" w:rsidR="19B4EEE6">
        <w:rPr>
          <w:rFonts w:ascii="Arial" w:hAnsi="Arial" w:eastAsia="Arial" w:cs="Arial"/>
        </w:rPr>
        <w:t>assist</w:t>
      </w:r>
      <w:r w:rsidRPr="11413A0D" w:rsidR="19B4EEE6">
        <w:rPr>
          <w:rFonts w:ascii="Arial" w:hAnsi="Arial" w:eastAsia="Arial" w:cs="Arial"/>
        </w:rPr>
        <w:t xml:space="preserve"> patients who do not feel comfortable using them.</w:t>
      </w:r>
      <w:r w:rsidRPr="11413A0D" w:rsidR="4050E212">
        <w:rPr>
          <w:rFonts w:ascii="Arial" w:hAnsi="Arial" w:eastAsia="Arial" w:cs="Arial"/>
        </w:rPr>
        <w:t xml:space="preserve"> National rollout will follow testing in selected areas.</w:t>
      </w:r>
    </w:p>
    <w:p w:rsidR="7C55443D" w:rsidP="11413A0D" w:rsidRDefault="7C55443D" w14:paraId="1A62C810" w14:textId="4F7D15E5">
      <w:pPr>
        <w:pStyle w:val="Normal"/>
        <w:spacing w:line="360" w:lineRule="auto"/>
        <w:rPr>
          <w:rFonts w:ascii="Arial" w:hAnsi="Arial" w:eastAsia="Arial" w:cs="Arial"/>
          <w:b w:val="1"/>
          <w:bCs w:val="1"/>
        </w:rPr>
      </w:pPr>
      <w:r w:rsidRPr="11413A0D" w:rsidR="7C55443D">
        <w:rPr>
          <w:rFonts w:ascii="Arial" w:hAnsi="Arial" w:eastAsia="Arial" w:cs="Arial"/>
          <w:b w:val="1"/>
          <w:bCs w:val="1"/>
        </w:rPr>
        <w:t xml:space="preserve">4. </w:t>
      </w:r>
      <w:r w:rsidRPr="11413A0D" w:rsidR="4E8F8A09">
        <w:rPr>
          <w:rFonts w:ascii="Arial" w:hAnsi="Arial" w:eastAsia="Arial" w:cs="Arial"/>
          <w:b w:val="1"/>
          <w:bCs w:val="1"/>
        </w:rPr>
        <w:t>Legal, ethical, and technological issues</w:t>
      </w:r>
      <w:r w:rsidRPr="11413A0D" w:rsidR="77BF53C1">
        <w:rPr>
          <w:rFonts w:ascii="Arial" w:hAnsi="Arial" w:eastAsia="Arial" w:cs="Arial"/>
          <w:b w:val="1"/>
          <w:bCs w:val="1"/>
        </w:rPr>
        <w:t>.</w:t>
      </w:r>
    </w:p>
    <w:p w:rsidR="530561FA" w:rsidP="11413A0D" w:rsidRDefault="530561FA" w14:paraId="3695D4DA" w14:textId="15265C31">
      <w:pPr>
        <w:pStyle w:val="Normal"/>
        <w:spacing w:line="360" w:lineRule="auto"/>
        <w:rPr>
          <w:rFonts w:ascii="Arial" w:hAnsi="Arial" w:eastAsia="Arial" w:cs="Arial"/>
          <w:b w:val="1"/>
          <w:bCs w:val="1"/>
        </w:rPr>
      </w:pPr>
      <w:r w:rsidRPr="11413A0D" w:rsidR="530561FA">
        <w:rPr>
          <w:rFonts w:ascii="Arial" w:hAnsi="Arial" w:eastAsia="Arial" w:cs="Arial"/>
          <w:b w:val="0"/>
          <w:bCs w:val="0"/>
        </w:rPr>
        <w:t xml:space="preserve">Data will be stored on a cloud storage platform approved by the NHS </w:t>
      </w:r>
      <w:r w:rsidRPr="11413A0D" w:rsidR="530561FA">
        <w:rPr>
          <w:rFonts w:ascii="Arial" w:hAnsi="Arial" w:eastAsia="Arial" w:cs="Arial"/>
          <w:b w:val="0"/>
          <w:bCs w:val="0"/>
        </w:rPr>
        <w:t>in order to</w:t>
      </w:r>
      <w:r w:rsidRPr="11413A0D" w:rsidR="530561FA">
        <w:rPr>
          <w:rFonts w:ascii="Arial" w:hAnsi="Arial" w:eastAsia="Arial" w:cs="Arial"/>
          <w:b w:val="0"/>
          <w:bCs w:val="0"/>
        </w:rPr>
        <w:t xml:space="preserve"> ensure its security.</w:t>
      </w:r>
      <w:r w:rsidRPr="11413A0D" w:rsidR="77BF53C1">
        <w:rPr>
          <w:rFonts w:ascii="Arial" w:hAnsi="Arial" w:eastAsia="Arial" w:cs="Arial"/>
        </w:rPr>
        <w:t xml:space="preserve"> </w:t>
      </w:r>
      <w:r w:rsidRPr="11413A0D" w:rsidR="31DD6AE6">
        <w:rPr>
          <w:rFonts w:ascii="Arial" w:hAnsi="Arial" w:eastAsia="Arial" w:cs="Arial"/>
        </w:rPr>
        <w:t>To</w:t>
      </w:r>
      <w:r w:rsidRPr="11413A0D" w:rsidR="77BF53C1">
        <w:rPr>
          <w:rFonts w:ascii="Arial" w:hAnsi="Arial" w:eastAsia="Arial" w:cs="Arial"/>
        </w:rPr>
        <w:t xml:space="preserve"> protect personal information, it must </w:t>
      </w:r>
      <w:r w:rsidRPr="11413A0D" w:rsidR="77BF53C1">
        <w:rPr>
          <w:rFonts w:ascii="Arial" w:hAnsi="Arial" w:eastAsia="Arial" w:cs="Arial"/>
        </w:rPr>
        <w:t>comply with</w:t>
      </w:r>
      <w:r w:rsidRPr="11413A0D" w:rsidR="77BF53C1">
        <w:rPr>
          <w:rFonts w:ascii="Arial" w:hAnsi="Arial" w:eastAsia="Arial" w:cs="Arial"/>
        </w:rPr>
        <w:t xml:space="preserve"> GDPR and the Data Protection Act 2018. </w:t>
      </w:r>
      <w:r w:rsidRPr="11413A0D" w:rsidR="405B82C7">
        <w:rPr>
          <w:rFonts w:ascii="Arial" w:hAnsi="Arial" w:eastAsia="Arial" w:cs="Arial"/>
        </w:rPr>
        <w:t>It will be the users' choice to share or not share data. Only authorized professionals will have access to sensitive information.</w:t>
      </w:r>
      <w:r w:rsidRPr="11413A0D" w:rsidR="78196CC8">
        <w:rPr>
          <w:rFonts w:ascii="Arial" w:hAnsi="Arial" w:eastAsia="Arial" w:cs="Arial"/>
        </w:rPr>
        <w:t xml:space="preserve"> By doing so, this ensures that the Equality Act 2010 is applied in a fair and balanced manner and prevents discrimination.</w:t>
      </w:r>
      <w:r w:rsidRPr="11413A0D" w:rsidR="17ACF841">
        <w:rPr>
          <w:rFonts w:ascii="Arial" w:hAnsi="Arial" w:eastAsia="Arial" w:cs="Arial"/>
        </w:rPr>
        <w:t xml:space="preserve"> </w:t>
      </w:r>
      <w:r w:rsidRPr="11413A0D" w:rsidR="6406E2C0">
        <w:rPr>
          <w:rFonts w:ascii="Arial" w:hAnsi="Arial" w:eastAsia="Arial" w:cs="Arial"/>
        </w:rPr>
        <w:t>Moreover, the platform will follow NICE technical standards for safety, accuracy, and reliability (NICE, 2021).</w:t>
      </w:r>
    </w:p>
    <w:p w:rsidR="11413A0D" w:rsidP="11413A0D" w:rsidRDefault="11413A0D" w14:paraId="0758933E" w14:textId="38934F23">
      <w:pPr>
        <w:pStyle w:val="Normal"/>
        <w:spacing w:line="360" w:lineRule="auto"/>
        <w:rPr>
          <w:rFonts w:ascii="Arial" w:hAnsi="Arial" w:eastAsia="Arial" w:cs="Arial"/>
          <w:b w:val="1"/>
          <w:bCs w:val="1"/>
        </w:rPr>
      </w:pPr>
    </w:p>
    <w:p w:rsidR="524D0E85" w:rsidP="11413A0D" w:rsidRDefault="524D0E85" w14:paraId="08280B1F" w14:textId="3F2A4750">
      <w:pPr>
        <w:pStyle w:val="Normal"/>
        <w:spacing w:line="360" w:lineRule="auto"/>
        <w:rPr>
          <w:rFonts w:ascii="Arial" w:hAnsi="Arial" w:eastAsia="Arial" w:cs="Arial"/>
          <w:b w:val="1"/>
          <w:bCs w:val="1"/>
        </w:rPr>
      </w:pPr>
      <w:r w:rsidRPr="11413A0D" w:rsidR="524D0E85">
        <w:rPr>
          <w:rFonts w:ascii="Arial" w:hAnsi="Arial" w:eastAsia="Arial" w:cs="Arial"/>
          <w:b w:val="1"/>
          <w:bCs w:val="1"/>
        </w:rPr>
        <w:t>5. Participation of the public and engagement of communities</w:t>
      </w:r>
    </w:p>
    <w:p w:rsidR="7D9A3F1E" w:rsidP="11413A0D" w:rsidRDefault="7D9A3F1E" w14:paraId="16D435FE" w14:textId="619E5C3A">
      <w:pPr>
        <w:pStyle w:val="Normal"/>
        <w:spacing w:line="360" w:lineRule="auto"/>
        <w:rPr>
          <w:rFonts w:ascii="Arial" w:hAnsi="Arial" w:eastAsia="Arial" w:cs="Arial"/>
        </w:rPr>
      </w:pPr>
      <w:r w:rsidRPr="11413A0D" w:rsidR="7D9A3F1E">
        <w:rPr>
          <w:rFonts w:ascii="Arial" w:hAnsi="Arial" w:eastAsia="Arial" w:cs="Arial"/>
        </w:rPr>
        <w:t>Participation of the public is essential to Community Well-Being's success.</w:t>
      </w:r>
      <w:r w:rsidRPr="11413A0D" w:rsidR="16151B52">
        <w:rPr>
          <w:rFonts w:ascii="Arial" w:hAnsi="Arial" w:eastAsia="Arial" w:cs="Arial"/>
        </w:rPr>
        <w:t xml:space="preserve"> </w:t>
      </w:r>
      <w:r w:rsidRPr="11413A0D" w:rsidR="32A2CF41">
        <w:rPr>
          <w:rFonts w:ascii="Arial" w:hAnsi="Arial" w:eastAsia="Arial" w:cs="Arial"/>
        </w:rPr>
        <w:t>According to NHS England in 2020, patients are more satisfied with services when involved in the design process (NHS England, 202</w:t>
      </w:r>
      <w:r w:rsidRPr="11413A0D" w:rsidR="2A1F2117">
        <w:rPr>
          <w:rFonts w:ascii="Arial" w:hAnsi="Arial" w:eastAsia="Arial" w:cs="Arial"/>
        </w:rPr>
        <w:t>0</w:t>
      </w:r>
      <w:r w:rsidRPr="11413A0D" w:rsidR="32A2CF41">
        <w:rPr>
          <w:rFonts w:ascii="Arial" w:hAnsi="Arial" w:eastAsia="Arial" w:cs="Arial"/>
        </w:rPr>
        <w:t>).</w:t>
      </w:r>
      <w:r w:rsidRPr="11413A0D" w:rsidR="16151B52">
        <w:rPr>
          <w:rFonts w:ascii="Arial" w:hAnsi="Arial" w:eastAsia="Arial" w:cs="Arial"/>
        </w:rPr>
        <w:t xml:space="preserve"> </w:t>
      </w:r>
      <w:r w:rsidRPr="11413A0D" w:rsidR="1FEA7BD5">
        <w:rPr>
          <w:rFonts w:ascii="Arial" w:hAnsi="Arial" w:eastAsia="Arial" w:cs="Arial"/>
        </w:rPr>
        <w:t>As a result, people with long-term conditions will be involved in the creation and improvement of the platform</w:t>
      </w:r>
      <w:r w:rsidRPr="11413A0D" w:rsidR="1FEA7BD5">
        <w:rPr>
          <w:rFonts w:ascii="Arial" w:hAnsi="Arial" w:eastAsia="Arial" w:cs="Arial"/>
        </w:rPr>
        <w:t xml:space="preserve"> </w:t>
      </w:r>
      <w:r w:rsidRPr="11413A0D" w:rsidR="1FEA7BD5">
        <w:rPr>
          <w:rFonts w:ascii="Arial" w:hAnsi="Arial" w:eastAsia="Arial" w:cs="Arial"/>
        </w:rPr>
        <w:t>by means o</w:t>
      </w:r>
      <w:r w:rsidRPr="11413A0D" w:rsidR="1FEA7BD5">
        <w:rPr>
          <w:rFonts w:ascii="Arial" w:hAnsi="Arial" w:eastAsia="Arial" w:cs="Arial"/>
        </w:rPr>
        <w:t>f</w:t>
      </w:r>
      <w:r w:rsidRPr="11413A0D" w:rsidR="1FEA7BD5">
        <w:rPr>
          <w:rFonts w:ascii="Arial" w:hAnsi="Arial" w:eastAsia="Arial" w:cs="Arial"/>
        </w:rPr>
        <w:t xml:space="preserve"> co-production.</w:t>
      </w:r>
    </w:p>
    <w:p w:rsidR="1FEA7BD5" w:rsidP="11413A0D" w:rsidRDefault="1FEA7BD5" w14:paraId="3355DD53" w14:textId="7B8DB054">
      <w:pPr>
        <w:pStyle w:val="Normal"/>
        <w:spacing w:line="360" w:lineRule="auto"/>
        <w:rPr>
          <w:rFonts w:ascii="Arial" w:hAnsi="Arial" w:eastAsia="Arial" w:cs="Arial"/>
        </w:rPr>
      </w:pPr>
      <w:r w:rsidRPr="11413A0D" w:rsidR="1FEA7BD5">
        <w:rPr>
          <w:rFonts w:ascii="Arial" w:hAnsi="Arial" w:eastAsia="Arial" w:cs="Arial"/>
        </w:rPr>
        <w:t>Activities for engagement will include:</w:t>
      </w:r>
    </w:p>
    <w:p w:rsidR="1FEA7BD5" w:rsidP="11413A0D" w:rsidRDefault="1FEA7BD5" w14:paraId="02F54608" w14:textId="57195142">
      <w:pPr>
        <w:pStyle w:val="ListParagraph"/>
        <w:numPr>
          <w:ilvl w:val="0"/>
          <w:numId w:val="3"/>
        </w:numPr>
        <w:spacing w:line="360" w:lineRule="auto"/>
        <w:rPr>
          <w:rFonts w:ascii="Arial" w:hAnsi="Arial" w:eastAsia="Arial" w:cs="Arial"/>
        </w:rPr>
      </w:pPr>
      <w:r w:rsidRPr="11413A0D" w:rsidR="1FEA7BD5">
        <w:rPr>
          <w:rFonts w:ascii="Arial" w:hAnsi="Arial" w:eastAsia="Arial" w:cs="Arial"/>
        </w:rPr>
        <w:t>Groups within communities</w:t>
      </w:r>
    </w:p>
    <w:p w:rsidR="1FEA7BD5" w:rsidP="11413A0D" w:rsidRDefault="1FEA7BD5" w14:paraId="2A218426" w14:textId="088A542D">
      <w:pPr>
        <w:pStyle w:val="ListParagraph"/>
        <w:numPr>
          <w:ilvl w:val="0"/>
          <w:numId w:val="3"/>
        </w:numPr>
        <w:spacing w:line="360" w:lineRule="auto"/>
        <w:rPr>
          <w:rFonts w:ascii="Arial" w:hAnsi="Arial" w:eastAsia="Arial" w:cs="Arial"/>
        </w:rPr>
      </w:pPr>
      <w:r w:rsidRPr="11413A0D" w:rsidR="1FEA7BD5">
        <w:rPr>
          <w:rFonts w:ascii="Arial" w:hAnsi="Arial" w:eastAsia="Arial" w:cs="Arial"/>
        </w:rPr>
        <w:t>Fundraisers for local charities</w:t>
      </w:r>
    </w:p>
    <w:p w:rsidR="268D32E9" w:rsidP="11413A0D" w:rsidRDefault="268D32E9" w14:paraId="2E693F17" w14:textId="66CE9EAB">
      <w:pPr>
        <w:pStyle w:val="ListParagraph"/>
        <w:numPr>
          <w:ilvl w:val="0"/>
          <w:numId w:val="3"/>
        </w:numPr>
        <w:spacing w:line="360" w:lineRule="auto"/>
        <w:rPr>
          <w:rFonts w:ascii="Arial" w:hAnsi="Arial" w:eastAsia="Arial" w:cs="Arial"/>
        </w:rPr>
      </w:pPr>
      <w:r w:rsidRPr="11413A0D" w:rsidR="268D32E9">
        <w:rPr>
          <w:rFonts w:ascii="Arial" w:hAnsi="Arial" w:eastAsia="Arial" w:cs="Arial"/>
        </w:rPr>
        <w:t>Self-help groups for peers</w:t>
      </w:r>
    </w:p>
    <w:p w:rsidR="268D32E9" w:rsidP="11413A0D" w:rsidRDefault="268D32E9" w14:paraId="462A4311" w14:textId="5FB01670">
      <w:pPr>
        <w:pStyle w:val="ListParagraph"/>
        <w:numPr>
          <w:ilvl w:val="0"/>
          <w:numId w:val="3"/>
        </w:numPr>
        <w:spacing w:line="360" w:lineRule="auto"/>
        <w:rPr>
          <w:rFonts w:ascii="Arial" w:hAnsi="Arial" w:eastAsia="Arial" w:cs="Arial"/>
        </w:rPr>
      </w:pPr>
      <w:r w:rsidRPr="11413A0D" w:rsidR="268D32E9">
        <w:rPr>
          <w:rFonts w:ascii="Arial" w:hAnsi="Arial" w:eastAsia="Arial" w:cs="Arial"/>
        </w:rPr>
        <w:t>Organizations associated with religion and culture</w:t>
      </w:r>
    </w:p>
    <w:p w:rsidR="268D32E9" w:rsidP="11413A0D" w:rsidRDefault="268D32E9" w14:paraId="24CC48EB" w14:textId="3F8B7185">
      <w:pPr>
        <w:pStyle w:val="ListParagraph"/>
        <w:numPr>
          <w:ilvl w:val="0"/>
          <w:numId w:val="3"/>
        </w:numPr>
        <w:spacing w:line="360" w:lineRule="auto"/>
        <w:rPr>
          <w:rFonts w:ascii="Arial" w:hAnsi="Arial" w:eastAsia="Arial" w:cs="Arial"/>
        </w:rPr>
      </w:pPr>
      <w:r w:rsidRPr="11413A0D" w:rsidR="268D32E9">
        <w:rPr>
          <w:rFonts w:ascii="Arial" w:hAnsi="Arial" w:eastAsia="Arial" w:cs="Arial"/>
        </w:rPr>
        <w:t>Governing bodies</w:t>
      </w:r>
    </w:p>
    <w:p w:rsidR="252F3BF7" w:rsidP="11413A0D" w:rsidRDefault="252F3BF7" w14:paraId="61746453" w14:textId="5A75EC5F">
      <w:pPr>
        <w:pStyle w:val="ListParagraph"/>
        <w:numPr>
          <w:ilvl w:val="0"/>
          <w:numId w:val="3"/>
        </w:numPr>
        <w:spacing w:line="360" w:lineRule="auto"/>
        <w:rPr>
          <w:rFonts w:ascii="Arial" w:hAnsi="Arial" w:eastAsia="Arial" w:cs="Arial"/>
        </w:rPr>
      </w:pPr>
      <w:r w:rsidRPr="11413A0D" w:rsidR="252F3BF7">
        <w:rPr>
          <w:rFonts w:ascii="Arial" w:hAnsi="Arial" w:eastAsia="Arial" w:cs="Arial"/>
        </w:rPr>
        <w:t>Social media campaigns that raise public awareness</w:t>
      </w:r>
    </w:p>
    <w:p w:rsidR="252F3BF7" w:rsidP="11413A0D" w:rsidRDefault="252F3BF7" w14:paraId="3467DF63" w14:textId="70FEE716">
      <w:pPr>
        <w:pStyle w:val="Normal"/>
        <w:spacing w:line="360" w:lineRule="auto"/>
        <w:ind w:left="0"/>
        <w:rPr>
          <w:rFonts w:ascii="Arial" w:hAnsi="Arial" w:eastAsia="Arial" w:cs="Arial"/>
        </w:rPr>
      </w:pPr>
      <w:r w:rsidRPr="11413A0D" w:rsidR="252F3BF7">
        <w:rPr>
          <w:rFonts w:ascii="Arial" w:hAnsi="Arial" w:eastAsia="Arial" w:cs="Arial"/>
        </w:rPr>
        <w:t>Through groups like these, people from diverse backgrounds can access the platform.</w:t>
      </w:r>
      <w:r w:rsidRPr="11413A0D" w:rsidR="305F538C">
        <w:rPr>
          <w:rFonts w:ascii="Arial" w:hAnsi="Arial" w:eastAsia="Arial" w:cs="Arial"/>
        </w:rPr>
        <w:t xml:space="preserve"> With this approach, health equality is improved by ensuring that no one is left behind, especially those who lack digital confidence or are limited in their knowledge of the language.</w:t>
      </w:r>
    </w:p>
    <w:p w:rsidR="11413A0D" w:rsidP="11413A0D" w:rsidRDefault="11413A0D" w14:paraId="452BDC9E" w14:textId="4C7E89DA">
      <w:pPr>
        <w:pStyle w:val="Normal"/>
        <w:spacing w:line="360" w:lineRule="auto"/>
        <w:ind w:left="0"/>
        <w:rPr>
          <w:rFonts w:ascii="Arial" w:hAnsi="Arial" w:eastAsia="Arial" w:cs="Arial"/>
        </w:rPr>
      </w:pPr>
    </w:p>
    <w:p w:rsidR="73E02D57" w:rsidP="11413A0D" w:rsidRDefault="73E02D57" w14:paraId="49A74BCD" w14:textId="07D703C7">
      <w:pPr>
        <w:pStyle w:val="Normal"/>
        <w:spacing w:line="360" w:lineRule="auto"/>
        <w:ind w:left="0"/>
        <w:rPr>
          <w:rFonts w:ascii="Arial" w:hAnsi="Arial" w:eastAsia="Arial" w:cs="Arial"/>
          <w:b w:val="1"/>
          <w:bCs w:val="1"/>
        </w:rPr>
      </w:pPr>
      <w:r w:rsidRPr="11413A0D" w:rsidR="73E02D57">
        <w:rPr>
          <w:rFonts w:ascii="Arial" w:hAnsi="Arial" w:eastAsia="Arial" w:cs="Arial"/>
          <w:b w:val="1"/>
          <w:bCs w:val="1"/>
        </w:rPr>
        <w:t>6. Affect and benefits</w:t>
      </w:r>
    </w:p>
    <w:p w:rsidR="73E02D57" w:rsidP="11413A0D" w:rsidRDefault="73E02D57" w14:paraId="2D8633C0" w14:textId="73F18579">
      <w:pPr>
        <w:pStyle w:val="Normal"/>
        <w:spacing w:line="360" w:lineRule="auto"/>
        <w:ind w:left="0"/>
        <w:rPr>
          <w:rFonts w:ascii="Arial" w:hAnsi="Arial" w:eastAsia="Arial" w:cs="Arial"/>
          <w:b w:val="0"/>
          <w:bCs w:val="0"/>
        </w:rPr>
      </w:pPr>
      <w:r w:rsidRPr="11413A0D" w:rsidR="73E02D57">
        <w:rPr>
          <w:rFonts w:ascii="Arial" w:hAnsi="Arial" w:eastAsia="Arial" w:cs="Arial"/>
          <w:b w:val="0"/>
          <w:bCs w:val="0"/>
        </w:rPr>
        <w:t>Improve preventative measures, support self-</w:t>
      </w:r>
      <w:r w:rsidRPr="11413A0D" w:rsidR="73E02D57">
        <w:rPr>
          <w:rFonts w:ascii="Arial" w:hAnsi="Arial" w:eastAsia="Arial" w:cs="Arial"/>
          <w:b w:val="0"/>
          <w:bCs w:val="0"/>
        </w:rPr>
        <w:t>management</w:t>
      </w:r>
      <w:r w:rsidRPr="11413A0D" w:rsidR="73E02D57">
        <w:rPr>
          <w:rFonts w:ascii="Arial" w:hAnsi="Arial" w:eastAsia="Arial" w:cs="Arial"/>
          <w:b w:val="0"/>
          <w:bCs w:val="0"/>
        </w:rPr>
        <w:t xml:space="preserve"> and reduce avoidable hospital admissions through Community Well-Being. Social care is also helped by providing early support and avoiding crisis situations.</w:t>
      </w:r>
      <w:r w:rsidRPr="11413A0D" w:rsidR="744BFBD5">
        <w:rPr>
          <w:rFonts w:ascii="Arial" w:hAnsi="Arial" w:eastAsia="Arial" w:cs="Arial"/>
          <w:b w:val="0"/>
          <w:bCs w:val="0"/>
        </w:rPr>
        <w:t xml:space="preserve"> Managing their health will be easier for them, and professionals can be more efficient.</w:t>
      </w:r>
      <w:r w:rsidRPr="11413A0D" w:rsidR="2598FF21">
        <w:rPr>
          <w:rFonts w:ascii="Arial" w:hAnsi="Arial" w:eastAsia="Arial" w:cs="Arial"/>
          <w:b w:val="0"/>
          <w:bCs w:val="0"/>
        </w:rPr>
        <w:t xml:space="preserve"> As a result, integrated care is strengthened, wellbeing is improved, and inequalities are reduced.</w:t>
      </w:r>
    </w:p>
    <w:p w:rsidR="11413A0D" w:rsidP="11413A0D" w:rsidRDefault="11413A0D" w14:paraId="58179897" w14:textId="5BCE9D8C">
      <w:pPr>
        <w:pStyle w:val="Normal"/>
        <w:ind w:left="0"/>
        <w:rPr>
          <w:rFonts w:ascii="Arial" w:hAnsi="Arial" w:eastAsia="Arial" w:cs="Arial"/>
          <w:b w:val="0"/>
          <w:bCs w:val="0"/>
        </w:rPr>
      </w:pPr>
    </w:p>
    <w:p w:rsidR="11413A0D" w:rsidP="11413A0D" w:rsidRDefault="11413A0D" w14:paraId="58C57B4B" w14:textId="1D46FA03">
      <w:pPr>
        <w:pStyle w:val="Normal"/>
        <w:ind w:left="0"/>
        <w:rPr>
          <w:rFonts w:ascii="Arial" w:hAnsi="Arial" w:eastAsia="Arial" w:cs="Arial"/>
          <w:b w:val="0"/>
          <w:bCs w:val="0"/>
        </w:rPr>
      </w:pPr>
    </w:p>
    <w:p w:rsidR="11413A0D" w:rsidP="11413A0D" w:rsidRDefault="11413A0D" w14:paraId="05D5764E" w14:textId="25C89D34">
      <w:pPr>
        <w:pStyle w:val="Normal"/>
        <w:ind w:left="0"/>
        <w:rPr>
          <w:rFonts w:ascii="Arial" w:hAnsi="Arial" w:eastAsia="Arial" w:cs="Arial"/>
          <w:b w:val="0"/>
          <w:bCs w:val="0"/>
        </w:rPr>
      </w:pPr>
    </w:p>
    <w:p w:rsidR="11413A0D" w:rsidP="11413A0D" w:rsidRDefault="11413A0D" w14:paraId="159A0198" w14:textId="0E285017">
      <w:pPr>
        <w:pStyle w:val="Normal"/>
        <w:ind w:left="0"/>
        <w:rPr>
          <w:rFonts w:ascii="Arial" w:hAnsi="Arial" w:eastAsia="Arial" w:cs="Arial"/>
          <w:b w:val="0"/>
          <w:bCs w:val="0"/>
        </w:rPr>
      </w:pPr>
    </w:p>
    <w:p w:rsidR="11413A0D" w:rsidP="11413A0D" w:rsidRDefault="11413A0D" w14:paraId="5F649D3D" w14:textId="32458430">
      <w:pPr>
        <w:pStyle w:val="Normal"/>
        <w:ind w:left="0"/>
        <w:rPr>
          <w:rFonts w:ascii="Arial" w:hAnsi="Arial" w:eastAsia="Arial" w:cs="Arial"/>
          <w:noProof w:val="0"/>
          <w:sz w:val="36"/>
          <w:szCs w:val="36"/>
          <w:lang w:val="en-GB"/>
        </w:rPr>
      </w:pPr>
    </w:p>
    <w:p w:rsidR="11413A0D" w:rsidP="11413A0D" w:rsidRDefault="11413A0D" w14:paraId="19BEC044" w14:textId="05FF5A68">
      <w:pPr>
        <w:pStyle w:val="Normal"/>
        <w:ind w:left="0"/>
        <w:rPr>
          <w:rFonts w:ascii="Arial" w:hAnsi="Arial" w:eastAsia="Arial" w:cs="Arial"/>
          <w:noProof w:val="0"/>
          <w:sz w:val="36"/>
          <w:szCs w:val="36"/>
          <w:lang w:val="en-GB"/>
        </w:rPr>
      </w:pPr>
    </w:p>
    <w:p w:rsidR="11413A0D" w:rsidP="11413A0D" w:rsidRDefault="11413A0D" w14:paraId="0041023A" w14:textId="749BA173">
      <w:pPr>
        <w:pStyle w:val="Normal"/>
        <w:ind w:left="0"/>
        <w:rPr>
          <w:rFonts w:ascii="Arial" w:hAnsi="Arial" w:eastAsia="Arial" w:cs="Arial"/>
          <w:noProof w:val="0"/>
          <w:sz w:val="36"/>
          <w:szCs w:val="36"/>
          <w:lang w:val="en-GB"/>
        </w:rPr>
      </w:pPr>
    </w:p>
    <w:p w:rsidR="11413A0D" w:rsidP="11413A0D" w:rsidRDefault="11413A0D" w14:paraId="4E0B3A65" w14:textId="204E8BD5">
      <w:pPr>
        <w:pStyle w:val="Normal"/>
        <w:ind w:left="0"/>
        <w:rPr>
          <w:rFonts w:ascii="Arial" w:hAnsi="Arial" w:eastAsia="Arial" w:cs="Arial"/>
          <w:noProof w:val="0"/>
          <w:sz w:val="36"/>
          <w:szCs w:val="36"/>
          <w:lang w:val="en-GB"/>
        </w:rPr>
      </w:pPr>
    </w:p>
    <w:p w:rsidR="11413A0D" w:rsidP="11413A0D" w:rsidRDefault="11413A0D" w14:paraId="4647657F" w14:textId="1A5163E1">
      <w:pPr>
        <w:pStyle w:val="Normal"/>
        <w:ind w:left="0"/>
        <w:rPr>
          <w:rFonts w:ascii="Arial" w:hAnsi="Arial" w:eastAsia="Arial" w:cs="Arial"/>
          <w:noProof w:val="0"/>
          <w:sz w:val="36"/>
          <w:szCs w:val="36"/>
          <w:lang w:val="en-GB"/>
        </w:rPr>
      </w:pPr>
    </w:p>
    <w:p w:rsidR="11413A0D" w:rsidP="11413A0D" w:rsidRDefault="11413A0D" w14:paraId="31FBAC52" w14:textId="59EDA7CD">
      <w:pPr>
        <w:pStyle w:val="Normal"/>
        <w:ind w:left="0"/>
        <w:rPr>
          <w:rFonts w:ascii="Arial" w:hAnsi="Arial" w:eastAsia="Arial" w:cs="Arial"/>
          <w:noProof w:val="0"/>
          <w:sz w:val="36"/>
          <w:szCs w:val="36"/>
          <w:lang w:val="en-GB"/>
        </w:rPr>
      </w:pPr>
    </w:p>
    <w:p w:rsidR="11413A0D" w:rsidP="11413A0D" w:rsidRDefault="11413A0D" w14:paraId="20D61997" w14:textId="791544B7">
      <w:pPr>
        <w:pStyle w:val="Normal"/>
        <w:ind w:left="0"/>
        <w:rPr>
          <w:rFonts w:ascii="Arial" w:hAnsi="Arial" w:eastAsia="Arial" w:cs="Arial"/>
          <w:noProof w:val="0"/>
          <w:sz w:val="36"/>
          <w:szCs w:val="36"/>
          <w:lang w:val="en-GB"/>
        </w:rPr>
      </w:pPr>
    </w:p>
    <w:p w:rsidR="11413A0D" w:rsidP="11413A0D" w:rsidRDefault="11413A0D" w14:paraId="44430649" w14:textId="4C86CA82">
      <w:pPr>
        <w:pStyle w:val="Normal"/>
        <w:ind w:left="0"/>
        <w:rPr>
          <w:rFonts w:ascii="Arial" w:hAnsi="Arial" w:eastAsia="Arial" w:cs="Arial"/>
          <w:noProof w:val="0"/>
          <w:sz w:val="36"/>
          <w:szCs w:val="36"/>
          <w:lang w:val="en-GB"/>
        </w:rPr>
      </w:pPr>
    </w:p>
    <w:p w:rsidR="11413A0D" w:rsidP="11413A0D" w:rsidRDefault="11413A0D" w14:paraId="45F37F56" w14:textId="49419B3F">
      <w:pPr>
        <w:pStyle w:val="Normal"/>
        <w:ind w:left="0"/>
        <w:rPr>
          <w:rFonts w:ascii="Arial" w:hAnsi="Arial" w:eastAsia="Arial" w:cs="Arial"/>
          <w:noProof w:val="0"/>
          <w:sz w:val="36"/>
          <w:szCs w:val="36"/>
          <w:lang w:val="en-GB"/>
        </w:rPr>
      </w:pPr>
    </w:p>
    <w:p w:rsidR="6742E79B" w:rsidP="11413A0D" w:rsidRDefault="6742E79B" w14:paraId="4E028082" w14:textId="02A761B8">
      <w:pPr>
        <w:pStyle w:val="Normal"/>
        <w:ind w:left="0"/>
        <w:rPr>
          <w:rFonts w:ascii="Arial" w:hAnsi="Arial" w:eastAsia="Arial" w:cs="Arial"/>
          <w:noProof w:val="0"/>
          <w:sz w:val="36"/>
          <w:szCs w:val="36"/>
          <w:lang w:val="en-GB"/>
        </w:rPr>
      </w:pPr>
      <w:r w:rsidRPr="11413A0D" w:rsidR="6742E79B">
        <w:rPr>
          <w:rFonts w:ascii="Arial" w:hAnsi="Arial" w:eastAsia="Arial" w:cs="Arial"/>
          <w:noProof w:val="0"/>
          <w:sz w:val="36"/>
          <w:szCs w:val="36"/>
          <w:lang w:val="en-GB"/>
        </w:rPr>
        <w:t xml:space="preserve">References </w:t>
      </w:r>
    </w:p>
    <w:p w:rsidR="4920B4E3" w:rsidP="11413A0D" w:rsidRDefault="4920B4E3" w14:paraId="0788521D" w14:textId="46AECE1E">
      <w:pPr>
        <w:spacing w:before="0" w:beforeAutospacing="off" w:after="240" w:afterAutospacing="off" w:line="360" w:lineRule="auto"/>
        <w:rPr>
          <w:rFonts w:ascii="Arial" w:hAnsi="Arial" w:eastAsia="Arial" w:cs="Arial"/>
          <w:noProof w:val="0"/>
          <w:sz w:val="24"/>
          <w:szCs w:val="24"/>
          <w:lang w:val="en-GB"/>
        </w:rPr>
      </w:pPr>
      <w:r w:rsidRPr="11413A0D" w:rsidR="4920B4E3">
        <w:rPr>
          <w:rFonts w:ascii="Arial" w:hAnsi="Arial" w:eastAsia="Arial" w:cs="Arial"/>
          <w:noProof w:val="0"/>
          <w:sz w:val="24"/>
          <w:szCs w:val="24"/>
          <w:lang w:val="en-GB"/>
        </w:rPr>
        <w:t xml:space="preserve">Barker, I., Steventon, A., Williamson, </w:t>
      </w:r>
      <w:r w:rsidRPr="11413A0D" w:rsidR="4920B4E3">
        <w:rPr>
          <w:rFonts w:ascii="Arial" w:hAnsi="Arial" w:eastAsia="Arial" w:cs="Arial"/>
          <w:noProof w:val="0"/>
          <w:sz w:val="24"/>
          <w:szCs w:val="24"/>
          <w:lang w:val="en-GB"/>
        </w:rPr>
        <w:t>R.</w:t>
      </w:r>
      <w:r w:rsidRPr="11413A0D" w:rsidR="4920B4E3">
        <w:rPr>
          <w:rFonts w:ascii="Arial" w:hAnsi="Arial" w:eastAsia="Arial" w:cs="Arial"/>
          <w:noProof w:val="0"/>
          <w:sz w:val="24"/>
          <w:szCs w:val="24"/>
          <w:lang w:val="en-GB"/>
        </w:rPr>
        <w:t xml:space="preserve"> and Deeny, S.R. (2018). Self-management Capability in Patients with Long-term Conditions Is Associated with Reduced Healthcare Utilisation across a Whole Health Economy: Cross-sectional Analysis of Electronic Health Records. </w:t>
      </w:r>
      <w:r w:rsidRPr="11413A0D" w:rsidR="4920B4E3">
        <w:rPr>
          <w:rFonts w:ascii="Arial" w:hAnsi="Arial" w:eastAsia="Arial" w:cs="Arial"/>
          <w:i w:val="1"/>
          <w:iCs w:val="1"/>
          <w:noProof w:val="0"/>
          <w:sz w:val="24"/>
          <w:szCs w:val="24"/>
          <w:lang w:val="en-GB"/>
        </w:rPr>
        <w:t>BMJ Quality &amp; Safety</w:t>
      </w:r>
      <w:r w:rsidRPr="11413A0D" w:rsidR="4920B4E3">
        <w:rPr>
          <w:rFonts w:ascii="Arial" w:hAnsi="Arial" w:eastAsia="Arial" w:cs="Arial"/>
          <w:noProof w:val="0"/>
          <w:sz w:val="24"/>
          <w:szCs w:val="24"/>
          <w:lang w:val="en-GB"/>
        </w:rPr>
        <w:t xml:space="preserve">, [online] 27(12), pp.989–999. </w:t>
      </w:r>
      <w:r w:rsidRPr="11413A0D" w:rsidR="4920B4E3">
        <w:rPr>
          <w:rFonts w:ascii="Arial" w:hAnsi="Arial" w:eastAsia="Arial" w:cs="Arial"/>
          <w:noProof w:val="0"/>
          <w:sz w:val="24"/>
          <w:szCs w:val="24"/>
          <w:lang w:val="en-GB"/>
        </w:rPr>
        <w:t>doi:https</w:t>
      </w:r>
      <w:r w:rsidRPr="11413A0D" w:rsidR="4920B4E3">
        <w:rPr>
          <w:rFonts w:ascii="Arial" w:hAnsi="Arial" w:eastAsia="Arial" w:cs="Arial"/>
          <w:noProof w:val="0"/>
          <w:sz w:val="24"/>
          <w:szCs w:val="24"/>
          <w:lang w:val="en-GB"/>
        </w:rPr>
        <w:t>://doi.org/10.1136/bmjqs-2017-007635.</w:t>
      </w:r>
    </w:p>
    <w:p w:rsidR="4920B4E3" w:rsidP="11413A0D" w:rsidRDefault="4920B4E3" w14:paraId="17B2C117" w14:textId="6C82E4C5">
      <w:pPr>
        <w:spacing w:before="0" w:beforeAutospacing="off" w:after="240" w:afterAutospacing="off" w:line="360" w:lineRule="auto"/>
        <w:rPr>
          <w:rFonts w:ascii="Arial" w:hAnsi="Arial" w:eastAsia="Arial" w:cs="Arial"/>
          <w:noProof w:val="0"/>
          <w:sz w:val="24"/>
          <w:szCs w:val="24"/>
          <w:lang w:val="en-GB"/>
        </w:rPr>
      </w:pPr>
      <w:r w:rsidRPr="11413A0D" w:rsidR="4920B4E3">
        <w:rPr>
          <w:rFonts w:ascii="Arial" w:hAnsi="Arial" w:eastAsia="Arial" w:cs="Arial"/>
          <w:noProof w:val="0"/>
          <w:sz w:val="24"/>
          <w:szCs w:val="24"/>
          <w:lang w:val="en-GB"/>
        </w:rPr>
        <w:t xml:space="preserve">Department of Health and Social Care (2022). </w:t>
      </w:r>
      <w:r w:rsidRPr="11413A0D" w:rsidR="4920B4E3">
        <w:rPr>
          <w:rFonts w:ascii="Arial" w:hAnsi="Arial" w:eastAsia="Arial" w:cs="Arial"/>
          <w:i w:val="1"/>
          <w:iCs w:val="1"/>
          <w:noProof w:val="0"/>
          <w:sz w:val="24"/>
          <w:szCs w:val="24"/>
          <w:lang w:val="en-GB"/>
        </w:rPr>
        <w:t xml:space="preserve">Joining up care for people, </w:t>
      </w:r>
      <w:r w:rsidRPr="11413A0D" w:rsidR="4920B4E3">
        <w:rPr>
          <w:rFonts w:ascii="Arial" w:hAnsi="Arial" w:eastAsia="Arial" w:cs="Arial"/>
          <w:i w:val="1"/>
          <w:iCs w:val="1"/>
          <w:noProof w:val="0"/>
          <w:sz w:val="24"/>
          <w:szCs w:val="24"/>
          <w:lang w:val="en-GB"/>
        </w:rPr>
        <w:t>places</w:t>
      </w:r>
      <w:r w:rsidRPr="11413A0D" w:rsidR="4920B4E3">
        <w:rPr>
          <w:rFonts w:ascii="Arial" w:hAnsi="Arial" w:eastAsia="Arial" w:cs="Arial"/>
          <w:i w:val="1"/>
          <w:iCs w:val="1"/>
          <w:noProof w:val="0"/>
          <w:sz w:val="24"/>
          <w:szCs w:val="24"/>
          <w:lang w:val="en-GB"/>
        </w:rPr>
        <w:t xml:space="preserve"> and populations </w:t>
      </w:r>
      <w:r w:rsidRPr="11413A0D" w:rsidR="4920B4E3">
        <w:rPr>
          <w:rFonts w:ascii="Arial" w:hAnsi="Arial" w:eastAsia="Arial" w:cs="Arial"/>
          <w:i w:val="1"/>
          <w:iCs w:val="1"/>
          <w:noProof w:val="0"/>
          <w:sz w:val="24"/>
          <w:szCs w:val="24"/>
          <w:lang w:val="en-GB"/>
        </w:rPr>
        <w:t>The</w:t>
      </w:r>
      <w:r w:rsidRPr="11413A0D" w:rsidR="4920B4E3">
        <w:rPr>
          <w:rFonts w:ascii="Arial" w:hAnsi="Arial" w:eastAsia="Arial" w:cs="Arial"/>
          <w:i w:val="1"/>
          <w:iCs w:val="1"/>
          <w:noProof w:val="0"/>
          <w:sz w:val="24"/>
          <w:szCs w:val="24"/>
          <w:lang w:val="en-GB"/>
        </w:rPr>
        <w:t xml:space="preserve"> government’s proposals for health and care integration CP 573</w:t>
      </w:r>
      <w:r w:rsidRPr="11413A0D" w:rsidR="4920B4E3">
        <w:rPr>
          <w:rFonts w:ascii="Arial" w:hAnsi="Arial" w:eastAsia="Arial" w:cs="Arial"/>
          <w:noProof w:val="0"/>
          <w:sz w:val="24"/>
          <w:szCs w:val="24"/>
          <w:lang w:val="en-GB"/>
        </w:rPr>
        <w:t xml:space="preserve">. [online] Available at: </w:t>
      </w:r>
      <w:hyperlink r:id="R75cd1c9cf9a54b51">
        <w:r w:rsidRPr="11413A0D" w:rsidR="4920B4E3">
          <w:rPr>
            <w:rStyle w:val="Hyperlink"/>
            <w:rFonts w:ascii="Arial" w:hAnsi="Arial" w:eastAsia="Arial" w:cs="Arial"/>
            <w:noProof w:val="0"/>
            <w:sz w:val="24"/>
            <w:szCs w:val="24"/>
            <w:lang w:val="en-GB"/>
          </w:rPr>
          <w:t>https://assets.publishing.service.gov.uk/media/620e4c65d3bf7f4f0399cffc/joining-up-care-for-people-places-and-populations-web-accessible.pdf</w:t>
        </w:r>
      </w:hyperlink>
      <w:r w:rsidRPr="11413A0D" w:rsidR="4920B4E3">
        <w:rPr>
          <w:rFonts w:ascii="Arial" w:hAnsi="Arial" w:eastAsia="Arial" w:cs="Arial"/>
          <w:noProof w:val="0"/>
          <w:sz w:val="24"/>
          <w:szCs w:val="24"/>
          <w:lang w:val="en-GB"/>
        </w:rPr>
        <w:t xml:space="preserve"> [Accessed 18 Nov. 2025].</w:t>
      </w:r>
    </w:p>
    <w:p w:rsidR="4920B4E3" w:rsidP="11413A0D" w:rsidRDefault="4920B4E3" w14:paraId="343F1654" w14:textId="6FC5BC1A">
      <w:pPr>
        <w:spacing w:before="0" w:beforeAutospacing="off" w:after="240" w:afterAutospacing="off" w:line="360" w:lineRule="auto"/>
        <w:rPr>
          <w:rFonts w:ascii="Arial" w:hAnsi="Arial" w:eastAsia="Arial" w:cs="Arial"/>
          <w:noProof w:val="0"/>
          <w:sz w:val="24"/>
          <w:szCs w:val="24"/>
          <w:lang w:val="en-GB"/>
        </w:rPr>
      </w:pPr>
      <w:r w:rsidRPr="11413A0D" w:rsidR="4920B4E3">
        <w:rPr>
          <w:rFonts w:ascii="Arial" w:hAnsi="Arial" w:eastAsia="Arial" w:cs="Arial"/>
          <w:noProof w:val="0"/>
          <w:sz w:val="24"/>
          <w:szCs w:val="24"/>
          <w:lang w:val="en-GB"/>
        </w:rPr>
        <w:t xml:space="preserve">NHS England (2019). </w:t>
      </w:r>
      <w:r w:rsidRPr="11413A0D" w:rsidR="4920B4E3">
        <w:rPr>
          <w:rFonts w:ascii="Arial" w:hAnsi="Arial" w:eastAsia="Arial" w:cs="Arial"/>
          <w:i w:val="1"/>
          <w:iCs w:val="1"/>
          <w:noProof w:val="0"/>
          <w:sz w:val="24"/>
          <w:szCs w:val="24"/>
          <w:lang w:val="en-GB"/>
        </w:rPr>
        <w:t>NHS England» NHS Long Term Plan to tackle major killer conditions and save up to half a million lives</w:t>
      </w:r>
      <w:r w:rsidRPr="11413A0D" w:rsidR="4920B4E3">
        <w:rPr>
          <w:rFonts w:ascii="Arial" w:hAnsi="Arial" w:eastAsia="Arial" w:cs="Arial"/>
          <w:noProof w:val="0"/>
          <w:sz w:val="24"/>
          <w:szCs w:val="24"/>
          <w:lang w:val="en-GB"/>
        </w:rPr>
        <w:t xml:space="preserve">. [online] England.nhs.uk. Available at: </w:t>
      </w:r>
      <w:hyperlink r:id="R2914ebeb6ee34829">
        <w:r w:rsidRPr="11413A0D" w:rsidR="4920B4E3">
          <w:rPr>
            <w:rStyle w:val="Hyperlink"/>
            <w:rFonts w:ascii="Arial" w:hAnsi="Arial" w:eastAsia="Arial" w:cs="Arial"/>
            <w:noProof w:val="0"/>
            <w:sz w:val="24"/>
            <w:szCs w:val="24"/>
            <w:lang w:val="en-GB"/>
          </w:rPr>
          <w:t>https://www.england.nhs.uk/2019/01/long-term-plan/</w:t>
        </w:r>
      </w:hyperlink>
      <w:r w:rsidRPr="11413A0D" w:rsidR="4920B4E3">
        <w:rPr>
          <w:rFonts w:ascii="Arial" w:hAnsi="Arial" w:eastAsia="Arial" w:cs="Arial"/>
          <w:noProof w:val="0"/>
          <w:sz w:val="24"/>
          <w:szCs w:val="24"/>
          <w:lang w:val="en-GB"/>
        </w:rPr>
        <w:t xml:space="preserve"> [Accessed 18 Nov. 2025].</w:t>
      </w:r>
    </w:p>
    <w:p w:rsidR="4920B4E3" w:rsidP="11413A0D" w:rsidRDefault="4920B4E3" w14:paraId="65949939" w14:textId="33C9152E">
      <w:pPr>
        <w:spacing w:before="0" w:beforeAutospacing="off" w:after="240" w:afterAutospacing="off" w:line="360" w:lineRule="auto"/>
        <w:rPr>
          <w:rFonts w:ascii="Arial" w:hAnsi="Arial" w:eastAsia="Arial" w:cs="Arial"/>
          <w:noProof w:val="0"/>
          <w:sz w:val="24"/>
          <w:szCs w:val="24"/>
          <w:lang w:val="en-GB"/>
        </w:rPr>
      </w:pPr>
      <w:r w:rsidRPr="11413A0D" w:rsidR="4920B4E3">
        <w:rPr>
          <w:rFonts w:ascii="Arial" w:hAnsi="Arial" w:eastAsia="Arial" w:cs="Arial"/>
          <w:noProof w:val="0"/>
          <w:sz w:val="24"/>
          <w:szCs w:val="24"/>
          <w:lang w:val="en-GB"/>
        </w:rPr>
        <w:t xml:space="preserve">NHS England (2020). </w:t>
      </w:r>
      <w:r w:rsidRPr="11413A0D" w:rsidR="4920B4E3">
        <w:rPr>
          <w:rFonts w:ascii="Arial" w:hAnsi="Arial" w:eastAsia="Arial" w:cs="Arial"/>
          <w:i w:val="1"/>
          <w:iCs w:val="1"/>
          <w:noProof w:val="0"/>
          <w:sz w:val="24"/>
          <w:szCs w:val="24"/>
          <w:lang w:val="en-GB"/>
        </w:rPr>
        <w:t>Supported Self-Management</w:t>
      </w:r>
      <w:r w:rsidRPr="11413A0D" w:rsidR="4920B4E3">
        <w:rPr>
          <w:rFonts w:ascii="Arial" w:hAnsi="Arial" w:eastAsia="Arial" w:cs="Arial"/>
          <w:noProof w:val="0"/>
          <w:sz w:val="24"/>
          <w:szCs w:val="24"/>
          <w:lang w:val="en-GB"/>
        </w:rPr>
        <w:t xml:space="preserve">. [online] NHS England. Available at: </w:t>
      </w:r>
      <w:hyperlink r:id="Rce774b7c0e4b46e0">
        <w:r w:rsidRPr="11413A0D" w:rsidR="4920B4E3">
          <w:rPr>
            <w:rStyle w:val="Hyperlink"/>
            <w:rFonts w:ascii="Arial" w:hAnsi="Arial" w:eastAsia="Arial" w:cs="Arial"/>
            <w:noProof w:val="0"/>
            <w:sz w:val="24"/>
            <w:szCs w:val="24"/>
            <w:lang w:val="en-GB"/>
          </w:rPr>
          <w:t>https://www.england.nhs.uk/personalisedcare/supported-self-management/</w:t>
        </w:r>
      </w:hyperlink>
      <w:r w:rsidRPr="11413A0D" w:rsidR="4920B4E3">
        <w:rPr>
          <w:rFonts w:ascii="Arial" w:hAnsi="Arial" w:eastAsia="Arial" w:cs="Arial"/>
          <w:noProof w:val="0"/>
          <w:sz w:val="24"/>
          <w:szCs w:val="24"/>
          <w:lang w:val="en-GB"/>
        </w:rPr>
        <w:t xml:space="preserve"> [Accessed 18 Nov. 2025].</w:t>
      </w:r>
    </w:p>
    <w:p w:rsidR="4920B4E3" w:rsidP="11413A0D" w:rsidRDefault="4920B4E3" w14:paraId="75ECCF9B" w14:textId="268D52F1">
      <w:pPr>
        <w:spacing w:before="0" w:beforeAutospacing="off" w:after="240" w:afterAutospacing="off" w:line="360" w:lineRule="auto"/>
        <w:rPr>
          <w:rFonts w:ascii="Arial" w:hAnsi="Arial" w:eastAsia="Arial" w:cs="Arial"/>
          <w:noProof w:val="0"/>
          <w:sz w:val="24"/>
          <w:szCs w:val="24"/>
          <w:lang w:val="en-GB"/>
        </w:rPr>
      </w:pPr>
      <w:r w:rsidRPr="11413A0D" w:rsidR="4920B4E3">
        <w:rPr>
          <w:rFonts w:ascii="Arial" w:hAnsi="Arial" w:eastAsia="Arial" w:cs="Arial"/>
          <w:noProof w:val="0"/>
          <w:sz w:val="24"/>
          <w:szCs w:val="24"/>
          <w:lang w:val="en-GB"/>
        </w:rPr>
        <w:t xml:space="preserve">NHS England (2025). </w:t>
      </w:r>
      <w:r w:rsidRPr="11413A0D" w:rsidR="4920B4E3">
        <w:rPr>
          <w:rFonts w:ascii="Arial" w:hAnsi="Arial" w:eastAsia="Arial" w:cs="Arial"/>
          <w:i w:val="1"/>
          <w:iCs w:val="1"/>
          <w:noProof w:val="0"/>
          <w:sz w:val="24"/>
          <w:szCs w:val="24"/>
          <w:lang w:val="en-GB"/>
        </w:rPr>
        <w:t>Classification: Official Publications Approval reference: PAR642 Integrated Care Systems: Design Framework</w:t>
      </w:r>
      <w:r w:rsidRPr="11413A0D" w:rsidR="4920B4E3">
        <w:rPr>
          <w:rFonts w:ascii="Arial" w:hAnsi="Arial" w:eastAsia="Arial" w:cs="Arial"/>
          <w:noProof w:val="0"/>
          <w:sz w:val="24"/>
          <w:szCs w:val="24"/>
          <w:lang w:val="en-GB"/>
        </w:rPr>
        <w:t xml:space="preserve">. [online] Available at: </w:t>
      </w:r>
      <w:hyperlink r:id="R497026b335c245f7">
        <w:r w:rsidRPr="11413A0D" w:rsidR="4920B4E3">
          <w:rPr>
            <w:rStyle w:val="Hyperlink"/>
            <w:rFonts w:ascii="Arial" w:hAnsi="Arial" w:eastAsia="Arial" w:cs="Arial"/>
            <w:noProof w:val="0"/>
            <w:sz w:val="24"/>
            <w:szCs w:val="24"/>
            <w:lang w:val="en-GB"/>
          </w:rPr>
          <w:t>https://www.england.nhs.uk/wp-content/uploads/2021/06/B0642-ics-design-framework-june-2021.pdf</w:t>
        </w:r>
      </w:hyperlink>
      <w:r w:rsidRPr="11413A0D" w:rsidR="4920B4E3">
        <w:rPr>
          <w:rFonts w:ascii="Arial" w:hAnsi="Arial" w:eastAsia="Arial" w:cs="Arial"/>
          <w:noProof w:val="0"/>
          <w:sz w:val="24"/>
          <w:szCs w:val="24"/>
          <w:lang w:val="en-GB"/>
        </w:rPr>
        <w:t>.</w:t>
      </w:r>
    </w:p>
    <w:p w:rsidR="4920B4E3" w:rsidP="11413A0D" w:rsidRDefault="4920B4E3" w14:paraId="5AC698B9" w14:textId="2B39D072">
      <w:pPr>
        <w:spacing w:before="0" w:beforeAutospacing="off" w:after="240" w:afterAutospacing="off" w:line="360" w:lineRule="auto"/>
        <w:rPr>
          <w:rFonts w:ascii="Arial" w:hAnsi="Arial" w:eastAsia="Arial" w:cs="Arial"/>
          <w:noProof w:val="0"/>
          <w:sz w:val="24"/>
          <w:szCs w:val="24"/>
          <w:lang w:val="en-GB"/>
        </w:rPr>
      </w:pPr>
      <w:r w:rsidRPr="11413A0D" w:rsidR="4920B4E3">
        <w:rPr>
          <w:rFonts w:ascii="Arial" w:hAnsi="Arial" w:eastAsia="Arial" w:cs="Arial"/>
          <w:noProof w:val="0"/>
          <w:sz w:val="24"/>
          <w:szCs w:val="24"/>
          <w:lang w:val="en-GB"/>
        </w:rPr>
        <w:t xml:space="preserve">NICE (2019). </w:t>
      </w:r>
      <w:r w:rsidRPr="11413A0D" w:rsidR="4920B4E3">
        <w:rPr>
          <w:rFonts w:ascii="Arial" w:hAnsi="Arial" w:eastAsia="Arial" w:cs="Arial"/>
          <w:i w:val="1"/>
          <w:iCs w:val="1"/>
          <w:noProof w:val="0"/>
          <w:sz w:val="24"/>
          <w:szCs w:val="24"/>
          <w:lang w:val="en-GB"/>
        </w:rPr>
        <w:t>Evidence standards framework (ESF) for digital health technologies</w:t>
      </w:r>
      <w:r w:rsidRPr="11413A0D" w:rsidR="4920B4E3">
        <w:rPr>
          <w:rFonts w:ascii="Arial" w:hAnsi="Arial" w:eastAsia="Arial" w:cs="Arial"/>
          <w:noProof w:val="0"/>
          <w:sz w:val="24"/>
          <w:szCs w:val="24"/>
          <w:lang w:val="en-GB"/>
        </w:rPr>
        <w:t xml:space="preserve">. [online] NICE website: The National Institute for Health and Care Excellence. Available at: </w:t>
      </w:r>
      <w:hyperlink r:id="R6f28ca161eb149a2">
        <w:r w:rsidRPr="11413A0D" w:rsidR="4920B4E3">
          <w:rPr>
            <w:rStyle w:val="Hyperlink"/>
            <w:rFonts w:ascii="Arial" w:hAnsi="Arial" w:eastAsia="Arial" w:cs="Arial"/>
            <w:noProof w:val="0"/>
            <w:sz w:val="24"/>
            <w:szCs w:val="24"/>
            <w:lang w:val="en-GB"/>
          </w:rPr>
          <w:t>https://www.nice.org.uk/what-nice-does/digital-health/evidence-standards-framework-esf-for-digital-health-technologies</w:t>
        </w:r>
      </w:hyperlink>
      <w:r w:rsidRPr="11413A0D" w:rsidR="4920B4E3">
        <w:rPr>
          <w:rFonts w:ascii="Arial" w:hAnsi="Arial" w:eastAsia="Arial" w:cs="Arial"/>
          <w:noProof w:val="0"/>
          <w:sz w:val="24"/>
          <w:szCs w:val="24"/>
          <w:lang w:val="en-GB"/>
        </w:rPr>
        <w:t xml:space="preserve"> [Accessed 18 Nov. 2025].</w:t>
      </w:r>
    </w:p>
    <w:p w:rsidR="4920B4E3" w:rsidP="11413A0D" w:rsidRDefault="4920B4E3" w14:paraId="3D5CA21A" w14:textId="2CEC1D3D">
      <w:pPr>
        <w:spacing w:before="0" w:beforeAutospacing="off" w:after="240" w:afterAutospacing="off" w:line="360" w:lineRule="auto"/>
        <w:rPr>
          <w:rFonts w:ascii="Arial" w:hAnsi="Arial" w:eastAsia="Arial" w:cs="Arial"/>
          <w:noProof w:val="0"/>
          <w:sz w:val="24"/>
          <w:szCs w:val="24"/>
          <w:lang w:val="en-GB"/>
        </w:rPr>
      </w:pPr>
      <w:r w:rsidRPr="11413A0D" w:rsidR="4920B4E3">
        <w:rPr>
          <w:rFonts w:ascii="Arial" w:hAnsi="Arial" w:eastAsia="Arial" w:cs="Arial"/>
          <w:noProof w:val="0"/>
          <w:sz w:val="24"/>
          <w:szCs w:val="24"/>
          <w:lang w:val="en-GB"/>
        </w:rPr>
        <w:t xml:space="preserve">The Health Foundation (2024). </w:t>
      </w:r>
      <w:r w:rsidRPr="11413A0D" w:rsidR="4920B4E3">
        <w:rPr>
          <w:rFonts w:ascii="Arial" w:hAnsi="Arial" w:eastAsia="Arial" w:cs="Arial"/>
          <w:i w:val="1"/>
          <w:iCs w:val="1"/>
          <w:noProof w:val="0"/>
          <w:sz w:val="24"/>
          <w:szCs w:val="24"/>
          <w:lang w:val="en-GB"/>
        </w:rPr>
        <w:t>Improving health and reducing inequalities</w:t>
      </w:r>
      <w:r w:rsidRPr="11413A0D" w:rsidR="4920B4E3">
        <w:rPr>
          <w:rFonts w:ascii="Arial" w:hAnsi="Arial" w:eastAsia="Arial" w:cs="Arial"/>
          <w:noProof w:val="0"/>
          <w:sz w:val="24"/>
          <w:szCs w:val="24"/>
          <w:lang w:val="en-GB"/>
        </w:rPr>
        <w:t xml:space="preserve">. [online] The Health Foundation. Available at: </w:t>
      </w:r>
      <w:hyperlink r:id="Rc6e11f72ad5e4b42">
        <w:r w:rsidRPr="11413A0D" w:rsidR="4920B4E3">
          <w:rPr>
            <w:rStyle w:val="Hyperlink"/>
            <w:rFonts w:ascii="Arial" w:hAnsi="Arial" w:eastAsia="Arial" w:cs="Arial"/>
            <w:noProof w:val="0"/>
            <w:sz w:val="24"/>
            <w:szCs w:val="24"/>
            <w:lang w:val="en-GB"/>
          </w:rPr>
          <w:t>https://www.health.org.uk/strategic-priorities/improving-health-and-reducing-inequalities</w:t>
        </w:r>
      </w:hyperlink>
      <w:r w:rsidRPr="11413A0D" w:rsidR="4920B4E3">
        <w:rPr>
          <w:rFonts w:ascii="Arial" w:hAnsi="Arial" w:eastAsia="Arial" w:cs="Arial"/>
          <w:noProof w:val="0"/>
          <w:sz w:val="24"/>
          <w:szCs w:val="24"/>
          <w:lang w:val="en-GB"/>
        </w:rPr>
        <w:t>.</w:t>
      </w:r>
    </w:p>
    <w:p w:rsidR="4920B4E3" w:rsidP="11413A0D" w:rsidRDefault="4920B4E3" w14:paraId="7F34C392" w14:textId="3ACE3671">
      <w:pPr>
        <w:spacing w:before="0" w:beforeAutospacing="off" w:after="240" w:afterAutospacing="off" w:line="360" w:lineRule="auto"/>
        <w:rPr>
          <w:rFonts w:ascii="Arial" w:hAnsi="Arial" w:eastAsia="Arial" w:cs="Arial"/>
          <w:noProof w:val="0"/>
          <w:sz w:val="24"/>
          <w:szCs w:val="24"/>
          <w:lang w:val="en-GB"/>
        </w:rPr>
      </w:pPr>
      <w:r w:rsidRPr="11413A0D" w:rsidR="4920B4E3">
        <w:rPr>
          <w:rFonts w:ascii="Arial" w:hAnsi="Arial" w:eastAsia="Arial" w:cs="Arial"/>
          <w:noProof w:val="0"/>
          <w:sz w:val="24"/>
          <w:szCs w:val="24"/>
          <w:lang w:val="en-GB"/>
        </w:rPr>
        <w:t xml:space="preserve">The King's Fund (2025). </w:t>
      </w:r>
      <w:r w:rsidRPr="11413A0D" w:rsidR="4920B4E3">
        <w:rPr>
          <w:rFonts w:ascii="Arial" w:hAnsi="Arial" w:eastAsia="Arial" w:cs="Arial"/>
          <w:i w:val="1"/>
          <w:iCs w:val="1"/>
          <w:noProof w:val="0"/>
          <w:sz w:val="24"/>
          <w:szCs w:val="24"/>
          <w:lang w:val="en-GB"/>
        </w:rPr>
        <w:t>Supporting digital inclusion in health care</w:t>
      </w:r>
      <w:r w:rsidRPr="11413A0D" w:rsidR="4920B4E3">
        <w:rPr>
          <w:rFonts w:ascii="Arial" w:hAnsi="Arial" w:eastAsia="Arial" w:cs="Arial"/>
          <w:noProof w:val="0"/>
          <w:sz w:val="24"/>
          <w:szCs w:val="24"/>
          <w:lang w:val="en-GB"/>
        </w:rPr>
        <w:t xml:space="preserve">. [online] The King’s Fund. Available at: </w:t>
      </w:r>
      <w:hyperlink r:id="Rb3389bcfbbe14af1">
        <w:r w:rsidRPr="11413A0D" w:rsidR="4920B4E3">
          <w:rPr>
            <w:rStyle w:val="Hyperlink"/>
            <w:rFonts w:ascii="Arial" w:hAnsi="Arial" w:eastAsia="Arial" w:cs="Arial"/>
            <w:noProof w:val="0"/>
            <w:sz w:val="24"/>
            <w:szCs w:val="24"/>
            <w:lang w:val="en-GB"/>
          </w:rPr>
          <w:t>https://www.kingsfund.org.uk/insight-and-analysis/projects/digital-equity</w:t>
        </w:r>
      </w:hyperlink>
      <w:r w:rsidRPr="11413A0D" w:rsidR="4920B4E3">
        <w:rPr>
          <w:rFonts w:ascii="Arial" w:hAnsi="Arial" w:eastAsia="Arial" w:cs="Arial"/>
          <w:noProof w:val="0"/>
          <w:sz w:val="24"/>
          <w:szCs w:val="24"/>
          <w:lang w:val="en-GB"/>
        </w:rPr>
        <w:t xml:space="preserve"> [Accessed 18 Nov. 2025].</w:t>
      </w:r>
    </w:p>
    <w:p w:rsidR="11413A0D" w:rsidP="11413A0D" w:rsidRDefault="11413A0D" w14:paraId="212D922F" w14:textId="5F4262EA">
      <w:pPr>
        <w:pStyle w:val="Normal"/>
        <w:rPr>
          <w:rFonts w:ascii="Arial" w:hAnsi="Arial" w:eastAsia="Arial" w:cs="Arial"/>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nsid w:val="643032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df200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d1541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378178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497D765"/>
    <w:rsid w:val="00EAFF9F"/>
    <w:rsid w:val="0132ECE3"/>
    <w:rsid w:val="01CBE61D"/>
    <w:rsid w:val="01CBE61D"/>
    <w:rsid w:val="0258A01D"/>
    <w:rsid w:val="0354F831"/>
    <w:rsid w:val="035F4654"/>
    <w:rsid w:val="0360ED68"/>
    <w:rsid w:val="0371BDC3"/>
    <w:rsid w:val="04EC5003"/>
    <w:rsid w:val="061FC8DA"/>
    <w:rsid w:val="06C38B6F"/>
    <w:rsid w:val="070E70AA"/>
    <w:rsid w:val="07D92F7F"/>
    <w:rsid w:val="07D92F7F"/>
    <w:rsid w:val="08180C69"/>
    <w:rsid w:val="0823573C"/>
    <w:rsid w:val="0823573C"/>
    <w:rsid w:val="09734224"/>
    <w:rsid w:val="0C339448"/>
    <w:rsid w:val="0C3E2201"/>
    <w:rsid w:val="0D7F2A61"/>
    <w:rsid w:val="0DF49A9E"/>
    <w:rsid w:val="0E08A619"/>
    <w:rsid w:val="0E62A76B"/>
    <w:rsid w:val="0FBD742F"/>
    <w:rsid w:val="1006C343"/>
    <w:rsid w:val="11413A0D"/>
    <w:rsid w:val="114BCFF1"/>
    <w:rsid w:val="1252E3C2"/>
    <w:rsid w:val="13F249C4"/>
    <w:rsid w:val="1411369B"/>
    <w:rsid w:val="1411369B"/>
    <w:rsid w:val="15120789"/>
    <w:rsid w:val="16151B52"/>
    <w:rsid w:val="1638511E"/>
    <w:rsid w:val="1693CBA6"/>
    <w:rsid w:val="17ACF841"/>
    <w:rsid w:val="18ACD999"/>
    <w:rsid w:val="191D61F6"/>
    <w:rsid w:val="19B4EEE6"/>
    <w:rsid w:val="1A1B6C78"/>
    <w:rsid w:val="1A3BF0C4"/>
    <w:rsid w:val="1A3BF0C4"/>
    <w:rsid w:val="1AA0EED6"/>
    <w:rsid w:val="1B290E94"/>
    <w:rsid w:val="1DB28930"/>
    <w:rsid w:val="1FEA7BD5"/>
    <w:rsid w:val="2050478D"/>
    <w:rsid w:val="205933AB"/>
    <w:rsid w:val="215DB6BF"/>
    <w:rsid w:val="216E395B"/>
    <w:rsid w:val="2251B9CB"/>
    <w:rsid w:val="226C249D"/>
    <w:rsid w:val="23FA61F4"/>
    <w:rsid w:val="241957E6"/>
    <w:rsid w:val="2497D765"/>
    <w:rsid w:val="252F3BF7"/>
    <w:rsid w:val="253A052B"/>
    <w:rsid w:val="255AE860"/>
    <w:rsid w:val="2598FF21"/>
    <w:rsid w:val="25C33113"/>
    <w:rsid w:val="267BD684"/>
    <w:rsid w:val="268D32E9"/>
    <w:rsid w:val="2704469A"/>
    <w:rsid w:val="271908FF"/>
    <w:rsid w:val="2890D676"/>
    <w:rsid w:val="28DA676B"/>
    <w:rsid w:val="29427401"/>
    <w:rsid w:val="29427401"/>
    <w:rsid w:val="29DB0997"/>
    <w:rsid w:val="2A1F2117"/>
    <w:rsid w:val="2BEBC758"/>
    <w:rsid w:val="2D34C276"/>
    <w:rsid w:val="2D3B9DF4"/>
    <w:rsid w:val="2D768567"/>
    <w:rsid w:val="2D768567"/>
    <w:rsid w:val="2EAB3696"/>
    <w:rsid w:val="2FD8AC18"/>
    <w:rsid w:val="2FFFE2A8"/>
    <w:rsid w:val="305F538C"/>
    <w:rsid w:val="317C3414"/>
    <w:rsid w:val="31DD6AE6"/>
    <w:rsid w:val="323EC7A1"/>
    <w:rsid w:val="32947862"/>
    <w:rsid w:val="32A2CF41"/>
    <w:rsid w:val="32A6430D"/>
    <w:rsid w:val="32AAF897"/>
    <w:rsid w:val="32E16A66"/>
    <w:rsid w:val="3449E8CE"/>
    <w:rsid w:val="3581916C"/>
    <w:rsid w:val="36034967"/>
    <w:rsid w:val="36E2BFF9"/>
    <w:rsid w:val="36E92030"/>
    <w:rsid w:val="370C9D18"/>
    <w:rsid w:val="37F2DBE9"/>
    <w:rsid w:val="3880B745"/>
    <w:rsid w:val="3880B745"/>
    <w:rsid w:val="38D3DD01"/>
    <w:rsid w:val="3AF2267E"/>
    <w:rsid w:val="3CA460AE"/>
    <w:rsid w:val="3D7C94DF"/>
    <w:rsid w:val="3E525620"/>
    <w:rsid w:val="4037FC85"/>
    <w:rsid w:val="4050E212"/>
    <w:rsid w:val="405B82C7"/>
    <w:rsid w:val="410E2104"/>
    <w:rsid w:val="4122A21F"/>
    <w:rsid w:val="417F8EF2"/>
    <w:rsid w:val="42C8EDDB"/>
    <w:rsid w:val="42FC3023"/>
    <w:rsid w:val="431A0290"/>
    <w:rsid w:val="45D3DE0B"/>
    <w:rsid w:val="460BA99A"/>
    <w:rsid w:val="46F19592"/>
    <w:rsid w:val="475222D9"/>
    <w:rsid w:val="47FC30AC"/>
    <w:rsid w:val="4920B4E3"/>
    <w:rsid w:val="4920DAC9"/>
    <w:rsid w:val="4920DAC9"/>
    <w:rsid w:val="4A6FBB91"/>
    <w:rsid w:val="4C4715B1"/>
    <w:rsid w:val="4C6A6214"/>
    <w:rsid w:val="4E8F8A09"/>
    <w:rsid w:val="4EEA42BE"/>
    <w:rsid w:val="4F5B3942"/>
    <w:rsid w:val="4F5B3942"/>
    <w:rsid w:val="52406793"/>
    <w:rsid w:val="524D0E85"/>
    <w:rsid w:val="526E6C31"/>
    <w:rsid w:val="530561FA"/>
    <w:rsid w:val="53157738"/>
    <w:rsid w:val="53244DCE"/>
    <w:rsid w:val="53D5F566"/>
    <w:rsid w:val="53D5F566"/>
    <w:rsid w:val="543A728F"/>
    <w:rsid w:val="54604570"/>
    <w:rsid w:val="548B5F38"/>
    <w:rsid w:val="55400E40"/>
    <w:rsid w:val="559637FE"/>
    <w:rsid w:val="55AAE2F8"/>
    <w:rsid w:val="5713D6F6"/>
    <w:rsid w:val="5871F5D0"/>
    <w:rsid w:val="587E3729"/>
    <w:rsid w:val="598FCF4F"/>
    <w:rsid w:val="5A4073EA"/>
    <w:rsid w:val="5A4D5072"/>
    <w:rsid w:val="5AD7C35E"/>
    <w:rsid w:val="5AFBC636"/>
    <w:rsid w:val="5DAA3E98"/>
    <w:rsid w:val="5E604C3B"/>
    <w:rsid w:val="5E6AA15D"/>
    <w:rsid w:val="5F155C0D"/>
    <w:rsid w:val="605BFB75"/>
    <w:rsid w:val="61AA11C2"/>
    <w:rsid w:val="62181393"/>
    <w:rsid w:val="623B36CB"/>
    <w:rsid w:val="62438F51"/>
    <w:rsid w:val="62438F51"/>
    <w:rsid w:val="6406E2C0"/>
    <w:rsid w:val="65431319"/>
    <w:rsid w:val="65F1DCF0"/>
    <w:rsid w:val="66604CFA"/>
    <w:rsid w:val="66753DD2"/>
    <w:rsid w:val="6742E79B"/>
    <w:rsid w:val="67CD012A"/>
    <w:rsid w:val="6983CF43"/>
    <w:rsid w:val="69AC6118"/>
    <w:rsid w:val="69F764D3"/>
    <w:rsid w:val="69FF43E4"/>
    <w:rsid w:val="6A416BB3"/>
    <w:rsid w:val="6B049BAF"/>
    <w:rsid w:val="6C570E21"/>
    <w:rsid w:val="6CD20C56"/>
    <w:rsid w:val="6CE522E1"/>
    <w:rsid w:val="6CF167DE"/>
    <w:rsid w:val="6DA9267E"/>
    <w:rsid w:val="6E0639A2"/>
    <w:rsid w:val="6EFEF1AB"/>
    <w:rsid w:val="6F4A97A9"/>
    <w:rsid w:val="704B09F5"/>
    <w:rsid w:val="71295473"/>
    <w:rsid w:val="712CF4C4"/>
    <w:rsid w:val="726EEF23"/>
    <w:rsid w:val="735F9700"/>
    <w:rsid w:val="73E02D57"/>
    <w:rsid w:val="744BFBD5"/>
    <w:rsid w:val="74DEE91A"/>
    <w:rsid w:val="75458270"/>
    <w:rsid w:val="76CF0CC6"/>
    <w:rsid w:val="771C7B61"/>
    <w:rsid w:val="776B3AF1"/>
    <w:rsid w:val="77BF53C1"/>
    <w:rsid w:val="78196CC8"/>
    <w:rsid w:val="78C44811"/>
    <w:rsid w:val="79260124"/>
    <w:rsid w:val="794B93CC"/>
    <w:rsid w:val="7A1F96C0"/>
    <w:rsid w:val="7B09663C"/>
    <w:rsid w:val="7B0E02E5"/>
    <w:rsid w:val="7C55443D"/>
    <w:rsid w:val="7D9A3F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97D765"/>
  <w15:chartTrackingRefBased/>
  <w15:docId w15:val="{151EAB04-DB56-42FF-B4FE-03FD0CFBD4E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11413A0D"/>
    <w:pPr>
      <w:spacing/>
      <w:ind w:left="720"/>
      <w:contextualSpacing/>
    </w:pPr>
  </w:style>
  <w:style w:type="character" w:styleId="Hyperlink">
    <w:uiPriority w:val="99"/>
    <w:name w:val="Hyperlink"/>
    <w:basedOn w:val="DefaultParagraphFont"/>
    <w:unhideWhenUsed/>
    <w:rsid w:val="11413A0D"/>
    <w:rPr>
      <w:color w:val="467886"/>
      <w:u w:val="single"/>
    </w:rPr>
  </w:style>
  <w:style w:type="paragraph" w:styleId="Title">
    <w:uiPriority w:val="10"/>
    <w:name w:val="Title"/>
    <w:basedOn w:val="Normal"/>
    <w:next w:val="Normal"/>
    <w:qFormat/>
    <w:rsid w:val="11413A0D"/>
    <w:rPr>
      <w:rFonts w:ascii="Aptos Display" w:hAnsi="Aptos Display" w:eastAsia="" w:cs="" w:asciiTheme="majorAscii" w:hAnsiTheme="majorAscii" w:eastAsiaTheme="majorEastAsia" w:cstheme="majorBidi"/>
      <w:sz w:val="56"/>
      <w:szCs w:val="56"/>
    </w:rPr>
    <w:pPr>
      <w:spacing w:after="80" w:line="240" w:lineRule="auto"/>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449040315" /><Relationship Type="http://schemas.openxmlformats.org/officeDocument/2006/relationships/hyperlink" Target="https://assets.publishing.service.gov.uk/media/620e4c65d3bf7f4f0399cffc/joining-up-care-for-people-places-and-populations-web-accessible.pdf" TargetMode="External" Id="R75cd1c9cf9a54b51" /><Relationship Type="http://schemas.openxmlformats.org/officeDocument/2006/relationships/hyperlink" Target="https://www.england.nhs.uk/2019/01/long-term-plan/" TargetMode="External" Id="R2914ebeb6ee34829" /><Relationship Type="http://schemas.openxmlformats.org/officeDocument/2006/relationships/hyperlink" Target="https://www.england.nhs.uk/personalisedcare/supported-self-management/" TargetMode="External" Id="Rce774b7c0e4b46e0" /><Relationship Type="http://schemas.openxmlformats.org/officeDocument/2006/relationships/hyperlink" Target="https://www.england.nhs.uk/wp-content/uploads/2021/06/B0642-ics-design-framework-june-2021.pdf" TargetMode="External" Id="R497026b335c245f7" /><Relationship Type="http://schemas.openxmlformats.org/officeDocument/2006/relationships/hyperlink" Target="https://www.nice.org.uk/what-nice-does/digital-health/evidence-standards-framework-esf-for-digital-health-technologies" TargetMode="External" Id="R6f28ca161eb149a2" /><Relationship Type="http://schemas.openxmlformats.org/officeDocument/2006/relationships/hyperlink" Target="https://www.health.org.uk/strategic-priorities/improving-health-and-reducing-inequalities" TargetMode="External" Id="Rc6e11f72ad5e4b42" /><Relationship Type="http://schemas.openxmlformats.org/officeDocument/2006/relationships/hyperlink" Target="https://www.kingsfund.org.uk/insight-and-analysis/projects/digital-equity" TargetMode="External" Id="Rb3389bcfbbe14af1" /><Relationship Type="http://schemas.openxmlformats.org/officeDocument/2006/relationships/numbering" Target="/word/numbering.xml" Id="R8d19d20f8b254d6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Theresa Owusu-Ansah (2321836)</dc:creator>
  <keywords/>
  <dc:description/>
  <lastModifiedBy>Theresa Owusu-Ansah (2321836)</lastModifiedBy>
  <revision>2</revision>
  <dcterms:created xsi:type="dcterms:W3CDTF">2025-11-23T21:16:12.3253797Z</dcterms:created>
  <dcterms:modified xsi:type="dcterms:W3CDTF">2025-11-24T01:38:49.5088372Z</dcterms:modified>
</coreProperties>
</file>