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D66A5" w14:textId="77777777" w:rsidR="004E308E" w:rsidRPr="004E308E" w:rsidRDefault="004E308E" w:rsidP="004E308E">
      <w:pPr>
        <w:rPr>
          <w:b/>
          <w:bCs/>
          <w:u w:val="single"/>
        </w:rPr>
      </w:pPr>
      <w:r w:rsidRPr="004E308E">
        <w:rPr>
          <w:b/>
          <w:bCs/>
          <w:u w:val="single"/>
        </w:rPr>
        <w:t xml:space="preserve">LTA </w:t>
      </w:r>
    </w:p>
    <w:p w14:paraId="57277C9D" w14:textId="77777777" w:rsidR="004E308E" w:rsidRPr="004E308E" w:rsidRDefault="004E308E" w:rsidP="004E308E">
      <w:pPr>
        <w:numPr>
          <w:ilvl w:val="0"/>
          <w:numId w:val="1"/>
        </w:numPr>
      </w:pPr>
      <w:r w:rsidRPr="004E308E">
        <w:t xml:space="preserve">Develops and promotes tennis: The LTA works to grow the sport in schools, clubs, and communities. </w:t>
      </w:r>
    </w:p>
    <w:p w14:paraId="20E4877A" w14:textId="77777777" w:rsidR="004E308E" w:rsidRPr="004E308E" w:rsidRDefault="004E308E" w:rsidP="004E308E">
      <w:pPr>
        <w:numPr>
          <w:ilvl w:val="0"/>
          <w:numId w:val="1"/>
        </w:numPr>
      </w:pPr>
      <w:r w:rsidRPr="004E308E">
        <w:t xml:space="preserve">Supports tennis players: The LTA supports players of all ages and abilities, from juniors to professionals. </w:t>
      </w:r>
    </w:p>
    <w:p w14:paraId="7A2E2823" w14:textId="77777777" w:rsidR="004E308E" w:rsidRPr="004E308E" w:rsidRDefault="004E308E" w:rsidP="004E308E">
      <w:pPr>
        <w:numPr>
          <w:ilvl w:val="0"/>
          <w:numId w:val="1"/>
        </w:numPr>
      </w:pPr>
      <w:r w:rsidRPr="004E308E">
        <w:t xml:space="preserve">Organizes competitions: The LTA organizes competitions for adults, seniors, and people with disabilities. </w:t>
      </w:r>
    </w:p>
    <w:p w14:paraId="57C6B83B" w14:textId="77777777" w:rsidR="004E308E" w:rsidRPr="004E308E" w:rsidRDefault="004E308E" w:rsidP="004E308E">
      <w:pPr>
        <w:numPr>
          <w:ilvl w:val="0"/>
          <w:numId w:val="1"/>
        </w:numPr>
      </w:pPr>
      <w:r w:rsidRPr="004E308E">
        <w:t xml:space="preserve">Recognizes volunteers: The LTA recognizes volunteers who help make tennis possible. </w:t>
      </w:r>
    </w:p>
    <w:p w14:paraId="7D969076" w14:textId="77777777" w:rsidR="004E308E" w:rsidRPr="004E308E" w:rsidRDefault="004E308E" w:rsidP="004E308E">
      <w:pPr>
        <w:numPr>
          <w:ilvl w:val="0"/>
          <w:numId w:val="1"/>
        </w:numPr>
      </w:pPr>
      <w:r w:rsidRPr="004E308E">
        <w:t>Hosts awards: The LTA hosts annual awards to recognize people and organizations that contribute to tennis.</w:t>
      </w:r>
    </w:p>
    <w:p w14:paraId="143107B0" w14:textId="77777777" w:rsidR="004E308E" w:rsidRPr="004E308E" w:rsidRDefault="004E308E" w:rsidP="004E308E">
      <w:pPr>
        <w:numPr>
          <w:ilvl w:val="0"/>
          <w:numId w:val="1"/>
        </w:numPr>
      </w:pPr>
      <w:r w:rsidRPr="004E308E">
        <w:t>The LTA was founded in 1888.</w:t>
      </w:r>
    </w:p>
    <w:p w14:paraId="3800B87D" w14:textId="77777777" w:rsidR="004E308E" w:rsidRPr="004E308E" w:rsidRDefault="004E308E" w:rsidP="004E308E">
      <w:pPr>
        <w:numPr>
          <w:ilvl w:val="0"/>
          <w:numId w:val="1"/>
        </w:numPr>
      </w:pPr>
      <w:r w:rsidRPr="004E308E">
        <w:t>The LTA's first president was William Renshaw, a seven-time Wimbledon champion.</w:t>
      </w:r>
    </w:p>
    <w:p w14:paraId="0EB26D2D" w14:textId="77777777" w:rsidR="004E308E" w:rsidRPr="004E308E" w:rsidRDefault="004E308E" w:rsidP="004E308E">
      <w:pPr>
        <w:numPr>
          <w:ilvl w:val="0"/>
          <w:numId w:val="1"/>
        </w:numPr>
      </w:pPr>
      <w:r w:rsidRPr="004E308E">
        <w:t xml:space="preserve">The Lawn Tennis Association (LTA) is the governing body for tennis in Great Britain, the Isle of Man, and the Channel Islands. </w:t>
      </w:r>
    </w:p>
    <w:p w14:paraId="6E13220C" w14:textId="77777777" w:rsidR="004E308E" w:rsidRPr="004E308E" w:rsidRDefault="004E308E" w:rsidP="004E308E">
      <w:pPr>
        <w:numPr>
          <w:ilvl w:val="0"/>
          <w:numId w:val="1"/>
        </w:numPr>
      </w:pPr>
      <w:r w:rsidRPr="004E308E">
        <w:t xml:space="preserve">The LTA's mission is to make tennis more accessible, inclusive, and fun for everyone. </w:t>
      </w:r>
    </w:p>
    <w:p w14:paraId="6F0E2A3B" w14:textId="77777777" w:rsidR="004E308E" w:rsidRPr="004E308E" w:rsidRDefault="004E308E" w:rsidP="004E308E">
      <w:pPr>
        <w:numPr>
          <w:ilvl w:val="0"/>
          <w:numId w:val="1"/>
        </w:numPr>
      </w:pPr>
      <w:r w:rsidRPr="004E308E">
        <w:t>The LTA ranking represents an overall order of merit with players positioned according to points acquired in domestic and international tournaments from both singles and doubles events.</w:t>
      </w:r>
    </w:p>
    <w:p w14:paraId="0990AC9A" w14:textId="433C5057" w:rsidR="004E308E" w:rsidRDefault="004E308E">
      <w:r>
        <w:br w:type="page"/>
      </w:r>
    </w:p>
    <w:p w14:paraId="53AD10C6" w14:textId="77777777" w:rsidR="004E308E" w:rsidRPr="004E308E" w:rsidRDefault="004E308E" w:rsidP="004E308E">
      <w:pPr>
        <w:rPr>
          <w:b/>
          <w:bCs/>
          <w:u w:val="single"/>
        </w:rPr>
      </w:pPr>
      <w:r w:rsidRPr="004E308E">
        <w:rPr>
          <w:b/>
          <w:bCs/>
          <w:u w:val="single"/>
        </w:rPr>
        <w:lastRenderedPageBreak/>
        <w:t>O2 Arena</w:t>
      </w:r>
    </w:p>
    <w:p w14:paraId="31696475" w14:textId="77777777" w:rsidR="004E308E" w:rsidRPr="004E308E" w:rsidRDefault="004E308E" w:rsidP="004E308E">
      <w:pPr>
        <w:numPr>
          <w:ilvl w:val="0"/>
          <w:numId w:val="2"/>
        </w:numPr>
        <w:rPr>
          <w:lang w:val="en-US"/>
        </w:rPr>
      </w:pPr>
      <w:r w:rsidRPr="004E308E">
        <w:rPr>
          <w:lang w:val="en-US"/>
        </w:rPr>
        <w:t>It is the second largest arena in the UK after the Manchester Arena, but is the busiest music venue in the world. The arena and its facilities are housed in an independent building within the dome structure.</w:t>
      </w:r>
    </w:p>
    <w:p w14:paraId="333F9EE4" w14:textId="77777777" w:rsidR="004E308E" w:rsidRPr="004E308E" w:rsidRDefault="004E308E" w:rsidP="004E308E">
      <w:pPr>
        <w:numPr>
          <w:ilvl w:val="0"/>
          <w:numId w:val="2"/>
        </w:numPr>
        <w:rPr>
          <w:lang w:val="en-US"/>
        </w:rPr>
      </w:pPr>
      <w:r w:rsidRPr="004E308E">
        <w:t xml:space="preserve">Wizkid and 6 other Artistes who have Sold out the O2 Arena in Less than 13 Minutes: </w:t>
      </w:r>
      <w:r w:rsidRPr="004E308E">
        <w:rPr>
          <w:rFonts w:ascii="Cambria Math" w:hAnsi="Cambria Math" w:cs="Cambria Math"/>
        </w:rPr>
        <w:t>𝐓𝐡𝐞</w:t>
      </w:r>
      <w:r w:rsidRPr="004E308E">
        <w:t xml:space="preserve"> </w:t>
      </w:r>
      <w:r w:rsidRPr="004E308E">
        <w:rPr>
          <w:rFonts w:ascii="Cambria Math" w:hAnsi="Cambria Math" w:cs="Cambria Math"/>
        </w:rPr>
        <w:t>𝐒𝐩𝐢𝐜𝐞</w:t>
      </w:r>
      <w:r w:rsidRPr="004E308E">
        <w:t xml:space="preserve"> </w:t>
      </w:r>
      <w:r w:rsidRPr="004E308E">
        <w:rPr>
          <w:rFonts w:ascii="Cambria Math" w:hAnsi="Cambria Math" w:cs="Cambria Math"/>
        </w:rPr>
        <w:t>𝐆𝐢𝐫𝐥𝐬</w:t>
      </w:r>
      <w:r w:rsidRPr="004E308E">
        <w:t xml:space="preserve">, 2007: 38 seconds. </w:t>
      </w:r>
      <w:r w:rsidRPr="004E308E">
        <w:rPr>
          <w:rFonts w:ascii="Cambria Math" w:hAnsi="Cambria Math" w:cs="Cambria Math"/>
        </w:rPr>
        <w:t>𝐌𝐨𝐧𝐭𝐲</w:t>
      </w:r>
      <w:r w:rsidRPr="004E308E">
        <w:t xml:space="preserve"> </w:t>
      </w:r>
      <w:r w:rsidRPr="004E308E">
        <w:rPr>
          <w:rFonts w:ascii="Cambria Math" w:hAnsi="Cambria Math" w:cs="Cambria Math"/>
        </w:rPr>
        <w:t>𝐏𝐲𝐭𝐡𝐨𝐧</w:t>
      </w:r>
      <w:r w:rsidRPr="004E308E">
        <w:t xml:space="preserve"> </w:t>
      </w:r>
      <w:r w:rsidRPr="004E308E">
        <w:rPr>
          <w:rFonts w:ascii="Cambria Math" w:hAnsi="Cambria Math" w:cs="Cambria Math"/>
        </w:rPr>
        <w:t>𝐥𝐢𝐯𝐞</w:t>
      </w:r>
      <w:r w:rsidRPr="004E308E">
        <w:t xml:space="preserve">, 2014: 43 seconds. </w:t>
      </w:r>
      <w:r w:rsidRPr="004E308E">
        <w:rPr>
          <w:rFonts w:ascii="Cambria Math" w:hAnsi="Cambria Math" w:cs="Cambria Math"/>
        </w:rPr>
        <w:t>𝐆𝐚𝐫𝐲</w:t>
      </w:r>
      <w:r w:rsidRPr="004E308E">
        <w:t xml:space="preserve"> </w:t>
      </w:r>
      <w:r w:rsidRPr="004E308E">
        <w:rPr>
          <w:rFonts w:ascii="Cambria Math" w:hAnsi="Cambria Math" w:cs="Cambria Math"/>
        </w:rPr>
        <w:t>𝐁𝐚𝐫𝐥𝐨𝐰</w:t>
      </w:r>
      <w:r w:rsidRPr="004E308E">
        <w:t xml:space="preserve">, 2014: 6 minutes. </w:t>
      </w:r>
      <w:r w:rsidRPr="004E308E">
        <w:rPr>
          <w:rFonts w:ascii="Cambria Math" w:hAnsi="Cambria Math" w:cs="Cambria Math"/>
        </w:rPr>
        <w:t>𝐓𝐡𝐞</w:t>
      </w:r>
      <w:r w:rsidRPr="004E308E">
        <w:t xml:space="preserve"> </w:t>
      </w:r>
      <w:r w:rsidRPr="004E308E">
        <w:rPr>
          <w:rFonts w:ascii="Cambria Math" w:hAnsi="Cambria Math" w:cs="Cambria Math"/>
        </w:rPr>
        <w:t>𝐑𝐨𝐥𝐥𝐢𝐧𝐠</w:t>
      </w:r>
      <w:r w:rsidRPr="004E308E">
        <w:t xml:space="preserve"> </w:t>
      </w:r>
      <w:r w:rsidRPr="004E308E">
        <w:rPr>
          <w:rFonts w:ascii="Cambria Math" w:hAnsi="Cambria Math" w:cs="Cambria Math"/>
        </w:rPr>
        <w:t>𝐒𝐭𝐨𝐧𝐞𝐬</w:t>
      </w:r>
      <w:r w:rsidRPr="004E308E">
        <w:t xml:space="preserve">, 2012: 7 minutes. </w:t>
      </w:r>
      <w:r w:rsidRPr="004E308E">
        <w:rPr>
          <w:rFonts w:ascii="Cambria Math" w:hAnsi="Cambria Math" w:cs="Cambria Math"/>
        </w:rPr>
        <w:t>𝐑𝐢𝐡𝐚𝐧𝐧𝐚</w:t>
      </w:r>
      <w:r w:rsidRPr="004E308E">
        <w:t xml:space="preserve">, 2011: 10 minutes. </w:t>
      </w:r>
      <w:r w:rsidRPr="004E308E">
        <w:rPr>
          <w:rFonts w:ascii="Cambria Math" w:hAnsi="Cambria Math" w:cs="Cambria Math"/>
        </w:rPr>
        <w:t>𝐁𝐞𝐲𝐨𝐧𝐜𝐞</w:t>
      </w:r>
      <w:r w:rsidRPr="004E308E">
        <w:t xml:space="preserve">, 2014: 12 minutes. </w:t>
      </w:r>
      <w:r w:rsidRPr="004E308E">
        <w:rPr>
          <w:rFonts w:ascii="Cambria Math" w:hAnsi="Cambria Math" w:cs="Cambria Math"/>
        </w:rPr>
        <w:t>𝐖𝐢𝐳𝐤𝐢𝐝</w:t>
      </w:r>
      <w:r w:rsidRPr="004E308E">
        <w:t>, 2021: 12 minutes.</w:t>
      </w:r>
    </w:p>
    <w:p w14:paraId="2ABF681F" w14:textId="77777777" w:rsidR="004E308E" w:rsidRPr="004E308E" w:rsidRDefault="004E308E" w:rsidP="004E308E">
      <w:pPr>
        <w:numPr>
          <w:ilvl w:val="0"/>
          <w:numId w:val="2"/>
        </w:numPr>
        <w:rPr>
          <w:lang w:val="en-US"/>
        </w:rPr>
      </w:pPr>
      <w:r w:rsidRPr="004E308E">
        <w:rPr>
          <w:lang w:val="en-US"/>
        </w:rPr>
        <w:t xml:space="preserve">The 02 has a diameter of 365 </w:t>
      </w:r>
      <w:proofErr w:type="spellStart"/>
      <w:r w:rsidRPr="004E308E">
        <w:rPr>
          <w:lang w:val="en-US"/>
        </w:rPr>
        <w:t>metres</w:t>
      </w:r>
      <w:proofErr w:type="spellEnd"/>
      <w:r w:rsidRPr="004E308E">
        <w:rPr>
          <w:lang w:val="en-US"/>
        </w:rPr>
        <w:t xml:space="preserve"> to </w:t>
      </w:r>
      <w:proofErr w:type="spellStart"/>
      <w:r w:rsidRPr="004E308E">
        <w:rPr>
          <w:lang w:val="en-US"/>
        </w:rPr>
        <w:t>symbolise</w:t>
      </w:r>
      <w:proofErr w:type="spellEnd"/>
      <w:r w:rsidRPr="004E308E">
        <w:rPr>
          <w:lang w:val="en-US"/>
        </w:rPr>
        <w:t xml:space="preserve"> the days of the year while 12 towers on the roof represent the 12 months.</w:t>
      </w:r>
    </w:p>
    <w:p w14:paraId="0C0A3832" w14:textId="77777777" w:rsidR="004E308E" w:rsidRPr="004E308E" w:rsidRDefault="004E308E" w:rsidP="004E308E">
      <w:pPr>
        <w:numPr>
          <w:ilvl w:val="0"/>
          <w:numId w:val="2"/>
        </w:numPr>
        <w:rPr>
          <w:lang w:val="en-US"/>
        </w:rPr>
      </w:pPr>
      <w:r w:rsidRPr="004E308E">
        <w:rPr>
          <w:lang w:val="en-US"/>
        </w:rPr>
        <w:t xml:space="preserve">Hosts up to 20,000 people for the world's biggest live events.  </w:t>
      </w:r>
    </w:p>
    <w:p w14:paraId="7F1A7BD9" w14:textId="77777777" w:rsidR="004E308E" w:rsidRPr="004E308E" w:rsidRDefault="004E308E" w:rsidP="004E308E">
      <w:pPr>
        <w:numPr>
          <w:ilvl w:val="0"/>
          <w:numId w:val="2"/>
        </w:numPr>
        <w:rPr>
          <w:lang w:val="en-US"/>
        </w:rPr>
      </w:pPr>
      <w:r w:rsidRPr="004E308E">
        <w:rPr>
          <w:lang w:val="en-US"/>
        </w:rPr>
        <w:t xml:space="preserve">The O2 is 18 years old. </w:t>
      </w:r>
    </w:p>
    <w:p w14:paraId="360E420C" w14:textId="77777777" w:rsidR="004E308E" w:rsidRPr="004E308E" w:rsidRDefault="004E308E" w:rsidP="004E308E">
      <w:pPr>
        <w:numPr>
          <w:ilvl w:val="0"/>
          <w:numId w:val="2"/>
        </w:numPr>
        <w:rPr>
          <w:lang w:val="en-US"/>
        </w:rPr>
      </w:pPr>
      <w:r w:rsidRPr="004E308E">
        <w:rPr>
          <w:lang w:val="en-US"/>
        </w:rPr>
        <w:t>The venue's filings showed it enjoyed a record year in 2023, hoovering up over £500,000 a day in ticket sales and royalties. Revenue at the arena, which has hosted the likes of Madonna, Elton John and The 1975 in the last year, rose by 12 per cent to £122m in 2023—the number of shows it put on rose from 203 to 216.</w:t>
      </w:r>
    </w:p>
    <w:p w14:paraId="5C0896E8" w14:textId="77777777" w:rsidR="004E308E" w:rsidRPr="004E308E" w:rsidRDefault="004E308E" w:rsidP="004E308E">
      <w:pPr>
        <w:numPr>
          <w:ilvl w:val="0"/>
          <w:numId w:val="2"/>
        </w:numPr>
        <w:rPr>
          <w:lang w:val="en-US"/>
        </w:rPr>
      </w:pPr>
      <w:r w:rsidRPr="004E308E">
        <w:rPr>
          <w:lang w:val="en-US"/>
        </w:rPr>
        <w:t>Shops that are inside the O2 Arena: Adidas</w:t>
      </w:r>
      <w:r w:rsidRPr="004E308E">
        <w:rPr>
          <w:lang w:val="en"/>
        </w:rPr>
        <w:t>, Calvin Klein, Levis, Nike, Ted Baker, Gap Outlet, Lacoste, Next Outlet, and Tommy Hilfiger are among the brands available at Outlet shopping.</w:t>
      </w:r>
    </w:p>
    <w:p w14:paraId="5092263C" w14:textId="77777777" w:rsidR="004E308E" w:rsidRPr="004E308E" w:rsidRDefault="004E308E" w:rsidP="004E308E">
      <w:pPr>
        <w:numPr>
          <w:ilvl w:val="0"/>
          <w:numId w:val="2"/>
        </w:numPr>
        <w:rPr>
          <w:lang w:val="en-US"/>
        </w:rPr>
      </w:pPr>
      <w:r w:rsidRPr="004E308E">
        <w:rPr>
          <w:lang w:val="en-US"/>
        </w:rPr>
        <w:t>The cost: 350 million, which is 15 million short of a temporally significant number, and £439 million shy of the eventual cost.</w:t>
      </w:r>
    </w:p>
    <w:p w14:paraId="11D1B17A" w14:textId="77777777" w:rsidR="004E308E" w:rsidRPr="004E308E" w:rsidRDefault="004E308E" w:rsidP="004E308E">
      <w:pPr>
        <w:numPr>
          <w:ilvl w:val="0"/>
          <w:numId w:val="2"/>
        </w:numPr>
        <w:rPr>
          <w:lang w:val="en-US"/>
        </w:rPr>
      </w:pPr>
      <w:r w:rsidRPr="004E308E">
        <w:rPr>
          <w:lang w:val="en-US"/>
        </w:rPr>
        <w:t>When first pitched, the Dome would have included a circular walkway around the roof — a feature that never came to pass, although the Up At The O2 (see 2012) got close.</w:t>
      </w:r>
    </w:p>
    <w:p w14:paraId="34925B74" w14:textId="77777777" w:rsidR="004E308E" w:rsidRPr="004E308E" w:rsidRDefault="004E308E" w:rsidP="004E308E">
      <w:pPr>
        <w:numPr>
          <w:ilvl w:val="0"/>
          <w:numId w:val="2"/>
        </w:numPr>
        <w:rPr>
          <w:lang w:val="en-US"/>
        </w:rPr>
      </w:pPr>
      <w:r w:rsidRPr="004E308E">
        <w:rPr>
          <w:lang w:val="en-US"/>
        </w:rPr>
        <w:t xml:space="preserve">Food and drink cannot be brought into the venue. </w:t>
      </w:r>
    </w:p>
    <w:p w14:paraId="7BE2F264" w14:textId="69F5976C" w:rsidR="004E308E" w:rsidRDefault="004E308E">
      <w:pPr>
        <w:rPr>
          <w:lang w:val="en-US"/>
        </w:rPr>
      </w:pPr>
      <w:r>
        <w:rPr>
          <w:lang w:val="en-US"/>
        </w:rPr>
        <w:br w:type="page"/>
      </w:r>
    </w:p>
    <w:p w14:paraId="6C61F203" w14:textId="0642AA8A" w:rsidR="004E308E" w:rsidRPr="004E308E" w:rsidRDefault="004E308E" w:rsidP="004E308E">
      <w:pPr>
        <w:ind w:left="720"/>
        <w:rPr>
          <w:b/>
          <w:bCs/>
          <w:u w:val="single"/>
        </w:rPr>
      </w:pPr>
      <w:r w:rsidRPr="004E308E">
        <w:rPr>
          <w:b/>
          <w:bCs/>
          <w:u w:val="single"/>
        </w:rPr>
        <w:lastRenderedPageBreak/>
        <w:t>FAW</w:t>
      </w:r>
    </w:p>
    <w:p w14:paraId="048E5833" w14:textId="77777777" w:rsidR="004E308E" w:rsidRPr="004E308E" w:rsidRDefault="004E308E" w:rsidP="004E308E">
      <w:pPr>
        <w:numPr>
          <w:ilvl w:val="0"/>
          <w:numId w:val="3"/>
        </w:numPr>
      </w:pPr>
      <w:r w:rsidRPr="004E308E">
        <w:rPr>
          <w:b/>
          <w:bCs/>
        </w:rPr>
        <w:t>Foundation</w:t>
      </w:r>
      <w:r w:rsidRPr="004E308E">
        <w:t>: The Football Association of Wales (FAW) was founded in 1876, making it one of the oldest football associations in the world.</w:t>
      </w:r>
    </w:p>
    <w:p w14:paraId="63DA60C9" w14:textId="77777777" w:rsidR="004E308E" w:rsidRPr="004E308E" w:rsidRDefault="004E308E" w:rsidP="004E308E">
      <w:pPr>
        <w:numPr>
          <w:ilvl w:val="0"/>
          <w:numId w:val="3"/>
        </w:numPr>
      </w:pPr>
      <w:r w:rsidRPr="004E308E">
        <w:rPr>
          <w:b/>
          <w:bCs/>
        </w:rPr>
        <w:t>Role</w:t>
      </w:r>
      <w:r w:rsidRPr="004E308E">
        <w:t>: FAW is the governing body for football in Wales, overseeing all aspects of the game, from grassroots to the national teams.</w:t>
      </w:r>
    </w:p>
    <w:p w14:paraId="4BBFEB11" w14:textId="77777777" w:rsidR="004E308E" w:rsidRPr="004E308E" w:rsidRDefault="004E308E" w:rsidP="004E308E">
      <w:pPr>
        <w:numPr>
          <w:ilvl w:val="0"/>
          <w:numId w:val="3"/>
        </w:numPr>
      </w:pPr>
      <w:r w:rsidRPr="004E308E">
        <w:rPr>
          <w:b/>
          <w:bCs/>
        </w:rPr>
        <w:t>National Teams</w:t>
      </w:r>
      <w:r w:rsidRPr="004E308E">
        <w:t>: FAW manages the </w:t>
      </w:r>
      <w:r w:rsidRPr="004E308E">
        <w:rPr>
          <w:b/>
          <w:bCs/>
        </w:rPr>
        <w:t>Wales men's</w:t>
      </w:r>
      <w:r w:rsidRPr="004E308E">
        <w:t>, </w:t>
      </w:r>
      <w:r w:rsidRPr="004E308E">
        <w:rPr>
          <w:b/>
          <w:bCs/>
        </w:rPr>
        <w:t>women's</w:t>
      </w:r>
      <w:r w:rsidRPr="004E308E">
        <w:t>, and </w:t>
      </w:r>
      <w:r w:rsidRPr="004E308E">
        <w:rPr>
          <w:b/>
          <w:bCs/>
        </w:rPr>
        <w:t>youth national football teams</w:t>
      </w:r>
      <w:r w:rsidRPr="004E308E">
        <w:t>, with the men's team being the most prominent in international competitions.</w:t>
      </w:r>
    </w:p>
    <w:p w14:paraId="1CA9C22C" w14:textId="77777777" w:rsidR="004E308E" w:rsidRPr="004E308E" w:rsidRDefault="004E308E" w:rsidP="004E308E">
      <w:pPr>
        <w:numPr>
          <w:ilvl w:val="0"/>
          <w:numId w:val="3"/>
        </w:numPr>
      </w:pPr>
      <w:r w:rsidRPr="004E308E">
        <w:rPr>
          <w:b/>
          <w:bCs/>
        </w:rPr>
        <w:t>International Competitions</w:t>
      </w:r>
      <w:r w:rsidRPr="004E308E">
        <w:t>: The Welsh men's national team has qualified for major tournaments like the </w:t>
      </w:r>
      <w:r w:rsidRPr="004E308E">
        <w:rPr>
          <w:b/>
          <w:bCs/>
        </w:rPr>
        <w:t>UEFA European Championship</w:t>
      </w:r>
      <w:r w:rsidRPr="004E308E">
        <w:t> (Euro 2016) and the </w:t>
      </w:r>
      <w:r w:rsidRPr="004E308E">
        <w:rPr>
          <w:b/>
          <w:bCs/>
        </w:rPr>
        <w:t>FIFA World Cup</w:t>
      </w:r>
      <w:r w:rsidRPr="004E308E">
        <w:t> (1958 and 2022), with Euro 2016 being their most successful run, reaching the semifinals.</w:t>
      </w:r>
    </w:p>
    <w:p w14:paraId="378AC10A" w14:textId="77777777" w:rsidR="004E308E" w:rsidRPr="004E308E" w:rsidRDefault="004E308E" w:rsidP="004E308E">
      <w:pPr>
        <w:numPr>
          <w:ilvl w:val="0"/>
          <w:numId w:val="3"/>
        </w:numPr>
      </w:pPr>
      <w:r w:rsidRPr="004E308E">
        <w:rPr>
          <w:b/>
          <w:bCs/>
        </w:rPr>
        <w:t>Wales Football League</w:t>
      </w:r>
      <w:r w:rsidRPr="004E308E">
        <w:t>: FAW runs the </w:t>
      </w:r>
      <w:r w:rsidRPr="004E308E">
        <w:rPr>
          <w:b/>
          <w:bCs/>
        </w:rPr>
        <w:t>Cymru Premier</w:t>
      </w:r>
      <w:r w:rsidRPr="004E308E">
        <w:t>, the top-tier football league in Wales, which was established in 1992 as the "Welsh Premier League." It represents the highest level of club football in the country.</w:t>
      </w:r>
    </w:p>
    <w:p w14:paraId="611C792B" w14:textId="77777777" w:rsidR="004E308E" w:rsidRPr="004E308E" w:rsidRDefault="004E308E" w:rsidP="004E308E">
      <w:pPr>
        <w:numPr>
          <w:ilvl w:val="0"/>
          <w:numId w:val="3"/>
        </w:numPr>
      </w:pPr>
      <w:r w:rsidRPr="004E308E">
        <w:rPr>
          <w:b/>
          <w:bCs/>
        </w:rPr>
        <w:t>Development of Grassroots Football</w:t>
      </w:r>
      <w:r w:rsidRPr="004E308E">
        <w:t>: FAW places a strong emphasis on the development of grassroots football, with various programs aimed at growing the game at the youth and community levels across Wales.</w:t>
      </w:r>
    </w:p>
    <w:p w14:paraId="1C614CFA" w14:textId="77777777" w:rsidR="004E308E" w:rsidRPr="004E308E" w:rsidRDefault="004E308E" w:rsidP="004E308E">
      <w:pPr>
        <w:numPr>
          <w:ilvl w:val="0"/>
          <w:numId w:val="3"/>
        </w:numPr>
      </w:pPr>
      <w:r w:rsidRPr="004E308E">
        <w:rPr>
          <w:b/>
          <w:bCs/>
        </w:rPr>
        <w:t>Coaching and Education</w:t>
      </w:r>
      <w:r w:rsidRPr="004E308E">
        <w:t>: The association provides coaching courses and qualifications, promoting the development of Welsh coaches. They offer programs to develop coaches from grassroots to elite levels.</w:t>
      </w:r>
    </w:p>
    <w:p w14:paraId="5BD2CAF1" w14:textId="77777777" w:rsidR="004E308E" w:rsidRPr="004E308E" w:rsidRDefault="004E308E" w:rsidP="004E308E">
      <w:pPr>
        <w:numPr>
          <w:ilvl w:val="0"/>
          <w:numId w:val="3"/>
        </w:numPr>
      </w:pPr>
      <w:r w:rsidRPr="004E308E">
        <w:rPr>
          <w:b/>
          <w:bCs/>
        </w:rPr>
        <w:t>FAW Trust</w:t>
      </w:r>
      <w:r w:rsidRPr="004E308E">
        <w:t>: The FAW Trust, established in 2000, is responsible for the development of the game in Wales, particularly focusing on grassroots, education, and community-based football initiatives.</w:t>
      </w:r>
    </w:p>
    <w:p w14:paraId="40C05B43" w14:textId="77777777" w:rsidR="004E308E" w:rsidRPr="004E308E" w:rsidRDefault="004E308E" w:rsidP="004E308E">
      <w:pPr>
        <w:numPr>
          <w:ilvl w:val="0"/>
          <w:numId w:val="3"/>
        </w:numPr>
      </w:pPr>
      <w:r w:rsidRPr="004E308E">
        <w:rPr>
          <w:b/>
          <w:bCs/>
        </w:rPr>
        <w:t>FAW's Headquarters</w:t>
      </w:r>
      <w:r w:rsidRPr="004E308E">
        <w:t>: The FAW's headquarters is located in </w:t>
      </w:r>
      <w:proofErr w:type="spellStart"/>
      <w:r w:rsidRPr="004E308E">
        <w:rPr>
          <w:b/>
          <w:bCs/>
        </w:rPr>
        <w:t>Hensol</w:t>
      </w:r>
      <w:proofErr w:type="spellEnd"/>
      <w:r w:rsidRPr="004E308E">
        <w:t xml:space="preserve">, near Cardiff, and it also operates a national football development </w:t>
      </w:r>
      <w:proofErr w:type="spellStart"/>
      <w:r w:rsidRPr="004E308E">
        <w:t>center</w:t>
      </w:r>
      <w:proofErr w:type="spellEnd"/>
      <w:r w:rsidRPr="004E308E">
        <w:t xml:space="preserve"> in </w:t>
      </w:r>
      <w:r w:rsidRPr="004E308E">
        <w:rPr>
          <w:b/>
          <w:bCs/>
        </w:rPr>
        <w:t>Newport</w:t>
      </w:r>
      <w:r w:rsidRPr="004E308E">
        <w:t>.</w:t>
      </w:r>
    </w:p>
    <w:p w14:paraId="2E79FFC5" w14:textId="77777777" w:rsidR="004E308E" w:rsidRPr="004E308E" w:rsidRDefault="004E308E" w:rsidP="004E308E">
      <w:pPr>
        <w:numPr>
          <w:ilvl w:val="0"/>
          <w:numId w:val="3"/>
        </w:numPr>
      </w:pPr>
      <w:r w:rsidRPr="004E308E">
        <w:rPr>
          <w:b/>
          <w:bCs/>
        </w:rPr>
        <w:t>Women's Football Growth</w:t>
      </w:r>
      <w:r w:rsidRPr="004E308E">
        <w:t>: FAW has significantly supported the growth of women's football in Wales, with the </w:t>
      </w:r>
      <w:r w:rsidRPr="004E308E">
        <w:rPr>
          <w:b/>
          <w:bCs/>
        </w:rPr>
        <w:t>Wales women's national football team</w:t>
      </w:r>
      <w:r w:rsidRPr="004E308E">
        <w:t> making significant strides, including qualifying for major international tournaments like the UEFA Women's Euro 2017.</w:t>
      </w:r>
    </w:p>
    <w:p w14:paraId="0DBF0678" w14:textId="77777777" w:rsidR="004E308E" w:rsidRPr="004E308E" w:rsidRDefault="004E308E"/>
    <w:p w14:paraId="6DA0A7BD" w14:textId="46952302" w:rsidR="004E308E" w:rsidRDefault="004E308E">
      <w:r>
        <w:br w:type="page"/>
      </w:r>
    </w:p>
    <w:p w14:paraId="217A6BA9" w14:textId="77777777" w:rsidR="004E308E" w:rsidRDefault="004E308E" w:rsidP="004E308E"/>
    <w:p w14:paraId="7080E3C5" w14:textId="77777777" w:rsidR="004E308E" w:rsidRPr="004E308E" w:rsidRDefault="004E308E" w:rsidP="004E308E">
      <w:pPr>
        <w:rPr>
          <w:b/>
          <w:bCs/>
          <w:u w:val="single"/>
        </w:rPr>
      </w:pPr>
      <w:r w:rsidRPr="004E308E">
        <w:rPr>
          <w:b/>
          <w:bCs/>
          <w:u w:val="single"/>
        </w:rPr>
        <w:t>Sport Wales</w:t>
      </w:r>
    </w:p>
    <w:p w14:paraId="1BAEF14F" w14:textId="77777777" w:rsidR="004E308E" w:rsidRDefault="004E308E" w:rsidP="004E308E">
      <w:pPr>
        <w:pStyle w:val="ListParagraph"/>
        <w:numPr>
          <w:ilvl w:val="0"/>
          <w:numId w:val="5"/>
        </w:numPr>
        <w:spacing w:line="279" w:lineRule="auto"/>
      </w:pPr>
      <w:r>
        <w:t>Established by Royal Charter on Feb 4</w:t>
      </w:r>
      <w:r w:rsidRPr="7382769F">
        <w:rPr>
          <w:vertAlign w:val="superscript"/>
        </w:rPr>
        <w:t>th</w:t>
      </w:r>
      <w:r>
        <w:t xml:space="preserve"> 1972</w:t>
      </w:r>
    </w:p>
    <w:p w14:paraId="216C172D" w14:textId="77777777" w:rsidR="004E308E" w:rsidRDefault="004E308E" w:rsidP="004E308E">
      <w:pPr>
        <w:pStyle w:val="ListParagraph"/>
        <w:numPr>
          <w:ilvl w:val="0"/>
          <w:numId w:val="5"/>
        </w:numPr>
        <w:spacing w:line="279" w:lineRule="auto"/>
      </w:pPr>
      <w:r>
        <w:t>Work with local authorities and governing bodies to help deliver and develop sport in Wales.</w:t>
      </w:r>
    </w:p>
    <w:p w14:paraId="4AC1EB05" w14:textId="77777777" w:rsidR="004E308E" w:rsidRDefault="004E308E" w:rsidP="004E308E">
      <w:pPr>
        <w:pStyle w:val="ListParagraph"/>
        <w:numPr>
          <w:ilvl w:val="0"/>
          <w:numId w:val="5"/>
        </w:numPr>
        <w:spacing w:line="279" w:lineRule="auto"/>
      </w:pPr>
      <w:r>
        <w:t>Distribute national lottery funds to grass roots and elite sports</w:t>
      </w:r>
    </w:p>
    <w:p w14:paraId="0C61F836" w14:textId="77777777" w:rsidR="004E308E" w:rsidRDefault="004E308E" w:rsidP="004E308E">
      <w:pPr>
        <w:pStyle w:val="ListParagraph"/>
        <w:numPr>
          <w:ilvl w:val="0"/>
          <w:numId w:val="5"/>
        </w:numPr>
        <w:spacing w:line="279" w:lineRule="auto"/>
      </w:pPr>
      <w:r>
        <w:t xml:space="preserve">Provide facilities to the public </w:t>
      </w:r>
    </w:p>
    <w:p w14:paraId="257BD77B" w14:textId="77777777" w:rsidR="004E308E" w:rsidRDefault="004E308E" w:rsidP="004E308E">
      <w:pPr>
        <w:pStyle w:val="ListParagraph"/>
        <w:numPr>
          <w:ilvl w:val="0"/>
          <w:numId w:val="5"/>
        </w:numPr>
        <w:spacing w:line="279" w:lineRule="auto"/>
      </w:pPr>
      <w:r>
        <w:t>Promote and develop physical activity and sport in Wales</w:t>
      </w:r>
    </w:p>
    <w:p w14:paraId="1B065570" w14:textId="77777777" w:rsidR="004E308E" w:rsidRDefault="004E308E" w:rsidP="004E308E">
      <w:pPr>
        <w:pStyle w:val="ListParagraph"/>
        <w:numPr>
          <w:ilvl w:val="0"/>
          <w:numId w:val="5"/>
        </w:numPr>
        <w:spacing w:line="279" w:lineRule="auto"/>
      </w:pPr>
      <w:r>
        <w:t xml:space="preserve">Main advisor to the Welsh government on sporting ladders </w:t>
      </w:r>
    </w:p>
    <w:p w14:paraId="5D0875AA" w14:textId="77777777" w:rsidR="004E308E" w:rsidRDefault="004E308E" w:rsidP="004E308E">
      <w:pPr>
        <w:pStyle w:val="ListParagraph"/>
        <w:numPr>
          <w:ilvl w:val="0"/>
          <w:numId w:val="5"/>
        </w:numPr>
        <w:spacing w:line="279" w:lineRule="auto"/>
      </w:pPr>
      <w:r>
        <w:t>In 2024, Sport Wales received £8M in capital funding from the Welsh Government for the 2024-25 period</w:t>
      </w:r>
    </w:p>
    <w:p w14:paraId="2896DBA4" w14:textId="77777777" w:rsidR="004E308E" w:rsidRDefault="004E308E" w:rsidP="004E308E">
      <w:pPr>
        <w:pStyle w:val="ListParagraph"/>
        <w:numPr>
          <w:ilvl w:val="0"/>
          <w:numId w:val="5"/>
        </w:numPr>
        <w:spacing w:line="279" w:lineRule="auto"/>
      </w:pPr>
      <w:r>
        <w:t xml:space="preserve">Conduct research to discover trends for physical activity to help understand </w:t>
      </w:r>
    </w:p>
    <w:p w14:paraId="3E74F719" w14:textId="77777777" w:rsidR="004E308E" w:rsidRDefault="004E308E" w:rsidP="004E308E">
      <w:pPr>
        <w:pStyle w:val="ListParagraph"/>
        <w:numPr>
          <w:ilvl w:val="0"/>
          <w:numId w:val="5"/>
        </w:numPr>
        <w:spacing w:line="279" w:lineRule="auto"/>
      </w:pPr>
      <w:r>
        <w:t>Works on long term strategies such as ‘climbing the ladder’ a framework designed to improve athlete development pathways in Wales</w:t>
      </w:r>
    </w:p>
    <w:p w14:paraId="28384FBA" w14:textId="77777777" w:rsidR="004E308E" w:rsidRDefault="004E308E" w:rsidP="004E308E">
      <w:pPr>
        <w:pStyle w:val="ListParagraph"/>
        <w:numPr>
          <w:ilvl w:val="0"/>
          <w:numId w:val="5"/>
        </w:numPr>
        <w:spacing w:line="279" w:lineRule="auto"/>
      </w:pPr>
      <w:r>
        <w:t>Sport Wales offers a variety of useful documents including a risk assessment form to help clubs manage their operations safely</w:t>
      </w:r>
    </w:p>
    <w:p w14:paraId="13575DA7" w14:textId="77777777" w:rsidR="004E308E" w:rsidRDefault="004E308E" w:rsidP="004E308E"/>
    <w:p w14:paraId="19B0834C" w14:textId="77777777" w:rsidR="004E308E" w:rsidRDefault="004E308E" w:rsidP="004E308E"/>
    <w:p w14:paraId="23A9B3DB" w14:textId="77777777" w:rsidR="004E308E" w:rsidRPr="004E308E" w:rsidRDefault="004E308E" w:rsidP="004E308E">
      <w:pPr>
        <w:rPr>
          <w:b/>
          <w:bCs/>
          <w:u w:val="single"/>
        </w:rPr>
      </w:pPr>
      <w:r w:rsidRPr="004E308E">
        <w:rPr>
          <w:b/>
          <w:bCs/>
          <w:u w:val="single"/>
        </w:rPr>
        <w:t>NFL</w:t>
      </w:r>
    </w:p>
    <w:p w14:paraId="4065A9B5" w14:textId="77777777" w:rsidR="004E308E" w:rsidRDefault="004E308E" w:rsidP="004E308E">
      <w:pPr>
        <w:pStyle w:val="ListParagraph"/>
        <w:numPr>
          <w:ilvl w:val="0"/>
          <w:numId w:val="4"/>
        </w:numPr>
        <w:spacing w:line="279" w:lineRule="auto"/>
      </w:pPr>
      <w:r>
        <w:t>Founded in 1920 as the APFA</w:t>
      </w:r>
    </w:p>
    <w:p w14:paraId="172C53BB" w14:textId="77777777" w:rsidR="004E308E" w:rsidRDefault="004E308E" w:rsidP="004E308E">
      <w:pPr>
        <w:pStyle w:val="ListParagraph"/>
        <w:numPr>
          <w:ilvl w:val="0"/>
          <w:numId w:val="4"/>
        </w:numPr>
        <w:spacing w:line="279" w:lineRule="auto"/>
      </w:pPr>
      <w:r>
        <w:t>Became the NFL in 1922</w:t>
      </w:r>
    </w:p>
    <w:p w14:paraId="1A94F1A5" w14:textId="77777777" w:rsidR="004E308E" w:rsidRDefault="004E308E" w:rsidP="004E308E">
      <w:pPr>
        <w:pStyle w:val="ListParagraph"/>
        <w:numPr>
          <w:ilvl w:val="0"/>
          <w:numId w:val="4"/>
        </w:numPr>
        <w:spacing w:line="279" w:lineRule="auto"/>
      </w:pPr>
      <w:r>
        <w:t>The Superbowl is the biggest sporting event in the USA</w:t>
      </w:r>
    </w:p>
    <w:p w14:paraId="5F071012" w14:textId="77777777" w:rsidR="004E308E" w:rsidRDefault="004E308E" w:rsidP="004E308E">
      <w:pPr>
        <w:pStyle w:val="ListParagraph"/>
        <w:numPr>
          <w:ilvl w:val="0"/>
          <w:numId w:val="4"/>
        </w:numPr>
        <w:spacing w:line="279" w:lineRule="auto"/>
      </w:pPr>
      <w:r>
        <w:t>Chicago Bears have the most hall of famers</w:t>
      </w:r>
    </w:p>
    <w:p w14:paraId="2D00672B" w14:textId="77777777" w:rsidR="004E308E" w:rsidRDefault="004E308E" w:rsidP="004E308E">
      <w:pPr>
        <w:pStyle w:val="ListParagraph"/>
        <w:numPr>
          <w:ilvl w:val="0"/>
          <w:numId w:val="4"/>
        </w:numPr>
        <w:spacing w:line="279" w:lineRule="auto"/>
      </w:pPr>
      <w:r>
        <w:t>Green Bay Packers have the most championships</w:t>
      </w:r>
    </w:p>
    <w:p w14:paraId="0382B44B" w14:textId="77777777" w:rsidR="004E308E" w:rsidRDefault="004E308E" w:rsidP="004E308E">
      <w:pPr>
        <w:pStyle w:val="ListParagraph"/>
        <w:numPr>
          <w:ilvl w:val="0"/>
          <w:numId w:val="4"/>
        </w:numPr>
        <w:spacing w:line="279" w:lineRule="auto"/>
      </w:pPr>
      <w:r>
        <w:t>Every team is franchised, Dallas cowboys being the most valuable franchise</w:t>
      </w:r>
    </w:p>
    <w:p w14:paraId="484B424A" w14:textId="77777777" w:rsidR="004E308E" w:rsidRDefault="004E308E" w:rsidP="004E308E">
      <w:pPr>
        <w:pStyle w:val="ListParagraph"/>
        <w:numPr>
          <w:ilvl w:val="0"/>
          <w:numId w:val="4"/>
        </w:numPr>
        <w:spacing w:line="279" w:lineRule="auto"/>
      </w:pPr>
      <w:r>
        <w:t>Most profitable sports league in the World</w:t>
      </w:r>
    </w:p>
    <w:p w14:paraId="0A3AEEB2" w14:textId="77777777" w:rsidR="004E308E" w:rsidRDefault="004E308E" w:rsidP="004E308E">
      <w:pPr>
        <w:pStyle w:val="ListParagraph"/>
        <w:numPr>
          <w:ilvl w:val="0"/>
          <w:numId w:val="4"/>
        </w:numPr>
        <w:spacing w:line="279" w:lineRule="auto"/>
      </w:pPr>
      <w:r>
        <w:t>In 2023 the NFL revenue totalled around 12.87 million dollars</w:t>
      </w:r>
    </w:p>
    <w:p w14:paraId="11E3E607" w14:textId="77777777" w:rsidR="004E308E" w:rsidRDefault="004E308E" w:rsidP="004E308E">
      <w:pPr>
        <w:pStyle w:val="ListParagraph"/>
        <w:numPr>
          <w:ilvl w:val="0"/>
          <w:numId w:val="4"/>
        </w:numPr>
        <w:spacing w:line="279" w:lineRule="auto"/>
      </w:pPr>
      <w:r>
        <w:t>Sponsorship revenue reached a record $2.5 billion in 2024</w:t>
      </w:r>
    </w:p>
    <w:p w14:paraId="6EFC5955" w14:textId="77777777" w:rsidR="004E308E" w:rsidRDefault="004E308E" w:rsidP="004E308E">
      <w:pPr>
        <w:pStyle w:val="ListParagraph"/>
        <w:numPr>
          <w:ilvl w:val="0"/>
          <w:numId w:val="4"/>
        </w:numPr>
        <w:spacing w:line="279" w:lineRule="auto"/>
      </w:pPr>
      <w:r>
        <w:t>123.7 million TV viewers for the 2024 Superbowl. 3.4 million viewers from the UK</w:t>
      </w:r>
    </w:p>
    <w:p w14:paraId="626CEA60" w14:textId="77777777" w:rsidR="004E308E" w:rsidRDefault="004E308E"/>
    <w:sectPr w:rsidR="004E3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788BC"/>
    <w:multiLevelType w:val="hybridMultilevel"/>
    <w:tmpl w:val="608C3000"/>
    <w:lvl w:ilvl="0" w:tplc="F5B00F56">
      <w:start w:val="1"/>
      <w:numFmt w:val="decimal"/>
      <w:lvlText w:val="%1."/>
      <w:lvlJc w:val="left"/>
      <w:pPr>
        <w:ind w:left="720" w:hanging="360"/>
      </w:pPr>
    </w:lvl>
    <w:lvl w:ilvl="1" w:tplc="AE487758">
      <w:start w:val="1"/>
      <w:numFmt w:val="lowerLetter"/>
      <w:lvlText w:val="%2."/>
      <w:lvlJc w:val="left"/>
      <w:pPr>
        <w:ind w:left="1440" w:hanging="360"/>
      </w:pPr>
    </w:lvl>
    <w:lvl w:ilvl="2" w:tplc="0E646FAE">
      <w:start w:val="1"/>
      <w:numFmt w:val="lowerRoman"/>
      <w:lvlText w:val="%3."/>
      <w:lvlJc w:val="right"/>
      <w:pPr>
        <w:ind w:left="2160" w:hanging="180"/>
      </w:pPr>
    </w:lvl>
    <w:lvl w:ilvl="3" w:tplc="CC708E38">
      <w:start w:val="1"/>
      <w:numFmt w:val="decimal"/>
      <w:lvlText w:val="%4."/>
      <w:lvlJc w:val="left"/>
      <w:pPr>
        <w:ind w:left="2880" w:hanging="360"/>
      </w:pPr>
    </w:lvl>
    <w:lvl w:ilvl="4" w:tplc="9AB20F98">
      <w:start w:val="1"/>
      <w:numFmt w:val="lowerLetter"/>
      <w:lvlText w:val="%5."/>
      <w:lvlJc w:val="left"/>
      <w:pPr>
        <w:ind w:left="3600" w:hanging="360"/>
      </w:pPr>
    </w:lvl>
    <w:lvl w:ilvl="5" w:tplc="BD46AA2A">
      <w:start w:val="1"/>
      <w:numFmt w:val="lowerRoman"/>
      <w:lvlText w:val="%6."/>
      <w:lvlJc w:val="right"/>
      <w:pPr>
        <w:ind w:left="4320" w:hanging="180"/>
      </w:pPr>
    </w:lvl>
    <w:lvl w:ilvl="6" w:tplc="81B2EF54">
      <w:start w:val="1"/>
      <w:numFmt w:val="decimal"/>
      <w:lvlText w:val="%7."/>
      <w:lvlJc w:val="left"/>
      <w:pPr>
        <w:ind w:left="5040" w:hanging="360"/>
      </w:pPr>
    </w:lvl>
    <w:lvl w:ilvl="7" w:tplc="188ABB8A">
      <w:start w:val="1"/>
      <w:numFmt w:val="lowerLetter"/>
      <w:lvlText w:val="%8."/>
      <w:lvlJc w:val="left"/>
      <w:pPr>
        <w:ind w:left="5760" w:hanging="360"/>
      </w:pPr>
    </w:lvl>
    <w:lvl w:ilvl="8" w:tplc="42BA5F92">
      <w:start w:val="1"/>
      <w:numFmt w:val="lowerRoman"/>
      <w:lvlText w:val="%9."/>
      <w:lvlJc w:val="right"/>
      <w:pPr>
        <w:ind w:left="6480" w:hanging="180"/>
      </w:pPr>
    </w:lvl>
  </w:abstractNum>
  <w:abstractNum w:abstractNumId="1" w15:restartNumberingAfterBreak="0">
    <w:nsid w:val="165728DC"/>
    <w:multiLevelType w:val="hybridMultilevel"/>
    <w:tmpl w:val="8FBCA6DC"/>
    <w:lvl w:ilvl="0" w:tplc="BE76445A">
      <w:start w:val="1"/>
      <w:numFmt w:val="decimal"/>
      <w:lvlText w:val="%1."/>
      <w:lvlJc w:val="left"/>
      <w:pPr>
        <w:ind w:left="720" w:hanging="360"/>
      </w:pPr>
    </w:lvl>
    <w:lvl w:ilvl="1" w:tplc="82A4338E">
      <w:start w:val="1"/>
      <w:numFmt w:val="lowerLetter"/>
      <w:lvlText w:val="%2."/>
      <w:lvlJc w:val="left"/>
      <w:pPr>
        <w:ind w:left="1440" w:hanging="360"/>
      </w:pPr>
    </w:lvl>
    <w:lvl w:ilvl="2" w:tplc="28407512">
      <w:start w:val="1"/>
      <w:numFmt w:val="lowerRoman"/>
      <w:lvlText w:val="%3."/>
      <w:lvlJc w:val="right"/>
      <w:pPr>
        <w:ind w:left="2160" w:hanging="180"/>
      </w:pPr>
    </w:lvl>
    <w:lvl w:ilvl="3" w:tplc="CCE0370E">
      <w:start w:val="1"/>
      <w:numFmt w:val="decimal"/>
      <w:lvlText w:val="%4."/>
      <w:lvlJc w:val="left"/>
      <w:pPr>
        <w:ind w:left="2880" w:hanging="360"/>
      </w:pPr>
    </w:lvl>
    <w:lvl w:ilvl="4" w:tplc="98102D24">
      <w:start w:val="1"/>
      <w:numFmt w:val="lowerLetter"/>
      <w:lvlText w:val="%5."/>
      <w:lvlJc w:val="left"/>
      <w:pPr>
        <w:ind w:left="3600" w:hanging="360"/>
      </w:pPr>
    </w:lvl>
    <w:lvl w:ilvl="5" w:tplc="1B40E0BA">
      <w:start w:val="1"/>
      <w:numFmt w:val="lowerRoman"/>
      <w:lvlText w:val="%6."/>
      <w:lvlJc w:val="right"/>
      <w:pPr>
        <w:ind w:left="4320" w:hanging="180"/>
      </w:pPr>
    </w:lvl>
    <w:lvl w:ilvl="6" w:tplc="FBB26CD0">
      <w:start w:val="1"/>
      <w:numFmt w:val="decimal"/>
      <w:lvlText w:val="%7."/>
      <w:lvlJc w:val="left"/>
      <w:pPr>
        <w:ind w:left="5040" w:hanging="360"/>
      </w:pPr>
    </w:lvl>
    <w:lvl w:ilvl="7" w:tplc="FCC85230">
      <w:start w:val="1"/>
      <w:numFmt w:val="lowerLetter"/>
      <w:lvlText w:val="%8."/>
      <w:lvlJc w:val="left"/>
      <w:pPr>
        <w:ind w:left="5760" w:hanging="360"/>
      </w:pPr>
    </w:lvl>
    <w:lvl w:ilvl="8" w:tplc="7B7015FC">
      <w:start w:val="1"/>
      <w:numFmt w:val="lowerRoman"/>
      <w:lvlText w:val="%9."/>
      <w:lvlJc w:val="right"/>
      <w:pPr>
        <w:ind w:left="6480" w:hanging="180"/>
      </w:pPr>
    </w:lvl>
  </w:abstractNum>
  <w:abstractNum w:abstractNumId="2" w15:restartNumberingAfterBreak="0">
    <w:nsid w:val="1E5B0CDF"/>
    <w:multiLevelType w:val="hybridMultilevel"/>
    <w:tmpl w:val="726653F4"/>
    <w:lvl w:ilvl="0" w:tplc="0CAEE384">
      <w:start w:val="1"/>
      <w:numFmt w:val="decimal"/>
      <w:lvlText w:val="%1."/>
      <w:lvlJc w:val="left"/>
      <w:pPr>
        <w:ind w:left="720" w:hanging="360"/>
      </w:pPr>
    </w:lvl>
    <w:lvl w:ilvl="1" w:tplc="CD0CDC04">
      <w:start w:val="1"/>
      <w:numFmt w:val="lowerLetter"/>
      <w:lvlText w:val="%2."/>
      <w:lvlJc w:val="left"/>
      <w:pPr>
        <w:ind w:left="1440" w:hanging="360"/>
      </w:pPr>
    </w:lvl>
    <w:lvl w:ilvl="2" w:tplc="161EEC7E">
      <w:start w:val="1"/>
      <w:numFmt w:val="lowerRoman"/>
      <w:lvlText w:val="%3."/>
      <w:lvlJc w:val="right"/>
      <w:pPr>
        <w:ind w:left="2160" w:hanging="180"/>
      </w:pPr>
    </w:lvl>
    <w:lvl w:ilvl="3" w:tplc="1D467EAC">
      <w:start w:val="1"/>
      <w:numFmt w:val="decimal"/>
      <w:lvlText w:val="%4."/>
      <w:lvlJc w:val="left"/>
      <w:pPr>
        <w:ind w:left="2880" w:hanging="360"/>
      </w:pPr>
    </w:lvl>
    <w:lvl w:ilvl="4" w:tplc="EAC66518">
      <w:start w:val="1"/>
      <w:numFmt w:val="lowerLetter"/>
      <w:lvlText w:val="%5."/>
      <w:lvlJc w:val="left"/>
      <w:pPr>
        <w:ind w:left="3600" w:hanging="360"/>
      </w:pPr>
    </w:lvl>
    <w:lvl w:ilvl="5" w:tplc="D17C1E70">
      <w:start w:val="1"/>
      <w:numFmt w:val="lowerRoman"/>
      <w:lvlText w:val="%6."/>
      <w:lvlJc w:val="right"/>
      <w:pPr>
        <w:ind w:left="4320" w:hanging="180"/>
      </w:pPr>
    </w:lvl>
    <w:lvl w:ilvl="6" w:tplc="302EB7B4">
      <w:start w:val="1"/>
      <w:numFmt w:val="decimal"/>
      <w:lvlText w:val="%7."/>
      <w:lvlJc w:val="left"/>
      <w:pPr>
        <w:ind w:left="5040" w:hanging="360"/>
      </w:pPr>
    </w:lvl>
    <w:lvl w:ilvl="7" w:tplc="F710B2AE">
      <w:start w:val="1"/>
      <w:numFmt w:val="lowerLetter"/>
      <w:lvlText w:val="%8."/>
      <w:lvlJc w:val="left"/>
      <w:pPr>
        <w:ind w:left="5760" w:hanging="360"/>
      </w:pPr>
    </w:lvl>
    <w:lvl w:ilvl="8" w:tplc="454605FA">
      <w:start w:val="1"/>
      <w:numFmt w:val="lowerRoman"/>
      <w:lvlText w:val="%9."/>
      <w:lvlJc w:val="right"/>
      <w:pPr>
        <w:ind w:left="6480" w:hanging="180"/>
      </w:pPr>
    </w:lvl>
  </w:abstractNum>
  <w:abstractNum w:abstractNumId="3" w15:restartNumberingAfterBreak="0">
    <w:nsid w:val="2247F618"/>
    <w:multiLevelType w:val="hybridMultilevel"/>
    <w:tmpl w:val="25C66E78"/>
    <w:lvl w:ilvl="0" w:tplc="85ACBB26">
      <w:start w:val="1"/>
      <w:numFmt w:val="decimal"/>
      <w:lvlText w:val="%1."/>
      <w:lvlJc w:val="left"/>
      <w:pPr>
        <w:ind w:left="720" w:hanging="360"/>
      </w:pPr>
    </w:lvl>
    <w:lvl w:ilvl="1" w:tplc="1BFC1B28">
      <w:start w:val="1"/>
      <w:numFmt w:val="lowerLetter"/>
      <w:lvlText w:val="%2."/>
      <w:lvlJc w:val="left"/>
      <w:pPr>
        <w:ind w:left="1440" w:hanging="360"/>
      </w:pPr>
    </w:lvl>
    <w:lvl w:ilvl="2" w:tplc="50D2F910">
      <w:start w:val="1"/>
      <w:numFmt w:val="lowerRoman"/>
      <w:lvlText w:val="%3."/>
      <w:lvlJc w:val="right"/>
      <w:pPr>
        <w:ind w:left="2160" w:hanging="180"/>
      </w:pPr>
    </w:lvl>
    <w:lvl w:ilvl="3" w:tplc="940891C4">
      <w:start w:val="1"/>
      <w:numFmt w:val="decimal"/>
      <w:lvlText w:val="%4."/>
      <w:lvlJc w:val="left"/>
      <w:pPr>
        <w:ind w:left="2880" w:hanging="360"/>
      </w:pPr>
    </w:lvl>
    <w:lvl w:ilvl="4" w:tplc="8C7E5640">
      <w:start w:val="1"/>
      <w:numFmt w:val="lowerLetter"/>
      <w:lvlText w:val="%5."/>
      <w:lvlJc w:val="left"/>
      <w:pPr>
        <w:ind w:left="3600" w:hanging="360"/>
      </w:pPr>
    </w:lvl>
    <w:lvl w:ilvl="5" w:tplc="2FAADADC">
      <w:start w:val="1"/>
      <w:numFmt w:val="lowerRoman"/>
      <w:lvlText w:val="%6."/>
      <w:lvlJc w:val="right"/>
      <w:pPr>
        <w:ind w:left="4320" w:hanging="180"/>
      </w:pPr>
    </w:lvl>
    <w:lvl w:ilvl="6" w:tplc="D4C08484">
      <w:start w:val="1"/>
      <w:numFmt w:val="decimal"/>
      <w:lvlText w:val="%7."/>
      <w:lvlJc w:val="left"/>
      <w:pPr>
        <w:ind w:left="5040" w:hanging="360"/>
      </w:pPr>
    </w:lvl>
    <w:lvl w:ilvl="7" w:tplc="4AD8D59E">
      <w:start w:val="1"/>
      <w:numFmt w:val="lowerLetter"/>
      <w:lvlText w:val="%8."/>
      <w:lvlJc w:val="left"/>
      <w:pPr>
        <w:ind w:left="5760" w:hanging="360"/>
      </w:pPr>
    </w:lvl>
    <w:lvl w:ilvl="8" w:tplc="8A880C3E">
      <w:start w:val="1"/>
      <w:numFmt w:val="lowerRoman"/>
      <w:lvlText w:val="%9."/>
      <w:lvlJc w:val="right"/>
      <w:pPr>
        <w:ind w:left="6480" w:hanging="180"/>
      </w:pPr>
    </w:lvl>
  </w:abstractNum>
  <w:abstractNum w:abstractNumId="4" w15:restartNumberingAfterBreak="0">
    <w:nsid w:val="743F5DA5"/>
    <w:multiLevelType w:val="hybridMultilevel"/>
    <w:tmpl w:val="EE1EA93A"/>
    <w:lvl w:ilvl="0" w:tplc="FFFFFFFF">
      <w:numFmt w:val="bullet"/>
      <w:lvlText w:val=""/>
      <w:lvlJc w:val="left"/>
      <w:pPr>
        <w:ind w:left="720" w:hanging="360"/>
      </w:pPr>
      <w:rPr>
        <w:rFonts w:ascii="Symbol" w:eastAsia="Times New Roman"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687859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459198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19064251">
    <w:abstractNumId w:val="4"/>
    <w:lvlOverride w:ilvl="0"/>
    <w:lvlOverride w:ilvl="1"/>
    <w:lvlOverride w:ilvl="2"/>
    <w:lvlOverride w:ilvl="3"/>
    <w:lvlOverride w:ilvl="4"/>
    <w:lvlOverride w:ilvl="5"/>
    <w:lvlOverride w:ilvl="6"/>
    <w:lvlOverride w:ilvl="7"/>
    <w:lvlOverride w:ilvl="8"/>
  </w:num>
  <w:num w:numId="4" w16cid:durableId="2006935712">
    <w:abstractNumId w:val="2"/>
  </w:num>
  <w:num w:numId="5" w16cid:durableId="184102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08E"/>
    <w:rsid w:val="001D7272"/>
    <w:rsid w:val="004E30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C3CBE"/>
  <w15:chartTrackingRefBased/>
  <w15:docId w15:val="{FA5EF16C-03EB-444A-AE1B-5C78778D2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0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0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0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0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0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0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0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0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0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0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0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0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0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0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0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0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0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08E"/>
    <w:rPr>
      <w:rFonts w:eastAsiaTheme="majorEastAsia" w:cstheme="majorBidi"/>
      <w:color w:val="272727" w:themeColor="text1" w:themeTint="D8"/>
    </w:rPr>
  </w:style>
  <w:style w:type="paragraph" w:styleId="Title">
    <w:name w:val="Title"/>
    <w:basedOn w:val="Normal"/>
    <w:next w:val="Normal"/>
    <w:link w:val="TitleChar"/>
    <w:uiPriority w:val="10"/>
    <w:qFormat/>
    <w:rsid w:val="004E3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0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08E"/>
    <w:pPr>
      <w:spacing w:before="160"/>
      <w:jc w:val="center"/>
    </w:pPr>
    <w:rPr>
      <w:i/>
      <w:iCs/>
      <w:color w:val="404040" w:themeColor="text1" w:themeTint="BF"/>
    </w:rPr>
  </w:style>
  <w:style w:type="character" w:customStyle="1" w:styleId="QuoteChar">
    <w:name w:val="Quote Char"/>
    <w:basedOn w:val="DefaultParagraphFont"/>
    <w:link w:val="Quote"/>
    <w:uiPriority w:val="29"/>
    <w:rsid w:val="004E308E"/>
    <w:rPr>
      <w:i/>
      <w:iCs/>
      <w:color w:val="404040" w:themeColor="text1" w:themeTint="BF"/>
    </w:rPr>
  </w:style>
  <w:style w:type="paragraph" w:styleId="ListParagraph">
    <w:name w:val="List Paragraph"/>
    <w:basedOn w:val="Normal"/>
    <w:uiPriority w:val="34"/>
    <w:qFormat/>
    <w:rsid w:val="004E308E"/>
    <w:pPr>
      <w:ind w:left="720"/>
      <w:contextualSpacing/>
    </w:pPr>
  </w:style>
  <w:style w:type="character" w:styleId="IntenseEmphasis">
    <w:name w:val="Intense Emphasis"/>
    <w:basedOn w:val="DefaultParagraphFont"/>
    <w:uiPriority w:val="21"/>
    <w:qFormat/>
    <w:rsid w:val="004E308E"/>
    <w:rPr>
      <w:i/>
      <w:iCs/>
      <w:color w:val="0F4761" w:themeColor="accent1" w:themeShade="BF"/>
    </w:rPr>
  </w:style>
  <w:style w:type="paragraph" w:styleId="IntenseQuote">
    <w:name w:val="Intense Quote"/>
    <w:basedOn w:val="Normal"/>
    <w:next w:val="Normal"/>
    <w:link w:val="IntenseQuoteChar"/>
    <w:uiPriority w:val="30"/>
    <w:qFormat/>
    <w:rsid w:val="004E30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08E"/>
    <w:rPr>
      <w:i/>
      <w:iCs/>
      <w:color w:val="0F4761" w:themeColor="accent1" w:themeShade="BF"/>
    </w:rPr>
  </w:style>
  <w:style w:type="character" w:styleId="IntenseReference">
    <w:name w:val="Intense Reference"/>
    <w:basedOn w:val="DefaultParagraphFont"/>
    <w:uiPriority w:val="32"/>
    <w:qFormat/>
    <w:rsid w:val="004E308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87465">
      <w:bodyDiv w:val="1"/>
      <w:marLeft w:val="0"/>
      <w:marRight w:val="0"/>
      <w:marTop w:val="0"/>
      <w:marBottom w:val="0"/>
      <w:divBdr>
        <w:top w:val="none" w:sz="0" w:space="0" w:color="auto"/>
        <w:left w:val="none" w:sz="0" w:space="0" w:color="auto"/>
        <w:bottom w:val="none" w:sz="0" w:space="0" w:color="auto"/>
        <w:right w:val="none" w:sz="0" w:space="0" w:color="auto"/>
      </w:divBdr>
    </w:div>
    <w:div w:id="531578103">
      <w:bodyDiv w:val="1"/>
      <w:marLeft w:val="0"/>
      <w:marRight w:val="0"/>
      <w:marTop w:val="0"/>
      <w:marBottom w:val="0"/>
      <w:divBdr>
        <w:top w:val="none" w:sz="0" w:space="0" w:color="auto"/>
        <w:left w:val="none" w:sz="0" w:space="0" w:color="auto"/>
        <w:bottom w:val="none" w:sz="0" w:space="0" w:color="auto"/>
        <w:right w:val="none" w:sz="0" w:space="0" w:color="auto"/>
      </w:divBdr>
    </w:div>
    <w:div w:id="1030687798">
      <w:bodyDiv w:val="1"/>
      <w:marLeft w:val="0"/>
      <w:marRight w:val="0"/>
      <w:marTop w:val="0"/>
      <w:marBottom w:val="0"/>
      <w:divBdr>
        <w:top w:val="none" w:sz="0" w:space="0" w:color="auto"/>
        <w:left w:val="none" w:sz="0" w:space="0" w:color="auto"/>
        <w:bottom w:val="none" w:sz="0" w:space="0" w:color="auto"/>
        <w:right w:val="none" w:sz="0" w:space="0" w:color="auto"/>
      </w:divBdr>
    </w:div>
    <w:div w:id="1112356952">
      <w:bodyDiv w:val="1"/>
      <w:marLeft w:val="0"/>
      <w:marRight w:val="0"/>
      <w:marTop w:val="0"/>
      <w:marBottom w:val="0"/>
      <w:divBdr>
        <w:top w:val="none" w:sz="0" w:space="0" w:color="auto"/>
        <w:left w:val="none" w:sz="0" w:space="0" w:color="auto"/>
        <w:bottom w:val="none" w:sz="0" w:space="0" w:color="auto"/>
        <w:right w:val="none" w:sz="0" w:space="0" w:color="auto"/>
      </w:divBdr>
    </w:div>
    <w:div w:id="1244292707">
      <w:bodyDiv w:val="1"/>
      <w:marLeft w:val="0"/>
      <w:marRight w:val="0"/>
      <w:marTop w:val="0"/>
      <w:marBottom w:val="0"/>
      <w:divBdr>
        <w:top w:val="none" w:sz="0" w:space="0" w:color="auto"/>
        <w:left w:val="none" w:sz="0" w:space="0" w:color="auto"/>
        <w:bottom w:val="none" w:sz="0" w:space="0" w:color="auto"/>
        <w:right w:val="none" w:sz="0" w:space="0" w:color="auto"/>
      </w:divBdr>
    </w:div>
    <w:div w:id="2120101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885</Words>
  <Characters>5045</Characters>
  <Application>Microsoft Office Word</Application>
  <DocSecurity>0</DocSecurity>
  <Lines>42</Lines>
  <Paragraphs>11</Paragraphs>
  <ScaleCrop>false</ScaleCrop>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cp:revision>
  <dcterms:created xsi:type="dcterms:W3CDTF">2025-02-07T12:43:00Z</dcterms:created>
  <dcterms:modified xsi:type="dcterms:W3CDTF">2025-02-07T12:45:00Z</dcterms:modified>
</cp:coreProperties>
</file>