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7BD7E5" w14:textId="77777777" w:rsidR="00003623" w:rsidRDefault="00003623" w:rsidP="00003623">
      <w:pPr>
        <w:spacing w:line="360" w:lineRule="auto"/>
        <w:jc w:val="center"/>
        <w:outlineLvl w:val="0"/>
        <w:rPr>
          <w:rFonts w:ascii="Times New Roman" w:eastAsia="华文行楷" w:hAnsi="Times New Roman" w:cs="Times New Roman"/>
          <w:sz w:val="84"/>
          <w:szCs w:val="84"/>
          <w14:ligatures w14:val="none"/>
        </w:rPr>
      </w:pPr>
    </w:p>
    <w:p w14:paraId="2BFF21C4" w14:textId="77777777" w:rsidR="00003623" w:rsidRDefault="00003623" w:rsidP="00003623">
      <w:pPr>
        <w:spacing w:line="360" w:lineRule="auto"/>
        <w:jc w:val="center"/>
        <w:outlineLvl w:val="0"/>
        <w:rPr>
          <w:rFonts w:ascii="Times New Roman" w:eastAsia="华文行楷" w:hAnsi="Times New Roman" w:cs="Times New Roman"/>
          <w:sz w:val="84"/>
          <w:szCs w:val="84"/>
          <w14:ligatures w14:val="none"/>
        </w:rPr>
      </w:pPr>
    </w:p>
    <w:p w14:paraId="778ACB9C" w14:textId="0D164FC6" w:rsidR="00003623" w:rsidRPr="007A59E1" w:rsidRDefault="00003623" w:rsidP="00D73A85">
      <w:pPr>
        <w:spacing w:line="360" w:lineRule="auto"/>
        <w:jc w:val="center"/>
        <w:rPr>
          <w:rFonts w:ascii="Times New Roman" w:eastAsia="华文行楷" w:hAnsi="Times New Roman" w:cs="Times New Roman"/>
          <w:b/>
          <w:bCs/>
          <w:sz w:val="84"/>
          <w:szCs w:val="84"/>
          <w14:ligatures w14:val="none"/>
        </w:rPr>
      </w:pPr>
      <w:bookmarkStart w:id="0" w:name="_Toc163916442"/>
      <w:bookmarkStart w:id="1" w:name="_Toc164009660"/>
      <w:r w:rsidRPr="007A59E1">
        <w:rPr>
          <w:rFonts w:ascii="Times New Roman" w:eastAsia="华文行楷" w:hAnsi="Times New Roman" w:cs="Times New Roman" w:hint="eastAsia"/>
          <w:b/>
          <w:bCs/>
          <w:sz w:val="84"/>
          <w:szCs w:val="84"/>
          <w14:ligatures w14:val="none"/>
        </w:rPr>
        <w:t>UWTSD University</w:t>
      </w:r>
      <w:bookmarkEnd w:id="0"/>
      <w:bookmarkEnd w:id="1"/>
    </w:p>
    <w:p w14:paraId="22B22545" w14:textId="77777777" w:rsidR="00003623" w:rsidRPr="007A59E1" w:rsidRDefault="00003623" w:rsidP="00D73A85">
      <w:pPr>
        <w:spacing w:line="360" w:lineRule="auto"/>
        <w:jc w:val="center"/>
        <w:rPr>
          <w:rFonts w:ascii="Times New Roman" w:eastAsia="宋体" w:hAnsi="Times New Roman" w:cs="Times New Roman"/>
          <w:b/>
          <w:bCs/>
          <w:spacing w:val="60"/>
          <w:sz w:val="72"/>
          <w:szCs w:val="72"/>
          <w14:ligatures w14:val="none"/>
        </w:rPr>
      </w:pPr>
      <w:r w:rsidRPr="007A59E1">
        <w:rPr>
          <w:rFonts w:ascii="Times New Roman" w:eastAsia="宋体" w:hAnsi="Times New Roman" w:cs="Times New Roman"/>
          <w:b/>
          <w:bCs/>
          <w:spacing w:val="60"/>
          <w:sz w:val="72"/>
          <w:szCs w:val="72"/>
          <w14:ligatures w14:val="none"/>
        </w:rPr>
        <w:t>Business Research (BMMB7028)</w:t>
      </w:r>
      <w:r w:rsidRPr="007A59E1">
        <w:rPr>
          <w:rFonts w:ascii="Times New Roman" w:eastAsia="宋体" w:hAnsi="Times New Roman" w:cs="Times New Roman" w:hint="eastAsia"/>
          <w:b/>
          <w:bCs/>
          <w:spacing w:val="60"/>
          <w:sz w:val="72"/>
          <w:szCs w:val="72"/>
          <w14:ligatures w14:val="none"/>
        </w:rPr>
        <w:t xml:space="preserve"> </w:t>
      </w:r>
    </w:p>
    <w:p w14:paraId="274C9CD0"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41289BBF"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4DEBD377"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6B1C5757" w14:textId="77777777" w:rsidR="00003623" w:rsidRPr="007A59E1" w:rsidRDefault="00003623" w:rsidP="00003623">
      <w:pPr>
        <w:spacing w:line="360" w:lineRule="auto"/>
        <w:jc w:val="center"/>
        <w:rPr>
          <w:rFonts w:ascii="Times New Roman" w:eastAsia="宋体" w:hAnsi="Times New Roman" w:cs="Times New Roman"/>
          <w:b/>
          <w:bCs/>
          <w:sz w:val="48"/>
          <w:szCs w:val="48"/>
          <w14:ligatures w14:val="none"/>
        </w:rPr>
      </w:pPr>
      <w:r w:rsidRPr="007A59E1">
        <w:rPr>
          <w:rFonts w:ascii="Times New Roman" w:eastAsia="宋体" w:hAnsi="Times New Roman" w:cs="Times New Roman" w:hint="eastAsia"/>
          <w:b/>
          <w:bCs/>
          <w:sz w:val="48"/>
          <w:szCs w:val="48"/>
          <w14:ligatures w14:val="none"/>
        </w:rPr>
        <w:t>Research Proposal</w:t>
      </w:r>
    </w:p>
    <w:p w14:paraId="394FA003"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3EBA7339"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11E32D46"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534C888E"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3A1F9D48"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69E1A9FF" w14:textId="77777777" w:rsidR="00003623" w:rsidRPr="00003623" w:rsidRDefault="00003623" w:rsidP="00003623">
      <w:pPr>
        <w:spacing w:line="360" w:lineRule="auto"/>
        <w:ind w:firstLine="482"/>
        <w:rPr>
          <w:rFonts w:ascii="Times New Roman" w:eastAsia="宋体" w:hAnsi="Times New Roman" w:cs="Times New Roman"/>
          <w:sz w:val="24"/>
          <w14:ligatures w14:val="none"/>
        </w:rPr>
      </w:pPr>
    </w:p>
    <w:p w14:paraId="1143897C" w14:textId="77777777" w:rsidR="00003623" w:rsidRPr="007A59E1" w:rsidRDefault="00003623" w:rsidP="00003623">
      <w:pPr>
        <w:widowControl/>
        <w:jc w:val="center"/>
        <w:rPr>
          <w:rFonts w:ascii="Arial" w:eastAsia="等线" w:hAnsi="Arial" w:cs="Arial"/>
          <w:bCs/>
          <w:kern w:val="0"/>
          <w:sz w:val="32"/>
          <w:szCs w:val="32"/>
          <w:lang w:val="en-GB"/>
          <w14:ligatures w14:val="none"/>
        </w:rPr>
      </w:pPr>
      <w:r w:rsidRPr="007A59E1">
        <w:rPr>
          <w:rFonts w:ascii="Arial" w:eastAsia="Times New Roman" w:hAnsi="Arial" w:cs="Arial"/>
          <w:bCs/>
          <w:kern w:val="0"/>
          <w:sz w:val="32"/>
          <w:szCs w:val="32"/>
          <w:lang w:val="en-GB" w:eastAsia="en-GB"/>
          <w14:ligatures w14:val="none"/>
        </w:rPr>
        <w:t xml:space="preserve">Student </w:t>
      </w:r>
      <w:r w:rsidRPr="007A59E1">
        <w:rPr>
          <w:rFonts w:ascii="Arial" w:eastAsia="等线" w:hAnsi="Arial" w:cs="Arial" w:hint="eastAsia"/>
          <w:bCs/>
          <w:kern w:val="0"/>
          <w:sz w:val="32"/>
          <w:szCs w:val="32"/>
          <w:lang w:val="en-GB"/>
          <w14:ligatures w14:val="none"/>
        </w:rPr>
        <w:t>number</w:t>
      </w:r>
      <w:r w:rsidRPr="007A59E1">
        <w:rPr>
          <w:rFonts w:ascii="Arial" w:eastAsia="Times New Roman" w:hAnsi="Arial" w:cs="Arial"/>
          <w:bCs/>
          <w:kern w:val="0"/>
          <w:sz w:val="32"/>
          <w:szCs w:val="32"/>
          <w:lang w:val="en-GB" w:eastAsia="en-GB"/>
          <w14:ligatures w14:val="none"/>
        </w:rPr>
        <w:t xml:space="preserve">: </w:t>
      </w:r>
      <w:r w:rsidRPr="007A59E1">
        <w:rPr>
          <w:rFonts w:ascii="Arial" w:eastAsia="等线" w:hAnsi="Arial" w:cs="Arial" w:hint="eastAsia"/>
          <w:bCs/>
          <w:kern w:val="0"/>
          <w:sz w:val="32"/>
          <w:szCs w:val="32"/>
          <w:lang w:val="en-GB"/>
          <w14:ligatures w14:val="none"/>
        </w:rPr>
        <w:t>2304692</w:t>
      </w:r>
    </w:p>
    <w:p w14:paraId="66FE1876" w14:textId="77777777" w:rsidR="00003623" w:rsidRPr="007A59E1" w:rsidRDefault="00003623" w:rsidP="00003623">
      <w:pPr>
        <w:widowControl/>
        <w:jc w:val="center"/>
        <w:rPr>
          <w:rFonts w:ascii="Arial" w:eastAsia="等线" w:hAnsi="Arial" w:cs="Arial"/>
          <w:bCs/>
          <w:kern w:val="0"/>
          <w:sz w:val="32"/>
          <w:szCs w:val="32"/>
          <w:lang w:val="en-GB"/>
          <w14:ligatures w14:val="none"/>
        </w:rPr>
      </w:pPr>
      <w:r w:rsidRPr="007A59E1">
        <w:rPr>
          <w:rFonts w:ascii="Arial" w:eastAsia="Times New Roman" w:hAnsi="Arial" w:cs="Arial"/>
          <w:bCs/>
          <w:kern w:val="0"/>
          <w:sz w:val="32"/>
          <w:szCs w:val="32"/>
          <w:lang w:val="en-GB" w:eastAsia="en-GB"/>
          <w14:ligatures w14:val="none"/>
        </w:rPr>
        <w:t xml:space="preserve">Student Name: </w:t>
      </w:r>
      <w:r w:rsidRPr="007A59E1">
        <w:rPr>
          <w:rFonts w:ascii="Arial" w:eastAsia="等线" w:hAnsi="Arial" w:cs="Arial" w:hint="eastAsia"/>
          <w:bCs/>
          <w:kern w:val="0"/>
          <w:sz w:val="32"/>
          <w:szCs w:val="32"/>
          <w:lang w:val="en-GB"/>
          <w14:ligatures w14:val="none"/>
        </w:rPr>
        <w:t>Zhiran Lyu</w:t>
      </w:r>
    </w:p>
    <w:p w14:paraId="3CFD4C78" w14:textId="367446B8" w:rsidR="00003623" w:rsidRPr="007A59E1" w:rsidRDefault="00D73A85" w:rsidP="00003623">
      <w:pPr>
        <w:widowControl/>
        <w:jc w:val="center"/>
        <w:rPr>
          <w:rFonts w:ascii="Arial" w:eastAsia="等线" w:hAnsi="Arial" w:cs="Arial"/>
          <w:bCs/>
          <w:kern w:val="0"/>
          <w:sz w:val="32"/>
          <w:szCs w:val="32"/>
          <w:lang w:val="en-GB"/>
          <w14:ligatures w14:val="none"/>
        </w:rPr>
      </w:pPr>
      <w:r w:rsidRPr="007A59E1">
        <w:rPr>
          <w:rFonts w:ascii="Arial" w:eastAsia="等线" w:hAnsi="Arial" w:cs="Arial" w:hint="eastAsia"/>
          <w:bCs/>
          <w:kern w:val="0"/>
          <w:sz w:val="32"/>
          <w:szCs w:val="32"/>
          <w:lang w:val="en-GB"/>
          <w14:ligatures w14:val="none"/>
        </w:rPr>
        <w:t>1</w:t>
      </w:r>
      <w:r w:rsidR="001D43AC">
        <w:rPr>
          <w:rFonts w:ascii="Arial" w:eastAsia="等线" w:hAnsi="Arial" w:cs="Arial" w:hint="eastAsia"/>
          <w:bCs/>
          <w:kern w:val="0"/>
          <w:sz w:val="32"/>
          <w:szCs w:val="32"/>
          <w:lang w:val="en-GB"/>
          <w14:ligatures w14:val="none"/>
        </w:rPr>
        <w:t>8</w:t>
      </w:r>
      <w:r w:rsidR="00003623" w:rsidRPr="007A59E1">
        <w:rPr>
          <w:rFonts w:ascii="Arial" w:eastAsia="等线" w:hAnsi="Arial" w:cs="Arial" w:hint="eastAsia"/>
          <w:bCs/>
          <w:kern w:val="0"/>
          <w:sz w:val="32"/>
          <w:szCs w:val="32"/>
          <w:lang w:val="en-GB"/>
          <w14:ligatures w14:val="none"/>
        </w:rPr>
        <w:t>/0</w:t>
      </w:r>
      <w:r w:rsidRPr="007A59E1">
        <w:rPr>
          <w:rFonts w:ascii="Arial" w:eastAsia="等线" w:hAnsi="Arial" w:cs="Arial" w:hint="eastAsia"/>
          <w:bCs/>
          <w:kern w:val="0"/>
          <w:sz w:val="32"/>
          <w:szCs w:val="32"/>
          <w:lang w:val="en-GB"/>
          <w14:ligatures w14:val="none"/>
        </w:rPr>
        <w:t>4</w:t>
      </w:r>
      <w:r w:rsidR="00003623" w:rsidRPr="007A59E1">
        <w:rPr>
          <w:rFonts w:ascii="Arial" w:eastAsia="等线" w:hAnsi="Arial" w:cs="Arial" w:hint="eastAsia"/>
          <w:bCs/>
          <w:kern w:val="0"/>
          <w:sz w:val="32"/>
          <w:szCs w:val="32"/>
          <w:lang w:val="en-GB"/>
          <w14:ligatures w14:val="none"/>
        </w:rPr>
        <w:t>/2024</w:t>
      </w:r>
    </w:p>
    <w:p w14:paraId="5C6B7D1F" w14:textId="77777777" w:rsidR="00003623" w:rsidRPr="007A59E1" w:rsidRDefault="00003623" w:rsidP="00003623">
      <w:pPr>
        <w:spacing w:line="360" w:lineRule="auto"/>
        <w:ind w:firstLine="482"/>
        <w:rPr>
          <w:rFonts w:ascii="Times New Roman" w:eastAsia="宋体" w:hAnsi="Times New Roman" w:cs="Times New Roman"/>
          <w:bCs/>
          <w:sz w:val="24"/>
          <w:lang w:val="en-GB"/>
          <w14:ligatures w14:val="none"/>
        </w:rPr>
      </w:pPr>
    </w:p>
    <w:p w14:paraId="1116F8D7" w14:textId="77777777" w:rsidR="0054106D" w:rsidRDefault="0054106D"/>
    <w:p w14:paraId="3AE4422C" w14:textId="77777777" w:rsidR="00003623" w:rsidRDefault="00003623"/>
    <w:p w14:paraId="5D69FF15" w14:textId="77777777" w:rsidR="00003623" w:rsidRDefault="00003623"/>
    <w:p w14:paraId="2AC1C1B9" w14:textId="77777777" w:rsidR="002C6A3D" w:rsidRDefault="002C6A3D" w:rsidP="002C6A3D">
      <w:pPr>
        <w:widowControl/>
        <w:spacing w:line="360" w:lineRule="auto"/>
        <w:jc w:val="center"/>
        <w:rPr>
          <w:rFonts w:ascii="Arial Black" w:hAnsi="Arial Black" w:cs="Arial"/>
          <w:b/>
          <w:kern w:val="0"/>
          <w:sz w:val="56"/>
          <w:szCs w:val="28"/>
          <w:lang w:val="en-GB"/>
          <w14:ligatures w14:val="none"/>
        </w:rPr>
      </w:pPr>
    </w:p>
    <w:p w14:paraId="16C9413F" w14:textId="77777777" w:rsidR="002C6A3D" w:rsidRDefault="002C6A3D" w:rsidP="002C6A3D">
      <w:pPr>
        <w:widowControl/>
        <w:spacing w:line="360" w:lineRule="auto"/>
        <w:jc w:val="center"/>
        <w:rPr>
          <w:rFonts w:ascii="Arial Black" w:hAnsi="Arial Black" w:cs="Arial"/>
          <w:b/>
          <w:kern w:val="0"/>
          <w:sz w:val="56"/>
          <w:szCs w:val="28"/>
          <w:lang w:val="en-GB"/>
          <w14:ligatures w14:val="none"/>
        </w:rPr>
      </w:pPr>
    </w:p>
    <w:p w14:paraId="3686FB8A" w14:textId="77777777" w:rsidR="002C6A3D" w:rsidRDefault="002C6A3D" w:rsidP="002C6A3D">
      <w:pPr>
        <w:widowControl/>
        <w:spacing w:line="360" w:lineRule="auto"/>
        <w:jc w:val="center"/>
        <w:rPr>
          <w:rFonts w:ascii="Arial Black" w:hAnsi="Arial Black" w:cs="Arial"/>
          <w:b/>
          <w:kern w:val="0"/>
          <w:sz w:val="56"/>
          <w:szCs w:val="28"/>
          <w:lang w:val="en-GB"/>
          <w14:ligatures w14:val="none"/>
        </w:rPr>
      </w:pPr>
    </w:p>
    <w:p w14:paraId="40426509" w14:textId="69075505" w:rsidR="002C6A3D" w:rsidRDefault="002C6A3D" w:rsidP="002C6A3D">
      <w:pPr>
        <w:widowControl/>
        <w:spacing w:line="360" w:lineRule="auto"/>
        <w:jc w:val="center"/>
        <w:rPr>
          <w:rFonts w:ascii="Arial Black" w:hAnsi="Arial Black" w:cs="Arial"/>
          <w:b/>
          <w:kern w:val="0"/>
          <w:sz w:val="56"/>
          <w:szCs w:val="28"/>
          <w:lang w:val="en-GB"/>
          <w14:ligatures w14:val="none"/>
        </w:rPr>
      </w:pPr>
      <w:r w:rsidRPr="002C6A3D">
        <w:rPr>
          <w:rFonts w:ascii="Arial Black" w:eastAsia="Times New Roman" w:hAnsi="Arial Black" w:cs="Arial"/>
          <w:b/>
          <w:kern w:val="0"/>
          <w:sz w:val="56"/>
          <w:szCs w:val="28"/>
          <w:lang w:val="en-GB" w:eastAsia="en-US"/>
          <w14:ligatures w14:val="none"/>
        </w:rPr>
        <w:t xml:space="preserve">The </w:t>
      </w:r>
      <w:r>
        <w:rPr>
          <w:rFonts w:ascii="Arial Black" w:hAnsi="Arial Black" w:cs="Arial" w:hint="eastAsia"/>
          <w:b/>
          <w:kern w:val="0"/>
          <w:sz w:val="56"/>
          <w:szCs w:val="28"/>
          <w:lang w:val="en-GB"/>
          <w14:ligatures w14:val="none"/>
        </w:rPr>
        <w:t>I</w:t>
      </w:r>
      <w:r w:rsidRPr="002C6A3D">
        <w:rPr>
          <w:rFonts w:ascii="Arial Black" w:eastAsia="Times New Roman" w:hAnsi="Arial Black" w:cs="Arial"/>
          <w:b/>
          <w:kern w:val="0"/>
          <w:sz w:val="56"/>
          <w:szCs w:val="28"/>
          <w:lang w:val="en-GB" w:eastAsia="en-US"/>
          <w14:ligatures w14:val="none"/>
        </w:rPr>
        <w:t xml:space="preserve">nfluence of </w:t>
      </w:r>
      <w:r>
        <w:rPr>
          <w:rFonts w:ascii="Arial Black" w:hAnsi="Arial Black" w:cs="Arial" w:hint="eastAsia"/>
          <w:b/>
          <w:kern w:val="0"/>
          <w:sz w:val="56"/>
          <w:szCs w:val="28"/>
          <w:lang w:val="en-GB"/>
          <w14:ligatures w14:val="none"/>
        </w:rPr>
        <w:t>C</w:t>
      </w:r>
      <w:r w:rsidRPr="002C6A3D">
        <w:rPr>
          <w:rFonts w:ascii="Arial Black" w:eastAsia="Times New Roman" w:hAnsi="Arial Black" w:cs="Arial"/>
          <w:b/>
          <w:kern w:val="0"/>
          <w:sz w:val="56"/>
          <w:szCs w:val="28"/>
          <w:lang w:val="en-GB" w:eastAsia="en-US"/>
          <w14:ligatures w14:val="none"/>
        </w:rPr>
        <w:t xml:space="preserve">ultural </w:t>
      </w:r>
      <w:r>
        <w:rPr>
          <w:rFonts w:ascii="Arial Black" w:hAnsi="Arial Black" w:cs="Arial" w:hint="eastAsia"/>
          <w:b/>
          <w:kern w:val="0"/>
          <w:sz w:val="56"/>
          <w:szCs w:val="28"/>
          <w:lang w:val="en-GB"/>
          <w14:ligatures w14:val="none"/>
        </w:rPr>
        <w:t>F</w:t>
      </w:r>
      <w:r w:rsidRPr="002C6A3D">
        <w:rPr>
          <w:rFonts w:ascii="Arial Black" w:eastAsia="Times New Roman" w:hAnsi="Arial Black" w:cs="Arial"/>
          <w:b/>
          <w:kern w:val="0"/>
          <w:sz w:val="56"/>
          <w:szCs w:val="28"/>
          <w:lang w:val="en-GB" w:eastAsia="en-US"/>
          <w14:ligatures w14:val="none"/>
        </w:rPr>
        <w:t xml:space="preserve">actors on </w:t>
      </w:r>
      <w:r>
        <w:rPr>
          <w:rFonts w:ascii="Arial Black" w:hAnsi="Arial Black" w:cs="Arial" w:hint="eastAsia"/>
          <w:b/>
          <w:kern w:val="0"/>
          <w:sz w:val="56"/>
          <w:szCs w:val="28"/>
          <w:lang w:val="en-GB"/>
          <w14:ligatures w14:val="none"/>
        </w:rPr>
        <w:t>C</w:t>
      </w:r>
      <w:r w:rsidRPr="002C6A3D">
        <w:rPr>
          <w:rFonts w:ascii="Arial Black" w:eastAsia="Times New Roman" w:hAnsi="Arial Black" w:cs="Arial"/>
          <w:b/>
          <w:kern w:val="0"/>
          <w:sz w:val="56"/>
          <w:szCs w:val="28"/>
          <w:lang w:val="en-GB" w:eastAsia="en-US"/>
          <w14:ligatures w14:val="none"/>
        </w:rPr>
        <w:t xml:space="preserve">onsumer </w:t>
      </w:r>
      <w:r>
        <w:rPr>
          <w:rFonts w:ascii="Arial Black" w:hAnsi="Arial Black" w:cs="Arial" w:hint="eastAsia"/>
          <w:b/>
          <w:kern w:val="0"/>
          <w:sz w:val="56"/>
          <w:szCs w:val="28"/>
          <w:lang w:val="en-GB"/>
          <w14:ligatures w14:val="none"/>
        </w:rPr>
        <w:t>B</w:t>
      </w:r>
      <w:r w:rsidRPr="002C6A3D">
        <w:rPr>
          <w:rFonts w:ascii="Arial Black" w:eastAsia="Times New Roman" w:hAnsi="Arial Black" w:cs="Arial"/>
          <w:b/>
          <w:kern w:val="0"/>
          <w:sz w:val="56"/>
          <w:szCs w:val="28"/>
          <w:lang w:val="en-GB" w:eastAsia="en-US"/>
          <w14:ligatures w14:val="none"/>
        </w:rPr>
        <w:t>ehavio</w:t>
      </w:r>
      <w:r>
        <w:rPr>
          <w:rFonts w:ascii="Arial Black" w:hAnsi="Arial Black" w:cs="Arial" w:hint="eastAsia"/>
          <w:b/>
          <w:kern w:val="0"/>
          <w:sz w:val="56"/>
          <w:szCs w:val="28"/>
          <w:lang w:val="en-GB"/>
          <w14:ligatures w14:val="none"/>
        </w:rPr>
        <w:t>u</w:t>
      </w:r>
      <w:r w:rsidRPr="002C6A3D">
        <w:rPr>
          <w:rFonts w:ascii="Arial Black" w:eastAsia="Times New Roman" w:hAnsi="Arial Black" w:cs="Arial"/>
          <w:b/>
          <w:kern w:val="0"/>
          <w:sz w:val="56"/>
          <w:szCs w:val="28"/>
          <w:lang w:val="en-GB" w:eastAsia="en-US"/>
          <w14:ligatures w14:val="none"/>
        </w:rPr>
        <w:t xml:space="preserve">r in </w:t>
      </w:r>
      <w:r>
        <w:rPr>
          <w:rFonts w:ascii="Arial Black" w:eastAsia="Times New Roman" w:hAnsi="Arial Black" w:cs="Arial"/>
          <w:b/>
          <w:kern w:val="0"/>
          <w:sz w:val="56"/>
          <w:szCs w:val="28"/>
          <w:lang w:val="en-GB" w:eastAsia="en-US"/>
          <w14:ligatures w14:val="none"/>
        </w:rPr>
        <w:t xml:space="preserve">the </w:t>
      </w:r>
      <w:r w:rsidR="00DA68BB">
        <w:rPr>
          <w:rFonts w:ascii="Arial Black" w:hAnsi="Arial Black" w:cs="Arial" w:hint="eastAsia"/>
          <w:b/>
          <w:kern w:val="0"/>
          <w:sz w:val="56"/>
          <w:szCs w:val="28"/>
          <w:lang w:val="en-GB"/>
          <w14:ligatures w14:val="none"/>
        </w:rPr>
        <w:t>Fast</w:t>
      </w:r>
      <w:r w:rsidR="00184C38">
        <w:rPr>
          <w:rFonts w:ascii="Arial Black" w:hAnsi="Arial Black" w:cs="Arial" w:hint="eastAsia"/>
          <w:b/>
          <w:kern w:val="0"/>
          <w:sz w:val="56"/>
          <w:szCs w:val="28"/>
          <w:lang w:val="en-GB"/>
          <w14:ligatures w14:val="none"/>
        </w:rPr>
        <w:t>-</w:t>
      </w:r>
      <w:r w:rsidR="00DA68BB">
        <w:rPr>
          <w:rFonts w:ascii="Arial Black" w:hAnsi="Arial Black" w:cs="Arial" w:hint="eastAsia"/>
          <w:b/>
          <w:kern w:val="0"/>
          <w:sz w:val="56"/>
          <w:szCs w:val="28"/>
          <w:lang w:val="en-GB"/>
          <w14:ligatures w14:val="none"/>
        </w:rPr>
        <w:t>Food</w:t>
      </w:r>
      <w:r w:rsidRPr="002C6A3D">
        <w:rPr>
          <w:rFonts w:ascii="Arial Black" w:eastAsia="Times New Roman" w:hAnsi="Arial Black" w:cs="Arial"/>
          <w:b/>
          <w:kern w:val="0"/>
          <w:sz w:val="56"/>
          <w:szCs w:val="28"/>
          <w:lang w:val="en-GB" w:eastAsia="en-US"/>
          <w14:ligatures w14:val="none"/>
        </w:rPr>
        <w:t xml:space="preserve"> </w:t>
      </w:r>
      <w:r>
        <w:rPr>
          <w:rFonts w:ascii="Arial Black" w:hAnsi="Arial Black" w:cs="Arial" w:hint="eastAsia"/>
          <w:b/>
          <w:kern w:val="0"/>
          <w:sz w:val="56"/>
          <w:szCs w:val="28"/>
          <w:lang w:val="en-GB"/>
          <w14:ligatures w14:val="none"/>
        </w:rPr>
        <w:t>I</w:t>
      </w:r>
      <w:r w:rsidRPr="002C6A3D">
        <w:rPr>
          <w:rFonts w:ascii="Arial Black" w:eastAsia="Times New Roman" w:hAnsi="Arial Black" w:cs="Arial"/>
          <w:b/>
          <w:kern w:val="0"/>
          <w:sz w:val="56"/>
          <w:szCs w:val="28"/>
          <w:lang w:val="en-GB" w:eastAsia="en-US"/>
          <w14:ligatures w14:val="none"/>
        </w:rPr>
        <w:t xml:space="preserve">ndustry </w:t>
      </w:r>
    </w:p>
    <w:p w14:paraId="56E18B9F" w14:textId="77777777" w:rsidR="002C6A3D" w:rsidRPr="00402FD4" w:rsidRDefault="002C6A3D" w:rsidP="00402FD4">
      <w:pPr>
        <w:widowControl/>
        <w:spacing w:line="360" w:lineRule="auto"/>
        <w:rPr>
          <w:rFonts w:ascii="Constantia" w:hAnsi="Constantia" w:cs="Arial"/>
          <w:b/>
          <w:kern w:val="0"/>
          <w:sz w:val="56"/>
          <w:szCs w:val="28"/>
          <w:lang w:val="en-GB"/>
          <w14:ligatures w14:val="none"/>
        </w:rPr>
      </w:pPr>
    </w:p>
    <w:p w14:paraId="58194A48" w14:textId="77777777" w:rsidR="002C6A3D" w:rsidRDefault="002C6A3D" w:rsidP="002C6A3D">
      <w:pPr>
        <w:widowControl/>
        <w:spacing w:line="360" w:lineRule="auto"/>
        <w:jc w:val="center"/>
        <w:rPr>
          <w:rFonts w:ascii="Constantia" w:hAnsi="Constantia" w:cs="Arial"/>
          <w:b/>
          <w:kern w:val="0"/>
          <w:sz w:val="56"/>
          <w:szCs w:val="28"/>
          <w:lang w:val="en-GB"/>
          <w14:ligatures w14:val="none"/>
        </w:rPr>
      </w:pPr>
    </w:p>
    <w:p w14:paraId="03896D07" w14:textId="77777777" w:rsidR="002C6A3D" w:rsidRDefault="002C6A3D" w:rsidP="002C6A3D">
      <w:pPr>
        <w:widowControl/>
        <w:spacing w:line="360" w:lineRule="auto"/>
        <w:jc w:val="center"/>
        <w:rPr>
          <w:rFonts w:ascii="Constantia" w:hAnsi="Constantia" w:cs="Arial"/>
          <w:b/>
          <w:kern w:val="0"/>
          <w:sz w:val="56"/>
          <w:szCs w:val="28"/>
          <w:lang w:val="en-GB"/>
          <w14:ligatures w14:val="none"/>
        </w:rPr>
      </w:pPr>
    </w:p>
    <w:p w14:paraId="1465B54E" w14:textId="77777777" w:rsidR="00402FD4" w:rsidRDefault="00402FD4" w:rsidP="002C6A3D">
      <w:pPr>
        <w:widowControl/>
        <w:spacing w:line="360" w:lineRule="auto"/>
        <w:jc w:val="center"/>
        <w:rPr>
          <w:rFonts w:ascii="Constantia" w:hAnsi="Constantia" w:cs="Arial"/>
          <w:b/>
          <w:kern w:val="0"/>
          <w:sz w:val="56"/>
          <w:szCs w:val="28"/>
          <w:lang w:val="en-GB"/>
          <w14:ligatures w14:val="none"/>
        </w:rPr>
      </w:pPr>
    </w:p>
    <w:p w14:paraId="3869A366" w14:textId="77777777" w:rsidR="00402FD4" w:rsidRDefault="00402FD4" w:rsidP="002C6A3D">
      <w:pPr>
        <w:widowControl/>
        <w:spacing w:line="360" w:lineRule="auto"/>
        <w:jc w:val="center"/>
        <w:rPr>
          <w:rFonts w:ascii="Constantia" w:hAnsi="Constantia" w:cs="Arial"/>
          <w:b/>
          <w:kern w:val="0"/>
          <w:sz w:val="56"/>
          <w:szCs w:val="28"/>
          <w:lang w:val="en-GB"/>
          <w14:ligatures w14:val="none"/>
        </w:rPr>
      </w:pPr>
    </w:p>
    <w:p w14:paraId="03D2F95D" w14:textId="77777777" w:rsidR="00402FD4" w:rsidRDefault="00402FD4" w:rsidP="002C6A3D">
      <w:pPr>
        <w:widowControl/>
        <w:spacing w:line="360" w:lineRule="auto"/>
        <w:jc w:val="center"/>
        <w:rPr>
          <w:rFonts w:ascii="Constantia" w:hAnsi="Constantia" w:cs="Arial"/>
          <w:b/>
          <w:kern w:val="0"/>
          <w:sz w:val="56"/>
          <w:szCs w:val="28"/>
          <w:lang w:val="en-GB"/>
          <w14:ligatures w14:val="none"/>
        </w:rPr>
      </w:pPr>
    </w:p>
    <w:p w14:paraId="7059C08E" w14:textId="77777777" w:rsidR="00402FD4" w:rsidRDefault="00402FD4" w:rsidP="002C6A3D">
      <w:pPr>
        <w:widowControl/>
        <w:spacing w:line="360" w:lineRule="auto"/>
        <w:jc w:val="center"/>
        <w:rPr>
          <w:rFonts w:ascii="Constantia" w:hAnsi="Constantia" w:cs="Arial"/>
          <w:b/>
          <w:kern w:val="0"/>
          <w:sz w:val="56"/>
          <w:szCs w:val="28"/>
          <w:lang w:val="en-GB"/>
          <w14:ligatures w14:val="none"/>
        </w:rPr>
      </w:pPr>
    </w:p>
    <w:p w14:paraId="07ACD4D9" w14:textId="77777777" w:rsidR="002C6A3D" w:rsidRDefault="002C6A3D" w:rsidP="002C6A3D">
      <w:pPr>
        <w:widowControl/>
        <w:spacing w:line="360" w:lineRule="auto"/>
        <w:jc w:val="center"/>
        <w:rPr>
          <w:rFonts w:ascii="Constantia" w:hAnsi="Constantia" w:cs="Arial"/>
          <w:b/>
          <w:kern w:val="0"/>
          <w:sz w:val="56"/>
          <w:szCs w:val="28"/>
          <w:lang w:val="en-GB"/>
          <w14:ligatures w14:val="none"/>
        </w:rPr>
      </w:pPr>
    </w:p>
    <w:p w14:paraId="7A77E007" w14:textId="0A3451B1" w:rsidR="00D73A85" w:rsidRPr="007A59E1" w:rsidRDefault="002C6A3D" w:rsidP="00774CEC">
      <w:pPr>
        <w:widowControl/>
        <w:spacing w:line="360" w:lineRule="auto"/>
        <w:rPr>
          <w:rFonts w:ascii="Constantia" w:hAnsi="Constantia" w:cs="Arial"/>
          <w:b/>
          <w:noProof/>
          <w:kern w:val="0"/>
          <w:sz w:val="56"/>
          <w:szCs w:val="28"/>
          <w:lang w:val="en-GB"/>
          <w14:ligatures w14:val="none"/>
        </w:rPr>
      </w:pPr>
      <w:r>
        <w:rPr>
          <w:rFonts w:ascii="Constantia" w:hAnsi="Constantia" w:cs="Arial"/>
          <w:b/>
          <w:kern w:val="0"/>
          <w:sz w:val="56"/>
          <w:szCs w:val="28"/>
          <w:lang w:val="en-GB"/>
          <w14:ligatures w14:val="none"/>
        </w:rPr>
        <w:lastRenderedPageBreak/>
        <w:t>C</w:t>
      </w:r>
      <w:r>
        <w:rPr>
          <w:rFonts w:ascii="Constantia" w:hAnsi="Constantia" w:cs="Arial" w:hint="eastAsia"/>
          <w:b/>
          <w:kern w:val="0"/>
          <w:sz w:val="56"/>
          <w:szCs w:val="28"/>
          <w:lang w:val="en-GB"/>
          <w14:ligatures w14:val="none"/>
        </w:rPr>
        <w:t>ontent</w:t>
      </w:r>
      <w:r w:rsidR="00D73A85" w:rsidRPr="007A59E1">
        <w:rPr>
          <w:rFonts w:ascii="Arial" w:hAnsi="Arial" w:cs="Arial"/>
        </w:rPr>
        <w:fldChar w:fldCharType="begin"/>
      </w:r>
      <w:r w:rsidR="00D73A85" w:rsidRPr="007A59E1">
        <w:rPr>
          <w:rFonts w:ascii="Arial" w:hAnsi="Arial" w:cs="Arial"/>
        </w:rPr>
        <w:instrText xml:space="preserve"> TOC \o "1-3" \h \z \u </w:instrText>
      </w:r>
      <w:r w:rsidR="00D73A85" w:rsidRPr="007A59E1">
        <w:rPr>
          <w:rFonts w:ascii="Arial" w:hAnsi="Arial" w:cs="Arial"/>
        </w:rPr>
        <w:fldChar w:fldCharType="separate"/>
      </w:r>
    </w:p>
    <w:p w14:paraId="63DA6540" w14:textId="6816B929"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61" w:history="1">
        <w:r w:rsidR="00D73A85" w:rsidRPr="007A59E1">
          <w:rPr>
            <w:rStyle w:val="a8"/>
            <w:rFonts w:ascii="Arial" w:hAnsi="Arial" w:cs="Arial"/>
            <w:noProof/>
            <w:sz w:val="24"/>
            <w:szCs w:val="28"/>
          </w:rPr>
          <w:t>1.</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Introduction / Background</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_Toc164009661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4</w:t>
        </w:r>
        <w:r w:rsidR="00D73A85" w:rsidRPr="007A59E1">
          <w:rPr>
            <w:rFonts w:ascii="Arial" w:hAnsi="Arial" w:cs="Arial"/>
            <w:noProof/>
            <w:webHidden/>
            <w:sz w:val="24"/>
            <w:szCs w:val="28"/>
          </w:rPr>
          <w:fldChar w:fldCharType="end"/>
        </w:r>
      </w:hyperlink>
    </w:p>
    <w:p w14:paraId="4C6B3A11" w14:textId="4DFE6E8C"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62" w:history="1">
        <w:r w:rsidR="00D73A85" w:rsidRPr="007A59E1">
          <w:rPr>
            <w:rStyle w:val="a8"/>
            <w:rFonts w:ascii="Arial" w:hAnsi="Arial" w:cs="Arial"/>
            <w:noProof/>
            <w:sz w:val="24"/>
            <w:szCs w:val="28"/>
          </w:rPr>
          <w:t>2.</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General Statement of Problem</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_Toc164009662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5</w:t>
        </w:r>
        <w:r w:rsidR="00D73A85" w:rsidRPr="007A59E1">
          <w:rPr>
            <w:rFonts w:ascii="Arial" w:hAnsi="Arial" w:cs="Arial"/>
            <w:noProof/>
            <w:webHidden/>
            <w:sz w:val="24"/>
            <w:szCs w:val="28"/>
          </w:rPr>
          <w:fldChar w:fldCharType="end"/>
        </w:r>
      </w:hyperlink>
    </w:p>
    <w:p w14:paraId="489F74A5" w14:textId="4EE69073"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63" w:history="1">
        <w:r w:rsidR="00D73A85" w:rsidRPr="007A59E1">
          <w:rPr>
            <w:rStyle w:val="a8"/>
            <w:rFonts w:ascii="Arial" w:hAnsi="Arial" w:cs="Arial"/>
            <w:noProof/>
            <w:sz w:val="24"/>
            <w:szCs w:val="28"/>
          </w:rPr>
          <w:t>3.</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Aim</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_Toc164009663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6</w:t>
        </w:r>
        <w:r w:rsidR="00D73A85" w:rsidRPr="007A59E1">
          <w:rPr>
            <w:rFonts w:ascii="Arial" w:hAnsi="Arial" w:cs="Arial"/>
            <w:noProof/>
            <w:webHidden/>
            <w:sz w:val="24"/>
            <w:szCs w:val="28"/>
          </w:rPr>
          <w:fldChar w:fldCharType="end"/>
        </w:r>
      </w:hyperlink>
    </w:p>
    <w:p w14:paraId="284AA8F2" w14:textId="0C6752F9"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64" w:history="1">
        <w:r w:rsidR="00D73A85" w:rsidRPr="007A59E1">
          <w:rPr>
            <w:rStyle w:val="a8"/>
            <w:rFonts w:ascii="Arial" w:hAnsi="Arial" w:cs="Arial"/>
            <w:noProof/>
            <w:sz w:val="24"/>
            <w:szCs w:val="28"/>
          </w:rPr>
          <w:t>4.</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Objectives</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_Toc164009664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7</w:t>
        </w:r>
        <w:r w:rsidR="00D73A85" w:rsidRPr="007A59E1">
          <w:rPr>
            <w:rFonts w:ascii="Arial" w:hAnsi="Arial" w:cs="Arial"/>
            <w:noProof/>
            <w:webHidden/>
            <w:sz w:val="24"/>
            <w:szCs w:val="28"/>
          </w:rPr>
          <w:fldChar w:fldCharType="end"/>
        </w:r>
      </w:hyperlink>
    </w:p>
    <w:p w14:paraId="53401EEF" w14:textId="62EB72BE"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65" w:history="1">
        <w:r w:rsidR="00D73A85" w:rsidRPr="007A59E1">
          <w:rPr>
            <w:rStyle w:val="a8"/>
            <w:rFonts w:ascii="Arial" w:hAnsi="Arial" w:cs="Arial"/>
            <w:noProof/>
            <w:sz w:val="24"/>
            <w:szCs w:val="28"/>
          </w:rPr>
          <w:t>5.</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Literature Review</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_Toc164009665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8</w:t>
        </w:r>
        <w:r w:rsidR="00D73A85" w:rsidRPr="007A59E1">
          <w:rPr>
            <w:rFonts w:ascii="Arial" w:hAnsi="Arial" w:cs="Arial"/>
            <w:noProof/>
            <w:webHidden/>
            <w:sz w:val="24"/>
            <w:szCs w:val="28"/>
          </w:rPr>
          <w:fldChar w:fldCharType="end"/>
        </w:r>
      </w:hyperlink>
    </w:p>
    <w:p w14:paraId="5DEF9A8D" w14:textId="0FE7DBC6" w:rsidR="00D73A85" w:rsidRPr="007A59E1" w:rsidRDefault="00000000" w:rsidP="00774CEC">
      <w:pPr>
        <w:pStyle w:val="TOC2"/>
        <w:tabs>
          <w:tab w:val="right" w:leader="dot" w:pos="8296"/>
        </w:tabs>
        <w:spacing w:line="360" w:lineRule="auto"/>
        <w:ind w:leftChars="0" w:left="0" w:firstLineChars="100" w:firstLine="210"/>
        <w:rPr>
          <w:rFonts w:ascii="Arial" w:hAnsi="Arial" w:cs="Arial"/>
          <w:noProof/>
          <w:sz w:val="24"/>
          <w:szCs w:val="28"/>
        </w:rPr>
      </w:pPr>
      <w:hyperlink w:anchor="_Toc164009666" w:history="1">
        <w:r w:rsidR="00D73A85" w:rsidRPr="007A59E1">
          <w:rPr>
            <w:rStyle w:val="a8"/>
            <w:rFonts w:ascii="Arial" w:hAnsi="Arial" w:cs="Arial"/>
            <w:noProof/>
            <w:kern w:val="0"/>
            <w:sz w:val="24"/>
            <w:szCs w:val="28"/>
            <w:lang w:val="en-GB"/>
            <w14:ligatures w14:val="none"/>
          </w:rPr>
          <w:t>5.1</w:t>
        </w:r>
        <w:r w:rsidR="00774CEC">
          <w:rPr>
            <w:rFonts w:ascii="Arial" w:hAnsi="Arial" w:cs="Arial" w:hint="eastAsia"/>
            <w:noProof/>
            <w:sz w:val="24"/>
            <w:szCs w:val="28"/>
          </w:rPr>
          <w:t xml:space="preserve"> </w:t>
        </w:r>
        <w:r w:rsidR="00D73A85" w:rsidRPr="007A59E1">
          <w:rPr>
            <w:rStyle w:val="a8"/>
            <w:rFonts w:ascii="Arial" w:hAnsi="Arial" w:cs="Arial"/>
            <w:noProof/>
            <w:kern w:val="0"/>
            <w:sz w:val="24"/>
            <w:szCs w:val="28"/>
            <w:lang w:val="en-GB"/>
            <w14:ligatures w14:val="none"/>
          </w:rPr>
          <w:t>Study of Consumer Behaviour</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_Toc164009666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8</w:t>
        </w:r>
        <w:r w:rsidR="00D73A85" w:rsidRPr="007A59E1">
          <w:rPr>
            <w:rFonts w:ascii="Arial" w:hAnsi="Arial" w:cs="Arial"/>
            <w:noProof/>
            <w:webHidden/>
            <w:sz w:val="24"/>
            <w:szCs w:val="28"/>
          </w:rPr>
          <w:fldChar w:fldCharType="end"/>
        </w:r>
      </w:hyperlink>
    </w:p>
    <w:p w14:paraId="4C090A5C" w14:textId="73E86945" w:rsidR="00D73A85" w:rsidRPr="007A59E1" w:rsidRDefault="00000000" w:rsidP="00774CEC">
      <w:pPr>
        <w:pStyle w:val="TOC2"/>
        <w:tabs>
          <w:tab w:val="right" w:leader="dot" w:pos="8296"/>
        </w:tabs>
        <w:spacing w:line="360" w:lineRule="auto"/>
        <w:ind w:leftChars="0" w:left="0" w:firstLineChars="100" w:firstLine="210"/>
        <w:rPr>
          <w:rFonts w:ascii="Arial" w:hAnsi="Arial" w:cs="Arial"/>
          <w:noProof/>
          <w:sz w:val="24"/>
          <w:szCs w:val="28"/>
        </w:rPr>
      </w:pPr>
      <w:hyperlink w:anchor="_Toc164009667" w:history="1">
        <w:r w:rsidR="00D73A85" w:rsidRPr="007A59E1">
          <w:rPr>
            <w:rStyle w:val="a8"/>
            <w:rFonts w:ascii="Arial" w:hAnsi="Arial" w:cs="Arial"/>
            <w:noProof/>
            <w:kern w:val="0"/>
            <w:sz w:val="24"/>
            <w:szCs w:val="28"/>
            <w:lang w:val="en-GB"/>
            <w14:ligatures w14:val="none"/>
          </w:rPr>
          <w:t>5.2 Study of the Influence of Cultural Factors on Consumer Behaviour</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_Toc164009667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11</w:t>
        </w:r>
        <w:r w:rsidR="00D73A85" w:rsidRPr="007A59E1">
          <w:rPr>
            <w:rFonts w:ascii="Arial" w:hAnsi="Arial" w:cs="Arial"/>
            <w:noProof/>
            <w:webHidden/>
            <w:sz w:val="24"/>
            <w:szCs w:val="28"/>
          </w:rPr>
          <w:fldChar w:fldCharType="end"/>
        </w:r>
      </w:hyperlink>
    </w:p>
    <w:p w14:paraId="11DF3DEC" w14:textId="18C46DD4" w:rsidR="00D73A85" w:rsidRPr="007A59E1" w:rsidRDefault="00000000" w:rsidP="00774CEC">
      <w:pPr>
        <w:pStyle w:val="TOC2"/>
        <w:tabs>
          <w:tab w:val="right" w:leader="dot" w:pos="8296"/>
        </w:tabs>
        <w:spacing w:line="360" w:lineRule="auto"/>
        <w:ind w:leftChars="0" w:left="0" w:firstLineChars="100" w:firstLine="210"/>
        <w:rPr>
          <w:rFonts w:ascii="Arial" w:hAnsi="Arial" w:cs="Arial"/>
          <w:noProof/>
          <w:sz w:val="24"/>
          <w:szCs w:val="28"/>
        </w:rPr>
      </w:pPr>
      <w:hyperlink w:anchor="_Toc164009668" w:history="1">
        <w:r w:rsidR="00D73A85" w:rsidRPr="007A59E1">
          <w:rPr>
            <w:rStyle w:val="a8"/>
            <w:rFonts w:ascii="Arial" w:hAnsi="Arial" w:cs="Arial"/>
            <w:noProof/>
            <w:kern w:val="0"/>
            <w:sz w:val="24"/>
            <w:szCs w:val="28"/>
            <w:lang w:val="en-GB"/>
            <w14:ligatures w14:val="none"/>
          </w:rPr>
          <w:t>5.3 Study of the Influence of Cultural Factors on Consumer Behaviour in the Fast-Food Industry</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_Toc164009668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12</w:t>
        </w:r>
        <w:r w:rsidR="00D73A85" w:rsidRPr="007A59E1">
          <w:rPr>
            <w:rFonts w:ascii="Arial" w:hAnsi="Arial" w:cs="Arial"/>
            <w:noProof/>
            <w:webHidden/>
            <w:sz w:val="24"/>
            <w:szCs w:val="28"/>
          </w:rPr>
          <w:fldChar w:fldCharType="end"/>
        </w:r>
      </w:hyperlink>
    </w:p>
    <w:p w14:paraId="3C5739B0" w14:textId="5887754A" w:rsidR="00D73A85" w:rsidRPr="007A59E1" w:rsidRDefault="00000000" w:rsidP="00774CEC">
      <w:pPr>
        <w:pStyle w:val="TOC2"/>
        <w:tabs>
          <w:tab w:val="right" w:leader="dot" w:pos="8296"/>
        </w:tabs>
        <w:spacing w:line="360" w:lineRule="auto"/>
        <w:ind w:leftChars="0" w:left="0" w:firstLineChars="100" w:firstLine="210"/>
        <w:rPr>
          <w:rFonts w:ascii="Arial" w:hAnsi="Arial" w:cs="Arial"/>
          <w:noProof/>
          <w:sz w:val="24"/>
          <w:szCs w:val="28"/>
        </w:rPr>
      </w:pPr>
      <w:hyperlink w:anchor="_Toc164009669" w:history="1">
        <w:r w:rsidR="00D73A85" w:rsidRPr="007A59E1">
          <w:rPr>
            <w:rStyle w:val="a8"/>
            <w:rFonts w:ascii="Arial" w:hAnsi="Arial" w:cs="Arial"/>
            <w:noProof/>
            <w:kern w:val="0"/>
            <w:sz w:val="24"/>
            <w:szCs w:val="28"/>
            <w:lang w:val="en-GB"/>
            <w14:ligatures w14:val="none"/>
          </w:rPr>
          <w:t>5.4 Theory Foundation</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_Toc164009669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14</w:t>
        </w:r>
        <w:r w:rsidR="00D73A85" w:rsidRPr="007A59E1">
          <w:rPr>
            <w:rFonts w:ascii="Arial" w:hAnsi="Arial" w:cs="Arial"/>
            <w:noProof/>
            <w:webHidden/>
            <w:sz w:val="24"/>
            <w:szCs w:val="28"/>
          </w:rPr>
          <w:fldChar w:fldCharType="end"/>
        </w:r>
      </w:hyperlink>
    </w:p>
    <w:p w14:paraId="794CDC31" w14:textId="28F1ECE6" w:rsidR="00D73A85" w:rsidRPr="007A59E1" w:rsidRDefault="00000000" w:rsidP="00774CEC">
      <w:pPr>
        <w:pStyle w:val="TOC3"/>
        <w:tabs>
          <w:tab w:val="right" w:leader="dot" w:pos="8296"/>
        </w:tabs>
        <w:spacing w:line="360" w:lineRule="auto"/>
        <w:ind w:leftChars="0" w:left="0" w:firstLineChars="300" w:firstLine="630"/>
        <w:rPr>
          <w:rFonts w:ascii="Arial" w:hAnsi="Arial" w:cs="Arial"/>
          <w:noProof/>
          <w:sz w:val="24"/>
          <w:szCs w:val="28"/>
        </w:rPr>
      </w:pPr>
      <w:hyperlink w:anchor="_Toc164009670" w:history="1">
        <w:r w:rsidR="00D73A85" w:rsidRPr="007A59E1">
          <w:rPr>
            <w:rStyle w:val="a8"/>
            <w:rFonts w:ascii="Arial" w:hAnsi="Arial" w:cs="Arial"/>
            <w:noProof/>
            <w:kern w:val="0"/>
            <w:sz w:val="24"/>
            <w:szCs w:val="28"/>
            <w:lang w:val="en-GB"/>
            <w14:ligatures w14:val="none"/>
          </w:rPr>
          <w:t>5.4.1 The Howard-Sheth Model of Buyer Behaviour</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_Toc164009670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14</w:t>
        </w:r>
        <w:r w:rsidR="00D73A85" w:rsidRPr="007A59E1">
          <w:rPr>
            <w:rFonts w:ascii="Arial" w:hAnsi="Arial" w:cs="Arial"/>
            <w:noProof/>
            <w:webHidden/>
            <w:sz w:val="24"/>
            <w:szCs w:val="28"/>
          </w:rPr>
          <w:fldChar w:fldCharType="end"/>
        </w:r>
      </w:hyperlink>
    </w:p>
    <w:p w14:paraId="14A83A0A" w14:textId="2121130E" w:rsidR="00D73A85" w:rsidRPr="007A59E1" w:rsidRDefault="00000000" w:rsidP="00774CEC">
      <w:pPr>
        <w:pStyle w:val="TOC3"/>
        <w:tabs>
          <w:tab w:val="right" w:leader="dot" w:pos="8296"/>
        </w:tabs>
        <w:spacing w:line="360" w:lineRule="auto"/>
        <w:ind w:leftChars="0" w:left="0" w:firstLineChars="300" w:firstLine="630"/>
        <w:rPr>
          <w:rFonts w:ascii="Arial" w:hAnsi="Arial" w:cs="Arial"/>
          <w:noProof/>
          <w:sz w:val="24"/>
          <w:szCs w:val="28"/>
        </w:rPr>
      </w:pPr>
      <w:hyperlink w:anchor="_Toc164009671" w:history="1">
        <w:r w:rsidR="00D73A85" w:rsidRPr="007A59E1">
          <w:rPr>
            <w:rStyle w:val="a8"/>
            <w:rFonts w:ascii="Arial" w:hAnsi="Arial" w:cs="Arial"/>
            <w:noProof/>
            <w:kern w:val="0"/>
            <w:sz w:val="24"/>
            <w:szCs w:val="28"/>
            <w:lang w:val="en-GB"/>
            <w14:ligatures w14:val="none"/>
          </w:rPr>
          <w:t>5.4.2 Hofstede's Culture Dimensions</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_Toc164009671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15</w:t>
        </w:r>
        <w:r w:rsidR="00D73A85" w:rsidRPr="007A59E1">
          <w:rPr>
            <w:rFonts w:ascii="Arial" w:hAnsi="Arial" w:cs="Arial"/>
            <w:noProof/>
            <w:webHidden/>
            <w:sz w:val="24"/>
            <w:szCs w:val="28"/>
          </w:rPr>
          <w:fldChar w:fldCharType="end"/>
        </w:r>
      </w:hyperlink>
    </w:p>
    <w:p w14:paraId="14C75D63" w14:textId="5651824C"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72" w:history="1">
        <w:r w:rsidR="00D73A85" w:rsidRPr="007A59E1">
          <w:rPr>
            <w:rStyle w:val="a8"/>
            <w:rFonts w:ascii="Arial" w:hAnsi="Arial" w:cs="Arial"/>
            <w:noProof/>
            <w:sz w:val="24"/>
            <w:szCs w:val="28"/>
          </w:rPr>
          <w:t>6.</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Methodology</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_Toc164009672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19</w:t>
        </w:r>
        <w:r w:rsidR="00D73A85" w:rsidRPr="007A59E1">
          <w:rPr>
            <w:rFonts w:ascii="Arial" w:hAnsi="Arial" w:cs="Arial"/>
            <w:noProof/>
            <w:webHidden/>
            <w:sz w:val="24"/>
            <w:szCs w:val="28"/>
          </w:rPr>
          <w:fldChar w:fldCharType="end"/>
        </w:r>
      </w:hyperlink>
    </w:p>
    <w:p w14:paraId="3F566AF1" w14:textId="0AB73B94"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73" w:history="1">
        <w:r w:rsidR="00D73A85" w:rsidRPr="007A59E1">
          <w:rPr>
            <w:rStyle w:val="a8"/>
            <w:rFonts w:ascii="Arial" w:hAnsi="Arial" w:cs="Arial"/>
            <w:noProof/>
            <w:sz w:val="24"/>
            <w:szCs w:val="28"/>
          </w:rPr>
          <w:t>7.</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The Advantages and Disadvantages of Used Methods</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_Toc164009673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21</w:t>
        </w:r>
        <w:r w:rsidR="00D73A85" w:rsidRPr="007A59E1">
          <w:rPr>
            <w:rFonts w:ascii="Arial" w:hAnsi="Arial" w:cs="Arial"/>
            <w:noProof/>
            <w:webHidden/>
            <w:sz w:val="24"/>
            <w:szCs w:val="28"/>
          </w:rPr>
          <w:fldChar w:fldCharType="end"/>
        </w:r>
      </w:hyperlink>
    </w:p>
    <w:p w14:paraId="7151806E" w14:textId="73997322" w:rsidR="00D73A85" w:rsidRPr="007A59E1" w:rsidRDefault="00000000" w:rsidP="00774CEC">
      <w:pPr>
        <w:pStyle w:val="TOC2"/>
        <w:tabs>
          <w:tab w:val="right" w:leader="dot" w:pos="8296"/>
        </w:tabs>
        <w:spacing w:line="360" w:lineRule="auto"/>
        <w:ind w:leftChars="0" w:left="0" w:firstLineChars="100" w:firstLine="210"/>
        <w:rPr>
          <w:rFonts w:ascii="Arial" w:hAnsi="Arial" w:cs="Arial"/>
          <w:noProof/>
          <w:sz w:val="24"/>
          <w:szCs w:val="28"/>
        </w:rPr>
      </w:pPr>
      <w:hyperlink w:anchor="_Toc164009674" w:history="1">
        <w:r w:rsidR="00D73A85" w:rsidRPr="007A59E1">
          <w:rPr>
            <w:rStyle w:val="a8"/>
            <w:rFonts w:ascii="Arial" w:hAnsi="Arial" w:cs="Arial"/>
            <w:noProof/>
            <w:sz w:val="24"/>
            <w:szCs w:val="28"/>
            <w:lang w:val="en-GB"/>
          </w:rPr>
          <w:t xml:space="preserve">7.1 Literature </w:t>
        </w:r>
        <w:r w:rsidR="007A59E1" w:rsidRPr="007A59E1">
          <w:rPr>
            <w:rStyle w:val="a8"/>
            <w:rFonts w:ascii="Arial" w:hAnsi="Arial" w:cs="Arial"/>
            <w:noProof/>
            <w:sz w:val="24"/>
            <w:szCs w:val="28"/>
            <w:lang w:val="en-GB"/>
          </w:rPr>
          <w:t>Analysis</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_Toc164009674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21</w:t>
        </w:r>
        <w:r w:rsidR="00D73A85" w:rsidRPr="007A59E1">
          <w:rPr>
            <w:rFonts w:ascii="Arial" w:hAnsi="Arial" w:cs="Arial"/>
            <w:noProof/>
            <w:webHidden/>
            <w:sz w:val="24"/>
            <w:szCs w:val="28"/>
          </w:rPr>
          <w:fldChar w:fldCharType="end"/>
        </w:r>
      </w:hyperlink>
    </w:p>
    <w:p w14:paraId="5EB8F6D7" w14:textId="28E58F1C" w:rsidR="00D73A85" w:rsidRPr="007A59E1" w:rsidRDefault="00000000" w:rsidP="00774CEC">
      <w:pPr>
        <w:pStyle w:val="TOC2"/>
        <w:tabs>
          <w:tab w:val="right" w:leader="dot" w:pos="8296"/>
        </w:tabs>
        <w:spacing w:line="360" w:lineRule="auto"/>
        <w:ind w:leftChars="0" w:left="0" w:firstLineChars="100" w:firstLine="210"/>
        <w:rPr>
          <w:rFonts w:ascii="Arial" w:hAnsi="Arial" w:cs="Arial"/>
          <w:noProof/>
          <w:sz w:val="24"/>
          <w:szCs w:val="28"/>
        </w:rPr>
      </w:pPr>
      <w:hyperlink w:anchor="_Toc164009675" w:history="1">
        <w:r w:rsidR="00D73A85" w:rsidRPr="007A59E1">
          <w:rPr>
            <w:rStyle w:val="a8"/>
            <w:rFonts w:ascii="Arial" w:hAnsi="Arial" w:cs="Arial"/>
            <w:noProof/>
            <w:sz w:val="24"/>
            <w:szCs w:val="28"/>
            <w:lang w:val="en-GB"/>
          </w:rPr>
          <w:t xml:space="preserve">7.2 Questionnaire </w:t>
        </w:r>
        <w:r w:rsidR="007A59E1" w:rsidRPr="007A59E1">
          <w:rPr>
            <w:rStyle w:val="a8"/>
            <w:rFonts w:ascii="Arial" w:hAnsi="Arial" w:cs="Arial"/>
            <w:noProof/>
            <w:sz w:val="24"/>
            <w:szCs w:val="28"/>
            <w:lang w:val="en-GB"/>
          </w:rPr>
          <w:t>Survey</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_Toc164009675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22</w:t>
        </w:r>
        <w:r w:rsidR="00D73A85" w:rsidRPr="007A59E1">
          <w:rPr>
            <w:rFonts w:ascii="Arial" w:hAnsi="Arial" w:cs="Arial"/>
            <w:noProof/>
            <w:webHidden/>
            <w:sz w:val="24"/>
            <w:szCs w:val="28"/>
          </w:rPr>
          <w:fldChar w:fldCharType="end"/>
        </w:r>
      </w:hyperlink>
    </w:p>
    <w:p w14:paraId="78E2921C" w14:textId="46521E03" w:rsidR="00D73A85" w:rsidRPr="007A59E1" w:rsidRDefault="00000000" w:rsidP="00774CEC">
      <w:pPr>
        <w:pStyle w:val="TOC2"/>
        <w:tabs>
          <w:tab w:val="right" w:leader="dot" w:pos="8296"/>
        </w:tabs>
        <w:spacing w:line="360" w:lineRule="auto"/>
        <w:ind w:leftChars="0" w:left="0"/>
        <w:rPr>
          <w:rFonts w:ascii="Arial" w:hAnsi="Arial" w:cs="Arial"/>
          <w:noProof/>
          <w:sz w:val="24"/>
          <w:szCs w:val="28"/>
        </w:rPr>
      </w:pPr>
      <w:hyperlink w:anchor="_Toc164009676" w:history="1">
        <w:r w:rsidR="00D73A85" w:rsidRPr="007A59E1">
          <w:rPr>
            <w:rStyle w:val="a8"/>
            <w:rFonts w:ascii="Arial" w:hAnsi="Arial" w:cs="Arial"/>
            <w:noProof/>
            <w:sz w:val="24"/>
            <w:szCs w:val="28"/>
          </w:rPr>
          <w:t>8.</w:t>
        </w:r>
        <w:r w:rsidR="00774CEC">
          <w:rPr>
            <w:rFonts w:ascii="Arial" w:hAnsi="Arial" w:cs="Arial" w:hint="eastAsia"/>
            <w:noProof/>
            <w:sz w:val="24"/>
            <w:szCs w:val="28"/>
          </w:rPr>
          <w:t xml:space="preserve"> </w:t>
        </w:r>
        <w:r w:rsidR="00D73A85" w:rsidRPr="007A59E1">
          <w:rPr>
            <w:rStyle w:val="a8"/>
            <w:rFonts w:ascii="Arial" w:hAnsi="Arial" w:cs="Arial"/>
            <w:noProof/>
            <w:sz w:val="24"/>
            <w:szCs w:val="28"/>
          </w:rPr>
          <w:t>Ethical Considerations</w:t>
        </w:r>
        <w:r w:rsidR="00D73A85" w:rsidRPr="007A59E1">
          <w:rPr>
            <w:rFonts w:ascii="Arial" w:hAnsi="Arial" w:cs="Arial"/>
            <w:noProof/>
            <w:webHidden/>
            <w:sz w:val="24"/>
            <w:szCs w:val="28"/>
          </w:rPr>
          <w:tab/>
        </w:r>
        <w:r w:rsidR="00D73A85" w:rsidRPr="007A59E1">
          <w:rPr>
            <w:rFonts w:ascii="Arial" w:hAnsi="Arial" w:cs="Arial"/>
            <w:noProof/>
            <w:webHidden/>
            <w:sz w:val="24"/>
            <w:szCs w:val="28"/>
          </w:rPr>
          <w:fldChar w:fldCharType="begin"/>
        </w:r>
        <w:r w:rsidR="00D73A85" w:rsidRPr="007A59E1">
          <w:rPr>
            <w:rFonts w:ascii="Arial" w:hAnsi="Arial" w:cs="Arial"/>
            <w:noProof/>
            <w:webHidden/>
            <w:sz w:val="24"/>
            <w:szCs w:val="28"/>
          </w:rPr>
          <w:instrText xml:space="preserve"> PAGEREF _Toc164009676 \h </w:instrText>
        </w:r>
        <w:r w:rsidR="00D73A85" w:rsidRPr="007A59E1">
          <w:rPr>
            <w:rFonts w:ascii="Arial" w:hAnsi="Arial" w:cs="Arial"/>
            <w:noProof/>
            <w:webHidden/>
            <w:sz w:val="24"/>
            <w:szCs w:val="28"/>
          </w:rPr>
        </w:r>
        <w:r w:rsidR="00D73A85" w:rsidRPr="007A59E1">
          <w:rPr>
            <w:rFonts w:ascii="Arial" w:hAnsi="Arial" w:cs="Arial"/>
            <w:noProof/>
            <w:webHidden/>
            <w:sz w:val="24"/>
            <w:szCs w:val="28"/>
          </w:rPr>
          <w:fldChar w:fldCharType="separate"/>
        </w:r>
        <w:r w:rsidR="00ED72F1">
          <w:rPr>
            <w:rFonts w:ascii="Arial" w:hAnsi="Arial" w:cs="Arial"/>
            <w:noProof/>
            <w:webHidden/>
            <w:sz w:val="24"/>
            <w:szCs w:val="28"/>
          </w:rPr>
          <w:t>23</w:t>
        </w:r>
        <w:r w:rsidR="00D73A85" w:rsidRPr="007A59E1">
          <w:rPr>
            <w:rFonts w:ascii="Arial" w:hAnsi="Arial" w:cs="Arial"/>
            <w:noProof/>
            <w:webHidden/>
            <w:sz w:val="24"/>
            <w:szCs w:val="28"/>
          </w:rPr>
          <w:fldChar w:fldCharType="end"/>
        </w:r>
      </w:hyperlink>
    </w:p>
    <w:p w14:paraId="270C2D9D" w14:textId="3CB64508" w:rsidR="00D73A85" w:rsidRPr="007A59E1" w:rsidRDefault="00000000" w:rsidP="00774CEC">
      <w:pPr>
        <w:pStyle w:val="TOC1"/>
        <w:spacing w:line="360" w:lineRule="auto"/>
        <w:ind w:firstLineChars="0" w:firstLine="0"/>
        <w:rPr>
          <w:sz w:val="24"/>
          <w:szCs w:val="28"/>
        </w:rPr>
      </w:pPr>
      <w:hyperlink w:anchor="_Toc164009677" w:history="1">
        <w:r w:rsidR="00D73A85" w:rsidRPr="007A59E1">
          <w:rPr>
            <w:rStyle w:val="a8"/>
            <w:sz w:val="24"/>
            <w:szCs w:val="28"/>
          </w:rPr>
          <w:t>9. Data Collection</w:t>
        </w:r>
        <w:r w:rsidR="00D73A85" w:rsidRPr="007A59E1">
          <w:rPr>
            <w:webHidden/>
            <w:sz w:val="24"/>
            <w:szCs w:val="28"/>
          </w:rPr>
          <w:tab/>
        </w:r>
        <w:r w:rsidR="00D73A85" w:rsidRPr="007A59E1">
          <w:rPr>
            <w:webHidden/>
            <w:sz w:val="24"/>
            <w:szCs w:val="28"/>
          </w:rPr>
          <w:fldChar w:fldCharType="begin"/>
        </w:r>
        <w:r w:rsidR="00D73A85" w:rsidRPr="007A59E1">
          <w:rPr>
            <w:webHidden/>
            <w:sz w:val="24"/>
            <w:szCs w:val="28"/>
          </w:rPr>
          <w:instrText xml:space="preserve"> PAGEREF _Toc164009677 \h </w:instrText>
        </w:r>
        <w:r w:rsidR="00D73A85" w:rsidRPr="007A59E1">
          <w:rPr>
            <w:webHidden/>
            <w:sz w:val="24"/>
            <w:szCs w:val="28"/>
          </w:rPr>
        </w:r>
        <w:r w:rsidR="00D73A85" w:rsidRPr="007A59E1">
          <w:rPr>
            <w:webHidden/>
            <w:sz w:val="24"/>
            <w:szCs w:val="28"/>
          </w:rPr>
          <w:fldChar w:fldCharType="separate"/>
        </w:r>
        <w:r w:rsidR="00ED72F1">
          <w:rPr>
            <w:webHidden/>
            <w:sz w:val="24"/>
            <w:szCs w:val="28"/>
          </w:rPr>
          <w:t>24</w:t>
        </w:r>
        <w:r w:rsidR="00D73A85" w:rsidRPr="007A59E1">
          <w:rPr>
            <w:webHidden/>
            <w:sz w:val="24"/>
            <w:szCs w:val="28"/>
          </w:rPr>
          <w:fldChar w:fldCharType="end"/>
        </w:r>
      </w:hyperlink>
    </w:p>
    <w:p w14:paraId="193EBA2D" w14:textId="10A553B5" w:rsidR="00D73A85" w:rsidRPr="007A59E1" w:rsidRDefault="00000000" w:rsidP="00774CEC">
      <w:pPr>
        <w:pStyle w:val="TOC1"/>
        <w:spacing w:line="360" w:lineRule="auto"/>
        <w:ind w:firstLineChars="0" w:firstLine="0"/>
        <w:rPr>
          <w:sz w:val="24"/>
          <w:szCs w:val="28"/>
        </w:rPr>
      </w:pPr>
      <w:hyperlink w:anchor="_Toc164009678" w:history="1">
        <w:r w:rsidR="00D73A85" w:rsidRPr="007A59E1">
          <w:rPr>
            <w:rStyle w:val="a8"/>
            <w:sz w:val="24"/>
            <w:szCs w:val="28"/>
          </w:rPr>
          <w:t>10. Resources and Time Management</w:t>
        </w:r>
        <w:r w:rsidR="00D73A85" w:rsidRPr="007A59E1">
          <w:rPr>
            <w:webHidden/>
            <w:sz w:val="24"/>
            <w:szCs w:val="28"/>
          </w:rPr>
          <w:tab/>
        </w:r>
        <w:r w:rsidR="00D73A85" w:rsidRPr="007A59E1">
          <w:rPr>
            <w:webHidden/>
            <w:sz w:val="24"/>
            <w:szCs w:val="28"/>
          </w:rPr>
          <w:fldChar w:fldCharType="begin"/>
        </w:r>
        <w:r w:rsidR="00D73A85" w:rsidRPr="007A59E1">
          <w:rPr>
            <w:webHidden/>
            <w:sz w:val="24"/>
            <w:szCs w:val="28"/>
          </w:rPr>
          <w:instrText xml:space="preserve"> PAGEREF _Toc164009678 \h </w:instrText>
        </w:r>
        <w:r w:rsidR="00D73A85" w:rsidRPr="007A59E1">
          <w:rPr>
            <w:webHidden/>
            <w:sz w:val="24"/>
            <w:szCs w:val="28"/>
          </w:rPr>
        </w:r>
        <w:r w:rsidR="00D73A85" w:rsidRPr="007A59E1">
          <w:rPr>
            <w:webHidden/>
            <w:sz w:val="24"/>
            <w:szCs w:val="28"/>
          </w:rPr>
          <w:fldChar w:fldCharType="separate"/>
        </w:r>
        <w:r w:rsidR="00ED72F1">
          <w:rPr>
            <w:webHidden/>
            <w:sz w:val="24"/>
            <w:szCs w:val="28"/>
          </w:rPr>
          <w:t>24</w:t>
        </w:r>
        <w:r w:rsidR="00D73A85" w:rsidRPr="007A59E1">
          <w:rPr>
            <w:webHidden/>
            <w:sz w:val="24"/>
            <w:szCs w:val="28"/>
          </w:rPr>
          <w:fldChar w:fldCharType="end"/>
        </w:r>
      </w:hyperlink>
    </w:p>
    <w:p w14:paraId="16791788" w14:textId="69A3BFB1" w:rsidR="00D73A85" w:rsidRPr="007A59E1" w:rsidRDefault="00000000" w:rsidP="00774CEC">
      <w:pPr>
        <w:pStyle w:val="TOC1"/>
        <w:spacing w:line="360" w:lineRule="auto"/>
        <w:ind w:firstLineChars="0" w:firstLine="0"/>
        <w:rPr>
          <w:sz w:val="24"/>
          <w:szCs w:val="28"/>
        </w:rPr>
      </w:pPr>
      <w:hyperlink w:anchor="_Toc164009679" w:history="1">
        <w:r w:rsidR="00D73A85" w:rsidRPr="007A59E1">
          <w:rPr>
            <w:rStyle w:val="a8"/>
            <w:sz w:val="24"/>
            <w:szCs w:val="28"/>
          </w:rPr>
          <w:t>11. Dissertation Planning</w:t>
        </w:r>
        <w:r w:rsidR="00D73A85" w:rsidRPr="007A59E1">
          <w:rPr>
            <w:webHidden/>
            <w:sz w:val="24"/>
            <w:szCs w:val="28"/>
          </w:rPr>
          <w:tab/>
        </w:r>
        <w:r w:rsidR="00D73A85" w:rsidRPr="007A59E1">
          <w:rPr>
            <w:webHidden/>
            <w:sz w:val="24"/>
            <w:szCs w:val="28"/>
          </w:rPr>
          <w:fldChar w:fldCharType="begin"/>
        </w:r>
        <w:r w:rsidR="00D73A85" w:rsidRPr="007A59E1">
          <w:rPr>
            <w:webHidden/>
            <w:sz w:val="24"/>
            <w:szCs w:val="28"/>
          </w:rPr>
          <w:instrText xml:space="preserve"> PAGEREF _Toc164009679 \h </w:instrText>
        </w:r>
        <w:r w:rsidR="00D73A85" w:rsidRPr="007A59E1">
          <w:rPr>
            <w:webHidden/>
            <w:sz w:val="24"/>
            <w:szCs w:val="28"/>
          </w:rPr>
        </w:r>
        <w:r w:rsidR="00D73A85" w:rsidRPr="007A59E1">
          <w:rPr>
            <w:webHidden/>
            <w:sz w:val="24"/>
            <w:szCs w:val="28"/>
          </w:rPr>
          <w:fldChar w:fldCharType="separate"/>
        </w:r>
        <w:r w:rsidR="00ED72F1">
          <w:rPr>
            <w:webHidden/>
            <w:sz w:val="24"/>
            <w:szCs w:val="28"/>
          </w:rPr>
          <w:t>25</w:t>
        </w:r>
        <w:r w:rsidR="00D73A85" w:rsidRPr="007A59E1">
          <w:rPr>
            <w:webHidden/>
            <w:sz w:val="24"/>
            <w:szCs w:val="28"/>
          </w:rPr>
          <w:fldChar w:fldCharType="end"/>
        </w:r>
      </w:hyperlink>
    </w:p>
    <w:p w14:paraId="3E888550" w14:textId="506CFEC9" w:rsidR="00D73A85" w:rsidRPr="007A59E1" w:rsidRDefault="00000000" w:rsidP="00774CEC">
      <w:pPr>
        <w:pStyle w:val="TOC1"/>
        <w:spacing w:line="360" w:lineRule="auto"/>
        <w:ind w:firstLineChars="0" w:firstLine="0"/>
        <w:rPr>
          <w:sz w:val="24"/>
          <w:szCs w:val="28"/>
        </w:rPr>
      </w:pPr>
      <w:hyperlink w:anchor="_Toc164009680" w:history="1">
        <w:r w:rsidR="00D73A85" w:rsidRPr="007A59E1">
          <w:rPr>
            <w:rStyle w:val="a8"/>
            <w:sz w:val="24"/>
            <w:szCs w:val="28"/>
          </w:rPr>
          <w:t>12. Reference</w:t>
        </w:r>
        <w:r w:rsidR="00D73A85" w:rsidRPr="007A59E1">
          <w:rPr>
            <w:webHidden/>
            <w:sz w:val="24"/>
            <w:szCs w:val="28"/>
          </w:rPr>
          <w:tab/>
        </w:r>
        <w:r w:rsidR="00D73A85" w:rsidRPr="007A59E1">
          <w:rPr>
            <w:webHidden/>
            <w:sz w:val="24"/>
            <w:szCs w:val="28"/>
          </w:rPr>
          <w:fldChar w:fldCharType="begin"/>
        </w:r>
        <w:r w:rsidR="00D73A85" w:rsidRPr="007A59E1">
          <w:rPr>
            <w:webHidden/>
            <w:sz w:val="24"/>
            <w:szCs w:val="28"/>
          </w:rPr>
          <w:instrText xml:space="preserve"> PAGEREF _Toc164009680 \h </w:instrText>
        </w:r>
        <w:r w:rsidR="00D73A85" w:rsidRPr="007A59E1">
          <w:rPr>
            <w:webHidden/>
            <w:sz w:val="24"/>
            <w:szCs w:val="28"/>
          </w:rPr>
        </w:r>
        <w:r w:rsidR="00D73A85" w:rsidRPr="007A59E1">
          <w:rPr>
            <w:webHidden/>
            <w:sz w:val="24"/>
            <w:szCs w:val="28"/>
          </w:rPr>
          <w:fldChar w:fldCharType="separate"/>
        </w:r>
        <w:r w:rsidR="00ED72F1">
          <w:rPr>
            <w:webHidden/>
            <w:sz w:val="24"/>
            <w:szCs w:val="28"/>
          </w:rPr>
          <w:t>27</w:t>
        </w:r>
        <w:r w:rsidR="00D73A85" w:rsidRPr="007A59E1">
          <w:rPr>
            <w:webHidden/>
            <w:sz w:val="24"/>
            <w:szCs w:val="28"/>
          </w:rPr>
          <w:fldChar w:fldCharType="end"/>
        </w:r>
      </w:hyperlink>
    </w:p>
    <w:p w14:paraId="51918D1F" w14:textId="166F1DCA" w:rsidR="002C6A3D" w:rsidRPr="007A59E1" w:rsidRDefault="00D73A85" w:rsidP="00774CEC">
      <w:pPr>
        <w:widowControl/>
        <w:spacing w:line="360" w:lineRule="auto"/>
        <w:rPr>
          <w:rFonts w:ascii="Arial" w:hAnsi="Arial" w:cs="Arial"/>
          <w:b/>
          <w:kern w:val="0"/>
          <w:sz w:val="56"/>
          <w:szCs w:val="28"/>
          <w:lang w:val="en-GB"/>
          <w14:ligatures w14:val="none"/>
        </w:rPr>
      </w:pPr>
      <w:r w:rsidRPr="007A59E1">
        <w:rPr>
          <w:rFonts w:ascii="Arial" w:hAnsi="Arial" w:cs="Arial"/>
          <w:b/>
          <w:kern w:val="0"/>
          <w:sz w:val="56"/>
          <w:szCs w:val="28"/>
          <w:lang w:val="en-GB"/>
          <w14:ligatures w14:val="none"/>
        </w:rPr>
        <w:fldChar w:fldCharType="end"/>
      </w:r>
    </w:p>
    <w:p w14:paraId="1568E8F5" w14:textId="77777777" w:rsidR="002C6A3D" w:rsidRDefault="002C6A3D" w:rsidP="002C6A3D">
      <w:pPr>
        <w:widowControl/>
        <w:spacing w:line="360" w:lineRule="auto"/>
        <w:jc w:val="center"/>
        <w:rPr>
          <w:rFonts w:ascii="Constantia" w:hAnsi="Constantia" w:cs="Arial"/>
          <w:b/>
          <w:kern w:val="0"/>
          <w:sz w:val="56"/>
          <w:szCs w:val="28"/>
          <w:lang w:val="en-GB"/>
          <w14:ligatures w14:val="none"/>
        </w:rPr>
      </w:pPr>
    </w:p>
    <w:p w14:paraId="011FC3BE" w14:textId="2B2EB45E" w:rsidR="00B167ED" w:rsidRDefault="00B167ED" w:rsidP="00B167ED">
      <w:pPr>
        <w:pStyle w:val="2"/>
        <w:rPr>
          <w:rFonts w:eastAsiaTheme="minorEastAsia"/>
          <w:lang w:eastAsia="zh-CN"/>
        </w:rPr>
      </w:pPr>
    </w:p>
    <w:p w14:paraId="344DAB3D" w14:textId="1F10F81D" w:rsidR="002C6A3D" w:rsidRPr="00B167ED" w:rsidRDefault="0012527A" w:rsidP="00D73A85">
      <w:pPr>
        <w:pStyle w:val="2"/>
        <w:numPr>
          <w:ilvl w:val="0"/>
          <w:numId w:val="4"/>
        </w:numPr>
        <w:ind w:left="357" w:hanging="357"/>
        <w:rPr>
          <w:rFonts w:ascii="Arial" w:hAnsi="Arial" w:cs="Arial"/>
        </w:rPr>
      </w:pPr>
      <w:r>
        <w:rPr>
          <w:rFonts w:ascii="Arial" w:eastAsiaTheme="minorEastAsia" w:hAnsi="Arial" w:cs="Arial" w:hint="eastAsia"/>
          <w:lang w:eastAsia="zh-CN"/>
        </w:rPr>
        <w:lastRenderedPageBreak/>
        <w:t xml:space="preserve"> </w:t>
      </w:r>
      <w:bookmarkStart w:id="2" w:name="_Toc163916443"/>
      <w:bookmarkStart w:id="3" w:name="_Toc164009661"/>
      <w:r w:rsidR="002C6A3D" w:rsidRPr="00B167ED">
        <w:rPr>
          <w:rFonts w:ascii="Arial" w:hAnsi="Arial" w:cs="Arial"/>
        </w:rPr>
        <w:t>Introduction / Background</w:t>
      </w:r>
      <w:bookmarkEnd w:id="2"/>
      <w:bookmarkEnd w:id="3"/>
      <w:r w:rsidR="002C6A3D" w:rsidRPr="00B167ED">
        <w:rPr>
          <w:rFonts w:ascii="Arial" w:hAnsi="Arial" w:cs="Arial"/>
        </w:rPr>
        <w:t xml:space="preserve"> </w:t>
      </w:r>
    </w:p>
    <w:p w14:paraId="3CE801DA" w14:textId="5BD8178F" w:rsidR="002C6A3D" w:rsidRPr="00D52C9E" w:rsidRDefault="000A236E" w:rsidP="00D52C9E">
      <w:pPr>
        <w:spacing w:line="480" w:lineRule="auto"/>
        <w:ind w:leftChars="100" w:left="210" w:firstLineChars="100" w:firstLine="240"/>
        <w:rPr>
          <w:rFonts w:ascii="Arial" w:hAnsi="Arial" w:cs="Arial"/>
          <w:color w:val="000000" w:themeColor="text1"/>
          <w:kern w:val="0"/>
          <w:sz w:val="24"/>
          <w:szCs w:val="24"/>
          <w14:ligatures w14:val="none"/>
        </w:rPr>
      </w:pPr>
      <w:r w:rsidRPr="000A236E">
        <w:rPr>
          <w:rFonts w:ascii="Arial" w:hAnsi="Arial" w:cs="Arial"/>
          <w:color w:val="000000" w:themeColor="text1"/>
          <w:kern w:val="0"/>
          <w:sz w:val="24"/>
          <w:szCs w:val="24"/>
          <w:lang w:val="en-GB"/>
          <w14:ligatures w14:val="none"/>
        </w:rPr>
        <w:t>Multinational companies (MNCs) are the fastest-growing</w:t>
      </w:r>
      <w:r>
        <w:rPr>
          <w:rFonts w:ascii="Arial" w:hAnsi="Arial" w:cs="Arial" w:hint="eastAsia"/>
          <w:color w:val="000000" w:themeColor="text1"/>
          <w:kern w:val="0"/>
          <w:sz w:val="24"/>
          <w:szCs w:val="24"/>
          <w:lang w:val="en-GB"/>
          <w14:ligatures w14:val="none"/>
        </w:rPr>
        <w:t xml:space="preserve"> and </w:t>
      </w:r>
      <w:r w:rsidRPr="000A236E">
        <w:rPr>
          <w:rFonts w:ascii="Arial" w:hAnsi="Arial" w:cs="Arial"/>
          <w:color w:val="000000" w:themeColor="text1"/>
          <w:kern w:val="0"/>
          <w:sz w:val="24"/>
          <w:szCs w:val="24"/>
          <w:lang w:val="en-GB"/>
          <w14:ligatures w14:val="none"/>
        </w:rPr>
        <w:t>most significant</w:t>
      </w:r>
      <w:r>
        <w:rPr>
          <w:rFonts w:ascii="Arial" w:hAnsi="Arial" w:cs="Arial" w:hint="eastAsia"/>
          <w:color w:val="000000" w:themeColor="text1"/>
          <w:kern w:val="0"/>
          <w:sz w:val="24"/>
          <w:szCs w:val="24"/>
          <w:lang w:val="en-GB"/>
          <w14:ligatures w14:val="none"/>
        </w:rPr>
        <w:t xml:space="preserve"> </w:t>
      </w:r>
      <w:r w:rsidRPr="000A236E">
        <w:rPr>
          <w:rFonts w:ascii="Arial" w:hAnsi="Arial" w:cs="Arial"/>
          <w:color w:val="000000" w:themeColor="text1"/>
          <w:kern w:val="0"/>
          <w:sz w:val="24"/>
          <w:szCs w:val="24"/>
          <w:lang w:val="en-GB"/>
          <w14:ligatures w14:val="none"/>
        </w:rPr>
        <w:t xml:space="preserve">type of companies in worldwide economic operations as a result of the ongoing expansion of globalisation, which has made </w:t>
      </w:r>
      <w:r w:rsidR="00376D44">
        <w:rPr>
          <w:rFonts w:ascii="Arial" w:hAnsi="Arial" w:cs="Arial" w:hint="eastAsia"/>
          <w:color w:val="000000" w:themeColor="text1"/>
          <w:kern w:val="0"/>
          <w:sz w:val="24"/>
          <w:szCs w:val="24"/>
          <w:lang w:val="en-GB"/>
          <w14:ligatures w14:val="none"/>
        </w:rPr>
        <w:t>them</w:t>
      </w:r>
      <w:r w:rsidRPr="000A236E">
        <w:rPr>
          <w:rFonts w:ascii="Arial" w:hAnsi="Arial" w:cs="Arial"/>
          <w:color w:val="000000" w:themeColor="text1"/>
          <w:kern w:val="0"/>
          <w:sz w:val="24"/>
          <w:szCs w:val="24"/>
          <w:lang w:val="en-GB"/>
          <w14:ligatures w14:val="none"/>
        </w:rPr>
        <w:t xml:space="preserve"> the primary component of today's </w:t>
      </w:r>
      <w:r>
        <w:rPr>
          <w:rFonts w:ascii="Arial" w:hAnsi="Arial" w:cs="Arial" w:hint="eastAsia"/>
          <w:color w:val="000000" w:themeColor="text1"/>
          <w:kern w:val="0"/>
          <w:sz w:val="24"/>
          <w:szCs w:val="24"/>
          <w:lang w:val="en-GB"/>
          <w14:ligatures w14:val="none"/>
        </w:rPr>
        <w:t>worldwide economy</w:t>
      </w:r>
      <w:r w:rsidR="005606CF">
        <w:rPr>
          <w:rFonts w:ascii="Arial" w:hAnsi="Arial" w:cs="Arial" w:hint="eastAsia"/>
          <w:color w:val="000000" w:themeColor="text1"/>
          <w:kern w:val="0"/>
          <w:sz w:val="24"/>
          <w:szCs w:val="24"/>
          <w:lang w:val="en-GB"/>
          <w14:ligatures w14:val="none"/>
        </w:rPr>
        <w:t xml:space="preserve"> (</w:t>
      </w:r>
      <w:r w:rsidR="00D02E6B">
        <w:rPr>
          <w:rFonts w:ascii="Arial" w:hAnsi="Arial" w:cs="Arial" w:hint="eastAsia"/>
          <w:color w:val="000000" w:themeColor="text1"/>
          <w:kern w:val="0"/>
          <w:sz w:val="24"/>
          <w:szCs w:val="24"/>
          <w:lang w:val="en-GB"/>
          <w14:ligatures w14:val="none"/>
        </w:rPr>
        <w:t>Roth</w:t>
      </w:r>
      <w:r w:rsidR="00132F52">
        <w:rPr>
          <w:rFonts w:ascii="Arial" w:hAnsi="Arial" w:cs="Arial" w:hint="eastAsia"/>
          <w:color w:val="000000" w:themeColor="text1"/>
          <w:kern w:val="0"/>
          <w:sz w:val="24"/>
          <w:szCs w:val="24"/>
          <w:lang w:val="en-GB"/>
          <w14:ligatures w14:val="none"/>
        </w:rPr>
        <w:t xml:space="preserve"> </w:t>
      </w:r>
      <w:r w:rsidR="005606CF">
        <w:rPr>
          <w:rFonts w:ascii="Arial" w:hAnsi="Arial" w:cs="Arial" w:hint="eastAsia"/>
          <w:color w:val="000000" w:themeColor="text1"/>
          <w:kern w:val="0"/>
          <w:sz w:val="24"/>
          <w:szCs w:val="24"/>
          <w:lang w:val="en-GB"/>
          <w14:ligatures w14:val="none"/>
        </w:rPr>
        <w:t xml:space="preserve">&amp; </w:t>
      </w:r>
      <w:r w:rsidR="00D02E6B">
        <w:rPr>
          <w:rFonts w:ascii="Arial" w:hAnsi="Arial" w:cs="Arial" w:hint="eastAsia"/>
          <w:color w:val="000000" w:themeColor="text1"/>
          <w:kern w:val="0"/>
          <w:sz w:val="24"/>
          <w:szCs w:val="24"/>
          <w:lang w:val="en-GB"/>
          <w14:ligatures w14:val="none"/>
        </w:rPr>
        <w:t>Kostova, 2003</w:t>
      </w:r>
      <w:r w:rsidR="005606CF">
        <w:rPr>
          <w:rFonts w:ascii="Arial" w:hAnsi="Arial" w:cs="Arial" w:hint="eastAsia"/>
          <w:color w:val="000000" w:themeColor="text1"/>
          <w:kern w:val="0"/>
          <w:sz w:val="24"/>
          <w:szCs w:val="24"/>
          <w:lang w:val="en-GB"/>
          <w14:ligatures w14:val="none"/>
        </w:rPr>
        <w:t>)</w:t>
      </w:r>
      <w:r w:rsidR="00C71476" w:rsidRPr="00C71476">
        <w:rPr>
          <w:rFonts w:ascii="Arial" w:hAnsi="Arial" w:cs="Arial"/>
          <w:color w:val="000000" w:themeColor="text1"/>
          <w:kern w:val="0"/>
          <w:sz w:val="24"/>
          <w:szCs w:val="24"/>
          <w:lang w:val="en-GB"/>
          <w14:ligatures w14:val="none"/>
        </w:rPr>
        <w:t xml:space="preserve">. </w:t>
      </w:r>
      <w:r w:rsidR="00E77487">
        <w:rPr>
          <w:rFonts w:ascii="Arial" w:hAnsi="Arial" w:cs="Arial" w:hint="eastAsia"/>
          <w:color w:val="000000" w:themeColor="text1"/>
          <w:kern w:val="0"/>
          <w:sz w:val="24"/>
          <w:szCs w:val="24"/>
          <w:lang w:val="en-GB"/>
          <w14:ligatures w14:val="none"/>
        </w:rPr>
        <w:t xml:space="preserve">They </w:t>
      </w:r>
      <w:r w:rsidR="00E77487" w:rsidRPr="00E77487">
        <w:rPr>
          <w:rFonts w:ascii="Arial" w:hAnsi="Arial" w:cs="Arial"/>
          <w:color w:val="000000" w:themeColor="text1"/>
          <w:kern w:val="0"/>
          <w:sz w:val="24"/>
          <w:szCs w:val="24"/>
          <w:lang w:val="en-GB"/>
          <w14:ligatures w14:val="none"/>
        </w:rPr>
        <w:t xml:space="preserve">have implemented diverse marketing techniques in response to severe rivalry, taking into account the unique cultural and market conditions of many nations. The adaptation of </w:t>
      </w:r>
      <w:r w:rsidR="00E77487">
        <w:rPr>
          <w:rFonts w:ascii="Arial" w:hAnsi="Arial" w:cs="Arial" w:hint="eastAsia"/>
          <w:color w:val="000000" w:themeColor="text1"/>
          <w:kern w:val="0"/>
          <w:sz w:val="24"/>
          <w:szCs w:val="24"/>
          <w:lang w:val="en-GB"/>
          <w14:ligatures w14:val="none"/>
        </w:rPr>
        <w:t>their</w:t>
      </w:r>
      <w:r w:rsidR="00E77487" w:rsidRPr="00E77487">
        <w:rPr>
          <w:rFonts w:ascii="Arial" w:hAnsi="Arial" w:cs="Arial"/>
          <w:color w:val="000000" w:themeColor="text1"/>
          <w:kern w:val="0"/>
          <w:sz w:val="24"/>
          <w:szCs w:val="24"/>
          <w:lang w:val="en-GB"/>
          <w14:ligatures w14:val="none"/>
        </w:rPr>
        <w:t xml:space="preserve"> localised marketing techniques has significantly increased </w:t>
      </w:r>
      <w:r w:rsidR="00E77487">
        <w:rPr>
          <w:rFonts w:ascii="Arial" w:hAnsi="Arial" w:cs="Arial"/>
          <w:color w:val="000000" w:themeColor="text1"/>
          <w:kern w:val="0"/>
          <w:sz w:val="24"/>
          <w:szCs w:val="24"/>
          <w:lang w:val="en-GB"/>
          <w14:ligatures w14:val="none"/>
        </w:rPr>
        <w:t>their</w:t>
      </w:r>
      <w:r w:rsidR="00E77487" w:rsidRPr="00E77487">
        <w:rPr>
          <w:rFonts w:ascii="Arial" w:hAnsi="Arial" w:cs="Arial"/>
          <w:color w:val="000000" w:themeColor="text1"/>
          <w:kern w:val="0"/>
          <w:sz w:val="24"/>
          <w:szCs w:val="24"/>
          <w:lang w:val="en-GB"/>
          <w14:ligatures w14:val="none"/>
        </w:rPr>
        <w:t xml:space="preserve"> competitiveness and facilitated their successful expansions</w:t>
      </w:r>
      <w:r w:rsidR="00E77487">
        <w:rPr>
          <w:rFonts w:ascii="Arial" w:hAnsi="Arial" w:cs="Arial" w:hint="eastAsia"/>
          <w:color w:val="000000" w:themeColor="text1"/>
          <w:kern w:val="0"/>
          <w:sz w:val="24"/>
          <w:szCs w:val="24"/>
          <w:lang w:val="en-GB"/>
          <w14:ligatures w14:val="none"/>
        </w:rPr>
        <w:t xml:space="preserve"> </w:t>
      </w:r>
      <w:r w:rsidR="00132F52">
        <w:rPr>
          <w:rFonts w:ascii="Arial" w:hAnsi="Arial" w:cs="Arial" w:hint="eastAsia"/>
          <w:color w:val="000000" w:themeColor="text1"/>
          <w:kern w:val="0"/>
          <w:sz w:val="24"/>
          <w:szCs w:val="24"/>
          <w:lang w:val="en-GB"/>
          <w14:ligatures w14:val="none"/>
        </w:rPr>
        <w:t>(</w:t>
      </w:r>
      <w:r w:rsidR="00132F52" w:rsidRPr="00132F52">
        <w:rPr>
          <w:rFonts w:ascii="Arial" w:hAnsi="Arial" w:cs="Arial"/>
          <w:color w:val="000000" w:themeColor="text1"/>
          <w:kern w:val="0"/>
          <w:sz w:val="24"/>
          <w:szCs w:val="24"/>
          <w:lang w:val="en-GB"/>
          <w14:ligatures w14:val="none"/>
        </w:rPr>
        <w:t>Holton</w:t>
      </w:r>
      <w:r w:rsidR="0044702F">
        <w:rPr>
          <w:rFonts w:ascii="Arial" w:hAnsi="Arial" w:cs="Arial" w:hint="eastAsia"/>
          <w:color w:val="000000" w:themeColor="text1"/>
          <w:kern w:val="0"/>
          <w:sz w:val="24"/>
          <w:szCs w:val="24"/>
          <w:lang w:val="en-GB"/>
          <w14:ligatures w14:val="none"/>
        </w:rPr>
        <w:t xml:space="preserve">, </w:t>
      </w:r>
      <w:r w:rsidR="00132F52">
        <w:rPr>
          <w:rFonts w:ascii="Arial" w:hAnsi="Arial" w:cs="Arial" w:hint="eastAsia"/>
          <w:color w:val="000000" w:themeColor="text1"/>
          <w:kern w:val="0"/>
          <w:sz w:val="24"/>
          <w:szCs w:val="24"/>
          <w:lang w:val="en-GB"/>
          <w14:ligatures w14:val="none"/>
        </w:rPr>
        <w:t>1971)</w:t>
      </w:r>
      <w:r w:rsidR="00C71476" w:rsidRPr="00C71476">
        <w:rPr>
          <w:rFonts w:ascii="Arial" w:hAnsi="Arial" w:cs="Arial"/>
          <w:color w:val="000000" w:themeColor="text1"/>
          <w:kern w:val="0"/>
          <w:sz w:val="24"/>
          <w:szCs w:val="24"/>
          <w:lang w:val="en-GB"/>
          <w14:ligatures w14:val="none"/>
        </w:rPr>
        <w:t xml:space="preserve">. </w:t>
      </w:r>
      <w:r w:rsidR="00D52C9E" w:rsidRPr="00D52C9E">
        <w:rPr>
          <w:rFonts w:ascii="Arial" w:hAnsi="Arial" w:cs="Arial"/>
          <w:color w:val="000000" w:themeColor="text1"/>
          <w:kern w:val="0"/>
          <w:sz w:val="24"/>
          <w:szCs w:val="24"/>
          <w14:ligatures w14:val="none"/>
        </w:rPr>
        <w:t>Any adjustments to a promotional approach, however, must be supported by thorough marketplace studies and a precise understanding of consumer psychology.</w:t>
      </w:r>
      <w:r w:rsidR="00C71476" w:rsidRPr="00C71476">
        <w:rPr>
          <w:rFonts w:ascii="Arial" w:hAnsi="Arial" w:cs="Arial"/>
          <w:color w:val="000000" w:themeColor="text1"/>
          <w:kern w:val="0"/>
          <w:sz w:val="24"/>
          <w:szCs w:val="24"/>
          <w:lang w:val="en-GB"/>
          <w14:ligatures w14:val="none"/>
        </w:rPr>
        <w:t xml:space="preserve"> </w:t>
      </w:r>
      <w:r w:rsidR="007B36BF" w:rsidRPr="007B36BF">
        <w:rPr>
          <w:rFonts w:ascii="Arial" w:hAnsi="Arial" w:cs="Arial"/>
          <w:color w:val="000000" w:themeColor="text1"/>
          <w:kern w:val="0"/>
          <w:sz w:val="24"/>
          <w:szCs w:val="24"/>
          <w:lang w:val="en-GB"/>
          <w14:ligatures w14:val="none"/>
        </w:rPr>
        <w:t xml:space="preserve">Since businesses currently concentrate exclusively on marketing to consumers, they must develop precise marketing strategies by thoroughly comprehending the </w:t>
      </w:r>
      <w:r w:rsidR="007B36BF">
        <w:rPr>
          <w:rFonts w:ascii="Arial" w:hAnsi="Arial" w:cs="Arial" w:hint="eastAsia"/>
          <w:color w:val="000000" w:themeColor="text1"/>
          <w:kern w:val="0"/>
          <w:sz w:val="24"/>
          <w:szCs w:val="24"/>
          <w:lang w:val="en-GB"/>
          <w14:ligatures w14:val="none"/>
        </w:rPr>
        <w:t>consumers</w:t>
      </w:r>
      <w:r w:rsidR="007B36BF">
        <w:rPr>
          <w:rFonts w:ascii="Arial" w:hAnsi="Arial" w:cs="Arial"/>
          <w:color w:val="000000" w:themeColor="text1"/>
          <w:kern w:val="0"/>
          <w:sz w:val="24"/>
          <w:szCs w:val="24"/>
          <w:lang w:val="en-GB"/>
          <w14:ligatures w14:val="none"/>
        </w:rPr>
        <w:t>’</w:t>
      </w:r>
      <w:r w:rsidR="007B36BF">
        <w:rPr>
          <w:rFonts w:ascii="Arial" w:hAnsi="Arial" w:cs="Arial" w:hint="eastAsia"/>
          <w:color w:val="000000" w:themeColor="text1"/>
          <w:kern w:val="0"/>
          <w:sz w:val="24"/>
          <w:szCs w:val="24"/>
          <w:lang w:val="en-GB"/>
          <w14:ligatures w14:val="none"/>
        </w:rPr>
        <w:t xml:space="preserve"> </w:t>
      </w:r>
      <w:r w:rsidR="007B36BF" w:rsidRPr="007B36BF">
        <w:rPr>
          <w:rFonts w:ascii="Arial" w:hAnsi="Arial" w:cs="Arial"/>
          <w:color w:val="000000" w:themeColor="text1"/>
          <w:kern w:val="0"/>
          <w:sz w:val="24"/>
          <w:szCs w:val="24"/>
          <w:lang w:val="en-GB"/>
          <w14:ligatures w14:val="none"/>
        </w:rPr>
        <w:t>demands</w:t>
      </w:r>
      <w:r w:rsidR="007B36BF">
        <w:rPr>
          <w:rFonts w:ascii="Arial" w:hAnsi="Arial" w:cs="Arial" w:hint="eastAsia"/>
          <w:color w:val="000000" w:themeColor="text1"/>
          <w:kern w:val="0"/>
          <w:sz w:val="24"/>
          <w:szCs w:val="24"/>
          <w:lang w:val="en-GB"/>
          <w14:ligatures w14:val="none"/>
        </w:rPr>
        <w:t xml:space="preserve"> </w:t>
      </w:r>
      <w:r w:rsidR="00317F0D">
        <w:rPr>
          <w:rFonts w:ascii="Arial" w:hAnsi="Arial" w:cs="Arial" w:hint="eastAsia"/>
          <w:color w:val="000000" w:themeColor="text1"/>
          <w:kern w:val="0"/>
          <w:sz w:val="24"/>
          <w:szCs w:val="24"/>
          <w:lang w:val="en-GB"/>
          <w14:ligatures w14:val="none"/>
        </w:rPr>
        <w:t>(</w:t>
      </w:r>
      <w:r w:rsidR="00317F0D" w:rsidRPr="00317F0D">
        <w:rPr>
          <w:rFonts w:ascii="Arial" w:hAnsi="Arial" w:cs="Arial"/>
          <w:color w:val="000000" w:themeColor="text1"/>
          <w:kern w:val="0"/>
          <w:sz w:val="24"/>
          <w:szCs w:val="24"/>
          <w:lang w:val="en-GB"/>
          <w14:ligatures w14:val="none"/>
        </w:rPr>
        <w:t>Garcia-Bernardo</w:t>
      </w:r>
      <w:r w:rsidR="00317F0D">
        <w:rPr>
          <w:rFonts w:ascii="Arial" w:hAnsi="Arial" w:cs="Arial" w:hint="eastAsia"/>
          <w:color w:val="000000" w:themeColor="text1"/>
          <w:kern w:val="0"/>
          <w:sz w:val="24"/>
          <w:szCs w:val="24"/>
          <w:lang w:val="en-GB"/>
          <w14:ligatures w14:val="none"/>
        </w:rPr>
        <w:t xml:space="preserve"> and </w:t>
      </w:r>
      <w:r w:rsidR="00317F0D" w:rsidRPr="00317F0D">
        <w:rPr>
          <w:rFonts w:ascii="Arial" w:hAnsi="Arial" w:cs="Arial"/>
          <w:color w:val="000000" w:themeColor="text1"/>
          <w:kern w:val="0"/>
          <w:sz w:val="24"/>
          <w:szCs w:val="24"/>
          <w:lang w:val="en-GB"/>
          <w14:ligatures w14:val="none"/>
        </w:rPr>
        <w:t>Janský</w:t>
      </w:r>
      <w:r w:rsidR="00317F0D">
        <w:rPr>
          <w:rFonts w:ascii="Arial" w:hAnsi="Arial" w:cs="Arial" w:hint="eastAsia"/>
          <w:color w:val="000000" w:themeColor="text1"/>
          <w:kern w:val="0"/>
          <w:sz w:val="24"/>
          <w:szCs w:val="24"/>
          <w:lang w:val="en-GB"/>
          <w14:ligatures w14:val="none"/>
        </w:rPr>
        <w:t>, 2024)</w:t>
      </w:r>
      <w:r w:rsidR="00C71476" w:rsidRPr="00C71476">
        <w:rPr>
          <w:rFonts w:ascii="Arial" w:hAnsi="Arial" w:cs="Arial"/>
          <w:color w:val="000000" w:themeColor="text1"/>
          <w:kern w:val="0"/>
          <w:sz w:val="24"/>
          <w:szCs w:val="24"/>
          <w:lang w:val="en-GB"/>
          <w14:ligatures w14:val="none"/>
        </w:rPr>
        <w:t xml:space="preserve">. </w:t>
      </w:r>
      <w:r w:rsidR="00DE5467" w:rsidRPr="00DE5467">
        <w:rPr>
          <w:rFonts w:ascii="Arial" w:hAnsi="Arial" w:cs="Arial"/>
          <w:color w:val="000000" w:themeColor="text1"/>
          <w:kern w:val="0"/>
          <w:sz w:val="24"/>
          <w:szCs w:val="24"/>
          <w:lang w:val="en-GB"/>
          <w14:ligatures w14:val="none"/>
        </w:rPr>
        <w:t>When interacting with customer segment</w:t>
      </w:r>
      <w:r w:rsidR="00DE5467">
        <w:rPr>
          <w:rFonts w:ascii="Arial" w:hAnsi="Arial" w:cs="Arial" w:hint="eastAsia"/>
          <w:color w:val="000000" w:themeColor="text1"/>
          <w:kern w:val="0"/>
          <w:sz w:val="24"/>
          <w:szCs w:val="24"/>
          <w:lang w:val="en-GB"/>
          <w14:ligatures w14:val="none"/>
        </w:rPr>
        <w:t>s overseas</w:t>
      </w:r>
      <w:r w:rsidR="00DE5467" w:rsidRPr="00DE5467">
        <w:rPr>
          <w:rFonts w:ascii="Arial" w:hAnsi="Arial" w:cs="Arial"/>
          <w:color w:val="000000" w:themeColor="text1"/>
          <w:kern w:val="0"/>
          <w:sz w:val="24"/>
          <w:szCs w:val="24"/>
          <w:lang w:val="en-GB"/>
          <w14:ligatures w14:val="none"/>
        </w:rPr>
        <w:t>, it is beneficial to research how companies should adapt to the variations in consumer behaviour triggered by diverse cultural backgrounds</w:t>
      </w:r>
      <w:r w:rsidR="00DE5467">
        <w:rPr>
          <w:rFonts w:ascii="Arial" w:hAnsi="Arial" w:cs="Arial" w:hint="eastAsia"/>
          <w:color w:val="000000" w:themeColor="text1"/>
          <w:kern w:val="0"/>
          <w:sz w:val="24"/>
          <w:szCs w:val="24"/>
          <w:lang w:val="en-GB"/>
          <w14:ligatures w14:val="none"/>
        </w:rPr>
        <w:t xml:space="preserve"> </w:t>
      </w:r>
      <w:r w:rsidR="000F3A13">
        <w:rPr>
          <w:rFonts w:ascii="Arial" w:hAnsi="Arial" w:cs="Arial" w:hint="eastAsia"/>
          <w:color w:val="000000" w:themeColor="text1"/>
          <w:kern w:val="0"/>
          <w:sz w:val="24"/>
          <w:szCs w:val="24"/>
          <w:lang w:val="en-GB"/>
          <w14:ligatures w14:val="none"/>
        </w:rPr>
        <w:t>(</w:t>
      </w:r>
      <w:r w:rsidR="000F3A13" w:rsidRPr="000F3A13">
        <w:rPr>
          <w:rFonts w:ascii="Arial" w:hAnsi="Arial" w:cs="Arial"/>
          <w:color w:val="000000" w:themeColor="text1"/>
          <w:kern w:val="0"/>
          <w:sz w:val="24"/>
          <w:szCs w:val="24"/>
          <w:lang w:val="en-GB"/>
          <w14:ligatures w14:val="none"/>
        </w:rPr>
        <w:t>Zhukov</w:t>
      </w:r>
      <w:r w:rsidR="000F3A13">
        <w:rPr>
          <w:rFonts w:ascii="Arial" w:hAnsi="Arial" w:cs="Arial" w:hint="eastAsia"/>
          <w:color w:val="000000" w:themeColor="text1"/>
          <w:kern w:val="0"/>
          <w:sz w:val="24"/>
          <w:szCs w:val="24"/>
          <w:lang w:val="en-GB"/>
          <w14:ligatures w14:val="none"/>
        </w:rPr>
        <w:t xml:space="preserve"> &amp; </w:t>
      </w:r>
      <w:r w:rsidR="000F3A13" w:rsidRPr="000F3A13">
        <w:rPr>
          <w:rFonts w:ascii="Arial" w:hAnsi="Arial" w:cs="Arial"/>
          <w:color w:val="000000" w:themeColor="text1"/>
          <w:kern w:val="0"/>
          <w:sz w:val="24"/>
          <w:szCs w:val="24"/>
          <w:lang w:val="en-GB"/>
          <w14:ligatures w14:val="none"/>
        </w:rPr>
        <w:t>Diugowanets</w:t>
      </w:r>
      <w:r w:rsidR="000F3A13">
        <w:rPr>
          <w:rFonts w:ascii="Arial" w:hAnsi="Arial" w:cs="Arial" w:hint="eastAsia"/>
          <w:color w:val="000000" w:themeColor="text1"/>
          <w:kern w:val="0"/>
          <w:sz w:val="24"/>
          <w:szCs w:val="24"/>
          <w:lang w:val="en-GB"/>
          <w14:ligatures w14:val="none"/>
        </w:rPr>
        <w:t>, 2020)</w:t>
      </w:r>
      <w:r w:rsidR="00C71476" w:rsidRPr="00C71476">
        <w:rPr>
          <w:rFonts w:ascii="Arial" w:hAnsi="Arial" w:cs="Arial"/>
          <w:color w:val="000000" w:themeColor="text1"/>
          <w:kern w:val="0"/>
          <w:sz w:val="24"/>
          <w:szCs w:val="24"/>
          <w:lang w:val="en-GB"/>
          <w14:ligatures w14:val="none"/>
        </w:rPr>
        <w:t>.</w:t>
      </w:r>
    </w:p>
    <w:p w14:paraId="2767253E" w14:textId="794909A3" w:rsidR="00190130" w:rsidRPr="005F313E" w:rsidRDefault="0031288F" w:rsidP="00190130">
      <w:pPr>
        <w:spacing w:line="480" w:lineRule="auto"/>
        <w:ind w:firstLineChars="200" w:firstLine="480"/>
        <w:rPr>
          <w:rFonts w:ascii="Arial" w:hAnsi="Arial" w:cs="Arial"/>
          <w:color w:val="000000" w:themeColor="text1"/>
          <w:kern w:val="0"/>
          <w:sz w:val="24"/>
          <w:szCs w:val="24"/>
          <w:lang w:val="en-GB"/>
          <w14:ligatures w14:val="none"/>
        </w:rPr>
      </w:pPr>
      <w:r w:rsidRPr="0031288F">
        <w:rPr>
          <w:rFonts w:ascii="Arial" w:hAnsi="Arial" w:cs="Arial"/>
          <w:color w:val="000000" w:themeColor="text1"/>
          <w:kern w:val="0"/>
          <w:sz w:val="24"/>
          <w:szCs w:val="24"/>
          <w:lang w:val="en-GB"/>
          <w14:ligatures w14:val="none"/>
        </w:rPr>
        <w:t xml:space="preserve">This proposal analyses the distinctions in the consumer behaviour of fast-food establishments in </w:t>
      </w:r>
      <w:r>
        <w:rPr>
          <w:rFonts w:ascii="Arial" w:hAnsi="Arial" w:cs="Arial" w:hint="eastAsia"/>
          <w:color w:val="000000" w:themeColor="text1"/>
          <w:kern w:val="0"/>
          <w:sz w:val="24"/>
          <w:szCs w:val="24"/>
          <w:lang w:val="en-GB"/>
          <w14:ligatures w14:val="none"/>
        </w:rPr>
        <w:t>both China and America</w:t>
      </w:r>
      <w:r w:rsidRPr="0031288F">
        <w:rPr>
          <w:rFonts w:ascii="Arial" w:hAnsi="Arial" w:cs="Arial"/>
          <w:color w:val="000000" w:themeColor="text1"/>
          <w:kern w:val="0"/>
          <w:sz w:val="24"/>
          <w:szCs w:val="24"/>
          <w:lang w:val="en-GB"/>
          <w14:ligatures w14:val="none"/>
        </w:rPr>
        <w:t xml:space="preserve"> by utilising Hofstede's theory of cultural dimensions as a tool to investigate the significant i</w:t>
      </w:r>
      <w:r>
        <w:rPr>
          <w:rFonts w:ascii="Arial" w:hAnsi="Arial" w:cs="Arial" w:hint="eastAsia"/>
          <w:color w:val="000000" w:themeColor="text1"/>
          <w:kern w:val="0"/>
          <w:sz w:val="24"/>
          <w:szCs w:val="24"/>
          <w:lang w:val="en-GB"/>
          <w14:ligatures w14:val="none"/>
        </w:rPr>
        <w:t xml:space="preserve">mpact </w:t>
      </w:r>
      <w:r w:rsidRPr="0031288F">
        <w:rPr>
          <w:rFonts w:ascii="Arial" w:hAnsi="Arial" w:cs="Arial"/>
          <w:color w:val="000000" w:themeColor="text1"/>
          <w:kern w:val="0"/>
          <w:sz w:val="24"/>
          <w:szCs w:val="24"/>
          <w:lang w:val="en-GB"/>
          <w14:ligatures w14:val="none"/>
        </w:rPr>
        <w:t>of cultural elements on consumer behaviour.</w:t>
      </w:r>
      <w:r w:rsidR="005F313E" w:rsidRPr="005F313E">
        <w:rPr>
          <w:rFonts w:ascii="Arial" w:hAnsi="Arial" w:cs="Arial"/>
          <w:color w:val="000000" w:themeColor="text1"/>
          <w:kern w:val="0"/>
          <w:sz w:val="24"/>
          <w:szCs w:val="24"/>
          <w:lang w:val="en-GB"/>
          <w14:ligatures w14:val="none"/>
        </w:rPr>
        <w:t xml:space="preserve"> </w:t>
      </w:r>
      <w:r w:rsidR="00190130" w:rsidRPr="00190130">
        <w:rPr>
          <w:rFonts w:ascii="Arial" w:hAnsi="Arial" w:cs="Arial"/>
          <w:color w:val="000000" w:themeColor="text1"/>
          <w:kern w:val="0"/>
          <w:sz w:val="24"/>
          <w:szCs w:val="24"/>
          <w:lang w:val="en-GB"/>
          <w14:ligatures w14:val="none"/>
        </w:rPr>
        <w:t xml:space="preserve">Every organization's marketing strategy is </w:t>
      </w:r>
      <w:r w:rsidR="00190130" w:rsidRPr="00190130">
        <w:rPr>
          <w:rFonts w:ascii="Arial" w:hAnsi="Arial" w:cs="Arial"/>
          <w:color w:val="000000" w:themeColor="text1"/>
          <w:kern w:val="0"/>
          <w:sz w:val="24"/>
          <w:szCs w:val="24"/>
          <w:lang w:val="en-GB"/>
          <w14:ligatures w14:val="none"/>
        </w:rPr>
        <w:lastRenderedPageBreak/>
        <w:t>centred on customer</w:t>
      </w:r>
      <w:r w:rsidR="0074064B">
        <w:rPr>
          <w:rFonts w:ascii="Arial" w:hAnsi="Arial" w:cs="Arial" w:hint="eastAsia"/>
          <w:color w:val="000000" w:themeColor="text1"/>
          <w:kern w:val="0"/>
          <w:sz w:val="24"/>
          <w:szCs w:val="24"/>
          <w:lang w:val="en-GB"/>
          <w14:ligatures w14:val="none"/>
        </w:rPr>
        <w:t>s</w:t>
      </w:r>
      <w:r w:rsidR="00190130" w:rsidRPr="00190130">
        <w:rPr>
          <w:rFonts w:ascii="Arial" w:hAnsi="Arial" w:cs="Arial"/>
          <w:color w:val="000000" w:themeColor="text1"/>
          <w:kern w:val="0"/>
          <w:sz w:val="24"/>
          <w:szCs w:val="24"/>
          <w:lang w:val="en-GB"/>
          <w14:ligatures w14:val="none"/>
        </w:rPr>
        <w:t xml:space="preserve">, and variations in consumer behaviour </w:t>
      </w:r>
      <w:r w:rsidR="0074064B">
        <w:rPr>
          <w:rFonts w:ascii="Arial" w:hAnsi="Arial" w:cs="Arial"/>
          <w:color w:val="000000" w:themeColor="text1"/>
          <w:kern w:val="0"/>
          <w:sz w:val="24"/>
          <w:szCs w:val="24"/>
          <w:lang w:val="en-GB"/>
          <w14:ligatures w14:val="none"/>
        </w:rPr>
        <w:t>dominate</w:t>
      </w:r>
      <w:r w:rsidR="00190130" w:rsidRPr="00190130">
        <w:rPr>
          <w:rFonts w:ascii="Arial" w:hAnsi="Arial" w:cs="Arial"/>
          <w:color w:val="000000" w:themeColor="text1"/>
          <w:kern w:val="0"/>
          <w:sz w:val="24"/>
          <w:szCs w:val="24"/>
          <w:lang w:val="en-GB"/>
          <w14:ligatures w14:val="none"/>
        </w:rPr>
        <w:t xml:space="preserve"> variations in marketing tactics. Consequently, in a way, this proposal clarifies the </w:t>
      </w:r>
      <w:r w:rsidR="003648C2">
        <w:rPr>
          <w:rFonts w:ascii="Arial" w:hAnsi="Arial" w:cs="Arial" w:hint="eastAsia"/>
          <w:color w:val="000000" w:themeColor="text1"/>
          <w:kern w:val="0"/>
          <w:sz w:val="24"/>
          <w:szCs w:val="24"/>
          <w:lang w:val="en-GB"/>
          <w14:ligatures w14:val="none"/>
        </w:rPr>
        <w:t>rationale</w:t>
      </w:r>
      <w:r w:rsidR="00190130" w:rsidRPr="00190130">
        <w:rPr>
          <w:rFonts w:ascii="Arial" w:hAnsi="Arial" w:cs="Arial"/>
          <w:color w:val="000000" w:themeColor="text1"/>
          <w:kern w:val="0"/>
          <w:sz w:val="24"/>
          <w:szCs w:val="24"/>
          <w:lang w:val="en-GB"/>
          <w14:ligatures w14:val="none"/>
        </w:rPr>
        <w:t xml:space="preserve"> behind the differentiated marketing approaches taken by American and Chinese fast-food restaurants and offers suggestions to formulate marketing strategies for multinational corporations.</w:t>
      </w:r>
    </w:p>
    <w:p w14:paraId="0D84AEE7" w14:textId="4860CE5E" w:rsidR="004F392A" w:rsidRPr="00D73A85" w:rsidRDefault="0012527A" w:rsidP="00D73A85">
      <w:pPr>
        <w:pStyle w:val="2"/>
        <w:numPr>
          <w:ilvl w:val="0"/>
          <w:numId w:val="4"/>
        </w:numPr>
        <w:ind w:left="357" w:hanging="357"/>
        <w:rPr>
          <w:rFonts w:ascii="Arial" w:eastAsiaTheme="minorEastAsia" w:hAnsi="Arial" w:cs="Arial"/>
          <w:lang w:eastAsia="zh-CN"/>
        </w:rPr>
      </w:pPr>
      <w:r w:rsidRPr="00D73A85">
        <w:rPr>
          <w:rFonts w:ascii="Arial" w:eastAsiaTheme="minorEastAsia" w:hAnsi="Arial" w:cs="Arial" w:hint="eastAsia"/>
          <w:lang w:eastAsia="zh-CN"/>
        </w:rPr>
        <w:t xml:space="preserve"> </w:t>
      </w:r>
      <w:bookmarkStart w:id="4" w:name="_Toc164009662"/>
      <w:r w:rsidR="00B167ED" w:rsidRPr="00D73A85">
        <w:rPr>
          <w:rFonts w:ascii="Arial" w:eastAsiaTheme="minorEastAsia" w:hAnsi="Arial" w:cs="Arial" w:hint="eastAsia"/>
          <w:lang w:eastAsia="zh-CN"/>
        </w:rPr>
        <w:t>General Statement of Problem</w:t>
      </w:r>
      <w:bookmarkEnd w:id="4"/>
    </w:p>
    <w:p w14:paraId="43193742" w14:textId="02F8EF84" w:rsidR="00184C38" w:rsidRDefault="00184C38" w:rsidP="00184C38">
      <w:pPr>
        <w:spacing w:line="480" w:lineRule="auto"/>
        <w:ind w:firstLineChars="200" w:firstLine="48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The global fast-food industry has witnessed exponential growth over the past few decades, with multinational chain expanding their presence across diverse cultural landscapes</w:t>
      </w:r>
      <w:r w:rsidR="00837BA9">
        <w:rPr>
          <w:rFonts w:ascii="Arial" w:hAnsi="Arial" w:cs="Arial" w:hint="eastAsia"/>
          <w:color w:val="000000" w:themeColor="text1"/>
          <w:kern w:val="0"/>
          <w:sz w:val="24"/>
          <w:szCs w:val="24"/>
          <w:lang w:val="en-GB"/>
          <w14:ligatures w14:val="none"/>
        </w:rPr>
        <w:t xml:space="preserve"> (Kee</w:t>
      </w:r>
      <w:r w:rsidR="00EB14D1">
        <w:rPr>
          <w:rFonts w:ascii="Arial" w:hAnsi="Arial" w:cs="Arial" w:hint="eastAsia"/>
          <w:color w:val="000000" w:themeColor="text1"/>
          <w:kern w:val="0"/>
          <w:sz w:val="24"/>
          <w:szCs w:val="24"/>
          <w:lang w:val="en-GB"/>
          <w14:ligatures w14:val="none"/>
        </w:rPr>
        <w:t xml:space="preserve"> D.M.H.</w:t>
      </w:r>
      <w:r w:rsidR="00837BA9">
        <w:rPr>
          <w:rFonts w:ascii="Arial" w:hAnsi="Arial" w:cs="Arial" w:hint="eastAsia"/>
          <w:color w:val="000000" w:themeColor="text1"/>
          <w:kern w:val="0"/>
          <w:sz w:val="24"/>
          <w:szCs w:val="24"/>
          <w:lang w:val="en-GB"/>
          <w14:ligatures w14:val="none"/>
        </w:rPr>
        <w:t xml:space="preserve"> </w:t>
      </w:r>
      <w:r w:rsidR="00837BA9" w:rsidRPr="00EB14D1">
        <w:rPr>
          <w:rFonts w:ascii="Arial" w:hAnsi="Arial" w:cs="Arial" w:hint="eastAsia"/>
          <w:i/>
          <w:iCs/>
          <w:color w:val="000000" w:themeColor="text1"/>
          <w:kern w:val="0"/>
          <w:sz w:val="24"/>
          <w:szCs w:val="24"/>
          <w:lang w:val="en-GB"/>
          <w14:ligatures w14:val="none"/>
        </w:rPr>
        <w:t>et al.</w:t>
      </w:r>
      <w:r w:rsidR="00837BA9">
        <w:rPr>
          <w:rFonts w:ascii="Arial" w:hAnsi="Arial" w:cs="Arial" w:hint="eastAsia"/>
          <w:color w:val="000000" w:themeColor="text1"/>
          <w:kern w:val="0"/>
          <w:sz w:val="24"/>
          <w:szCs w:val="24"/>
          <w:lang w:val="en-GB"/>
          <w14:ligatures w14:val="none"/>
        </w:rPr>
        <w:t>, 2021)</w:t>
      </w:r>
      <w:r w:rsidRPr="00184C38">
        <w:rPr>
          <w:rFonts w:ascii="Arial" w:hAnsi="Arial" w:cs="Arial"/>
          <w:color w:val="000000" w:themeColor="text1"/>
          <w:kern w:val="0"/>
          <w:sz w:val="24"/>
          <w:szCs w:val="24"/>
          <w:lang w:val="en-GB"/>
          <w14:ligatures w14:val="none"/>
        </w:rPr>
        <w:t>. As fast</w:t>
      </w:r>
      <w:r>
        <w:rPr>
          <w:rFonts w:ascii="Arial" w:hAnsi="Arial" w:cs="Arial" w:hint="eastAsia"/>
          <w:color w:val="000000" w:themeColor="text1"/>
          <w:kern w:val="0"/>
          <w:sz w:val="24"/>
          <w:szCs w:val="24"/>
          <w:lang w:val="en-GB"/>
          <w14:ligatures w14:val="none"/>
        </w:rPr>
        <w:t>-</w:t>
      </w:r>
      <w:r w:rsidRPr="00184C38">
        <w:rPr>
          <w:rFonts w:ascii="Arial" w:hAnsi="Arial" w:cs="Arial"/>
          <w:color w:val="000000" w:themeColor="text1"/>
          <w:kern w:val="0"/>
          <w:sz w:val="24"/>
          <w:szCs w:val="24"/>
          <w:lang w:val="en-GB"/>
          <w14:ligatures w14:val="none"/>
        </w:rPr>
        <w:t xml:space="preserve">food establishments </w:t>
      </w:r>
      <w:r w:rsidR="00AC1251">
        <w:rPr>
          <w:rFonts w:ascii="Arial" w:hAnsi="Arial" w:cs="Arial" w:hint="eastAsia"/>
          <w:color w:val="000000" w:themeColor="text1"/>
          <w:kern w:val="0"/>
          <w:sz w:val="24"/>
          <w:szCs w:val="24"/>
          <w:lang w:val="en-GB"/>
          <w14:ligatures w14:val="none"/>
        </w:rPr>
        <w:t>surge</w:t>
      </w:r>
      <w:r w:rsidRPr="00184C38">
        <w:rPr>
          <w:rFonts w:ascii="Arial" w:hAnsi="Arial" w:cs="Arial"/>
          <w:color w:val="000000" w:themeColor="text1"/>
          <w:kern w:val="0"/>
          <w:sz w:val="24"/>
          <w:szCs w:val="24"/>
          <w:lang w:val="en-GB"/>
          <w14:ligatures w14:val="none"/>
        </w:rPr>
        <w:t xml:space="preserve"> in countries worldwide, understanding the intricate interplay between cultural factors and consumer behaviour becomes </w:t>
      </w:r>
      <w:r w:rsidR="00AC1251">
        <w:rPr>
          <w:rFonts w:ascii="Arial" w:hAnsi="Arial" w:cs="Arial" w:hint="eastAsia"/>
          <w:color w:val="000000" w:themeColor="text1"/>
          <w:kern w:val="0"/>
          <w:sz w:val="24"/>
          <w:szCs w:val="24"/>
          <w:lang w:val="en-GB"/>
          <w14:ligatures w14:val="none"/>
        </w:rPr>
        <w:t>crucial to</w:t>
      </w:r>
      <w:r w:rsidRPr="00184C38">
        <w:rPr>
          <w:rFonts w:ascii="Arial" w:hAnsi="Arial" w:cs="Arial"/>
          <w:color w:val="000000" w:themeColor="text1"/>
          <w:kern w:val="0"/>
          <w:sz w:val="24"/>
          <w:szCs w:val="24"/>
          <w:lang w:val="en-GB"/>
          <w14:ligatures w14:val="none"/>
        </w:rPr>
        <w:t xml:space="preserve"> effective market strategies and sustainable business </w:t>
      </w:r>
      <w:r w:rsidR="00AC1251">
        <w:rPr>
          <w:rFonts w:ascii="Arial" w:hAnsi="Arial" w:cs="Arial" w:hint="eastAsia"/>
          <w:color w:val="000000" w:themeColor="text1"/>
          <w:kern w:val="0"/>
          <w:sz w:val="24"/>
          <w:szCs w:val="24"/>
          <w:lang w:val="en-GB"/>
          <w14:ligatures w14:val="none"/>
        </w:rPr>
        <w:t>development</w:t>
      </w:r>
      <w:r w:rsidR="00BD7AC8">
        <w:rPr>
          <w:rFonts w:ascii="Arial" w:hAnsi="Arial" w:cs="Arial" w:hint="eastAsia"/>
          <w:color w:val="000000" w:themeColor="text1"/>
          <w:kern w:val="0"/>
          <w:sz w:val="24"/>
          <w:szCs w:val="24"/>
          <w:lang w:val="en-GB"/>
          <w14:ligatures w14:val="none"/>
        </w:rPr>
        <w:t xml:space="preserve"> (Cruz, Seo and Scaraboto, 2024)</w:t>
      </w:r>
      <w:r w:rsidRPr="00184C38">
        <w:rPr>
          <w:rFonts w:ascii="Arial" w:hAnsi="Arial" w:cs="Arial"/>
          <w:color w:val="000000" w:themeColor="text1"/>
          <w:kern w:val="0"/>
          <w:sz w:val="24"/>
          <w:szCs w:val="24"/>
          <w:lang w:val="en-GB"/>
          <w14:ligatures w14:val="none"/>
        </w:rPr>
        <w:t>. This research proposal aims to delve into the differences in consumer behaviour between two culturally distinct markets – China and the United States – within the context of the fast</w:t>
      </w:r>
      <w:r>
        <w:rPr>
          <w:rFonts w:ascii="Arial" w:hAnsi="Arial" w:cs="Arial" w:hint="eastAsia"/>
          <w:color w:val="000000" w:themeColor="text1"/>
          <w:kern w:val="0"/>
          <w:sz w:val="24"/>
          <w:szCs w:val="24"/>
          <w:lang w:val="en-GB"/>
          <w14:ligatures w14:val="none"/>
        </w:rPr>
        <w:t>-</w:t>
      </w:r>
      <w:r w:rsidRPr="00184C38">
        <w:rPr>
          <w:rFonts w:ascii="Arial" w:hAnsi="Arial" w:cs="Arial"/>
          <w:color w:val="000000" w:themeColor="text1"/>
          <w:kern w:val="0"/>
          <w:sz w:val="24"/>
          <w:szCs w:val="24"/>
          <w:lang w:val="en-GB"/>
          <w14:ligatures w14:val="none"/>
        </w:rPr>
        <w:t>food industr</w:t>
      </w:r>
      <w:r w:rsidR="004E7FAA">
        <w:rPr>
          <w:rFonts w:ascii="Arial" w:hAnsi="Arial" w:cs="Arial" w:hint="eastAsia"/>
          <w:color w:val="000000" w:themeColor="text1"/>
          <w:kern w:val="0"/>
          <w:sz w:val="24"/>
          <w:szCs w:val="24"/>
          <w:lang w:val="en-GB"/>
          <w14:ligatures w14:val="none"/>
        </w:rPr>
        <w:t>y</w:t>
      </w:r>
      <w:r w:rsidRPr="00184C38">
        <w:rPr>
          <w:rFonts w:ascii="Arial" w:hAnsi="Arial" w:cs="Arial"/>
          <w:color w:val="000000" w:themeColor="text1"/>
          <w:kern w:val="0"/>
          <w:sz w:val="24"/>
          <w:szCs w:val="24"/>
          <w:lang w:val="en-GB"/>
          <w14:ligatures w14:val="none"/>
        </w:rPr>
        <w:t>.</w:t>
      </w:r>
    </w:p>
    <w:p w14:paraId="1B91A9D5" w14:textId="0052186C" w:rsidR="00184C38" w:rsidRDefault="00184C38" w:rsidP="00184C38">
      <w:pPr>
        <w:spacing w:line="480" w:lineRule="auto"/>
        <w:ind w:firstLineChars="200" w:firstLine="48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The fast</w:t>
      </w:r>
      <w:r>
        <w:rPr>
          <w:rFonts w:ascii="Arial" w:hAnsi="Arial" w:cs="Arial" w:hint="eastAsia"/>
          <w:color w:val="000000" w:themeColor="text1"/>
          <w:kern w:val="0"/>
          <w:sz w:val="24"/>
          <w:szCs w:val="24"/>
          <w:lang w:val="en-GB"/>
          <w14:ligatures w14:val="none"/>
        </w:rPr>
        <w:t>-</w:t>
      </w:r>
      <w:r w:rsidRPr="00184C38">
        <w:rPr>
          <w:rFonts w:ascii="Arial" w:hAnsi="Arial" w:cs="Arial"/>
          <w:color w:val="000000" w:themeColor="text1"/>
          <w:kern w:val="0"/>
          <w:sz w:val="24"/>
          <w:szCs w:val="24"/>
          <w:lang w:val="en-GB"/>
          <w14:ligatures w14:val="none"/>
        </w:rPr>
        <w:t>food industry is not only shaped by economic factors and corporate strategies but is also deeply influenced by the cultural norms, values, and preferences prevalent in the societies it operates within</w:t>
      </w:r>
      <w:r w:rsidR="00BA61C9">
        <w:rPr>
          <w:rFonts w:ascii="Arial" w:hAnsi="Arial" w:cs="Arial" w:hint="eastAsia"/>
          <w:color w:val="000000" w:themeColor="text1"/>
          <w:kern w:val="0"/>
          <w:sz w:val="24"/>
          <w:szCs w:val="24"/>
          <w:lang w:val="en-GB"/>
          <w14:ligatures w14:val="none"/>
        </w:rPr>
        <w:t xml:space="preserve"> (</w:t>
      </w:r>
      <w:r w:rsidR="00BA61C9" w:rsidRPr="00BA61C9">
        <w:rPr>
          <w:rFonts w:ascii="Arial" w:hAnsi="Arial" w:cs="Arial"/>
          <w:color w:val="000000" w:themeColor="text1"/>
          <w:kern w:val="0"/>
          <w:sz w:val="24"/>
          <w:szCs w:val="24"/>
          <w:lang w:val="en-GB"/>
          <w14:ligatures w14:val="none"/>
        </w:rPr>
        <w:t>Magbanua</w:t>
      </w:r>
      <w:r w:rsidR="00BA61C9">
        <w:rPr>
          <w:rFonts w:ascii="Arial" w:hAnsi="Arial" w:cs="Arial" w:hint="eastAsia"/>
          <w:color w:val="000000" w:themeColor="text1"/>
          <w:kern w:val="0"/>
          <w:sz w:val="24"/>
          <w:szCs w:val="24"/>
          <w:lang w:val="en-GB"/>
          <w14:ligatures w14:val="none"/>
        </w:rPr>
        <w:t>, C. et al., 2023)</w:t>
      </w:r>
      <w:r w:rsidRPr="00184C38">
        <w:rPr>
          <w:rFonts w:ascii="Arial" w:hAnsi="Arial" w:cs="Arial"/>
          <w:color w:val="000000" w:themeColor="text1"/>
          <w:kern w:val="0"/>
          <w:sz w:val="24"/>
          <w:szCs w:val="24"/>
          <w:lang w:val="en-GB"/>
          <w14:ligatures w14:val="none"/>
        </w:rPr>
        <w:t>. China and the United States represent two contrasting cultural paradigms, each with its own set of traditions, culinary customs, social norms, and consumer behaviours</w:t>
      </w:r>
      <w:r w:rsidR="007A3816">
        <w:rPr>
          <w:rFonts w:ascii="Arial" w:hAnsi="Arial" w:cs="Arial" w:hint="eastAsia"/>
          <w:color w:val="000000" w:themeColor="text1"/>
          <w:kern w:val="0"/>
          <w:sz w:val="24"/>
          <w:szCs w:val="24"/>
          <w:lang w:val="en-GB"/>
          <w14:ligatures w14:val="none"/>
        </w:rPr>
        <w:t xml:space="preserve"> (Gomes, Jeice and Lim, 2020)</w:t>
      </w:r>
      <w:r w:rsidRPr="00184C38">
        <w:rPr>
          <w:rFonts w:ascii="Arial" w:hAnsi="Arial" w:cs="Arial"/>
          <w:color w:val="000000" w:themeColor="text1"/>
          <w:kern w:val="0"/>
          <w:sz w:val="24"/>
          <w:szCs w:val="24"/>
          <w:lang w:val="en-GB"/>
          <w14:ligatures w14:val="none"/>
        </w:rPr>
        <w:t xml:space="preserve">. Despite the global </w:t>
      </w:r>
      <w:r w:rsidRPr="00184C38">
        <w:rPr>
          <w:rFonts w:ascii="Arial" w:hAnsi="Arial" w:cs="Arial"/>
          <w:color w:val="000000" w:themeColor="text1"/>
          <w:kern w:val="0"/>
          <w:sz w:val="24"/>
          <w:szCs w:val="24"/>
          <w:lang w:val="en-GB"/>
          <w14:ligatures w14:val="none"/>
        </w:rPr>
        <w:lastRenderedPageBreak/>
        <w:t>ubiquity of fast</w:t>
      </w:r>
      <w:r>
        <w:rPr>
          <w:rFonts w:ascii="Arial" w:hAnsi="Arial" w:cs="Arial" w:hint="eastAsia"/>
          <w:color w:val="000000" w:themeColor="text1"/>
          <w:kern w:val="0"/>
          <w:sz w:val="24"/>
          <w:szCs w:val="24"/>
          <w:lang w:val="en-GB"/>
          <w14:ligatures w14:val="none"/>
        </w:rPr>
        <w:t>-</w:t>
      </w:r>
      <w:r w:rsidRPr="00184C38">
        <w:rPr>
          <w:rFonts w:ascii="Arial" w:hAnsi="Arial" w:cs="Arial"/>
          <w:color w:val="000000" w:themeColor="text1"/>
          <w:kern w:val="0"/>
          <w:sz w:val="24"/>
          <w:szCs w:val="24"/>
          <w:lang w:val="en-GB"/>
          <w14:ligatures w14:val="none"/>
        </w:rPr>
        <w:t xml:space="preserve">food </w:t>
      </w:r>
      <w:r w:rsidR="004E7FAA">
        <w:rPr>
          <w:rFonts w:ascii="Arial" w:hAnsi="Arial" w:cs="Arial"/>
          <w:color w:val="000000" w:themeColor="text1"/>
          <w:kern w:val="0"/>
          <w:sz w:val="24"/>
          <w:szCs w:val="24"/>
          <w:lang w:val="en-GB"/>
          <w14:ligatures w14:val="none"/>
        </w:rPr>
        <w:t>chains</w:t>
      </w:r>
      <w:r w:rsidRPr="00184C38">
        <w:rPr>
          <w:rFonts w:ascii="Arial" w:hAnsi="Arial" w:cs="Arial"/>
          <w:color w:val="000000" w:themeColor="text1"/>
          <w:kern w:val="0"/>
          <w:sz w:val="24"/>
          <w:szCs w:val="24"/>
          <w:lang w:val="en-GB"/>
          <w14:ligatures w14:val="none"/>
        </w:rPr>
        <w:t>, consumer preferences and behaviours can vary significantly between these two nations, reflecting the profound impact of cultural context on consumption patterns</w:t>
      </w:r>
      <w:r w:rsidR="002732EF">
        <w:rPr>
          <w:rFonts w:ascii="Arial" w:hAnsi="Arial" w:cs="Arial" w:hint="eastAsia"/>
          <w:color w:val="000000" w:themeColor="text1"/>
          <w:kern w:val="0"/>
          <w:sz w:val="24"/>
          <w:szCs w:val="24"/>
          <w:lang w:val="en-GB"/>
          <w14:ligatures w14:val="none"/>
        </w:rPr>
        <w:t xml:space="preserve"> (Ur Rahman, S.</w:t>
      </w:r>
      <w:r w:rsidR="00D36C79">
        <w:rPr>
          <w:rFonts w:ascii="Arial" w:hAnsi="Arial" w:cs="Arial" w:hint="eastAsia"/>
          <w:color w:val="000000" w:themeColor="text1"/>
          <w:kern w:val="0"/>
          <w:sz w:val="24"/>
          <w:szCs w:val="24"/>
          <w:lang w:val="en-GB"/>
          <w14:ligatures w14:val="none"/>
        </w:rPr>
        <w:t xml:space="preserve"> </w:t>
      </w:r>
      <w:r w:rsidR="00D36C79" w:rsidRPr="00D36C79">
        <w:rPr>
          <w:rFonts w:ascii="Arial" w:hAnsi="Arial" w:cs="Arial" w:hint="eastAsia"/>
          <w:i/>
          <w:iCs/>
          <w:color w:val="000000" w:themeColor="text1"/>
          <w:kern w:val="0"/>
          <w:sz w:val="24"/>
          <w:szCs w:val="24"/>
          <w:lang w:val="en-GB"/>
          <w14:ligatures w14:val="none"/>
        </w:rPr>
        <w:t>et al</w:t>
      </w:r>
      <w:r w:rsidR="00D36C79">
        <w:rPr>
          <w:rFonts w:ascii="Arial" w:hAnsi="Arial" w:cs="Arial" w:hint="eastAsia"/>
          <w:color w:val="000000" w:themeColor="text1"/>
          <w:kern w:val="0"/>
          <w:sz w:val="24"/>
          <w:szCs w:val="24"/>
          <w:lang w:val="en-GB"/>
          <w14:ligatures w14:val="none"/>
        </w:rPr>
        <w:t>.</w:t>
      </w:r>
      <w:r w:rsidR="002732EF">
        <w:rPr>
          <w:rFonts w:ascii="Arial" w:hAnsi="Arial" w:cs="Arial" w:hint="eastAsia"/>
          <w:color w:val="000000" w:themeColor="text1"/>
          <w:kern w:val="0"/>
          <w:sz w:val="24"/>
          <w:szCs w:val="24"/>
          <w:lang w:val="en-GB"/>
          <w14:ligatures w14:val="none"/>
        </w:rPr>
        <w:t>, 2023)</w:t>
      </w:r>
      <w:r w:rsidRPr="00184C38">
        <w:rPr>
          <w:rFonts w:ascii="Arial" w:hAnsi="Arial" w:cs="Arial"/>
          <w:color w:val="000000" w:themeColor="text1"/>
          <w:kern w:val="0"/>
          <w:sz w:val="24"/>
          <w:szCs w:val="24"/>
          <w:lang w:val="en-GB"/>
          <w14:ligatures w14:val="none"/>
        </w:rPr>
        <w:t>.</w:t>
      </w:r>
      <w:r>
        <w:rPr>
          <w:rFonts w:ascii="Arial" w:hAnsi="Arial" w:cs="Arial"/>
          <w:color w:val="000000" w:themeColor="text1"/>
          <w:kern w:val="0"/>
          <w:sz w:val="24"/>
          <w:szCs w:val="24"/>
          <w:lang w:val="en-GB"/>
          <w14:ligatures w14:val="none"/>
        </w:rPr>
        <w:t xml:space="preserve"> </w:t>
      </w:r>
      <w:r w:rsidRPr="00184C38">
        <w:rPr>
          <w:rFonts w:ascii="Arial" w:hAnsi="Arial" w:cs="Arial"/>
          <w:color w:val="000000" w:themeColor="text1"/>
          <w:kern w:val="0"/>
          <w:sz w:val="24"/>
          <w:szCs w:val="24"/>
          <w:lang w:val="en-GB"/>
          <w14:ligatures w14:val="none"/>
        </w:rPr>
        <w:t>This research seeks to address the following key questions:</w:t>
      </w:r>
    </w:p>
    <w:p w14:paraId="3A7E0271" w14:textId="52C6DA40" w:rsidR="00184C38" w:rsidRDefault="00184C38" w:rsidP="00184C38">
      <w:pPr>
        <w:pStyle w:val="a7"/>
        <w:numPr>
          <w:ilvl w:val="0"/>
          <w:numId w:val="7"/>
        </w:numPr>
        <w:spacing w:line="480" w:lineRule="auto"/>
        <w:ind w:firstLineChars="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How do cultural factors, such as food preferences, eating habits, social norms, and cultural values, influence consumer behaviour in the fast</w:t>
      </w:r>
      <w:r>
        <w:rPr>
          <w:rFonts w:ascii="Arial" w:hAnsi="Arial" w:cs="Arial" w:hint="eastAsia"/>
          <w:color w:val="000000" w:themeColor="text1"/>
          <w:kern w:val="0"/>
          <w:sz w:val="24"/>
          <w:szCs w:val="24"/>
          <w:lang w:val="en-GB"/>
          <w14:ligatures w14:val="none"/>
        </w:rPr>
        <w:t>-</w:t>
      </w:r>
      <w:r w:rsidRPr="00184C38">
        <w:rPr>
          <w:rFonts w:ascii="Arial" w:hAnsi="Arial" w:cs="Arial"/>
          <w:color w:val="000000" w:themeColor="text1"/>
          <w:kern w:val="0"/>
          <w:sz w:val="24"/>
          <w:szCs w:val="24"/>
          <w:lang w:val="en-GB"/>
          <w14:ligatures w14:val="none"/>
        </w:rPr>
        <w:t>food industry in China and the United States?</w:t>
      </w:r>
    </w:p>
    <w:p w14:paraId="3AA8D42C" w14:textId="4A8319BD" w:rsidR="00184C38" w:rsidRDefault="00184C38" w:rsidP="00184C38">
      <w:pPr>
        <w:pStyle w:val="a7"/>
        <w:numPr>
          <w:ilvl w:val="0"/>
          <w:numId w:val="7"/>
        </w:numPr>
        <w:spacing w:line="480" w:lineRule="auto"/>
        <w:ind w:firstLineChars="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What are the differences and similarities in consumer perceptions, attitudes, and preferences towards fast food, between Chinese and American consumers?</w:t>
      </w:r>
    </w:p>
    <w:p w14:paraId="34C6FDCC" w14:textId="2D374E11" w:rsidR="00184C38" w:rsidRDefault="00184C38" w:rsidP="00184C38">
      <w:pPr>
        <w:pStyle w:val="a7"/>
        <w:numPr>
          <w:ilvl w:val="0"/>
          <w:numId w:val="7"/>
        </w:numPr>
        <w:spacing w:line="480" w:lineRule="auto"/>
        <w:ind w:firstLineChars="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 xml:space="preserve">How do marketing strategies and product offerings of </w:t>
      </w:r>
      <w:r w:rsidR="004E7FAA">
        <w:rPr>
          <w:rFonts w:ascii="Arial" w:hAnsi="Arial" w:cs="Arial" w:hint="eastAsia"/>
          <w:color w:val="000000" w:themeColor="text1"/>
          <w:kern w:val="0"/>
          <w:sz w:val="24"/>
          <w:szCs w:val="24"/>
          <w:lang w:val="en-GB"/>
          <w14:ligatures w14:val="none"/>
        </w:rPr>
        <w:t xml:space="preserve">enterprises in </w:t>
      </w:r>
      <w:r w:rsidR="004E7FAA">
        <w:rPr>
          <w:rFonts w:ascii="Arial" w:hAnsi="Arial" w:cs="Arial"/>
          <w:color w:val="000000" w:themeColor="text1"/>
          <w:kern w:val="0"/>
          <w:sz w:val="24"/>
          <w:szCs w:val="24"/>
          <w:lang w:val="en-GB"/>
          <w14:ligatures w14:val="none"/>
        </w:rPr>
        <w:t xml:space="preserve">the </w:t>
      </w:r>
      <w:r w:rsidR="004E7FAA">
        <w:rPr>
          <w:rFonts w:ascii="Arial" w:hAnsi="Arial" w:cs="Arial" w:hint="eastAsia"/>
          <w:color w:val="000000" w:themeColor="text1"/>
          <w:kern w:val="0"/>
          <w:sz w:val="24"/>
          <w:szCs w:val="24"/>
          <w:lang w:val="en-GB"/>
          <w14:ligatures w14:val="none"/>
        </w:rPr>
        <w:t xml:space="preserve">fast-food </w:t>
      </w:r>
      <w:r w:rsidR="004E7FAA">
        <w:rPr>
          <w:rFonts w:ascii="Arial" w:hAnsi="Arial" w:cs="Arial"/>
          <w:color w:val="000000" w:themeColor="text1"/>
          <w:kern w:val="0"/>
          <w:sz w:val="24"/>
          <w:szCs w:val="24"/>
          <w:lang w:val="en-GB"/>
          <w14:ligatures w14:val="none"/>
        </w:rPr>
        <w:t>industry</w:t>
      </w:r>
      <w:r w:rsidRPr="00184C38">
        <w:rPr>
          <w:rFonts w:ascii="Arial" w:hAnsi="Arial" w:cs="Arial"/>
          <w:color w:val="000000" w:themeColor="text1"/>
          <w:kern w:val="0"/>
          <w:sz w:val="24"/>
          <w:szCs w:val="24"/>
          <w:lang w:val="en-GB"/>
          <w14:ligatures w14:val="none"/>
        </w:rPr>
        <w:t xml:space="preserve"> in China and the United States adapt to cultural differences to effectively target and appeal to local consumers?</w:t>
      </w:r>
    </w:p>
    <w:p w14:paraId="147ED8DF" w14:textId="717D88BB" w:rsidR="00184C38" w:rsidRDefault="00184C38" w:rsidP="00184C38">
      <w:pPr>
        <w:pStyle w:val="a7"/>
        <w:numPr>
          <w:ilvl w:val="0"/>
          <w:numId w:val="7"/>
        </w:numPr>
        <w:spacing w:line="480" w:lineRule="auto"/>
        <w:ind w:firstLineChars="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 xml:space="preserve">What implications do the findings of this research hold for multinational </w:t>
      </w:r>
      <w:r>
        <w:rPr>
          <w:rFonts w:ascii="Arial" w:hAnsi="Arial" w:cs="Arial"/>
          <w:color w:val="000000" w:themeColor="text1"/>
          <w:kern w:val="0"/>
          <w:sz w:val="24"/>
          <w:szCs w:val="24"/>
          <w:lang w:val="en-GB"/>
          <w14:ligatures w14:val="none"/>
        </w:rPr>
        <w:t>fast-food</w:t>
      </w:r>
      <w:r w:rsidRPr="00184C38">
        <w:rPr>
          <w:rFonts w:ascii="Arial" w:hAnsi="Arial" w:cs="Arial"/>
          <w:color w:val="000000" w:themeColor="text1"/>
          <w:kern w:val="0"/>
          <w:sz w:val="24"/>
          <w:szCs w:val="24"/>
          <w:lang w:val="en-GB"/>
          <w14:ligatures w14:val="none"/>
        </w:rPr>
        <w:t xml:space="preserve"> chains,</w:t>
      </w:r>
      <w:r w:rsidR="004E7FAA">
        <w:rPr>
          <w:rFonts w:ascii="Arial" w:hAnsi="Arial" w:cs="Arial" w:hint="eastAsia"/>
          <w:color w:val="000000" w:themeColor="text1"/>
          <w:kern w:val="0"/>
          <w:sz w:val="24"/>
          <w:szCs w:val="24"/>
          <w:lang w:val="en-GB"/>
          <w14:ligatures w14:val="none"/>
        </w:rPr>
        <w:t xml:space="preserve"> </w:t>
      </w:r>
      <w:r w:rsidRPr="00184C38">
        <w:rPr>
          <w:rFonts w:ascii="Arial" w:hAnsi="Arial" w:cs="Arial"/>
          <w:color w:val="000000" w:themeColor="text1"/>
          <w:kern w:val="0"/>
          <w:sz w:val="24"/>
          <w:szCs w:val="24"/>
          <w:lang w:val="en-GB"/>
          <w14:ligatures w14:val="none"/>
        </w:rPr>
        <w:t>in terms of market segmentation, product localization, and cultural adaptation strategies?</w:t>
      </w:r>
    </w:p>
    <w:p w14:paraId="62D83339" w14:textId="7511BFBF" w:rsidR="00184C38" w:rsidRDefault="00184C38" w:rsidP="00184C38">
      <w:pPr>
        <w:spacing w:line="480" w:lineRule="auto"/>
        <w:ind w:firstLineChars="200" w:firstLine="480"/>
        <w:rPr>
          <w:rFonts w:ascii="Arial" w:hAnsi="Arial" w:cs="Arial"/>
          <w:color w:val="000000" w:themeColor="text1"/>
          <w:kern w:val="0"/>
          <w:sz w:val="24"/>
          <w:szCs w:val="24"/>
          <w:lang w:val="en-GB"/>
          <w14:ligatures w14:val="none"/>
        </w:rPr>
      </w:pPr>
      <w:r w:rsidRPr="00184C38">
        <w:rPr>
          <w:rFonts w:ascii="Arial" w:hAnsi="Arial" w:cs="Arial"/>
          <w:color w:val="000000" w:themeColor="text1"/>
          <w:kern w:val="0"/>
          <w:sz w:val="24"/>
          <w:szCs w:val="24"/>
          <w:lang w:val="en-GB"/>
          <w14:ligatures w14:val="none"/>
        </w:rPr>
        <w:t>By addressing these questions through a comparative analysis of Chinese and American consumer behaviour in the context of the fast</w:t>
      </w:r>
      <w:r w:rsidR="00B366D6">
        <w:rPr>
          <w:rFonts w:ascii="Arial" w:hAnsi="Arial" w:cs="Arial" w:hint="eastAsia"/>
          <w:color w:val="000000" w:themeColor="text1"/>
          <w:kern w:val="0"/>
          <w:sz w:val="24"/>
          <w:szCs w:val="24"/>
          <w:lang w:val="en-GB"/>
          <w14:ligatures w14:val="none"/>
        </w:rPr>
        <w:t>-</w:t>
      </w:r>
      <w:r w:rsidRPr="00184C38">
        <w:rPr>
          <w:rFonts w:ascii="Arial" w:hAnsi="Arial" w:cs="Arial"/>
          <w:color w:val="000000" w:themeColor="text1"/>
          <w:kern w:val="0"/>
          <w:sz w:val="24"/>
          <w:szCs w:val="24"/>
          <w:lang w:val="en-GB"/>
          <w14:ligatures w14:val="none"/>
        </w:rPr>
        <w:t xml:space="preserve">food industry, this research aims to contribute </w:t>
      </w:r>
      <w:r w:rsidR="00B366D6">
        <w:rPr>
          <w:rFonts w:ascii="Arial" w:hAnsi="Arial" w:cs="Arial" w:hint="eastAsia"/>
          <w:color w:val="000000" w:themeColor="text1"/>
          <w:kern w:val="0"/>
          <w:sz w:val="24"/>
          <w:szCs w:val="24"/>
          <w:lang w:val="en-GB"/>
          <w14:ligatures w14:val="none"/>
        </w:rPr>
        <w:t>useful</w:t>
      </w:r>
      <w:r w:rsidRPr="00184C38">
        <w:rPr>
          <w:rFonts w:ascii="Arial" w:hAnsi="Arial" w:cs="Arial"/>
          <w:color w:val="000000" w:themeColor="text1"/>
          <w:kern w:val="0"/>
          <w:sz w:val="24"/>
          <w:szCs w:val="24"/>
          <w:lang w:val="en-GB"/>
          <w14:ligatures w14:val="none"/>
        </w:rPr>
        <w:t xml:space="preserve"> insights to </w:t>
      </w:r>
      <w:r w:rsidR="002526B4">
        <w:rPr>
          <w:rFonts w:ascii="Arial" w:hAnsi="Arial" w:cs="Arial" w:hint="eastAsia"/>
          <w:color w:val="000000" w:themeColor="text1"/>
          <w:kern w:val="0"/>
          <w:sz w:val="24"/>
          <w:szCs w:val="24"/>
          <w:lang w:val="en-GB"/>
          <w14:ligatures w14:val="none"/>
        </w:rPr>
        <w:t xml:space="preserve">related </w:t>
      </w:r>
      <w:r w:rsidR="002526B4">
        <w:rPr>
          <w:rFonts w:ascii="Arial" w:hAnsi="Arial" w:cs="Arial"/>
          <w:color w:val="000000" w:themeColor="text1"/>
          <w:kern w:val="0"/>
          <w:sz w:val="24"/>
          <w:szCs w:val="24"/>
          <w:lang w:val="en-GB"/>
          <w14:ligatures w14:val="none"/>
        </w:rPr>
        <w:t>scholars</w:t>
      </w:r>
      <w:r w:rsidR="002526B4">
        <w:rPr>
          <w:rFonts w:ascii="Arial" w:hAnsi="Arial" w:cs="Arial" w:hint="eastAsia"/>
          <w:color w:val="000000" w:themeColor="text1"/>
          <w:kern w:val="0"/>
          <w:sz w:val="24"/>
          <w:szCs w:val="24"/>
          <w:lang w:val="en-GB"/>
          <w14:ligatures w14:val="none"/>
        </w:rPr>
        <w:t>, corporation marketers</w:t>
      </w:r>
      <w:r w:rsidRPr="00184C38">
        <w:rPr>
          <w:rFonts w:ascii="Arial" w:hAnsi="Arial" w:cs="Arial"/>
          <w:color w:val="000000" w:themeColor="text1"/>
          <w:kern w:val="0"/>
          <w:sz w:val="24"/>
          <w:szCs w:val="24"/>
          <w:lang w:val="en-GB"/>
          <w14:ligatures w14:val="none"/>
        </w:rPr>
        <w:t>,</w:t>
      </w:r>
      <w:r w:rsidR="002526B4">
        <w:rPr>
          <w:rFonts w:ascii="Arial" w:hAnsi="Arial" w:cs="Arial" w:hint="eastAsia"/>
          <w:color w:val="000000" w:themeColor="text1"/>
          <w:kern w:val="0"/>
          <w:sz w:val="24"/>
          <w:szCs w:val="24"/>
          <w:lang w:val="en-GB"/>
          <w14:ligatures w14:val="none"/>
        </w:rPr>
        <w:t xml:space="preserve"> </w:t>
      </w:r>
      <w:r w:rsidRPr="00184C38">
        <w:rPr>
          <w:rFonts w:ascii="Arial" w:hAnsi="Arial" w:cs="Arial"/>
          <w:color w:val="000000" w:themeColor="text1"/>
          <w:kern w:val="0"/>
          <w:sz w:val="24"/>
          <w:szCs w:val="24"/>
          <w:lang w:val="en-GB"/>
          <w14:ligatures w14:val="none"/>
        </w:rPr>
        <w:t>and policymakers, facilitating informed decision-making and fostering cross-cultural understanding in the global marketplace.</w:t>
      </w:r>
    </w:p>
    <w:p w14:paraId="65D6CF13" w14:textId="46C7402B" w:rsidR="00025019" w:rsidRPr="00D73A85" w:rsidRDefault="00025019" w:rsidP="00D73A85">
      <w:pPr>
        <w:pStyle w:val="2"/>
        <w:numPr>
          <w:ilvl w:val="0"/>
          <w:numId w:val="4"/>
        </w:numPr>
        <w:ind w:left="357" w:hanging="357"/>
        <w:rPr>
          <w:rFonts w:ascii="Arial" w:eastAsiaTheme="minorEastAsia" w:hAnsi="Arial" w:cs="Arial"/>
          <w:lang w:eastAsia="zh-CN"/>
        </w:rPr>
      </w:pPr>
      <w:r w:rsidRPr="00D73A85">
        <w:rPr>
          <w:rFonts w:ascii="Arial" w:eastAsiaTheme="minorEastAsia" w:hAnsi="Arial" w:cs="Arial" w:hint="eastAsia"/>
          <w:lang w:eastAsia="zh-CN"/>
        </w:rPr>
        <w:t xml:space="preserve"> </w:t>
      </w:r>
      <w:bookmarkStart w:id="5" w:name="_Toc164009663"/>
      <w:r w:rsidRPr="00D73A85">
        <w:rPr>
          <w:rFonts w:ascii="Arial" w:eastAsiaTheme="minorEastAsia" w:hAnsi="Arial" w:cs="Arial" w:hint="eastAsia"/>
          <w:lang w:eastAsia="zh-CN"/>
        </w:rPr>
        <w:t>Aim</w:t>
      </w:r>
      <w:bookmarkEnd w:id="5"/>
    </w:p>
    <w:p w14:paraId="543F1B12" w14:textId="2F099D4B" w:rsidR="00C632CD" w:rsidRPr="00A30E58" w:rsidRDefault="00EA081F" w:rsidP="00A30E58">
      <w:pPr>
        <w:spacing w:line="480" w:lineRule="auto"/>
        <w:ind w:firstLineChars="200" w:firstLine="480"/>
        <w:rPr>
          <w:rFonts w:ascii="Arial" w:hAnsi="Arial" w:cs="Arial"/>
          <w:color w:val="000000" w:themeColor="text1"/>
          <w:kern w:val="0"/>
          <w:sz w:val="24"/>
          <w:szCs w:val="24"/>
          <w:lang w:val="en-GB"/>
          <w14:ligatures w14:val="none"/>
        </w:rPr>
      </w:pPr>
      <w:r>
        <w:rPr>
          <w:rFonts w:ascii="Arial" w:hAnsi="Arial" w:cs="Arial"/>
          <w:color w:val="000000" w:themeColor="text1"/>
          <w:kern w:val="0"/>
          <w:sz w:val="24"/>
          <w:szCs w:val="24"/>
          <w:lang w:val="en-GB"/>
          <w14:ligatures w14:val="none"/>
        </w:rPr>
        <w:lastRenderedPageBreak/>
        <w:t>This p</w:t>
      </w:r>
      <w:r>
        <w:rPr>
          <w:rFonts w:ascii="Arial" w:hAnsi="Arial" w:cs="Arial" w:hint="eastAsia"/>
          <w:color w:val="000000" w:themeColor="text1"/>
          <w:kern w:val="0"/>
          <w:sz w:val="24"/>
          <w:szCs w:val="24"/>
          <w:lang w:val="en-GB"/>
          <w14:ligatures w14:val="none"/>
        </w:rPr>
        <w:t>roposal</w:t>
      </w:r>
      <w:r>
        <w:rPr>
          <w:rFonts w:ascii="Arial" w:hAnsi="Arial" w:cs="Arial"/>
          <w:color w:val="000000" w:themeColor="text1"/>
          <w:kern w:val="0"/>
          <w:sz w:val="24"/>
          <w:szCs w:val="24"/>
          <w:lang w:val="en-GB"/>
          <w14:ligatures w14:val="none"/>
        </w:rPr>
        <w:t xml:space="preserve"> aims</w:t>
      </w:r>
      <w:r w:rsidR="00A30E58" w:rsidRPr="00A30E58">
        <w:rPr>
          <w:rFonts w:ascii="Arial" w:hAnsi="Arial" w:cs="Arial"/>
          <w:color w:val="000000" w:themeColor="text1"/>
          <w:kern w:val="0"/>
          <w:sz w:val="24"/>
          <w:szCs w:val="24"/>
          <w:lang w:val="en-GB"/>
          <w14:ligatures w14:val="none"/>
        </w:rPr>
        <w:t xml:space="preserve"> </w:t>
      </w:r>
      <w:r w:rsidR="00C011DE">
        <w:rPr>
          <w:rFonts w:ascii="Arial" w:hAnsi="Arial" w:cs="Arial"/>
          <w:color w:val="000000" w:themeColor="text1"/>
          <w:kern w:val="0"/>
          <w:sz w:val="24"/>
          <w:szCs w:val="24"/>
          <w:lang w:val="en-GB"/>
          <w14:ligatures w14:val="none"/>
        </w:rPr>
        <w:t>to analyse</w:t>
      </w:r>
      <w:r w:rsidR="00A30E58" w:rsidRPr="00A30E58">
        <w:rPr>
          <w:rFonts w:ascii="Arial" w:hAnsi="Arial" w:cs="Arial"/>
          <w:color w:val="000000" w:themeColor="text1"/>
          <w:kern w:val="0"/>
          <w:sz w:val="24"/>
          <w:szCs w:val="24"/>
          <w:lang w:val="en-GB"/>
          <w14:ligatures w14:val="none"/>
        </w:rPr>
        <w:t xml:space="preserve"> the differences in consumer behaviour between </w:t>
      </w:r>
      <w:r w:rsidR="004E7FAA">
        <w:rPr>
          <w:rFonts w:ascii="Arial" w:hAnsi="Arial" w:cs="Arial" w:hint="eastAsia"/>
          <w:color w:val="000000" w:themeColor="text1"/>
          <w:kern w:val="0"/>
          <w:sz w:val="24"/>
          <w:szCs w:val="24"/>
          <w:lang w:val="en-GB"/>
          <w14:ligatures w14:val="none"/>
        </w:rPr>
        <w:t>fast-food businesses</w:t>
      </w:r>
      <w:r w:rsidR="00A30E58" w:rsidRPr="00A30E58">
        <w:rPr>
          <w:rFonts w:ascii="Arial" w:hAnsi="Arial" w:cs="Arial"/>
          <w:color w:val="000000" w:themeColor="text1"/>
          <w:kern w:val="0"/>
          <w:sz w:val="24"/>
          <w:szCs w:val="24"/>
          <w:lang w:val="en-GB"/>
          <w14:ligatures w14:val="none"/>
        </w:rPr>
        <w:t xml:space="preserve"> in China and the United States,</w:t>
      </w:r>
      <w:r w:rsidR="00B21C22">
        <w:rPr>
          <w:rFonts w:ascii="Arial" w:hAnsi="Arial" w:cs="Arial" w:hint="eastAsia"/>
          <w:color w:val="000000" w:themeColor="text1"/>
          <w:kern w:val="0"/>
          <w:sz w:val="24"/>
          <w:szCs w:val="24"/>
          <w:lang w:val="en-GB"/>
          <w14:ligatures w14:val="none"/>
        </w:rPr>
        <w:t xml:space="preserve"> </w:t>
      </w:r>
      <w:r w:rsidR="005A3F47">
        <w:rPr>
          <w:rFonts w:ascii="Arial" w:hAnsi="Arial" w:cs="Arial"/>
          <w:color w:val="000000" w:themeColor="text1"/>
          <w:kern w:val="0"/>
          <w:sz w:val="24"/>
          <w:szCs w:val="24"/>
          <w:lang w:val="en-GB"/>
          <w14:ligatures w14:val="none"/>
        </w:rPr>
        <w:t>to reveal</w:t>
      </w:r>
      <w:r w:rsidR="00A30E58" w:rsidRPr="00A30E58">
        <w:rPr>
          <w:rFonts w:ascii="Arial" w:hAnsi="Arial" w:cs="Arial"/>
          <w:color w:val="000000" w:themeColor="text1"/>
          <w:kern w:val="0"/>
          <w:sz w:val="24"/>
          <w:szCs w:val="24"/>
          <w:lang w:val="en-GB"/>
          <w14:ligatures w14:val="none"/>
        </w:rPr>
        <w:t xml:space="preserve"> the impact of culture on consumer behaviour and </w:t>
      </w:r>
      <w:r w:rsidR="005A3F47">
        <w:rPr>
          <w:rFonts w:ascii="Arial" w:hAnsi="Arial" w:cs="Arial"/>
          <w:color w:val="000000" w:themeColor="text1"/>
          <w:kern w:val="0"/>
          <w:sz w:val="24"/>
          <w:szCs w:val="24"/>
          <w:lang w:val="en-GB"/>
          <w14:ligatures w14:val="none"/>
        </w:rPr>
        <w:t>provide</w:t>
      </w:r>
      <w:r w:rsidR="00A30E58" w:rsidRPr="00A30E58">
        <w:rPr>
          <w:rFonts w:ascii="Arial" w:hAnsi="Arial" w:cs="Arial"/>
          <w:color w:val="000000" w:themeColor="text1"/>
          <w:kern w:val="0"/>
          <w:sz w:val="24"/>
          <w:szCs w:val="24"/>
          <w:lang w:val="en-GB"/>
          <w14:ligatures w14:val="none"/>
        </w:rPr>
        <w:t xml:space="preserve"> strategic ideas for cross-cultural marketing for enterprises, especially those in the fast</w:t>
      </w:r>
      <w:r w:rsidR="00C94B5B">
        <w:rPr>
          <w:rFonts w:ascii="Arial" w:hAnsi="Arial" w:cs="Arial" w:hint="eastAsia"/>
          <w:color w:val="000000" w:themeColor="text1"/>
          <w:kern w:val="0"/>
          <w:sz w:val="24"/>
          <w:szCs w:val="24"/>
          <w:lang w:val="en-GB"/>
          <w14:ligatures w14:val="none"/>
        </w:rPr>
        <w:t>-</w:t>
      </w:r>
      <w:r w:rsidR="00A30E58" w:rsidRPr="00A30E58">
        <w:rPr>
          <w:rFonts w:ascii="Arial" w:hAnsi="Arial" w:cs="Arial"/>
          <w:color w:val="000000" w:themeColor="text1"/>
          <w:kern w:val="0"/>
          <w:sz w:val="24"/>
          <w:szCs w:val="24"/>
          <w:lang w:val="en-GB"/>
          <w14:ligatures w14:val="none"/>
        </w:rPr>
        <w:t xml:space="preserve">food industry. Through in-depth research, the important role of cultural factors in consumer behaviour and how these factors affect </w:t>
      </w:r>
      <w:r w:rsidR="00C94B5B">
        <w:rPr>
          <w:rFonts w:ascii="Arial" w:hAnsi="Arial" w:cs="Arial"/>
          <w:color w:val="000000" w:themeColor="text1"/>
          <w:kern w:val="0"/>
          <w:sz w:val="24"/>
          <w:szCs w:val="24"/>
          <w:lang w:val="en-GB"/>
          <w14:ligatures w14:val="none"/>
        </w:rPr>
        <w:t>corporations’</w:t>
      </w:r>
      <w:r w:rsidR="00A30E58" w:rsidRPr="00A30E58">
        <w:rPr>
          <w:rFonts w:ascii="Arial" w:hAnsi="Arial" w:cs="Arial"/>
          <w:color w:val="000000" w:themeColor="text1"/>
          <w:kern w:val="0"/>
          <w:sz w:val="24"/>
          <w:szCs w:val="24"/>
          <w:lang w:val="en-GB"/>
          <w14:ligatures w14:val="none"/>
        </w:rPr>
        <w:t xml:space="preserve"> marketing strategies</w:t>
      </w:r>
      <w:r w:rsidR="00C94B5B">
        <w:rPr>
          <w:rFonts w:ascii="Arial" w:hAnsi="Arial" w:cs="Arial" w:hint="eastAsia"/>
          <w:color w:val="000000" w:themeColor="text1"/>
          <w:kern w:val="0"/>
          <w:sz w:val="24"/>
          <w:szCs w:val="24"/>
          <w:lang w:val="en-GB"/>
          <w14:ligatures w14:val="none"/>
        </w:rPr>
        <w:t xml:space="preserve"> </w:t>
      </w:r>
      <w:r w:rsidR="00A30E58" w:rsidRPr="00A30E58">
        <w:rPr>
          <w:rFonts w:ascii="Arial" w:hAnsi="Arial" w:cs="Arial"/>
          <w:color w:val="000000" w:themeColor="text1"/>
          <w:kern w:val="0"/>
          <w:sz w:val="24"/>
          <w:szCs w:val="24"/>
          <w:lang w:val="en-GB"/>
          <w14:ligatures w14:val="none"/>
        </w:rPr>
        <w:t xml:space="preserve">in different markets can be further understood. This not only helps to enhance the researcher's understanding of consumer behaviour but also provides strong theoretical support and practical guidance for </w:t>
      </w:r>
      <w:r w:rsidR="00C94B5B">
        <w:rPr>
          <w:rFonts w:ascii="Arial" w:hAnsi="Arial" w:cs="Arial" w:hint="eastAsia"/>
          <w:color w:val="000000" w:themeColor="text1"/>
          <w:kern w:val="0"/>
          <w:sz w:val="24"/>
          <w:szCs w:val="24"/>
          <w:lang w:val="en-GB"/>
          <w14:ligatures w14:val="none"/>
        </w:rPr>
        <w:t>companies</w:t>
      </w:r>
      <w:r w:rsidR="00A30E58" w:rsidRPr="00A30E58">
        <w:rPr>
          <w:rFonts w:ascii="Arial" w:hAnsi="Arial" w:cs="Arial"/>
          <w:color w:val="000000" w:themeColor="text1"/>
          <w:kern w:val="0"/>
          <w:sz w:val="24"/>
          <w:szCs w:val="24"/>
          <w:lang w:val="en-GB"/>
          <w14:ligatures w14:val="none"/>
        </w:rPr>
        <w:t xml:space="preserve"> to develop more targeted and effective cross-cultural marketing strategies</w:t>
      </w:r>
      <w:r w:rsidR="00C72A23">
        <w:rPr>
          <w:rFonts w:ascii="Arial" w:hAnsi="Arial" w:cs="Arial" w:hint="eastAsia"/>
          <w:color w:val="000000" w:themeColor="text1"/>
          <w:kern w:val="0"/>
          <w:sz w:val="24"/>
          <w:szCs w:val="24"/>
          <w:lang w:val="en-GB"/>
          <w14:ligatures w14:val="none"/>
        </w:rPr>
        <w:t xml:space="preserve"> </w:t>
      </w:r>
      <w:r w:rsidR="00F50F55">
        <w:rPr>
          <w:rFonts w:ascii="Arial" w:hAnsi="Arial" w:cs="Arial" w:hint="eastAsia"/>
          <w:color w:val="000000" w:themeColor="text1"/>
          <w:kern w:val="0"/>
          <w:sz w:val="24"/>
          <w:szCs w:val="24"/>
          <w:lang w:val="en-GB"/>
          <w14:ligatures w14:val="none"/>
        </w:rPr>
        <w:t xml:space="preserve">(Haeruddin and Musa, 2023; Buckley, P. </w:t>
      </w:r>
      <w:r w:rsidR="00F50F55" w:rsidRPr="00F50F55">
        <w:rPr>
          <w:rFonts w:ascii="Arial" w:hAnsi="Arial" w:cs="Arial" w:hint="eastAsia"/>
          <w:i/>
          <w:iCs/>
          <w:color w:val="000000" w:themeColor="text1"/>
          <w:kern w:val="0"/>
          <w:sz w:val="24"/>
          <w:szCs w:val="24"/>
          <w:lang w:val="en-GB"/>
          <w14:ligatures w14:val="none"/>
        </w:rPr>
        <w:t>et al</w:t>
      </w:r>
      <w:r w:rsidR="00F50F55">
        <w:rPr>
          <w:rFonts w:ascii="Arial" w:hAnsi="Arial" w:cs="Arial" w:hint="eastAsia"/>
          <w:color w:val="000000" w:themeColor="text1"/>
          <w:kern w:val="0"/>
          <w:sz w:val="24"/>
          <w:szCs w:val="24"/>
          <w:lang w:val="en-GB"/>
          <w14:ligatures w14:val="none"/>
        </w:rPr>
        <w:t>., 2023)</w:t>
      </w:r>
      <w:r w:rsidR="00A30E58" w:rsidRPr="00A30E58">
        <w:rPr>
          <w:rFonts w:ascii="Arial" w:hAnsi="Arial" w:cs="Arial"/>
          <w:color w:val="000000" w:themeColor="text1"/>
          <w:kern w:val="0"/>
          <w:sz w:val="24"/>
          <w:szCs w:val="24"/>
          <w:lang w:val="en-GB"/>
          <w14:ligatures w14:val="none"/>
        </w:rPr>
        <w:t xml:space="preserve">. </w:t>
      </w:r>
    </w:p>
    <w:p w14:paraId="2B07D3D3" w14:textId="4056434E" w:rsidR="001337D1" w:rsidRPr="00D73A85" w:rsidRDefault="0012527A" w:rsidP="00D73A85">
      <w:pPr>
        <w:pStyle w:val="2"/>
        <w:numPr>
          <w:ilvl w:val="0"/>
          <w:numId w:val="4"/>
        </w:numPr>
        <w:ind w:left="357" w:hanging="357"/>
        <w:rPr>
          <w:rFonts w:ascii="Arial" w:eastAsiaTheme="minorEastAsia" w:hAnsi="Arial" w:cs="Arial"/>
          <w:lang w:eastAsia="zh-CN"/>
        </w:rPr>
      </w:pPr>
      <w:r w:rsidRPr="00D73A85">
        <w:rPr>
          <w:rFonts w:ascii="Arial" w:eastAsiaTheme="minorEastAsia" w:hAnsi="Arial" w:cs="Arial" w:hint="eastAsia"/>
          <w:lang w:eastAsia="zh-CN"/>
        </w:rPr>
        <w:t xml:space="preserve"> </w:t>
      </w:r>
      <w:bookmarkStart w:id="6" w:name="_Toc164009664"/>
      <w:r w:rsidR="001337D1" w:rsidRPr="00D73A85">
        <w:rPr>
          <w:rFonts w:ascii="Arial" w:eastAsiaTheme="minorEastAsia" w:hAnsi="Arial" w:cs="Arial" w:hint="eastAsia"/>
          <w:lang w:eastAsia="zh-CN"/>
        </w:rPr>
        <w:t>Objectives</w:t>
      </w:r>
      <w:bookmarkEnd w:id="6"/>
    </w:p>
    <w:p w14:paraId="236E3D1D" w14:textId="277D2C4B" w:rsidR="00164E2A" w:rsidRPr="00164E2A" w:rsidRDefault="00164E2A" w:rsidP="00164E2A">
      <w:pPr>
        <w:spacing w:line="480" w:lineRule="auto"/>
        <w:ind w:firstLineChars="200" w:firstLine="480"/>
        <w:rPr>
          <w:rFonts w:ascii="Arial" w:hAnsi="Arial" w:cs="Arial"/>
          <w:color w:val="000000" w:themeColor="text1"/>
          <w:kern w:val="0"/>
          <w:sz w:val="24"/>
          <w:szCs w:val="24"/>
          <w:lang w:val="en-GB"/>
          <w14:ligatures w14:val="none"/>
        </w:rPr>
      </w:pPr>
      <w:r w:rsidRPr="00164E2A">
        <w:rPr>
          <w:rFonts w:ascii="Arial" w:hAnsi="Arial" w:cs="Arial"/>
          <w:color w:val="000000" w:themeColor="text1"/>
          <w:kern w:val="0"/>
          <w:sz w:val="24"/>
          <w:szCs w:val="24"/>
          <w:lang w:val="en-GB"/>
          <w14:ligatures w14:val="none"/>
        </w:rPr>
        <w:t xml:space="preserve">The goals that must be accomplished </w:t>
      </w:r>
      <w:r w:rsidR="00903934">
        <w:rPr>
          <w:rFonts w:ascii="Arial" w:hAnsi="Arial" w:cs="Arial"/>
          <w:color w:val="000000" w:themeColor="text1"/>
          <w:kern w:val="0"/>
          <w:sz w:val="24"/>
          <w:szCs w:val="24"/>
          <w:lang w:val="en-GB"/>
          <w14:ligatures w14:val="none"/>
        </w:rPr>
        <w:t>to</w:t>
      </w:r>
      <w:r w:rsidRPr="00164E2A">
        <w:rPr>
          <w:rFonts w:ascii="Arial" w:hAnsi="Arial" w:cs="Arial"/>
          <w:color w:val="000000" w:themeColor="text1"/>
          <w:kern w:val="0"/>
          <w:sz w:val="24"/>
          <w:szCs w:val="24"/>
          <w:lang w:val="en-GB"/>
          <w14:ligatures w14:val="none"/>
        </w:rPr>
        <w:t xml:space="preserve"> perform a research project are outlined in the research objectives. If the project or research has been carried out well, these tend to be evident</w:t>
      </w:r>
      <w:r>
        <w:rPr>
          <w:rFonts w:ascii="Arial" w:hAnsi="Arial" w:cs="Arial" w:hint="eastAsia"/>
          <w:color w:val="000000" w:themeColor="text1"/>
          <w:kern w:val="0"/>
          <w:sz w:val="24"/>
          <w:szCs w:val="24"/>
          <w:lang w:val="en-GB"/>
          <w14:ligatures w14:val="none"/>
        </w:rPr>
        <w:t xml:space="preserve"> </w:t>
      </w:r>
      <w:r w:rsidRPr="00164E2A">
        <w:rPr>
          <w:rFonts w:ascii="Arial" w:hAnsi="Arial" w:cs="Arial"/>
          <w:color w:val="000000" w:themeColor="text1"/>
          <w:kern w:val="0"/>
          <w:sz w:val="24"/>
          <w:szCs w:val="24"/>
          <w:lang w:val="en-GB"/>
          <w14:ligatures w14:val="none"/>
        </w:rPr>
        <w:t>(Bryman &amp; Bell, 2011</w:t>
      </w:r>
      <w:r>
        <w:rPr>
          <w:rFonts w:ascii="Arial" w:hAnsi="Arial" w:cs="Arial" w:hint="eastAsia"/>
          <w:color w:val="000000" w:themeColor="text1"/>
          <w:kern w:val="0"/>
          <w:sz w:val="24"/>
          <w:szCs w:val="24"/>
          <w:lang w:val="en-GB"/>
          <w14:ligatures w14:val="none"/>
        </w:rPr>
        <w:t>)</w:t>
      </w:r>
      <w:r w:rsidRPr="00164E2A">
        <w:rPr>
          <w:rFonts w:ascii="Arial" w:hAnsi="Arial" w:cs="Arial"/>
          <w:color w:val="000000" w:themeColor="text1"/>
          <w:kern w:val="0"/>
          <w:sz w:val="24"/>
          <w:szCs w:val="24"/>
          <w:lang w:val="en-GB"/>
          <w14:ligatures w14:val="none"/>
        </w:rPr>
        <w:t>.</w:t>
      </w:r>
    </w:p>
    <w:p w14:paraId="4EE0F892" w14:textId="41D5F9A2" w:rsidR="00B01EBA" w:rsidRDefault="00B01EBA" w:rsidP="00B01EBA">
      <w:pPr>
        <w:pStyle w:val="a7"/>
        <w:numPr>
          <w:ilvl w:val="0"/>
          <w:numId w:val="8"/>
        </w:numPr>
        <w:spacing w:line="480" w:lineRule="auto"/>
        <w:ind w:firstLineChars="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 xml:space="preserve">To </w:t>
      </w:r>
      <w:r w:rsidR="00913C59">
        <w:rPr>
          <w:rFonts w:ascii="Arial" w:hAnsi="Arial" w:cs="Arial" w:hint="eastAsia"/>
          <w:color w:val="000000" w:themeColor="text1"/>
          <w:kern w:val="0"/>
          <w:sz w:val="24"/>
          <w:szCs w:val="24"/>
          <w:lang w:val="en-GB"/>
          <w14:ligatures w14:val="none"/>
        </w:rPr>
        <w:t>explore</w:t>
      </w:r>
      <w:r w:rsidRPr="00B01EBA">
        <w:rPr>
          <w:rFonts w:ascii="Arial" w:hAnsi="Arial" w:cs="Arial"/>
          <w:color w:val="000000" w:themeColor="text1"/>
          <w:kern w:val="0"/>
          <w:sz w:val="24"/>
          <w:szCs w:val="24"/>
          <w:lang w:val="en-GB"/>
          <w14:ligatures w14:val="none"/>
        </w:rPr>
        <w:t xml:space="preserve"> the influence of cultural factors on consumer behaviour within the fast</w:t>
      </w:r>
      <w:r w:rsidR="00C27751">
        <w:rPr>
          <w:rFonts w:ascii="Arial" w:hAnsi="Arial" w:cs="Arial" w:hint="eastAsia"/>
          <w:color w:val="000000" w:themeColor="text1"/>
          <w:kern w:val="0"/>
          <w:sz w:val="24"/>
          <w:szCs w:val="24"/>
          <w:lang w:val="en-GB"/>
          <w14:ligatures w14:val="none"/>
        </w:rPr>
        <w:t>-</w:t>
      </w:r>
      <w:r w:rsidRPr="00B01EBA">
        <w:rPr>
          <w:rFonts w:ascii="Arial" w:hAnsi="Arial" w:cs="Arial"/>
          <w:color w:val="000000" w:themeColor="text1"/>
          <w:kern w:val="0"/>
          <w:sz w:val="24"/>
          <w:szCs w:val="24"/>
          <w:lang w:val="en-GB"/>
          <w14:ligatures w14:val="none"/>
        </w:rPr>
        <w:t>food industry, focusing on food preferences, eating habits, social norms, and cultural values, in</w:t>
      </w:r>
      <w:r w:rsidR="00DC725F">
        <w:rPr>
          <w:rFonts w:ascii="Arial" w:hAnsi="Arial" w:cs="Arial" w:hint="eastAsia"/>
          <w:color w:val="000000" w:themeColor="text1"/>
          <w:kern w:val="0"/>
          <w:sz w:val="24"/>
          <w:szCs w:val="24"/>
          <w:lang w:val="en-GB"/>
          <w14:ligatures w14:val="none"/>
        </w:rPr>
        <w:t xml:space="preserve"> </w:t>
      </w:r>
      <w:r w:rsidRPr="00B01EBA">
        <w:rPr>
          <w:rFonts w:ascii="Arial" w:hAnsi="Arial" w:cs="Arial"/>
          <w:color w:val="000000" w:themeColor="text1"/>
          <w:kern w:val="0"/>
          <w:sz w:val="24"/>
          <w:szCs w:val="24"/>
          <w:lang w:val="en-GB"/>
          <w14:ligatures w14:val="none"/>
        </w:rPr>
        <w:t>Chi</w:t>
      </w:r>
      <w:r w:rsidR="00DC725F">
        <w:rPr>
          <w:rFonts w:ascii="Arial" w:hAnsi="Arial" w:cs="Arial" w:hint="eastAsia"/>
          <w:color w:val="000000" w:themeColor="text1"/>
          <w:kern w:val="0"/>
          <w:sz w:val="24"/>
          <w:szCs w:val="24"/>
          <w:lang w:val="en-GB"/>
          <w14:ligatures w14:val="none"/>
        </w:rPr>
        <w:t>nese</w:t>
      </w:r>
      <w:r w:rsidRPr="00B01EBA">
        <w:rPr>
          <w:rFonts w:ascii="Arial" w:hAnsi="Arial" w:cs="Arial"/>
          <w:color w:val="000000" w:themeColor="text1"/>
          <w:kern w:val="0"/>
          <w:sz w:val="24"/>
          <w:szCs w:val="24"/>
          <w:lang w:val="en-GB"/>
          <w14:ligatures w14:val="none"/>
        </w:rPr>
        <w:t xml:space="preserve"> and </w:t>
      </w:r>
      <w:r w:rsidR="00DC725F">
        <w:rPr>
          <w:rFonts w:ascii="Arial" w:hAnsi="Arial" w:cs="Arial" w:hint="eastAsia"/>
          <w:color w:val="000000" w:themeColor="text1"/>
          <w:kern w:val="0"/>
          <w:sz w:val="24"/>
          <w:szCs w:val="24"/>
          <w:lang w:val="en-GB"/>
          <w14:ligatures w14:val="none"/>
        </w:rPr>
        <w:t>American markets</w:t>
      </w:r>
      <w:r w:rsidRPr="00B01EBA">
        <w:rPr>
          <w:rFonts w:ascii="Arial" w:hAnsi="Arial" w:cs="Arial"/>
          <w:color w:val="000000" w:themeColor="text1"/>
          <w:kern w:val="0"/>
          <w:sz w:val="24"/>
          <w:szCs w:val="24"/>
          <w:lang w:val="en-GB"/>
          <w14:ligatures w14:val="none"/>
        </w:rPr>
        <w:t>.</w:t>
      </w:r>
    </w:p>
    <w:p w14:paraId="479EAFE9" w14:textId="644AA53D" w:rsidR="00B01EBA" w:rsidRDefault="00B01EBA" w:rsidP="00B01EBA">
      <w:pPr>
        <w:pStyle w:val="a7"/>
        <w:numPr>
          <w:ilvl w:val="0"/>
          <w:numId w:val="8"/>
        </w:numPr>
        <w:spacing w:line="480" w:lineRule="auto"/>
        <w:ind w:firstLineChars="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To c</w:t>
      </w:r>
      <w:r w:rsidRPr="00B01EBA">
        <w:rPr>
          <w:rFonts w:ascii="Arial" w:hAnsi="Arial" w:cs="Arial"/>
          <w:color w:val="000000" w:themeColor="text1"/>
          <w:kern w:val="0"/>
          <w:sz w:val="24"/>
          <w:szCs w:val="24"/>
          <w:lang w:val="en-GB"/>
          <w14:ligatures w14:val="none"/>
        </w:rPr>
        <w:t xml:space="preserve">onduct a comparative analysis of consumer perceptions, attitudes, and preferences towards fast food, between Chinese and American </w:t>
      </w:r>
      <w:r w:rsidRPr="00B01EBA">
        <w:rPr>
          <w:rFonts w:ascii="Arial" w:hAnsi="Arial" w:cs="Arial"/>
          <w:color w:val="000000" w:themeColor="text1"/>
          <w:kern w:val="0"/>
          <w:sz w:val="24"/>
          <w:szCs w:val="24"/>
          <w:lang w:val="en-GB"/>
          <w14:ligatures w14:val="none"/>
        </w:rPr>
        <w:lastRenderedPageBreak/>
        <w:t>consumers, aiming to identify key similarities and differences.</w:t>
      </w:r>
    </w:p>
    <w:p w14:paraId="53C5DE5B" w14:textId="57401C9D" w:rsidR="00B01EBA" w:rsidRDefault="00B01EBA" w:rsidP="00B01EBA">
      <w:pPr>
        <w:pStyle w:val="a7"/>
        <w:numPr>
          <w:ilvl w:val="0"/>
          <w:numId w:val="8"/>
        </w:numPr>
        <w:spacing w:line="480" w:lineRule="auto"/>
        <w:ind w:firstLineChars="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To e</w:t>
      </w:r>
      <w:r w:rsidRPr="00B01EBA">
        <w:rPr>
          <w:rFonts w:ascii="Arial" w:hAnsi="Arial" w:cs="Arial"/>
          <w:color w:val="000000" w:themeColor="text1"/>
          <w:kern w:val="0"/>
          <w:sz w:val="24"/>
          <w:szCs w:val="24"/>
          <w:lang w:val="en-GB"/>
          <w14:ligatures w14:val="none"/>
        </w:rPr>
        <w:t xml:space="preserve">xamine the adaptation strategies employed by </w:t>
      </w:r>
      <w:r w:rsidR="00623776">
        <w:rPr>
          <w:rFonts w:ascii="Arial" w:hAnsi="Arial" w:cs="Arial" w:hint="eastAsia"/>
          <w:color w:val="000000" w:themeColor="text1"/>
          <w:kern w:val="0"/>
          <w:sz w:val="24"/>
          <w:szCs w:val="24"/>
          <w:lang w:val="en-GB"/>
          <w14:ligatures w14:val="none"/>
        </w:rPr>
        <w:t xml:space="preserve">fast-food </w:t>
      </w:r>
      <w:r w:rsidR="00157D56">
        <w:rPr>
          <w:rFonts w:ascii="Arial" w:hAnsi="Arial" w:cs="Arial"/>
          <w:color w:val="000000" w:themeColor="text1"/>
          <w:kern w:val="0"/>
          <w:sz w:val="24"/>
          <w:szCs w:val="24"/>
          <w:lang w:val="en-GB"/>
          <w14:ligatures w14:val="none"/>
        </w:rPr>
        <w:t>companies</w:t>
      </w:r>
      <w:r w:rsidRPr="00B01EBA">
        <w:rPr>
          <w:rFonts w:ascii="Arial" w:hAnsi="Arial" w:cs="Arial"/>
          <w:color w:val="000000" w:themeColor="text1"/>
          <w:kern w:val="0"/>
          <w:sz w:val="24"/>
          <w:szCs w:val="24"/>
          <w:lang w:val="en-GB"/>
          <w14:ligatures w14:val="none"/>
        </w:rPr>
        <w:t xml:space="preserve"> in China and the United States, analysing how marketing approaches and product offerings are tailored to accommodate cultural variations and effectively target local consumer preferences.</w:t>
      </w:r>
    </w:p>
    <w:p w14:paraId="6C164B91" w14:textId="03B02B85" w:rsidR="00B01EBA" w:rsidRPr="00B01EBA" w:rsidRDefault="00B01EBA" w:rsidP="00B01EBA">
      <w:pPr>
        <w:pStyle w:val="a7"/>
        <w:numPr>
          <w:ilvl w:val="0"/>
          <w:numId w:val="8"/>
        </w:numPr>
        <w:spacing w:line="480" w:lineRule="auto"/>
        <w:ind w:firstLineChars="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 xml:space="preserve">To </w:t>
      </w:r>
      <w:r w:rsidR="00C350B3">
        <w:rPr>
          <w:rFonts w:ascii="Arial" w:hAnsi="Arial" w:cs="Arial" w:hint="eastAsia"/>
          <w:color w:val="000000" w:themeColor="text1"/>
          <w:kern w:val="0"/>
          <w:sz w:val="24"/>
          <w:szCs w:val="24"/>
          <w:lang w:val="en-GB"/>
          <w14:ligatures w14:val="none"/>
        </w:rPr>
        <w:t>investigate</w:t>
      </w:r>
      <w:r w:rsidRPr="00B01EBA">
        <w:rPr>
          <w:rFonts w:ascii="Arial" w:hAnsi="Arial" w:cs="Arial"/>
          <w:color w:val="000000" w:themeColor="text1"/>
          <w:kern w:val="0"/>
          <w:sz w:val="24"/>
          <w:szCs w:val="24"/>
          <w:lang w:val="en-GB"/>
          <w14:ligatures w14:val="none"/>
        </w:rPr>
        <w:t xml:space="preserve"> the practical implications of the research findings for multinational fast</w:t>
      </w:r>
      <w:r w:rsidR="00C27751">
        <w:rPr>
          <w:rFonts w:ascii="Arial" w:hAnsi="Arial" w:cs="Arial" w:hint="eastAsia"/>
          <w:color w:val="000000" w:themeColor="text1"/>
          <w:kern w:val="0"/>
          <w:sz w:val="24"/>
          <w:szCs w:val="24"/>
          <w:lang w:val="en-GB"/>
          <w14:ligatures w14:val="none"/>
        </w:rPr>
        <w:t>-</w:t>
      </w:r>
      <w:r w:rsidRPr="00B01EBA">
        <w:rPr>
          <w:rFonts w:ascii="Arial" w:hAnsi="Arial" w:cs="Arial"/>
          <w:color w:val="000000" w:themeColor="text1"/>
          <w:kern w:val="0"/>
          <w:sz w:val="24"/>
          <w:szCs w:val="24"/>
          <w:lang w:val="en-GB"/>
          <w14:ligatures w14:val="none"/>
        </w:rPr>
        <w:t>food chains,</w:t>
      </w:r>
      <w:r w:rsidR="0003697E">
        <w:rPr>
          <w:rFonts w:ascii="Arial" w:hAnsi="Arial" w:cs="Arial" w:hint="eastAsia"/>
          <w:color w:val="000000" w:themeColor="text1"/>
          <w:kern w:val="0"/>
          <w:sz w:val="24"/>
          <w:szCs w:val="24"/>
          <w:lang w:val="en-GB"/>
          <w14:ligatures w14:val="none"/>
        </w:rPr>
        <w:t xml:space="preserve"> </w:t>
      </w:r>
      <w:r w:rsidRPr="00B01EBA">
        <w:rPr>
          <w:rFonts w:ascii="Arial" w:hAnsi="Arial" w:cs="Arial"/>
          <w:color w:val="000000" w:themeColor="text1"/>
          <w:kern w:val="0"/>
          <w:sz w:val="24"/>
          <w:szCs w:val="24"/>
          <w:lang w:val="en-GB"/>
          <w14:ligatures w14:val="none"/>
        </w:rPr>
        <w:t>by assessing the significance of refining market segmentation, localizing products, and implementing cultural adaptation strategies to enhance competitiveness and sustain growth in diverse cultural contexts.</w:t>
      </w:r>
    </w:p>
    <w:p w14:paraId="469B0A73" w14:textId="54A10554" w:rsidR="001337D1" w:rsidRPr="00D73A85" w:rsidRDefault="0012527A" w:rsidP="00D73A85">
      <w:pPr>
        <w:pStyle w:val="2"/>
        <w:numPr>
          <w:ilvl w:val="0"/>
          <w:numId w:val="4"/>
        </w:numPr>
        <w:ind w:left="357" w:hanging="357"/>
        <w:rPr>
          <w:rFonts w:ascii="Arial" w:eastAsiaTheme="minorEastAsia" w:hAnsi="Arial" w:cs="Arial"/>
          <w:lang w:eastAsia="zh-CN"/>
        </w:rPr>
      </w:pPr>
      <w:r w:rsidRPr="00D73A85">
        <w:rPr>
          <w:rFonts w:ascii="Arial" w:eastAsiaTheme="minorEastAsia" w:hAnsi="Arial" w:cs="Arial" w:hint="eastAsia"/>
          <w:lang w:eastAsia="zh-CN"/>
        </w:rPr>
        <w:t xml:space="preserve"> </w:t>
      </w:r>
      <w:bookmarkStart w:id="7" w:name="_Toc164009665"/>
      <w:r w:rsidR="001337D1" w:rsidRPr="00D73A85">
        <w:rPr>
          <w:rFonts w:ascii="Arial" w:eastAsiaTheme="minorEastAsia" w:hAnsi="Arial" w:cs="Arial" w:hint="eastAsia"/>
          <w:lang w:eastAsia="zh-CN"/>
        </w:rPr>
        <w:t>Literature Review</w:t>
      </w:r>
      <w:bookmarkEnd w:id="7"/>
    </w:p>
    <w:p w14:paraId="5AAF0548" w14:textId="7BCB0960" w:rsidR="00B167ED" w:rsidRDefault="001337D1" w:rsidP="001337D1">
      <w:pPr>
        <w:spacing w:line="480" w:lineRule="auto"/>
        <w:ind w:firstLineChars="200" w:firstLine="480"/>
        <w:rPr>
          <w:rFonts w:ascii="Arial" w:hAnsi="Arial" w:cs="Arial"/>
          <w:color w:val="000000" w:themeColor="text1"/>
          <w:kern w:val="0"/>
          <w:sz w:val="24"/>
          <w:szCs w:val="24"/>
          <w:lang w:val="en-GB"/>
          <w14:ligatures w14:val="none"/>
        </w:rPr>
      </w:pPr>
      <w:r w:rsidRPr="001337D1">
        <w:rPr>
          <w:rFonts w:ascii="Arial" w:hAnsi="Arial" w:cs="Arial"/>
          <w:color w:val="000000" w:themeColor="text1"/>
          <w:kern w:val="0"/>
          <w:sz w:val="24"/>
          <w:szCs w:val="24"/>
          <w:lang w:val="en-GB"/>
          <w14:ligatures w14:val="none"/>
        </w:rPr>
        <w:t xml:space="preserve">Taking consumer behaviour as an entry point, the </w:t>
      </w:r>
      <w:r w:rsidR="0040123A">
        <w:rPr>
          <w:rFonts w:ascii="Arial" w:hAnsi="Arial" w:cs="Arial" w:hint="eastAsia"/>
          <w:color w:val="000000" w:themeColor="text1"/>
          <w:kern w:val="0"/>
          <w:sz w:val="24"/>
          <w:szCs w:val="24"/>
          <w:lang w:val="en-GB"/>
          <w14:ligatures w14:val="none"/>
        </w:rPr>
        <w:t>proposal</w:t>
      </w:r>
      <w:r w:rsidRPr="001337D1">
        <w:rPr>
          <w:rFonts w:ascii="Arial" w:hAnsi="Arial" w:cs="Arial"/>
          <w:color w:val="000000" w:themeColor="text1"/>
          <w:kern w:val="0"/>
          <w:sz w:val="24"/>
          <w:szCs w:val="24"/>
          <w:lang w:val="en-GB"/>
          <w14:ligatures w14:val="none"/>
        </w:rPr>
        <w:t xml:space="preserve"> </w:t>
      </w:r>
      <w:r w:rsidR="0040123A">
        <w:rPr>
          <w:rFonts w:ascii="Arial" w:hAnsi="Arial" w:cs="Arial"/>
          <w:color w:val="000000" w:themeColor="text1"/>
          <w:kern w:val="0"/>
          <w:sz w:val="24"/>
          <w:szCs w:val="24"/>
          <w:lang w:val="en-GB"/>
          <w14:ligatures w14:val="none"/>
        </w:rPr>
        <w:t>analyses</w:t>
      </w:r>
      <w:r w:rsidRPr="001337D1">
        <w:rPr>
          <w:rFonts w:ascii="Arial" w:hAnsi="Arial" w:cs="Arial"/>
          <w:color w:val="000000" w:themeColor="text1"/>
          <w:kern w:val="0"/>
          <w:sz w:val="24"/>
          <w:szCs w:val="24"/>
          <w:lang w:val="en-GB"/>
          <w14:ligatures w14:val="none"/>
        </w:rPr>
        <w:t xml:space="preserve"> and </w:t>
      </w:r>
      <w:r w:rsidR="0040123A">
        <w:rPr>
          <w:rFonts w:ascii="Arial" w:hAnsi="Arial" w:cs="Arial"/>
          <w:color w:val="000000" w:themeColor="text1"/>
          <w:kern w:val="0"/>
          <w:sz w:val="24"/>
          <w:szCs w:val="24"/>
          <w:lang w:val="en-GB"/>
          <w14:ligatures w14:val="none"/>
        </w:rPr>
        <w:t>summarises</w:t>
      </w:r>
      <w:r w:rsidRPr="001337D1">
        <w:rPr>
          <w:rFonts w:ascii="Arial" w:hAnsi="Arial" w:cs="Arial"/>
          <w:color w:val="000000" w:themeColor="text1"/>
          <w:kern w:val="0"/>
          <w:sz w:val="24"/>
          <w:szCs w:val="24"/>
          <w:lang w:val="en-GB"/>
          <w14:ligatures w14:val="none"/>
        </w:rPr>
        <w:t xml:space="preserve"> the research literature of recent years in terms of both the current </w:t>
      </w:r>
      <w:r w:rsidR="002D3A93" w:rsidRPr="001337D1">
        <w:rPr>
          <w:rFonts w:ascii="Arial" w:hAnsi="Arial" w:cs="Arial"/>
          <w:color w:val="000000" w:themeColor="text1"/>
          <w:kern w:val="0"/>
          <w:sz w:val="24"/>
          <w:szCs w:val="24"/>
          <w:lang w:val="en-GB"/>
          <w14:ligatures w14:val="none"/>
        </w:rPr>
        <w:t xml:space="preserve">research </w:t>
      </w:r>
      <w:r w:rsidRPr="001337D1">
        <w:rPr>
          <w:rFonts w:ascii="Arial" w:hAnsi="Arial" w:cs="Arial"/>
          <w:color w:val="000000" w:themeColor="text1"/>
          <w:kern w:val="0"/>
          <w:sz w:val="24"/>
          <w:szCs w:val="24"/>
          <w:lang w:val="en-GB"/>
          <w14:ligatures w14:val="none"/>
        </w:rPr>
        <w:t>state of consumer behaviour and the influence of cultural factors on consumer behaviour.</w:t>
      </w:r>
    </w:p>
    <w:p w14:paraId="4F4E5BEE" w14:textId="407603EB" w:rsidR="0012527A" w:rsidRPr="0012527A" w:rsidRDefault="0012527A" w:rsidP="00D73A85">
      <w:pPr>
        <w:pStyle w:val="a7"/>
        <w:numPr>
          <w:ilvl w:val="1"/>
          <w:numId w:val="4"/>
        </w:numPr>
        <w:spacing w:line="480" w:lineRule="auto"/>
        <w:ind w:left="397" w:firstLineChars="0" w:hanging="397"/>
        <w:outlineLvl w:val="1"/>
        <w:rPr>
          <w:rFonts w:ascii="Arial" w:hAnsi="Arial" w:cs="Arial"/>
          <w:color w:val="000000" w:themeColor="text1"/>
          <w:kern w:val="0"/>
          <w:sz w:val="28"/>
          <w:szCs w:val="28"/>
          <w:lang w:val="en-GB"/>
          <w14:ligatures w14:val="none"/>
        </w:rPr>
      </w:pPr>
      <w:bookmarkStart w:id="8" w:name="_Hlk163560294"/>
      <w:r>
        <w:rPr>
          <w:rFonts w:ascii="Arial" w:hAnsi="Arial" w:cs="Arial" w:hint="eastAsia"/>
          <w:color w:val="000000" w:themeColor="text1"/>
          <w:kern w:val="0"/>
          <w:sz w:val="28"/>
          <w:szCs w:val="28"/>
          <w:lang w:val="en-GB"/>
          <w14:ligatures w14:val="none"/>
        </w:rPr>
        <w:t xml:space="preserve"> </w:t>
      </w:r>
      <w:bookmarkStart w:id="9" w:name="_Toc164009666"/>
      <w:r w:rsidR="009B60D0">
        <w:rPr>
          <w:rFonts w:ascii="Arial" w:hAnsi="Arial" w:cs="Arial" w:hint="eastAsia"/>
          <w:color w:val="000000" w:themeColor="text1"/>
          <w:kern w:val="0"/>
          <w:sz w:val="28"/>
          <w:szCs w:val="28"/>
          <w:lang w:val="en-GB"/>
          <w14:ligatures w14:val="none"/>
        </w:rPr>
        <w:t>Study</w:t>
      </w:r>
      <w:r w:rsidRPr="0012527A">
        <w:rPr>
          <w:rFonts w:ascii="Arial" w:hAnsi="Arial" w:cs="Arial" w:hint="eastAsia"/>
          <w:color w:val="000000" w:themeColor="text1"/>
          <w:kern w:val="0"/>
          <w:sz w:val="28"/>
          <w:szCs w:val="28"/>
          <w:lang w:val="en-GB"/>
          <w14:ligatures w14:val="none"/>
        </w:rPr>
        <w:t xml:space="preserve"> of Consumer Behaviour</w:t>
      </w:r>
      <w:bookmarkEnd w:id="9"/>
    </w:p>
    <w:bookmarkEnd w:id="8"/>
    <w:p w14:paraId="651113A9" w14:textId="10CE2068" w:rsidR="003C3647" w:rsidRDefault="00707667" w:rsidP="00C63D3F">
      <w:pPr>
        <w:spacing w:line="480" w:lineRule="auto"/>
        <w:ind w:firstLineChars="200" w:firstLine="480"/>
        <w:rPr>
          <w:rFonts w:ascii="Arial" w:hAnsi="Arial" w:cs="Arial"/>
          <w:color w:val="000000" w:themeColor="text1"/>
          <w:kern w:val="0"/>
          <w:sz w:val="24"/>
          <w:szCs w:val="24"/>
          <w:lang w:val="en-GB"/>
          <w14:ligatures w14:val="none"/>
        </w:rPr>
      </w:pPr>
      <w:r w:rsidRPr="00707667">
        <w:rPr>
          <w:rFonts w:ascii="Arial" w:hAnsi="Arial" w:cs="Arial"/>
          <w:color w:val="000000" w:themeColor="text1"/>
          <w:kern w:val="0"/>
          <w:sz w:val="24"/>
          <w:szCs w:val="24"/>
          <w:lang w:val="en-GB"/>
          <w14:ligatures w14:val="none"/>
        </w:rPr>
        <w:t xml:space="preserve">Consumer research is typically carried out at both the macro and micro levels of inquiry. </w:t>
      </w:r>
      <w:r>
        <w:rPr>
          <w:rFonts w:ascii="Arial" w:hAnsi="Arial" w:cs="Arial" w:hint="eastAsia"/>
          <w:color w:val="000000" w:themeColor="text1"/>
          <w:kern w:val="0"/>
          <w:sz w:val="24"/>
          <w:szCs w:val="24"/>
          <w:lang w:val="en-GB"/>
          <w14:ligatures w14:val="none"/>
        </w:rPr>
        <w:t>F</w:t>
      </w:r>
      <w:r w:rsidRPr="00707667">
        <w:rPr>
          <w:rFonts w:ascii="Arial" w:hAnsi="Arial" w:cs="Arial"/>
          <w:color w:val="000000" w:themeColor="text1"/>
          <w:kern w:val="0"/>
          <w:sz w:val="24"/>
          <w:szCs w:val="24"/>
          <w:lang w:val="en-GB"/>
          <w14:ligatures w14:val="none"/>
        </w:rPr>
        <w:t>rom a macro perspective, the idea of lifestyle consumption is linked to consumer behaviour. It usually entails a more thorough analysis of the behavioural patterns and demographic characteristics of customer categories.</w:t>
      </w:r>
      <w:r w:rsidR="00457741">
        <w:rPr>
          <w:rFonts w:ascii="Arial" w:hAnsi="Arial" w:cs="Arial" w:hint="eastAsia"/>
          <w:color w:val="000000" w:themeColor="text1"/>
          <w:kern w:val="0"/>
          <w:sz w:val="24"/>
          <w:szCs w:val="24"/>
          <w:lang w:val="en-GB"/>
          <w14:ligatures w14:val="none"/>
        </w:rPr>
        <w:t xml:space="preserve"> </w:t>
      </w:r>
      <w:r w:rsidR="00457741" w:rsidRPr="00457741">
        <w:rPr>
          <w:rFonts w:ascii="Arial" w:hAnsi="Arial" w:cs="Arial"/>
          <w:color w:val="000000" w:themeColor="text1"/>
          <w:kern w:val="0"/>
          <w:sz w:val="24"/>
          <w:szCs w:val="24"/>
          <w:lang w:val="en-GB"/>
          <w14:ligatures w14:val="none"/>
        </w:rPr>
        <w:t>The methodology</w:t>
      </w:r>
      <w:r w:rsidR="003B0B0F">
        <w:rPr>
          <w:rFonts w:ascii="Arial" w:hAnsi="Arial" w:cs="Arial" w:hint="eastAsia"/>
          <w:color w:val="000000" w:themeColor="text1"/>
          <w:kern w:val="0"/>
          <w:sz w:val="24"/>
          <w:szCs w:val="24"/>
          <w:lang w:val="en-GB"/>
          <w14:ligatures w14:val="none"/>
        </w:rPr>
        <w:t xml:space="preserve"> </w:t>
      </w:r>
      <w:r w:rsidR="00457741" w:rsidRPr="00457741">
        <w:rPr>
          <w:rFonts w:ascii="Arial" w:hAnsi="Arial" w:cs="Arial"/>
          <w:color w:val="000000" w:themeColor="text1"/>
          <w:kern w:val="0"/>
          <w:sz w:val="24"/>
          <w:szCs w:val="24"/>
          <w:lang w:val="en-GB"/>
          <w14:ligatures w14:val="none"/>
        </w:rPr>
        <w:t xml:space="preserve">is to </w:t>
      </w:r>
      <w:r w:rsidR="00827AFE">
        <w:rPr>
          <w:rFonts w:ascii="Arial" w:hAnsi="Arial" w:cs="Arial" w:hint="eastAsia"/>
          <w:color w:val="000000" w:themeColor="text1"/>
          <w:kern w:val="0"/>
          <w:sz w:val="24"/>
          <w:szCs w:val="24"/>
          <w:lang w:val="en-GB"/>
          <w14:ligatures w14:val="none"/>
        </w:rPr>
        <w:t>profile</w:t>
      </w:r>
      <w:r w:rsidR="00457741" w:rsidRPr="00457741">
        <w:rPr>
          <w:rFonts w:ascii="Arial" w:hAnsi="Arial" w:cs="Arial"/>
          <w:color w:val="000000" w:themeColor="text1"/>
          <w:kern w:val="0"/>
          <w:sz w:val="24"/>
          <w:szCs w:val="24"/>
          <w:lang w:val="en-GB"/>
          <w14:ligatures w14:val="none"/>
        </w:rPr>
        <w:t xml:space="preserve"> consumers' lifestyles by</w:t>
      </w:r>
      <w:r w:rsidR="00827AFE">
        <w:rPr>
          <w:rFonts w:ascii="Arial" w:hAnsi="Arial" w:cs="Arial" w:hint="eastAsia"/>
          <w:color w:val="000000" w:themeColor="text1"/>
          <w:kern w:val="0"/>
          <w:sz w:val="24"/>
          <w:szCs w:val="24"/>
          <w:lang w:val="en-GB"/>
          <w14:ligatures w14:val="none"/>
        </w:rPr>
        <w:t xml:space="preserve"> determin</w:t>
      </w:r>
      <w:r w:rsidR="00457741" w:rsidRPr="00457741">
        <w:rPr>
          <w:rFonts w:ascii="Arial" w:hAnsi="Arial" w:cs="Arial"/>
          <w:color w:val="000000" w:themeColor="text1"/>
          <w:kern w:val="0"/>
          <w:sz w:val="24"/>
          <w:szCs w:val="24"/>
          <w:lang w:val="en-GB"/>
          <w14:ligatures w14:val="none"/>
        </w:rPr>
        <w:t xml:space="preserve">ing </w:t>
      </w:r>
      <w:r w:rsidR="00BE4B3F">
        <w:rPr>
          <w:rFonts w:ascii="Arial" w:hAnsi="Arial" w:cs="Arial" w:hint="eastAsia"/>
          <w:color w:val="000000" w:themeColor="text1"/>
          <w:kern w:val="0"/>
          <w:sz w:val="24"/>
          <w:szCs w:val="24"/>
          <w:lang w:val="en-GB"/>
          <w14:ligatures w14:val="none"/>
        </w:rPr>
        <w:t xml:space="preserve">the </w:t>
      </w:r>
      <w:r w:rsidR="00BE4B3F" w:rsidRPr="00457741">
        <w:rPr>
          <w:rFonts w:ascii="Arial" w:hAnsi="Arial" w:cs="Arial"/>
          <w:color w:val="000000" w:themeColor="text1"/>
          <w:kern w:val="0"/>
          <w:sz w:val="24"/>
          <w:szCs w:val="24"/>
          <w:lang w:val="en-GB"/>
          <w14:ligatures w14:val="none"/>
        </w:rPr>
        <w:t xml:space="preserve">four </w:t>
      </w:r>
      <w:r w:rsidR="00BE4B3F" w:rsidRPr="00457741">
        <w:rPr>
          <w:rFonts w:ascii="Arial" w:hAnsi="Arial" w:cs="Arial"/>
          <w:color w:val="000000" w:themeColor="text1"/>
          <w:kern w:val="0"/>
          <w:sz w:val="24"/>
          <w:szCs w:val="24"/>
          <w:lang w:val="en-GB"/>
          <w14:ligatures w14:val="none"/>
        </w:rPr>
        <w:lastRenderedPageBreak/>
        <w:t>dimensions of lifestyl</w:t>
      </w:r>
      <w:r w:rsidR="00BE4B3F">
        <w:rPr>
          <w:rFonts w:ascii="Arial" w:hAnsi="Arial" w:cs="Arial" w:hint="eastAsia"/>
          <w:color w:val="000000" w:themeColor="text1"/>
          <w:kern w:val="0"/>
          <w:sz w:val="24"/>
          <w:szCs w:val="24"/>
          <w:lang w:val="en-GB"/>
          <w14:ligatures w14:val="none"/>
        </w:rPr>
        <w:t>e including</w:t>
      </w:r>
      <w:r w:rsidR="00827AFE">
        <w:rPr>
          <w:rFonts w:ascii="Arial" w:hAnsi="Arial" w:cs="Arial" w:hint="eastAsia"/>
          <w:color w:val="000000" w:themeColor="text1"/>
          <w:kern w:val="0"/>
          <w:sz w:val="24"/>
          <w:szCs w:val="24"/>
          <w:lang w:val="en-GB"/>
          <w14:ligatures w14:val="none"/>
        </w:rPr>
        <w:t xml:space="preserve"> </w:t>
      </w:r>
      <w:r w:rsidR="00827AFE" w:rsidRPr="00457741">
        <w:rPr>
          <w:rFonts w:ascii="Arial" w:hAnsi="Arial" w:cs="Arial"/>
          <w:color w:val="000000" w:themeColor="text1"/>
          <w:kern w:val="0"/>
          <w:sz w:val="24"/>
          <w:szCs w:val="24"/>
          <w:lang w:val="en-GB"/>
          <w14:ligatures w14:val="none"/>
        </w:rPr>
        <w:t xml:space="preserve">attitudes, activities, opinions, and demographic </w:t>
      </w:r>
      <w:r w:rsidR="00827AFE">
        <w:rPr>
          <w:rFonts w:ascii="Arial" w:hAnsi="Arial" w:cs="Arial"/>
          <w:color w:val="000000" w:themeColor="text1"/>
          <w:kern w:val="0"/>
          <w:sz w:val="24"/>
          <w:szCs w:val="24"/>
          <w:lang w:val="en-GB"/>
          <w14:ligatures w14:val="none"/>
        </w:rPr>
        <w:t>characteristics</w:t>
      </w:r>
      <w:r w:rsidR="00457741" w:rsidRPr="00457741">
        <w:rPr>
          <w:rFonts w:ascii="Arial" w:hAnsi="Arial" w:cs="Arial"/>
          <w:color w:val="000000" w:themeColor="text1"/>
          <w:kern w:val="0"/>
          <w:sz w:val="24"/>
          <w:szCs w:val="24"/>
          <w:lang w:val="en-GB"/>
          <w14:ligatures w14:val="none"/>
        </w:rPr>
        <w:t xml:space="preserve"> (Engel, </w:t>
      </w:r>
      <w:r w:rsidR="00B856CF" w:rsidRPr="00457741">
        <w:rPr>
          <w:rFonts w:ascii="Arial" w:hAnsi="Arial" w:cs="Arial"/>
          <w:color w:val="000000" w:themeColor="text1"/>
          <w:kern w:val="0"/>
          <w:sz w:val="24"/>
          <w:szCs w:val="24"/>
          <w:lang w:val="en-GB"/>
          <w14:ligatures w14:val="none"/>
        </w:rPr>
        <w:t>Ko</w:t>
      </w:r>
      <w:r w:rsidR="00B856CF">
        <w:rPr>
          <w:rFonts w:ascii="Arial" w:hAnsi="Arial" w:cs="Arial" w:hint="eastAsia"/>
          <w:color w:val="000000" w:themeColor="text1"/>
          <w:kern w:val="0"/>
          <w:sz w:val="24"/>
          <w:szCs w:val="24"/>
          <w:lang w:val="en-GB"/>
          <w14:ligatures w14:val="none"/>
        </w:rPr>
        <w:t>l</w:t>
      </w:r>
      <w:r w:rsidR="00B856CF" w:rsidRPr="00457741">
        <w:rPr>
          <w:rFonts w:ascii="Arial" w:hAnsi="Arial" w:cs="Arial"/>
          <w:color w:val="000000" w:themeColor="text1"/>
          <w:kern w:val="0"/>
          <w:sz w:val="24"/>
          <w:szCs w:val="24"/>
          <w:lang w:val="en-GB"/>
          <w14:ligatures w14:val="none"/>
        </w:rPr>
        <w:t xml:space="preserve">lat and </w:t>
      </w:r>
      <w:r w:rsidR="00457741" w:rsidRPr="00457741">
        <w:rPr>
          <w:rFonts w:ascii="Arial" w:hAnsi="Arial" w:cs="Arial"/>
          <w:color w:val="000000" w:themeColor="text1"/>
          <w:kern w:val="0"/>
          <w:sz w:val="24"/>
          <w:szCs w:val="24"/>
          <w:lang w:val="en-GB"/>
          <w14:ligatures w14:val="none"/>
        </w:rPr>
        <w:t>Blackwel</w:t>
      </w:r>
      <w:r w:rsidR="00532DA5">
        <w:rPr>
          <w:rFonts w:ascii="Arial" w:hAnsi="Arial" w:cs="Arial" w:hint="eastAsia"/>
          <w:color w:val="000000" w:themeColor="text1"/>
          <w:kern w:val="0"/>
          <w:sz w:val="24"/>
          <w:szCs w:val="24"/>
          <w:lang w:val="en-GB"/>
          <w14:ligatures w14:val="none"/>
        </w:rPr>
        <w:t>l</w:t>
      </w:r>
      <w:r w:rsidR="00B856CF">
        <w:rPr>
          <w:rFonts w:ascii="Arial" w:hAnsi="Arial" w:cs="Arial" w:hint="eastAsia"/>
          <w:color w:val="000000" w:themeColor="text1"/>
          <w:kern w:val="0"/>
          <w:sz w:val="24"/>
          <w:szCs w:val="24"/>
          <w:lang w:val="en-GB"/>
          <w14:ligatures w14:val="none"/>
        </w:rPr>
        <w:t xml:space="preserve">, </w:t>
      </w:r>
      <w:r w:rsidR="00457741" w:rsidRPr="00457741">
        <w:rPr>
          <w:rFonts w:ascii="Arial" w:hAnsi="Arial" w:cs="Arial"/>
          <w:color w:val="000000" w:themeColor="text1"/>
          <w:kern w:val="0"/>
          <w:sz w:val="24"/>
          <w:szCs w:val="24"/>
          <w:lang w:val="en-GB"/>
          <w14:ligatures w14:val="none"/>
        </w:rPr>
        <w:t>19</w:t>
      </w:r>
      <w:r w:rsidR="003252A7">
        <w:rPr>
          <w:rFonts w:ascii="Arial" w:hAnsi="Arial" w:cs="Arial" w:hint="eastAsia"/>
          <w:color w:val="000000" w:themeColor="text1"/>
          <w:kern w:val="0"/>
          <w:sz w:val="24"/>
          <w:szCs w:val="24"/>
          <w:lang w:val="en-GB"/>
          <w14:ligatures w14:val="none"/>
        </w:rPr>
        <w:t>90</w:t>
      </w:r>
      <w:r w:rsidR="00E95A6E">
        <w:rPr>
          <w:rFonts w:ascii="Arial" w:hAnsi="Arial" w:cs="Arial" w:hint="eastAsia"/>
          <w:color w:val="000000" w:themeColor="text1"/>
          <w:kern w:val="0"/>
          <w:sz w:val="24"/>
          <w:szCs w:val="24"/>
          <w:lang w:val="en-GB"/>
          <w14:ligatures w14:val="none"/>
        </w:rPr>
        <w:t>; Bhukya and Paul, 2023</w:t>
      </w:r>
      <w:r w:rsidR="00457741" w:rsidRPr="00457741">
        <w:rPr>
          <w:rFonts w:ascii="Arial" w:hAnsi="Arial" w:cs="Arial"/>
          <w:color w:val="000000" w:themeColor="text1"/>
          <w:kern w:val="0"/>
          <w:sz w:val="24"/>
          <w:szCs w:val="24"/>
          <w:lang w:val="en-GB"/>
          <w14:ligatures w14:val="none"/>
        </w:rPr>
        <w:t xml:space="preserve">). </w:t>
      </w:r>
      <w:r w:rsidR="00C70E7A">
        <w:rPr>
          <w:rFonts w:ascii="Arial" w:hAnsi="Arial" w:cs="Arial" w:hint="eastAsia"/>
          <w:color w:val="000000" w:themeColor="text1"/>
          <w:kern w:val="0"/>
          <w:sz w:val="24"/>
          <w:szCs w:val="24"/>
          <w:lang w:val="en-GB"/>
          <w14:ligatures w14:val="none"/>
        </w:rPr>
        <w:t>According to</w:t>
      </w:r>
      <w:r w:rsidR="00457741" w:rsidRPr="00457741">
        <w:rPr>
          <w:rFonts w:ascii="Arial" w:hAnsi="Arial" w:cs="Arial"/>
          <w:color w:val="000000" w:themeColor="text1"/>
          <w:kern w:val="0"/>
          <w:sz w:val="24"/>
          <w:szCs w:val="24"/>
          <w:lang w:val="en-GB"/>
          <w14:ligatures w14:val="none"/>
        </w:rPr>
        <w:t xml:space="preserve"> the</w:t>
      </w:r>
      <w:r w:rsidR="00C70E7A">
        <w:rPr>
          <w:rFonts w:ascii="Arial" w:hAnsi="Arial" w:cs="Arial" w:hint="eastAsia"/>
          <w:color w:val="000000" w:themeColor="text1"/>
          <w:kern w:val="0"/>
          <w:sz w:val="24"/>
          <w:szCs w:val="24"/>
          <w:lang w:val="en-GB"/>
          <w14:ligatures w14:val="none"/>
        </w:rPr>
        <w:t>ir</w:t>
      </w:r>
      <w:r w:rsidR="00457741" w:rsidRPr="00457741">
        <w:rPr>
          <w:rFonts w:ascii="Arial" w:hAnsi="Arial" w:cs="Arial"/>
          <w:color w:val="000000" w:themeColor="text1"/>
          <w:kern w:val="0"/>
          <w:sz w:val="24"/>
          <w:szCs w:val="24"/>
          <w:lang w:val="en-GB"/>
          <w14:ligatures w14:val="none"/>
        </w:rPr>
        <w:t xml:space="preserve"> performance of the four dimensions, </w:t>
      </w:r>
      <w:r w:rsidR="00C70E7A">
        <w:rPr>
          <w:rFonts w:ascii="Arial" w:hAnsi="Arial" w:cs="Arial" w:hint="eastAsia"/>
          <w:color w:val="000000" w:themeColor="text1"/>
          <w:kern w:val="0"/>
          <w:sz w:val="24"/>
          <w:szCs w:val="24"/>
          <w:lang w:val="en-GB"/>
          <w14:ligatures w14:val="none"/>
        </w:rPr>
        <w:t>customer</w:t>
      </w:r>
      <w:r w:rsidR="00457741" w:rsidRPr="00457741">
        <w:rPr>
          <w:rFonts w:ascii="Arial" w:hAnsi="Arial" w:cs="Arial"/>
          <w:color w:val="000000" w:themeColor="text1"/>
          <w:kern w:val="0"/>
          <w:sz w:val="24"/>
          <w:szCs w:val="24"/>
          <w:lang w:val="en-GB"/>
          <w14:ligatures w14:val="none"/>
        </w:rPr>
        <w:t xml:space="preserve">s are </w:t>
      </w:r>
      <w:r w:rsidR="00C70E7A">
        <w:rPr>
          <w:rFonts w:ascii="Arial" w:hAnsi="Arial" w:cs="Arial" w:hint="eastAsia"/>
          <w:color w:val="000000" w:themeColor="text1"/>
          <w:kern w:val="0"/>
          <w:sz w:val="24"/>
          <w:szCs w:val="24"/>
          <w:lang w:val="en-GB"/>
          <w14:ligatures w14:val="none"/>
        </w:rPr>
        <w:t>classified</w:t>
      </w:r>
      <w:r w:rsidR="00457741" w:rsidRPr="00457741">
        <w:rPr>
          <w:rFonts w:ascii="Arial" w:hAnsi="Arial" w:cs="Arial"/>
          <w:color w:val="000000" w:themeColor="text1"/>
          <w:kern w:val="0"/>
          <w:sz w:val="24"/>
          <w:szCs w:val="24"/>
          <w:lang w:val="en-GB"/>
          <w14:ligatures w14:val="none"/>
        </w:rPr>
        <w:t xml:space="preserve"> into </w:t>
      </w:r>
      <w:r w:rsidR="00C70E7A">
        <w:rPr>
          <w:rFonts w:ascii="Arial" w:hAnsi="Arial" w:cs="Arial"/>
          <w:color w:val="000000" w:themeColor="text1"/>
          <w:kern w:val="0"/>
          <w:sz w:val="24"/>
          <w:szCs w:val="24"/>
          <w:lang w:val="en-GB"/>
          <w14:ligatures w14:val="none"/>
        </w:rPr>
        <w:t>various</w:t>
      </w:r>
      <w:r w:rsidR="00C70E7A">
        <w:rPr>
          <w:rFonts w:ascii="Arial" w:hAnsi="Arial" w:cs="Arial" w:hint="eastAsia"/>
          <w:color w:val="000000" w:themeColor="text1"/>
          <w:kern w:val="0"/>
          <w:sz w:val="24"/>
          <w:szCs w:val="24"/>
          <w:lang w:val="en-GB"/>
          <w14:ligatures w14:val="none"/>
        </w:rPr>
        <w:t xml:space="preserve"> groups</w:t>
      </w:r>
      <w:r w:rsidR="00457741" w:rsidRPr="00457741">
        <w:rPr>
          <w:rFonts w:ascii="Arial" w:hAnsi="Arial" w:cs="Arial"/>
          <w:color w:val="000000" w:themeColor="text1"/>
          <w:kern w:val="0"/>
          <w:sz w:val="24"/>
          <w:szCs w:val="24"/>
          <w:lang w:val="en-GB"/>
          <w14:ligatures w14:val="none"/>
        </w:rPr>
        <w:t xml:space="preserve">. </w:t>
      </w:r>
      <w:r w:rsidR="00C70E7A" w:rsidRPr="00C70E7A">
        <w:rPr>
          <w:rFonts w:ascii="Arial" w:hAnsi="Arial" w:cs="Arial"/>
          <w:color w:val="000000" w:themeColor="text1"/>
          <w:kern w:val="0"/>
          <w:sz w:val="24"/>
          <w:szCs w:val="24"/>
          <w:lang w:val="en-GB"/>
          <w14:ligatures w14:val="none"/>
        </w:rPr>
        <w:t>But interpretivism has additionally placed into doubt this tool's effectiveness</w:t>
      </w:r>
      <w:r w:rsidR="00457741" w:rsidRPr="00457741">
        <w:rPr>
          <w:rFonts w:ascii="Arial" w:hAnsi="Arial" w:cs="Arial"/>
          <w:color w:val="000000" w:themeColor="text1"/>
          <w:kern w:val="0"/>
          <w:sz w:val="24"/>
          <w:szCs w:val="24"/>
          <w:lang w:val="en-GB"/>
          <w14:ligatures w14:val="none"/>
        </w:rPr>
        <w:t>, and studies have found that according to this categorisation</w:t>
      </w:r>
      <w:r w:rsidR="00457741">
        <w:rPr>
          <w:rFonts w:ascii="Arial" w:hAnsi="Arial" w:cs="Arial"/>
          <w:color w:val="000000" w:themeColor="text1"/>
          <w:kern w:val="0"/>
          <w:sz w:val="24"/>
          <w:szCs w:val="24"/>
          <w:lang w:val="en-GB"/>
          <w14:ligatures w14:val="none"/>
        </w:rPr>
        <w:t>,</w:t>
      </w:r>
      <w:r w:rsidR="00457741" w:rsidRPr="00457741">
        <w:rPr>
          <w:rFonts w:ascii="Arial" w:hAnsi="Arial" w:cs="Arial"/>
          <w:color w:val="000000" w:themeColor="text1"/>
          <w:kern w:val="0"/>
          <w:sz w:val="24"/>
          <w:szCs w:val="24"/>
          <w:lang w:val="en-GB"/>
          <w14:ligatures w14:val="none"/>
        </w:rPr>
        <w:t xml:space="preserve"> it does not differentiate between differences in consumer lifestyles, and not only that but it has been applied sparingly outside the United States</w:t>
      </w:r>
      <w:r w:rsidR="00A54306">
        <w:rPr>
          <w:rFonts w:ascii="Arial" w:hAnsi="Arial" w:cs="Arial" w:hint="eastAsia"/>
          <w:color w:val="000000" w:themeColor="text1"/>
          <w:kern w:val="0"/>
          <w:sz w:val="24"/>
          <w:szCs w:val="24"/>
          <w:lang w:val="en-GB"/>
          <w14:ligatures w14:val="none"/>
        </w:rPr>
        <w:t xml:space="preserve"> </w:t>
      </w:r>
      <w:r w:rsidR="00A54306" w:rsidRPr="00457741">
        <w:rPr>
          <w:rFonts w:ascii="Arial" w:hAnsi="Arial" w:cs="Arial"/>
          <w:color w:val="000000" w:themeColor="text1"/>
          <w:kern w:val="0"/>
          <w:sz w:val="24"/>
          <w:szCs w:val="24"/>
          <w:lang w:val="en-GB"/>
          <w14:ligatures w14:val="none"/>
        </w:rPr>
        <w:t>(Holt</w:t>
      </w:r>
      <w:r w:rsidR="00A54306">
        <w:rPr>
          <w:rFonts w:ascii="Arial" w:hAnsi="Arial" w:cs="Arial" w:hint="eastAsia"/>
          <w:color w:val="000000" w:themeColor="text1"/>
          <w:kern w:val="0"/>
          <w:sz w:val="24"/>
          <w:szCs w:val="24"/>
          <w:lang w:val="en-GB"/>
          <w14:ligatures w14:val="none"/>
        </w:rPr>
        <w:t xml:space="preserve">, </w:t>
      </w:r>
      <w:r w:rsidR="00A54306" w:rsidRPr="00457741">
        <w:rPr>
          <w:rFonts w:ascii="Arial" w:hAnsi="Arial" w:cs="Arial"/>
          <w:color w:val="000000" w:themeColor="text1"/>
          <w:kern w:val="0"/>
          <w:sz w:val="24"/>
          <w:szCs w:val="24"/>
          <w:lang w:val="en-GB"/>
          <w14:ligatures w14:val="none"/>
        </w:rPr>
        <w:t>199</w:t>
      </w:r>
      <w:r w:rsidR="00A54306">
        <w:rPr>
          <w:rFonts w:ascii="Arial" w:hAnsi="Arial" w:cs="Arial" w:hint="eastAsia"/>
          <w:color w:val="000000" w:themeColor="text1"/>
          <w:kern w:val="0"/>
          <w:sz w:val="24"/>
          <w:szCs w:val="24"/>
          <w:lang w:val="en-GB"/>
          <w14:ligatures w14:val="none"/>
        </w:rPr>
        <w:t>5</w:t>
      </w:r>
      <w:r w:rsidR="00A54306" w:rsidRPr="00457741">
        <w:rPr>
          <w:rFonts w:ascii="Arial" w:hAnsi="Arial" w:cs="Arial"/>
          <w:color w:val="000000" w:themeColor="text1"/>
          <w:kern w:val="0"/>
          <w:sz w:val="24"/>
          <w:szCs w:val="24"/>
          <w:lang w:val="en-GB"/>
          <w14:ligatures w14:val="none"/>
        </w:rPr>
        <w:t>)</w:t>
      </w:r>
      <w:r w:rsidR="00457741" w:rsidRPr="00457741">
        <w:rPr>
          <w:rFonts w:ascii="Arial" w:hAnsi="Arial" w:cs="Arial"/>
          <w:color w:val="000000" w:themeColor="text1"/>
          <w:kern w:val="0"/>
          <w:sz w:val="24"/>
          <w:szCs w:val="24"/>
          <w:lang w:val="en-GB"/>
          <w14:ligatures w14:val="none"/>
        </w:rPr>
        <w:t>.</w:t>
      </w:r>
      <w:r w:rsidR="00263CE9">
        <w:rPr>
          <w:rFonts w:ascii="Arial" w:hAnsi="Arial" w:cs="Arial" w:hint="eastAsia"/>
          <w:color w:val="000000" w:themeColor="text1"/>
          <w:kern w:val="0"/>
          <w:sz w:val="24"/>
          <w:szCs w:val="24"/>
          <w:lang w:val="en-GB"/>
          <w14:ligatures w14:val="none"/>
        </w:rPr>
        <w:t xml:space="preserve"> </w:t>
      </w:r>
      <w:r w:rsidR="006C62F4">
        <w:rPr>
          <w:rFonts w:ascii="Arial" w:hAnsi="Arial" w:cs="Arial" w:hint="eastAsia"/>
          <w:color w:val="000000" w:themeColor="text1"/>
          <w:kern w:val="0"/>
          <w:sz w:val="24"/>
          <w:szCs w:val="24"/>
          <w:lang w:val="en-GB"/>
          <w14:ligatures w14:val="none"/>
        </w:rPr>
        <w:t xml:space="preserve">From </w:t>
      </w:r>
      <w:r w:rsidR="00263CE9" w:rsidRPr="00263CE9">
        <w:rPr>
          <w:rFonts w:ascii="Arial" w:hAnsi="Arial" w:cs="Arial"/>
          <w:color w:val="000000" w:themeColor="text1"/>
          <w:kern w:val="0"/>
          <w:sz w:val="24"/>
          <w:szCs w:val="24"/>
          <w:lang w:val="en-GB"/>
          <w14:ligatures w14:val="none"/>
        </w:rPr>
        <w:t xml:space="preserve">the micro </w:t>
      </w:r>
      <w:r w:rsidR="006C62F4">
        <w:rPr>
          <w:rFonts w:ascii="Arial" w:hAnsi="Arial" w:cs="Arial" w:hint="eastAsia"/>
          <w:color w:val="000000" w:themeColor="text1"/>
          <w:kern w:val="0"/>
          <w:sz w:val="24"/>
          <w:szCs w:val="24"/>
          <w:lang w:val="en-GB"/>
          <w14:ligatures w14:val="none"/>
        </w:rPr>
        <w:t>perspective</w:t>
      </w:r>
      <w:r w:rsidR="00263CE9" w:rsidRPr="00263CE9">
        <w:rPr>
          <w:rFonts w:ascii="Arial" w:hAnsi="Arial" w:cs="Arial"/>
          <w:color w:val="000000" w:themeColor="text1"/>
          <w:kern w:val="0"/>
          <w:sz w:val="24"/>
          <w:szCs w:val="24"/>
          <w:lang w:val="en-GB"/>
          <w14:ligatures w14:val="none"/>
        </w:rPr>
        <w:t xml:space="preserve">, consumer behaviour, on the other hand, is usually associated with specific purchasing </w:t>
      </w:r>
      <w:r w:rsidR="00263CE9">
        <w:rPr>
          <w:rFonts w:ascii="Arial" w:hAnsi="Arial" w:cs="Arial" w:hint="eastAsia"/>
          <w:color w:val="000000" w:themeColor="text1"/>
          <w:kern w:val="0"/>
          <w:sz w:val="24"/>
          <w:szCs w:val="24"/>
          <w:lang w:val="en-GB"/>
          <w14:ligatures w14:val="none"/>
        </w:rPr>
        <w:t>action</w:t>
      </w:r>
      <w:r w:rsidR="00263CE9" w:rsidRPr="00263CE9">
        <w:rPr>
          <w:rFonts w:ascii="Arial" w:hAnsi="Arial" w:cs="Arial"/>
          <w:color w:val="000000" w:themeColor="text1"/>
          <w:kern w:val="0"/>
          <w:sz w:val="24"/>
          <w:szCs w:val="24"/>
          <w:lang w:val="en-GB"/>
          <w14:ligatures w14:val="none"/>
        </w:rPr>
        <w:t>s</w:t>
      </w:r>
      <w:r w:rsidR="00680D5B">
        <w:rPr>
          <w:rFonts w:ascii="Arial" w:hAnsi="Arial" w:cs="Arial" w:hint="eastAsia"/>
          <w:color w:val="000000" w:themeColor="text1"/>
          <w:kern w:val="0"/>
          <w:sz w:val="24"/>
          <w:szCs w:val="24"/>
          <w:lang w:val="en-GB"/>
          <w14:ligatures w14:val="none"/>
        </w:rPr>
        <w:t xml:space="preserve">, for example, </w:t>
      </w:r>
      <w:r w:rsidR="00263CE9" w:rsidRPr="00263CE9">
        <w:rPr>
          <w:rFonts w:ascii="Arial" w:hAnsi="Arial" w:cs="Arial"/>
          <w:color w:val="000000" w:themeColor="text1"/>
          <w:kern w:val="0"/>
          <w:sz w:val="24"/>
          <w:szCs w:val="24"/>
          <w:lang w:val="en-GB"/>
          <w14:ligatures w14:val="none"/>
        </w:rPr>
        <w:t>consumer perception</w:t>
      </w:r>
      <w:r w:rsidR="00263CE9">
        <w:rPr>
          <w:rFonts w:ascii="Arial" w:hAnsi="Arial" w:cs="Arial" w:hint="eastAsia"/>
          <w:color w:val="000000" w:themeColor="text1"/>
          <w:kern w:val="0"/>
          <w:sz w:val="24"/>
          <w:szCs w:val="24"/>
          <w:lang w:val="en-GB"/>
          <w14:ligatures w14:val="none"/>
        </w:rPr>
        <w:t>s</w:t>
      </w:r>
      <w:r w:rsidR="00263CE9" w:rsidRPr="00263CE9">
        <w:rPr>
          <w:rFonts w:ascii="Arial" w:hAnsi="Arial" w:cs="Arial"/>
          <w:color w:val="000000" w:themeColor="text1"/>
          <w:kern w:val="0"/>
          <w:sz w:val="24"/>
          <w:szCs w:val="24"/>
          <w:lang w:val="en-GB"/>
          <w14:ligatures w14:val="none"/>
        </w:rPr>
        <w:t>, attitudes, purchase intentions and decision-making processes</w:t>
      </w:r>
      <w:r w:rsidR="00263CE9">
        <w:rPr>
          <w:rFonts w:ascii="Arial" w:hAnsi="Arial" w:cs="Arial" w:hint="eastAsia"/>
          <w:color w:val="000000" w:themeColor="text1"/>
          <w:kern w:val="0"/>
          <w:sz w:val="24"/>
          <w:szCs w:val="24"/>
          <w:lang w:val="en-GB"/>
          <w14:ligatures w14:val="none"/>
        </w:rPr>
        <w:t>.</w:t>
      </w:r>
      <w:r w:rsidR="00263CE9" w:rsidRPr="00263CE9">
        <w:rPr>
          <w:rFonts w:ascii="Arial" w:hAnsi="Arial" w:cs="Arial"/>
          <w:color w:val="000000" w:themeColor="text1"/>
          <w:kern w:val="0"/>
          <w:sz w:val="24"/>
          <w:szCs w:val="24"/>
          <w:lang w:val="en-GB"/>
          <w14:ligatures w14:val="none"/>
        </w:rPr>
        <w:t xml:space="preserve"> </w:t>
      </w:r>
      <w:r w:rsidR="005A07A0" w:rsidRPr="005A07A0">
        <w:rPr>
          <w:rFonts w:ascii="Arial" w:hAnsi="Arial" w:cs="Arial"/>
          <w:color w:val="000000" w:themeColor="text1"/>
          <w:kern w:val="0"/>
          <w:sz w:val="24"/>
          <w:szCs w:val="24"/>
          <w:lang w:val="en-GB"/>
          <w14:ligatures w14:val="none"/>
        </w:rPr>
        <w:t>With regards to particular information communication, purchase decisions, usage of products, perceptions of brands, and other areas, it typically explains and illustrates consumer behaviour.</w:t>
      </w:r>
      <w:r w:rsidR="00263CE9" w:rsidRPr="00263CE9">
        <w:rPr>
          <w:rFonts w:ascii="Arial" w:hAnsi="Arial" w:cs="Arial"/>
          <w:color w:val="000000" w:themeColor="text1"/>
          <w:kern w:val="0"/>
          <w:sz w:val="24"/>
          <w:szCs w:val="24"/>
          <w:lang w:val="en-GB"/>
          <w14:ligatures w14:val="none"/>
        </w:rPr>
        <w:t xml:space="preserve"> </w:t>
      </w:r>
      <w:r w:rsidR="00C705A2" w:rsidRPr="00C705A2">
        <w:rPr>
          <w:rFonts w:ascii="Arial" w:hAnsi="Arial" w:cs="Arial"/>
          <w:color w:val="000000" w:themeColor="text1"/>
          <w:kern w:val="0"/>
          <w:sz w:val="24"/>
          <w:szCs w:val="24"/>
          <w:lang w:val="en-GB"/>
          <w14:ligatures w14:val="none"/>
        </w:rPr>
        <w:t>For marketers, it is easier to directly observe consumers' purchasing decisions</w:t>
      </w:r>
      <w:r w:rsidR="00A54306">
        <w:rPr>
          <w:rFonts w:ascii="Arial" w:hAnsi="Arial" w:cs="Arial" w:hint="eastAsia"/>
          <w:color w:val="000000" w:themeColor="text1"/>
          <w:kern w:val="0"/>
          <w:sz w:val="24"/>
          <w:szCs w:val="24"/>
          <w:lang w:val="en-GB"/>
          <w14:ligatures w14:val="none"/>
        </w:rPr>
        <w:t xml:space="preserve"> (Naim, 2023)</w:t>
      </w:r>
      <w:r w:rsidR="00C705A2" w:rsidRPr="00C705A2">
        <w:rPr>
          <w:rFonts w:ascii="Arial" w:hAnsi="Arial" w:cs="Arial"/>
          <w:color w:val="000000" w:themeColor="text1"/>
          <w:kern w:val="0"/>
          <w:sz w:val="24"/>
          <w:szCs w:val="24"/>
          <w:lang w:val="en-GB"/>
          <w14:ligatures w14:val="none"/>
        </w:rPr>
        <w:t xml:space="preserve">. </w:t>
      </w:r>
      <w:r w:rsidR="005A07A0">
        <w:rPr>
          <w:rFonts w:ascii="Arial" w:hAnsi="Arial" w:cs="Arial" w:hint="eastAsia"/>
          <w:color w:val="000000" w:themeColor="text1"/>
          <w:kern w:val="0"/>
          <w:sz w:val="24"/>
          <w:szCs w:val="24"/>
          <w:lang w:val="en-GB"/>
          <w14:ligatures w14:val="none"/>
        </w:rPr>
        <w:t>Hence</w:t>
      </w:r>
      <w:r w:rsidR="00C705A2" w:rsidRPr="00C705A2">
        <w:rPr>
          <w:rFonts w:ascii="Arial" w:hAnsi="Arial" w:cs="Arial"/>
          <w:color w:val="000000" w:themeColor="text1"/>
          <w:kern w:val="0"/>
          <w:sz w:val="24"/>
          <w:szCs w:val="24"/>
          <w:lang w:val="en-GB"/>
          <w14:ligatures w14:val="none"/>
        </w:rPr>
        <w:t xml:space="preserve">, </w:t>
      </w:r>
      <w:r w:rsidR="005A07A0">
        <w:rPr>
          <w:rFonts w:ascii="Arial" w:hAnsi="Arial" w:cs="Arial" w:hint="eastAsia"/>
          <w:color w:val="000000" w:themeColor="text1"/>
          <w:kern w:val="0"/>
          <w:sz w:val="24"/>
          <w:szCs w:val="24"/>
          <w:lang w:val="en-GB"/>
          <w14:ligatures w14:val="none"/>
        </w:rPr>
        <w:t xml:space="preserve">from the </w:t>
      </w:r>
      <w:r w:rsidR="005A07A0" w:rsidRPr="00C705A2">
        <w:rPr>
          <w:rFonts w:ascii="Arial" w:hAnsi="Arial" w:cs="Arial"/>
          <w:color w:val="000000" w:themeColor="text1"/>
          <w:kern w:val="0"/>
          <w:sz w:val="24"/>
          <w:szCs w:val="24"/>
          <w:lang w:val="en-GB"/>
          <w14:ligatures w14:val="none"/>
        </w:rPr>
        <w:t>market</w:t>
      </w:r>
      <w:r w:rsidR="005A07A0">
        <w:rPr>
          <w:rFonts w:ascii="Arial" w:hAnsi="Arial" w:cs="Arial" w:hint="eastAsia"/>
          <w:color w:val="000000" w:themeColor="text1"/>
          <w:kern w:val="0"/>
          <w:sz w:val="24"/>
          <w:szCs w:val="24"/>
          <w:lang w:val="en-GB"/>
          <w14:ligatures w14:val="none"/>
        </w:rPr>
        <w:t>er</w:t>
      </w:r>
      <w:r w:rsidR="005A07A0">
        <w:rPr>
          <w:rFonts w:ascii="Arial" w:hAnsi="Arial" w:cs="Arial"/>
          <w:color w:val="000000" w:themeColor="text1"/>
          <w:kern w:val="0"/>
          <w:sz w:val="24"/>
          <w:szCs w:val="24"/>
          <w:lang w:val="en-GB"/>
          <w14:ligatures w14:val="none"/>
        </w:rPr>
        <w:t>’</w:t>
      </w:r>
      <w:r w:rsidR="005A07A0">
        <w:rPr>
          <w:rFonts w:ascii="Arial" w:hAnsi="Arial" w:cs="Arial" w:hint="eastAsia"/>
          <w:color w:val="000000" w:themeColor="text1"/>
          <w:kern w:val="0"/>
          <w:sz w:val="24"/>
          <w:szCs w:val="24"/>
          <w:lang w:val="en-GB"/>
          <w14:ligatures w14:val="none"/>
        </w:rPr>
        <w:t xml:space="preserve">s point of view, </w:t>
      </w:r>
      <w:r w:rsidR="00C705A2" w:rsidRPr="00C705A2">
        <w:rPr>
          <w:rFonts w:ascii="Arial" w:hAnsi="Arial" w:cs="Arial"/>
          <w:color w:val="000000" w:themeColor="text1"/>
          <w:kern w:val="0"/>
          <w:sz w:val="24"/>
          <w:szCs w:val="24"/>
          <w:lang w:val="en-GB"/>
          <w14:ligatures w14:val="none"/>
        </w:rPr>
        <w:t>consumer behavio</w:t>
      </w:r>
      <w:r w:rsidR="00C705A2">
        <w:rPr>
          <w:rFonts w:ascii="Arial" w:hAnsi="Arial" w:cs="Arial" w:hint="eastAsia"/>
          <w:color w:val="000000" w:themeColor="text1"/>
          <w:kern w:val="0"/>
          <w:sz w:val="24"/>
          <w:szCs w:val="24"/>
          <w:lang w:val="en-GB"/>
          <w14:ligatures w14:val="none"/>
        </w:rPr>
        <w:t>u</w:t>
      </w:r>
      <w:r w:rsidR="00C705A2" w:rsidRPr="00C705A2">
        <w:rPr>
          <w:rFonts w:ascii="Arial" w:hAnsi="Arial" w:cs="Arial"/>
          <w:color w:val="000000" w:themeColor="text1"/>
          <w:kern w:val="0"/>
          <w:sz w:val="24"/>
          <w:szCs w:val="24"/>
          <w:lang w:val="en-GB"/>
          <w14:ligatures w14:val="none"/>
        </w:rPr>
        <w:t>r</w:t>
      </w:r>
      <w:r w:rsidR="005A07A0">
        <w:rPr>
          <w:rFonts w:ascii="Arial" w:hAnsi="Arial" w:cs="Arial" w:hint="eastAsia"/>
          <w:color w:val="000000" w:themeColor="text1"/>
          <w:kern w:val="0"/>
          <w:sz w:val="24"/>
          <w:szCs w:val="24"/>
          <w:lang w:val="en-GB"/>
          <w14:ligatures w14:val="none"/>
        </w:rPr>
        <w:t xml:space="preserve"> is </w:t>
      </w:r>
      <w:r w:rsidR="00C705A2" w:rsidRPr="00C705A2">
        <w:rPr>
          <w:rFonts w:ascii="Arial" w:hAnsi="Arial" w:cs="Arial"/>
          <w:color w:val="000000" w:themeColor="text1"/>
          <w:kern w:val="0"/>
          <w:sz w:val="24"/>
          <w:szCs w:val="24"/>
          <w:lang w:val="en-GB"/>
          <w14:ligatures w14:val="none"/>
        </w:rPr>
        <w:t>the behavio</w:t>
      </w:r>
      <w:r w:rsidR="00C705A2">
        <w:rPr>
          <w:rFonts w:ascii="Arial" w:hAnsi="Arial" w:cs="Arial" w:hint="eastAsia"/>
          <w:color w:val="000000" w:themeColor="text1"/>
          <w:kern w:val="0"/>
          <w:sz w:val="24"/>
          <w:szCs w:val="24"/>
          <w:lang w:val="en-GB"/>
          <w14:ligatures w14:val="none"/>
        </w:rPr>
        <w:t>u</w:t>
      </w:r>
      <w:r w:rsidR="00C705A2" w:rsidRPr="00C705A2">
        <w:rPr>
          <w:rFonts w:ascii="Arial" w:hAnsi="Arial" w:cs="Arial"/>
          <w:color w:val="000000" w:themeColor="text1"/>
          <w:kern w:val="0"/>
          <w:sz w:val="24"/>
          <w:szCs w:val="24"/>
          <w:lang w:val="en-GB"/>
          <w14:ligatures w14:val="none"/>
        </w:rPr>
        <w:t>r exhibited by consumers in terms of advertisement cognition, information communication, purchasing decisions, and so on.</w:t>
      </w:r>
      <w:r w:rsidR="00263CE9" w:rsidRPr="00263CE9">
        <w:rPr>
          <w:rFonts w:ascii="Arial" w:hAnsi="Arial" w:cs="Arial"/>
          <w:color w:val="000000" w:themeColor="text1"/>
          <w:kern w:val="0"/>
          <w:sz w:val="24"/>
          <w:szCs w:val="24"/>
          <w:lang w:val="en-GB"/>
          <w14:ligatures w14:val="none"/>
        </w:rPr>
        <w:t xml:space="preserve"> </w:t>
      </w:r>
      <w:r w:rsidR="00451F1A" w:rsidRPr="00451F1A">
        <w:rPr>
          <w:rFonts w:ascii="Arial" w:hAnsi="Arial" w:cs="Arial"/>
          <w:color w:val="000000" w:themeColor="text1"/>
          <w:kern w:val="0"/>
          <w:sz w:val="24"/>
          <w:szCs w:val="24"/>
          <w:lang w:val="en-GB"/>
          <w14:ligatures w14:val="none"/>
        </w:rPr>
        <w:t>Two components can be distinguished in consumer behaviour: the first is the action of the consumer, and the follow-up is the process by which the customer makes a purchase decision</w:t>
      </w:r>
      <w:r w:rsidR="00E57E6A">
        <w:rPr>
          <w:rFonts w:ascii="Arial" w:hAnsi="Arial" w:cs="Arial" w:hint="eastAsia"/>
          <w:color w:val="000000" w:themeColor="text1"/>
          <w:kern w:val="0"/>
          <w:sz w:val="24"/>
          <w:szCs w:val="24"/>
          <w:lang w:val="en-GB"/>
          <w14:ligatures w14:val="none"/>
        </w:rPr>
        <w:t xml:space="preserve"> (Toha, M., 2023)</w:t>
      </w:r>
      <w:r w:rsidR="00263CE9" w:rsidRPr="00263CE9">
        <w:rPr>
          <w:rFonts w:ascii="Arial" w:hAnsi="Arial" w:cs="Arial"/>
          <w:color w:val="000000" w:themeColor="text1"/>
          <w:kern w:val="0"/>
          <w:sz w:val="24"/>
          <w:szCs w:val="24"/>
          <w:lang w:val="en-GB"/>
          <w14:ligatures w14:val="none"/>
        </w:rPr>
        <w:t xml:space="preserve">. </w:t>
      </w:r>
      <w:r w:rsidR="008E30C9" w:rsidRPr="008E30C9">
        <w:rPr>
          <w:rFonts w:ascii="Arial" w:hAnsi="Arial" w:cs="Arial"/>
          <w:color w:val="000000" w:themeColor="text1"/>
          <w:kern w:val="0"/>
          <w:sz w:val="24"/>
          <w:szCs w:val="24"/>
          <w:lang w:val="en-GB"/>
          <w14:ligatures w14:val="none"/>
        </w:rPr>
        <w:t>Before utilising and discarding the items and services that they have obtained, consumers engage in psychological activities and exhibit behaviour habits that aid in the construction of their attitudes</w:t>
      </w:r>
      <w:r w:rsidR="0066029C">
        <w:rPr>
          <w:rFonts w:ascii="Arial" w:hAnsi="Arial" w:cs="Arial" w:hint="eastAsia"/>
          <w:color w:val="000000" w:themeColor="text1"/>
          <w:kern w:val="0"/>
          <w:sz w:val="24"/>
          <w:szCs w:val="24"/>
          <w:lang w:val="en-GB"/>
          <w14:ligatures w14:val="none"/>
        </w:rPr>
        <w:t xml:space="preserve"> (Rajasa, Manap and Ardana, </w:t>
      </w:r>
      <w:r w:rsidR="0066029C">
        <w:rPr>
          <w:rFonts w:ascii="Arial" w:hAnsi="Arial" w:cs="Arial" w:hint="eastAsia"/>
          <w:color w:val="000000" w:themeColor="text1"/>
          <w:kern w:val="0"/>
          <w:sz w:val="24"/>
          <w:szCs w:val="24"/>
          <w:lang w:val="en-GB"/>
          <w14:ligatures w14:val="none"/>
        </w:rPr>
        <w:lastRenderedPageBreak/>
        <w:t>2023)</w:t>
      </w:r>
      <w:r w:rsidR="009415CB">
        <w:rPr>
          <w:rFonts w:ascii="Arial" w:hAnsi="Arial" w:cs="Arial" w:hint="eastAsia"/>
          <w:color w:val="000000" w:themeColor="text1"/>
          <w:kern w:val="0"/>
          <w:sz w:val="24"/>
          <w:szCs w:val="24"/>
          <w:lang w:val="en-GB"/>
          <w14:ligatures w14:val="none"/>
        </w:rPr>
        <w:t>.</w:t>
      </w:r>
      <w:r w:rsidR="00263CE9" w:rsidRPr="00263CE9">
        <w:rPr>
          <w:rFonts w:ascii="Arial" w:hAnsi="Arial" w:cs="Arial"/>
          <w:color w:val="000000" w:themeColor="text1"/>
          <w:kern w:val="0"/>
          <w:sz w:val="24"/>
          <w:szCs w:val="24"/>
          <w:lang w:val="en-GB"/>
          <w14:ligatures w14:val="none"/>
        </w:rPr>
        <w:t xml:space="preserve"> </w:t>
      </w:r>
      <w:r w:rsidR="00EE0556">
        <w:rPr>
          <w:rFonts w:ascii="Arial" w:hAnsi="Arial" w:cs="Arial"/>
          <w:color w:val="000000" w:themeColor="text1"/>
          <w:kern w:val="0"/>
          <w:sz w:val="24"/>
          <w:szCs w:val="24"/>
          <w:lang w:val="en-GB"/>
          <w14:ligatures w14:val="none"/>
        </w:rPr>
        <w:t>In contrast,</w:t>
      </w:r>
      <w:r w:rsidR="00263CE9" w:rsidRPr="00263CE9">
        <w:rPr>
          <w:rFonts w:ascii="Arial" w:hAnsi="Arial" w:cs="Arial"/>
          <w:color w:val="000000" w:themeColor="text1"/>
          <w:kern w:val="0"/>
          <w:sz w:val="24"/>
          <w:szCs w:val="24"/>
          <w:lang w:val="en-GB"/>
          <w14:ligatures w14:val="none"/>
        </w:rPr>
        <w:t xml:space="preserve"> </w:t>
      </w:r>
      <w:r w:rsidR="008333E3" w:rsidRPr="008333E3">
        <w:rPr>
          <w:rFonts w:ascii="Arial" w:hAnsi="Arial" w:cs="Arial"/>
          <w:color w:val="000000" w:themeColor="text1"/>
          <w:kern w:val="0"/>
          <w:sz w:val="24"/>
          <w:szCs w:val="24"/>
          <w:lang w:val="en-GB"/>
          <w14:ligatures w14:val="none"/>
        </w:rPr>
        <w:t>consumer action represents more of an actual approach to making a purchase. Both these components interact and impact one another in</w:t>
      </w:r>
      <w:r w:rsidR="007242B9">
        <w:rPr>
          <w:rFonts w:ascii="Arial" w:hAnsi="Arial" w:cs="Arial" w:hint="eastAsia"/>
          <w:color w:val="000000" w:themeColor="text1"/>
          <w:kern w:val="0"/>
          <w:sz w:val="24"/>
          <w:szCs w:val="24"/>
          <w:lang w:val="en-GB"/>
          <w14:ligatures w14:val="none"/>
        </w:rPr>
        <w:t xml:space="preserve"> </w:t>
      </w:r>
      <w:r w:rsidR="007242B9" w:rsidRPr="008333E3">
        <w:rPr>
          <w:rFonts w:ascii="Arial" w:hAnsi="Arial" w:cs="Arial"/>
          <w:color w:val="000000" w:themeColor="text1"/>
          <w:kern w:val="0"/>
          <w:sz w:val="24"/>
          <w:szCs w:val="24"/>
          <w:lang w:val="en-GB"/>
          <w14:ligatures w14:val="none"/>
        </w:rPr>
        <w:t>consumers</w:t>
      </w:r>
      <w:r w:rsidR="007242B9">
        <w:rPr>
          <w:rFonts w:ascii="Arial" w:hAnsi="Arial" w:cs="Arial"/>
          <w:color w:val="000000" w:themeColor="text1"/>
          <w:kern w:val="0"/>
          <w:sz w:val="24"/>
          <w:szCs w:val="24"/>
          <w:lang w:val="en-GB"/>
          <w14:ligatures w14:val="none"/>
        </w:rPr>
        <w:t>’</w:t>
      </w:r>
      <w:r w:rsidR="007242B9">
        <w:rPr>
          <w:rFonts w:ascii="Arial" w:hAnsi="Arial" w:cs="Arial" w:hint="eastAsia"/>
          <w:color w:val="000000" w:themeColor="text1"/>
          <w:kern w:val="0"/>
          <w:sz w:val="24"/>
          <w:szCs w:val="24"/>
          <w:lang w:val="en-GB"/>
          <w14:ligatures w14:val="none"/>
        </w:rPr>
        <w:t xml:space="preserve"> daily </w:t>
      </w:r>
      <w:r w:rsidR="007242B9">
        <w:rPr>
          <w:rFonts w:ascii="Arial" w:hAnsi="Arial" w:cs="Arial"/>
          <w:color w:val="000000" w:themeColor="text1"/>
          <w:kern w:val="0"/>
          <w:sz w:val="24"/>
          <w:szCs w:val="24"/>
          <w:lang w:val="en-GB"/>
          <w14:ligatures w14:val="none"/>
        </w:rPr>
        <w:t>lives</w:t>
      </w:r>
      <w:r w:rsidR="008333E3" w:rsidRPr="008333E3">
        <w:rPr>
          <w:rFonts w:ascii="Arial" w:hAnsi="Arial" w:cs="Arial"/>
          <w:color w:val="000000" w:themeColor="text1"/>
          <w:kern w:val="0"/>
          <w:sz w:val="24"/>
          <w:szCs w:val="24"/>
          <w:lang w:val="en-GB"/>
          <w14:ligatures w14:val="none"/>
        </w:rPr>
        <w:t xml:space="preserve"> to form the whole process of consumer behaviour</w:t>
      </w:r>
      <w:r w:rsidR="00263CE9" w:rsidRPr="00263CE9">
        <w:rPr>
          <w:rFonts w:ascii="Arial" w:hAnsi="Arial" w:cs="Arial"/>
          <w:color w:val="000000" w:themeColor="text1"/>
          <w:kern w:val="0"/>
          <w:sz w:val="24"/>
          <w:szCs w:val="24"/>
          <w:lang w:val="en-GB"/>
          <w14:ligatures w14:val="none"/>
        </w:rPr>
        <w:t xml:space="preserve"> (</w:t>
      </w:r>
      <w:r w:rsidR="00827D86" w:rsidRPr="00827D86">
        <w:rPr>
          <w:rFonts w:ascii="Arial" w:hAnsi="Arial" w:cs="Arial"/>
          <w:color w:val="000000" w:themeColor="text1"/>
          <w:kern w:val="0"/>
          <w:sz w:val="24"/>
          <w:szCs w:val="24"/>
          <w:lang w:val="en-GB"/>
          <w14:ligatures w14:val="none"/>
        </w:rPr>
        <w:t>Renata</w:t>
      </w:r>
      <w:r w:rsidR="00827D86">
        <w:rPr>
          <w:rFonts w:ascii="Arial" w:hAnsi="Arial" w:cs="Arial" w:hint="eastAsia"/>
          <w:color w:val="000000" w:themeColor="text1"/>
          <w:kern w:val="0"/>
          <w:sz w:val="24"/>
          <w:szCs w:val="24"/>
          <w:lang w:val="en-GB"/>
          <w14:ligatures w14:val="none"/>
        </w:rPr>
        <w:t xml:space="preserve"> </w:t>
      </w:r>
      <w:r w:rsidR="00827D86" w:rsidRPr="00827D86">
        <w:rPr>
          <w:rFonts w:ascii="Arial" w:hAnsi="Arial" w:cs="Arial" w:hint="eastAsia"/>
          <w:i/>
          <w:iCs/>
          <w:color w:val="000000" w:themeColor="text1"/>
          <w:kern w:val="0"/>
          <w:sz w:val="24"/>
          <w:szCs w:val="24"/>
          <w:lang w:val="en-GB"/>
          <w14:ligatures w14:val="none"/>
        </w:rPr>
        <w:t>et al</w:t>
      </w:r>
      <w:r w:rsidR="00827D86">
        <w:rPr>
          <w:rFonts w:ascii="Arial" w:hAnsi="Arial" w:cs="Arial" w:hint="eastAsia"/>
          <w:color w:val="000000" w:themeColor="text1"/>
          <w:kern w:val="0"/>
          <w:sz w:val="24"/>
          <w:szCs w:val="24"/>
          <w:lang w:val="en-GB"/>
          <w14:ligatures w14:val="none"/>
        </w:rPr>
        <w:t>. 2017)</w:t>
      </w:r>
      <w:r w:rsidR="00C63D3F">
        <w:rPr>
          <w:rFonts w:ascii="Arial" w:hAnsi="Arial" w:cs="Arial" w:hint="eastAsia"/>
          <w:color w:val="000000" w:themeColor="text1"/>
          <w:kern w:val="0"/>
          <w:sz w:val="24"/>
          <w:szCs w:val="24"/>
          <w:lang w:val="en-GB"/>
          <w14:ligatures w14:val="none"/>
        </w:rPr>
        <w:t xml:space="preserve">. </w:t>
      </w:r>
      <w:r w:rsidR="00C63D3F">
        <w:rPr>
          <w:rFonts w:ascii="Arial" w:hAnsi="Arial" w:cs="Arial"/>
          <w:color w:val="000000" w:themeColor="text1"/>
          <w:kern w:val="0"/>
          <w:sz w:val="24"/>
          <w:szCs w:val="24"/>
          <w:lang w:val="en-GB"/>
          <w14:ligatures w14:val="none"/>
        </w:rPr>
        <w:t>T</w:t>
      </w:r>
      <w:r w:rsidR="00C63D3F">
        <w:rPr>
          <w:rFonts w:ascii="Arial" w:hAnsi="Arial" w:cs="Arial" w:hint="eastAsia"/>
          <w:color w:val="000000" w:themeColor="text1"/>
          <w:kern w:val="0"/>
          <w:sz w:val="24"/>
          <w:szCs w:val="24"/>
          <w:lang w:val="en-GB"/>
          <w14:ligatures w14:val="none"/>
        </w:rPr>
        <w:t xml:space="preserve">here are two routes of </w:t>
      </w:r>
      <w:r w:rsidR="00C63D3F" w:rsidRPr="00C63D3F">
        <w:rPr>
          <w:rFonts w:ascii="Arial" w:hAnsi="Arial" w:cs="Arial"/>
          <w:color w:val="000000" w:themeColor="text1"/>
          <w:kern w:val="0"/>
          <w:sz w:val="24"/>
          <w:szCs w:val="24"/>
          <w:lang w:val="en-GB"/>
          <w14:ligatures w14:val="none"/>
        </w:rPr>
        <w:t>consumer behavio</w:t>
      </w:r>
      <w:r w:rsidR="00C63D3F">
        <w:rPr>
          <w:rFonts w:ascii="Arial" w:hAnsi="Arial" w:cs="Arial" w:hint="eastAsia"/>
          <w:color w:val="000000" w:themeColor="text1"/>
          <w:kern w:val="0"/>
          <w:sz w:val="24"/>
          <w:szCs w:val="24"/>
          <w:lang w:val="en-GB"/>
          <w14:ligatures w14:val="none"/>
        </w:rPr>
        <w:t>u</w:t>
      </w:r>
      <w:r w:rsidR="00C63D3F" w:rsidRPr="00C63D3F">
        <w:rPr>
          <w:rFonts w:ascii="Arial" w:hAnsi="Arial" w:cs="Arial"/>
          <w:color w:val="000000" w:themeColor="text1"/>
          <w:kern w:val="0"/>
          <w:sz w:val="24"/>
          <w:szCs w:val="24"/>
          <w:lang w:val="en-GB"/>
          <w14:ligatures w14:val="none"/>
        </w:rPr>
        <w:t>r</w:t>
      </w:r>
      <w:r w:rsidR="00501517">
        <w:rPr>
          <w:rFonts w:ascii="Arial" w:hAnsi="Arial" w:cs="Arial" w:hint="eastAsia"/>
          <w:color w:val="000000" w:themeColor="text1"/>
          <w:kern w:val="0"/>
          <w:sz w:val="24"/>
          <w:szCs w:val="24"/>
          <w:lang w:val="en-GB"/>
          <w14:ligatures w14:val="none"/>
        </w:rPr>
        <w:t xml:space="preserve"> research.</w:t>
      </w:r>
      <w:r w:rsidR="00C63D3F" w:rsidRPr="00C63D3F">
        <w:rPr>
          <w:rFonts w:ascii="Arial" w:hAnsi="Arial" w:cs="Arial"/>
          <w:color w:val="000000" w:themeColor="text1"/>
          <w:kern w:val="0"/>
          <w:sz w:val="24"/>
          <w:szCs w:val="24"/>
          <w:lang w:val="en-GB"/>
          <w14:ligatures w14:val="none"/>
        </w:rPr>
        <w:t xml:space="preserve"> </w:t>
      </w:r>
      <w:r w:rsidR="00313E1F" w:rsidRPr="00313E1F">
        <w:rPr>
          <w:rFonts w:ascii="Arial" w:hAnsi="Arial" w:cs="Arial"/>
          <w:color w:val="000000" w:themeColor="text1"/>
          <w:kern w:val="0"/>
          <w:sz w:val="24"/>
          <w:szCs w:val="24"/>
          <w:lang w:val="en-GB"/>
          <w14:ligatures w14:val="none"/>
        </w:rPr>
        <w:t xml:space="preserve">One approach to research is the positivist </w:t>
      </w:r>
      <w:r w:rsidR="005A3F47">
        <w:rPr>
          <w:rFonts w:ascii="Arial" w:hAnsi="Arial" w:cs="Arial" w:hint="eastAsia"/>
          <w:color w:val="000000" w:themeColor="text1"/>
          <w:kern w:val="0"/>
          <w:sz w:val="24"/>
          <w:szCs w:val="24"/>
          <w:lang w:val="en-GB"/>
          <w14:ligatures w14:val="none"/>
        </w:rPr>
        <w:t>angle</w:t>
      </w:r>
      <w:r w:rsidR="00313E1F" w:rsidRPr="00313E1F">
        <w:rPr>
          <w:rFonts w:ascii="Arial" w:hAnsi="Arial" w:cs="Arial"/>
          <w:color w:val="000000" w:themeColor="text1"/>
          <w:kern w:val="0"/>
          <w:sz w:val="24"/>
          <w:szCs w:val="24"/>
          <w:lang w:val="en-GB"/>
          <w14:ligatures w14:val="none"/>
        </w:rPr>
        <w:t xml:space="preserve">, which asserts that the </w:t>
      </w:r>
      <w:r w:rsidR="002C03A5" w:rsidRPr="00313E1F">
        <w:rPr>
          <w:rFonts w:ascii="Arial" w:hAnsi="Arial" w:cs="Arial"/>
          <w:color w:val="000000" w:themeColor="text1"/>
          <w:kern w:val="0"/>
          <w:sz w:val="24"/>
          <w:szCs w:val="24"/>
          <w:lang w:val="en-GB"/>
          <w14:ligatures w14:val="none"/>
        </w:rPr>
        <w:t>process</w:t>
      </w:r>
      <w:r w:rsidR="002C03A5">
        <w:rPr>
          <w:rFonts w:ascii="Arial" w:hAnsi="Arial" w:cs="Arial" w:hint="eastAsia"/>
          <w:color w:val="000000" w:themeColor="text1"/>
          <w:kern w:val="0"/>
          <w:sz w:val="24"/>
          <w:szCs w:val="24"/>
          <w:lang w:val="en-GB"/>
          <w14:ligatures w14:val="none"/>
        </w:rPr>
        <w:t xml:space="preserve"> of</w:t>
      </w:r>
      <w:r w:rsidR="002C03A5" w:rsidRPr="00313E1F">
        <w:rPr>
          <w:rFonts w:ascii="Arial" w:hAnsi="Arial" w:cs="Arial"/>
          <w:color w:val="000000" w:themeColor="text1"/>
          <w:kern w:val="0"/>
          <w:sz w:val="24"/>
          <w:szCs w:val="24"/>
          <w:lang w:val="en-GB"/>
          <w14:ligatures w14:val="none"/>
        </w:rPr>
        <w:t xml:space="preserve"> </w:t>
      </w:r>
      <w:r w:rsidR="00313E1F" w:rsidRPr="00313E1F">
        <w:rPr>
          <w:rFonts w:ascii="Arial" w:hAnsi="Arial" w:cs="Arial"/>
          <w:color w:val="000000" w:themeColor="text1"/>
          <w:kern w:val="0"/>
          <w:sz w:val="24"/>
          <w:szCs w:val="24"/>
          <w:lang w:val="en-GB"/>
          <w14:ligatures w14:val="none"/>
        </w:rPr>
        <w:t xml:space="preserve">consumer </w:t>
      </w:r>
      <w:r w:rsidR="002C03A5">
        <w:rPr>
          <w:rFonts w:ascii="Arial" w:hAnsi="Arial" w:cs="Arial" w:hint="eastAsia"/>
          <w:color w:val="000000" w:themeColor="text1"/>
          <w:kern w:val="0"/>
          <w:sz w:val="24"/>
          <w:szCs w:val="24"/>
          <w:lang w:val="en-GB"/>
          <w14:ligatures w14:val="none"/>
        </w:rPr>
        <w:t>purchasing</w:t>
      </w:r>
      <w:r w:rsidR="00313E1F" w:rsidRPr="00313E1F">
        <w:rPr>
          <w:rFonts w:ascii="Arial" w:hAnsi="Arial" w:cs="Arial"/>
          <w:color w:val="000000" w:themeColor="text1"/>
          <w:kern w:val="0"/>
          <w:sz w:val="24"/>
          <w:szCs w:val="24"/>
          <w:lang w:val="en-GB"/>
          <w14:ligatures w14:val="none"/>
        </w:rPr>
        <w:t xml:space="preserve"> can be segmented into multiple phases. This approach involves </w:t>
      </w:r>
      <w:r w:rsidR="00313E1F">
        <w:rPr>
          <w:rFonts w:ascii="Arial" w:hAnsi="Arial" w:cs="Arial" w:hint="eastAsia"/>
          <w:color w:val="000000" w:themeColor="text1"/>
          <w:kern w:val="0"/>
          <w:sz w:val="24"/>
          <w:szCs w:val="24"/>
          <w:lang w:val="en-GB"/>
          <w14:ligatures w14:val="none"/>
        </w:rPr>
        <w:t>research</w:t>
      </w:r>
      <w:r w:rsidR="00313E1F" w:rsidRPr="00313E1F">
        <w:rPr>
          <w:rFonts w:ascii="Arial" w:hAnsi="Arial" w:cs="Arial"/>
          <w:color w:val="000000" w:themeColor="text1"/>
          <w:kern w:val="0"/>
          <w:sz w:val="24"/>
          <w:szCs w:val="24"/>
          <w:lang w:val="en-GB"/>
          <w14:ligatures w14:val="none"/>
        </w:rPr>
        <w:t xml:space="preserve"> </w:t>
      </w:r>
      <w:r w:rsidR="00313E1F">
        <w:rPr>
          <w:rFonts w:ascii="Arial" w:hAnsi="Arial" w:cs="Arial"/>
          <w:color w:val="000000" w:themeColor="text1"/>
          <w:kern w:val="0"/>
          <w:sz w:val="24"/>
          <w:szCs w:val="24"/>
          <w:lang w:val="en-GB"/>
          <w14:ligatures w14:val="none"/>
        </w:rPr>
        <w:t>on</w:t>
      </w:r>
      <w:r w:rsidR="00313E1F" w:rsidRPr="00313E1F">
        <w:rPr>
          <w:rFonts w:ascii="Arial" w:hAnsi="Arial" w:cs="Arial"/>
          <w:color w:val="000000" w:themeColor="text1"/>
          <w:kern w:val="0"/>
          <w:sz w:val="24"/>
          <w:szCs w:val="24"/>
          <w:lang w:val="en-GB"/>
          <w14:ligatures w14:val="none"/>
        </w:rPr>
        <w:t xml:space="preserve"> consumer perception, cognition, learning, attitude, decision-making, and feedback processes</w:t>
      </w:r>
      <w:r w:rsidR="00C63D3F" w:rsidRPr="00C63D3F">
        <w:rPr>
          <w:rFonts w:ascii="Arial" w:hAnsi="Arial" w:cs="Arial"/>
          <w:color w:val="000000" w:themeColor="text1"/>
          <w:kern w:val="0"/>
          <w:sz w:val="24"/>
          <w:szCs w:val="24"/>
          <w:lang w:val="en-GB"/>
          <w14:ligatures w14:val="none"/>
        </w:rPr>
        <w:t xml:space="preserve"> (Loudon</w:t>
      </w:r>
      <w:r w:rsidR="00B00B80">
        <w:rPr>
          <w:rFonts w:ascii="Arial" w:hAnsi="Arial" w:cs="Arial" w:hint="eastAsia"/>
          <w:color w:val="000000" w:themeColor="text1"/>
          <w:kern w:val="0"/>
          <w:sz w:val="24"/>
          <w:szCs w:val="24"/>
          <w:lang w:val="en-GB"/>
          <w14:ligatures w14:val="none"/>
        </w:rPr>
        <w:t xml:space="preserve"> and </w:t>
      </w:r>
      <w:r w:rsidR="00B00B80" w:rsidRPr="00B00B80">
        <w:rPr>
          <w:rFonts w:ascii="Arial" w:hAnsi="Arial" w:cs="Arial"/>
          <w:color w:val="000000" w:themeColor="text1"/>
          <w:kern w:val="0"/>
          <w:sz w:val="24"/>
          <w:szCs w:val="24"/>
          <w:lang w:val="en-GB"/>
          <w14:ligatures w14:val="none"/>
        </w:rPr>
        <w:t>Della Bitta</w:t>
      </w:r>
      <w:r w:rsidR="00C63D3F" w:rsidRPr="00C63D3F">
        <w:rPr>
          <w:rFonts w:ascii="Arial" w:hAnsi="Arial" w:cs="Arial"/>
          <w:color w:val="000000" w:themeColor="text1"/>
          <w:kern w:val="0"/>
          <w:sz w:val="24"/>
          <w:szCs w:val="24"/>
          <w:lang w:val="en-GB"/>
          <w14:ligatures w14:val="none"/>
        </w:rPr>
        <w:t>, 1993)</w:t>
      </w:r>
      <w:r w:rsidR="00C63D3F">
        <w:rPr>
          <w:rFonts w:ascii="Arial" w:hAnsi="Arial" w:cs="Arial" w:hint="eastAsia"/>
          <w:color w:val="000000" w:themeColor="text1"/>
          <w:kern w:val="0"/>
          <w:sz w:val="24"/>
          <w:szCs w:val="24"/>
          <w:lang w:val="en-GB"/>
          <w14:ligatures w14:val="none"/>
        </w:rPr>
        <w:t>.</w:t>
      </w:r>
      <w:r w:rsidR="00C63D3F" w:rsidRPr="00C63D3F">
        <w:t xml:space="preserve"> </w:t>
      </w:r>
      <w:r w:rsidR="00D729EE" w:rsidRPr="00D729EE">
        <w:rPr>
          <w:rFonts w:ascii="Arial" w:hAnsi="Arial" w:cs="Arial"/>
          <w:color w:val="000000" w:themeColor="text1"/>
          <w:kern w:val="0"/>
          <w:sz w:val="24"/>
          <w:szCs w:val="24"/>
          <w:lang w:val="en-GB"/>
          <w14:ligatures w14:val="none"/>
        </w:rPr>
        <w:t xml:space="preserve">The known postmodern interpretivism is another field of research that argues that context affects consumer behaviour. Since there is no generic behavioural law, understanding the traits of consumer behaviour involves associating specific customers </w:t>
      </w:r>
      <w:r w:rsidR="00946250">
        <w:rPr>
          <w:rFonts w:ascii="Arial" w:hAnsi="Arial" w:cs="Arial"/>
          <w:color w:val="000000" w:themeColor="text1"/>
          <w:kern w:val="0"/>
          <w:sz w:val="24"/>
          <w:szCs w:val="24"/>
          <w:lang w:val="en-GB"/>
          <w14:ligatures w14:val="none"/>
        </w:rPr>
        <w:t>with</w:t>
      </w:r>
      <w:r w:rsidR="00D729EE" w:rsidRPr="00D729EE">
        <w:rPr>
          <w:rFonts w:ascii="Arial" w:hAnsi="Arial" w:cs="Arial"/>
          <w:color w:val="000000" w:themeColor="text1"/>
          <w:kern w:val="0"/>
          <w:sz w:val="24"/>
          <w:szCs w:val="24"/>
          <w:lang w:val="en-GB"/>
          <w14:ligatures w14:val="none"/>
        </w:rPr>
        <w:t xml:space="preserve"> their surroundings</w:t>
      </w:r>
      <w:r w:rsidR="00D729EE">
        <w:rPr>
          <w:rFonts w:ascii="Arial" w:hAnsi="Arial" w:cs="Arial" w:hint="eastAsia"/>
          <w:color w:val="000000" w:themeColor="text1"/>
          <w:kern w:val="0"/>
          <w:sz w:val="24"/>
          <w:szCs w:val="24"/>
          <w:lang w:val="en-GB"/>
          <w14:ligatures w14:val="none"/>
        </w:rPr>
        <w:t xml:space="preserve"> </w:t>
      </w:r>
      <w:r w:rsidR="00DE0745" w:rsidRPr="00DE0745">
        <w:rPr>
          <w:rFonts w:ascii="Arial" w:hAnsi="Arial" w:cs="Arial"/>
          <w:color w:val="000000" w:themeColor="text1"/>
          <w:kern w:val="0"/>
          <w:sz w:val="24"/>
          <w:szCs w:val="24"/>
          <w:lang w:val="en-GB"/>
          <w14:ligatures w14:val="none"/>
        </w:rPr>
        <w:t>(Holt, 1997)</w:t>
      </w:r>
      <w:r w:rsidR="00CC2E74">
        <w:rPr>
          <w:rFonts w:ascii="Arial" w:hAnsi="Arial" w:cs="Arial" w:hint="eastAsia"/>
          <w:color w:val="000000" w:themeColor="text1"/>
          <w:kern w:val="0"/>
          <w:sz w:val="24"/>
          <w:szCs w:val="24"/>
          <w:lang w:val="en-GB"/>
          <w14:ligatures w14:val="none"/>
        </w:rPr>
        <w:t>.</w:t>
      </w:r>
      <w:r w:rsidR="00DE0745" w:rsidRPr="00DE0745">
        <w:rPr>
          <w:rFonts w:ascii="Arial" w:hAnsi="Arial" w:cs="Arial"/>
          <w:color w:val="000000" w:themeColor="text1"/>
          <w:kern w:val="0"/>
          <w:sz w:val="24"/>
          <w:szCs w:val="24"/>
          <w:lang w:val="en-GB"/>
          <w14:ligatures w14:val="none"/>
        </w:rPr>
        <w:t xml:space="preserve"> </w:t>
      </w:r>
      <w:r w:rsidR="009B60D0">
        <w:rPr>
          <w:rFonts w:ascii="Arial" w:hAnsi="Arial" w:cs="Arial"/>
          <w:color w:val="000000" w:themeColor="text1"/>
          <w:kern w:val="0"/>
          <w:sz w:val="24"/>
          <w:szCs w:val="24"/>
          <w:lang w:val="en-GB"/>
          <w14:ligatures w14:val="none"/>
        </w:rPr>
        <w:t>However</w:t>
      </w:r>
      <w:r w:rsidR="00E026C5">
        <w:rPr>
          <w:rFonts w:ascii="Arial" w:hAnsi="Arial" w:cs="Arial"/>
          <w:color w:val="000000" w:themeColor="text1"/>
          <w:kern w:val="0"/>
          <w:sz w:val="24"/>
          <w:szCs w:val="24"/>
          <w:lang w:val="en-GB"/>
          <w14:ligatures w14:val="none"/>
        </w:rPr>
        <w:t>,</w:t>
      </w:r>
      <w:r w:rsidR="00DE0745" w:rsidRPr="00DE0745">
        <w:rPr>
          <w:rFonts w:ascii="Arial" w:hAnsi="Arial" w:cs="Arial"/>
          <w:color w:val="000000" w:themeColor="text1"/>
          <w:kern w:val="0"/>
          <w:sz w:val="24"/>
          <w:szCs w:val="24"/>
          <w:lang w:val="en-GB"/>
          <w14:ligatures w14:val="none"/>
        </w:rPr>
        <w:t xml:space="preserve"> </w:t>
      </w:r>
      <w:r w:rsidR="003C3647" w:rsidRPr="003C3647">
        <w:rPr>
          <w:rFonts w:ascii="Arial" w:hAnsi="Arial" w:cs="Arial"/>
          <w:color w:val="000000" w:themeColor="text1"/>
          <w:kern w:val="0"/>
          <w:sz w:val="24"/>
          <w:szCs w:val="24"/>
          <w:lang w:val="en-GB"/>
          <w14:ligatures w14:val="none"/>
        </w:rPr>
        <w:t>It is challenging to reach objective results from this kind of research because it is influenced by the researcher's personal experience and biassed elements. As such, it has</w:t>
      </w:r>
      <w:r w:rsidR="003C3647">
        <w:rPr>
          <w:rFonts w:ascii="Arial" w:hAnsi="Arial" w:cs="Arial" w:hint="eastAsia"/>
          <w:color w:val="000000" w:themeColor="text1"/>
          <w:kern w:val="0"/>
          <w:sz w:val="24"/>
          <w:szCs w:val="24"/>
          <w:lang w:val="en-GB"/>
          <w14:ligatures w14:val="none"/>
        </w:rPr>
        <w:t xml:space="preserve"> not</w:t>
      </w:r>
      <w:r w:rsidR="003C3647" w:rsidRPr="003C3647">
        <w:rPr>
          <w:rFonts w:ascii="Arial" w:hAnsi="Arial" w:cs="Arial"/>
          <w:color w:val="000000" w:themeColor="text1"/>
          <w:kern w:val="0"/>
          <w:sz w:val="24"/>
          <w:szCs w:val="24"/>
          <w:lang w:val="en-GB"/>
          <w14:ligatures w14:val="none"/>
        </w:rPr>
        <w:t xml:space="preserve"> been </w:t>
      </w:r>
      <w:r w:rsidR="003C3647">
        <w:rPr>
          <w:rFonts w:ascii="Arial" w:hAnsi="Arial" w:cs="Arial" w:hint="eastAsia"/>
          <w:color w:val="000000" w:themeColor="text1"/>
          <w:kern w:val="0"/>
          <w:sz w:val="24"/>
          <w:szCs w:val="24"/>
          <w:lang w:val="en-GB"/>
          <w14:ligatures w14:val="none"/>
        </w:rPr>
        <w:t xml:space="preserve">commonly </w:t>
      </w:r>
      <w:r w:rsidR="003C3647" w:rsidRPr="003C3647">
        <w:rPr>
          <w:rFonts w:ascii="Arial" w:hAnsi="Arial" w:cs="Arial"/>
          <w:color w:val="000000" w:themeColor="text1"/>
          <w:kern w:val="0"/>
          <w:sz w:val="24"/>
          <w:szCs w:val="24"/>
          <w:lang w:val="en-GB"/>
          <w14:ligatures w14:val="none"/>
        </w:rPr>
        <w:t>utilised yet.</w:t>
      </w:r>
    </w:p>
    <w:p w14:paraId="4472826C" w14:textId="700C4302" w:rsidR="007E7003" w:rsidRDefault="003E7EBC" w:rsidP="00C63D3F">
      <w:pPr>
        <w:spacing w:line="480" w:lineRule="auto"/>
        <w:ind w:firstLineChars="200" w:firstLine="480"/>
        <w:rPr>
          <w:rFonts w:ascii="Arial" w:hAnsi="Arial" w:cs="Arial"/>
          <w:color w:val="000000" w:themeColor="text1"/>
          <w:kern w:val="0"/>
          <w:sz w:val="24"/>
          <w:szCs w:val="24"/>
          <w:lang w:val="en-GB"/>
          <w14:ligatures w14:val="none"/>
        </w:rPr>
      </w:pPr>
      <w:r w:rsidRPr="003E7EBC">
        <w:rPr>
          <w:rFonts w:ascii="Arial" w:hAnsi="Arial" w:cs="Arial"/>
          <w:color w:val="000000" w:themeColor="text1"/>
          <w:kern w:val="0"/>
          <w:sz w:val="24"/>
          <w:szCs w:val="24"/>
          <w:lang w:val="en-GB"/>
          <w14:ligatures w14:val="none"/>
        </w:rPr>
        <w:t>The theoretical framework of consumer behaviour is based on the analysis and debate of the elements that influence consumer behaviou</w:t>
      </w:r>
      <w:r w:rsidR="009917E5">
        <w:rPr>
          <w:rFonts w:ascii="Arial" w:hAnsi="Arial" w:cs="Arial" w:hint="eastAsia"/>
          <w:color w:val="000000" w:themeColor="text1"/>
          <w:kern w:val="0"/>
          <w:sz w:val="24"/>
          <w:szCs w:val="24"/>
          <w:lang w:val="en-GB"/>
          <w14:ligatures w14:val="none"/>
        </w:rPr>
        <w:t>r</w:t>
      </w:r>
      <w:r w:rsidRPr="003E7EBC">
        <w:rPr>
          <w:rFonts w:ascii="Arial" w:hAnsi="Arial" w:cs="Arial"/>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 xml:space="preserve">There are </w:t>
      </w:r>
      <w:r w:rsidR="003403F5" w:rsidRPr="00641B2D">
        <w:rPr>
          <w:rFonts w:ascii="Arial" w:hAnsi="Arial" w:cs="Arial" w:hint="eastAsia"/>
          <w:color w:val="000000" w:themeColor="text1"/>
          <w:kern w:val="0"/>
          <w:sz w:val="24"/>
          <w:szCs w:val="24"/>
          <w:lang w:val="en-GB"/>
          <w14:ligatures w14:val="none"/>
        </w:rPr>
        <w:t>T</w:t>
      </w:r>
      <w:r w:rsidR="00486719" w:rsidRPr="00641B2D">
        <w:rPr>
          <w:rFonts w:ascii="Arial" w:hAnsi="Arial" w:cs="Arial"/>
          <w:color w:val="000000" w:themeColor="text1"/>
          <w:kern w:val="0"/>
          <w:sz w:val="24"/>
          <w:szCs w:val="24"/>
          <w:lang w:val="en-GB"/>
          <w14:ligatures w14:val="none"/>
        </w:rPr>
        <w:t>wo-</w:t>
      </w:r>
      <w:r w:rsidR="003403F5" w:rsidRPr="00641B2D">
        <w:rPr>
          <w:rFonts w:ascii="Arial" w:hAnsi="Arial" w:cs="Arial" w:hint="eastAsia"/>
          <w:color w:val="000000" w:themeColor="text1"/>
          <w:kern w:val="0"/>
          <w:sz w:val="24"/>
          <w:szCs w:val="24"/>
          <w:lang w:val="en-GB"/>
          <w14:ligatures w14:val="none"/>
        </w:rPr>
        <w:t>F</w:t>
      </w:r>
      <w:r w:rsidR="00486719" w:rsidRPr="00641B2D">
        <w:rPr>
          <w:rFonts w:ascii="Arial" w:hAnsi="Arial" w:cs="Arial"/>
          <w:color w:val="000000" w:themeColor="text1"/>
          <w:kern w:val="0"/>
          <w:sz w:val="24"/>
          <w:szCs w:val="24"/>
          <w:lang w:val="en-GB"/>
          <w14:ligatures w14:val="none"/>
        </w:rPr>
        <w:t xml:space="preserve">actor, </w:t>
      </w:r>
      <w:r w:rsidR="003403F5" w:rsidRPr="00641B2D">
        <w:rPr>
          <w:rFonts w:ascii="Arial" w:hAnsi="Arial" w:cs="Arial" w:hint="eastAsia"/>
          <w:color w:val="000000" w:themeColor="text1"/>
          <w:kern w:val="0"/>
          <w:sz w:val="24"/>
          <w:szCs w:val="24"/>
          <w:lang w:val="en-GB"/>
          <w14:ligatures w14:val="none"/>
        </w:rPr>
        <w:t>T</w:t>
      </w:r>
      <w:r w:rsidR="00486719" w:rsidRPr="00641B2D">
        <w:rPr>
          <w:rFonts w:ascii="Arial" w:hAnsi="Arial" w:cs="Arial"/>
          <w:color w:val="000000" w:themeColor="text1"/>
          <w:kern w:val="0"/>
          <w:sz w:val="24"/>
          <w:szCs w:val="24"/>
          <w:lang w:val="en-GB"/>
          <w14:ligatures w14:val="none"/>
        </w:rPr>
        <w:t>hree-</w:t>
      </w:r>
      <w:r w:rsidR="003403F5" w:rsidRPr="00641B2D">
        <w:rPr>
          <w:rFonts w:ascii="Arial" w:hAnsi="Arial" w:cs="Arial" w:hint="eastAsia"/>
          <w:color w:val="000000" w:themeColor="text1"/>
          <w:kern w:val="0"/>
          <w:sz w:val="24"/>
          <w:szCs w:val="24"/>
          <w:lang w:val="en-GB"/>
          <w14:ligatures w14:val="none"/>
        </w:rPr>
        <w:t>F</w:t>
      </w:r>
      <w:r w:rsidR="00486719" w:rsidRPr="00641B2D">
        <w:rPr>
          <w:rFonts w:ascii="Arial" w:hAnsi="Arial" w:cs="Arial"/>
          <w:color w:val="000000" w:themeColor="text1"/>
          <w:kern w:val="0"/>
          <w:sz w:val="24"/>
          <w:szCs w:val="24"/>
          <w:lang w:val="en-GB"/>
          <w14:ligatures w14:val="none"/>
        </w:rPr>
        <w:t xml:space="preserve">actor and </w:t>
      </w:r>
      <w:r w:rsidR="003403F5" w:rsidRPr="00641B2D">
        <w:rPr>
          <w:rFonts w:ascii="Arial" w:hAnsi="Arial" w:cs="Arial" w:hint="eastAsia"/>
          <w:color w:val="000000" w:themeColor="text1"/>
          <w:kern w:val="0"/>
          <w:sz w:val="24"/>
          <w:szCs w:val="24"/>
          <w:lang w:val="en-GB"/>
          <w14:ligatures w14:val="none"/>
        </w:rPr>
        <w:t>F</w:t>
      </w:r>
      <w:r w:rsidR="00486719" w:rsidRPr="00641B2D">
        <w:rPr>
          <w:rFonts w:ascii="Arial" w:hAnsi="Arial" w:cs="Arial"/>
          <w:color w:val="000000" w:themeColor="text1"/>
          <w:kern w:val="0"/>
          <w:sz w:val="24"/>
          <w:szCs w:val="24"/>
          <w:lang w:val="en-GB"/>
          <w14:ligatures w14:val="none"/>
        </w:rPr>
        <w:t>our-</w:t>
      </w:r>
      <w:r w:rsidR="003403F5" w:rsidRPr="00641B2D">
        <w:rPr>
          <w:rFonts w:ascii="Arial" w:hAnsi="Arial" w:cs="Arial" w:hint="eastAsia"/>
          <w:color w:val="000000" w:themeColor="text1"/>
          <w:kern w:val="0"/>
          <w:sz w:val="24"/>
          <w:szCs w:val="24"/>
          <w:lang w:val="en-GB"/>
          <w14:ligatures w14:val="none"/>
        </w:rPr>
        <w:t>L</w:t>
      </w:r>
      <w:r w:rsidR="00486719" w:rsidRPr="00641B2D">
        <w:rPr>
          <w:rFonts w:ascii="Arial" w:hAnsi="Arial" w:cs="Arial"/>
          <w:color w:val="000000" w:themeColor="text1"/>
          <w:kern w:val="0"/>
          <w:sz w:val="24"/>
          <w:szCs w:val="24"/>
          <w:lang w:val="en-GB"/>
          <w14:ligatures w14:val="none"/>
        </w:rPr>
        <w:t>evel theories</w:t>
      </w:r>
      <w:r w:rsidR="00486719" w:rsidRPr="00486719">
        <w:rPr>
          <w:rFonts w:ascii="Arial" w:hAnsi="Arial" w:cs="Arial"/>
          <w:color w:val="000000" w:themeColor="text1"/>
          <w:kern w:val="0"/>
          <w:sz w:val="24"/>
          <w:szCs w:val="24"/>
          <w:lang w:val="en-GB"/>
          <w14:ligatures w14:val="none"/>
        </w:rPr>
        <w:t xml:space="preserve"> </w:t>
      </w:r>
      <w:r w:rsidR="003403F5">
        <w:rPr>
          <w:rFonts w:ascii="Arial" w:hAnsi="Arial" w:cs="Arial" w:hint="eastAsia"/>
          <w:color w:val="000000" w:themeColor="text1"/>
          <w:kern w:val="0"/>
          <w:sz w:val="24"/>
          <w:szCs w:val="24"/>
          <w:lang w:val="en-GB"/>
          <w14:ligatures w14:val="none"/>
        </w:rPr>
        <w:t>about</w:t>
      </w:r>
      <w:r w:rsidR="00486719" w:rsidRPr="00486719">
        <w:rPr>
          <w:rFonts w:ascii="Arial" w:hAnsi="Arial" w:cs="Arial"/>
          <w:color w:val="000000" w:themeColor="text1"/>
          <w:kern w:val="0"/>
          <w:sz w:val="24"/>
          <w:szCs w:val="24"/>
          <w:lang w:val="en-GB"/>
          <w14:ligatures w14:val="none"/>
        </w:rPr>
        <w:t xml:space="preserve"> consumer behaviour.</w:t>
      </w:r>
      <w:r w:rsidR="000D2F9D">
        <w:rPr>
          <w:rFonts w:ascii="Arial" w:hAnsi="Arial" w:cs="Arial" w:hint="eastAsia"/>
          <w:color w:val="000000" w:themeColor="text1"/>
          <w:kern w:val="0"/>
          <w:sz w:val="24"/>
          <w:szCs w:val="24"/>
          <w:lang w:val="en-GB"/>
          <w14:ligatures w14:val="none"/>
        </w:rPr>
        <w:t xml:space="preserve"> </w:t>
      </w:r>
      <w:r w:rsidR="00641B2D">
        <w:rPr>
          <w:rFonts w:ascii="Arial" w:hAnsi="Arial" w:cs="Arial" w:hint="eastAsia"/>
          <w:color w:val="000000" w:themeColor="text1"/>
          <w:kern w:val="0"/>
          <w:sz w:val="24"/>
          <w:szCs w:val="24"/>
          <w:lang w:val="en-GB"/>
          <w14:ligatures w14:val="none"/>
        </w:rPr>
        <w:t>Herzberg</w:t>
      </w:r>
      <w:r w:rsidR="00486719" w:rsidRPr="00486719">
        <w:rPr>
          <w:rFonts w:ascii="Arial" w:hAnsi="Arial" w:cs="Arial"/>
          <w:color w:val="000000" w:themeColor="text1"/>
          <w:kern w:val="0"/>
          <w:sz w:val="24"/>
          <w:szCs w:val="24"/>
          <w:lang w:val="en-GB"/>
          <w14:ligatures w14:val="none"/>
        </w:rPr>
        <w:t xml:space="preserve"> (</w:t>
      </w:r>
      <w:r w:rsidR="007B6B39">
        <w:rPr>
          <w:rFonts w:ascii="Arial" w:hAnsi="Arial" w:cs="Arial" w:hint="eastAsia"/>
          <w:color w:val="000000" w:themeColor="text1"/>
          <w:kern w:val="0"/>
          <w:sz w:val="24"/>
          <w:szCs w:val="24"/>
          <w:lang w:val="en-GB"/>
          <w14:ligatures w14:val="none"/>
        </w:rPr>
        <w:t>1959</w:t>
      </w:r>
      <w:r w:rsidR="00486719" w:rsidRPr="00486719">
        <w:rPr>
          <w:rFonts w:ascii="Arial" w:hAnsi="Arial" w:cs="Arial"/>
          <w:color w:val="000000" w:themeColor="text1"/>
          <w:kern w:val="0"/>
          <w:sz w:val="24"/>
          <w:szCs w:val="24"/>
          <w:lang w:val="en-GB"/>
          <w14:ligatures w14:val="none"/>
        </w:rPr>
        <w:t xml:space="preserve">) </w:t>
      </w:r>
      <w:r w:rsidR="007B6B39">
        <w:rPr>
          <w:rFonts w:ascii="Arial" w:hAnsi="Arial" w:cs="Arial"/>
          <w:color w:val="000000" w:themeColor="text1"/>
          <w:kern w:val="0"/>
          <w:sz w:val="24"/>
          <w:szCs w:val="24"/>
          <w:lang w:val="en-GB"/>
          <w14:ligatures w14:val="none"/>
        </w:rPr>
        <w:t>categorised</w:t>
      </w:r>
      <w:r w:rsidR="00486719" w:rsidRPr="00486719">
        <w:rPr>
          <w:rFonts w:ascii="Arial" w:hAnsi="Arial" w:cs="Arial"/>
          <w:color w:val="000000" w:themeColor="text1"/>
          <w:kern w:val="0"/>
          <w:sz w:val="24"/>
          <w:szCs w:val="24"/>
          <w:lang w:val="en-GB"/>
          <w14:ligatures w14:val="none"/>
        </w:rPr>
        <w:t xml:space="preserve"> the </w:t>
      </w:r>
      <w:r w:rsidR="003403F5">
        <w:rPr>
          <w:rFonts w:ascii="Arial" w:hAnsi="Arial" w:cs="Arial" w:hint="eastAsia"/>
          <w:color w:val="000000" w:themeColor="text1"/>
          <w:kern w:val="0"/>
          <w:sz w:val="24"/>
          <w:szCs w:val="24"/>
          <w:lang w:val="en-GB"/>
          <w14:ligatures w14:val="none"/>
        </w:rPr>
        <w:t xml:space="preserve">two factors </w:t>
      </w:r>
      <w:r w:rsidR="00486719" w:rsidRPr="00486719">
        <w:rPr>
          <w:rFonts w:ascii="Arial" w:hAnsi="Arial" w:cs="Arial"/>
          <w:color w:val="000000" w:themeColor="text1"/>
          <w:kern w:val="0"/>
          <w:sz w:val="24"/>
          <w:szCs w:val="24"/>
          <w:lang w:val="en-GB"/>
          <w14:ligatures w14:val="none"/>
        </w:rPr>
        <w:t xml:space="preserve">as </w:t>
      </w:r>
      <w:r w:rsidR="00641B2D">
        <w:rPr>
          <w:rFonts w:ascii="Arial" w:hAnsi="Arial" w:cs="Arial" w:hint="eastAsia"/>
          <w:color w:val="000000" w:themeColor="text1"/>
          <w:kern w:val="0"/>
          <w:sz w:val="24"/>
          <w:szCs w:val="24"/>
          <w:lang w:val="en-GB"/>
          <w14:ligatures w14:val="none"/>
        </w:rPr>
        <w:t xml:space="preserve">motivators (also known as satisfiers) </w:t>
      </w:r>
      <w:r w:rsidR="003403F5">
        <w:rPr>
          <w:rFonts w:ascii="Arial" w:hAnsi="Arial" w:cs="Arial" w:hint="eastAsia"/>
          <w:color w:val="000000" w:themeColor="text1"/>
          <w:kern w:val="0"/>
          <w:sz w:val="24"/>
          <w:szCs w:val="24"/>
          <w:lang w:val="en-GB"/>
          <w14:ligatures w14:val="none"/>
        </w:rPr>
        <w:t xml:space="preserve">and </w:t>
      </w:r>
      <w:r w:rsidR="00641B2D">
        <w:rPr>
          <w:rFonts w:ascii="Arial" w:hAnsi="Arial" w:cs="Arial" w:hint="eastAsia"/>
          <w:color w:val="000000" w:themeColor="text1"/>
          <w:kern w:val="0"/>
          <w:sz w:val="24"/>
          <w:szCs w:val="24"/>
          <w:lang w:val="en-GB"/>
          <w14:ligatures w14:val="none"/>
        </w:rPr>
        <w:t>hygiene factors (also known as dissatisfiers</w:t>
      </w:r>
      <w:r w:rsidR="0019237F">
        <w:rPr>
          <w:rFonts w:ascii="Arial" w:hAnsi="Arial" w:cs="Arial" w:hint="eastAsia"/>
          <w:color w:val="000000" w:themeColor="text1"/>
          <w:kern w:val="0"/>
          <w:sz w:val="24"/>
          <w:szCs w:val="24"/>
          <w:lang w:val="en-GB"/>
          <w14:ligatures w14:val="none"/>
        </w:rPr>
        <w:t>)</w:t>
      </w:r>
      <w:r w:rsidR="00486719" w:rsidRPr="00486719">
        <w:rPr>
          <w:rFonts w:ascii="Arial" w:hAnsi="Arial" w:cs="Arial"/>
          <w:color w:val="000000" w:themeColor="text1"/>
          <w:kern w:val="0"/>
          <w:sz w:val="24"/>
          <w:szCs w:val="24"/>
          <w:lang w:val="en-GB"/>
          <w14:ligatures w14:val="none"/>
        </w:rPr>
        <w:t>.</w:t>
      </w:r>
      <w:r w:rsidR="003403F5">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 xml:space="preserve">Hawkins (2003) </w:t>
      </w:r>
      <w:r w:rsidR="0019237F">
        <w:rPr>
          <w:rFonts w:ascii="Arial" w:hAnsi="Arial" w:cs="Arial" w:hint="eastAsia"/>
          <w:color w:val="000000" w:themeColor="text1"/>
          <w:kern w:val="0"/>
          <w:sz w:val="24"/>
          <w:szCs w:val="24"/>
          <w:lang w:val="en-GB"/>
          <w14:ligatures w14:val="none"/>
        </w:rPr>
        <w:t>defined</w:t>
      </w:r>
      <w:r w:rsidR="00486719" w:rsidRPr="00486719">
        <w:rPr>
          <w:rFonts w:ascii="Arial" w:hAnsi="Arial" w:cs="Arial"/>
          <w:color w:val="000000" w:themeColor="text1"/>
          <w:kern w:val="0"/>
          <w:sz w:val="24"/>
          <w:szCs w:val="24"/>
          <w:lang w:val="en-GB"/>
          <w14:ligatures w14:val="none"/>
        </w:rPr>
        <w:t xml:space="preserve"> the two</w:t>
      </w:r>
      <w:r w:rsidR="0019237F">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factor</w:t>
      </w:r>
      <w:r w:rsidR="0019237F">
        <w:rPr>
          <w:rFonts w:ascii="Arial" w:hAnsi="Arial" w:cs="Arial" w:hint="eastAsia"/>
          <w:color w:val="000000" w:themeColor="text1"/>
          <w:kern w:val="0"/>
          <w:sz w:val="24"/>
          <w:szCs w:val="24"/>
          <w:lang w:val="en-GB"/>
          <w14:ligatures w14:val="none"/>
        </w:rPr>
        <w:t>s</w:t>
      </w:r>
      <w:r w:rsidR="00486719" w:rsidRPr="00486719">
        <w:rPr>
          <w:rFonts w:ascii="Arial" w:hAnsi="Arial" w:cs="Arial"/>
          <w:color w:val="000000" w:themeColor="text1"/>
          <w:kern w:val="0"/>
          <w:sz w:val="24"/>
          <w:szCs w:val="24"/>
          <w:lang w:val="en-GB"/>
          <w14:ligatures w14:val="none"/>
        </w:rPr>
        <w:t xml:space="preserve"> as personal</w:t>
      </w:r>
      <w:r w:rsidR="0019237F">
        <w:rPr>
          <w:rFonts w:ascii="Arial" w:hAnsi="Arial" w:cs="Arial" w:hint="eastAsia"/>
          <w:color w:val="000000" w:themeColor="text1"/>
          <w:kern w:val="0"/>
          <w:sz w:val="24"/>
          <w:szCs w:val="24"/>
          <w:lang w:val="en-GB"/>
          <w14:ligatures w14:val="none"/>
        </w:rPr>
        <w:t xml:space="preserve"> and </w:t>
      </w:r>
      <w:r w:rsidR="00486719" w:rsidRPr="00486719">
        <w:rPr>
          <w:rFonts w:ascii="Arial" w:hAnsi="Arial" w:cs="Arial"/>
          <w:color w:val="000000" w:themeColor="text1"/>
          <w:kern w:val="0"/>
          <w:sz w:val="24"/>
          <w:szCs w:val="24"/>
          <w:lang w:val="en-GB"/>
          <w14:ligatures w14:val="none"/>
        </w:rPr>
        <w:t>environmental factors,</w:t>
      </w:r>
      <w:r w:rsidR="0019237F">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argu</w:t>
      </w:r>
      <w:r w:rsidR="0019237F">
        <w:rPr>
          <w:rFonts w:ascii="Arial" w:hAnsi="Arial" w:cs="Arial" w:hint="eastAsia"/>
          <w:color w:val="000000" w:themeColor="text1"/>
          <w:kern w:val="0"/>
          <w:sz w:val="24"/>
          <w:szCs w:val="24"/>
          <w:lang w:val="en-GB"/>
          <w14:ligatures w14:val="none"/>
        </w:rPr>
        <w:t>ing</w:t>
      </w:r>
      <w:r w:rsidR="00486719" w:rsidRPr="00486719">
        <w:rPr>
          <w:rFonts w:ascii="Arial" w:hAnsi="Arial" w:cs="Arial"/>
          <w:color w:val="000000" w:themeColor="text1"/>
          <w:kern w:val="0"/>
          <w:sz w:val="24"/>
          <w:szCs w:val="24"/>
          <w:lang w:val="en-GB"/>
          <w14:ligatures w14:val="none"/>
        </w:rPr>
        <w:t xml:space="preserve"> that the </w:t>
      </w:r>
      <w:r w:rsidR="0019237F">
        <w:rPr>
          <w:rFonts w:ascii="Arial" w:hAnsi="Arial" w:cs="Arial" w:hint="eastAsia"/>
          <w:color w:val="000000" w:themeColor="text1"/>
          <w:kern w:val="0"/>
          <w:sz w:val="24"/>
          <w:szCs w:val="24"/>
          <w:lang w:val="en-GB"/>
          <w14:ligatures w14:val="none"/>
        </w:rPr>
        <w:t>former</w:t>
      </w:r>
      <w:r w:rsidR="00486719" w:rsidRPr="00486719">
        <w:rPr>
          <w:rFonts w:ascii="Arial" w:hAnsi="Arial" w:cs="Arial"/>
          <w:color w:val="000000" w:themeColor="text1"/>
          <w:kern w:val="0"/>
          <w:sz w:val="24"/>
          <w:szCs w:val="24"/>
          <w:lang w:val="en-GB"/>
          <w14:ligatures w14:val="none"/>
        </w:rPr>
        <w:t xml:space="preserve"> </w:t>
      </w:r>
      <w:r w:rsidR="00066C23" w:rsidRPr="00066C23">
        <w:rPr>
          <w:rFonts w:ascii="Arial" w:hAnsi="Arial" w:cs="Arial"/>
          <w:color w:val="000000" w:themeColor="text1"/>
          <w:kern w:val="0"/>
          <w:sz w:val="24"/>
          <w:szCs w:val="24"/>
          <w:lang w:val="en-GB"/>
          <w14:ligatures w14:val="none"/>
        </w:rPr>
        <w:t xml:space="preserve">comprise needs, values, thinking and imagination, memory, intuition, </w:t>
      </w:r>
      <w:r w:rsidR="00066C23" w:rsidRPr="00066C23">
        <w:rPr>
          <w:rFonts w:ascii="Arial" w:hAnsi="Arial" w:cs="Arial"/>
          <w:color w:val="000000" w:themeColor="text1"/>
          <w:kern w:val="0"/>
          <w:sz w:val="24"/>
          <w:szCs w:val="24"/>
          <w:lang w:val="en-GB"/>
          <w14:ligatures w14:val="none"/>
        </w:rPr>
        <w:lastRenderedPageBreak/>
        <w:t>and consciousness.</w:t>
      </w:r>
      <w:r w:rsidR="00217E82">
        <w:rPr>
          <w:rFonts w:ascii="Arial" w:hAnsi="Arial" w:cs="Arial" w:hint="eastAsia"/>
          <w:color w:val="000000" w:themeColor="text1"/>
          <w:kern w:val="0"/>
          <w:sz w:val="24"/>
          <w:szCs w:val="24"/>
          <w:lang w:val="en-GB"/>
          <w14:ligatures w14:val="none"/>
        </w:rPr>
        <w:t xml:space="preserve"> </w:t>
      </w:r>
      <w:r w:rsidR="00066C23">
        <w:rPr>
          <w:rFonts w:ascii="Arial" w:hAnsi="Arial" w:cs="Arial"/>
          <w:color w:val="000000" w:themeColor="text1"/>
          <w:kern w:val="0"/>
          <w:sz w:val="24"/>
          <w:szCs w:val="24"/>
          <w:lang w:val="en-GB"/>
          <w14:ligatures w14:val="none"/>
        </w:rPr>
        <w:t>I</w:t>
      </w:r>
      <w:r w:rsidR="00066C23">
        <w:rPr>
          <w:rFonts w:ascii="Arial" w:hAnsi="Arial" w:cs="Arial" w:hint="eastAsia"/>
          <w:color w:val="000000" w:themeColor="text1"/>
          <w:kern w:val="0"/>
          <w:sz w:val="24"/>
          <w:szCs w:val="24"/>
          <w:lang w:val="en-GB"/>
          <w14:ligatures w14:val="none"/>
        </w:rPr>
        <w:t>n contrast</w:t>
      </w:r>
      <w:r w:rsidR="00217E82">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 xml:space="preserve">the socio-cultural </w:t>
      </w:r>
      <w:r w:rsidR="00066C23">
        <w:rPr>
          <w:rFonts w:ascii="Arial" w:hAnsi="Arial" w:cs="Arial" w:hint="eastAsia"/>
          <w:color w:val="000000" w:themeColor="text1"/>
          <w:kern w:val="0"/>
          <w:sz w:val="24"/>
          <w:szCs w:val="24"/>
          <w:lang w:val="en-GB"/>
          <w14:ligatures w14:val="none"/>
        </w:rPr>
        <w:t>element</w:t>
      </w:r>
      <w:r w:rsidR="00486719" w:rsidRPr="00486719">
        <w:rPr>
          <w:rFonts w:ascii="Arial" w:hAnsi="Arial" w:cs="Arial"/>
          <w:color w:val="000000" w:themeColor="text1"/>
          <w:kern w:val="0"/>
          <w:sz w:val="24"/>
          <w:szCs w:val="24"/>
          <w:lang w:val="en-GB"/>
          <w14:ligatures w14:val="none"/>
        </w:rPr>
        <w:t xml:space="preserve">s </w:t>
      </w:r>
      <w:r w:rsidR="00066C23">
        <w:rPr>
          <w:rFonts w:ascii="Arial" w:hAnsi="Arial" w:cs="Arial" w:hint="eastAsia"/>
          <w:color w:val="000000" w:themeColor="text1"/>
          <w:kern w:val="0"/>
          <w:sz w:val="24"/>
          <w:szCs w:val="24"/>
          <w:lang w:val="en-GB"/>
          <w14:ligatures w14:val="none"/>
        </w:rPr>
        <w:t>contain</w:t>
      </w:r>
      <w:r w:rsidR="00486719" w:rsidRPr="00486719">
        <w:rPr>
          <w:rFonts w:ascii="Arial" w:hAnsi="Arial" w:cs="Arial"/>
          <w:color w:val="000000" w:themeColor="text1"/>
          <w:kern w:val="0"/>
          <w:sz w:val="24"/>
          <w:szCs w:val="24"/>
          <w:lang w:val="en-GB"/>
          <w14:ligatures w14:val="none"/>
        </w:rPr>
        <w:t xml:space="preserve"> social class, </w:t>
      </w:r>
      <w:r w:rsidR="00066C23" w:rsidRPr="00486719">
        <w:rPr>
          <w:rFonts w:ascii="Arial" w:hAnsi="Arial" w:cs="Arial"/>
          <w:color w:val="000000" w:themeColor="text1"/>
          <w:kern w:val="0"/>
          <w:sz w:val="24"/>
          <w:szCs w:val="24"/>
          <w:lang w:val="en-GB"/>
          <w14:ligatures w14:val="none"/>
        </w:rPr>
        <w:t>economy</w:t>
      </w:r>
      <w:r w:rsidR="00066C23">
        <w:rPr>
          <w:rFonts w:ascii="Arial" w:hAnsi="Arial" w:cs="Arial" w:hint="eastAsia"/>
          <w:color w:val="000000" w:themeColor="text1"/>
          <w:kern w:val="0"/>
          <w:sz w:val="24"/>
          <w:szCs w:val="24"/>
          <w:lang w:val="en-GB"/>
          <w14:ligatures w14:val="none"/>
        </w:rPr>
        <w:t>,</w:t>
      </w:r>
      <w:r w:rsidR="00066C23" w:rsidRPr="00486719">
        <w:rPr>
          <w:rFonts w:ascii="Arial" w:hAnsi="Arial" w:cs="Arial"/>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family,</w:t>
      </w:r>
      <w:r w:rsidR="00066C23" w:rsidRPr="00066C23">
        <w:rPr>
          <w:rFonts w:ascii="Arial" w:hAnsi="Arial" w:cs="Arial"/>
          <w:color w:val="000000" w:themeColor="text1"/>
          <w:kern w:val="0"/>
          <w:sz w:val="24"/>
          <w:szCs w:val="24"/>
          <w:lang w:val="en-GB"/>
          <w14:ligatures w14:val="none"/>
        </w:rPr>
        <w:t xml:space="preserve"> </w:t>
      </w:r>
      <w:r w:rsidR="00066C23" w:rsidRPr="00486719">
        <w:rPr>
          <w:rFonts w:ascii="Arial" w:hAnsi="Arial" w:cs="Arial"/>
          <w:color w:val="000000" w:themeColor="text1"/>
          <w:kern w:val="0"/>
          <w:sz w:val="24"/>
          <w:szCs w:val="24"/>
          <w:lang w:val="en-GB"/>
          <w14:ligatures w14:val="none"/>
        </w:rPr>
        <w:t>culture</w:t>
      </w:r>
      <w:r w:rsidR="00066C23">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reference grou</w:t>
      </w:r>
      <w:r w:rsidR="00066C23">
        <w:rPr>
          <w:rFonts w:ascii="Arial" w:hAnsi="Arial" w:cs="Arial" w:hint="eastAsia"/>
          <w:color w:val="000000" w:themeColor="text1"/>
          <w:kern w:val="0"/>
          <w:sz w:val="24"/>
          <w:szCs w:val="24"/>
          <w:lang w:val="en-GB"/>
          <w14:ligatures w14:val="none"/>
        </w:rPr>
        <w:t xml:space="preserve">p </w:t>
      </w:r>
      <w:r w:rsidR="00486719" w:rsidRPr="00486719">
        <w:rPr>
          <w:rFonts w:ascii="Arial" w:hAnsi="Arial" w:cs="Arial"/>
          <w:color w:val="000000" w:themeColor="text1"/>
          <w:kern w:val="0"/>
          <w:sz w:val="24"/>
          <w:szCs w:val="24"/>
          <w:lang w:val="en-GB"/>
          <w14:ligatures w14:val="none"/>
        </w:rPr>
        <w:t>and</w:t>
      </w:r>
      <w:r w:rsidR="00217E82">
        <w:rPr>
          <w:rFonts w:ascii="Arial" w:hAnsi="Arial" w:cs="Arial" w:hint="eastAsia"/>
          <w:color w:val="000000" w:themeColor="text1"/>
          <w:kern w:val="0"/>
          <w:sz w:val="24"/>
          <w:szCs w:val="24"/>
          <w:lang w:val="en-GB"/>
          <w14:ligatures w14:val="none"/>
        </w:rPr>
        <w:t xml:space="preserve"> so on.</w:t>
      </w:r>
      <w:r w:rsidR="00486719" w:rsidRPr="00486719">
        <w:rPr>
          <w:rFonts w:ascii="Arial" w:hAnsi="Arial" w:cs="Arial"/>
          <w:color w:val="000000" w:themeColor="text1"/>
          <w:kern w:val="0"/>
          <w:sz w:val="24"/>
          <w:szCs w:val="24"/>
          <w:lang w:val="en-GB"/>
          <w14:ligatures w14:val="none"/>
        </w:rPr>
        <w:t xml:space="preserve"> The three-factor theory is represented by scholars such as Worde, Robinson,</w:t>
      </w:r>
      <w:r w:rsidR="006F51B0">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Schiffman and Kanuk.</w:t>
      </w:r>
      <w:r w:rsidR="003921A6">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Worde and Robinson</w:t>
      </w:r>
      <w:r w:rsidR="009C2E88">
        <w:rPr>
          <w:rFonts w:ascii="Arial" w:hAnsi="Arial" w:cs="Arial" w:hint="eastAsia"/>
          <w:color w:val="000000" w:themeColor="text1"/>
          <w:kern w:val="0"/>
          <w:sz w:val="24"/>
          <w:szCs w:val="24"/>
          <w:lang w:val="en-GB"/>
          <w14:ligatures w14:val="none"/>
        </w:rPr>
        <w:t xml:space="preserve"> </w:t>
      </w:r>
      <w:r w:rsidR="003921A6">
        <w:rPr>
          <w:rFonts w:ascii="Arial" w:hAnsi="Arial" w:cs="Arial" w:hint="eastAsia"/>
          <w:color w:val="000000" w:themeColor="text1"/>
          <w:kern w:val="0"/>
          <w:sz w:val="24"/>
          <w:szCs w:val="24"/>
          <w:lang w:val="en-GB"/>
          <w14:ligatures w14:val="none"/>
        </w:rPr>
        <w:t>note</w:t>
      </w:r>
      <w:r w:rsidR="00486719" w:rsidRPr="00486719">
        <w:rPr>
          <w:rFonts w:ascii="Arial" w:hAnsi="Arial" w:cs="Arial"/>
          <w:color w:val="000000" w:themeColor="text1"/>
          <w:kern w:val="0"/>
          <w:sz w:val="24"/>
          <w:szCs w:val="24"/>
          <w:lang w:val="en-GB"/>
          <w14:ligatures w14:val="none"/>
        </w:rPr>
        <w:t>d that changes in marketing conditions explain changes in consumer purchasing behaviour better than</w:t>
      </w:r>
      <w:r w:rsidR="003921A6">
        <w:rPr>
          <w:rFonts w:ascii="Arial" w:hAnsi="Arial" w:cs="Arial" w:hint="eastAsia"/>
          <w:color w:val="000000" w:themeColor="text1"/>
          <w:kern w:val="0"/>
          <w:sz w:val="24"/>
          <w:szCs w:val="24"/>
          <w:lang w:val="en-GB"/>
          <w14:ligatures w14:val="none"/>
        </w:rPr>
        <w:t xml:space="preserve"> </w:t>
      </w:r>
      <w:r w:rsidR="00486719" w:rsidRPr="00486719">
        <w:rPr>
          <w:rFonts w:ascii="Arial" w:hAnsi="Arial" w:cs="Arial"/>
          <w:color w:val="000000" w:themeColor="text1"/>
          <w:kern w:val="0"/>
          <w:sz w:val="24"/>
          <w:szCs w:val="24"/>
          <w:lang w:val="en-GB"/>
          <w14:ligatures w14:val="none"/>
        </w:rPr>
        <w:t>other related factors</w:t>
      </w:r>
      <w:r w:rsidR="009C2E88">
        <w:rPr>
          <w:rFonts w:ascii="Arial" w:hAnsi="Arial" w:cs="Arial" w:hint="eastAsia"/>
          <w:color w:val="000000" w:themeColor="text1"/>
          <w:kern w:val="0"/>
          <w:sz w:val="24"/>
          <w:szCs w:val="24"/>
          <w:lang w:val="en-GB"/>
          <w14:ligatures w14:val="none"/>
        </w:rPr>
        <w:t xml:space="preserve"> (</w:t>
      </w:r>
      <w:r w:rsidR="00A70C7C">
        <w:rPr>
          <w:rFonts w:ascii="Arial" w:hAnsi="Arial" w:cs="Arial"/>
          <w:color w:val="000000" w:themeColor="text1"/>
          <w:kern w:val="0"/>
          <w:sz w:val="24"/>
          <w:szCs w:val="24"/>
          <w:lang w:val="en-GB"/>
          <w14:ligatures w14:val="none"/>
        </w:rPr>
        <w:t>Preziosi</w:t>
      </w:r>
      <w:r w:rsidR="008039DA">
        <w:rPr>
          <w:rFonts w:ascii="Arial" w:hAnsi="Arial" w:cs="Arial" w:hint="eastAsia"/>
          <w:color w:val="000000" w:themeColor="text1"/>
          <w:kern w:val="0"/>
          <w:sz w:val="24"/>
          <w:szCs w:val="24"/>
          <w:lang w:val="en-GB"/>
          <w14:ligatures w14:val="none"/>
        </w:rPr>
        <w:t xml:space="preserve"> </w:t>
      </w:r>
      <w:r w:rsidR="008039DA" w:rsidRPr="008039DA">
        <w:rPr>
          <w:rFonts w:ascii="Arial" w:hAnsi="Arial" w:cs="Arial" w:hint="eastAsia"/>
          <w:i/>
          <w:iCs/>
          <w:color w:val="000000" w:themeColor="text1"/>
          <w:kern w:val="0"/>
          <w:sz w:val="24"/>
          <w:szCs w:val="24"/>
          <w:lang w:val="en-GB"/>
          <w14:ligatures w14:val="none"/>
        </w:rPr>
        <w:t>et al</w:t>
      </w:r>
      <w:r w:rsidR="008039DA">
        <w:rPr>
          <w:rFonts w:ascii="Arial" w:hAnsi="Arial" w:cs="Arial" w:hint="eastAsia"/>
          <w:color w:val="000000" w:themeColor="text1"/>
          <w:kern w:val="0"/>
          <w:sz w:val="24"/>
          <w:szCs w:val="24"/>
          <w:lang w:val="en-GB"/>
          <w14:ligatures w14:val="none"/>
        </w:rPr>
        <w:t>.,</w:t>
      </w:r>
      <w:r w:rsidR="009C2E88">
        <w:rPr>
          <w:rFonts w:ascii="Arial" w:hAnsi="Arial" w:cs="Arial" w:hint="eastAsia"/>
          <w:color w:val="000000" w:themeColor="text1"/>
          <w:kern w:val="0"/>
          <w:sz w:val="24"/>
          <w:szCs w:val="24"/>
          <w:lang w:val="en-GB"/>
          <w14:ligatures w14:val="none"/>
        </w:rPr>
        <w:t xml:space="preserve"> 2022)</w:t>
      </w:r>
      <w:r w:rsidR="00486719" w:rsidRPr="00486719">
        <w:rPr>
          <w:rFonts w:ascii="Arial" w:hAnsi="Arial" w:cs="Arial"/>
          <w:color w:val="000000" w:themeColor="text1"/>
          <w:kern w:val="0"/>
          <w:sz w:val="24"/>
          <w:szCs w:val="24"/>
          <w:lang w:val="en-GB"/>
          <w14:ligatures w14:val="none"/>
        </w:rPr>
        <w:t>.</w:t>
      </w:r>
      <w:r w:rsidR="006F51B0">
        <w:rPr>
          <w:rFonts w:ascii="Arial" w:hAnsi="Arial" w:cs="Arial" w:hint="eastAsia"/>
          <w:color w:val="000000" w:themeColor="text1"/>
          <w:kern w:val="0"/>
          <w:sz w:val="24"/>
          <w:szCs w:val="24"/>
          <w:lang w:val="en-GB"/>
          <w14:ligatures w14:val="none"/>
        </w:rPr>
        <w:t xml:space="preserve"> </w:t>
      </w:r>
      <w:r w:rsidR="006F51B0">
        <w:rPr>
          <w:rFonts w:ascii="Arial" w:hAnsi="Arial" w:cs="Arial"/>
          <w:color w:val="000000" w:themeColor="text1"/>
          <w:kern w:val="0"/>
          <w:sz w:val="24"/>
          <w:szCs w:val="24"/>
          <w:lang w:val="en-GB"/>
          <w14:ligatures w14:val="none"/>
        </w:rPr>
        <w:t>O</w:t>
      </w:r>
      <w:r w:rsidR="006F51B0">
        <w:rPr>
          <w:rFonts w:ascii="Arial" w:hAnsi="Arial" w:cs="Arial" w:hint="eastAsia"/>
          <w:color w:val="000000" w:themeColor="text1"/>
          <w:kern w:val="0"/>
          <w:sz w:val="24"/>
          <w:szCs w:val="24"/>
          <w:lang w:val="en-GB"/>
          <w14:ligatures w14:val="none"/>
        </w:rPr>
        <w:t xml:space="preserve">n the other hand, </w:t>
      </w:r>
      <w:r w:rsidR="00304EDB" w:rsidRPr="00304EDB">
        <w:rPr>
          <w:rFonts w:ascii="Arial" w:hAnsi="Arial" w:cs="Arial"/>
          <w:color w:val="000000" w:themeColor="text1"/>
          <w:kern w:val="0"/>
          <w:sz w:val="24"/>
          <w:szCs w:val="24"/>
          <w:lang w:val="en-GB"/>
          <w14:ligatures w14:val="none"/>
        </w:rPr>
        <w:t>Schiffman</w:t>
      </w:r>
      <w:r w:rsidR="00A70C7C">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Kanuk</w:t>
      </w:r>
      <w:r w:rsidR="00A70C7C" w:rsidRPr="00304EDB">
        <w:rPr>
          <w:rFonts w:ascii="Arial" w:hAnsi="Arial" w:cs="Arial"/>
          <w:color w:val="000000" w:themeColor="text1"/>
          <w:kern w:val="0"/>
          <w:sz w:val="24"/>
          <w:szCs w:val="24"/>
          <w:lang w:val="en-GB"/>
          <w14:ligatures w14:val="none"/>
        </w:rPr>
        <w:t xml:space="preserve"> and</w:t>
      </w:r>
      <w:r w:rsidR="00304EDB" w:rsidRPr="00304EDB">
        <w:rPr>
          <w:rFonts w:ascii="Arial" w:hAnsi="Arial" w:cs="Arial"/>
          <w:color w:val="000000" w:themeColor="text1"/>
          <w:kern w:val="0"/>
          <w:sz w:val="24"/>
          <w:szCs w:val="24"/>
          <w:lang w:val="en-GB"/>
          <w14:ligatures w14:val="none"/>
        </w:rPr>
        <w:t xml:space="preserve"> </w:t>
      </w:r>
      <w:r w:rsidR="00A70C7C">
        <w:rPr>
          <w:rFonts w:ascii="Arial" w:hAnsi="Arial" w:cs="Arial" w:hint="eastAsia"/>
          <w:color w:val="000000" w:themeColor="text1"/>
          <w:kern w:val="0"/>
          <w:sz w:val="24"/>
          <w:szCs w:val="24"/>
          <w:lang w:val="en-GB"/>
          <w14:ligatures w14:val="none"/>
        </w:rPr>
        <w:t>Kumar (2006</w:t>
      </w:r>
      <w:r w:rsidR="00304EDB" w:rsidRPr="00304EDB">
        <w:rPr>
          <w:rFonts w:ascii="Arial" w:hAnsi="Arial" w:cs="Arial"/>
          <w:color w:val="000000" w:themeColor="text1"/>
          <w:kern w:val="0"/>
          <w:sz w:val="24"/>
          <w:szCs w:val="24"/>
          <w:lang w:val="en-GB"/>
          <w14:ligatures w14:val="none"/>
        </w:rPr>
        <w:t>)</w:t>
      </w:r>
      <w:r w:rsidR="00A70C7C">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 xml:space="preserve">concluded that </w:t>
      </w:r>
      <w:r w:rsidR="00F036E6">
        <w:rPr>
          <w:rFonts w:ascii="Arial" w:hAnsi="Arial" w:cs="Arial" w:hint="eastAsia"/>
          <w:color w:val="000000" w:themeColor="text1"/>
          <w:kern w:val="0"/>
          <w:sz w:val="24"/>
          <w:szCs w:val="24"/>
          <w:lang w:val="en-GB"/>
          <w14:ligatures w14:val="none"/>
        </w:rPr>
        <w:t>f</w:t>
      </w:r>
      <w:r w:rsidR="00F036E6" w:rsidRPr="00F036E6">
        <w:rPr>
          <w:rFonts w:ascii="Arial" w:hAnsi="Arial" w:cs="Arial"/>
          <w:color w:val="000000" w:themeColor="text1"/>
          <w:kern w:val="0"/>
          <w:sz w:val="24"/>
          <w:szCs w:val="24"/>
          <w:lang w:val="en-GB"/>
          <w14:ligatures w14:val="none"/>
        </w:rPr>
        <w:t>rom the standpoint of analysing the procedure for making decisions, one of the most crucial elements is marketing stimuli.</w:t>
      </w:r>
      <w:r w:rsidR="00304EDB">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Ko</w:t>
      </w:r>
      <w:r w:rsidR="00304EDB">
        <w:rPr>
          <w:rFonts w:ascii="Arial" w:hAnsi="Arial" w:cs="Arial" w:hint="eastAsia"/>
          <w:color w:val="000000" w:themeColor="text1"/>
          <w:kern w:val="0"/>
          <w:sz w:val="24"/>
          <w:szCs w:val="24"/>
          <w:lang w:val="en-GB"/>
          <w14:ligatures w14:val="none"/>
        </w:rPr>
        <w:t>t</w:t>
      </w:r>
      <w:r w:rsidR="00304EDB" w:rsidRPr="00304EDB">
        <w:rPr>
          <w:rFonts w:ascii="Arial" w:hAnsi="Arial" w:cs="Arial"/>
          <w:color w:val="000000" w:themeColor="text1"/>
          <w:kern w:val="0"/>
          <w:sz w:val="24"/>
          <w:szCs w:val="24"/>
          <w:lang w:val="en-GB"/>
          <w14:ligatures w14:val="none"/>
        </w:rPr>
        <w:t>ler (</w:t>
      </w:r>
      <w:r w:rsidR="00694119">
        <w:rPr>
          <w:rFonts w:ascii="Arial" w:hAnsi="Arial" w:cs="Arial" w:hint="eastAsia"/>
          <w:color w:val="000000" w:themeColor="text1"/>
          <w:kern w:val="0"/>
          <w:sz w:val="24"/>
          <w:szCs w:val="24"/>
          <w:lang w:val="en-GB"/>
          <w14:ligatures w14:val="none"/>
        </w:rPr>
        <w:t>1967</w:t>
      </w:r>
      <w:r w:rsidR="00304EDB" w:rsidRPr="00304EDB">
        <w:rPr>
          <w:rFonts w:ascii="Arial" w:hAnsi="Arial" w:cs="Arial"/>
          <w:color w:val="000000" w:themeColor="text1"/>
          <w:kern w:val="0"/>
          <w:sz w:val="24"/>
          <w:szCs w:val="24"/>
          <w:lang w:val="en-GB"/>
          <w14:ligatures w14:val="none"/>
        </w:rPr>
        <w:t>)</w:t>
      </w:r>
      <w:r w:rsidR="00304EDB">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 xml:space="preserve">proposed four </w:t>
      </w:r>
      <w:r w:rsidR="00304EDB">
        <w:rPr>
          <w:rFonts w:ascii="Arial" w:hAnsi="Arial" w:cs="Arial" w:hint="eastAsia"/>
          <w:color w:val="000000" w:themeColor="text1"/>
          <w:kern w:val="0"/>
          <w:sz w:val="24"/>
          <w:szCs w:val="24"/>
          <w:lang w:val="en-GB"/>
          <w14:ligatures w14:val="none"/>
        </w:rPr>
        <w:t>level</w:t>
      </w:r>
      <w:r w:rsidR="00304EDB" w:rsidRPr="00304EDB">
        <w:rPr>
          <w:rFonts w:ascii="Arial" w:hAnsi="Arial" w:cs="Arial"/>
          <w:color w:val="000000" w:themeColor="text1"/>
          <w:kern w:val="0"/>
          <w:sz w:val="24"/>
          <w:szCs w:val="24"/>
          <w:lang w:val="en-GB"/>
          <w14:ligatures w14:val="none"/>
        </w:rPr>
        <w:t xml:space="preserve">s </w:t>
      </w:r>
      <w:r w:rsidR="00304EDB">
        <w:rPr>
          <w:rFonts w:ascii="Arial" w:hAnsi="Arial" w:cs="Arial" w:hint="eastAsia"/>
          <w:color w:val="000000" w:themeColor="text1"/>
          <w:kern w:val="0"/>
          <w:sz w:val="24"/>
          <w:szCs w:val="24"/>
          <w:lang w:val="en-GB"/>
          <w14:ligatures w14:val="none"/>
        </w:rPr>
        <w:t>that influence</w:t>
      </w:r>
      <w:r w:rsidR="00304EDB" w:rsidRPr="00304EDB">
        <w:rPr>
          <w:rFonts w:ascii="Arial" w:hAnsi="Arial" w:cs="Arial"/>
          <w:color w:val="000000" w:themeColor="text1"/>
          <w:kern w:val="0"/>
          <w:sz w:val="24"/>
          <w:szCs w:val="24"/>
          <w:lang w:val="en-GB"/>
          <w14:ligatures w14:val="none"/>
        </w:rPr>
        <w:t xml:space="preserve"> consumer behaviou</w:t>
      </w:r>
      <w:r w:rsidR="00304EDB">
        <w:rPr>
          <w:rFonts w:ascii="Arial" w:hAnsi="Arial" w:cs="Arial" w:hint="eastAsia"/>
          <w:color w:val="000000" w:themeColor="text1"/>
          <w:kern w:val="0"/>
          <w:sz w:val="24"/>
          <w:szCs w:val="24"/>
          <w:lang w:val="en-GB"/>
          <w14:ligatures w14:val="none"/>
        </w:rPr>
        <w:t xml:space="preserve">r, that is, </w:t>
      </w:r>
      <w:r w:rsidR="00304EDB" w:rsidRPr="00304EDB">
        <w:rPr>
          <w:rFonts w:ascii="Arial" w:hAnsi="Arial" w:cs="Arial"/>
          <w:color w:val="000000" w:themeColor="text1"/>
          <w:kern w:val="0"/>
          <w:sz w:val="24"/>
          <w:szCs w:val="24"/>
          <w:lang w:val="en-GB"/>
          <w14:ligatures w14:val="none"/>
        </w:rPr>
        <w:t>the cultural</w:t>
      </w:r>
      <w:r w:rsidR="00304EDB">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social</w:t>
      </w:r>
      <w:r w:rsidR="00304EDB">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personal</w:t>
      </w:r>
      <w:r w:rsidR="00304EDB">
        <w:rPr>
          <w:rFonts w:ascii="Arial" w:hAnsi="Arial" w:cs="Arial" w:hint="eastAsia"/>
          <w:color w:val="000000" w:themeColor="text1"/>
          <w:kern w:val="0"/>
          <w:sz w:val="24"/>
          <w:szCs w:val="24"/>
          <w:lang w:val="en-GB"/>
          <w14:ligatures w14:val="none"/>
        </w:rPr>
        <w:t xml:space="preserve"> </w:t>
      </w:r>
      <w:r w:rsidR="00304EDB" w:rsidRPr="00304EDB">
        <w:rPr>
          <w:rFonts w:ascii="Arial" w:hAnsi="Arial" w:cs="Arial"/>
          <w:color w:val="000000" w:themeColor="text1"/>
          <w:kern w:val="0"/>
          <w:sz w:val="24"/>
          <w:szCs w:val="24"/>
          <w:lang w:val="en-GB"/>
          <w14:ligatures w14:val="none"/>
        </w:rPr>
        <w:t xml:space="preserve">and psychological </w:t>
      </w:r>
      <w:r w:rsidR="00304EDB">
        <w:rPr>
          <w:rFonts w:ascii="Arial" w:hAnsi="Arial" w:cs="Arial"/>
          <w:color w:val="000000" w:themeColor="text1"/>
          <w:kern w:val="0"/>
          <w:sz w:val="24"/>
          <w:szCs w:val="24"/>
          <w:lang w:val="en-GB"/>
          <w14:ligatures w14:val="none"/>
        </w:rPr>
        <w:t>levels</w:t>
      </w:r>
      <w:r w:rsidR="00304EDB" w:rsidRPr="00304EDB">
        <w:rPr>
          <w:rFonts w:ascii="Arial" w:hAnsi="Arial" w:cs="Arial"/>
          <w:color w:val="000000" w:themeColor="text1"/>
          <w:kern w:val="0"/>
          <w:sz w:val="24"/>
          <w:szCs w:val="24"/>
          <w:lang w:val="en-GB"/>
          <w14:ligatures w14:val="none"/>
        </w:rPr>
        <w:t>. The theoretical model</w:t>
      </w:r>
      <w:r w:rsidR="00304EDB">
        <w:rPr>
          <w:rFonts w:ascii="Arial" w:hAnsi="Arial" w:cs="Arial" w:hint="eastAsia"/>
          <w:color w:val="000000" w:themeColor="text1"/>
          <w:kern w:val="0"/>
          <w:sz w:val="24"/>
          <w:szCs w:val="24"/>
          <w:lang w:val="en-GB"/>
          <w14:ligatures w14:val="none"/>
        </w:rPr>
        <w:t>s</w:t>
      </w:r>
      <w:r w:rsidR="00304EDB" w:rsidRPr="00304EDB">
        <w:rPr>
          <w:rFonts w:ascii="Arial" w:hAnsi="Arial" w:cs="Arial"/>
          <w:color w:val="000000" w:themeColor="text1"/>
          <w:kern w:val="0"/>
          <w:sz w:val="24"/>
          <w:szCs w:val="24"/>
          <w:lang w:val="en-GB"/>
          <w14:ligatures w14:val="none"/>
        </w:rPr>
        <w:t xml:space="preserve"> give an </w:t>
      </w:r>
      <w:r w:rsidR="00304EDB">
        <w:rPr>
          <w:rFonts w:ascii="Arial" w:hAnsi="Arial" w:cs="Arial" w:hint="eastAsia"/>
          <w:color w:val="000000" w:themeColor="text1"/>
          <w:kern w:val="0"/>
          <w:sz w:val="24"/>
          <w:szCs w:val="24"/>
          <w:lang w:val="en-GB"/>
          <w14:ligatures w14:val="none"/>
        </w:rPr>
        <w:t>extensive</w:t>
      </w:r>
      <w:r w:rsidR="00304EDB" w:rsidRPr="00304EDB">
        <w:rPr>
          <w:rFonts w:ascii="Arial" w:hAnsi="Arial" w:cs="Arial"/>
          <w:color w:val="000000" w:themeColor="text1"/>
          <w:kern w:val="0"/>
          <w:sz w:val="24"/>
          <w:szCs w:val="24"/>
          <w:lang w:val="en-GB"/>
          <w14:ligatures w14:val="none"/>
        </w:rPr>
        <w:t xml:space="preserve"> range of influencing factors, but in specific scenarios</w:t>
      </w:r>
      <w:r w:rsidR="004C1534">
        <w:rPr>
          <w:rFonts w:ascii="Arial" w:hAnsi="Arial" w:cs="Arial"/>
          <w:color w:val="000000" w:themeColor="text1"/>
          <w:kern w:val="0"/>
          <w:sz w:val="24"/>
          <w:szCs w:val="24"/>
          <w:lang w:val="en-GB"/>
          <w14:ligatures w14:val="none"/>
        </w:rPr>
        <w:t>,</w:t>
      </w:r>
      <w:r w:rsidR="00304EDB" w:rsidRPr="00304EDB">
        <w:rPr>
          <w:rFonts w:ascii="Arial" w:hAnsi="Arial" w:cs="Arial"/>
          <w:color w:val="000000" w:themeColor="text1"/>
          <w:kern w:val="0"/>
          <w:sz w:val="24"/>
          <w:szCs w:val="24"/>
          <w:lang w:val="en-GB"/>
          <w14:ligatures w14:val="none"/>
        </w:rPr>
        <w:t xml:space="preserve"> </w:t>
      </w:r>
      <w:r w:rsidR="004C1534">
        <w:rPr>
          <w:rFonts w:ascii="Arial" w:hAnsi="Arial" w:cs="Arial" w:hint="eastAsia"/>
          <w:color w:val="000000" w:themeColor="text1"/>
          <w:kern w:val="0"/>
          <w:sz w:val="24"/>
          <w:szCs w:val="24"/>
          <w:lang w:val="en-GB"/>
          <w14:ligatures w14:val="none"/>
        </w:rPr>
        <w:t>those</w:t>
      </w:r>
      <w:r w:rsidR="00304EDB" w:rsidRPr="00304EDB">
        <w:rPr>
          <w:rFonts w:ascii="Arial" w:hAnsi="Arial" w:cs="Arial"/>
          <w:color w:val="000000" w:themeColor="text1"/>
          <w:kern w:val="0"/>
          <w:sz w:val="24"/>
          <w:szCs w:val="24"/>
          <w:lang w:val="en-GB"/>
          <w14:ligatures w14:val="none"/>
        </w:rPr>
        <w:t xml:space="preserve"> </w:t>
      </w:r>
      <w:r w:rsidR="004C1534" w:rsidRPr="00304EDB">
        <w:rPr>
          <w:rFonts w:ascii="Arial" w:hAnsi="Arial" w:cs="Arial"/>
          <w:color w:val="000000" w:themeColor="text1"/>
          <w:kern w:val="0"/>
          <w:sz w:val="24"/>
          <w:szCs w:val="24"/>
          <w:lang w:val="en-GB"/>
          <w14:ligatures w14:val="none"/>
        </w:rPr>
        <w:t xml:space="preserve">dominant </w:t>
      </w:r>
      <w:r w:rsidR="004C1534">
        <w:rPr>
          <w:rFonts w:ascii="Arial" w:hAnsi="Arial" w:cs="Arial" w:hint="eastAsia"/>
          <w:color w:val="000000" w:themeColor="text1"/>
          <w:kern w:val="0"/>
          <w:sz w:val="24"/>
          <w:szCs w:val="24"/>
          <w:lang w:val="en-GB"/>
          <w14:ligatures w14:val="none"/>
        </w:rPr>
        <w:t>ones</w:t>
      </w:r>
      <w:r w:rsidR="00304EDB" w:rsidRPr="00304EDB">
        <w:rPr>
          <w:rFonts w:ascii="Arial" w:hAnsi="Arial" w:cs="Arial"/>
          <w:color w:val="000000" w:themeColor="text1"/>
          <w:kern w:val="0"/>
          <w:sz w:val="24"/>
          <w:szCs w:val="24"/>
          <w:lang w:val="en-GB"/>
          <w14:ligatures w14:val="none"/>
        </w:rPr>
        <w:t xml:space="preserve"> deserve the most attention.</w:t>
      </w:r>
    </w:p>
    <w:p w14:paraId="7B986926" w14:textId="2C1B210F" w:rsidR="00415C12" w:rsidRPr="00D07F69" w:rsidRDefault="007E2BF1" w:rsidP="00D73A85">
      <w:pPr>
        <w:spacing w:line="480" w:lineRule="auto"/>
        <w:outlineLvl w:val="1"/>
        <w:rPr>
          <w:rFonts w:ascii="Arial" w:hAnsi="Arial" w:cs="Arial"/>
          <w:color w:val="000000" w:themeColor="text1"/>
          <w:kern w:val="0"/>
          <w:sz w:val="28"/>
          <w:szCs w:val="28"/>
          <w:lang w:val="en-GB"/>
          <w14:ligatures w14:val="none"/>
        </w:rPr>
      </w:pPr>
      <w:bookmarkStart w:id="10" w:name="_Toc164009667"/>
      <w:r>
        <w:rPr>
          <w:rFonts w:ascii="Arial" w:hAnsi="Arial" w:cs="Arial" w:hint="eastAsia"/>
          <w:color w:val="000000" w:themeColor="text1"/>
          <w:kern w:val="0"/>
          <w:sz w:val="28"/>
          <w:szCs w:val="28"/>
          <w:lang w:val="en-GB"/>
          <w14:ligatures w14:val="none"/>
        </w:rPr>
        <w:t>5</w:t>
      </w:r>
      <w:r w:rsidR="00415C12" w:rsidRPr="00D07F69">
        <w:rPr>
          <w:rFonts w:ascii="Arial" w:hAnsi="Arial" w:cs="Arial" w:hint="eastAsia"/>
          <w:color w:val="000000" w:themeColor="text1"/>
          <w:kern w:val="0"/>
          <w:sz w:val="28"/>
          <w:szCs w:val="28"/>
          <w:lang w:val="en-GB"/>
          <w14:ligatures w14:val="none"/>
        </w:rPr>
        <w:t>.2</w:t>
      </w:r>
      <w:r w:rsidR="009B60D0" w:rsidRPr="00D07F69">
        <w:rPr>
          <w:rFonts w:ascii="Arial" w:hAnsi="Arial" w:cs="Arial" w:hint="eastAsia"/>
          <w:color w:val="000000" w:themeColor="text1"/>
          <w:kern w:val="0"/>
          <w:sz w:val="28"/>
          <w:szCs w:val="28"/>
          <w:lang w:val="en-GB"/>
          <w14:ligatures w14:val="none"/>
        </w:rPr>
        <w:t xml:space="preserve"> Study</w:t>
      </w:r>
      <w:r w:rsidR="00415C12" w:rsidRPr="00D07F69">
        <w:rPr>
          <w:rFonts w:ascii="Arial" w:hAnsi="Arial" w:cs="Arial"/>
          <w:color w:val="000000" w:themeColor="text1"/>
          <w:kern w:val="0"/>
          <w:sz w:val="28"/>
          <w:szCs w:val="28"/>
          <w:lang w:val="en-GB"/>
          <w14:ligatures w14:val="none"/>
        </w:rPr>
        <w:t xml:space="preserve"> of </w:t>
      </w:r>
      <w:r w:rsidR="009B60D0" w:rsidRPr="00D07F69">
        <w:rPr>
          <w:rFonts w:ascii="Arial" w:hAnsi="Arial" w:cs="Arial"/>
          <w:color w:val="000000" w:themeColor="text1"/>
          <w:kern w:val="0"/>
          <w:sz w:val="28"/>
          <w:szCs w:val="28"/>
          <w:lang w:val="en-GB"/>
          <w14:ligatures w14:val="none"/>
        </w:rPr>
        <w:t xml:space="preserve">the </w:t>
      </w:r>
      <w:r w:rsidR="009B60D0" w:rsidRPr="00D07F69">
        <w:rPr>
          <w:rFonts w:ascii="Arial" w:hAnsi="Arial" w:cs="Arial" w:hint="eastAsia"/>
          <w:color w:val="000000" w:themeColor="text1"/>
          <w:kern w:val="0"/>
          <w:sz w:val="28"/>
          <w:szCs w:val="28"/>
          <w:lang w:val="en-GB"/>
          <w14:ligatures w14:val="none"/>
        </w:rPr>
        <w:t>I</w:t>
      </w:r>
      <w:r w:rsidR="00985A90">
        <w:rPr>
          <w:rFonts w:ascii="Arial" w:hAnsi="Arial" w:cs="Arial" w:hint="eastAsia"/>
          <w:color w:val="000000" w:themeColor="text1"/>
          <w:kern w:val="0"/>
          <w:sz w:val="28"/>
          <w:szCs w:val="28"/>
          <w:lang w:val="en-GB"/>
          <w14:ligatures w14:val="none"/>
        </w:rPr>
        <w:t>nfluence</w:t>
      </w:r>
      <w:r w:rsidR="00415C12" w:rsidRPr="00D07F69">
        <w:rPr>
          <w:rFonts w:ascii="Arial" w:hAnsi="Arial" w:cs="Arial"/>
          <w:color w:val="000000" w:themeColor="text1"/>
          <w:kern w:val="0"/>
          <w:sz w:val="28"/>
          <w:szCs w:val="28"/>
          <w:lang w:val="en-GB"/>
          <w14:ligatures w14:val="none"/>
        </w:rPr>
        <w:t xml:space="preserve"> of </w:t>
      </w:r>
      <w:r w:rsidR="009B60D0" w:rsidRPr="00D07F69">
        <w:rPr>
          <w:rFonts w:ascii="Arial" w:hAnsi="Arial" w:cs="Arial" w:hint="eastAsia"/>
          <w:color w:val="000000" w:themeColor="text1"/>
          <w:kern w:val="0"/>
          <w:sz w:val="28"/>
          <w:szCs w:val="28"/>
          <w:lang w:val="en-GB"/>
          <w14:ligatures w14:val="none"/>
        </w:rPr>
        <w:t>C</w:t>
      </w:r>
      <w:r w:rsidR="00415C12" w:rsidRPr="00D07F69">
        <w:rPr>
          <w:rFonts w:ascii="Arial" w:hAnsi="Arial" w:cs="Arial"/>
          <w:color w:val="000000" w:themeColor="text1"/>
          <w:kern w:val="0"/>
          <w:sz w:val="28"/>
          <w:szCs w:val="28"/>
          <w:lang w:val="en-GB"/>
          <w14:ligatures w14:val="none"/>
        </w:rPr>
        <w:t xml:space="preserve">ultural </w:t>
      </w:r>
      <w:r w:rsidR="009B60D0" w:rsidRPr="00D07F69">
        <w:rPr>
          <w:rFonts w:ascii="Arial" w:hAnsi="Arial" w:cs="Arial" w:hint="eastAsia"/>
          <w:color w:val="000000" w:themeColor="text1"/>
          <w:kern w:val="0"/>
          <w:sz w:val="28"/>
          <w:szCs w:val="28"/>
          <w:lang w:val="en-GB"/>
          <w14:ligatures w14:val="none"/>
        </w:rPr>
        <w:t>F</w:t>
      </w:r>
      <w:r w:rsidR="00415C12" w:rsidRPr="00D07F69">
        <w:rPr>
          <w:rFonts w:ascii="Arial" w:hAnsi="Arial" w:cs="Arial"/>
          <w:color w:val="000000" w:themeColor="text1"/>
          <w:kern w:val="0"/>
          <w:sz w:val="28"/>
          <w:szCs w:val="28"/>
          <w:lang w:val="en-GB"/>
          <w14:ligatures w14:val="none"/>
        </w:rPr>
        <w:t xml:space="preserve">actors on </w:t>
      </w:r>
      <w:r w:rsidR="009B60D0" w:rsidRPr="00D07F69">
        <w:rPr>
          <w:rFonts w:ascii="Arial" w:hAnsi="Arial" w:cs="Arial" w:hint="eastAsia"/>
          <w:color w:val="000000" w:themeColor="text1"/>
          <w:kern w:val="0"/>
          <w:sz w:val="28"/>
          <w:szCs w:val="28"/>
          <w:lang w:val="en-GB"/>
          <w14:ligatures w14:val="none"/>
        </w:rPr>
        <w:t>C</w:t>
      </w:r>
      <w:r w:rsidR="00415C12" w:rsidRPr="00D07F69">
        <w:rPr>
          <w:rFonts w:ascii="Arial" w:hAnsi="Arial" w:cs="Arial"/>
          <w:color w:val="000000" w:themeColor="text1"/>
          <w:kern w:val="0"/>
          <w:sz w:val="28"/>
          <w:szCs w:val="28"/>
          <w:lang w:val="en-GB"/>
          <w14:ligatures w14:val="none"/>
        </w:rPr>
        <w:t xml:space="preserve">onsumer </w:t>
      </w:r>
      <w:r w:rsidR="009B60D0" w:rsidRPr="00D07F69">
        <w:rPr>
          <w:rFonts w:ascii="Arial" w:hAnsi="Arial" w:cs="Arial" w:hint="eastAsia"/>
          <w:color w:val="000000" w:themeColor="text1"/>
          <w:kern w:val="0"/>
          <w:sz w:val="28"/>
          <w:szCs w:val="28"/>
          <w:lang w:val="en-GB"/>
          <w14:ligatures w14:val="none"/>
        </w:rPr>
        <w:t>B</w:t>
      </w:r>
      <w:r w:rsidR="00415C12" w:rsidRPr="00D07F69">
        <w:rPr>
          <w:rFonts w:ascii="Arial" w:hAnsi="Arial" w:cs="Arial"/>
          <w:color w:val="000000" w:themeColor="text1"/>
          <w:kern w:val="0"/>
          <w:sz w:val="28"/>
          <w:szCs w:val="28"/>
          <w:lang w:val="en-GB"/>
          <w14:ligatures w14:val="none"/>
        </w:rPr>
        <w:t>ehaviour</w:t>
      </w:r>
      <w:bookmarkEnd w:id="10"/>
    </w:p>
    <w:p w14:paraId="05864615" w14:textId="12640123" w:rsidR="00A71B4C" w:rsidRDefault="00902CF5" w:rsidP="00A71B4C">
      <w:pPr>
        <w:spacing w:line="480" w:lineRule="auto"/>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 xml:space="preserve">   </w:t>
      </w:r>
      <w:r w:rsidR="002C1F85" w:rsidRPr="002C1F85">
        <w:rPr>
          <w:rFonts w:ascii="Arial" w:hAnsi="Arial" w:cs="Arial"/>
          <w:color w:val="000000" w:themeColor="text1"/>
          <w:kern w:val="0"/>
          <w:sz w:val="24"/>
          <w:szCs w:val="24"/>
          <w:lang w:val="en-GB"/>
          <w14:ligatures w14:val="none"/>
        </w:rPr>
        <w:t>Cultural elements were identified as the most essential in Howard and Sheth's theory of consumer behaviour</w:t>
      </w:r>
      <w:r w:rsidR="002C1F85">
        <w:rPr>
          <w:rFonts w:ascii="Arial" w:hAnsi="Arial" w:cs="Arial" w:hint="eastAsia"/>
          <w:color w:val="000000" w:themeColor="text1"/>
          <w:kern w:val="0"/>
          <w:sz w:val="24"/>
          <w:szCs w:val="24"/>
          <w:lang w:val="en-GB"/>
          <w14:ligatures w14:val="none"/>
        </w:rPr>
        <w:t xml:space="preserve"> (1967)</w:t>
      </w:r>
      <w:r w:rsidR="002C1F85" w:rsidRPr="002C1F85">
        <w:rPr>
          <w:rFonts w:ascii="Arial" w:hAnsi="Arial" w:cs="Arial"/>
          <w:color w:val="000000" w:themeColor="text1"/>
          <w:kern w:val="0"/>
          <w:sz w:val="24"/>
          <w:szCs w:val="24"/>
          <w:lang w:val="en-GB"/>
          <w14:ligatures w14:val="none"/>
        </w:rPr>
        <w:t xml:space="preserve">, which methodically studied the variables impacting consumers' purchasing </w:t>
      </w:r>
      <w:r w:rsidR="002C1F85">
        <w:rPr>
          <w:rFonts w:ascii="Arial" w:hAnsi="Arial" w:cs="Arial" w:hint="eastAsia"/>
          <w:color w:val="000000" w:themeColor="text1"/>
          <w:kern w:val="0"/>
          <w:sz w:val="24"/>
          <w:szCs w:val="24"/>
          <w:lang w:val="en-GB"/>
          <w14:ligatures w14:val="none"/>
        </w:rPr>
        <w:t>behaviour</w:t>
      </w:r>
      <w:r w:rsidR="002C1F85" w:rsidRPr="002C1F85">
        <w:rPr>
          <w:rFonts w:ascii="Arial" w:hAnsi="Arial" w:cs="Arial"/>
          <w:color w:val="000000" w:themeColor="text1"/>
          <w:kern w:val="0"/>
          <w:sz w:val="24"/>
          <w:szCs w:val="24"/>
          <w:lang w:val="en-GB"/>
          <w14:ligatures w14:val="none"/>
        </w:rPr>
        <w:t>.</w:t>
      </w:r>
      <w:r w:rsidR="00CE44FC">
        <w:rPr>
          <w:rFonts w:ascii="Arial" w:hAnsi="Arial" w:cs="Arial" w:hint="eastAsia"/>
          <w:color w:val="000000" w:themeColor="text1"/>
          <w:kern w:val="0"/>
          <w:sz w:val="24"/>
          <w:szCs w:val="24"/>
          <w:lang w:val="en-GB"/>
          <w14:ligatures w14:val="none"/>
        </w:rPr>
        <w:t xml:space="preserve"> </w:t>
      </w:r>
      <w:r w:rsidR="00C94443">
        <w:rPr>
          <w:rFonts w:ascii="Arial" w:hAnsi="Arial" w:cs="Arial" w:hint="eastAsia"/>
          <w:color w:val="000000" w:themeColor="text1"/>
          <w:kern w:val="0"/>
          <w:sz w:val="24"/>
          <w:szCs w:val="24"/>
          <w:lang w:val="en-GB"/>
          <w14:ligatures w14:val="none"/>
        </w:rPr>
        <w:t>Afterwards</w:t>
      </w:r>
      <w:r w:rsidRPr="00902CF5">
        <w:rPr>
          <w:rFonts w:ascii="Arial" w:hAnsi="Arial" w:cs="Arial"/>
          <w:color w:val="000000" w:themeColor="text1"/>
          <w:kern w:val="0"/>
          <w:sz w:val="24"/>
          <w:szCs w:val="24"/>
          <w:lang w:val="en-GB"/>
          <w14:ligatures w14:val="none"/>
        </w:rPr>
        <w:t xml:space="preserve">, the successful practice of </w:t>
      </w:r>
      <w:r w:rsidR="00252D12">
        <w:rPr>
          <w:rFonts w:ascii="Arial" w:hAnsi="Arial" w:cs="Arial" w:hint="eastAsia"/>
          <w:color w:val="000000" w:themeColor="text1"/>
          <w:kern w:val="0"/>
          <w:sz w:val="24"/>
          <w:szCs w:val="24"/>
          <w:lang w:val="en-GB"/>
          <w14:ligatures w14:val="none"/>
        </w:rPr>
        <w:t>MNCs</w:t>
      </w:r>
      <w:r w:rsidR="000C0F0D">
        <w:rPr>
          <w:rFonts w:ascii="Arial" w:hAnsi="Arial" w:cs="Arial" w:hint="eastAsia"/>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accelerated</w:t>
      </w:r>
      <w:r w:rsidR="008402F3">
        <w:rPr>
          <w:rFonts w:ascii="Arial" w:hAnsi="Arial" w:cs="Arial" w:hint="eastAsia"/>
          <w:color w:val="000000" w:themeColor="text1"/>
          <w:kern w:val="0"/>
          <w:sz w:val="24"/>
          <w:szCs w:val="24"/>
          <w:lang w:val="en-GB"/>
          <w14:ligatures w14:val="none"/>
        </w:rPr>
        <w:t xml:space="preserve"> related </w:t>
      </w:r>
      <w:r w:rsidR="008402F3">
        <w:rPr>
          <w:rFonts w:ascii="Arial" w:hAnsi="Arial" w:cs="Arial"/>
          <w:color w:val="000000" w:themeColor="text1"/>
          <w:kern w:val="0"/>
          <w:sz w:val="24"/>
          <w:szCs w:val="24"/>
          <w:lang w:val="en-GB"/>
          <w14:ligatures w14:val="none"/>
        </w:rPr>
        <w:t>scholars'</w:t>
      </w:r>
      <w:r w:rsidR="008402F3">
        <w:rPr>
          <w:rFonts w:ascii="Arial" w:hAnsi="Arial" w:cs="Arial" w:hint="eastAsia"/>
          <w:color w:val="000000" w:themeColor="text1"/>
          <w:kern w:val="0"/>
          <w:sz w:val="24"/>
          <w:szCs w:val="24"/>
          <w:lang w:val="en-GB"/>
          <w14:ligatures w14:val="none"/>
        </w:rPr>
        <w:t xml:space="preserve"> </w:t>
      </w:r>
      <w:r w:rsidR="000C0F0D">
        <w:rPr>
          <w:rFonts w:ascii="Arial" w:hAnsi="Arial" w:cs="Arial" w:hint="eastAsia"/>
          <w:color w:val="000000" w:themeColor="text1"/>
          <w:kern w:val="0"/>
          <w:sz w:val="24"/>
          <w:szCs w:val="24"/>
          <w:lang w:val="en-GB"/>
          <w14:ligatures w14:val="none"/>
        </w:rPr>
        <w:t>study</w:t>
      </w:r>
      <w:r w:rsidRPr="00902CF5">
        <w:rPr>
          <w:rFonts w:ascii="Arial" w:hAnsi="Arial" w:cs="Arial"/>
          <w:color w:val="000000" w:themeColor="text1"/>
          <w:kern w:val="0"/>
          <w:sz w:val="24"/>
          <w:szCs w:val="24"/>
          <w:lang w:val="en-GB"/>
          <w14:ligatures w14:val="none"/>
        </w:rPr>
        <w:t xml:space="preserve"> on t</w:t>
      </w:r>
      <w:r w:rsidR="000C0F0D">
        <w:rPr>
          <w:rFonts w:ascii="Arial" w:hAnsi="Arial" w:cs="Arial" w:hint="eastAsia"/>
          <w:color w:val="000000" w:themeColor="text1"/>
          <w:kern w:val="0"/>
          <w:sz w:val="24"/>
          <w:szCs w:val="24"/>
          <w:lang w:val="en-GB"/>
          <w14:ligatures w14:val="none"/>
        </w:rPr>
        <w:t>he subject</w:t>
      </w:r>
      <w:r w:rsidRPr="00902CF5">
        <w:rPr>
          <w:rFonts w:ascii="Arial" w:hAnsi="Arial" w:cs="Arial"/>
          <w:color w:val="000000" w:themeColor="text1"/>
          <w:kern w:val="0"/>
          <w:sz w:val="24"/>
          <w:szCs w:val="24"/>
          <w:lang w:val="en-GB"/>
          <w14:ligatures w14:val="none"/>
        </w:rPr>
        <w:t>.</w:t>
      </w:r>
      <w:r w:rsidR="008402F3">
        <w:rPr>
          <w:rFonts w:ascii="Arial" w:hAnsi="Arial" w:cs="Arial" w:hint="eastAsia"/>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Luna and Gupta</w:t>
      </w:r>
      <w:r w:rsidR="008402F3">
        <w:rPr>
          <w:rFonts w:ascii="Arial" w:hAnsi="Arial" w:cs="Arial" w:hint="eastAsia"/>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2001) mentioned</w:t>
      </w:r>
      <w:r w:rsidR="008402F3">
        <w:rPr>
          <w:rFonts w:ascii="Arial" w:hAnsi="Arial" w:cs="Arial" w:hint="eastAsia"/>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 xml:space="preserve">that </w:t>
      </w:r>
      <w:r w:rsidR="00025FDA">
        <w:rPr>
          <w:rFonts w:ascii="Arial" w:hAnsi="Arial" w:cs="Arial"/>
          <w:color w:val="000000" w:themeColor="text1"/>
          <w:kern w:val="0"/>
          <w:sz w:val="24"/>
          <w:szCs w:val="24"/>
          <w:lang w:val="en-GB"/>
          <w14:ligatures w14:val="none"/>
        </w:rPr>
        <w:t>managers and scholars must acknowledge</w:t>
      </w:r>
      <w:r w:rsidR="00025FDA" w:rsidRPr="00025FDA">
        <w:rPr>
          <w:rFonts w:ascii="Arial" w:hAnsi="Arial" w:cs="Arial"/>
          <w:color w:val="000000" w:themeColor="text1"/>
          <w:kern w:val="0"/>
          <w:sz w:val="24"/>
          <w:szCs w:val="24"/>
          <w:lang w:val="en-GB"/>
          <w14:ligatures w14:val="none"/>
        </w:rPr>
        <w:t xml:space="preserve"> the growing significance of culture's impact on consumer behavio</w:t>
      </w:r>
      <w:r w:rsidR="00025FDA">
        <w:rPr>
          <w:rFonts w:ascii="Arial" w:hAnsi="Arial" w:cs="Arial" w:hint="eastAsia"/>
          <w:color w:val="000000" w:themeColor="text1"/>
          <w:kern w:val="0"/>
          <w:sz w:val="24"/>
          <w:szCs w:val="24"/>
          <w:lang w:val="en-GB"/>
          <w14:ligatures w14:val="none"/>
        </w:rPr>
        <w:t>u</w:t>
      </w:r>
      <w:r w:rsidR="00025FDA" w:rsidRPr="00025FDA">
        <w:rPr>
          <w:rFonts w:ascii="Arial" w:hAnsi="Arial" w:cs="Arial"/>
          <w:color w:val="000000" w:themeColor="text1"/>
          <w:kern w:val="0"/>
          <w:sz w:val="24"/>
          <w:szCs w:val="24"/>
          <w:lang w:val="en-GB"/>
          <w14:ligatures w14:val="none"/>
        </w:rPr>
        <w:t>r in the following decades. Furthermore, a multicultural consumer behavio</w:t>
      </w:r>
      <w:r w:rsidR="00025FDA">
        <w:rPr>
          <w:rFonts w:ascii="Arial" w:hAnsi="Arial" w:cs="Arial" w:hint="eastAsia"/>
          <w:color w:val="000000" w:themeColor="text1"/>
          <w:kern w:val="0"/>
          <w:sz w:val="24"/>
          <w:szCs w:val="24"/>
          <w:lang w:val="en-GB"/>
          <w14:ligatures w14:val="none"/>
        </w:rPr>
        <w:t>u</w:t>
      </w:r>
      <w:r w:rsidR="00025FDA" w:rsidRPr="00025FDA">
        <w:rPr>
          <w:rFonts w:ascii="Arial" w:hAnsi="Arial" w:cs="Arial"/>
          <w:color w:val="000000" w:themeColor="text1"/>
          <w:kern w:val="0"/>
          <w:sz w:val="24"/>
          <w:szCs w:val="24"/>
          <w:lang w:val="en-GB"/>
          <w14:ligatures w14:val="none"/>
        </w:rPr>
        <w:t xml:space="preserve">r research model was put forth by the authors, which can offer useful </w:t>
      </w:r>
      <w:r w:rsidR="00025FDA" w:rsidRPr="00025FDA">
        <w:rPr>
          <w:rFonts w:ascii="Arial" w:hAnsi="Arial" w:cs="Arial"/>
          <w:color w:val="000000" w:themeColor="text1"/>
          <w:kern w:val="0"/>
          <w:sz w:val="24"/>
          <w:szCs w:val="24"/>
          <w:lang w:val="en-GB"/>
          <w14:ligatures w14:val="none"/>
        </w:rPr>
        <w:lastRenderedPageBreak/>
        <w:t>direction to businesses looking to grow internationally.</w:t>
      </w:r>
      <w:r w:rsidR="008402F3">
        <w:rPr>
          <w:rFonts w:ascii="Arial" w:hAnsi="Arial" w:cs="Arial" w:hint="eastAsia"/>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 xml:space="preserve">Craig and Douglas </w:t>
      </w:r>
      <w:r w:rsidR="008402F3">
        <w:rPr>
          <w:rFonts w:ascii="Arial" w:hAnsi="Arial" w:cs="Arial" w:hint="eastAsia"/>
          <w:color w:val="000000" w:themeColor="text1"/>
          <w:kern w:val="0"/>
          <w:sz w:val="24"/>
          <w:szCs w:val="24"/>
          <w:lang w:val="en-GB"/>
          <w14:ligatures w14:val="none"/>
        </w:rPr>
        <w:t>(</w:t>
      </w:r>
      <w:r w:rsidRPr="00902CF5">
        <w:rPr>
          <w:rFonts w:ascii="Arial" w:hAnsi="Arial" w:cs="Arial"/>
          <w:color w:val="000000" w:themeColor="text1"/>
          <w:kern w:val="0"/>
          <w:sz w:val="24"/>
          <w:szCs w:val="24"/>
          <w:lang w:val="en-GB"/>
          <w14:ligatures w14:val="none"/>
        </w:rPr>
        <w:t>2006)</w:t>
      </w:r>
      <w:r w:rsidR="00374CD8">
        <w:rPr>
          <w:rFonts w:ascii="Arial" w:hAnsi="Arial" w:cs="Arial" w:hint="eastAsia"/>
          <w:color w:val="000000" w:themeColor="text1"/>
          <w:kern w:val="0"/>
          <w:sz w:val="24"/>
          <w:szCs w:val="24"/>
          <w:lang w:val="en-GB"/>
          <w14:ligatures w14:val="none"/>
        </w:rPr>
        <w:t xml:space="preserve"> </w:t>
      </w:r>
      <w:r w:rsidR="00374CD8" w:rsidRPr="00902CF5">
        <w:rPr>
          <w:rFonts w:ascii="Arial" w:hAnsi="Arial" w:cs="Arial"/>
          <w:color w:val="000000" w:themeColor="text1"/>
          <w:kern w:val="0"/>
          <w:sz w:val="24"/>
          <w:szCs w:val="24"/>
          <w:lang w:val="en-GB"/>
          <w14:ligatures w14:val="none"/>
        </w:rPr>
        <w:t xml:space="preserve">also </w:t>
      </w:r>
      <w:r w:rsidR="00374CD8">
        <w:rPr>
          <w:rFonts w:ascii="Arial" w:hAnsi="Arial" w:cs="Arial" w:hint="eastAsia"/>
          <w:color w:val="000000" w:themeColor="text1"/>
          <w:kern w:val="0"/>
          <w:sz w:val="24"/>
          <w:szCs w:val="24"/>
          <w:lang w:val="en-GB"/>
          <w14:ligatures w14:val="none"/>
        </w:rPr>
        <w:t>referred</w:t>
      </w:r>
      <w:r w:rsidR="00374CD8" w:rsidRPr="00902CF5">
        <w:rPr>
          <w:rFonts w:ascii="Arial" w:hAnsi="Arial" w:cs="Arial"/>
          <w:color w:val="000000" w:themeColor="text1"/>
          <w:kern w:val="0"/>
          <w:sz w:val="24"/>
          <w:szCs w:val="24"/>
          <w:lang w:val="en-GB"/>
          <w14:ligatures w14:val="none"/>
        </w:rPr>
        <w:t xml:space="preserve"> </w:t>
      </w:r>
      <w:r w:rsidR="00374CD8">
        <w:rPr>
          <w:rFonts w:ascii="Arial" w:hAnsi="Arial" w:cs="Arial"/>
          <w:color w:val="000000" w:themeColor="text1"/>
          <w:kern w:val="0"/>
          <w:sz w:val="24"/>
          <w:szCs w:val="24"/>
          <w:lang w:val="en-GB"/>
          <w14:ligatures w14:val="none"/>
        </w:rPr>
        <w:t>to</w:t>
      </w:r>
      <w:r w:rsidR="00374CD8">
        <w:rPr>
          <w:rFonts w:ascii="Arial" w:hAnsi="Arial" w:cs="Arial" w:hint="eastAsia"/>
          <w:color w:val="000000" w:themeColor="text1"/>
          <w:kern w:val="0"/>
          <w:sz w:val="24"/>
          <w:szCs w:val="24"/>
          <w:lang w:val="en-GB"/>
          <w14:ligatures w14:val="none"/>
        </w:rPr>
        <w:t xml:space="preserve"> that</w:t>
      </w:r>
      <w:r w:rsidRPr="00902CF5">
        <w:rPr>
          <w:rFonts w:ascii="Arial" w:hAnsi="Arial" w:cs="Arial"/>
          <w:color w:val="000000" w:themeColor="text1"/>
          <w:kern w:val="0"/>
          <w:sz w:val="24"/>
          <w:szCs w:val="24"/>
          <w:lang w:val="en-GB"/>
          <w14:ligatures w14:val="none"/>
        </w:rPr>
        <w:t xml:space="preserve"> </w:t>
      </w:r>
      <w:r w:rsidR="00025FDA">
        <w:rPr>
          <w:rFonts w:ascii="Arial" w:hAnsi="Arial" w:cs="Arial" w:hint="eastAsia"/>
          <w:color w:val="000000" w:themeColor="text1"/>
          <w:kern w:val="0"/>
          <w:sz w:val="24"/>
          <w:szCs w:val="24"/>
          <w:lang w:val="en-GB"/>
          <w14:ligatures w14:val="none"/>
        </w:rPr>
        <w:t>c</w:t>
      </w:r>
      <w:r w:rsidR="00025FDA" w:rsidRPr="00025FDA">
        <w:rPr>
          <w:rFonts w:ascii="Arial" w:hAnsi="Arial" w:cs="Arial"/>
          <w:color w:val="000000" w:themeColor="text1"/>
          <w:kern w:val="0"/>
          <w:sz w:val="24"/>
          <w:szCs w:val="24"/>
          <w:lang w:val="en-GB"/>
          <w14:ligatures w14:val="none"/>
        </w:rPr>
        <w:t>ulture is more than merely a phenomenon these days; its intricacy greatly influences how consumers behave. Moreover, the authors highlighted three factors in culture that have a direct impact on marketing techniques: communication, material culture, and intangible resources</w:t>
      </w:r>
      <w:r w:rsidRPr="00902CF5">
        <w:rPr>
          <w:rFonts w:ascii="Arial" w:hAnsi="Arial" w:cs="Arial"/>
          <w:color w:val="000000" w:themeColor="text1"/>
          <w:kern w:val="0"/>
          <w:sz w:val="24"/>
          <w:szCs w:val="24"/>
          <w:lang w:val="en-GB"/>
          <w14:ligatures w14:val="none"/>
        </w:rPr>
        <w:t>.</w:t>
      </w:r>
      <w:r w:rsidR="008402F3">
        <w:rPr>
          <w:rFonts w:ascii="Arial" w:hAnsi="Arial" w:cs="Arial" w:hint="eastAsia"/>
          <w:color w:val="000000" w:themeColor="text1"/>
          <w:kern w:val="0"/>
          <w:sz w:val="24"/>
          <w:szCs w:val="24"/>
          <w:lang w:val="en-GB"/>
          <w14:ligatures w14:val="none"/>
        </w:rPr>
        <w:t xml:space="preserve"> </w:t>
      </w:r>
      <w:r w:rsidR="006F0268">
        <w:rPr>
          <w:rFonts w:ascii="Arial" w:hAnsi="Arial" w:cs="Arial"/>
          <w:color w:val="000000" w:themeColor="text1"/>
          <w:kern w:val="0"/>
          <w:sz w:val="24"/>
          <w:szCs w:val="24"/>
          <w:lang w:val="en-GB"/>
          <w14:ligatures w14:val="none"/>
        </w:rPr>
        <w:t>W</w:t>
      </w:r>
      <w:r w:rsidR="006F0268">
        <w:rPr>
          <w:rFonts w:ascii="Arial" w:hAnsi="Arial" w:cs="Arial" w:hint="eastAsia"/>
          <w:color w:val="000000" w:themeColor="text1"/>
          <w:kern w:val="0"/>
          <w:sz w:val="24"/>
          <w:szCs w:val="24"/>
          <w:lang w:val="en-GB"/>
          <w14:ligatures w14:val="none"/>
        </w:rPr>
        <w:t xml:space="preserve">hen it comes to </w:t>
      </w:r>
      <w:r w:rsidR="006F0268" w:rsidRPr="00902CF5">
        <w:rPr>
          <w:rFonts w:ascii="Arial" w:hAnsi="Arial" w:cs="Arial"/>
          <w:color w:val="000000" w:themeColor="text1"/>
          <w:kern w:val="0"/>
          <w:sz w:val="24"/>
          <w:szCs w:val="24"/>
          <w:lang w:val="en-GB"/>
          <w14:ligatures w14:val="none"/>
        </w:rPr>
        <w:t>the relationship between globalisation and consumer behaviour</w:t>
      </w:r>
      <w:r w:rsidR="006F0268">
        <w:rPr>
          <w:rFonts w:ascii="Arial" w:hAnsi="Arial" w:cs="Arial" w:hint="eastAsia"/>
          <w:color w:val="000000" w:themeColor="text1"/>
          <w:kern w:val="0"/>
          <w:sz w:val="24"/>
          <w:szCs w:val="24"/>
          <w:lang w:val="en-GB"/>
          <w14:ligatures w14:val="none"/>
        </w:rPr>
        <w:t>,</w:t>
      </w:r>
      <w:r w:rsidR="006F0268" w:rsidRPr="00902CF5">
        <w:rPr>
          <w:rFonts w:ascii="Arial" w:hAnsi="Arial" w:cs="Arial"/>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Nezakati</w:t>
      </w:r>
      <w:r w:rsidR="006F0268">
        <w:rPr>
          <w:rFonts w:ascii="Arial" w:hAnsi="Arial" w:cs="Arial" w:hint="eastAsia"/>
          <w:color w:val="000000" w:themeColor="text1"/>
          <w:kern w:val="0"/>
          <w:sz w:val="24"/>
          <w:szCs w:val="24"/>
          <w:lang w:val="en-GB"/>
          <w14:ligatures w14:val="none"/>
        </w:rPr>
        <w:t xml:space="preserve"> </w:t>
      </w:r>
      <w:r w:rsidRPr="00902CF5">
        <w:rPr>
          <w:rFonts w:ascii="Arial" w:hAnsi="Arial" w:cs="Arial"/>
          <w:color w:val="000000" w:themeColor="text1"/>
          <w:kern w:val="0"/>
          <w:sz w:val="24"/>
          <w:szCs w:val="24"/>
          <w:lang w:val="en-GB"/>
          <w14:ligatures w14:val="none"/>
        </w:rPr>
        <w:t xml:space="preserve">and Akhoundi </w:t>
      </w:r>
      <w:r w:rsidR="006F0268">
        <w:rPr>
          <w:rFonts w:ascii="Arial" w:hAnsi="Arial" w:cs="Arial" w:hint="eastAsia"/>
          <w:color w:val="000000" w:themeColor="text1"/>
          <w:kern w:val="0"/>
          <w:sz w:val="24"/>
          <w:szCs w:val="24"/>
          <w:lang w:val="en-GB"/>
          <w14:ligatures w14:val="none"/>
        </w:rPr>
        <w:t>(</w:t>
      </w:r>
      <w:r w:rsidRPr="00902CF5">
        <w:rPr>
          <w:rFonts w:ascii="Arial" w:hAnsi="Arial" w:cs="Arial"/>
          <w:color w:val="000000" w:themeColor="text1"/>
          <w:kern w:val="0"/>
          <w:sz w:val="24"/>
          <w:szCs w:val="24"/>
          <w:lang w:val="en-GB"/>
          <w14:ligatures w14:val="none"/>
        </w:rPr>
        <w:t>2013)</w:t>
      </w:r>
      <w:r w:rsidR="006F0268">
        <w:rPr>
          <w:rFonts w:ascii="Arial" w:hAnsi="Arial" w:cs="Arial" w:hint="eastAsia"/>
          <w:color w:val="000000" w:themeColor="text1"/>
          <w:kern w:val="0"/>
          <w:sz w:val="24"/>
          <w:szCs w:val="24"/>
          <w:lang w:val="en-GB"/>
          <w14:ligatures w14:val="none"/>
        </w:rPr>
        <w:t xml:space="preserve"> talked about how </w:t>
      </w:r>
      <w:r w:rsidRPr="00902CF5">
        <w:rPr>
          <w:rFonts w:ascii="Arial" w:hAnsi="Arial" w:cs="Arial"/>
          <w:color w:val="000000" w:themeColor="text1"/>
          <w:kern w:val="0"/>
          <w:sz w:val="24"/>
          <w:szCs w:val="24"/>
          <w:lang w:val="en-GB"/>
          <w14:ligatures w14:val="none"/>
        </w:rPr>
        <w:t xml:space="preserve">culture </w:t>
      </w:r>
      <w:r w:rsidR="006F0268">
        <w:rPr>
          <w:rFonts w:ascii="Arial" w:hAnsi="Arial" w:cs="Arial"/>
          <w:color w:val="000000" w:themeColor="text1"/>
          <w:kern w:val="0"/>
          <w:sz w:val="24"/>
          <w:szCs w:val="24"/>
          <w:lang w:val="en-GB"/>
          <w14:ligatures w14:val="none"/>
        </w:rPr>
        <w:t>influences</w:t>
      </w:r>
      <w:r w:rsidRPr="00902CF5">
        <w:rPr>
          <w:rFonts w:ascii="Arial" w:hAnsi="Arial" w:cs="Arial"/>
          <w:color w:val="000000" w:themeColor="text1"/>
          <w:kern w:val="0"/>
          <w:sz w:val="24"/>
          <w:szCs w:val="24"/>
          <w:lang w:val="en-GB"/>
          <w14:ligatures w14:val="none"/>
        </w:rPr>
        <w:t xml:space="preserve"> marketing strategies.</w:t>
      </w:r>
      <w:r w:rsidR="0069254C">
        <w:rPr>
          <w:rFonts w:ascii="Arial" w:hAnsi="Arial" w:cs="Arial" w:hint="eastAsia"/>
          <w:color w:val="000000" w:themeColor="text1"/>
          <w:kern w:val="0"/>
          <w:sz w:val="24"/>
          <w:szCs w:val="24"/>
          <w:lang w:val="en-GB"/>
          <w14:ligatures w14:val="none"/>
        </w:rPr>
        <w:t xml:space="preserve"> </w:t>
      </w:r>
      <w:r w:rsidR="0016004A" w:rsidRPr="0016004A">
        <w:rPr>
          <w:rFonts w:ascii="Arial" w:hAnsi="Arial" w:cs="Arial"/>
          <w:color w:val="000000" w:themeColor="text1"/>
          <w:kern w:val="0"/>
          <w:sz w:val="24"/>
          <w:szCs w:val="24"/>
          <w:lang w:val="en-GB"/>
          <w14:ligatures w14:val="none"/>
        </w:rPr>
        <w:t xml:space="preserve">They studied the homogeneity and heterogeneity of consumer behaviour, investigating the influence of culture on consumer behaviour while simultaneously observing shifts in marketing </w:t>
      </w:r>
      <w:r w:rsidR="0016004A">
        <w:rPr>
          <w:rFonts w:ascii="Arial" w:hAnsi="Arial" w:cs="Arial" w:hint="eastAsia"/>
          <w:color w:val="000000" w:themeColor="text1"/>
          <w:kern w:val="0"/>
          <w:sz w:val="24"/>
          <w:szCs w:val="24"/>
          <w:lang w:val="en-GB"/>
          <w14:ligatures w14:val="none"/>
        </w:rPr>
        <w:t>strategies</w:t>
      </w:r>
      <w:r w:rsidR="0016004A" w:rsidRPr="0016004A">
        <w:rPr>
          <w:rFonts w:ascii="Arial" w:hAnsi="Arial" w:cs="Arial"/>
          <w:color w:val="000000" w:themeColor="text1"/>
          <w:kern w:val="0"/>
          <w:sz w:val="24"/>
          <w:szCs w:val="24"/>
          <w:lang w:val="en-GB"/>
          <w14:ligatures w14:val="none"/>
        </w:rPr>
        <w:t>.</w:t>
      </w:r>
      <w:r w:rsidR="0095467F">
        <w:rPr>
          <w:rFonts w:ascii="Arial" w:hAnsi="Arial" w:cs="Arial" w:hint="eastAsia"/>
          <w:color w:val="000000" w:themeColor="text1"/>
          <w:kern w:val="0"/>
          <w:sz w:val="24"/>
          <w:szCs w:val="24"/>
          <w:lang w:val="en-GB"/>
          <w14:ligatures w14:val="none"/>
        </w:rPr>
        <w:t xml:space="preserve"> </w:t>
      </w:r>
      <w:r w:rsidR="0069254C" w:rsidRPr="0069254C">
        <w:rPr>
          <w:rFonts w:ascii="Arial" w:hAnsi="Arial" w:cs="Arial"/>
          <w:color w:val="000000" w:themeColor="text1"/>
          <w:kern w:val="0"/>
          <w:sz w:val="24"/>
          <w:szCs w:val="24"/>
          <w:lang w:val="en-GB"/>
          <w14:ligatures w14:val="none"/>
        </w:rPr>
        <w:t>Mooij and Hofstede (2011)</w:t>
      </w:r>
      <w:r w:rsidR="004F1BBC">
        <w:rPr>
          <w:rFonts w:ascii="Arial" w:hAnsi="Arial" w:cs="Arial" w:hint="eastAsia"/>
          <w:color w:val="000000" w:themeColor="text1"/>
          <w:kern w:val="0"/>
          <w:sz w:val="24"/>
          <w:szCs w:val="24"/>
          <w:lang w:val="en-GB"/>
          <w14:ligatures w14:val="none"/>
        </w:rPr>
        <w:t xml:space="preserve"> </w:t>
      </w:r>
      <w:r w:rsidR="00E026C5" w:rsidRPr="0069254C">
        <w:rPr>
          <w:rFonts w:ascii="Arial" w:hAnsi="Arial" w:cs="Arial"/>
          <w:color w:val="000000" w:themeColor="text1"/>
          <w:kern w:val="0"/>
          <w:sz w:val="24"/>
          <w:szCs w:val="24"/>
          <w:lang w:val="en-GB"/>
          <w14:ligatures w14:val="none"/>
        </w:rPr>
        <w:t>link</w:t>
      </w:r>
      <w:r w:rsidR="00E026C5">
        <w:rPr>
          <w:rFonts w:ascii="Arial" w:hAnsi="Arial" w:cs="Arial" w:hint="eastAsia"/>
          <w:color w:val="000000" w:themeColor="text1"/>
          <w:kern w:val="0"/>
          <w:sz w:val="24"/>
          <w:szCs w:val="24"/>
          <w:lang w:val="en-GB"/>
          <w14:ligatures w14:val="none"/>
        </w:rPr>
        <w:t>ed</w:t>
      </w:r>
      <w:r w:rsidR="00E026C5" w:rsidRPr="0069254C">
        <w:rPr>
          <w:rFonts w:ascii="Arial" w:hAnsi="Arial" w:cs="Arial"/>
          <w:color w:val="000000" w:themeColor="text1"/>
          <w:kern w:val="0"/>
          <w:sz w:val="24"/>
          <w:szCs w:val="24"/>
          <w:lang w:val="en-GB"/>
          <w14:ligatures w14:val="none"/>
        </w:rPr>
        <w:t xml:space="preserve"> culture to ego, personality and attitude</w:t>
      </w:r>
      <w:r w:rsidR="0077082B">
        <w:rPr>
          <w:rFonts w:ascii="Arial" w:hAnsi="Arial" w:cs="Arial" w:hint="eastAsia"/>
          <w:color w:val="000000" w:themeColor="text1"/>
          <w:kern w:val="0"/>
          <w:sz w:val="24"/>
          <w:szCs w:val="24"/>
          <w:lang w:val="en-GB"/>
          <w14:ligatures w14:val="none"/>
        </w:rPr>
        <w:t>s</w:t>
      </w:r>
      <w:r w:rsidR="00E026C5" w:rsidRPr="0069254C">
        <w:rPr>
          <w:rFonts w:ascii="Arial" w:hAnsi="Arial" w:cs="Arial"/>
          <w:color w:val="000000" w:themeColor="text1"/>
          <w:kern w:val="0"/>
          <w:sz w:val="24"/>
          <w:szCs w:val="24"/>
          <w:lang w:val="en-GB"/>
          <w14:ligatures w14:val="none"/>
        </w:rPr>
        <w:t>, illustrating the inseparable relationship between culture and consumer behaviou</w:t>
      </w:r>
      <w:r w:rsidR="00D002EF">
        <w:rPr>
          <w:rFonts w:ascii="Arial" w:hAnsi="Arial" w:cs="Arial" w:hint="eastAsia"/>
          <w:color w:val="000000" w:themeColor="text1"/>
          <w:kern w:val="0"/>
          <w:sz w:val="24"/>
          <w:szCs w:val="24"/>
          <w:lang w:val="en-GB"/>
          <w14:ligatures w14:val="none"/>
        </w:rPr>
        <w:t>r</w:t>
      </w:r>
      <w:r w:rsidR="0069254C" w:rsidRPr="0069254C">
        <w:rPr>
          <w:rFonts w:ascii="Arial" w:hAnsi="Arial" w:cs="Arial"/>
          <w:color w:val="000000" w:themeColor="text1"/>
          <w:kern w:val="0"/>
          <w:sz w:val="24"/>
          <w:szCs w:val="24"/>
          <w:lang w:val="en-GB"/>
          <w14:ligatures w14:val="none"/>
        </w:rPr>
        <w:t>.</w:t>
      </w:r>
      <w:r w:rsidR="00D002EF">
        <w:rPr>
          <w:rFonts w:ascii="Arial" w:hAnsi="Arial" w:cs="Arial" w:hint="eastAsia"/>
          <w:color w:val="000000" w:themeColor="text1"/>
          <w:kern w:val="0"/>
          <w:sz w:val="24"/>
          <w:szCs w:val="24"/>
          <w:lang w:val="en-GB"/>
          <w14:ligatures w14:val="none"/>
        </w:rPr>
        <w:t xml:space="preserve"> </w:t>
      </w:r>
      <w:r w:rsidR="00D002EF">
        <w:rPr>
          <w:rFonts w:ascii="Arial" w:hAnsi="Arial" w:cs="Arial"/>
          <w:color w:val="000000" w:themeColor="text1"/>
          <w:kern w:val="0"/>
          <w:sz w:val="24"/>
          <w:szCs w:val="24"/>
          <w:lang w:val="en-GB"/>
          <w14:ligatures w14:val="none"/>
        </w:rPr>
        <w:t>A</w:t>
      </w:r>
      <w:r w:rsidR="00D002EF">
        <w:rPr>
          <w:rFonts w:ascii="Arial" w:hAnsi="Arial" w:cs="Arial" w:hint="eastAsia"/>
          <w:color w:val="000000" w:themeColor="text1"/>
          <w:kern w:val="0"/>
          <w:sz w:val="24"/>
          <w:szCs w:val="24"/>
          <w:lang w:val="en-GB"/>
          <w14:ligatures w14:val="none"/>
        </w:rPr>
        <w:t xml:space="preserve">nd </w:t>
      </w:r>
      <w:r w:rsidR="0069254C" w:rsidRPr="0069254C">
        <w:rPr>
          <w:rFonts w:ascii="Arial" w:hAnsi="Arial" w:cs="Arial"/>
          <w:color w:val="000000" w:themeColor="text1"/>
          <w:kern w:val="0"/>
          <w:sz w:val="24"/>
          <w:szCs w:val="24"/>
          <w:lang w:val="en-GB"/>
          <w14:ligatures w14:val="none"/>
        </w:rPr>
        <w:t>the</w:t>
      </w:r>
      <w:r w:rsidR="00D002EF">
        <w:rPr>
          <w:rFonts w:ascii="Arial" w:hAnsi="Arial" w:cs="Arial" w:hint="eastAsia"/>
          <w:color w:val="000000" w:themeColor="text1"/>
          <w:kern w:val="0"/>
          <w:sz w:val="24"/>
          <w:szCs w:val="24"/>
          <w:lang w:val="en-GB"/>
          <w14:ligatures w14:val="none"/>
        </w:rPr>
        <w:t>y</w:t>
      </w:r>
      <w:r w:rsidR="0069254C" w:rsidRPr="0069254C">
        <w:rPr>
          <w:rFonts w:ascii="Arial" w:hAnsi="Arial" w:cs="Arial"/>
          <w:color w:val="000000" w:themeColor="text1"/>
          <w:kern w:val="0"/>
          <w:sz w:val="24"/>
          <w:szCs w:val="24"/>
          <w:lang w:val="en-GB"/>
          <w14:ligatures w14:val="none"/>
        </w:rPr>
        <w:t xml:space="preserve"> </w:t>
      </w:r>
      <w:r w:rsidR="00D002EF">
        <w:rPr>
          <w:rFonts w:ascii="Arial" w:hAnsi="Arial" w:cs="Arial" w:hint="eastAsia"/>
          <w:color w:val="000000" w:themeColor="text1"/>
          <w:kern w:val="0"/>
          <w:sz w:val="24"/>
          <w:szCs w:val="24"/>
          <w:lang w:val="en-GB"/>
          <w14:ligatures w14:val="none"/>
        </w:rPr>
        <w:t>also</w:t>
      </w:r>
      <w:r w:rsidR="0069254C" w:rsidRPr="0069254C">
        <w:rPr>
          <w:rFonts w:ascii="Arial" w:hAnsi="Arial" w:cs="Arial"/>
          <w:color w:val="000000" w:themeColor="text1"/>
          <w:kern w:val="0"/>
          <w:sz w:val="24"/>
          <w:szCs w:val="24"/>
          <w:lang w:val="en-GB"/>
          <w14:ligatures w14:val="none"/>
        </w:rPr>
        <w:t xml:space="preserve"> provide</w:t>
      </w:r>
      <w:r w:rsidR="00D002EF">
        <w:rPr>
          <w:rFonts w:ascii="Arial" w:hAnsi="Arial" w:cs="Arial" w:hint="eastAsia"/>
          <w:color w:val="000000" w:themeColor="text1"/>
          <w:kern w:val="0"/>
          <w:sz w:val="24"/>
          <w:szCs w:val="24"/>
          <w:lang w:val="en-GB"/>
          <w14:ligatures w14:val="none"/>
        </w:rPr>
        <w:t>d</w:t>
      </w:r>
      <w:r w:rsidR="0069254C" w:rsidRPr="0069254C">
        <w:rPr>
          <w:rFonts w:ascii="Arial" w:hAnsi="Arial" w:cs="Arial"/>
          <w:color w:val="000000" w:themeColor="text1"/>
          <w:kern w:val="0"/>
          <w:sz w:val="24"/>
          <w:szCs w:val="24"/>
          <w:lang w:val="en-GB"/>
          <w14:ligatures w14:val="none"/>
        </w:rPr>
        <w:t xml:space="preserve"> suggestions for globalisation strategies that start from the cultural aspect.</w:t>
      </w:r>
      <w:r w:rsidR="004F1BBC">
        <w:rPr>
          <w:rFonts w:ascii="Arial" w:hAnsi="Arial" w:cs="Arial" w:hint="eastAsia"/>
          <w:color w:val="000000" w:themeColor="text1"/>
          <w:kern w:val="0"/>
          <w:sz w:val="24"/>
          <w:szCs w:val="24"/>
          <w:lang w:val="en-GB"/>
          <w14:ligatures w14:val="none"/>
        </w:rPr>
        <w:t xml:space="preserve"> </w:t>
      </w:r>
      <w:r w:rsidR="0069254C" w:rsidRPr="0069254C">
        <w:rPr>
          <w:rFonts w:ascii="Arial" w:hAnsi="Arial" w:cs="Arial"/>
          <w:color w:val="000000" w:themeColor="text1"/>
          <w:kern w:val="0"/>
          <w:sz w:val="24"/>
          <w:szCs w:val="24"/>
          <w:lang w:val="en-GB"/>
          <w14:ligatures w14:val="none"/>
        </w:rPr>
        <w:t>Lalita</w:t>
      </w:r>
      <w:r w:rsidR="00D002EF">
        <w:rPr>
          <w:rFonts w:ascii="Arial" w:hAnsi="Arial" w:cs="Arial" w:hint="eastAsia"/>
          <w:color w:val="000000" w:themeColor="text1"/>
          <w:kern w:val="0"/>
          <w:sz w:val="24"/>
          <w:szCs w:val="24"/>
          <w:lang w:val="en-GB"/>
          <w14:ligatures w14:val="none"/>
        </w:rPr>
        <w:t xml:space="preserve"> </w:t>
      </w:r>
      <w:r w:rsidR="0069254C" w:rsidRPr="0069254C">
        <w:rPr>
          <w:rFonts w:ascii="Arial" w:hAnsi="Arial" w:cs="Arial"/>
          <w:color w:val="000000" w:themeColor="text1"/>
          <w:kern w:val="0"/>
          <w:sz w:val="24"/>
          <w:szCs w:val="24"/>
          <w:lang w:val="en-GB"/>
          <w14:ligatures w14:val="none"/>
        </w:rPr>
        <w:t xml:space="preserve">A. Manrai and Aiay K. Manrai </w:t>
      </w:r>
      <w:r w:rsidR="00D002EF">
        <w:rPr>
          <w:rFonts w:ascii="Arial" w:hAnsi="Arial" w:cs="Arial" w:hint="eastAsia"/>
          <w:color w:val="000000" w:themeColor="text1"/>
          <w:kern w:val="0"/>
          <w:sz w:val="24"/>
          <w:szCs w:val="24"/>
          <w:lang w:val="en-GB"/>
          <w14:ligatures w14:val="none"/>
        </w:rPr>
        <w:t>(2</w:t>
      </w:r>
      <w:r w:rsidR="0069254C" w:rsidRPr="0069254C">
        <w:rPr>
          <w:rFonts w:ascii="Arial" w:hAnsi="Arial" w:cs="Arial"/>
          <w:color w:val="000000" w:themeColor="text1"/>
          <w:kern w:val="0"/>
          <w:sz w:val="24"/>
          <w:szCs w:val="24"/>
          <w:lang w:val="en-GB"/>
          <w14:ligatures w14:val="none"/>
        </w:rPr>
        <w:t>001</w:t>
      </w:r>
      <w:r w:rsidR="00D002EF">
        <w:rPr>
          <w:rFonts w:ascii="Arial" w:hAnsi="Arial" w:cs="Arial" w:hint="eastAsia"/>
          <w:color w:val="000000" w:themeColor="text1"/>
          <w:kern w:val="0"/>
          <w:sz w:val="24"/>
          <w:szCs w:val="24"/>
          <w:lang w:val="en-GB"/>
          <w14:ligatures w14:val="none"/>
        </w:rPr>
        <w:t>)</w:t>
      </w:r>
      <w:r w:rsidR="0069254C" w:rsidRPr="0069254C">
        <w:rPr>
          <w:rFonts w:ascii="Arial" w:hAnsi="Arial" w:cs="Arial"/>
          <w:color w:val="000000" w:themeColor="text1"/>
          <w:kern w:val="0"/>
          <w:sz w:val="24"/>
          <w:szCs w:val="24"/>
          <w:lang w:val="en-GB"/>
          <w14:ligatures w14:val="none"/>
        </w:rPr>
        <w:t xml:space="preserve">, on the other hand, </w:t>
      </w:r>
      <w:r w:rsidR="00D002EF">
        <w:rPr>
          <w:rFonts w:ascii="Arial" w:hAnsi="Arial" w:cs="Arial" w:hint="eastAsia"/>
          <w:color w:val="000000" w:themeColor="text1"/>
          <w:kern w:val="0"/>
          <w:sz w:val="24"/>
          <w:szCs w:val="24"/>
          <w:lang w:val="en-GB"/>
          <w14:ligatures w14:val="none"/>
        </w:rPr>
        <w:t>stated</w:t>
      </w:r>
      <w:r w:rsidR="0069254C" w:rsidRPr="0069254C">
        <w:rPr>
          <w:rFonts w:ascii="Arial" w:hAnsi="Arial" w:cs="Arial"/>
          <w:color w:val="000000" w:themeColor="text1"/>
          <w:kern w:val="0"/>
          <w:sz w:val="24"/>
          <w:szCs w:val="24"/>
          <w:lang w:val="en-GB"/>
          <w14:ligatures w14:val="none"/>
        </w:rPr>
        <w:t xml:space="preserve"> an expansive model that details how culture impacts consumer behaviour</w:t>
      </w:r>
      <w:r w:rsidR="00D002EF">
        <w:rPr>
          <w:rFonts w:ascii="Arial" w:hAnsi="Arial" w:cs="Arial" w:hint="eastAsia"/>
          <w:color w:val="000000" w:themeColor="text1"/>
          <w:kern w:val="0"/>
          <w:sz w:val="24"/>
          <w:szCs w:val="24"/>
          <w:lang w:val="en-GB"/>
          <w14:ligatures w14:val="none"/>
        </w:rPr>
        <w:t xml:space="preserve">, </w:t>
      </w:r>
      <w:bookmarkStart w:id="11" w:name="_Toc164009668"/>
      <w:r w:rsidR="00A71B4C" w:rsidRPr="00A71B4C">
        <w:rPr>
          <w:rFonts w:ascii="Arial" w:hAnsi="Arial" w:cs="Arial"/>
          <w:color w:val="000000" w:themeColor="text1"/>
          <w:kern w:val="0"/>
          <w:sz w:val="24"/>
          <w:szCs w:val="24"/>
          <w:lang w:val="en-GB"/>
          <w14:ligatures w14:val="none"/>
        </w:rPr>
        <w:t xml:space="preserve">employing consumer behaviour </w:t>
      </w:r>
      <w:r w:rsidR="00A71B4C">
        <w:rPr>
          <w:rFonts w:ascii="Arial" w:hAnsi="Arial" w:cs="Arial" w:hint="eastAsia"/>
          <w:color w:val="000000" w:themeColor="text1"/>
          <w:kern w:val="0"/>
          <w:sz w:val="24"/>
          <w:szCs w:val="24"/>
          <w:lang w:val="en-GB"/>
          <w14:ligatures w14:val="none"/>
        </w:rPr>
        <w:t>feature</w:t>
      </w:r>
      <w:r w:rsidR="00A71B4C" w:rsidRPr="00A71B4C">
        <w:rPr>
          <w:rFonts w:ascii="Arial" w:hAnsi="Arial" w:cs="Arial"/>
          <w:color w:val="000000" w:themeColor="text1"/>
          <w:kern w:val="0"/>
          <w:sz w:val="24"/>
          <w:szCs w:val="24"/>
          <w:lang w:val="en-GB"/>
          <w14:ligatures w14:val="none"/>
        </w:rPr>
        <w:t>s as output factors and cultural factors as input variables.</w:t>
      </w:r>
    </w:p>
    <w:p w14:paraId="3FF54D2A" w14:textId="07F2B7EA" w:rsidR="00985A90" w:rsidRPr="00D73A85" w:rsidRDefault="00985A90" w:rsidP="00A71B4C">
      <w:pPr>
        <w:spacing w:line="480" w:lineRule="auto"/>
        <w:rPr>
          <w:rFonts w:ascii="Arial" w:hAnsi="Arial" w:cs="Arial"/>
          <w:color w:val="000000" w:themeColor="text1"/>
          <w:kern w:val="0"/>
          <w:sz w:val="28"/>
          <w:szCs w:val="28"/>
          <w:lang w:val="en-GB"/>
          <w14:ligatures w14:val="none"/>
        </w:rPr>
      </w:pPr>
      <w:r w:rsidRPr="00D73A85">
        <w:rPr>
          <w:rFonts w:ascii="Arial" w:hAnsi="Arial" w:cs="Arial" w:hint="eastAsia"/>
          <w:color w:val="000000" w:themeColor="text1"/>
          <w:kern w:val="0"/>
          <w:sz w:val="28"/>
          <w:szCs w:val="28"/>
          <w:lang w:val="en-GB"/>
          <w14:ligatures w14:val="none"/>
        </w:rPr>
        <w:t xml:space="preserve">5.3 Study of </w:t>
      </w:r>
      <w:r w:rsidRPr="00D73A85">
        <w:rPr>
          <w:rFonts w:ascii="Arial" w:hAnsi="Arial" w:cs="Arial"/>
          <w:color w:val="000000" w:themeColor="text1"/>
          <w:kern w:val="0"/>
          <w:sz w:val="28"/>
          <w:szCs w:val="28"/>
          <w:lang w:val="en-GB"/>
          <w14:ligatures w14:val="none"/>
        </w:rPr>
        <w:t>the Influence of Cultural Factors on Consumer Behaviour in the Fast-Food Industry</w:t>
      </w:r>
      <w:bookmarkEnd w:id="11"/>
    </w:p>
    <w:p w14:paraId="71F18936" w14:textId="2E4ABE5D" w:rsidR="00985A90" w:rsidRDefault="00037D19" w:rsidP="004F1325">
      <w:pPr>
        <w:spacing w:line="480" w:lineRule="auto"/>
        <w:ind w:firstLineChars="200" w:firstLine="480"/>
        <w:rPr>
          <w:rFonts w:ascii="Arial" w:hAnsi="Arial" w:cs="Arial"/>
          <w:sz w:val="24"/>
          <w:szCs w:val="24"/>
          <w:lang w:val="en-GB"/>
        </w:rPr>
      </w:pPr>
      <w:r>
        <w:rPr>
          <w:rFonts w:ascii="Arial" w:hAnsi="Arial" w:cs="Arial"/>
          <w:sz w:val="24"/>
          <w:szCs w:val="24"/>
          <w:lang w:val="en-GB"/>
        </w:rPr>
        <w:t>T</w:t>
      </w:r>
      <w:r>
        <w:rPr>
          <w:rFonts w:ascii="Arial" w:hAnsi="Arial" w:cs="Arial" w:hint="eastAsia"/>
          <w:sz w:val="24"/>
          <w:szCs w:val="24"/>
          <w:lang w:val="en-GB"/>
        </w:rPr>
        <w:t>he</w:t>
      </w:r>
      <w:r w:rsidR="004F1325" w:rsidRPr="004F1325">
        <w:rPr>
          <w:rFonts w:ascii="Arial" w:hAnsi="Arial" w:cs="Arial"/>
          <w:sz w:val="24"/>
          <w:szCs w:val="24"/>
          <w:lang w:val="en-GB"/>
        </w:rPr>
        <w:t xml:space="preserve"> opinions </w:t>
      </w:r>
      <w:r>
        <w:rPr>
          <w:rFonts w:ascii="Arial" w:hAnsi="Arial" w:cs="Arial" w:hint="eastAsia"/>
          <w:sz w:val="24"/>
          <w:szCs w:val="24"/>
          <w:lang w:val="en-GB"/>
        </w:rPr>
        <w:t xml:space="preserve">of consumers </w:t>
      </w:r>
      <w:r w:rsidR="004F1325" w:rsidRPr="004F1325">
        <w:rPr>
          <w:rFonts w:ascii="Arial" w:hAnsi="Arial" w:cs="Arial"/>
          <w:sz w:val="24"/>
          <w:szCs w:val="24"/>
          <w:lang w:val="en-GB"/>
        </w:rPr>
        <w:t>about how fast</w:t>
      </w:r>
      <w:r w:rsidR="004F1325">
        <w:rPr>
          <w:rFonts w:ascii="Arial" w:hAnsi="Arial" w:cs="Arial" w:hint="eastAsia"/>
          <w:sz w:val="24"/>
          <w:szCs w:val="24"/>
          <w:lang w:val="en-GB"/>
        </w:rPr>
        <w:t>-</w:t>
      </w:r>
      <w:r w:rsidR="004F1325" w:rsidRPr="004F1325">
        <w:rPr>
          <w:rFonts w:ascii="Arial" w:hAnsi="Arial" w:cs="Arial"/>
          <w:sz w:val="24"/>
          <w:szCs w:val="24"/>
          <w:lang w:val="en-GB"/>
        </w:rPr>
        <w:t xml:space="preserve">food companies operate and market their products tend to differ widely. </w:t>
      </w:r>
      <w:r>
        <w:rPr>
          <w:rFonts w:ascii="Arial" w:hAnsi="Arial" w:cs="Arial" w:hint="eastAsia"/>
          <w:sz w:val="24"/>
          <w:szCs w:val="24"/>
          <w:lang w:val="en-GB"/>
        </w:rPr>
        <w:t>Their</w:t>
      </w:r>
      <w:r w:rsidR="004F1325" w:rsidRPr="004F1325">
        <w:rPr>
          <w:rFonts w:ascii="Arial" w:hAnsi="Arial" w:cs="Arial"/>
          <w:sz w:val="24"/>
          <w:szCs w:val="24"/>
          <w:lang w:val="en-GB"/>
        </w:rPr>
        <w:t xml:space="preserve"> impressions are shaped, among other things, by interactions with fast food restaurants' promotional </w:t>
      </w:r>
      <w:r w:rsidR="004F1325" w:rsidRPr="004F1325">
        <w:rPr>
          <w:rFonts w:ascii="Arial" w:hAnsi="Arial" w:cs="Arial"/>
          <w:sz w:val="24"/>
          <w:szCs w:val="24"/>
          <w:lang w:val="en-GB"/>
        </w:rPr>
        <w:lastRenderedPageBreak/>
        <w:t>campaigns, recommendations from others, and previous personal experiences</w:t>
      </w:r>
      <w:r w:rsidR="00723AD5">
        <w:rPr>
          <w:rFonts w:ascii="Arial" w:hAnsi="Arial" w:cs="Arial" w:hint="eastAsia"/>
          <w:sz w:val="24"/>
          <w:szCs w:val="24"/>
          <w:lang w:val="en-GB"/>
        </w:rPr>
        <w:t xml:space="preserve"> (U</w:t>
      </w:r>
      <w:r w:rsidR="004F3D65">
        <w:rPr>
          <w:rFonts w:ascii="Arial" w:hAnsi="Arial" w:cs="Arial" w:hint="eastAsia"/>
          <w:sz w:val="24"/>
          <w:szCs w:val="24"/>
          <w:lang w:val="en-GB"/>
        </w:rPr>
        <w:t>t</w:t>
      </w:r>
      <w:r w:rsidR="00723AD5">
        <w:rPr>
          <w:rFonts w:ascii="Arial" w:hAnsi="Arial" w:cs="Arial" w:hint="eastAsia"/>
          <w:sz w:val="24"/>
          <w:szCs w:val="24"/>
          <w:lang w:val="en-GB"/>
        </w:rPr>
        <w:t xml:space="preserve">hman-Akinhanmi, Y. </w:t>
      </w:r>
      <w:r w:rsidR="00723AD5" w:rsidRPr="00723AD5">
        <w:rPr>
          <w:rFonts w:ascii="Arial" w:hAnsi="Arial" w:cs="Arial" w:hint="eastAsia"/>
          <w:i/>
          <w:iCs/>
          <w:sz w:val="24"/>
          <w:szCs w:val="24"/>
          <w:lang w:val="en-GB"/>
        </w:rPr>
        <w:t>et al</w:t>
      </w:r>
      <w:r w:rsidR="00723AD5">
        <w:rPr>
          <w:rFonts w:ascii="Arial" w:hAnsi="Arial" w:cs="Arial" w:hint="eastAsia"/>
          <w:sz w:val="24"/>
          <w:szCs w:val="24"/>
          <w:lang w:val="en-GB"/>
        </w:rPr>
        <w:t>., 2023)</w:t>
      </w:r>
      <w:r w:rsidR="004F1325" w:rsidRPr="004F1325">
        <w:rPr>
          <w:rFonts w:ascii="Arial" w:hAnsi="Arial" w:cs="Arial"/>
          <w:sz w:val="24"/>
          <w:szCs w:val="24"/>
          <w:lang w:val="en-GB"/>
        </w:rPr>
        <w:t xml:space="preserve">. For fast food companies to create successful promotions, they must </w:t>
      </w:r>
      <w:r w:rsidR="004F1325">
        <w:rPr>
          <w:rFonts w:ascii="Arial" w:hAnsi="Arial" w:cs="Arial" w:hint="eastAsia"/>
          <w:sz w:val="24"/>
          <w:szCs w:val="24"/>
          <w:lang w:val="en-GB"/>
        </w:rPr>
        <w:t>assess</w:t>
      </w:r>
      <w:r w:rsidR="004F1325" w:rsidRPr="004F1325">
        <w:rPr>
          <w:rFonts w:ascii="Arial" w:hAnsi="Arial" w:cs="Arial"/>
          <w:sz w:val="24"/>
          <w:szCs w:val="24"/>
          <w:lang w:val="en-GB"/>
        </w:rPr>
        <w:t xml:space="preserve"> and gain insight into consumer viewpoints. Marketing communications must also be tailored to particular nations or cultures if there are variations in the opinions and tastes of consumers in such areas</w:t>
      </w:r>
      <w:r>
        <w:rPr>
          <w:rFonts w:ascii="Arial" w:hAnsi="Arial" w:cs="Arial" w:hint="eastAsia"/>
          <w:sz w:val="24"/>
          <w:szCs w:val="24"/>
          <w:lang w:val="en-GB"/>
        </w:rPr>
        <w:t xml:space="preserve"> (</w:t>
      </w:r>
      <w:r w:rsidR="00157D56">
        <w:rPr>
          <w:rFonts w:ascii="Arial" w:hAnsi="Arial" w:cs="Arial" w:hint="eastAsia"/>
          <w:sz w:val="24"/>
          <w:szCs w:val="24"/>
          <w:lang w:val="en-GB"/>
        </w:rPr>
        <w:t>A</w:t>
      </w:r>
      <w:r w:rsidR="006A32EE">
        <w:rPr>
          <w:rFonts w:ascii="Arial" w:hAnsi="Arial" w:cs="Arial" w:hint="eastAsia"/>
          <w:sz w:val="24"/>
          <w:szCs w:val="24"/>
          <w:lang w:val="en-GB"/>
        </w:rPr>
        <w:t>samoah, 2012</w:t>
      </w:r>
      <w:r w:rsidR="00D2411D">
        <w:rPr>
          <w:rFonts w:ascii="Arial" w:hAnsi="Arial" w:cs="Arial" w:hint="eastAsia"/>
          <w:sz w:val="24"/>
          <w:szCs w:val="24"/>
          <w:lang w:val="en-GB"/>
        </w:rPr>
        <w:t xml:space="preserve">; </w:t>
      </w:r>
      <w:r w:rsidR="00D2411D" w:rsidRPr="00D2411D">
        <w:rPr>
          <w:rFonts w:ascii="Arial" w:hAnsi="Arial" w:cs="Arial"/>
          <w:sz w:val="24"/>
          <w:szCs w:val="24"/>
          <w:lang w:val="en-GB"/>
        </w:rPr>
        <w:t>Gómez</w:t>
      </w:r>
      <w:r w:rsidR="00D2411D">
        <w:rPr>
          <w:rFonts w:ascii="Arial" w:hAnsi="Arial" w:cs="Arial" w:hint="eastAsia"/>
          <w:sz w:val="24"/>
          <w:szCs w:val="24"/>
          <w:lang w:val="en-GB"/>
        </w:rPr>
        <w:t>, 2023</w:t>
      </w:r>
      <w:r>
        <w:rPr>
          <w:rFonts w:ascii="Arial" w:hAnsi="Arial" w:cs="Arial" w:hint="eastAsia"/>
          <w:sz w:val="24"/>
          <w:szCs w:val="24"/>
          <w:lang w:val="en-GB"/>
        </w:rPr>
        <w:t>)</w:t>
      </w:r>
      <w:r w:rsidR="004F1325" w:rsidRPr="004F1325">
        <w:rPr>
          <w:rFonts w:ascii="Arial" w:hAnsi="Arial" w:cs="Arial"/>
          <w:sz w:val="24"/>
          <w:szCs w:val="24"/>
          <w:lang w:val="en-GB"/>
        </w:rPr>
        <w:t>.</w:t>
      </w:r>
    </w:p>
    <w:p w14:paraId="6B227744" w14:textId="5C0A4E84" w:rsidR="00D405FF" w:rsidRPr="00D405FF" w:rsidRDefault="00D405FF" w:rsidP="00D405FF">
      <w:pPr>
        <w:spacing w:line="480" w:lineRule="auto"/>
        <w:ind w:firstLineChars="200" w:firstLine="480"/>
        <w:rPr>
          <w:rFonts w:ascii="Arial" w:hAnsi="Arial" w:cs="Arial"/>
          <w:sz w:val="24"/>
          <w:szCs w:val="24"/>
          <w:lang w:val="en-GB"/>
        </w:rPr>
      </w:pPr>
      <w:r w:rsidRPr="00D405FF">
        <w:rPr>
          <w:rFonts w:ascii="Arial" w:hAnsi="Arial" w:cs="Arial"/>
          <w:sz w:val="24"/>
          <w:szCs w:val="24"/>
          <w:lang w:val="en-GB"/>
        </w:rPr>
        <w:t>In the United States, the fast</w:t>
      </w:r>
      <w:r>
        <w:rPr>
          <w:rFonts w:ascii="Arial" w:hAnsi="Arial" w:cs="Arial" w:hint="eastAsia"/>
          <w:sz w:val="24"/>
          <w:szCs w:val="24"/>
          <w:lang w:val="en-GB"/>
        </w:rPr>
        <w:t>-</w:t>
      </w:r>
      <w:r w:rsidRPr="00D405FF">
        <w:rPr>
          <w:rFonts w:ascii="Arial" w:hAnsi="Arial" w:cs="Arial"/>
          <w:sz w:val="24"/>
          <w:szCs w:val="24"/>
          <w:lang w:val="en-GB"/>
        </w:rPr>
        <w:t xml:space="preserve">food culture is widely accepted and popularised. Fast food is seen as a convenient and quick dining option that fits into </w:t>
      </w:r>
      <w:r>
        <w:rPr>
          <w:rFonts w:ascii="Arial" w:hAnsi="Arial" w:cs="Arial" w:hint="eastAsia"/>
          <w:sz w:val="24"/>
          <w:szCs w:val="24"/>
          <w:lang w:val="en-GB"/>
        </w:rPr>
        <w:t xml:space="preserve">their </w:t>
      </w:r>
      <w:r w:rsidRPr="00D405FF">
        <w:rPr>
          <w:rFonts w:ascii="Arial" w:hAnsi="Arial" w:cs="Arial"/>
          <w:sz w:val="24"/>
          <w:szCs w:val="24"/>
          <w:lang w:val="en-GB"/>
        </w:rPr>
        <w:t xml:space="preserve">busy lifestyles. American </w:t>
      </w:r>
      <w:r>
        <w:rPr>
          <w:rFonts w:ascii="Arial" w:hAnsi="Arial" w:cs="Arial"/>
          <w:sz w:val="24"/>
          <w:szCs w:val="24"/>
          <w:lang w:val="en-GB"/>
        </w:rPr>
        <w:t>fast-food</w:t>
      </w:r>
      <w:r w:rsidRPr="00D405FF">
        <w:rPr>
          <w:rFonts w:ascii="Arial" w:hAnsi="Arial" w:cs="Arial"/>
          <w:sz w:val="24"/>
          <w:szCs w:val="24"/>
          <w:lang w:val="en-GB"/>
        </w:rPr>
        <w:t xml:space="preserve"> restaurants usually offer large portions of high-energy-density food, such as Big Macs and fries. In addition, the American preference for fast food is influenced by a fast-paced, individualistic, and consumerist culture</w:t>
      </w:r>
      <w:r w:rsidR="00D9410C">
        <w:rPr>
          <w:rFonts w:ascii="Arial" w:hAnsi="Arial" w:cs="Arial" w:hint="eastAsia"/>
          <w:sz w:val="24"/>
          <w:szCs w:val="24"/>
          <w:lang w:val="en-GB"/>
        </w:rPr>
        <w:t xml:space="preserve"> (Schlosser, 2012)</w:t>
      </w:r>
      <w:r w:rsidRPr="00D405FF">
        <w:rPr>
          <w:rFonts w:ascii="Arial" w:hAnsi="Arial" w:cs="Arial"/>
          <w:sz w:val="24"/>
          <w:szCs w:val="24"/>
          <w:lang w:val="en-GB"/>
        </w:rPr>
        <w:t>.</w:t>
      </w:r>
    </w:p>
    <w:p w14:paraId="3BE8BD90" w14:textId="6AB3E49B" w:rsidR="00D405FF" w:rsidRPr="00D405FF" w:rsidRDefault="00D405FF" w:rsidP="00B2539F">
      <w:pPr>
        <w:spacing w:line="480" w:lineRule="auto"/>
        <w:ind w:firstLineChars="200" w:firstLine="480"/>
        <w:rPr>
          <w:rFonts w:ascii="Arial" w:hAnsi="Arial" w:cs="Arial"/>
          <w:sz w:val="24"/>
          <w:szCs w:val="24"/>
          <w:lang w:val="en-GB"/>
        </w:rPr>
      </w:pPr>
      <w:r w:rsidRPr="00D405FF">
        <w:rPr>
          <w:rFonts w:ascii="Arial" w:hAnsi="Arial" w:cs="Arial"/>
          <w:sz w:val="24"/>
          <w:szCs w:val="24"/>
          <w:lang w:val="en-GB"/>
        </w:rPr>
        <w:t>In India, religious and cultural factors have a significant impact on fast food choices. Since there are many vegetarians among Hindus, fast food menus in India usually include a large number of vegetarian options. Additionally, Indians focus on the spices and flavouring of their food, as well as on the freshness and cleanliness of their food</w:t>
      </w:r>
      <w:r w:rsidR="00E05518">
        <w:rPr>
          <w:rFonts w:ascii="Arial" w:hAnsi="Arial" w:cs="Arial" w:hint="eastAsia"/>
          <w:sz w:val="24"/>
          <w:szCs w:val="24"/>
          <w:lang w:val="en-GB"/>
        </w:rPr>
        <w:t xml:space="preserve"> (</w:t>
      </w:r>
      <w:r w:rsidR="002B2211">
        <w:rPr>
          <w:rFonts w:ascii="Arial" w:hAnsi="Arial" w:cs="Arial" w:hint="eastAsia"/>
          <w:sz w:val="24"/>
          <w:szCs w:val="24"/>
          <w:lang w:val="en-GB"/>
        </w:rPr>
        <w:t>Sood and Sharma, 2023</w:t>
      </w:r>
      <w:r w:rsidR="00D41781">
        <w:rPr>
          <w:rFonts w:ascii="Arial" w:hAnsi="Arial" w:cs="Arial" w:hint="eastAsia"/>
          <w:sz w:val="24"/>
          <w:szCs w:val="24"/>
          <w:lang w:val="en-GB"/>
        </w:rPr>
        <w:t>; Gunday, Kethan and Basha, 2023</w:t>
      </w:r>
      <w:r w:rsidR="00E05518">
        <w:rPr>
          <w:rFonts w:ascii="Arial" w:hAnsi="Arial" w:cs="Arial" w:hint="eastAsia"/>
          <w:sz w:val="24"/>
          <w:szCs w:val="24"/>
          <w:lang w:val="en-GB"/>
        </w:rPr>
        <w:t>)</w:t>
      </w:r>
      <w:r w:rsidRPr="00D405FF">
        <w:rPr>
          <w:rFonts w:ascii="Arial" w:hAnsi="Arial" w:cs="Arial"/>
          <w:sz w:val="24"/>
          <w:szCs w:val="24"/>
          <w:lang w:val="en-GB"/>
        </w:rPr>
        <w:t>.</w:t>
      </w:r>
    </w:p>
    <w:p w14:paraId="40B3CA57" w14:textId="672A0153" w:rsidR="00853F5C" w:rsidRDefault="00853F5C" w:rsidP="00D405FF">
      <w:pPr>
        <w:spacing w:line="480" w:lineRule="auto"/>
        <w:ind w:firstLineChars="200" w:firstLine="480"/>
        <w:rPr>
          <w:rFonts w:ascii="Arial" w:hAnsi="Arial" w:cs="Arial"/>
          <w:sz w:val="24"/>
          <w:szCs w:val="24"/>
          <w:lang w:val="en-GB"/>
        </w:rPr>
      </w:pPr>
      <w:r w:rsidRPr="00853F5C">
        <w:rPr>
          <w:rFonts w:ascii="Arial" w:hAnsi="Arial" w:cs="Arial"/>
          <w:sz w:val="24"/>
          <w:szCs w:val="24"/>
          <w:lang w:val="en-GB"/>
        </w:rPr>
        <w:t>In China, while traditional fast</w:t>
      </w:r>
      <w:r>
        <w:rPr>
          <w:rFonts w:ascii="Arial" w:hAnsi="Arial" w:cs="Arial" w:hint="eastAsia"/>
          <w:sz w:val="24"/>
          <w:szCs w:val="24"/>
          <w:lang w:val="en-GB"/>
        </w:rPr>
        <w:t>-</w:t>
      </w:r>
      <w:r w:rsidRPr="00853F5C">
        <w:rPr>
          <w:rFonts w:ascii="Arial" w:hAnsi="Arial" w:cs="Arial"/>
          <w:sz w:val="24"/>
          <w:szCs w:val="24"/>
          <w:lang w:val="en-GB"/>
        </w:rPr>
        <w:t xml:space="preserve">food restaurants such as KFC and McDonald's remain popular, more and more </w:t>
      </w:r>
      <w:r>
        <w:rPr>
          <w:rFonts w:ascii="Arial" w:hAnsi="Arial" w:cs="Arial"/>
          <w:sz w:val="24"/>
          <w:szCs w:val="24"/>
          <w:lang w:val="en-GB"/>
        </w:rPr>
        <w:t>fast-food</w:t>
      </w:r>
      <w:r w:rsidRPr="00853F5C">
        <w:rPr>
          <w:rFonts w:ascii="Arial" w:hAnsi="Arial" w:cs="Arial"/>
          <w:sz w:val="24"/>
          <w:szCs w:val="24"/>
          <w:lang w:val="en-GB"/>
        </w:rPr>
        <w:t xml:space="preserve"> brands are developing to meet consumer demand</w:t>
      </w:r>
      <w:r>
        <w:rPr>
          <w:rFonts w:ascii="Arial" w:hAnsi="Arial" w:cs="Arial" w:hint="eastAsia"/>
          <w:sz w:val="24"/>
          <w:szCs w:val="24"/>
          <w:lang w:val="en-GB"/>
        </w:rPr>
        <w:t xml:space="preserve">, </w:t>
      </w:r>
      <w:r w:rsidRPr="00853F5C">
        <w:rPr>
          <w:rFonts w:ascii="Arial" w:hAnsi="Arial" w:cs="Arial"/>
          <w:sz w:val="24"/>
          <w:szCs w:val="24"/>
          <w:lang w:val="en-GB"/>
        </w:rPr>
        <w:t xml:space="preserve">as the pace of life accelerates. </w:t>
      </w:r>
      <w:r>
        <w:rPr>
          <w:rFonts w:ascii="Arial" w:hAnsi="Arial" w:cs="Arial" w:hint="eastAsia"/>
          <w:sz w:val="24"/>
          <w:szCs w:val="24"/>
          <w:lang w:val="en-GB"/>
        </w:rPr>
        <w:t>Moreover</w:t>
      </w:r>
      <w:r w:rsidRPr="00853F5C">
        <w:rPr>
          <w:rFonts w:ascii="Arial" w:hAnsi="Arial" w:cs="Arial"/>
          <w:sz w:val="24"/>
          <w:szCs w:val="24"/>
          <w:lang w:val="en-GB"/>
        </w:rPr>
        <w:t xml:space="preserve">, Chinese taste preferences for food vary from region to region, with southerners </w:t>
      </w:r>
      <w:r w:rsidRPr="00853F5C">
        <w:rPr>
          <w:rFonts w:ascii="Arial" w:hAnsi="Arial" w:cs="Arial"/>
          <w:sz w:val="24"/>
          <w:szCs w:val="24"/>
          <w:lang w:val="en-GB"/>
        </w:rPr>
        <w:lastRenderedPageBreak/>
        <w:t>preferring sweets while northerners are more inclined to savoury flavours. As a result, there are differences in popular fast</w:t>
      </w:r>
      <w:r>
        <w:rPr>
          <w:rFonts w:ascii="Arial" w:hAnsi="Arial" w:cs="Arial" w:hint="eastAsia"/>
          <w:sz w:val="24"/>
          <w:szCs w:val="24"/>
          <w:lang w:val="en-GB"/>
        </w:rPr>
        <w:t>-</w:t>
      </w:r>
      <w:r w:rsidRPr="00853F5C">
        <w:rPr>
          <w:rFonts w:ascii="Arial" w:hAnsi="Arial" w:cs="Arial"/>
          <w:sz w:val="24"/>
          <w:szCs w:val="24"/>
          <w:lang w:val="en-GB"/>
        </w:rPr>
        <w:t>food brands between the North and the South</w:t>
      </w:r>
      <w:r w:rsidR="00464352">
        <w:rPr>
          <w:rFonts w:ascii="Arial" w:hAnsi="Arial" w:cs="Arial" w:hint="eastAsia"/>
          <w:sz w:val="24"/>
          <w:szCs w:val="24"/>
          <w:lang w:val="en-GB"/>
        </w:rPr>
        <w:t xml:space="preserve"> (Song and Cho, 2017)</w:t>
      </w:r>
      <w:r w:rsidRPr="00853F5C">
        <w:rPr>
          <w:rFonts w:ascii="Arial" w:hAnsi="Arial" w:cs="Arial"/>
          <w:sz w:val="24"/>
          <w:szCs w:val="24"/>
          <w:lang w:val="en-GB"/>
        </w:rPr>
        <w:t>.</w:t>
      </w:r>
    </w:p>
    <w:p w14:paraId="31ADD368" w14:textId="179D665F" w:rsidR="00F27607" w:rsidRPr="004F1325" w:rsidRDefault="00D405FF" w:rsidP="00D405FF">
      <w:pPr>
        <w:spacing w:line="480" w:lineRule="auto"/>
        <w:ind w:firstLineChars="200" w:firstLine="480"/>
        <w:rPr>
          <w:rFonts w:ascii="Arial" w:hAnsi="Arial" w:cs="Arial"/>
          <w:sz w:val="24"/>
          <w:szCs w:val="24"/>
          <w:lang w:val="en-GB"/>
        </w:rPr>
      </w:pPr>
      <w:r w:rsidRPr="00D405FF">
        <w:rPr>
          <w:rFonts w:ascii="Arial" w:hAnsi="Arial" w:cs="Arial"/>
          <w:sz w:val="24"/>
          <w:szCs w:val="24"/>
          <w:lang w:val="en-GB"/>
        </w:rPr>
        <w:t>These cultural differences affect consumers' fast</w:t>
      </w:r>
      <w:r w:rsidR="00EC67C3">
        <w:rPr>
          <w:rFonts w:ascii="Arial" w:hAnsi="Arial" w:cs="Arial" w:hint="eastAsia"/>
          <w:sz w:val="24"/>
          <w:szCs w:val="24"/>
          <w:lang w:val="en-GB"/>
        </w:rPr>
        <w:t>-</w:t>
      </w:r>
      <w:r w:rsidRPr="00D405FF">
        <w:rPr>
          <w:rFonts w:ascii="Arial" w:hAnsi="Arial" w:cs="Arial"/>
          <w:sz w:val="24"/>
          <w:szCs w:val="24"/>
          <w:lang w:val="en-GB"/>
        </w:rPr>
        <w:t xml:space="preserve">food preferences, dining habits, and food expectations, so </w:t>
      </w:r>
      <w:r w:rsidR="00CC7666">
        <w:rPr>
          <w:rFonts w:ascii="Arial" w:hAnsi="Arial" w:cs="Arial" w:hint="eastAsia"/>
          <w:sz w:val="24"/>
          <w:szCs w:val="24"/>
          <w:lang w:val="en-GB"/>
        </w:rPr>
        <w:t>f</w:t>
      </w:r>
      <w:r w:rsidR="00CC7666" w:rsidRPr="00CC7666">
        <w:rPr>
          <w:rFonts w:ascii="Arial" w:hAnsi="Arial" w:cs="Arial"/>
          <w:sz w:val="24"/>
          <w:szCs w:val="24"/>
          <w:lang w:val="en-GB"/>
        </w:rPr>
        <w:t xml:space="preserve">ast-food chains have to adjust their product selections and </w:t>
      </w:r>
      <w:r w:rsidR="00CC7666">
        <w:rPr>
          <w:rFonts w:ascii="Arial" w:hAnsi="Arial" w:cs="Arial" w:hint="eastAsia"/>
          <w:sz w:val="24"/>
          <w:szCs w:val="24"/>
          <w:lang w:val="en-GB"/>
        </w:rPr>
        <w:t xml:space="preserve">marketing </w:t>
      </w:r>
      <w:r w:rsidR="00CC7666" w:rsidRPr="00CC7666">
        <w:rPr>
          <w:rFonts w:ascii="Arial" w:hAnsi="Arial" w:cs="Arial"/>
          <w:sz w:val="24"/>
          <w:szCs w:val="24"/>
          <w:lang w:val="en-GB"/>
        </w:rPr>
        <w:t>campaigns</w:t>
      </w:r>
      <w:r w:rsidRPr="00D405FF">
        <w:rPr>
          <w:rFonts w:ascii="Arial" w:hAnsi="Arial" w:cs="Arial"/>
          <w:sz w:val="24"/>
          <w:szCs w:val="24"/>
          <w:lang w:val="en-GB"/>
        </w:rPr>
        <w:t xml:space="preserve"> to the cultural characteristics of different countries and regions.</w:t>
      </w:r>
    </w:p>
    <w:p w14:paraId="61FD1848" w14:textId="77777777" w:rsidR="00FA32BE" w:rsidRPr="00D73A85" w:rsidRDefault="007E2BF1" w:rsidP="00D73A85">
      <w:pPr>
        <w:spacing w:line="480" w:lineRule="auto"/>
        <w:outlineLvl w:val="1"/>
        <w:rPr>
          <w:rFonts w:ascii="Arial" w:hAnsi="Arial" w:cs="Arial"/>
          <w:color w:val="000000" w:themeColor="text1"/>
          <w:kern w:val="0"/>
          <w:sz w:val="28"/>
          <w:szCs w:val="28"/>
          <w:lang w:val="en-GB"/>
          <w14:ligatures w14:val="none"/>
        </w:rPr>
      </w:pPr>
      <w:bookmarkStart w:id="12" w:name="_Toc164009669"/>
      <w:r w:rsidRPr="00D73A85">
        <w:rPr>
          <w:rFonts w:ascii="Arial" w:hAnsi="Arial" w:cs="Arial" w:hint="eastAsia"/>
          <w:color w:val="000000" w:themeColor="text1"/>
          <w:kern w:val="0"/>
          <w:sz w:val="28"/>
          <w:szCs w:val="28"/>
          <w:lang w:val="en-GB"/>
          <w14:ligatures w14:val="none"/>
        </w:rPr>
        <w:t>5</w:t>
      </w:r>
      <w:r w:rsidR="00D07F69" w:rsidRPr="00D73A85">
        <w:rPr>
          <w:rFonts w:ascii="Arial" w:hAnsi="Arial" w:cs="Arial" w:hint="eastAsia"/>
          <w:color w:val="000000" w:themeColor="text1"/>
          <w:kern w:val="0"/>
          <w:sz w:val="28"/>
          <w:szCs w:val="28"/>
          <w:lang w:val="en-GB"/>
          <w14:ligatures w14:val="none"/>
        </w:rPr>
        <w:t>.</w:t>
      </w:r>
      <w:r w:rsidR="00985A90" w:rsidRPr="00D73A85">
        <w:rPr>
          <w:rFonts w:ascii="Arial" w:hAnsi="Arial" w:cs="Arial" w:hint="eastAsia"/>
          <w:color w:val="000000" w:themeColor="text1"/>
          <w:kern w:val="0"/>
          <w:sz w:val="28"/>
          <w:szCs w:val="28"/>
          <w:lang w:val="en-GB"/>
          <w14:ligatures w14:val="none"/>
        </w:rPr>
        <w:t>4</w:t>
      </w:r>
      <w:r w:rsidR="00DB67AB" w:rsidRPr="00D73A85">
        <w:rPr>
          <w:rFonts w:ascii="Arial" w:hAnsi="Arial" w:cs="Arial" w:hint="eastAsia"/>
          <w:color w:val="000000" w:themeColor="text1"/>
          <w:kern w:val="0"/>
          <w:sz w:val="28"/>
          <w:szCs w:val="28"/>
          <w:lang w:val="en-GB"/>
          <w14:ligatures w14:val="none"/>
        </w:rPr>
        <w:t xml:space="preserve"> </w:t>
      </w:r>
      <w:r w:rsidR="00CD1CED" w:rsidRPr="00D73A85">
        <w:rPr>
          <w:rFonts w:ascii="Arial" w:hAnsi="Arial" w:cs="Arial" w:hint="eastAsia"/>
          <w:color w:val="000000" w:themeColor="text1"/>
          <w:kern w:val="0"/>
          <w:sz w:val="28"/>
          <w:szCs w:val="28"/>
          <w:lang w:val="en-GB"/>
          <w14:ligatures w14:val="none"/>
        </w:rPr>
        <w:t>Theory Foundation</w:t>
      </w:r>
      <w:bookmarkEnd w:id="12"/>
    </w:p>
    <w:p w14:paraId="33212355" w14:textId="6F671E2A" w:rsidR="000A3AC1" w:rsidRPr="00FA32BE" w:rsidRDefault="007E2BF1" w:rsidP="00D73A85">
      <w:pPr>
        <w:outlineLvl w:val="2"/>
        <w:rPr>
          <w:rFonts w:ascii="Arial" w:hAnsi="Arial" w:cs="Arial"/>
          <w:sz w:val="28"/>
          <w:szCs w:val="28"/>
          <w:lang w:val="en-GB"/>
        </w:rPr>
      </w:pPr>
      <w:bookmarkStart w:id="13" w:name="_Toc164009670"/>
      <w:r>
        <w:rPr>
          <w:rFonts w:ascii="Arial" w:hAnsi="Arial" w:cs="Arial" w:hint="eastAsia"/>
          <w:color w:val="000000" w:themeColor="text1"/>
          <w:kern w:val="0"/>
          <w:sz w:val="28"/>
          <w:szCs w:val="28"/>
          <w:lang w:val="en-GB"/>
          <w14:ligatures w14:val="none"/>
        </w:rPr>
        <w:t>5.</w:t>
      </w:r>
      <w:r w:rsidR="00985A90">
        <w:rPr>
          <w:rFonts w:ascii="Arial" w:hAnsi="Arial" w:cs="Arial" w:hint="eastAsia"/>
          <w:color w:val="000000" w:themeColor="text1"/>
          <w:kern w:val="0"/>
          <w:sz w:val="28"/>
          <w:szCs w:val="28"/>
          <w:lang w:val="en-GB"/>
          <w14:ligatures w14:val="none"/>
        </w:rPr>
        <w:t>4</w:t>
      </w:r>
      <w:r>
        <w:rPr>
          <w:rFonts w:ascii="Arial" w:hAnsi="Arial" w:cs="Arial" w:hint="eastAsia"/>
          <w:color w:val="000000" w:themeColor="text1"/>
          <w:kern w:val="0"/>
          <w:sz w:val="28"/>
          <w:szCs w:val="28"/>
          <w:lang w:val="en-GB"/>
          <w14:ligatures w14:val="none"/>
        </w:rPr>
        <w:t>.</w:t>
      </w:r>
      <w:r w:rsidR="00985A90">
        <w:rPr>
          <w:rFonts w:ascii="Arial" w:hAnsi="Arial" w:cs="Arial" w:hint="eastAsia"/>
          <w:color w:val="000000" w:themeColor="text1"/>
          <w:kern w:val="0"/>
          <w:sz w:val="28"/>
          <w:szCs w:val="28"/>
          <w:lang w:val="en-GB"/>
          <w14:ligatures w14:val="none"/>
        </w:rPr>
        <w:t>1</w:t>
      </w:r>
      <w:r>
        <w:rPr>
          <w:rFonts w:ascii="Arial" w:hAnsi="Arial" w:cs="Arial" w:hint="eastAsia"/>
          <w:color w:val="000000" w:themeColor="text1"/>
          <w:kern w:val="0"/>
          <w:sz w:val="28"/>
          <w:szCs w:val="28"/>
          <w:lang w:val="en-GB"/>
          <w14:ligatures w14:val="none"/>
        </w:rPr>
        <w:t xml:space="preserve"> </w:t>
      </w:r>
      <w:r w:rsidR="000A3AC1" w:rsidRPr="007E2BF1">
        <w:rPr>
          <w:rFonts w:ascii="Arial" w:hAnsi="Arial" w:cs="Arial" w:hint="eastAsia"/>
          <w:color w:val="000000" w:themeColor="text1"/>
          <w:kern w:val="0"/>
          <w:sz w:val="28"/>
          <w:szCs w:val="28"/>
          <w:lang w:val="en-GB"/>
          <w14:ligatures w14:val="none"/>
        </w:rPr>
        <w:t>T</w:t>
      </w:r>
      <w:r w:rsidR="000A3AC1" w:rsidRPr="007E2BF1">
        <w:rPr>
          <w:rFonts w:ascii="Arial" w:hAnsi="Arial" w:cs="Arial"/>
          <w:color w:val="000000" w:themeColor="text1"/>
          <w:kern w:val="0"/>
          <w:sz w:val="28"/>
          <w:szCs w:val="28"/>
          <w:lang w:val="en-GB"/>
          <w14:ligatures w14:val="none"/>
        </w:rPr>
        <w:t xml:space="preserve">he Howard-Sheth </w:t>
      </w:r>
      <w:r w:rsidR="00790C85" w:rsidRPr="007E2BF1">
        <w:rPr>
          <w:rFonts w:ascii="Arial" w:hAnsi="Arial" w:cs="Arial" w:hint="eastAsia"/>
          <w:color w:val="000000" w:themeColor="text1"/>
          <w:kern w:val="0"/>
          <w:sz w:val="28"/>
          <w:szCs w:val="28"/>
          <w:lang w:val="en-GB"/>
          <w14:ligatures w14:val="none"/>
        </w:rPr>
        <w:t>M</w:t>
      </w:r>
      <w:r w:rsidR="000A3AC1" w:rsidRPr="007E2BF1">
        <w:rPr>
          <w:rFonts w:ascii="Arial" w:hAnsi="Arial" w:cs="Arial"/>
          <w:color w:val="000000" w:themeColor="text1"/>
          <w:kern w:val="0"/>
          <w:sz w:val="28"/>
          <w:szCs w:val="28"/>
          <w:lang w:val="en-GB"/>
          <w14:ligatures w14:val="none"/>
        </w:rPr>
        <w:t xml:space="preserve">odel of </w:t>
      </w:r>
      <w:r w:rsidR="000A3AC1" w:rsidRPr="007E2BF1">
        <w:rPr>
          <w:rFonts w:ascii="Arial" w:hAnsi="Arial" w:cs="Arial" w:hint="eastAsia"/>
          <w:color w:val="000000" w:themeColor="text1"/>
          <w:kern w:val="0"/>
          <w:sz w:val="28"/>
          <w:szCs w:val="28"/>
          <w:lang w:val="en-GB"/>
          <w14:ligatures w14:val="none"/>
        </w:rPr>
        <w:t>B</w:t>
      </w:r>
      <w:r w:rsidR="000A3AC1" w:rsidRPr="007E2BF1">
        <w:rPr>
          <w:rFonts w:ascii="Arial" w:hAnsi="Arial" w:cs="Arial"/>
          <w:color w:val="000000" w:themeColor="text1"/>
          <w:kern w:val="0"/>
          <w:sz w:val="28"/>
          <w:szCs w:val="28"/>
          <w:lang w:val="en-GB"/>
          <w14:ligatures w14:val="none"/>
        </w:rPr>
        <w:t xml:space="preserve">uyer </w:t>
      </w:r>
      <w:r w:rsidR="000A3AC1" w:rsidRPr="007E2BF1">
        <w:rPr>
          <w:rFonts w:ascii="Arial" w:hAnsi="Arial" w:cs="Arial" w:hint="eastAsia"/>
          <w:color w:val="000000" w:themeColor="text1"/>
          <w:kern w:val="0"/>
          <w:sz w:val="28"/>
          <w:szCs w:val="28"/>
          <w:lang w:val="en-GB"/>
          <w14:ligatures w14:val="none"/>
        </w:rPr>
        <w:t>B</w:t>
      </w:r>
      <w:r w:rsidR="000A3AC1" w:rsidRPr="007E2BF1">
        <w:rPr>
          <w:rFonts w:ascii="Arial" w:hAnsi="Arial" w:cs="Arial"/>
          <w:color w:val="000000" w:themeColor="text1"/>
          <w:kern w:val="0"/>
          <w:sz w:val="28"/>
          <w:szCs w:val="28"/>
          <w:lang w:val="en-GB"/>
          <w14:ligatures w14:val="none"/>
        </w:rPr>
        <w:t>ehavio</w:t>
      </w:r>
      <w:r w:rsidR="000A3AC1" w:rsidRPr="007E2BF1">
        <w:rPr>
          <w:rFonts w:ascii="Arial" w:hAnsi="Arial" w:cs="Arial" w:hint="eastAsia"/>
          <w:color w:val="000000" w:themeColor="text1"/>
          <w:kern w:val="0"/>
          <w:sz w:val="28"/>
          <w:szCs w:val="28"/>
          <w:lang w:val="en-GB"/>
          <w14:ligatures w14:val="none"/>
        </w:rPr>
        <w:t>u</w:t>
      </w:r>
      <w:r w:rsidR="000A3AC1" w:rsidRPr="007E2BF1">
        <w:rPr>
          <w:rFonts w:ascii="Arial" w:hAnsi="Arial" w:cs="Arial"/>
          <w:color w:val="000000" w:themeColor="text1"/>
          <w:kern w:val="0"/>
          <w:sz w:val="28"/>
          <w:szCs w:val="28"/>
          <w:lang w:val="en-GB"/>
          <w14:ligatures w14:val="none"/>
        </w:rPr>
        <w:t>r</w:t>
      </w:r>
      <w:bookmarkEnd w:id="13"/>
    </w:p>
    <w:p w14:paraId="63249892" w14:textId="1E32A180" w:rsidR="00FC4EB2" w:rsidRPr="00FC4EB2" w:rsidRDefault="00FC4EB2" w:rsidP="00FC4EB2">
      <w:pPr>
        <w:spacing w:line="480" w:lineRule="auto"/>
        <w:ind w:firstLineChars="200" w:firstLine="480"/>
        <w:rPr>
          <w:rFonts w:ascii="Arial" w:hAnsi="Arial" w:cs="Arial"/>
          <w:color w:val="000000" w:themeColor="text1"/>
          <w:kern w:val="0"/>
          <w:sz w:val="24"/>
          <w:szCs w:val="24"/>
          <w:lang w:val="en-GB"/>
          <w14:ligatures w14:val="none"/>
        </w:rPr>
      </w:pPr>
      <w:r w:rsidRPr="00FC4EB2">
        <w:rPr>
          <w:rFonts w:ascii="Arial" w:hAnsi="Arial" w:cs="Arial"/>
          <w:color w:val="000000" w:themeColor="text1"/>
          <w:kern w:val="0"/>
          <w:sz w:val="24"/>
          <w:szCs w:val="24"/>
          <w:lang w:val="en-GB"/>
          <w14:ligatures w14:val="none"/>
        </w:rPr>
        <w:t xml:space="preserve">The model was proposed by Howard in 1963 and later he cooperated with Sheth, forming it in 1969. It consists of three components: (1) Inputs: </w:t>
      </w:r>
      <w:r w:rsidR="001C2489">
        <w:rPr>
          <w:rFonts w:ascii="Arial" w:hAnsi="Arial" w:cs="Arial"/>
          <w:color w:val="000000" w:themeColor="text1"/>
          <w:kern w:val="0"/>
          <w:sz w:val="24"/>
          <w:szCs w:val="24"/>
          <w:lang w:val="en-GB"/>
          <w14:ligatures w14:val="none"/>
        </w:rPr>
        <w:t>Three types of stimuli influence</w:t>
      </w:r>
      <w:r w:rsidRPr="00FC4EB2">
        <w:rPr>
          <w:rFonts w:ascii="Arial" w:hAnsi="Arial" w:cs="Arial"/>
          <w:color w:val="000000" w:themeColor="text1"/>
          <w:kern w:val="0"/>
          <w:sz w:val="24"/>
          <w:szCs w:val="24"/>
          <w:lang w:val="en-GB"/>
          <w14:ligatures w14:val="none"/>
        </w:rPr>
        <w:t xml:space="preserve"> purchasing mental activities</w:t>
      </w:r>
      <w:r w:rsidR="001C2489">
        <w:rPr>
          <w:rFonts w:ascii="Arial" w:hAnsi="Arial" w:cs="Arial" w:hint="eastAsia"/>
          <w:color w:val="000000" w:themeColor="text1"/>
          <w:kern w:val="0"/>
          <w:sz w:val="24"/>
          <w:szCs w:val="24"/>
          <w:lang w:val="en-GB"/>
          <w14:ligatures w14:val="none"/>
        </w:rPr>
        <w:t xml:space="preserve">, namely </w:t>
      </w:r>
      <w:r w:rsidRPr="00FC4EB2">
        <w:rPr>
          <w:rFonts w:ascii="Arial" w:hAnsi="Arial" w:cs="Arial"/>
          <w:color w:val="000000" w:themeColor="text1"/>
          <w:kern w:val="0"/>
          <w:sz w:val="24"/>
          <w:szCs w:val="24"/>
          <w:lang w:val="en-GB"/>
          <w14:ligatures w14:val="none"/>
        </w:rPr>
        <w:t xml:space="preserve">physical stimuli, symbolic stimuli, and socio-environmental stimuli. These stimuli arouse or form motives and </w:t>
      </w:r>
      <w:r w:rsidR="00D4345C" w:rsidRPr="00D4345C">
        <w:rPr>
          <w:rFonts w:ascii="Arial" w:hAnsi="Arial" w:cs="Arial"/>
          <w:color w:val="000000" w:themeColor="text1"/>
          <w:kern w:val="0"/>
          <w:sz w:val="24"/>
          <w:szCs w:val="24"/>
          <w:lang w:val="en-GB"/>
          <w14:ligatures w14:val="none"/>
        </w:rPr>
        <w:t>Give details on the different possibilities available.</w:t>
      </w:r>
      <w:r w:rsidRPr="00FC4EB2">
        <w:rPr>
          <w:rFonts w:ascii="Arial" w:hAnsi="Arial" w:cs="Arial"/>
          <w:color w:val="000000" w:themeColor="text1"/>
          <w:kern w:val="0"/>
          <w:sz w:val="24"/>
          <w:szCs w:val="24"/>
          <w:lang w:val="en-GB"/>
          <w14:ligatures w14:val="none"/>
        </w:rPr>
        <w:t xml:space="preserve"> (2) Perception and the learning process: Upon receiving stimulatio</w:t>
      </w:r>
      <w:r w:rsidR="00D4345C">
        <w:rPr>
          <w:rFonts w:ascii="Arial" w:hAnsi="Arial" w:cs="Arial" w:hint="eastAsia"/>
          <w:color w:val="000000" w:themeColor="text1"/>
          <w:kern w:val="0"/>
          <w:sz w:val="24"/>
          <w:szCs w:val="24"/>
          <w:lang w:val="en-GB"/>
          <w14:ligatures w14:val="none"/>
        </w:rPr>
        <w:t>n</w:t>
      </w:r>
      <w:r w:rsidRPr="00FC4EB2">
        <w:rPr>
          <w:rFonts w:ascii="Arial" w:hAnsi="Arial" w:cs="Arial"/>
          <w:color w:val="000000" w:themeColor="text1"/>
          <w:kern w:val="0"/>
          <w:sz w:val="24"/>
          <w:szCs w:val="24"/>
          <w:lang w:val="en-GB"/>
          <w14:ligatures w14:val="none"/>
        </w:rPr>
        <w:t xml:space="preserve">, consumers integrate this with their consumption characteristics and habits to generate a series of responses towards various product options. This forms a variety of intermediary factors that influence purchase decisions and cultivate specific tendencies and attitudes. (3) Outputs: </w:t>
      </w:r>
      <w:r w:rsidR="002E7DB5" w:rsidRPr="002E7DB5">
        <w:rPr>
          <w:rFonts w:ascii="Arial" w:hAnsi="Arial" w:cs="Arial"/>
          <w:color w:val="000000" w:themeColor="text1"/>
          <w:kern w:val="0"/>
          <w:sz w:val="24"/>
          <w:szCs w:val="24"/>
          <w:lang w:val="en-GB"/>
          <w14:ligatures w14:val="none"/>
        </w:rPr>
        <w:t>Via cognitive processes, learning, and stimulation from outside, consumers will demonstrate actual or intentioned purchasing behaviour.</w:t>
      </w:r>
      <w:r w:rsidRPr="00FC4EB2">
        <w:rPr>
          <w:rFonts w:ascii="Arial" w:hAnsi="Arial" w:cs="Arial"/>
          <w:color w:val="000000" w:themeColor="text1"/>
          <w:kern w:val="0"/>
          <w:sz w:val="24"/>
          <w:szCs w:val="24"/>
          <w:lang w:val="en-GB"/>
          <w14:ligatures w14:val="none"/>
        </w:rPr>
        <w:t xml:space="preserve"> The purchasing outcome will be communicated to consumers, and their level of satisfaction with the product will subsequently impact their </w:t>
      </w:r>
      <w:r w:rsidRPr="00FC4EB2">
        <w:rPr>
          <w:rFonts w:ascii="Arial" w:hAnsi="Arial" w:cs="Arial"/>
          <w:color w:val="000000" w:themeColor="text1"/>
          <w:kern w:val="0"/>
          <w:sz w:val="24"/>
          <w:szCs w:val="24"/>
          <w:lang w:val="en-GB"/>
          <w14:ligatures w14:val="none"/>
        </w:rPr>
        <w:lastRenderedPageBreak/>
        <w:t xml:space="preserve">perception and attitude towards the brand. The ongoing process involving these factors can be described as follows: external stimuli drive consumer motivation, leading to the formation of purchase attitudes through internal perception and learning processes, which in turn </w:t>
      </w:r>
      <w:r w:rsidR="00071F7D">
        <w:rPr>
          <w:rFonts w:ascii="Arial" w:hAnsi="Arial" w:cs="Arial" w:hint="eastAsia"/>
          <w:color w:val="000000" w:themeColor="text1"/>
          <w:kern w:val="0"/>
          <w:sz w:val="24"/>
          <w:szCs w:val="24"/>
          <w:lang w:val="en-GB"/>
          <w14:ligatures w14:val="none"/>
        </w:rPr>
        <w:t>affect</w:t>
      </w:r>
      <w:r w:rsidRPr="00FC4EB2">
        <w:rPr>
          <w:rFonts w:ascii="Arial" w:hAnsi="Arial" w:cs="Arial"/>
          <w:color w:val="000000" w:themeColor="text1"/>
          <w:kern w:val="0"/>
          <w:sz w:val="24"/>
          <w:szCs w:val="24"/>
          <w:lang w:val="en-GB"/>
          <w14:ligatures w14:val="none"/>
        </w:rPr>
        <w:t xml:space="preserve"> purchasing behaviour. The results of this behaviour then affect consumers' evaluations and feedback regarding the brand</w:t>
      </w:r>
      <w:r w:rsidR="00071F7D">
        <w:rPr>
          <w:rFonts w:ascii="Arial" w:hAnsi="Arial" w:cs="Arial" w:hint="eastAsia"/>
          <w:color w:val="000000" w:themeColor="text1"/>
          <w:kern w:val="0"/>
          <w:sz w:val="24"/>
          <w:szCs w:val="24"/>
          <w:lang w:val="en-GB"/>
          <w14:ligatures w14:val="none"/>
        </w:rPr>
        <w:t xml:space="preserve"> (Hunt and Pappas, 1972</w:t>
      </w:r>
      <w:r w:rsidR="004348FB">
        <w:rPr>
          <w:rFonts w:ascii="Arial" w:hAnsi="Arial" w:cs="Arial" w:hint="eastAsia"/>
          <w:color w:val="000000" w:themeColor="text1"/>
          <w:kern w:val="0"/>
          <w:sz w:val="24"/>
          <w:szCs w:val="24"/>
          <w:lang w:val="en-GB"/>
          <w14:ligatures w14:val="none"/>
        </w:rPr>
        <w:t xml:space="preserve">; </w:t>
      </w:r>
      <w:r w:rsidR="004348FB" w:rsidRPr="004348FB">
        <w:rPr>
          <w:rFonts w:ascii="Arial" w:hAnsi="Arial" w:cs="Arial"/>
          <w:color w:val="000000" w:themeColor="text1"/>
          <w:kern w:val="0"/>
          <w:sz w:val="24"/>
          <w:szCs w:val="24"/>
          <w:lang w:val="en-GB"/>
          <w14:ligatures w14:val="none"/>
        </w:rPr>
        <w:t>Reddipalli</w:t>
      </w:r>
      <w:r w:rsidR="004348FB">
        <w:rPr>
          <w:rFonts w:ascii="Arial" w:hAnsi="Arial" w:cs="Arial" w:hint="eastAsia"/>
          <w:color w:val="000000" w:themeColor="text1"/>
          <w:kern w:val="0"/>
          <w:sz w:val="24"/>
          <w:szCs w:val="24"/>
          <w:lang w:val="en-GB"/>
          <w14:ligatures w14:val="none"/>
        </w:rPr>
        <w:t>, 2020</w:t>
      </w:r>
      <w:r w:rsidR="00071F7D">
        <w:rPr>
          <w:rFonts w:ascii="Arial" w:hAnsi="Arial" w:cs="Arial" w:hint="eastAsia"/>
          <w:color w:val="000000" w:themeColor="text1"/>
          <w:kern w:val="0"/>
          <w:sz w:val="24"/>
          <w:szCs w:val="24"/>
          <w:lang w:val="en-GB"/>
          <w14:ligatures w14:val="none"/>
        </w:rPr>
        <w:t>)</w:t>
      </w:r>
      <w:r w:rsidRPr="00FC4EB2">
        <w:rPr>
          <w:rFonts w:ascii="Arial" w:hAnsi="Arial" w:cs="Arial"/>
          <w:color w:val="000000" w:themeColor="text1"/>
          <w:kern w:val="0"/>
          <w:sz w:val="24"/>
          <w:szCs w:val="24"/>
          <w:lang w:val="en-GB"/>
          <w14:ligatures w14:val="none"/>
        </w:rPr>
        <w:t>.</w:t>
      </w:r>
    </w:p>
    <w:p w14:paraId="03BC4B9B" w14:textId="396E9570" w:rsidR="00885687" w:rsidRPr="00FC4EB2" w:rsidRDefault="00F50EE9" w:rsidP="00FC4EB2">
      <w:pPr>
        <w:spacing w:line="480" w:lineRule="auto"/>
        <w:ind w:firstLineChars="200" w:firstLine="480"/>
        <w:rPr>
          <w:rFonts w:ascii="Arial" w:hAnsi="Arial" w:cs="Arial"/>
          <w:color w:val="000000" w:themeColor="text1"/>
          <w:kern w:val="0"/>
          <w:sz w:val="24"/>
          <w:szCs w:val="24"/>
          <w:lang w:val="en-GB"/>
          <w14:ligatures w14:val="none"/>
        </w:rPr>
      </w:pPr>
      <w:r w:rsidRPr="00F50EE9">
        <w:rPr>
          <w:rFonts w:ascii="Arial" w:hAnsi="Arial" w:cs="Arial"/>
          <w:color w:val="000000" w:themeColor="text1"/>
          <w:kern w:val="0"/>
          <w:sz w:val="24"/>
          <w:szCs w:val="24"/>
          <w:lang w:val="en-GB"/>
          <w14:ligatures w14:val="none"/>
        </w:rPr>
        <w:t xml:space="preserve">In summary, the proposal will separate consumer behaviour into two </w:t>
      </w:r>
      <w:r>
        <w:rPr>
          <w:rFonts w:ascii="Arial" w:hAnsi="Arial" w:cs="Arial" w:hint="eastAsia"/>
          <w:color w:val="000000" w:themeColor="text1"/>
          <w:kern w:val="0"/>
          <w:sz w:val="24"/>
          <w:szCs w:val="24"/>
          <w:lang w:val="en-GB"/>
          <w14:ligatures w14:val="none"/>
        </w:rPr>
        <w:t>aspect</w:t>
      </w:r>
      <w:r w:rsidRPr="00F50EE9">
        <w:rPr>
          <w:rFonts w:ascii="Arial" w:hAnsi="Arial" w:cs="Arial"/>
          <w:color w:val="000000" w:themeColor="text1"/>
          <w:kern w:val="0"/>
          <w:sz w:val="24"/>
          <w:szCs w:val="24"/>
          <w:lang w:val="en-GB"/>
          <w14:ligatures w14:val="none"/>
        </w:rPr>
        <w:t>s: habits related to purchase behaviour and evaluation of brand feedback.</w:t>
      </w:r>
      <w:r w:rsidR="00FC4EB2" w:rsidRPr="00FC4EB2">
        <w:rPr>
          <w:rFonts w:ascii="Arial" w:hAnsi="Arial" w:cs="Arial"/>
          <w:color w:val="000000" w:themeColor="text1"/>
          <w:kern w:val="0"/>
          <w:sz w:val="24"/>
          <w:szCs w:val="24"/>
          <w:lang w:val="en-GB"/>
          <w14:ligatures w14:val="none"/>
        </w:rPr>
        <w:t xml:space="preserve"> It designs variables from these two dimensions, combining them with consumers' personal backgrounds to explore their behaviour.</w:t>
      </w:r>
    </w:p>
    <w:p w14:paraId="6836C2DB" w14:textId="27C1B98F" w:rsidR="00790C85" w:rsidRPr="009F7256" w:rsidRDefault="009F7256" w:rsidP="00D73A85">
      <w:pPr>
        <w:outlineLvl w:val="2"/>
        <w:rPr>
          <w:rFonts w:ascii="Arial" w:hAnsi="Arial" w:cs="Arial"/>
          <w:color w:val="000000" w:themeColor="text1"/>
          <w:kern w:val="0"/>
          <w:sz w:val="28"/>
          <w:szCs w:val="28"/>
          <w:lang w:val="en-GB"/>
          <w14:ligatures w14:val="none"/>
        </w:rPr>
      </w:pPr>
      <w:bookmarkStart w:id="14" w:name="_Toc164009671"/>
      <w:r>
        <w:rPr>
          <w:rFonts w:ascii="Arial" w:hAnsi="Arial" w:cs="Arial" w:hint="eastAsia"/>
          <w:color w:val="000000" w:themeColor="text1"/>
          <w:kern w:val="0"/>
          <w:sz w:val="28"/>
          <w:szCs w:val="28"/>
          <w:lang w:val="en-GB"/>
          <w14:ligatures w14:val="none"/>
        </w:rPr>
        <w:t>5.</w:t>
      </w:r>
      <w:r w:rsidR="00985A90">
        <w:rPr>
          <w:rFonts w:ascii="Arial" w:hAnsi="Arial" w:cs="Arial" w:hint="eastAsia"/>
          <w:color w:val="000000" w:themeColor="text1"/>
          <w:kern w:val="0"/>
          <w:sz w:val="28"/>
          <w:szCs w:val="28"/>
          <w:lang w:val="en-GB"/>
          <w14:ligatures w14:val="none"/>
        </w:rPr>
        <w:t>4</w:t>
      </w:r>
      <w:r>
        <w:rPr>
          <w:rFonts w:ascii="Arial" w:hAnsi="Arial" w:cs="Arial" w:hint="eastAsia"/>
          <w:color w:val="000000" w:themeColor="text1"/>
          <w:kern w:val="0"/>
          <w:sz w:val="28"/>
          <w:szCs w:val="28"/>
          <w:lang w:val="en-GB"/>
          <w14:ligatures w14:val="none"/>
        </w:rPr>
        <w:t>.</w:t>
      </w:r>
      <w:r w:rsidR="00985A90">
        <w:rPr>
          <w:rFonts w:ascii="Arial" w:hAnsi="Arial" w:cs="Arial" w:hint="eastAsia"/>
          <w:color w:val="000000" w:themeColor="text1"/>
          <w:kern w:val="0"/>
          <w:sz w:val="28"/>
          <w:szCs w:val="28"/>
          <w:lang w:val="en-GB"/>
          <w14:ligatures w14:val="none"/>
        </w:rPr>
        <w:t>2</w:t>
      </w:r>
      <w:r>
        <w:rPr>
          <w:rFonts w:ascii="Arial" w:hAnsi="Arial" w:cs="Arial" w:hint="eastAsia"/>
          <w:color w:val="000000" w:themeColor="text1"/>
          <w:kern w:val="0"/>
          <w:sz w:val="28"/>
          <w:szCs w:val="28"/>
          <w:lang w:val="en-GB"/>
          <w14:ligatures w14:val="none"/>
        </w:rPr>
        <w:t xml:space="preserve"> </w:t>
      </w:r>
      <w:r w:rsidR="00DA29BA" w:rsidRPr="009F7256">
        <w:rPr>
          <w:rFonts w:ascii="Arial" w:hAnsi="Arial" w:cs="Arial"/>
          <w:color w:val="000000" w:themeColor="text1"/>
          <w:kern w:val="0"/>
          <w:sz w:val="28"/>
          <w:szCs w:val="28"/>
          <w:lang w:val="en-GB"/>
          <w14:ligatures w14:val="none"/>
        </w:rPr>
        <w:t xml:space="preserve">Hofstede's </w:t>
      </w:r>
      <w:r w:rsidR="00DA29BA" w:rsidRPr="009F7256">
        <w:rPr>
          <w:rFonts w:ascii="Arial" w:hAnsi="Arial" w:cs="Arial" w:hint="eastAsia"/>
          <w:color w:val="000000" w:themeColor="text1"/>
          <w:kern w:val="0"/>
          <w:sz w:val="28"/>
          <w:szCs w:val="28"/>
          <w:lang w:val="en-GB"/>
          <w14:ligatures w14:val="none"/>
        </w:rPr>
        <w:t>C</w:t>
      </w:r>
      <w:r w:rsidR="00DA29BA" w:rsidRPr="009F7256">
        <w:rPr>
          <w:rFonts w:ascii="Arial" w:hAnsi="Arial" w:cs="Arial"/>
          <w:color w:val="000000" w:themeColor="text1"/>
          <w:kern w:val="0"/>
          <w:sz w:val="28"/>
          <w:szCs w:val="28"/>
          <w:lang w:val="en-GB"/>
          <w14:ligatures w14:val="none"/>
        </w:rPr>
        <w:t xml:space="preserve">ulture </w:t>
      </w:r>
      <w:r w:rsidR="00DA29BA" w:rsidRPr="009F7256">
        <w:rPr>
          <w:rFonts w:ascii="Arial" w:hAnsi="Arial" w:cs="Arial" w:hint="eastAsia"/>
          <w:color w:val="000000" w:themeColor="text1"/>
          <w:kern w:val="0"/>
          <w:sz w:val="28"/>
          <w:szCs w:val="28"/>
          <w:lang w:val="en-GB"/>
          <w14:ligatures w14:val="none"/>
        </w:rPr>
        <w:t>D</w:t>
      </w:r>
      <w:r w:rsidR="00DA29BA" w:rsidRPr="009F7256">
        <w:rPr>
          <w:rFonts w:ascii="Arial" w:hAnsi="Arial" w:cs="Arial"/>
          <w:color w:val="000000" w:themeColor="text1"/>
          <w:kern w:val="0"/>
          <w:sz w:val="28"/>
          <w:szCs w:val="28"/>
          <w:lang w:val="en-GB"/>
          <w14:ligatures w14:val="none"/>
        </w:rPr>
        <w:t>imensions</w:t>
      </w:r>
      <w:bookmarkEnd w:id="14"/>
    </w:p>
    <w:p w14:paraId="455A12D9" w14:textId="119FF48F" w:rsidR="00711115" w:rsidRPr="00711115" w:rsidRDefault="00711115" w:rsidP="00711115">
      <w:pPr>
        <w:spacing w:line="480" w:lineRule="auto"/>
        <w:ind w:firstLineChars="200" w:firstLine="480"/>
        <w:rPr>
          <w:rFonts w:ascii="Arial" w:hAnsi="Arial" w:cs="Arial"/>
          <w:color w:val="000000" w:themeColor="text1"/>
          <w:kern w:val="0"/>
          <w:sz w:val="24"/>
          <w:szCs w:val="24"/>
          <w:lang w:val="en-GB"/>
          <w14:ligatures w14:val="none"/>
        </w:rPr>
      </w:pPr>
      <w:r w:rsidRPr="00711115">
        <w:rPr>
          <w:rFonts w:ascii="Arial" w:hAnsi="Arial" w:cs="Arial"/>
          <w:color w:val="000000" w:themeColor="text1"/>
          <w:kern w:val="0"/>
          <w:sz w:val="24"/>
          <w:szCs w:val="24"/>
          <w:lang w:val="en-GB"/>
          <w14:ligatures w14:val="none"/>
        </w:rPr>
        <w:t xml:space="preserve">According to </w:t>
      </w:r>
      <w:r w:rsidR="00F32694">
        <w:rPr>
          <w:rFonts w:ascii="Arial" w:hAnsi="Arial" w:cs="Arial"/>
          <w:color w:val="000000" w:themeColor="text1"/>
          <w:kern w:val="0"/>
          <w:sz w:val="24"/>
          <w:szCs w:val="24"/>
          <w:lang w:val="en-GB"/>
          <w14:ligatures w14:val="none"/>
        </w:rPr>
        <w:t xml:space="preserve">the </w:t>
      </w:r>
      <w:r w:rsidR="00390F9F" w:rsidRPr="00711115">
        <w:rPr>
          <w:rFonts w:ascii="Arial" w:hAnsi="Arial" w:cs="Arial"/>
          <w:color w:val="000000" w:themeColor="text1"/>
          <w:kern w:val="0"/>
          <w:sz w:val="24"/>
          <w:szCs w:val="24"/>
          <w:lang w:val="en-GB"/>
          <w14:ligatures w14:val="none"/>
        </w:rPr>
        <w:t>cultural dimensions theory</w:t>
      </w:r>
      <w:r w:rsidR="00390F9F">
        <w:rPr>
          <w:rFonts w:ascii="Arial" w:hAnsi="Arial" w:cs="Arial" w:hint="eastAsia"/>
          <w:color w:val="000000" w:themeColor="text1"/>
          <w:kern w:val="0"/>
          <w:sz w:val="24"/>
          <w:szCs w:val="24"/>
          <w:lang w:val="en-GB"/>
          <w14:ligatures w14:val="none"/>
        </w:rPr>
        <w:t xml:space="preserve"> of </w:t>
      </w:r>
      <w:r w:rsidRPr="00711115">
        <w:rPr>
          <w:rFonts w:ascii="Arial" w:hAnsi="Arial" w:cs="Arial"/>
          <w:color w:val="000000" w:themeColor="text1"/>
          <w:kern w:val="0"/>
          <w:sz w:val="24"/>
          <w:szCs w:val="24"/>
          <w:lang w:val="en-GB"/>
          <w14:ligatures w14:val="none"/>
        </w:rPr>
        <w:t xml:space="preserve">Hofstede, the cultural differences of various </w:t>
      </w:r>
      <w:r w:rsidR="00F32694">
        <w:rPr>
          <w:rFonts w:ascii="Arial" w:hAnsi="Arial" w:cs="Arial" w:hint="eastAsia"/>
          <w:color w:val="000000" w:themeColor="text1"/>
          <w:kern w:val="0"/>
          <w:sz w:val="24"/>
          <w:szCs w:val="24"/>
          <w:lang w:val="en-GB"/>
          <w14:ligatures w14:val="none"/>
        </w:rPr>
        <w:t>communities</w:t>
      </w:r>
      <w:r w:rsidRPr="00711115">
        <w:rPr>
          <w:rFonts w:ascii="Arial" w:hAnsi="Arial" w:cs="Arial"/>
          <w:color w:val="000000" w:themeColor="text1"/>
          <w:kern w:val="0"/>
          <w:sz w:val="24"/>
          <w:szCs w:val="24"/>
          <w:lang w:val="en-GB"/>
          <w14:ligatures w14:val="none"/>
        </w:rPr>
        <w:t xml:space="preserve">, </w:t>
      </w:r>
      <w:r w:rsidR="00F32694">
        <w:rPr>
          <w:rFonts w:ascii="Arial" w:hAnsi="Arial" w:cs="Arial" w:hint="eastAsia"/>
          <w:color w:val="000000" w:themeColor="text1"/>
          <w:kern w:val="0"/>
          <w:sz w:val="24"/>
          <w:szCs w:val="24"/>
          <w:lang w:val="en-GB"/>
          <w14:ligatures w14:val="none"/>
        </w:rPr>
        <w:t>area</w:t>
      </w:r>
      <w:r w:rsidRPr="00711115">
        <w:rPr>
          <w:rFonts w:ascii="Arial" w:hAnsi="Arial" w:cs="Arial"/>
          <w:color w:val="000000" w:themeColor="text1"/>
          <w:kern w:val="0"/>
          <w:sz w:val="24"/>
          <w:szCs w:val="24"/>
          <w:lang w:val="en-GB"/>
          <w14:ligatures w14:val="none"/>
        </w:rPr>
        <w:t>s or</w:t>
      </w:r>
      <w:r w:rsidR="00F32694">
        <w:rPr>
          <w:rFonts w:ascii="Arial" w:hAnsi="Arial" w:cs="Arial" w:hint="eastAsia"/>
          <w:color w:val="000000" w:themeColor="text1"/>
          <w:kern w:val="0"/>
          <w:sz w:val="24"/>
          <w:szCs w:val="24"/>
          <w:lang w:val="en-GB"/>
          <w14:ligatures w14:val="none"/>
        </w:rPr>
        <w:t xml:space="preserve"> nation</w:t>
      </w:r>
      <w:r w:rsidRPr="00711115">
        <w:rPr>
          <w:rFonts w:ascii="Arial" w:hAnsi="Arial" w:cs="Arial"/>
          <w:color w:val="000000" w:themeColor="text1"/>
          <w:kern w:val="0"/>
          <w:sz w:val="24"/>
          <w:szCs w:val="24"/>
          <w:lang w:val="en-GB"/>
          <w14:ligatures w14:val="none"/>
        </w:rPr>
        <w:t>s can be categorised into five dimensions: power distance, uncertainty avoidance, individualism versus collectivism, masculinity versus femininity, and long-term orientation versus short-term orientation</w:t>
      </w:r>
      <w:r w:rsidR="00941B55">
        <w:rPr>
          <w:rFonts w:ascii="Arial" w:hAnsi="Arial" w:cs="Arial" w:hint="eastAsia"/>
          <w:color w:val="000000" w:themeColor="text1"/>
          <w:kern w:val="0"/>
          <w:sz w:val="24"/>
          <w:szCs w:val="24"/>
          <w:lang w:val="en-GB"/>
          <w14:ligatures w14:val="none"/>
        </w:rPr>
        <w:t xml:space="preserve"> (Hofstede, 2009)</w:t>
      </w:r>
      <w:r w:rsidRPr="00711115">
        <w:rPr>
          <w:rFonts w:ascii="Arial" w:hAnsi="Arial" w:cs="Arial"/>
          <w:color w:val="000000" w:themeColor="text1"/>
          <w:kern w:val="0"/>
          <w:sz w:val="24"/>
          <w:szCs w:val="24"/>
          <w:lang w:val="en-GB"/>
          <w14:ligatures w14:val="none"/>
        </w:rPr>
        <w:t>.</w:t>
      </w:r>
    </w:p>
    <w:p w14:paraId="2B91D963" w14:textId="756D16CD" w:rsidR="00711115" w:rsidRPr="00E402D4" w:rsidRDefault="00E402D4" w:rsidP="00E402D4">
      <w:pPr>
        <w:spacing w:line="480" w:lineRule="auto"/>
        <w:ind w:firstLine="480"/>
        <w:rPr>
          <w:rFonts w:ascii="Arial" w:hAnsi="Arial" w:cs="Arial"/>
          <w:color w:val="000000" w:themeColor="text1"/>
          <w:kern w:val="0"/>
          <w:sz w:val="24"/>
          <w:szCs w:val="24"/>
          <w:lang w:val="en-GB"/>
          <w14:ligatures w14:val="none"/>
        </w:rPr>
      </w:pPr>
      <w:r w:rsidRPr="00E402D4">
        <w:rPr>
          <w:rFonts w:ascii="Arial" w:hAnsi="Arial" w:cs="Arial" w:hint="eastAsia"/>
          <w:color w:val="000000" w:themeColor="text1"/>
          <w:kern w:val="0"/>
          <w:sz w:val="24"/>
          <w:szCs w:val="24"/>
          <w:lang w:val="en-GB"/>
          <w14:ligatures w14:val="none"/>
        </w:rPr>
        <w:t>(1</w:t>
      </w:r>
      <w:r>
        <w:rPr>
          <w:rFonts w:ascii="Arial" w:hAnsi="Arial" w:cs="Arial"/>
          <w:color w:val="000000" w:themeColor="text1"/>
          <w:kern w:val="0"/>
          <w:sz w:val="24"/>
          <w:szCs w:val="24"/>
          <w:lang w:val="en-GB"/>
          <w14:ligatures w14:val="none"/>
        </w:rPr>
        <w:t xml:space="preserve">) </w:t>
      </w:r>
      <w:r w:rsidR="00977063" w:rsidRPr="00977063">
        <w:rPr>
          <w:rFonts w:ascii="Arial" w:hAnsi="Arial" w:cs="Arial"/>
          <w:color w:val="000000" w:themeColor="text1"/>
          <w:kern w:val="0"/>
          <w:sz w:val="24"/>
          <w:szCs w:val="24"/>
          <w:lang w:val="en-GB"/>
          <w14:ligatures w14:val="none"/>
        </w:rPr>
        <w:t>The term "power distance" describes how much authority is concentrated within an organisation, how authoritarian its leaders are, and how much the "unequal distribution of power" in society is accepted. The behaviour of a society's members unavoidably reflects the degree of power distance in that culture.</w:t>
      </w:r>
    </w:p>
    <w:p w14:paraId="4C968CE3" w14:textId="77777777" w:rsidR="00977063" w:rsidRDefault="00977063" w:rsidP="00711115">
      <w:pPr>
        <w:spacing w:line="480" w:lineRule="auto"/>
        <w:ind w:firstLineChars="200" w:firstLine="480"/>
        <w:rPr>
          <w:rFonts w:ascii="Arial" w:hAnsi="Arial" w:cs="Arial"/>
          <w:color w:val="000000" w:themeColor="text1"/>
          <w:kern w:val="0"/>
          <w:sz w:val="24"/>
          <w:szCs w:val="24"/>
          <w:lang w:val="en-GB"/>
          <w14:ligatures w14:val="none"/>
        </w:rPr>
      </w:pPr>
      <w:r w:rsidRPr="00977063">
        <w:rPr>
          <w:rFonts w:ascii="Arial" w:hAnsi="Arial" w:cs="Arial"/>
          <w:color w:val="000000" w:themeColor="text1"/>
          <w:kern w:val="0"/>
          <w:sz w:val="24"/>
          <w:szCs w:val="24"/>
          <w:lang w:val="en-GB"/>
          <w14:ligatures w14:val="none"/>
        </w:rPr>
        <w:t xml:space="preserve">The results of Hofstede's survey indicate that people in the US have a </w:t>
      </w:r>
      <w:r w:rsidRPr="00977063">
        <w:rPr>
          <w:rFonts w:ascii="Arial" w:hAnsi="Arial" w:cs="Arial"/>
          <w:color w:val="000000" w:themeColor="text1"/>
          <w:kern w:val="0"/>
          <w:sz w:val="24"/>
          <w:szCs w:val="24"/>
          <w:lang w:val="en-GB"/>
          <w14:ligatures w14:val="none"/>
        </w:rPr>
        <w:lastRenderedPageBreak/>
        <w:t>comparatively short power distance and are more likely to reject the concept of superiority. Individuals now get along better and have more equal interactions with one another. China, on the contrary, has a higher power distance and places a high value on status. Subordinates constantly comply with their higher-ups because they are always correct.</w:t>
      </w:r>
      <w:r w:rsidRPr="00977063">
        <w:rPr>
          <w:rFonts w:ascii="Arial" w:hAnsi="Arial" w:cs="Arial" w:hint="eastAsia"/>
          <w:color w:val="000000" w:themeColor="text1"/>
          <w:kern w:val="0"/>
          <w:sz w:val="24"/>
          <w:szCs w:val="24"/>
          <w:lang w:val="en-GB"/>
          <w14:ligatures w14:val="none"/>
        </w:rPr>
        <w:t xml:space="preserve"> </w:t>
      </w:r>
    </w:p>
    <w:p w14:paraId="5862D639" w14:textId="53F06BE4" w:rsidR="00711115" w:rsidRPr="00711115" w:rsidRDefault="00E402D4" w:rsidP="00711115">
      <w:pPr>
        <w:spacing w:line="480" w:lineRule="auto"/>
        <w:ind w:firstLineChars="200" w:firstLine="48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 xml:space="preserve">(2) </w:t>
      </w:r>
      <w:r w:rsidR="00752FC7" w:rsidRPr="00752FC7">
        <w:rPr>
          <w:rFonts w:ascii="Arial" w:hAnsi="Arial" w:cs="Arial"/>
          <w:color w:val="000000" w:themeColor="text1"/>
          <w:kern w:val="0"/>
          <w:sz w:val="24"/>
          <w:szCs w:val="24"/>
          <w:lang w:val="en-GB"/>
          <w14:ligatures w14:val="none"/>
        </w:rPr>
        <w:t>There is bound to be an array of uncertainty and unknowns in any community, and people's perspectives will vary</w:t>
      </w:r>
      <w:r w:rsidR="00711115" w:rsidRPr="00711115">
        <w:rPr>
          <w:rFonts w:ascii="Arial" w:hAnsi="Arial" w:cs="Arial"/>
          <w:color w:val="000000" w:themeColor="text1"/>
          <w:kern w:val="0"/>
          <w:sz w:val="24"/>
          <w:szCs w:val="24"/>
          <w:lang w:val="en-GB"/>
          <w14:ligatures w14:val="none"/>
        </w:rPr>
        <w:t xml:space="preserve"> when facing these situations. Uncertainty avoidance is the tolerance degree of members of society towards </w:t>
      </w:r>
      <w:r w:rsidR="008329BE" w:rsidRPr="008329BE">
        <w:rPr>
          <w:rFonts w:ascii="Arial" w:hAnsi="Arial" w:cs="Arial"/>
          <w:color w:val="000000" w:themeColor="text1"/>
          <w:kern w:val="0"/>
          <w:sz w:val="24"/>
          <w:szCs w:val="24"/>
          <w:lang w:val="en-GB"/>
          <w14:ligatures w14:val="none"/>
        </w:rPr>
        <w:t xml:space="preserve">the </w:t>
      </w:r>
      <w:r w:rsidR="008329BE">
        <w:rPr>
          <w:rFonts w:ascii="Arial" w:hAnsi="Arial" w:cs="Arial" w:hint="eastAsia"/>
          <w:color w:val="000000" w:themeColor="text1"/>
          <w:kern w:val="0"/>
          <w:sz w:val="24"/>
          <w:szCs w:val="24"/>
          <w:lang w:val="en-GB"/>
          <w14:ligatures w14:val="none"/>
        </w:rPr>
        <w:t>risk</w:t>
      </w:r>
      <w:r w:rsidR="008329BE" w:rsidRPr="008329BE">
        <w:rPr>
          <w:rFonts w:ascii="Arial" w:hAnsi="Arial" w:cs="Arial"/>
          <w:color w:val="000000" w:themeColor="text1"/>
          <w:kern w:val="0"/>
          <w:sz w:val="24"/>
          <w:szCs w:val="24"/>
          <w:lang w:val="en-GB"/>
          <w14:ligatures w14:val="none"/>
        </w:rPr>
        <w:t>s and unknowable circumstances they must deal with</w:t>
      </w:r>
      <w:r w:rsidR="00711115" w:rsidRPr="00711115">
        <w:rPr>
          <w:rFonts w:ascii="Arial" w:hAnsi="Arial" w:cs="Arial"/>
          <w:color w:val="000000" w:themeColor="text1"/>
          <w:kern w:val="0"/>
          <w:sz w:val="24"/>
          <w:szCs w:val="24"/>
          <w:lang w:val="en-GB"/>
          <w14:ligatures w14:val="none"/>
        </w:rPr>
        <w:t>.</w:t>
      </w:r>
    </w:p>
    <w:p w14:paraId="62C6327F" w14:textId="18A3AACF" w:rsidR="0094679A" w:rsidRDefault="0094679A" w:rsidP="00711115">
      <w:pPr>
        <w:spacing w:line="480" w:lineRule="auto"/>
        <w:ind w:firstLineChars="200" w:firstLine="480"/>
        <w:rPr>
          <w:rFonts w:ascii="Arial" w:hAnsi="Arial" w:cs="Arial"/>
          <w:color w:val="000000" w:themeColor="text1"/>
          <w:kern w:val="0"/>
          <w:sz w:val="24"/>
          <w:szCs w:val="24"/>
          <w:lang w:val="en-GB"/>
          <w14:ligatures w14:val="none"/>
        </w:rPr>
      </w:pPr>
      <w:r w:rsidRPr="0094679A">
        <w:rPr>
          <w:rFonts w:ascii="Arial" w:hAnsi="Arial" w:cs="Arial"/>
          <w:color w:val="000000" w:themeColor="text1"/>
          <w:kern w:val="0"/>
          <w:sz w:val="24"/>
          <w:szCs w:val="24"/>
          <w:lang w:val="en-GB"/>
          <w14:ligatures w14:val="none"/>
        </w:rPr>
        <w:t xml:space="preserve">The survey suggests that Chinese society reflects a low degree of uncertainty avoidance. Individuals are more likely to take chances and have a comparatively high tolerance for </w:t>
      </w:r>
      <w:r>
        <w:rPr>
          <w:rFonts w:ascii="Arial" w:hAnsi="Arial" w:cs="Arial" w:hint="eastAsia"/>
          <w:color w:val="000000" w:themeColor="text1"/>
          <w:kern w:val="0"/>
          <w:sz w:val="24"/>
          <w:szCs w:val="24"/>
          <w:lang w:val="en-GB"/>
          <w14:ligatures w14:val="none"/>
        </w:rPr>
        <w:t>that</w:t>
      </w:r>
      <w:r w:rsidRPr="0094679A">
        <w:rPr>
          <w:rFonts w:ascii="Arial" w:hAnsi="Arial" w:cs="Arial"/>
          <w:color w:val="000000" w:themeColor="text1"/>
          <w:kern w:val="0"/>
          <w:sz w:val="24"/>
          <w:szCs w:val="24"/>
          <w:lang w:val="en-GB"/>
          <w14:ligatures w14:val="none"/>
        </w:rPr>
        <w:t xml:space="preserve">. In addition, people want to stay in a less restrictive atmosphere. Japan, on the opposite, has a high level of uncertainty avoidance. People there view uncertainty as a threat and would much rather hold onto traditions and reject changes to their personal and professional lives. One excellent </w:t>
      </w:r>
      <w:r w:rsidR="00553138">
        <w:rPr>
          <w:rFonts w:ascii="Arial" w:hAnsi="Arial" w:cs="Arial" w:hint="eastAsia"/>
          <w:color w:val="000000" w:themeColor="text1"/>
          <w:kern w:val="0"/>
          <w:sz w:val="24"/>
          <w:szCs w:val="24"/>
          <w:lang w:val="en-GB"/>
          <w14:ligatures w14:val="none"/>
        </w:rPr>
        <w:t>example</w:t>
      </w:r>
      <w:r w:rsidRPr="0094679A">
        <w:rPr>
          <w:rFonts w:ascii="Arial" w:hAnsi="Arial" w:cs="Arial"/>
          <w:color w:val="000000" w:themeColor="text1"/>
          <w:kern w:val="0"/>
          <w:sz w:val="24"/>
          <w:szCs w:val="24"/>
          <w:lang w:val="en-GB"/>
          <w14:ligatures w14:val="none"/>
        </w:rPr>
        <w:t xml:space="preserve"> of this is the "lifetime employment system".</w:t>
      </w:r>
      <w:r w:rsidRPr="0094679A">
        <w:rPr>
          <w:rFonts w:ascii="Arial" w:hAnsi="Arial" w:cs="Arial" w:hint="eastAsia"/>
          <w:color w:val="000000" w:themeColor="text1"/>
          <w:kern w:val="0"/>
          <w:sz w:val="24"/>
          <w:szCs w:val="24"/>
          <w:lang w:val="en-GB"/>
          <w14:ligatures w14:val="none"/>
        </w:rPr>
        <w:t xml:space="preserve"> </w:t>
      </w:r>
    </w:p>
    <w:p w14:paraId="2A64D7D9" w14:textId="2865D605" w:rsidR="00711115" w:rsidRPr="003A3219" w:rsidRDefault="00E402D4" w:rsidP="003A3219">
      <w:pPr>
        <w:spacing w:line="480" w:lineRule="auto"/>
        <w:ind w:firstLineChars="200" w:firstLine="480"/>
        <w:rPr>
          <w:rFonts w:ascii="Arial" w:hAnsi="Arial" w:cs="Arial"/>
          <w:color w:val="000000" w:themeColor="text1"/>
          <w:kern w:val="0"/>
          <w:sz w:val="24"/>
          <w:szCs w:val="24"/>
          <w14:ligatures w14:val="none"/>
        </w:rPr>
      </w:pPr>
      <w:r>
        <w:rPr>
          <w:rFonts w:ascii="Arial" w:hAnsi="Arial" w:cs="Arial" w:hint="eastAsia"/>
          <w:color w:val="000000" w:themeColor="text1"/>
          <w:kern w:val="0"/>
          <w:sz w:val="24"/>
          <w:szCs w:val="24"/>
          <w:lang w:val="en-GB"/>
          <w14:ligatures w14:val="none"/>
        </w:rPr>
        <w:t xml:space="preserve">(3) </w:t>
      </w:r>
      <w:r w:rsidR="00711115" w:rsidRPr="00711115">
        <w:rPr>
          <w:rFonts w:ascii="Arial" w:hAnsi="Arial" w:cs="Arial"/>
          <w:color w:val="000000" w:themeColor="text1"/>
          <w:kern w:val="0"/>
          <w:sz w:val="24"/>
          <w:szCs w:val="24"/>
          <w:lang w:val="en-GB"/>
          <w14:ligatures w14:val="none"/>
        </w:rPr>
        <w:t xml:space="preserve">Individualism and collectivism refer to the manifestation of the daily behaviour tendency of social members. In the case of individualism, each person attaches importance to his or her own values and needs, relying on personal endeavours for the benefit. While for collectivism, </w:t>
      </w:r>
      <w:r w:rsidR="003A3219" w:rsidRPr="003A3219">
        <w:rPr>
          <w:rFonts w:ascii="Arial" w:hAnsi="Arial" w:cs="Arial"/>
          <w:color w:val="000000" w:themeColor="text1"/>
          <w:kern w:val="0"/>
          <w:sz w:val="24"/>
          <w:szCs w:val="24"/>
          <w14:ligatures w14:val="none"/>
        </w:rPr>
        <w:t>people feel obligated to</w:t>
      </w:r>
      <w:r w:rsidR="00711115" w:rsidRPr="00711115">
        <w:rPr>
          <w:rFonts w:ascii="Arial" w:hAnsi="Arial" w:cs="Arial"/>
          <w:color w:val="000000" w:themeColor="text1"/>
          <w:kern w:val="0"/>
          <w:sz w:val="24"/>
          <w:szCs w:val="24"/>
          <w:lang w:val="en-GB"/>
          <w14:ligatures w14:val="none"/>
        </w:rPr>
        <w:t xml:space="preserve"> the community and want to maximise their value in the organisation. </w:t>
      </w:r>
      <w:r w:rsidR="003A3219">
        <w:rPr>
          <w:rFonts w:ascii="Arial" w:hAnsi="Arial" w:cs="Arial" w:hint="eastAsia"/>
          <w:color w:val="000000" w:themeColor="text1"/>
          <w:kern w:val="0"/>
          <w:sz w:val="24"/>
          <w:szCs w:val="24"/>
          <w:lang w:val="en-GB"/>
          <w14:ligatures w14:val="none"/>
        </w:rPr>
        <w:t>Concerning</w:t>
      </w:r>
      <w:r w:rsidR="00711115" w:rsidRPr="00711115">
        <w:rPr>
          <w:rFonts w:ascii="Arial" w:hAnsi="Arial" w:cs="Arial"/>
          <w:color w:val="000000" w:themeColor="text1"/>
          <w:kern w:val="0"/>
          <w:sz w:val="24"/>
          <w:szCs w:val="24"/>
          <w:lang w:val="en-GB"/>
          <w14:ligatures w14:val="none"/>
        </w:rPr>
        <w:t xml:space="preserve"> communication, individualists </w:t>
      </w:r>
      <w:r w:rsidR="003A3219">
        <w:rPr>
          <w:rFonts w:ascii="Arial" w:hAnsi="Arial" w:cs="Arial" w:hint="eastAsia"/>
          <w:color w:val="000000" w:themeColor="text1"/>
          <w:kern w:val="0"/>
          <w:sz w:val="24"/>
          <w:szCs w:val="24"/>
          <w:lang w:val="en-GB"/>
          <w14:ligatures w14:val="none"/>
        </w:rPr>
        <w:t>are inclined</w:t>
      </w:r>
      <w:r w:rsidR="00711115" w:rsidRPr="00711115">
        <w:rPr>
          <w:rFonts w:ascii="Arial" w:hAnsi="Arial" w:cs="Arial"/>
          <w:color w:val="000000" w:themeColor="text1"/>
          <w:kern w:val="0"/>
          <w:sz w:val="24"/>
          <w:szCs w:val="24"/>
          <w:lang w:val="en-GB"/>
          <w14:ligatures w14:val="none"/>
        </w:rPr>
        <w:t xml:space="preserve"> to have one-way contact, </w:t>
      </w:r>
      <w:r w:rsidR="00711115" w:rsidRPr="00711115">
        <w:rPr>
          <w:rFonts w:ascii="Arial" w:hAnsi="Arial" w:cs="Arial"/>
          <w:color w:val="000000" w:themeColor="text1"/>
          <w:kern w:val="0"/>
          <w:sz w:val="24"/>
          <w:szCs w:val="24"/>
          <w:lang w:val="en-GB"/>
          <w14:ligatures w14:val="none"/>
        </w:rPr>
        <w:lastRenderedPageBreak/>
        <w:t>while collectivists</w:t>
      </w:r>
      <w:r w:rsidR="003A3AF0">
        <w:rPr>
          <w:rFonts w:ascii="Arial" w:hAnsi="Arial" w:cs="Arial" w:hint="eastAsia"/>
          <w:color w:val="000000" w:themeColor="text1"/>
          <w:kern w:val="0"/>
          <w:sz w:val="24"/>
          <w:szCs w:val="24"/>
          <w:lang w:val="en-GB"/>
          <w14:ligatures w14:val="none"/>
        </w:rPr>
        <w:t xml:space="preserve"> usually</w:t>
      </w:r>
      <w:r w:rsidR="00711115" w:rsidRPr="00711115">
        <w:rPr>
          <w:rFonts w:ascii="Arial" w:hAnsi="Arial" w:cs="Arial"/>
          <w:color w:val="000000" w:themeColor="text1"/>
          <w:kern w:val="0"/>
          <w:sz w:val="24"/>
          <w:szCs w:val="24"/>
          <w:lang w:val="en-GB"/>
          <w14:ligatures w14:val="none"/>
        </w:rPr>
        <w:t xml:space="preserve"> </w:t>
      </w:r>
      <w:r w:rsidR="00A447E8">
        <w:rPr>
          <w:rFonts w:ascii="Arial" w:hAnsi="Arial" w:cs="Arial" w:hint="eastAsia"/>
          <w:color w:val="000000" w:themeColor="text1"/>
          <w:kern w:val="0"/>
          <w:sz w:val="24"/>
          <w:szCs w:val="24"/>
          <w:lang w:val="en-GB"/>
          <w14:ligatures w14:val="none"/>
        </w:rPr>
        <w:t xml:space="preserve">establish </w:t>
      </w:r>
      <w:r w:rsidR="00711115" w:rsidRPr="00711115">
        <w:rPr>
          <w:rFonts w:ascii="Arial" w:hAnsi="Arial" w:cs="Arial"/>
          <w:color w:val="000000" w:themeColor="text1"/>
          <w:kern w:val="0"/>
          <w:sz w:val="24"/>
          <w:szCs w:val="24"/>
          <w:lang w:val="en-GB"/>
          <w14:ligatures w14:val="none"/>
        </w:rPr>
        <w:t xml:space="preserve">a network of relationships within the organisation. </w:t>
      </w:r>
      <w:r w:rsidR="00EA116E" w:rsidRPr="00EA116E">
        <w:rPr>
          <w:rFonts w:ascii="Arial" w:hAnsi="Arial" w:cs="Arial"/>
          <w:color w:val="000000" w:themeColor="text1"/>
          <w:kern w:val="0"/>
          <w:sz w:val="24"/>
          <w:szCs w:val="24"/>
          <w:lang w:val="en-GB"/>
          <w14:ligatures w14:val="none"/>
        </w:rPr>
        <w:t xml:space="preserve">As for sharing their feelings, individualists will be honest in doing so, but collectivists </w:t>
      </w:r>
      <w:r w:rsidR="00EA116E">
        <w:rPr>
          <w:rFonts w:ascii="Arial" w:hAnsi="Arial" w:cs="Arial" w:hint="eastAsia"/>
          <w:color w:val="000000" w:themeColor="text1"/>
          <w:kern w:val="0"/>
          <w:sz w:val="24"/>
          <w:szCs w:val="24"/>
          <w:lang w:val="en-GB"/>
          <w14:ligatures w14:val="none"/>
        </w:rPr>
        <w:t>share feelings</w:t>
      </w:r>
      <w:r w:rsidR="00711115" w:rsidRPr="00711115">
        <w:rPr>
          <w:rFonts w:ascii="Arial" w:hAnsi="Arial" w:cs="Arial"/>
          <w:color w:val="000000" w:themeColor="text1"/>
          <w:kern w:val="0"/>
          <w:sz w:val="24"/>
          <w:szCs w:val="24"/>
          <w:lang w:val="en-GB"/>
          <w14:ligatures w14:val="none"/>
        </w:rPr>
        <w:t xml:space="preserve"> selectively taking into account other members’ feelings </w:t>
      </w:r>
      <w:r w:rsidR="00EA116E" w:rsidRPr="00EA116E">
        <w:rPr>
          <w:rFonts w:ascii="Arial" w:hAnsi="Arial" w:cs="Arial"/>
          <w:color w:val="000000" w:themeColor="text1"/>
          <w:kern w:val="0"/>
          <w:sz w:val="24"/>
          <w:szCs w:val="24"/>
          <w:lang w:val="en-GB"/>
          <w14:ligatures w14:val="none"/>
        </w:rPr>
        <w:t>within the company</w:t>
      </w:r>
      <w:r w:rsidR="00711115" w:rsidRPr="00711115">
        <w:rPr>
          <w:rFonts w:ascii="Arial" w:hAnsi="Arial" w:cs="Arial"/>
          <w:color w:val="000000" w:themeColor="text1"/>
          <w:kern w:val="0"/>
          <w:sz w:val="24"/>
          <w:szCs w:val="24"/>
          <w:lang w:val="en-GB"/>
          <w14:ligatures w14:val="none"/>
        </w:rPr>
        <w:t xml:space="preserve">. </w:t>
      </w:r>
      <w:r w:rsidR="00A60AE8">
        <w:rPr>
          <w:rFonts w:ascii="Arial" w:hAnsi="Arial" w:cs="Arial" w:hint="eastAsia"/>
          <w:color w:val="000000" w:themeColor="text1"/>
          <w:kern w:val="0"/>
          <w:sz w:val="24"/>
          <w:szCs w:val="24"/>
          <w:lang w:val="en-GB"/>
          <w14:ligatures w14:val="none"/>
        </w:rPr>
        <w:t>While addressing issues</w:t>
      </w:r>
      <w:r w:rsidR="00711115" w:rsidRPr="00711115">
        <w:rPr>
          <w:rFonts w:ascii="Arial" w:hAnsi="Arial" w:cs="Arial"/>
          <w:color w:val="000000" w:themeColor="text1"/>
          <w:kern w:val="0"/>
          <w:sz w:val="24"/>
          <w:szCs w:val="24"/>
          <w:lang w:val="en-GB"/>
          <w14:ligatures w14:val="none"/>
        </w:rPr>
        <w:t xml:space="preserve"> or providing advice, individualists are </w:t>
      </w:r>
      <w:r w:rsidR="00A60AE8">
        <w:rPr>
          <w:rFonts w:ascii="Arial" w:hAnsi="Arial" w:cs="Arial" w:hint="eastAsia"/>
          <w:color w:val="000000" w:themeColor="text1"/>
          <w:kern w:val="0"/>
          <w:sz w:val="24"/>
          <w:szCs w:val="24"/>
          <w:lang w:val="en-GB"/>
          <w14:ligatures w14:val="none"/>
        </w:rPr>
        <w:t>normally</w:t>
      </w:r>
      <w:r w:rsidR="00711115" w:rsidRPr="00711115">
        <w:rPr>
          <w:rFonts w:ascii="Arial" w:hAnsi="Arial" w:cs="Arial"/>
          <w:color w:val="000000" w:themeColor="text1"/>
          <w:kern w:val="0"/>
          <w:sz w:val="24"/>
          <w:szCs w:val="24"/>
          <w:lang w:val="en-GB"/>
          <w14:ligatures w14:val="none"/>
        </w:rPr>
        <w:t xml:space="preserve"> </w:t>
      </w:r>
      <w:r w:rsidR="00A60AE8">
        <w:rPr>
          <w:rFonts w:ascii="Arial" w:hAnsi="Arial" w:cs="Arial" w:hint="eastAsia"/>
          <w:color w:val="000000" w:themeColor="text1"/>
          <w:kern w:val="0"/>
          <w:sz w:val="24"/>
          <w:szCs w:val="24"/>
          <w:lang w:val="en-GB"/>
          <w14:ligatures w14:val="none"/>
        </w:rPr>
        <w:t xml:space="preserve">blunt, </w:t>
      </w:r>
      <w:r w:rsidR="00663E84">
        <w:rPr>
          <w:rFonts w:ascii="Arial" w:hAnsi="Arial" w:cs="Arial" w:hint="eastAsia"/>
          <w:color w:val="000000" w:themeColor="text1"/>
          <w:kern w:val="0"/>
          <w:sz w:val="24"/>
          <w:szCs w:val="24"/>
          <w:lang w:val="en-GB"/>
          <w14:ligatures w14:val="none"/>
        </w:rPr>
        <w:t>but</w:t>
      </w:r>
      <w:r w:rsidR="00711115" w:rsidRPr="00711115">
        <w:rPr>
          <w:rFonts w:ascii="Arial" w:hAnsi="Arial" w:cs="Arial"/>
          <w:color w:val="000000" w:themeColor="text1"/>
          <w:kern w:val="0"/>
          <w:sz w:val="24"/>
          <w:szCs w:val="24"/>
          <w:lang w:val="en-GB"/>
          <w14:ligatures w14:val="none"/>
        </w:rPr>
        <w:t xml:space="preserve"> collectivists express themselves euphemistically after thinking carefully.</w:t>
      </w:r>
    </w:p>
    <w:p w14:paraId="79B95B52" w14:textId="5A1158CE" w:rsidR="00711115" w:rsidRPr="00711115" w:rsidRDefault="00711115" w:rsidP="00711115">
      <w:pPr>
        <w:spacing w:line="480" w:lineRule="auto"/>
        <w:ind w:firstLineChars="200" w:firstLine="480"/>
        <w:rPr>
          <w:rFonts w:ascii="Arial" w:hAnsi="Arial" w:cs="Arial"/>
          <w:color w:val="000000" w:themeColor="text1"/>
          <w:kern w:val="0"/>
          <w:sz w:val="24"/>
          <w:szCs w:val="24"/>
          <w:lang w:val="en-GB"/>
          <w14:ligatures w14:val="none"/>
        </w:rPr>
      </w:pPr>
      <w:r w:rsidRPr="00711115">
        <w:rPr>
          <w:rFonts w:ascii="Arial" w:hAnsi="Arial" w:cs="Arial"/>
          <w:color w:val="000000" w:themeColor="text1"/>
          <w:kern w:val="0"/>
          <w:sz w:val="24"/>
          <w:szCs w:val="24"/>
          <w:lang w:val="en-GB"/>
          <w14:ligatures w14:val="none"/>
        </w:rPr>
        <w:t>In the survey</w:t>
      </w:r>
      <w:r w:rsidR="006338B3">
        <w:rPr>
          <w:rFonts w:ascii="Arial" w:hAnsi="Arial" w:cs="Arial" w:hint="eastAsia"/>
          <w:color w:val="000000" w:themeColor="text1"/>
          <w:kern w:val="0"/>
          <w:sz w:val="24"/>
          <w:szCs w:val="24"/>
          <w:lang w:val="en-GB"/>
          <w14:ligatures w14:val="none"/>
        </w:rPr>
        <w:t>, it is</w:t>
      </w:r>
      <w:r w:rsidR="006338B3" w:rsidRPr="006338B3">
        <w:rPr>
          <w:rFonts w:ascii="Arial" w:hAnsi="Arial" w:cs="Arial"/>
          <w:color w:val="000000" w:themeColor="text1"/>
          <w:kern w:val="0"/>
          <w:sz w:val="24"/>
          <w:szCs w:val="24"/>
          <w:lang w:val="en-GB"/>
          <w14:ligatures w14:val="none"/>
        </w:rPr>
        <w:t xml:space="preserve"> evident that Americans show greater individualism</w:t>
      </w:r>
      <w:r w:rsidRPr="00711115">
        <w:rPr>
          <w:rFonts w:ascii="Arial" w:hAnsi="Arial" w:cs="Arial"/>
          <w:color w:val="000000" w:themeColor="text1"/>
          <w:kern w:val="0"/>
          <w:sz w:val="24"/>
          <w:szCs w:val="24"/>
          <w:lang w:val="en-GB"/>
          <w14:ligatures w14:val="none"/>
        </w:rPr>
        <w:t xml:space="preserve">, emphasising personality, freedom and </w:t>
      </w:r>
      <w:r w:rsidR="00B12092">
        <w:rPr>
          <w:rFonts w:ascii="Arial" w:hAnsi="Arial" w:cs="Arial" w:hint="eastAsia"/>
          <w:color w:val="000000" w:themeColor="text1"/>
          <w:kern w:val="0"/>
          <w:sz w:val="24"/>
          <w:szCs w:val="24"/>
          <w:lang w:val="en-GB"/>
          <w14:ligatures w14:val="none"/>
        </w:rPr>
        <w:t>individual accomplishments</w:t>
      </w:r>
      <w:r w:rsidRPr="00711115">
        <w:rPr>
          <w:rFonts w:ascii="Arial" w:hAnsi="Arial" w:cs="Arial"/>
          <w:color w:val="000000" w:themeColor="text1"/>
          <w:kern w:val="0"/>
          <w:sz w:val="24"/>
          <w:szCs w:val="24"/>
          <w:lang w:val="en-GB"/>
          <w14:ligatures w14:val="none"/>
        </w:rPr>
        <w:t xml:space="preserve">. Humanistic incentive policies have a great role in </w:t>
      </w:r>
      <w:r w:rsidR="00285453">
        <w:rPr>
          <w:rFonts w:ascii="Arial" w:hAnsi="Arial" w:cs="Arial" w:hint="eastAsia"/>
          <w:color w:val="000000" w:themeColor="text1"/>
          <w:kern w:val="0"/>
          <w:sz w:val="24"/>
          <w:szCs w:val="24"/>
          <w:lang w:val="en-GB"/>
          <w14:ligatures w14:val="none"/>
        </w:rPr>
        <w:t>America</w:t>
      </w:r>
      <w:r w:rsidRPr="00711115">
        <w:rPr>
          <w:rFonts w:ascii="Arial" w:hAnsi="Arial" w:cs="Arial"/>
          <w:color w:val="000000" w:themeColor="text1"/>
          <w:kern w:val="0"/>
          <w:sz w:val="24"/>
          <w:szCs w:val="24"/>
          <w:lang w:val="en-GB"/>
          <w14:ligatures w14:val="none"/>
        </w:rPr>
        <w:t xml:space="preserve">. Chinese, on the contrary, show the reverence for collectivism, </w:t>
      </w:r>
      <w:r w:rsidR="008A1C33" w:rsidRPr="008A1C33">
        <w:rPr>
          <w:rFonts w:ascii="Arial" w:hAnsi="Arial" w:cs="Arial"/>
          <w:color w:val="000000" w:themeColor="text1"/>
          <w:kern w:val="0"/>
          <w:sz w:val="24"/>
          <w:szCs w:val="24"/>
          <w:lang w:val="en-GB"/>
          <w14:ligatures w14:val="none"/>
        </w:rPr>
        <w:t>a unique psychological reliance on</w:t>
      </w:r>
      <w:r w:rsidRPr="00711115">
        <w:rPr>
          <w:rFonts w:ascii="Arial" w:hAnsi="Arial" w:cs="Arial"/>
          <w:color w:val="000000" w:themeColor="text1"/>
          <w:kern w:val="0"/>
          <w:sz w:val="24"/>
          <w:szCs w:val="24"/>
          <w:lang w:val="en-GB"/>
          <w14:ligatures w14:val="none"/>
        </w:rPr>
        <w:t xml:space="preserve"> community. In behaviour, they </w:t>
      </w:r>
      <w:r w:rsidR="00CE3292" w:rsidRPr="00CE3292">
        <w:rPr>
          <w:rFonts w:ascii="Arial" w:hAnsi="Arial" w:cs="Arial"/>
          <w:color w:val="000000" w:themeColor="text1"/>
          <w:kern w:val="0"/>
          <w:sz w:val="24"/>
          <w:szCs w:val="24"/>
          <w:lang w:val="en-GB"/>
          <w14:ligatures w14:val="none"/>
        </w:rPr>
        <w:t xml:space="preserve">are prone to </w:t>
      </w:r>
      <w:r w:rsidR="00CE3292">
        <w:rPr>
          <w:rFonts w:ascii="Arial" w:hAnsi="Arial" w:cs="Arial" w:hint="eastAsia"/>
          <w:color w:val="000000" w:themeColor="text1"/>
          <w:kern w:val="0"/>
          <w:sz w:val="24"/>
          <w:szCs w:val="24"/>
          <w:lang w:val="en-GB"/>
          <w14:ligatures w14:val="none"/>
        </w:rPr>
        <w:t>act</w:t>
      </w:r>
      <w:r w:rsidR="00CE3292" w:rsidRPr="00CE3292">
        <w:rPr>
          <w:rFonts w:ascii="Arial" w:hAnsi="Arial" w:cs="Arial"/>
          <w:color w:val="000000" w:themeColor="text1"/>
          <w:kern w:val="0"/>
          <w:sz w:val="24"/>
          <w:szCs w:val="24"/>
          <w:lang w:val="en-GB"/>
          <w14:ligatures w14:val="none"/>
        </w:rPr>
        <w:t xml:space="preserve"> compatibl</w:t>
      </w:r>
      <w:r w:rsidR="00CE3292">
        <w:rPr>
          <w:rFonts w:ascii="Arial" w:hAnsi="Arial" w:cs="Arial" w:hint="eastAsia"/>
          <w:color w:val="000000" w:themeColor="text1"/>
          <w:kern w:val="0"/>
          <w:sz w:val="24"/>
          <w:szCs w:val="24"/>
          <w:lang w:val="en-GB"/>
          <w14:ligatures w14:val="none"/>
        </w:rPr>
        <w:t>y</w:t>
      </w:r>
      <w:r w:rsidR="00CE3292" w:rsidRPr="00CE3292">
        <w:rPr>
          <w:rFonts w:ascii="Arial" w:hAnsi="Arial" w:cs="Arial"/>
          <w:color w:val="000000" w:themeColor="text1"/>
          <w:kern w:val="0"/>
          <w:sz w:val="24"/>
          <w:szCs w:val="24"/>
          <w:lang w:val="en-GB"/>
          <w14:ligatures w14:val="none"/>
        </w:rPr>
        <w:t xml:space="preserve"> with the collective interest</w:t>
      </w:r>
      <w:r w:rsidRPr="00711115">
        <w:rPr>
          <w:rFonts w:ascii="Arial" w:hAnsi="Arial" w:cs="Arial"/>
          <w:color w:val="000000" w:themeColor="text1"/>
          <w:kern w:val="0"/>
          <w:sz w:val="24"/>
          <w:szCs w:val="24"/>
          <w:lang w:val="en-GB"/>
          <w14:ligatures w14:val="none"/>
        </w:rPr>
        <w:t xml:space="preserve"> and put the community first.</w:t>
      </w:r>
    </w:p>
    <w:p w14:paraId="56F16188" w14:textId="384D9C7E" w:rsidR="00711115" w:rsidRPr="00711115" w:rsidRDefault="00E402D4" w:rsidP="00711115">
      <w:pPr>
        <w:spacing w:line="480" w:lineRule="auto"/>
        <w:ind w:firstLineChars="200" w:firstLine="48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 xml:space="preserve">(4) </w:t>
      </w:r>
      <w:r w:rsidR="00711115" w:rsidRPr="00711115">
        <w:rPr>
          <w:rFonts w:ascii="Arial" w:hAnsi="Arial" w:cs="Arial"/>
          <w:color w:val="000000" w:themeColor="text1"/>
          <w:kern w:val="0"/>
          <w:sz w:val="24"/>
          <w:szCs w:val="24"/>
          <w:lang w:val="en-GB"/>
          <w14:ligatures w14:val="none"/>
        </w:rPr>
        <w:t>Masculinity and femininity indicate the dominant value standard. In a masculine society where masculinity occupies a dominant place, people behave confidently and assertively. They are motivated to live for career success and place a high value on money. In a female society, alternatively, people are more interested in living a harmonious life for happiness, focusing on ethics and morality.</w:t>
      </w:r>
    </w:p>
    <w:p w14:paraId="0947C514" w14:textId="77777777" w:rsidR="005111AB" w:rsidRDefault="00711115" w:rsidP="00711115">
      <w:pPr>
        <w:spacing w:line="480" w:lineRule="auto"/>
        <w:ind w:firstLineChars="200" w:firstLine="480"/>
        <w:rPr>
          <w:rFonts w:ascii="Arial" w:hAnsi="Arial" w:cs="Arial"/>
          <w:color w:val="000000" w:themeColor="text1"/>
          <w:kern w:val="0"/>
          <w:sz w:val="24"/>
          <w:szCs w:val="24"/>
          <w:lang w:val="en-GB"/>
          <w14:ligatures w14:val="none"/>
        </w:rPr>
      </w:pPr>
      <w:r w:rsidRPr="00711115">
        <w:rPr>
          <w:rFonts w:ascii="Arial" w:hAnsi="Arial" w:cs="Arial"/>
          <w:color w:val="000000" w:themeColor="text1"/>
          <w:kern w:val="0"/>
          <w:sz w:val="24"/>
          <w:szCs w:val="24"/>
          <w:lang w:val="en-GB"/>
          <w14:ligatures w14:val="none"/>
        </w:rPr>
        <w:t>According to the survey, China and America have high masculinity scores and the difference is small. But the score of Norway is only 8.</w:t>
      </w:r>
      <w:r w:rsidR="005111AB" w:rsidRPr="005111AB">
        <w:t xml:space="preserve"> </w:t>
      </w:r>
      <w:r w:rsidR="005111AB" w:rsidRPr="005111AB">
        <w:rPr>
          <w:rFonts w:ascii="Arial" w:hAnsi="Arial" w:cs="Arial"/>
          <w:color w:val="000000" w:themeColor="text1"/>
          <w:kern w:val="0"/>
          <w:sz w:val="24"/>
          <w:szCs w:val="24"/>
          <w:lang w:val="en-GB"/>
          <w14:ligatures w14:val="none"/>
        </w:rPr>
        <w:t xml:space="preserve">It is noticeable that individuals in nations like Norway prioritise their life quality, whereas people in nations like China and America are more concerned with achieving </w:t>
      </w:r>
      <w:r w:rsidR="005111AB" w:rsidRPr="005111AB">
        <w:rPr>
          <w:rFonts w:ascii="Arial" w:hAnsi="Arial" w:cs="Arial"/>
          <w:color w:val="000000" w:themeColor="text1"/>
          <w:kern w:val="0"/>
          <w:sz w:val="24"/>
          <w:szCs w:val="24"/>
          <w:lang w:val="en-GB"/>
          <w14:ligatures w14:val="none"/>
        </w:rPr>
        <w:lastRenderedPageBreak/>
        <w:t>professional achievement.</w:t>
      </w:r>
      <w:r w:rsidR="005111AB" w:rsidRPr="005111AB">
        <w:rPr>
          <w:rFonts w:ascii="Arial" w:hAnsi="Arial" w:cs="Arial" w:hint="eastAsia"/>
          <w:color w:val="000000" w:themeColor="text1"/>
          <w:kern w:val="0"/>
          <w:sz w:val="24"/>
          <w:szCs w:val="24"/>
          <w:lang w:val="en-GB"/>
          <w14:ligatures w14:val="none"/>
        </w:rPr>
        <w:t xml:space="preserve"> </w:t>
      </w:r>
    </w:p>
    <w:p w14:paraId="3EE6F9B6" w14:textId="320B7313" w:rsidR="00711115" w:rsidRPr="00711115" w:rsidRDefault="00E402D4" w:rsidP="00711115">
      <w:pPr>
        <w:spacing w:line="480" w:lineRule="auto"/>
        <w:ind w:firstLineChars="200" w:firstLine="48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 xml:space="preserve">(5) </w:t>
      </w:r>
      <w:r w:rsidR="00711115" w:rsidRPr="00711115">
        <w:rPr>
          <w:rFonts w:ascii="Arial" w:hAnsi="Arial" w:cs="Arial"/>
          <w:color w:val="000000" w:themeColor="text1"/>
          <w:kern w:val="0"/>
          <w:sz w:val="24"/>
          <w:szCs w:val="24"/>
          <w:lang w:val="en-GB"/>
          <w14:ligatures w14:val="none"/>
        </w:rPr>
        <w:t xml:space="preserve">The time-orientation dimension primarily suggests the extent to which the </w:t>
      </w:r>
      <w:r w:rsidR="00735F98">
        <w:rPr>
          <w:rFonts w:ascii="Arial" w:hAnsi="Arial" w:cs="Arial" w:hint="eastAsia"/>
          <w:color w:val="000000" w:themeColor="text1"/>
          <w:kern w:val="0"/>
          <w:sz w:val="24"/>
          <w:szCs w:val="24"/>
          <w:lang w:val="en-GB"/>
          <w14:ligatures w14:val="none"/>
        </w:rPr>
        <w:t>entire</w:t>
      </w:r>
      <w:r w:rsidR="00711115" w:rsidRPr="00711115">
        <w:rPr>
          <w:rFonts w:ascii="Arial" w:hAnsi="Arial" w:cs="Arial"/>
          <w:color w:val="000000" w:themeColor="text1"/>
          <w:kern w:val="0"/>
          <w:sz w:val="24"/>
          <w:szCs w:val="24"/>
          <w:lang w:val="en-GB"/>
          <w14:ligatures w14:val="none"/>
        </w:rPr>
        <w:t xml:space="preserve"> society prefers long-term versus short-term benefits. </w:t>
      </w:r>
      <w:r w:rsidR="00055FD7" w:rsidRPr="00055FD7">
        <w:rPr>
          <w:rFonts w:ascii="Arial" w:hAnsi="Arial" w:cs="Arial"/>
          <w:color w:val="000000" w:themeColor="text1"/>
          <w:kern w:val="0"/>
          <w:sz w:val="24"/>
          <w:szCs w:val="24"/>
          <w:lang w:val="en-GB"/>
          <w14:ligatures w14:val="none"/>
        </w:rPr>
        <w:t xml:space="preserve">Values that are long-term focused emphasise preservation, resoluteness, and observance of customs. </w:t>
      </w:r>
      <w:r w:rsidR="00711115" w:rsidRPr="00711115">
        <w:rPr>
          <w:rFonts w:ascii="Arial" w:hAnsi="Arial" w:cs="Arial"/>
          <w:color w:val="000000" w:themeColor="text1"/>
          <w:kern w:val="0"/>
          <w:sz w:val="24"/>
          <w:szCs w:val="24"/>
          <w:lang w:val="en-GB"/>
          <w14:ligatures w14:val="none"/>
        </w:rPr>
        <w:t xml:space="preserve">These types of values are future-orientated and desire to establish and maintain long-term relationships with the outside. </w:t>
      </w:r>
      <w:r w:rsidR="00055FD7" w:rsidRPr="00055FD7">
        <w:rPr>
          <w:rFonts w:ascii="Arial" w:hAnsi="Arial" w:cs="Arial"/>
          <w:color w:val="000000" w:themeColor="text1"/>
          <w:kern w:val="0"/>
          <w:sz w:val="24"/>
          <w:szCs w:val="24"/>
          <w:lang w:val="en-GB"/>
          <w14:ligatures w14:val="none"/>
        </w:rPr>
        <w:t>Values that are short-term oriented prioritise current events as well as fulfilling societal obligations, and they are influenced by an appreciation of short-term gains.</w:t>
      </w:r>
    </w:p>
    <w:p w14:paraId="619D0F60" w14:textId="77777777" w:rsidR="00711F44" w:rsidRDefault="002772D5" w:rsidP="00711115">
      <w:pPr>
        <w:spacing w:line="480" w:lineRule="auto"/>
        <w:ind w:firstLineChars="200" w:firstLine="480"/>
        <w:rPr>
          <w:rFonts w:ascii="Arial" w:hAnsi="Arial" w:cs="Arial"/>
          <w:color w:val="000000" w:themeColor="text1"/>
          <w:kern w:val="0"/>
          <w:sz w:val="24"/>
          <w:szCs w:val="24"/>
          <w:lang w:val="en-GB"/>
          <w14:ligatures w14:val="none"/>
        </w:rPr>
      </w:pPr>
      <w:r>
        <w:rPr>
          <w:rFonts w:ascii="Arial" w:hAnsi="Arial" w:cs="Arial" w:hint="eastAsia"/>
          <w:color w:val="000000" w:themeColor="text1"/>
          <w:kern w:val="0"/>
          <w:sz w:val="24"/>
          <w:szCs w:val="24"/>
          <w:lang w:val="en-GB"/>
          <w14:ligatures w14:val="none"/>
        </w:rPr>
        <w:t>In the</w:t>
      </w:r>
      <w:r w:rsidR="00711115" w:rsidRPr="00711115">
        <w:rPr>
          <w:rFonts w:ascii="Arial" w:hAnsi="Arial" w:cs="Arial"/>
          <w:color w:val="000000" w:themeColor="text1"/>
          <w:kern w:val="0"/>
          <w:sz w:val="24"/>
          <w:szCs w:val="24"/>
          <w:lang w:val="en-GB"/>
          <w14:ligatures w14:val="none"/>
        </w:rPr>
        <w:t xml:space="preserve"> survey, long-term orientation scores in China are much higher than in America. This demonstrates that Chinese people respect tradition more, and therefore marketing activities that reflect respect for Chinese tradition are more likely to gain recognition from Chinese people. </w:t>
      </w:r>
      <w:r w:rsidR="00711F44" w:rsidRPr="00711F44">
        <w:rPr>
          <w:rFonts w:ascii="Arial" w:hAnsi="Arial" w:cs="Arial"/>
          <w:color w:val="000000" w:themeColor="text1"/>
          <w:kern w:val="0"/>
          <w:sz w:val="24"/>
          <w:szCs w:val="24"/>
          <w:lang w:val="en-GB"/>
          <w14:ligatures w14:val="none"/>
        </w:rPr>
        <w:t>Conversely, Americans prefer to make judgements based more on short-term interests and the benefits and drawbacks of the present. Their allegiance varies based on the various situations.</w:t>
      </w:r>
    </w:p>
    <w:p w14:paraId="31D8C1BC" w14:textId="66C09F35" w:rsidR="00C120F3" w:rsidRPr="00FC02A7" w:rsidRDefault="00FC02A7" w:rsidP="00FC02A7">
      <w:pPr>
        <w:spacing w:line="480" w:lineRule="auto"/>
        <w:ind w:firstLineChars="200" w:firstLine="480"/>
        <w:rPr>
          <w:rFonts w:ascii="Arial" w:hAnsi="Arial" w:cs="Arial"/>
          <w:color w:val="000000" w:themeColor="text1"/>
          <w:kern w:val="0"/>
          <w:sz w:val="24"/>
          <w:szCs w:val="24"/>
          <w14:ligatures w14:val="none"/>
        </w:rPr>
      </w:pPr>
      <w:r w:rsidRPr="00FC02A7">
        <w:rPr>
          <w:rFonts w:ascii="Arial" w:hAnsi="Arial" w:cs="Arial"/>
          <w:color w:val="000000" w:themeColor="text1"/>
          <w:kern w:val="0"/>
          <w:sz w:val="24"/>
          <w:szCs w:val="24"/>
          <w14:ligatures w14:val="none"/>
        </w:rPr>
        <w:t xml:space="preserve">There are five manners in which Hofstede's theory of cultural dimensions offers suggestions for cross-cultural study. Businesses develop unique marketing strategies based on a thorough comprehension of various target markets, according to </w:t>
      </w:r>
      <w:r w:rsidR="00752DAA">
        <w:rPr>
          <w:rFonts w:ascii="Arial" w:hAnsi="Arial" w:cs="Arial" w:hint="eastAsia"/>
          <w:color w:val="000000" w:themeColor="text1"/>
          <w:kern w:val="0"/>
          <w:sz w:val="24"/>
          <w:szCs w:val="24"/>
          <w14:ligatures w14:val="none"/>
        </w:rPr>
        <w:t>those</w:t>
      </w:r>
      <w:r w:rsidRPr="00FC02A7">
        <w:rPr>
          <w:rFonts w:ascii="Arial" w:hAnsi="Arial" w:cs="Arial"/>
          <w:color w:val="000000" w:themeColor="text1"/>
          <w:kern w:val="0"/>
          <w:sz w:val="24"/>
          <w:szCs w:val="24"/>
          <w14:ligatures w14:val="none"/>
        </w:rPr>
        <w:t xml:space="preserve"> </w:t>
      </w:r>
      <w:r w:rsidR="00F64B70">
        <w:rPr>
          <w:rFonts w:ascii="Arial" w:hAnsi="Arial" w:cs="Arial"/>
          <w:color w:val="000000" w:themeColor="text1"/>
          <w:kern w:val="0"/>
          <w:sz w:val="24"/>
          <w:szCs w:val="24"/>
          <w14:ligatures w14:val="none"/>
        </w:rPr>
        <w:t>studies</w:t>
      </w:r>
      <w:r w:rsidRPr="00FC02A7">
        <w:rPr>
          <w:rFonts w:ascii="Arial" w:hAnsi="Arial" w:cs="Arial"/>
          <w:color w:val="000000" w:themeColor="text1"/>
          <w:kern w:val="0"/>
          <w:sz w:val="24"/>
          <w:szCs w:val="24"/>
          <w14:ligatures w14:val="none"/>
        </w:rPr>
        <w:t>. Consequently, the theory serves as a tool to investigate how the five dimensions impact consumer behaviour and to identify the fundamental factors that inspire enterprises to create unique marketing strategies</w:t>
      </w:r>
      <w:r w:rsidR="00D72A0C">
        <w:rPr>
          <w:rFonts w:ascii="Arial" w:hAnsi="Arial" w:cs="Arial" w:hint="eastAsia"/>
          <w:color w:val="000000" w:themeColor="text1"/>
          <w:kern w:val="0"/>
          <w:sz w:val="24"/>
          <w:szCs w:val="24"/>
          <w:lang w:val="en-GB"/>
          <w14:ligatures w14:val="none"/>
        </w:rPr>
        <w:t xml:space="preserve"> (Hofstede and Bond, 1984)</w:t>
      </w:r>
      <w:r w:rsidR="00711115" w:rsidRPr="00711115">
        <w:rPr>
          <w:rFonts w:ascii="Arial" w:hAnsi="Arial" w:cs="Arial"/>
          <w:color w:val="000000" w:themeColor="text1"/>
          <w:kern w:val="0"/>
          <w:sz w:val="24"/>
          <w:szCs w:val="24"/>
          <w:lang w:val="en-GB"/>
          <w14:ligatures w14:val="none"/>
        </w:rPr>
        <w:t>.</w:t>
      </w:r>
    </w:p>
    <w:p w14:paraId="209DCB9F" w14:textId="280B6EA1" w:rsidR="00326B54" w:rsidRPr="00D73A85" w:rsidRDefault="007B5CBE" w:rsidP="00D73A85">
      <w:pPr>
        <w:pStyle w:val="2"/>
        <w:numPr>
          <w:ilvl w:val="0"/>
          <w:numId w:val="4"/>
        </w:numPr>
        <w:ind w:left="357" w:hanging="357"/>
        <w:rPr>
          <w:rFonts w:ascii="Arial" w:eastAsiaTheme="minorEastAsia" w:hAnsi="Arial" w:cs="Arial"/>
          <w:lang w:eastAsia="zh-CN"/>
        </w:rPr>
      </w:pPr>
      <w:bookmarkStart w:id="15" w:name="_Toc164009672"/>
      <w:r w:rsidRPr="00D73A85">
        <w:rPr>
          <w:rFonts w:ascii="Arial" w:eastAsiaTheme="minorEastAsia" w:hAnsi="Arial" w:cs="Arial"/>
          <w:lang w:eastAsia="zh-CN"/>
        </w:rPr>
        <w:lastRenderedPageBreak/>
        <w:t>Methodology</w:t>
      </w:r>
      <w:bookmarkEnd w:id="15"/>
    </w:p>
    <w:p w14:paraId="4508EBC5" w14:textId="621CF048" w:rsidR="00326B54" w:rsidRPr="00326B54" w:rsidRDefault="00326B54" w:rsidP="00326B54">
      <w:pPr>
        <w:spacing w:line="480" w:lineRule="auto"/>
        <w:ind w:firstLineChars="200" w:firstLine="480"/>
        <w:rPr>
          <w:rFonts w:ascii="Arial" w:hAnsi="Arial" w:cs="Arial"/>
          <w:sz w:val="24"/>
          <w:szCs w:val="24"/>
          <w:lang w:val="en-GB"/>
        </w:rPr>
      </w:pPr>
      <w:r w:rsidRPr="00326B54">
        <w:rPr>
          <w:rFonts w:ascii="Arial" w:hAnsi="Arial" w:cs="Arial"/>
          <w:sz w:val="24"/>
          <w:szCs w:val="24"/>
          <w:lang w:val="en-GB"/>
        </w:rPr>
        <w:t>This p</w:t>
      </w:r>
      <w:r w:rsidR="009B5CAE">
        <w:rPr>
          <w:rFonts w:ascii="Arial" w:hAnsi="Arial" w:cs="Arial" w:hint="eastAsia"/>
          <w:sz w:val="24"/>
          <w:szCs w:val="24"/>
          <w:lang w:val="en-GB"/>
        </w:rPr>
        <w:t>roposal</w:t>
      </w:r>
      <w:r w:rsidRPr="00326B54">
        <w:rPr>
          <w:rFonts w:ascii="Arial" w:hAnsi="Arial" w:cs="Arial"/>
          <w:sz w:val="24"/>
          <w:szCs w:val="24"/>
          <w:lang w:val="en-GB"/>
        </w:rPr>
        <w:t xml:space="preserve"> mainly adopts the following two research methods:</w:t>
      </w:r>
    </w:p>
    <w:p w14:paraId="0249B558" w14:textId="56AD8AA1" w:rsidR="00326B54" w:rsidRPr="00326B54" w:rsidRDefault="00326B54" w:rsidP="00326B54">
      <w:pPr>
        <w:pStyle w:val="a7"/>
        <w:spacing w:line="480" w:lineRule="auto"/>
        <w:ind w:left="360" w:firstLine="480"/>
        <w:rPr>
          <w:rFonts w:ascii="Arial" w:hAnsi="Arial" w:cs="Arial"/>
          <w:sz w:val="24"/>
          <w:szCs w:val="24"/>
          <w:lang w:val="en-GB"/>
        </w:rPr>
      </w:pPr>
      <w:r w:rsidRPr="00326B54">
        <w:rPr>
          <w:rFonts w:ascii="Arial" w:hAnsi="Arial" w:cs="Arial"/>
          <w:sz w:val="24"/>
          <w:szCs w:val="24"/>
          <w:lang w:val="en-GB"/>
        </w:rPr>
        <w:t>(1) Literature analysis</w:t>
      </w:r>
    </w:p>
    <w:p w14:paraId="1DFEEFE9" w14:textId="156EDDAB" w:rsidR="008C2A69" w:rsidRDefault="00252410" w:rsidP="00326B54">
      <w:pPr>
        <w:pStyle w:val="a7"/>
        <w:spacing w:line="480" w:lineRule="auto"/>
        <w:ind w:left="360" w:firstLine="480"/>
        <w:rPr>
          <w:rFonts w:ascii="Arial" w:hAnsi="Arial" w:cs="Arial"/>
          <w:sz w:val="24"/>
          <w:szCs w:val="24"/>
          <w:lang w:val="en-GB"/>
        </w:rPr>
      </w:pPr>
      <w:r w:rsidRPr="00252410">
        <w:rPr>
          <w:rFonts w:ascii="Arial" w:hAnsi="Arial" w:cs="Arial"/>
          <w:sz w:val="24"/>
          <w:szCs w:val="24"/>
          <w:lang w:val="en-GB"/>
        </w:rPr>
        <w:t>Constructing your research and integrating it with current knowledge is the first step in any academic research activity. That has evolved into a more challenging process, though, since the creation of knowledge in business research is rapidly accelerating with its fragmented and interdisciplinary nature (Snyder, 2019). Because of that, it can be difficult to keep up with the leading-edge research. The literature review is therefore more crucial than ever as a research method. Generally speaking, it is an organised process for collecting and combining earlier studies (Baumeister and Leary, 1997; Tranfield, Denyer, and Smart, 2003). An effective and well-executed review provides a strong foundation for knowledge progress and helps with theory development as a research methodology</w:t>
      </w:r>
      <w:r w:rsidR="002841C8">
        <w:rPr>
          <w:rFonts w:ascii="Arial" w:hAnsi="Arial" w:cs="Arial" w:hint="eastAsia"/>
          <w:sz w:val="24"/>
          <w:szCs w:val="24"/>
          <w:lang w:val="en-GB"/>
        </w:rPr>
        <w:t xml:space="preserve"> </w:t>
      </w:r>
      <w:r w:rsidR="002841C8" w:rsidRPr="002841C8">
        <w:rPr>
          <w:rFonts w:ascii="Arial" w:hAnsi="Arial" w:cs="Arial"/>
          <w:sz w:val="24"/>
          <w:szCs w:val="24"/>
          <w:lang w:val="en-GB"/>
        </w:rPr>
        <w:t>(Webster &amp; Watson, 2002).</w:t>
      </w:r>
    </w:p>
    <w:p w14:paraId="7BB12135" w14:textId="5C743482" w:rsidR="00572103" w:rsidRDefault="00C24CDA" w:rsidP="00326B54">
      <w:pPr>
        <w:pStyle w:val="a7"/>
        <w:spacing w:line="480" w:lineRule="auto"/>
        <w:ind w:left="360" w:firstLine="480"/>
        <w:rPr>
          <w:rFonts w:ascii="Arial" w:hAnsi="Arial" w:cs="Arial"/>
          <w:sz w:val="24"/>
          <w:szCs w:val="24"/>
          <w:lang w:val="en-GB"/>
        </w:rPr>
      </w:pPr>
      <w:r>
        <w:rPr>
          <w:rFonts w:ascii="Arial" w:hAnsi="Arial" w:cs="Arial" w:hint="eastAsia"/>
          <w:sz w:val="24"/>
          <w:szCs w:val="24"/>
          <w:lang w:val="en-GB"/>
        </w:rPr>
        <w:t>Hence</w:t>
      </w:r>
      <w:r w:rsidR="0015640A" w:rsidRPr="0015640A">
        <w:rPr>
          <w:rFonts w:ascii="Arial" w:hAnsi="Arial" w:cs="Arial"/>
          <w:sz w:val="24"/>
          <w:szCs w:val="24"/>
          <w:lang w:val="en-GB"/>
        </w:rPr>
        <w:t>, this p</w:t>
      </w:r>
      <w:r>
        <w:rPr>
          <w:rFonts w:ascii="Arial" w:hAnsi="Arial" w:cs="Arial" w:hint="eastAsia"/>
          <w:sz w:val="24"/>
          <w:szCs w:val="24"/>
          <w:lang w:val="en-GB"/>
        </w:rPr>
        <w:t>roposal</w:t>
      </w:r>
      <w:r w:rsidR="0015640A" w:rsidRPr="0015640A">
        <w:rPr>
          <w:rFonts w:ascii="Arial" w:hAnsi="Arial" w:cs="Arial"/>
          <w:sz w:val="24"/>
          <w:szCs w:val="24"/>
          <w:lang w:val="en-GB"/>
        </w:rPr>
        <w:t xml:space="preserve"> adopts the literature analysis method to analyse and guide the influence of cultural factors on consumer behaviour in China and the United States.</w:t>
      </w:r>
      <w:r w:rsidR="0015640A">
        <w:rPr>
          <w:rFonts w:ascii="Arial" w:hAnsi="Arial" w:cs="Arial" w:hint="eastAsia"/>
          <w:sz w:val="24"/>
          <w:szCs w:val="24"/>
          <w:lang w:val="en-GB"/>
        </w:rPr>
        <w:t xml:space="preserve"> </w:t>
      </w:r>
      <w:r w:rsidR="00326B54" w:rsidRPr="00326B54">
        <w:rPr>
          <w:rFonts w:ascii="Arial" w:hAnsi="Arial" w:cs="Arial"/>
          <w:sz w:val="24"/>
          <w:szCs w:val="24"/>
          <w:lang w:val="en-GB"/>
        </w:rPr>
        <w:t>On the basis of determining the research problem, according to the needs of the p</w:t>
      </w:r>
      <w:r w:rsidR="00AE6C0B">
        <w:rPr>
          <w:rFonts w:ascii="Arial" w:hAnsi="Arial" w:cs="Arial" w:hint="eastAsia"/>
          <w:sz w:val="24"/>
          <w:szCs w:val="24"/>
          <w:lang w:val="en-GB"/>
        </w:rPr>
        <w:t>roposal</w:t>
      </w:r>
      <w:r w:rsidR="00326B54" w:rsidRPr="00326B54">
        <w:rPr>
          <w:rFonts w:ascii="Arial" w:hAnsi="Arial" w:cs="Arial"/>
          <w:sz w:val="24"/>
          <w:szCs w:val="24"/>
          <w:lang w:val="en-GB"/>
        </w:rPr>
        <w:t xml:space="preserve"> writing, </w:t>
      </w:r>
      <w:r w:rsidR="00AE6C0B">
        <w:rPr>
          <w:rFonts w:ascii="Arial" w:hAnsi="Arial" w:cs="Arial" w:hint="eastAsia"/>
          <w:sz w:val="24"/>
          <w:szCs w:val="24"/>
          <w:lang w:val="en-GB"/>
        </w:rPr>
        <w:t xml:space="preserve">the author </w:t>
      </w:r>
      <w:r w:rsidR="00326B54" w:rsidRPr="00326B54">
        <w:rPr>
          <w:rFonts w:ascii="Arial" w:hAnsi="Arial" w:cs="Arial"/>
          <w:sz w:val="24"/>
          <w:szCs w:val="24"/>
          <w:lang w:val="en-GB"/>
        </w:rPr>
        <w:t xml:space="preserve">purposely and systematically </w:t>
      </w:r>
      <w:r w:rsidR="00AE6C0B">
        <w:rPr>
          <w:rFonts w:ascii="Arial" w:hAnsi="Arial" w:cs="Arial"/>
          <w:sz w:val="24"/>
          <w:szCs w:val="24"/>
          <w:lang w:val="en-GB"/>
        </w:rPr>
        <w:t>reviews</w:t>
      </w:r>
      <w:r w:rsidR="00326B54" w:rsidRPr="00326B54">
        <w:rPr>
          <w:rFonts w:ascii="Arial" w:hAnsi="Arial" w:cs="Arial"/>
          <w:sz w:val="24"/>
          <w:szCs w:val="24"/>
          <w:lang w:val="en-GB"/>
        </w:rPr>
        <w:t xml:space="preserve"> and </w:t>
      </w:r>
      <w:r w:rsidR="00AE6C0B">
        <w:rPr>
          <w:rFonts w:ascii="Arial" w:hAnsi="Arial" w:cs="Arial"/>
          <w:sz w:val="24"/>
          <w:szCs w:val="24"/>
          <w:lang w:val="en-GB"/>
        </w:rPr>
        <w:t>collects</w:t>
      </w:r>
      <w:r w:rsidR="00326B54" w:rsidRPr="00326B54">
        <w:rPr>
          <w:rFonts w:ascii="Arial" w:hAnsi="Arial" w:cs="Arial"/>
          <w:sz w:val="24"/>
          <w:szCs w:val="24"/>
          <w:lang w:val="en-GB"/>
        </w:rPr>
        <w:t xml:space="preserve"> a large amount of literature to carry out relevant research</w:t>
      </w:r>
      <w:r w:rsidR="00AE6C0B">
        <w:rPr>
          <w:rFonts w:ascii="Arial" w:hAnsi="Arial" w:cs="Arial" w:hint="eastAsia"/>
          <w:sz w:val="24"/>
          <w:szCs w:val="24"/>
          <w:lang w:val="en-GB"/>
        </w:rPr>
        <w:t>.</w:t>
      </w:r>
      <w:r w:rsidR="00326B54" w:rsidRPr="00326B54">
        <w:rPr>
          <w:rFonts w:ascii="Arial" w:hAnsi="Arial" w:cs="Arial"/>
          <w:sz w:val="24"/>
          <w:szCs w:val="24"/>
          <w:lang w:val="en-GB"/>
        </w:rPr>
        <w:t xml:space="preserve"> </w:t>
      </w:r>
      <w:r w:rsidR="00572103" w:rsidRPr="00572103">
        <w:rPr>
          <w:rFonts w:ascii="Arial" w:hAnsi="Arial" w:cs="Arial"/>
          <w:sz w:val="24"/>
          <w:szCs w:val="24"/>
          <w:lang w:val="en-GB"/>
        </w:rPr>
        <w:t xml:space="preserve">Integrating theoretical knowledge from management, marketing, economics, and other disciplines helps to identify relevant theoretical viewpoints. Based on this integration, a specific research idea </w:t>
      </w:r>
      <w:r w:rsidR="00572103" w:rsidRPr="00572103">
        <w:rPr>
          <w:rFonts w:ascii="Arial" w:hAnsi="Arial" w:cs="Arial"/>
          <w:sz w:val="24"/>
          <w:szCs w:val="24"/>
          <w:lang w:val="en-GB"/>
        </w:rPr>
        <w:lastRenderedPageBreak/>
        <w:t xml:space="preserve">and conceptual model can be formed through logical reasoning and theoretical analysis. This process provides the necessary theoretical support and argumentation for the proposed research. </w:t>
      </w:r>
    </w:p>
    <w:p w14:paraId="0B9DC7C4" w14:textId="07A71147" w:rsidR="00326B54" w:rsidRDefault="00326B54" w:rsidP="00574907">
      <w:pPr>
        <w:pStyle w:val="a7"/>
        <w:spacing w:line="480" w:lineRule="auto"/>
        <w:ind w:left="360" w:firstLine="480"/>
        <w:rPr>
          <w:rFonts w:ascii="Arial" w:hAnsi="Arial" w:cs="Arial"/>
          <w:sz w:val="24"/>
          <w:szCs w:val="24"/>
          <w:lang w:val="en-GB"/>
        </w:rPr>
      </w:pPr>
      <w:r w:rsidRPr="00326B54">
        <w:rPr>
          <w:rFonts w:ascii="Arial" w:hAnsi="Arial" w:cs="Arial"/>
          <w:sz w:val="24"/>
          <w:szCs w:val="24"/>
          <w:lang w:val="en-GB"/>
        </w:rPr>
        <w:t>(2)</w:t>
      </w:r>
      <w:r w:rsidR="00574907">
        <w:rPr>
          <w:rFonts w:ascii="Arial" w:hAnsi="Arial" w:cs="Arial" w:hint="eastAsia"/>
          <w:sz w:val="24"/>
          <w:szCs w:val="24"/>
          <w:lang w:val="en-GB"/>
        </w:rPr>
        <w:t xml:space="preserve"> Q</w:t>
      </w:r>
      <w:r w:rsidR="00574907" w:rsidRPr="00574907">
        <w:rPr>
          <w:rFonts w:ascii="Arial" w:hAnsi="Arial" w:cs="Arial"/>
          <w:sz w:val="24"/>
          <w:szCs w:val="24"/>
          <w:lang w:val="en-GB"/>
        </w:rPr>
        <w:t>uestionnaire survey</w:t>
      </w:r>
    </w:p>
    <w:p w14:paraId="4B620451" w14:textId="01024BDB" w:rsidR="00361F9A" w:rsidRDefault="00361F9A" w:rsidP="00361F9A">
      <w:pPr>
        <w:pStyle w:val="a7"/>
        <w:spacing w:line="480" w:lineRule="auto"/>
        <w:ind w:left="360" w:firstLine="480"/>
        <w:rPr>
          <w:rFonts w:ascii="Arial" w:hAnsi="Arial" w:cs="Arial"/>
          <w:sz w:val="24"/>
          <w:szCs w:val="24"/>
          <w:lang w:val="en-GB"/>
        </w:rPr>
      </w:pPr>
      <w:r w:rsidRPr="00361F9A">
        <w:rPr>
          <w:rFonts w:ascii="Arial" w:hAnsi="Arial" w:cs="Arial"/>
          <w:sz w:val="24"/>
          <w:szCs w:val="24"/>
          <w:lang w:val="en-GB"/>
        </w:rPr>
        <w:t xml:space="preserve">In this proposal, the questionnaire is designed to include closed-ended questions, semi-closed questions, and open-ended questions </w:t>
      </w:r>
      <w:r>
        <w:rPr>
          <w:rFonts w:ascii="Arial" w:hAnsi="Arial" w:cs="Arial"/>
          <w:sz w:val="24"/>
          <w:szCs w:val="24"/>
          <w:lang w:val="en-GB"/>
        </w:rPr>
        <w:t>to</w:t>
      </w:r>
      <w:r w:rsidRPr="00361F9A">
        <w:rPr>
          <w:rFonts w:ascii="Arial" w:hAnsi="Arial" w:cs="Arial"/>
          <w:sz w:val="24"/>
          <w:szCs w:val="24"/>
          <w:lang w:val="en-GB"/>
        </w:rPr>
        <w:t xml:space="preserve"> gather information on consumer </w:t>
      </w:r>
      <w:r>
        <w:rPr>
          <w:rFonts w:ascii="Arial" w:hAnsi="Arial" w:cs="Arial"/>
          <w:sz w:val="24"/>
          <w:szCs w:val="24"/>
          <w:lang w:val="en-GB"/>
        </w:rPr>
        <w:t>behaviour</w:t>
      </w:r>
      <w:r w:rsidRPr="00361F9A">
        <w:rPr>
          <w:rFonts w:ascii="Arial" w:hAnsi="Arial" w:cs="Arial"/>
          <w:sz w:val="24"/>
          <w:szCs w:val="24"/>
          <w:lang w:val="en-GB"/>
        </w:rPr>
        <w:t>. The data collected will be analy</w:t>
      </w:r>
      <w:r>
        <w:rPr>
          <w:rFonts w:ascii="Arial" w:hAnsi="Arial" w:cs="Arial" w:hint="eastAsia"/>
          <w:sz w:val="24"/>
          <w:szCs w:val="24"/>
          <w:lang w:val="en-GB"/>
        </w:rPr>
        <w:t>s</w:t>
      </w:r>
      <w:r w:rsidRPr="00361F9A">
        <w:rPr>
          <w:rFonts w:ascii="Arial" w:hAnsi="Arial" w:cs="Arial"/>
          <w:sz w:val="24"/>
          <w:szCs w:val="24"/>
          <w:lang w:val="en-GB"/>
        </w:rPr>
        <w:t xml:space="preserve">ed using SPSS software to identify significant differences in consumer </w:t>
      </w:r>
      <w:r>
        <w:rPr>
          <w:rFonts w:ascii="Arial" w:hAnsi="Arial" w:cs="Arial"/>
          <w:sz w:val="24"/>
          <w:szCs w:val="24"/>
          <w:lang w:val="en-GB"/>
        </w:rPr>
        <w:t>behaviour</w:t>
      </w:r>
      <w:r w:rsidRPr="00361F9A">
        <w:rPr>
          <w:rFonts w:ascii="Arial" w:hAnsi="Arial" w:cs="Arial"/>
          <w:sz w:val="24"/>
          <w:szCs w:val="24"/>
          <w:lang w:val="en-GB"/>
        </w:rPr>
        <w:t xml:space="preserve"> between China and the United States.</w:t>
      </w:r>
    </w:p>
    <w:p w14:paraId="6CBFEE7E" w14:textId="7B2CE2F2" w:rsidR="003379BE" w:rsidRDefault="003379BE" w:rsidP="00361F9A">
      <w:pPr>
        <w:pStyle w:val="a7"/>
        <w:spacing w:line="480" w:lineRule="auto"/>
        <w:ind w:left="360" w:firstLine="480"/>
        <w:rPr>
          <w:rFonts w:ascii="Arial" w:hAnsi="Arial" w:cs="Arial"/>
          <w:sz w:val="24"/>
          <w:szCs w:val="24"/>
          <w:lang w:val="en-GB"/>
        </w:rPr>
      </w:pPr>
      <w:r w:rsidRPr="003379BE">
        <w:rPr>
          <w:rFonts w:ascii="Arial" w:hAnsi="Arial" w:cs="Arial"/>
          <w:sz w:val="24"/>
          <w:szCs w:val="24"/>
          <w:lang w:val="en-GB"/>
        </w:rPr>
        <w:t>The Howard-Sheth model, as a consumer behaviour analysis model with the concept of "stimulus-response" as its core, requires the collection of a large number of information elements to form an effective analysis. Taking the fast-food industry as an example, it is necessary to collect information on physical stimuli (meal time, price, taste), symbolic stimuli (brands) and social environmental stimuli (hygienic conditions and consumption levels) and their impact on consumer behaviour.</w:t>
      </w:r>
      <w:r>
        <w:rPr>
          <w:rFonts w:ascii="Arial" w:hAnsi="Arial" w:cs="Arial" w:hint="eastAsia"/>
          <w:sz w:val="24"/>
          <w:szCs w:val="24"/>
          <w:lang w:val="en-GB"/>
        </w:rPr>
        <w:t xml:space="preserve"> </w:t>
      </w:r>
      <w:r w:rsidRPr="003379BE">
        <w:rPr>
          <w:rFonts w:ascii="Arial" w:hAnsi="Arial" w:cs="Arial"/>
          <w:sz w:val="24"/>
          <w:szCs w:val="24"/>
          <w:lang w:val="en-GB"/>
        </w:rPr>
        <w:t xml:space="preserve">Only </w:t>
      </w:r>
      <w:r w:rsidR="005F33E9">
        <w:rPr>
          <w:rFonts w:ascii="Arial" w:hAnsi="Arial" w:cs="Arial" w:hint="eastAsia"/>
          <w:sz w:val="24"/>
          <w:szCs w:val="24"/>
          <w:lang w:val="en-GB"/>
        </w:rPr>
        <w:t>then,</w:t>
      </w:r>
      <w:r w:rsidRPr="003379BE">
        <w:rPr>
          <w:rFonts w:ascii="Arial" w:hAnsi="Arial" w:cs="Arial"/>
          <w:sz w:val="24"/>
          <w:szCs w:val="24"/>
          <w:lang w:val="en-GB"/>
        </w:rPr>
        <w:t xml:space="preserve"> the complex interactions between environmental, personal and organizational factors that influence consumer behaviour</w:t>
      </w:r>
      <w:r w:rsidR="005F33E9" w:rsidRPr="005F33E9">
        <w:rPr>
          <w:rFonts w:ascii="Arial" w:hAnsi="Arial" w:cs="Arial"/>
          <w:sz w:val="24"/>
          <w:szCs w:val="24"/>
          <w:lang w:val="en-GB"/>
        </w:rPr>
        <w:t xml:space="preserve"> </w:t>
      </w:r>
      <w:r w:rsidR="005F33E9">
        <w:rPr>
          <w:rFonts w:ascii="Arial" w:hAnsi="Arial" w:cs="Arial" w:hint="eastAsia"/>
          <w:sz w:val="24"/>
          <w:szCs w:val="24"/>
          <w:lang w:val="en-GB"/>
        </w:rPr>
        <w:t xml:space="preserve">can </w:t>
      </w:r>
      <w:r w:rsidR="005F33E9">
        <w:rPr>
          <w:rFonts w:ascii="Arial" w:hAnsi="Arial" w:cs="Arial"/>
          <w:sz w:val="24"/>
          <w:szCs w:val="24"/>
          <w:lang w:val="en-GB"/>
        </w:rPr>
        <w:t>be analysed</w:t>
      </w:r>
      <w:r w:rsidR="005F33E9" w:rsidRPr="003379BE">
        <w:rPr>
          <w:rFonts w:ascii="Arial" w:hAnsi="Arial" w:cs="Arial"/>
          <w:sz w:val="24"/>
          <w:szCs w:val="24"/>
          <w:lang w:val="en-GB"/>
        </w:rPr>
        <w:t xml:space="preserve"> and </w:t>
      </w:r>
      <w:r w:rsidR="005F33E9">
        <w:rPr>
          <w:rFonts w:ascii="Arial" w:hAnsi="Arial" w:cs="Arial"/>
          <w:sz w:val="24"/>
          <w:szCs w:val="24"/>
          <w:lang w:val="en-GB"/>
        </w:rPr>
        <w:t>understood</w:t>
      </w:r>
      <w:r w:rsidRPr="003379BE">
        <w:rPr>
          <w:rFonts w:ascii="Arial" w:hAnsi="Arial" w:cs="Arial"/>
          <w:sz w:val="24"/>
          <w:szCs w:val="24"/>
          <w:lang w:val="en-GB"/>
        </w:rPr>
        <w:t>.</w:t>
      </w:r>
      <w:r w:rsidR="005F33E9">
        <w:rPr>
          <w:rFonts w:ascii="Arial" w:hAnsi="Arial" w:cs="Arial" w:hint="eastAsia"/>
          <w:sz w:val="24"/>
          <w:szCs w:val="24"/>
          <w:lang w:val="en-GB"/>
        </w:rPr>
        <w:t xml:space="preserve"> S</w:t>
      </w:r>
      <w:r w:rsidRPr="003379BE">
        <w:rPr>
          <w:rFonts w:ascii="Arial" w:hAnsi="Arial" w:cs="Arial"/>
          <w:sz w:val="24"/>
          <w:szCs w:val="24"/>
          <w:lang w:val="en-GB"/>
        </w:rPr>
        <w:t>uch a kind of information collection can only be collected through structured questionnaires.</w:t>
      </w:r>
      <w:r>
        <w:rPr>
          <w:rFonts w:ascii="Arial" w:hAnsi="Arial" w:cs="Arial" w:hint="eastAsia"/>
          <w:sz w:val="24"/>
          <w:szCs w:val="24"/>
          <w:lang w:val="en-GB"/>
        </w:rPr>
        <w:t xml:space="preserve"> </w:t>
      </w:r>
      <w:r w:rsidRPr="003379BE">
        <w:rPr>
          <w:rFonts w:ascii="Arial" w:hAnsi="Arial" w:cs="Arial"/>
          <w:sz w:val="24"/>
          <w:szCs w:val="24"/>
          <w:lang w:val="en-GB"/>
        </w:rPr>
        <w:t>From the perspective of research design,</w:t>
      </w:r>
      <w:r w:rsidR="005F33E9">
        <w:rPr>
          <w:rFonts w:ascii="Arial" w:hAnsi="Arial" w:cs="Arial" w:hint="eastAsia"/>
          <w:sz w:val="24"/>
          <w:szCs w:val="24"/>
          <w:lang w:val="en-GB"/>
        </w:rPr>
        <w:t xml:space="preserve"> </w:t>
      </w:r>
      <w:r w:rsidR="005F33E9" w:rsidRPr="003379BE">
        <w:rPr>
          <w:rFonts w:ascii="Arial" w:hAnsi="Arial" w:cs="Arial"/>
          <w:sz w:val="24"/>
          <w:szCs w:val="24"/>
          <w:lang w:val="en-GB"/>
        </w:rPr>
        <w:t xml:space="preserve">consumers </w:t>
      </w:r>
      <w:r w:rsidRPr="003379BE">
        <w:rPr>
          <w:rFonts w:ascii="Arial" w:hAnsi="Arial" w:cs="Arial"/>
          <w:sz w:val="24"/>
          <w:szCs w:val="24"/>
          <w:lang w:val="en-GB"/>
        </w:rPr>
        <w:t xml:space="preserve">need to </w:t>
      </w:r>
      <w:r w:rsidR="005F33E9">
        <w:rPr>
          <w:rFonts w:ascii="Arial" w:hAnsi="Arial" w:cs="Arial"/>
          <w:sz w:val="24"/>
          <w:szCs w:val="24"/>
          <w:lang w:val="en-GB"/>
        </w:rPr>
        <w:t>be classified</w:t>
      </w:r>
      <w:r w:rsidRPr="003379BE">
        <w:rPr>
          <w:rFonts w:ascii="Arial" w:hAnsi="Arial" w:cs="Arial"/>
          <w:sz w:val="24"/>
          <w:szCs w:val="24"/>
          <w:lang w:val="en-GB"/>
        </w:rPr>
        <w:t xml:space="preserve"> based on at least several characteristics: income level, gender and region. </w:t>
      </w:r>
      <w:r w:rsidR="005F33E9">
        <w:rPr>
          <w:rFonts w:ascii="Arial" w:hAnsi="Arial" w:cs="Arial"/>
          <w:sz w:val="24"/>
          <w:szCs w:val="24"/>
          <w:lang w:val="en-GB"/>
        </w:rPr>
        <w:t>T</w:t>
      </w:r>
      <w:r w:rsidR="005F33E9">
        <w:rPr>
          <w:rFonts w:ascii="Arial" w:hAnsi="Arial" w:cs="Arial" w:hint="eastAsia"/>
          <w:sz w:val="24"/>
          <w:szCs w:val="24"/>
          <w:lang w:val="en-GB"/>
        </w:rPr>
        <w:t>herefore,</w:t>
      </w:r>
      <w:r w:rsidRPr="003379BE">
        <w:rPr>
          <w:rFonts w:ascii="Arial" w:hAnsi="Arial" w:cs="Arial"/>
          <w:sz w:val="24"/>
          <w:szCs w:val="24"/>
          <w:lang w:val="en-GB"/>
        </w:rPr>
        <w:t xml:space="preserve"> cultural attributes, needs and </w:t>
      </w:r>
      <w:r w:rsidRPr="003379BE">
        <w:rPr>
          <w:rFonts w:ascii="Arial" w:hAnsi="Arial" w:cs="Arial"/>
          <w:sz w:val="24"/>
          <w:szCs w:val="24"/>
          <w:lang w:val="en-GB"/>
        </w:rPr>
        <w:lastRenderedPageBreak/>
        <w:t xml:space="preserve">consumption habits </w:t>
      </w:r>
      <w:r w:rsidR="005F33E9">
        <w:rPr>
          <w:rFonts w:ascii="Arial" w:hAnsi="Arial" w:cs="Arial" w:hint="eastAsia"/>
          <w:sz w:val="24"/>
          <w:szCs w:val="24"/>
          <w:lang w:val="en-GB"/>
        </w:rPr>
        <w:t xml:space="preserve">can </w:t>
      </w:r>
      <w:r w:rsidRPr="003379BE">
        <w:rPr>
          <w:rFonts w:ascii="Arial" w:hAnsi="Arial" w:cs="Arial"/>
          <w:sz w:val="24"/>
          <w:szCs w:val="24"/>
          <w:lang w:val="en-GB"/>
        </w:rPr>
        <w:t xml:space="preserve">be compared within the same or similar groups. Finally, </w:t>
      </w:r>
      <w:r w:rsidR="00746EE8">
        <w:rPr>
          <w:rFonts w:ascii="Arial" w:hAnsi="Arial" w:cs="Arial" w:hint="eastAsia"/>
          <w:sz w:val="24"/>
          <w:szCs w:val="24"/>
          <w:lang w:val="en-GB"/>
        </w:rPr>
        <w:t>I</w:t>
      </w:r>
      <w:r w:rsidRPr="003379BE">
        <w:rPr>
          <w:rFonts w:ascii="Arial" w:hAnsi="Arial" w:cs="Arial"/>
          <w:sz w:val="24"/>
          <w:szCs w:val="24"/>
          <w:lang w:val="en-GB"/>
        </w:rPr>
        <w:t xml:space="preserve"> combine the above various </w:t>
      </w:r>
      <w:r w:rsidR="005F33E9">
        <w:rPr>
          <w:rFonts w:ascii="Arial" w:hAnsi="Arial" w:cs="Arial"/>
          <w:sz w:val="24"/>
          <w:szCs w:val="24"/>
          <w:lang w:val="en-GB"/>
        </w:rPr>
        <w:t>analyses</w:t>
      </w:r>
      <w:r w:rsidRPr="003379BE">
        <w:rPr>
          <w:rFonts w:ascii="Arial" w:hAnsi="Arial" w:cs="Arial"/>
          <w:sz w:val="24"/>
          <w:szCs w:val="24"/>
          <w:lang w:val="en-GB"/>
        </w:rPr>
        <w:t xml:space="preserve"> to analyse the most important data: changes in consumption quota.</w:t>
      </w:r>
    </w:p>
    <w:p w14:paraId="7E356EA2" w14:textId="2D3BE1E5" w:rsidR="00A76579" w:rsidRPr="00326B54" w:rsidRDefault="00A76579" w:rsidP="00361F9A">
      <w:pPr>
        <w:pStyle w:val="a7"/>
        <w:spacing w:line="480" w:lineRule="auto"/>
        <w:ind w:left="360" w:firstLine="480"/>
        <w:rPr>
          <w:rFonts w:ascii="Arial" w:hAnsi="Arial" w:cs="Arial"/>
          <w:sz w:val="24"/>
          <w:szCs w:val="24"/>
          <w:lang w:val="en-GB"/>
        </w:rPr>
      </w:pPr>
      <w:r w:rsidRPr="00A76579">
        <w:rPr>
          <w:rFonts w:ascii="Arial" w:hAnsi="Arial" w:cs="Arial"/>
          <w:sz w:val="24"/>
          <w:szCs w:val="24"/>
          <w:lang w:val="en-GB"/>
        </w:rPr>
        <w:t>As mentioned above, the Howard-Sheth model encompasses a variety of factors that influence buyer behaviour, including psychological, sociocultural, and situational influences. Psychological factors reflected in the fast</w:t>
      </w:r>
      <w:r w:rsidR="00EA3F78">
        <w:rPr>
          <w:rFonts w:ascii="Arial" w:hAnsi="Arial" w:cs="Arial" w:hint="eastAsia"/>
          <w:sz w:val="24"/>
          <w:szCs w:val="24"/>
          <w:lang w:val="en-GB"/>
        </w:rPr>
        <w:t>-</w:t>
      </w:r>
      <w:r w:rsidRPr="00A76579">
        <w:rPr>
          <w:rFonts w:ascii="Arial" w:hAnsi="Arial" w:cs="Arial"/>
          <w:sz w:val="24"/>
          <w:szCs w:val="24"/>
          <w:lang w:val="en-GB"/>
        </w:rPr>
        <w:t xml:space="preserve">food industry are expectations of food quality, taste and hygiene standards. Social culture is more complex. In developed countries, fast food may be a common food. In developing countries like India or China 20 years ago, fast food may </w:t>
      </w:r>
      <w:r w:rsidR="005A3F47">
        <w:rPr>
          <w:rFonts w:ascii="Arial" w:hAnsi="Arial" w:cs="Arial"/>
          <w:sz w:val="24"/>
          <w:szCs w:val="24"/>
          <w:lang w:val="en-GB"/>
        </w:rPr>
        <w:t>have been</w:t>
      </w:r>
      <w:r w:rsidRPr="00A76579">
        <w:rPr>
          <w:rFonts w:ascii="Arial" w:hAnsi="Arial" w:cs="Arial"/>
          <w:sz w:val="24"/>
          <w:szCs w:val="24"/>
          <w:lang w:val="en-GB"/>
        </w:rPr>
        <w:t xml:space="preserve"> a middle-class choice. The best way to collect such complex information is through questionnaires. Questionnaires can effectively capture these differently structured data by including multiple items or questions related to each factor, thereby providing a comprehensive understanding of consumer behaviour.</w:t>
      </w:r>
    </w:p>
    <w:p w14:paraId="62B1D58A" w14:textId="299343BD" w:rsidR="007B5CBE" w:rsidRPr="00D73A85" w:rsidRDefault="00A84AEF" w:rsidP="00D73A85">
      <w:pPr>
        <w:pStyle w:val="2"/>
        <w:numPr>
          <w:ilvl w:val="0"/>
          <w:numId w:val="4"/>
        </w:numPr>
        <w:ind w:left="357" w:hanging="357"/>
        <w:rPr>
          <w:rFonts w:ascii="Arial" w:eastAsiaTheme="minorEastAsia" w:hAnsi="Arial" w:cs="Arial"/>
          <w:lang w:eastAsia="zh-CN"/>
        </w:rPr>
      </w:pPr>
      <w:bookmarkStart w:id="16" w:name="_Toc164009673"/>
      <w:r w:rsidRPr="00D73A85">
        <w:rPr>
          <w:rFonts w:ascii="Arial" w:eastAsiaTheme="minorEastAsia" w:hAnsi="Arial" w:cs="Arial" w:hint="eastAsia"/>
          <w:lang w:eastAsia="zh-CN"/>
        </w:rPr>
        <w:t xml:space="preserve">The </w:t>
      </w:r>
      <w:r w:rsidRPr="00D73A85">
        <w:rPr>
          <w:rFonts w:ascii="Arial" w:eastAsiaTheme="minorEastAsia" w:hAnsi="Arial" w:cs="Arial"/>
          <w:lang w:eastAsia="zh-CN"/>
        </w:rPr>
        <w:t>Advantages</w:t>
      </w:r>
      <w:r w:rsidRPr="00D73A85">
        <w:rPr>
          <w:rFonts w:ascii="Arial" w:eastAsiaTheme="minorEastAsia" w:hAnsi="Arial" w:cs="Arial" w:hint="eastAsia"/>
          <w:lang w:eastAsia="zh-CN"/>
        </w:rPr>
        <w:t xml:space="preserve"> and </w:t>
      </w:r>
      <w:r w:rsidRPr="00D73A85">
        <w:rPr>
          <w:rFonts w:ascii="Arial" w:eastAsiaTheme="minorEastAsia" w:hAnsi="Arial" w:cs="Arial"/>
          <w:lang w:eastAsia="zh-CN"/>
        </w:rPr>
        <w:t>Disadvantages</w:t>
      </w:r>
      <w:r w:rsidRPr="00D73A85">
        <w:rPr>
          <w:rFonts w:ascii="Arial" w:eastAsiaTheme="minorEastAsia" w:hAnsi="Arial" w:cs="Arial" w:hint="eastAsia"/>
          <w:lang w:eastAsia="zh-CN"/>
        </w:rPr>
        <w:t xml:space="preserve"> of Used Methods</w:t>
      </w:r>
      <w:bookmarkEnd w:id="16"/>
    </w:p>
    <w:p w14:paraId="66820F29" w14:textId="480A0437" w:rsidR="00A84AEF" w:rsidRDefault="00CA487A" w:rsidP="00D73A85">
      <w:pPr>
        <w:spacing w:line="480" w:lineRule="auto"/>
        <w:outlineLvl w:val="1"/>
        <w:rPr>
          <w:rFonts w:ascii="Arial" w:hAnsi="Arial" w:cs="Arial"/>
          <w:sz w:val="28"/>
          <w:szCs w:val="28"/>
          <w:lang w:val="en-GB"/>
        </w:rPr>
      </w:pPr>
      <w:bookmarkStart w:id="17" w:name="_Toc164009674"/>
      <w:r>
        <w:rPr>
          <w:rFonts w:ascii="Arial" w:hAnsi="Arial" w:cs="Arial" w:hint="eastAsia"/>
          <w:sz w:val="28"/>
          <w:szCs w:val="28"/>
          <w:lang w:val="en-GB"/>
        </w:rPr>
        <w:t>7</w:t>
      </w:r>
      <w:r w:rsidR="00A84AEF" w:rsidRPr="00A84AEF">
        <w:rPr>
          <w:rFonts w:ascii="Arial" w:hAnsi="Arial" w:cs="Arial" w:hint="eastAsia"/>
          <w:sz w:val="28"/>
          <w:szCs w:val="28"/>
          <w:lang w:val="en-GB"/>
        </w:rPr>
        <w:t xml:space="preserve">.1 </w:t>
      </w:r>
      <w:r w:rsidR="00A84AEF" w:rsidRPr="00A84AEF">
        <w:rPr>
          <w:rFonts w:ascii="Arial" w:hAnsi="Arial" w:cs="Arial"/>
          <w:sz w:val="28"/>
          <w:szCs w:val="28"/>
          <w:lang w:val="en-GB"/>
        </w:rPr>
        <w:t>Literature analysis</w:t>
      </w:r>
      <w:bookmarkEnd w:id="17"/>
    </w:p>
    <w:p w14:paraId="7A16B7EE" w14:textId="7DB31F65" w:rsidR="00DC67B6" w:rsidRDefault="007C67A2" w:rsidP="007C67A2">
      <w:pPr>
        <w:spacing w:line="480" w:lineRule="auto"/>
        <w:ind w:firstLineChars="200" w:firstLine="480"/>
        <w:rPr>
          <w:rFonts w:ascii="Arial" w:hAnsi="Arial" w:cs="Arial"/>
          <w:sz w:val="24"/>
          <w:szCs w:val="24"/>
          <w:lang w:val="en-GB"/>
        </w:rPr>
      </w:pPr>
      <w:r>
        <w:rPr>
          <w:rFonts w:ascii="Arial" w:hAnsi="Arial" w:cs="Arial" w:hint="eastAsia"/>
          <w:sz w:val="24"/>
          <w:szCs w:val="24"/>
          <w:lang w:val="en-GB"/>
        </w:rPr>
        <w:t>Advantages</w:t>
      </w:r>
      <w:r w:rsidRPr="007C67A2">
        <w:rPr>
          <w:rFonts w:ascii="Arial" w:hAnsi="Arial" w:cs="Arial"/>
          <w:sz w:val="24"/>
          <w:szCs w:val="24"/>
          <w:lang w:val="en-GB"/>
        </w:rPr>
        <w:t xml:space="preserve">: </w:t>
      </w:r>
      <w:r w:rsidR="00D32342" w:rsidRPr="00D32342">
        <w:rPr>
          <w:rFonts w:ascii="Arial" w:hAnsi="Arial" w:cs="Arial"/>
          <w:sz w:val="24"/>
          <w:szCs w:val="24"/>
          <w:lang w:val="en-GB"/>
        </w:rPr>
        <w:t>First, a wide range of accessibility. The literature analysis's broad accessibility during the study process is one of its main advantages. Researching and analysing literature can transcend temporal and spatial boundaries</w:t>
      </w:r>
      <w:r w:rsidR="00D32342">
        <w:rPr>
          <w:rFonts w:ascii="Arial" w:hAnsi="Arial" w:cs="Arial" w:hint="eastAsia"/>
          <w:sz w:val="24"/>
          <w:szCs w:val="24"/>
          <w:lang w:val="en-GB"/>
        </w:rPr>
        <w:t>.</w:t>
      </w:r>
      <w:r w:rsidR="00574118">
        <w:rPr>
          <w:rFonts w:ascii="Arial" w:hAnsi="Arial" w:cs="Arial" w:hint="eastAsia"/>
          <w:sz w:val="24"/>
          <w:szCs w:val="24"/>
          <w:lang w:val="en-GB"/>
        </w:rPr>
        <w:t xml:space="preserve"> S</w:t>
      </w:r>
      <w:r w:rsidR="00E40620">
        <w:rPr>
          <w:rFonts w:ascii="Arial" w:hAnsi="Arial" w:cs="Arial" w:hint="eastAsia"/>
          <w:sz w:val="24"/>
          <w:szCs w:val="24"/>
          <w:lang w:val="en-GB"/>
        </w:rPr>
        <w:t>imply</w:t>
      </w:r>
      <w:r w:rsidRPr="007C67A2">
        <w:rPr>
          <w:rFonts w:ascii="Arial" w:hAnsi="Arial" w:cs="Arial"/>
          <w:sz w:val="24"/>
          <w:szCs w:val="24"/>
          <w:lang w:val="en-GB"/>
        </w:rPr>
        <w:t xml:space="preserve"> </w:t>
      </w:r>
      <w:r w:rsidR="00093DE3">
        <w:rPr>
          <w:rFonts w:ascii="Arial" w:hAnsi="Arial" w:cs="Arial" w:hint="eastAsia"/>
          <w:sz w:val="24"/>
          <w:szCs w:val="24"/>
          <w:lang w:val="en-GB"/>
        </w:rPr>
        <w:t xml:space="preserve">find </w:t>
      </w:r>
      <w:r w:rsidRPr="007C67A2">
        <w:rPr>
          <w:rFonts w:ascii="Arial" w:hAnsi="Arial" w:cs="Arial"/>
          <w:sz w:val="24"/>
          <w:szCs w:val="24"/>
          <w:lang w:val="en-GB"/>
        </w:rPr>
        <w:t xml:space="preserve">the relevant channels to obtain </w:t>
      </w:r>
      <w:r w:rsidR="00574118">
        <w:rPr>
          <w:rFonts w:ascii="Arial" w:hAnsi="Arial" w:cs="Arial" w:hint="eastAsia"/>
          <w:sz w:val="24"/>
          <w:szCs w:val="24"/>
          <w:lang w:val="en-GB"/>
        </w:rPr>
        <w:t>the literature</w:t>
      </w:r>
      <w:r w:rsidRPr="007C67A2">
        <w:rPr>
          <w:rFonts w:ascii="Arial" w:hAnsi="Arial" w:cs="Arial"/>
          <w:sz w:val="24"/>
          <w:szCs w:val="24"/>
          <w:lang w:val="en-GB"/>
        </w:rPr>
        <w:t xml:space="preserve">, </w:t>
      </w:r>
      <w:r w:rsidR="00093DE3">
        <w:rPr>
          <w:rFonts w:ascii="Arial" w:hAnsi="Arial" w:cs="Arial"/>
          <w:sz w:val="24"/>
          <w:szCs w:val="24"/>
          <w:lang w:val="en-GB"/>
        </w:rPr>
        <w:t xml:space="preserve">and </w:t>
      </w:r>
      <w:r w:rsidR="00093DE3">
        <w:rPr>
          <w:rFonts w:ascii="Arial" w:hAnsi="Arial" w:cs="Arial" w:hint="eastAsia"/>
          <w:sz w:val="24"/>
          <w:szCs w:val="24"/>
          <w:lang w:val="en-GB"/>
        </w:rPr>
        <w:t xml:space="preserve">then </w:t>
      </w:r>
      <w:r w:rsidR="00093DE3">
        <w:rPr>
          <w:rFonts w:ascii="Arial" w:hAnsi="Arial" w:cs="Arial" w:hint="eastAsia"/>
          <w:sz w:val="24"/>
          <w:szCs w:val="24"/>
          <w:lang w:val="en-GB"/>
        </w:rPr>
        <w:lastRenderedPageBreak/>
        <w:t>the researcher</w:t>
      </w:r>
      <w:r w:rsidRPr="007C67A2">
        <w:rPr>
          <w:rFonts w:ascii="Arial" w:hAnsi="Arial" w:cs="Arial"/>
          <w:sz w:val="24"/>
          <w:szCs w:val="24"/>
          <w:lang w:val="en-GB"/>
        </w:rPr>
        <w:t xml:space="preserve"> can</w:t>
      </w:r>
      <w:r w:rsidR="00093DE3">
        <w:rPr>
          <w:rFonts w:ascii="Arial" w:hAnsi="Arial" w:cs="Arial" w:hint="eastAsia"/>
          <w:sz w:val="24"/>
          <w:szCs w:val="24"/>
          <w:lang w:val="en-GB"/>
        </w:rPr>
        <w:t xml:space="preserve"> put forward </w:t>
      </w:r>
      <w:r w:rsidRPr="007C67A2">
        <w:rPr>
          <w:rFonts w:ascii="Arial" w:hAnsi="Arial" w:cs="Arial"/>
          <w:sz w:val="24"/>
          <w:szCs w:val="24"/>
          <w:lang w:val="en-GB"/>
        </w:rPr>
        <w:t xml:space="preserve">the viewpoint and </w:t>
      </w:r>
      <w:r w:rsidR="00093DE3">
        <w:rPr>
          <w:rFonts w:ascii="Arial" w:hAnsi="Arial" w:cs="Arial" w:hint="eastAsia"/>
          <w:sz w:val="24"/>
          <w:szCs w:val="24"/>
          <w:lang w:val="en-GB"/>
        </w:rPr>
        <w:t xml:space="preserve">further carry out the </w:t>
      </w:r>
      <w:r w:rsidRPr="007C67A2">
        <w:rPr>
          <w:rFonts w:ascii="Arial" w:hAnsi="Arial" w:cs="Arial"/>
          <w:sz w:val="24"/>
          <w:szCs w:val="24"/>
          <w:lang w:val="en-GB"/>
        </w:rPr>
        <w:t>research, which is convenient and time-savin</w:t>
      </w:r>
      <w:r w:rsidR="00093DE3">
        <w:rPr>
          <w:rFonts w:ascii="Arial" w:hAnsi="Arial" w:cs="Arial" w:hint="eastAsia"/>
          <w:sz w:val="24"/>
          <w:szCs w:val="24"/>
          <w:lang w:val="en-GB"/>
        </w:rPr>
        <w:t>g</w:t>
      </w:r>
      <w:r w:rsidRPr="007C67A2">
        <w:rPr>
          <w:rFonts w:ascii="Arial" w:hAnsi="Arial" w:cs="Arial"/>
          <w:sz w:val="24"/>
          <w:szCs w:val="24"/>
          <w:lang w:val="en-GB"/>
        </w:rPr>
        <w:t>.</w:t>
      </w:r>
      <w:r>
        <w:rPr>
          <w:rFonts w:ascii="Arial" w:hAnsi="Arial" w:cs="Arial" w:hint="eastAsia"/>
          <w:sz w:val="24"/>
          <w:szCs w:val="24"/>
          <w:lang w:val="en-GB"/>
        </w:rPr>
        <w:t xml:space="preserve"> </w:t>
      </w:r>
      <w:r w:rsidRPr="007C67A2">
        <w:rPr>
          <w:rFonts w:ascii="Arial" w:hAnsi="Arial" w:cs="Arial"/>
          <w:sz w:val="24"/>
          <w:szCs w:val="24"/>
          <w:lang w:val="en-GB"/>
        </w:rPr>
        <w:t xml:space="preserve">Secondly, the research cost is low. </w:t>
      </w:r>
      <w:r w:rsidR="00DE7743" w:rsidRPr="00DE7743">
        <w:rPr>
          <w:rFonts w:ascii="Arial" w:hAnsi="Arial" w:cs="Arial"/>
          <w:sz w:val="24"/>
          <w:szCs w:val="24"/>
          <w:lang w:val="en-GB"/>
        </w:rPr>
        <w:t>Literature analysis is limited to literature about the research object</w:t>
      </w:r>
      <w:r w:rsidR="00DE7743" w:rsidRPr="00DE7743">
        <w:rPr>
          <w:rFonts w:ascii="Arial" w:hAnsi="Arial" w:cs="Arial" w:hint="eastAsia"/>
          <w:sz w:val="24"/>
          <w:szCs w:val="24"/>
          <w:lang w:val="en-GB"/>
        </w:rPr>
        <w:t xml:space="preserve"> </w:t>
      </w:r>
      <w:r w:rsidR="00DE7743">
        <w:rPr>
          <w:rFonts w:ascii="Arial" w:hAnsi="Arial" w:cs="Arial" w:hint="eastAsia"/>
          <w:sz w:val="24"/>
          <w:szCs w:val="24"/>
          <w:lang w:val="en-GB"/>
        </w:rPr>
        <w:t xml:space="preserve">and with </w:t>
      </w:r>
      <w:r w:rsidR="00DE7743">
        <w:rPr>
          <w:rFonts w:ascii="Arial" w:hAnsi="Arial" w:cs="Arial"/>
          <w:sz w:val="24"/>
          <w:szCs w:val="24"/>
          <w:lang w:val="en-GB"/>
        </w:rPr>
        <w:t xml:space="preserve">a </w:t>
      </w:r>
      <w:r w:rsidR="00DE7743" w:rsidRPr="007C67A2">
        <w:rPr>
          <w:rFonts w:ascii="Arial" w:hAnsi="Arial" w:cs="Arial"/>
          <w:sz w:val="24"/>
          <w:szCs w:val="24"/>
          <w:lang w:val="en-GB"/>
        </w:rPr>
        <w:t>relatively simple</w:t>
      </w:r>
      <w:r w:rsidR="00DE7743">
        <w:rPr>
          <w:rFonts w:ascii="Arial" w:hAnsi="Arial" w:cs="Arial" w:hint="eastAsia"/>
          <w:sz w:val="24"/>
          <w:szCs w:val="24"/>
          <w:lang w:val="en-GB"/>
        </w:rPr>
        <w:t xml:space="preserve"> </w:t>
      </w:r>
      <w:r w:rsidR="00DE7743" w:rsidRPr="007C67A2">
        <w:rPr>
          <w:rFonts w:ascii="Arial" w:hAnsi="Arial" w:cs="Arial"/>
          <w:sz w:val="24"/>
          <w:szCs w:val="24"/>
          <w:lang w:val="en-GB"/>
        </w:rPr>
        <w:t>research process</w:t>
      </w:r>
      <w:r w:rsidR="00DE7743" w:rsidRPr="00DE7743">
        <w:rPr>
          <w:rFonts w:ascii="Arial" w:hAnsi="Arial" w:cs="Arial"/>
          <w:sz w:val="24"/>
          <w:szCs w:val="24"/>
          <w:lang w:val="en-GB"/>
        </w:rPr>
        <w:t>, unlike experimental study, which requires significant funding for supplies and equipment</w:t>
      </w:r>
      <w:r w:rsidR="008960A0">
        <w:rPr>
          <w:rFonts w:ascii="Arial" w:hAnsi="Arial" w:cs="Arial" w:hint="eastAsia"/>
          <w:sz w:val="24"/>
          <w:szCs w:val="24"/>
          <w:lang w:val="en-GB"/>
        </w:rPr>
        <w:t xml:space="preserve"> </w:t>
      </w:r>
      <w:r w:rsidR="00540F27">
        <w:rPr>
          <w:rFonts w:ascii="Arial" w:hAnsi="Arial" w:cs="Arial" w:hint="eastAsia"/>
          <w:sz w:val="24"/>
          <w:szCs w:val="24"/>
          <w:lang w:val="en-GB"/>
        </w:rPr>
        <w:t>(Thilakaratne, M., Falkner, K. and Atapattu, T., 2019)</w:t>
      </w:r>
      <w:r w:rsidR="00574118">
        <w:rPr>
          <w:rFonts w:ascii="Arial" w:hAnsi="Arial" w:cs="Arial" w:hint="eastAsia"/>
          <w:sz w:val="24"/>
          <w:szCs w:val="24"/>
          <w:lang w:val="en-GB"/>
        </w:rPr>
        <w:t xml:space="preserve">. </w:t>
      </w:r>
    </w:p>
    <w:p w14:paraId="3D69B504" w14:textId="4291FE16" w:rsidR="007C67A2" w:rsidRPr="00CF32F5" w:rsidRDefault="007C67A2" w:rsidP="00CF32F5">
      <w:pPr>
        <w:spacing w:line="480" w:lineRule="auto"/>
        <w:ind w:firstLineChars="200" w:firstLine="480"/>
        <w:rPr>
          <w:rFonts w:ascii="Arial" w:hAnsi="Arial" w:cs="Arial"/>
          <w:sz w:val="24"/>
          <w:szCs w:val="24"/>
        </w:rPr>
      </w:pPr>
      <w:r>
        <w:rPr>
          <w:rFonts w:ascii="Arial" w:hAnsi="Arial" w:cs="Arial" w:hint="eastAsia"/>
          <w:sz w:val="24"/>
          <w:szCs w:val="24"/>
          <w:lang w:val="en-GB"/>
        </w:rPr>
        <w:t xml:space="preserve">Disadvantages: </w:t>
      </w:r>
      <w:r w:rsidR="002A0D38" w:rsidRPr="002A0D38">
        <w:rPr>
          <w:rFonts w:ascii="Arial" w:hAnsi="Arial" w:cs="Arial"/>
          <w:sz w:val="24"/>
          <w:szCs w:val="24"/>
          <w:lang w:val="en-GB"/>
        </w:rPr>
        <w:t xml:space="preserve">First, the method </w:t>
      </w:r>
      <w:r w:rsidR="002A0D38">
        <w:rPr>
          <w:rFonts w:ascii="Arial" w:hAnsi="Arial" w:cs="Arial" w:hint="eastAsia"/>
          <w:sz w:val="24"/>
          <w:szCs w:val="24"/>
          <w:lang w:val="en-GB"/>
        </w:rPr>
        <w:t>has a certain tendency</w:t>
      </w:r>
      <w:r w:rsidR="00E8553F">
        <w:rPr>
          <w:rFonts w:ascii="Arial" w:hAnsi="Arial" w:cs="Arial" w:hint="eastAsia"/>
          <w:sz w:val="24"/>
          <w:szCs w:val="24"/>
          <w:lang w:val="en-GB"/>
        </w:rPr>
        <w:t xml:space="preserve">. </w:t>
      </w:r>
      <w:r w:rsidR="00E8553F" w:rsidRPr="00E8553F">
        <w:rPr>
          <w:rFonts w:ascii="Arial" w:hAnsi="Arial" w:cs="Arial"/>
          <w:sz w:val="24"/>
          <w:szCs w:val="24"/>
          <w:lang w:val="en-GB"/>
        </w:rPr>
        <w:t>When conducting research and analy</w:t>
      </w:r>
      <w:r w:rsidR="00E8553F">
        <w:rPr>
          <w:rFonts w:ascii="Arial" w:hAnsi="Arial" w:cs="Arial" w:hint="eastAsia"/>
          <w:sz w:val="24"/>
          <w:szCs w:val="24"/>
          <w:lang w:val="en-GB"/>
        </w:rPr>
        <w:t>s</w:t>
      </w:r>
      <w:r w:rsidR="00E8553F" w:rsidRPr="00E8553F">
        <w:rPr>
          <w:rFonts w:ascii="Arial" w:hAnsi="Arial" w:cs="Arial"/>
          <w:sz w:val="24"/>
          <w:szCs w:val="24"/>
          <w:lang w:val="en-GB"/>
        </w:rPr>
        <w:t xml:space="preserve">ing literature, researchers may unintentionally focus too much on their subjectivity, leading to the potential for ignoring or distorting the original text's main idea. </w:t>
      </w:r>
      <w:r w:rsidR="00CE5310" w:rsidRPr="00CE5310">
        <w:rPr>
          <w:rFonts w:ascii="Arial" w:hAnsi="Arial" w:cs="Arial"/>
          <w:sz w:val="24"/>
          <w:szCs w:val="24"/>
          <w:lang w:val="en-GB"/>
        </w:rPr>
        <w:t>This deviation from the real phenomena that are documented in the literature can significantly impede the study team's analysis and investigation.</w:t>
      </w:r>
      <w:r w:rsidR="002A0D38" w:rsidRPr="002A0D38">
        <w:rPr>
          <w:rFonts w:ascii="Arial" w:hAnsi="Arial" w:cs="Arial"/>
          <w:sz w:val="24"/>
          <w:szCs w:val="24"/>
          <w:lang w:val="en-GB"/>
        </w:rPr>
        <w:t xml:space="preserve"> Second, it has limitations. </w:t>
      </w:r>
      <w:r w:rsidR="00CF32F5" w:rsidRPr="00CF32F5">
        <w:rPr>
          <w:rFonts w:ascii="Arial" w:hAnsi="Arial" w:cs="Arial"/>
          <w:sz w:val="24"/>
          <w:szCs w:val="24"/>
        </w:rPr>
        <w:t>There is a lot of literature</w:t>
      </w:r>
      <w:r w:rsidR="00CF32F5">
        <w:rPr>
          <w:rFonts w:ascii="Arial" w:hAnsi="Arial" w:cs="Arial" w:hint="eastAsia"/>
          <w:sz w:val="24"/>
          <w:szCs w:val="24"/>
        </w:rPr>
        <w:t>, so</w:t>
      </w:r>
      <w:r w:rsidR="002A0D38" w:rsidRPr="002A0D38">
        <w:rPr>
          <w:rFonts w:ascii="Arial" w:hAnsi="Arial" w:cs="Arial"/>
          <w:sz w:val="24"/>
          <w:szCs w:val="24"/>
          <w:lang w:val="en-GB"/>
        </w:rPr>
        <w:t xml:space="preserve"> the researcher cannot </w:t>
      </w:r>
      <w:r w:rsidR="00CF32F5">
        <w:rPr>
          <w:rFonts w:ascii="Arial" w:hAnsi="Arial" w:cs="Arial" w:hint="eastAsia"/>
          <w:sz w:val="24"/>
          <w:szCs w:val="24"/>
          <w:lang w:val="en-GB"/>
        </w:rPr>
        <w:t>include</w:t>
      </w:r>
      <w:r w:rsidR="002A0D38" w:rsidRPr="002A0D38">
        <w:rPr>
          <w:rFonts w:ascii="Arial" w:hAnsi="Arial" w:cs="Arial"/>
          <w:sz w:val="24"/>
          <w:szCs w:val="24"/>
          <w:lang w:val="en-GB"/>
        </w:rPr>
        <w:t xml:space="preserve"> everything</w:t>
      </w:r>
      <w:r w:rsidR="00CF32F5">
        <w:rPr>
          <w:rFonts w:ascii="Arial" w:hAnsi="Arial" w:cs="Arial" w:hint="eastAsia"/>
          <w:sz w:val="24"/>
          <w:szCs w:val="24"/>
          <w:lang w:val="en-GB"/>
        </w:rPr>
        <w:t>.</w:t>
      </w:r>
      <w:r w:rsidR="002A0D38" w:rsidRPr="002A0D38">
        <w:rPr>
          <w:rFonts w:ascii="Arial" w:hAnsi="Arial" w:cs="Arial"/>
          <w:sz w:val="24"/>
          <w:szCs w:val="24"/>
          <w:lang w:val="en-GB"/>
        </w:rPr>
        <w:t xml:space="preserve"> </w:t>
      </w:r>
      <w:r w:rsidR="00CF32F5">
        <w:rPr>
          <w:rFonts w:ascii="Arial" w:hAnsi="Arial" w:cs="Arial" w:hint="eastAsia"/>
          <w:sz w:val="24"/>
          <w:szCs w:val="24"/>
          <w:lang w:val="en-GB"/>
        </w:rPr>
        <w:t>T</w:t>
      </w:r>
      <w:r w:rsidR="002A0D38" w:rsidRPr="002A0D38">
        <w:rPr>
          <w:rFonts w:ascii="Arial" w:hAnsi="Arial" w:cs="Arial"/>
          <w:sz w:val="24"/>
          <w:szCs w:val="24"/>
          <w:lang w:val="en-GB"/>
        </w:rPr>
        <w:t>he non-comprehensive selection w</w:t>
      </w:r>
      <w:r w:rsidR="00CF32F5">
        <w:rPr>
          <w:rFonts w:ascii="Arial" w:hAnsi="Arial" w:cs="Arial" w:hint="eastAsia"/>
          <w:sz w:val="24"/>
          <w:szCs w:val="24"/>
          <w:lang w:val="en-GB"/>
        </w:rPr>
        <w:t xml:space="preserve">ould </w:t>
      </w:r>
      <w:r w:rsidR="002A0D38" w:rsidRPr="002A0D38">
        <w:rPr>
          <w:rFonts w:ascii="Arial" w:hAnsi="Arial" w:cs="Arial"/>
          <w:sz w:val="24"/>
          <w:szCs w:val="24"/>
          <w:lang w:val="en-GB"/>
        </w:rPr>
        <w:t xml:space="preserve">have certain limitations on the </w:t>
      </w:r>
      <w:r w:rsidR="00CF32F5">
        <w:rPr>
          <w:rFonts w:ascii="Arial" w:hAnsi="Arial" w:cs="Arial" w:hint="eastAsia"/>
          <w:sz w:val="24"/>
          <w:szCs w:val="24"/>
          <w:lang w:val="en-GB"/>
        </w:rPr>
        <w:t xml:space="preserve">research </w:t>
      </w:r>
      <w:r w:rsidR="002A0D38" w:rsidRPr="002A0D38">
        <w:rPr>
          <w:rFonts w:ascii="Arial" w:hAnsi="Arial" w:cs="Arial"/>
          <w:sz w:val="24"/>
          <w:szCs w:val="24"/>
          <w:lang w:val="en-GB"/>
        </w:rPr>
        <w:t>content</w:t>
      </w:r>
      <w:r w:rsidR="00CF32F5">
        <w:rPr>
          <w:rFonts w:ascii="Arial" w:hAnsi="Arial" w:cs="Arial" w:hint="eastAsia"/>
          <w:sz w:val="24"/>
          <w:szCs w:val="24"/>
          <w:lang w:val="en-GB"/>
        </w:rPr>
        <w:t xml:space="preserve">. </w:t>
      </w:r>
      <w:r w:rsidR="002452CB">
        <w:rPr>
          <w:rFonts w:ascii="Arial" w:hAnsi="Arial" w:cs="Arial" w:hint="eastAsia"/>
          <w:sz w:val="24"/>
          <w:szCs w:val="24"/>
          <w:lang w:val="en-GB"/>
        </w:rPr>
        <w:t>Furthermore</w:t>
      </w:r>
      <w:r w:rsidR="002A0D38" w:rsidRPr="002A0D38">
        <w:rPr>
          <w:rFonts w:ascii="Arial" w:hAnsi="Arial" w:cs="Arial"/>
          <w:sz w:val="24"/>
          <w:szCs w:val="24"/>
          <w:lang w:val="en-GB"/>
        </w:rPr>
        <w:t xml:space="preserve">, </w:t>
      </w:r>
      <w:r w:rsidR="003A76AD">
        <w:rPr>
          <w:rFonts w:ascii="Arial" w:hAnsi="Arial" w:cs="Arial" w:hint="eastAsia"/>
          <w:sz w:val="24"/>
          <w:szCs w:val="24"/>
          <w:lang w:val="en-GB"/>
        </w:rPr>
        <w:t>t</w:t>
      </w:r>
      <w:r w:rsidR="003A76AD" w:rsidRPr="003A76AD">
        <w:rPr>
          <w:rFonts w:ascii="Arial" w:hAnsi="Arial" w:cs="Arial"/>
          <w:sz w:val="24"/>
          <w:szCs w:val="24"/>
          <w:lang w:val="en-GB"/>
        </w:rPr>
        <w:t>here are limits to this approach in that it is challenging to fully comprehend the material due to the researcher's differing knowledge of the literature.</w:t>
      </w:r>
    </w:p>
    <w:p w14:paraId="3629B147" w14:textId="02034F99" w:rsidR="00A84AEF" w:rsidRDefault="00CA487A" w:rsidP="00D73A85">
      <w:pPr>
        <w:spacing w:line="480" w:lineRule="auto"/>
        <w:outlineLvl w:val="1"/>
        <w:rPr>
          <w:rFonts w:ascii="Arial" w:hAnsi="Arial" w:cs="Arial"/>
          <w:sz w:val="28"/>
          <w:szCs w:val="28"/>
          <w:lang w:val="en-GB"/>
        </w:rPr>
      </w:pPr>
      <w:bookmarkStart w:id="18" w:name="_Toc164009675"/>
      <w:r>
        <w:rPr>
          <w:rFonts w:ascii="Arial" w:hAnsi="Arial" w:cs="Arial" w:hint="eastAsia"/>
          <w:sz w:val="28"/>
          <w:szCs w:val="28"/>
          <w:lang w:val="en-GB"/>
        </w:rPr>
        <w:t>7</w:t>
      </w:r>
      <w:r w:rsidR="00A84AEF">
        <w:rPr>
          <w:rFonts w:ascii="Arial" w:hAnsi="Arial" w:cs="Arial" w:hint="eastAsia"/>
          <w:sz w:val="28"/>
          <w:szCs w:val="28"/>
          <w:lang w:val="en-GB"/>
        </w:rPr>
        <w:t>.2</w:t>
      </w:r>
      <w:r w:rsidR="00932F2A">
        <w:rPr>
          <w:rFonts w:ascii="Arial" w:hAnsi="Arial" w:cs="Arial" w:hint="eastAsia"/>
          <w:sz w:val="28"/>
          <w:szCs w:val="28"/>
          <w:lang w:val="en-GB"/>
        </w:rPr>
        <w:t xml:space="preserve"> </w:t>
      </w:r>
      <w:r w:rsidR="00932F2A" w:rsidRPr="00932F2A">
        <w:rPr>
          <w:rFonts w:ascii="Arial" w:hAnsi="Arial" w:cs="Arial"/>
          <w:sz w:val="28"/>
          <w:szCs w:val="28"/>
          <w:lang w:val="en-GB"/>
        </w:rPr>
        <w:t>Questionnaire survey</w:t>
      </w:r>
      <w:bookmarkEnd w:id="18"/>
    </w:p>
    <w:p w14:paraId="5E0D5668" w14:textId="422EBD86" w:rsidR="0030310B" w:rsidRPr="0030310B" w:rsidRDefault="0030310B" w:rsidP="0030310B">
      <w:pPr>
        <w:spacing w:line="480" w:lineRule="auto"/>
        <w:ind w:firstLineChars="200" w:firstLine="480"/>
        <w:rPr>
          <w:rFonts w:ascii="Arial" w:hAnsi="Arial" w:cs="Arial"/>
          <w:sz w:val="24"/>
          <w:szCs w:val="24"/>
          <w:lang w:val="en-GB"/>
        </w:rPr>
      </w:pPr>
      <w:r w:rsidRPr="0030310B">
        <w:rPr>
          <w:rFonts w:ascii="Arial" w:hAnsi="Arial" w:cs="Arial" w:hint="eastAsia"/>
          <w:sz w:val="24"/>
          <w:szCs w:val="24"/>
          <w:lang w:val="en-GB"/>
        </w:rPr>
        <w:t>Advantages:</w:t>
      </w:r>
      <w:r>
        <w:rPr>
          <w:rFonts w:ascii="Arial" w:hAnsi="Arial" w:cs="Arial" w:hint="eastAsia"/>
          <w:sz w:val="28"/>
          <w:szCs w:val="28"/>
          <w:lang w:val="en-GB"/>
        </w:rPr>
        <w:t xml:space="preserve"> </w:t>
      </w:r>
      <w:r w:rsidR="00ED2BB2" w:rsidRPr="00ED2BB2">
        <w:rPr>
          <w:rFonts w:ascii="Arial" w:hAnsi="Arial" w:cs="Arial"/>
          <w:sz w:val="24"/>
          <w:szCs w:val="24"/>
          <w:lang w:val="en-GB"/>
        </w:rPr>
        <w:t xml:space="preserve">Firstly, questionnaires are generally more cost-effective and less time-consuming than other research methods such as experiments or in-depth interviews. Second, researchers can survey large numbers of participants simultaneously, minimizing the resources required for data collection and analysis. Finally, if the fast-food company conducts such a survey </w:t>
      </w:r>
      <w:r w:rsidR="00ED2BB2" w:rsidRPr="00ED2BB2">
        <w:rPr>
          <w:rFonts w:ascii="Arial" w:hAnsi="Arial" w:cs="Arial"/>
          <w:sz w:val="24"/>
          <w:szCs w:val="24"/>
          <w:lang w:val="en-GB"/>
        </w:rPr>
        <w:lastRenderedPageBreak/>
        <w:t>on its own, it can complete the survey by filling out the questionnaire on the food ordering app to obtain discounts or snacks. This allows for a large amount of customer feedback to be obtained at a low cost of time and money.</w:t>
      </w:r>
    </w:p>
    <w:p w14:paraId="220427BD" w14:textId="7824F15E" w:rsidR="0030310B" w:rsidRPr="0030310B" w:rsidRDefault="0030310B" w:rsidP="00FC5F87">
      <w:pPr>
        <w:spacing w:line="480" w:lineRule="auto"/>
        <w:ind w:firstLineChars="200" w:firstLine="480"/>
        <w:rPr>
          <w:rFonts w:ascii="Arial" w:hAnsi="Arial" w:cs="Arial"/>
          <w:sz w:val="24"/>
          <w:szCs w:val="24"/>
          <w:lang w:val="en-GB"/>
        </w:rPr>
      </w:pPr>
      <w:r w:rsidRPr="0030310B">
        <w:rPr>
          <w:rFonts w:ascii="Arial" w:hAnsi="Arial" w:cs="Arial"/>
          <w:sz w:val="24"/>
          <w:szCs w:val="24"/>
          <w:lang w:val="en-GB"/>
        </w:rPr>
        <w:t>Disadvantages</w:t>
      </w:r>
      <w:r w:rsidR="00FC5F87">
        <w:rPr>
          <w:rFonts w:ascii="Arial" w:hAnsi="Arial" w:cs="Arial" w:hint="eastAsia"/>
          <w:sz w:val="24"/>
          <w:szCs w:val="24"/>
          <w:lang w:val="en-GB"/>
        </w:rPr>
        <w:t>: First, questionnaires are s</w:t>
      </w:r>
      <w:r w:rsidR="00FC5F87" w:rsidRPr="00FC5F87">
        <w:rPr>
          <w:rFonts w:ascii="Arial" w:hAnsi="Arial" w:cs="Arial"/>
          <w:sz w:val="24"/>
          <w:szCs w:val="24"/>
          <w:lang w:val="en-GB"/>
        </w:rPr>
        <w:t>elf</w:t>
      </w:r>
      <w:r w:rsidR="00FC5F87">
        <w:rPr>
          <w:rFonts w:ascii="Arial" w:hAnsi="Arial" w:cs="Arial" w:hint="eastAsia"/>
          <w:sz w:val="24"/>
          <w:szCs w:val="24"/>
          <w:lang w:val="en-GB"/>
        </w:rPr>
        <w:t>-</w:t>
      </w:r>
      <w:r w:rsidR="00FC5F87" w:rsidRPr="00FC5F87">
        <w:rPr>
          <w:rFonts w:ascii="Arial" w:hAnsi="Arial" w:cs="Arial"/>
          <w:sz w:val="24"/>
          <w:szCs w:val="24"/>
          <w:lang w:val="en-GB"/>
        </w:rPr>
        <w:t>bias</w:t>
      </w:r>
      <w:r w:rsidR="00FC5F87">
        <w:rPr>
          <w:rFonts w:ascii="Arial" w:hAnsi="Arial" w:cs="Arial" w:hint="eastAsia"/>
          <w:sz w:val="24"/>
          <w:szCs w:val="24"/>
          <w:lang w:val="en-GB"/>
        </w:rPr>
        <w:t>ed. F</w:t>
      </w:r>
      <w:r w:rsidR="00FC5F87" w:rsidRPr="00FC5F87">
        <w:rPr>
          <w:rFonts w:ascii="Arial" w:hAnsi="Arial" w:cs="Arial"/>
          <w:sz w:val="24"/>
          <w:szCs w:val="24"/>
          <w:lang w:val="en-GB"/>
        </w:rPr>
        <w:t xml:space="preserve">or example, </w:t>
      </w:r>
      <w:r w:rsidR="00FC5F87">
        <w:rPr>
          <w:rFonts w:ascii="Arial" w:hAnsi="Arial" w:cs="Arial" w:hint="eastAsia"/>
          <w:sz w:val="24"/>
          <w:szCs w:val="24"/>
          <w:lang w:val="en-GB"/>
        </w:rPr>
        <w:t>p</w:t>
      </w:r>
      <w:r w:rsidR="00FC5F87" w:rsidRPr="00FC5F87">
        <w:rPr>
          <w:rFonts w:ascii="Arial" w:hAnsi="Arial" w:cs="Arial"/>
          <w:sz w:val="24"/>
          <w:szCs w:val="24"/>
          <w:lang w:val="en-GB"/>
        </w:rPr>
        <w:t>articipants may provide socially desirable responses or recall their behaviour inaccurately, thus affecting the validity of the data. As far as the fast-food industry is concerned, consumers may not be able to accurately remember how much they spent on fast food in the past period or deliberately overreport their consumption.</w:t>
      </w:r>
      <w:r w:rsidR="00FC5F87">
        <w:rPr>
          <w:rFonts w:ascii="Arial" w:hAnsi="Arial" w:cs="Arial" w:hint="eastAsia"/>
          <w:sz w:val="24"/>
          <w:szCs w:val="24"/>
          <w:lang w:val="en-GB"/>
        </w:rPr>
        <w:t xml:space="preserve"> </w:t>
      </w:r>
      <w:r w:rsidR="00FC5F87">
        <w:rPr>
          <w:rFonts w:ascii="Arial" w:hAnsi="Arial" w:cs="Arial"/>
          <w:sz w:val="24"/>
          <w:szCs w:val="24"/>
          <w:lang w:val="en-GB"/>
        </w:rPr>
        <w:t>S</w:t>
      </w:r>
      <w:r w:rsidR="00FC5F87">
        <w:rPr>
          <w:rFonts w:ascii="Arial" w:hAnsi="Arial" w:cs="Arial" w:hint="eastAsia"/>
          <w:sz w:val="24"/>
          <w:szCs w:val="24"/>
          <w:lang w:val="en-GB"/>
        </w:rPr>
        <w:t>econd, there</w:t>
      </w:r>
      <w:r w:rsidR="00FC5F87">
        <w:rPr>
          <w:rFonts w:ascii="Arial" w:hAnsi="Arial" w:cs="Arial"/>
          <w:sz w:val="24"/>
          <w:szCs w:val="24"/>
          <w:lang w:val="en-GB"/>
        </w:rPr>
        <w:t>’</w:t>
      </w:r>
      <w:r w:rsidR="00FC5F87">
        <w:rPr>
          <w:rFonts w:ascii="Arial" w:hAnsi="Arial" w:cs="Arial" w:hint="eastAsia"/>
          <w:sz w:val="24"/>
          <w:szCs w:val="24"/>
          <w:lang w:val="en-GB"/>
        </w:rPr>
        <w:t xml:space="preserve">s </w:t>
      </w:r>
      <w:r w:rsidR="00FC5F87">
        <w:rPr>
          <w:rFonts w:ascii="Arial" w:hAnsi="Arial" w:cs="Arial"/>
          <w:sz w:val="24"/>
          <w:szCs w:val="24"/>
          <w:lang w:val="en-GB"/>
        </w:rPr>
        <w:t xml:space="preserve">a </w:t>
      </w:r>
      <w:r w:rsidR="00FC5F87">
        <w:rPr>
          <w:rFonts w:ascii="Arial" w:hAnsi="Arial" w:cs="Arial" w:hint="eastAsia"/>
          <w:sz w:val="24"/>
          <w:szCs w:val="24"/>
          <w:lang w:val="en-GB"/>
        </w:rPr>
        <w:t>l</w:t>
      </w:r>
      <w:r w:rsidR="00FC5F87" w:rsidRPr="00FC5F87">
        <w:rPr>
          <w:rFonts w:ascii="Arial" w:hAnsi="Arial" w:cs="Arial"/>
          <w:sz w:val="24"/>
          <w:szCs w:val="24"/>
          <w:lang w:val="en-GB"/>
        </w:rPr>
        <w:t>imited depth of insight</w:t>
      </w:r>
      <w:r w:rsidR="00FC5F87">
        <w:rPr>
          <w:rFonts w:ascii="Arial" w:hAnsi="Arial" w:cs="Arial" w:hint="eastAsia"/>
          <w:sz w:val="24"/>
          <w:szCs w:val="24"/>
          <w:lang w:val="en-GB"/>
        </w:rPr>
        <w:t xml:space="preserve">. </w:t>
      </w:r>
      <w:r w:rsidR="00FC5F87" w:rsidRPr="00FC5F87">
        <w:rPr>
          <w:rFonts w:ascii="Arial" w:hAnsi="Arial" w:cs="Arial"/>
          <w:sz w:val="24"/>
          <w:szCs w:val="24"/>
          <w:lang w:val="en-GB"/>
        </w:rPr>
        <w:t>Questionnaires may not capture the nuances and specifics of buyer behaviour, especially when it comes to complex decision-making processes. Specific to the fast-food industry, it is difficult for consumers to distinguish whether they choose fast food because of time pressure, fast food because of taste, or both</w:t>
      </w:r>
      <w:r w:rsidR="00FC5F87">
        <w:rPr>
          <w:rFonts w:ascii="Arial" w:hAnsi="Arial" w:cs="Arial" w:hint="eastAsia"/>
          <w:sz w:val="24"/>
          <w:szCs w:val="24"/>
          <w:lang w:val="en-GB"/>
        </w:rPr>
        <w:t xml:space="preserve">. </w:t>
      </w:r>
      <w:r w:rsidR="00FC5F87">
        <w:rPr>
          <w:rFonts w:ascii="Arial" w:hAnsi="Arial" w:cs="Arial"/>
          <w:sz w:val="24"/>
          <w:szCs w:val="24"/>
          <w:lang w:val="en-GB"/>
        </w:rPr>
        <w:t>T</w:t>
      </w:r>
      <w:r w:rsidR="00FC5F87">
        <w:rPr>
          <w:rFonts w:ascii="Arial" w:hAnsi="Arial" w:cs="Arial" w:hint="eastAsia"/>
          <w:sz w:val="24"/>
          <w:szCs w:val="24"/>
          <w:lang w:val="en-GB"/>
        </w:rPr>
        <w:t>hird,</w:t>
      </w:r>
      <w:r w:rsidR="00496B0C">
        <w:rPr>
          <w:rFonts w:ascii="Arial" w:hAnsi="Arial" w:cs="Arial" w:hint="eastAsia"/>
          <w:sz w:val="24"/>
          <w:szCs w:val="24"/>
          <w:lang w:val="en-GB"/>
        </w:rPr>
        <w:t xml:space="preserve"> l</w:t>
      </w:r>
      <w:r w:rsidR="00FC5F87" w:rsidRPr="00FC5F87">
        <w:rPr>
          <w:rFonts w:ascii="Arial" w:hAnsi="Arial" w:cs="Arial"/>
          <w:sz w:val="24"/>
          <w:szCs w:val="24"/>
          <w:lang w:val="en-GB"/>
        </w:rPr>
        <w:t>ow response rates or sample bias may undermine the validity and generali</w:t>
      </w:r>
      <w:r w:rsidR="00496B0C">
        <w:rPr>
          <w:rFonts w:ascii="Arial" w:hAnsi="Arial" w:cs="Arial" w:hint="eastAsia"/>
          <w:sz w:val="24"/>
          <w:szCs w:val="24"/>
          <w:lang w:val="en-GB"/>
        </w:rPr>
        <w:t>s</w:t>
      </w:r>
      <w:r w:rsidR="00FC5F87" w:rsidRPr="00FC5F87">
        <w:rPr>
          <w:rFonts w:ascii="Arial" w:hAnsi="Arial" w:cs="Arial"/>
          <w:sz w:val="24"/>
          <w:szCs w:val="24"/>
          <w:lang w:val="en-GB"/>
        </w:rPr>
        <w:t>ability of survey results and require careful attention to sampling techniques and survey design.</w:t>
      </w:r>
    </w:p>
    <w:p w14:paraId="079A02FE" w14:textId="4D1E59BF" w:rsidR="00A84AEF" w:rsidRPr="00D73A85" w:rsidRDefault="00A84AEF" w:rsidP="00D73A85">
      <w:pPr>
        <w:pStyle w:val="2"/>
        <w:numPr>
          <w:ilvl w:val="0"/>
          <w:numId w:val="4"/>
        </w:numPr>
        <w:ind w:left="357" w:hanging="357"/>
        <w:rPr>
          <w:rFonts w:ascii="Arial" w:eastAsiaTheme="minorEastAsia" w:hAnsi="Arial" w:cs="Arial"/>
          <w:lang w:eastAsia="zh-CN"/>
        </w:rPr>
      </w:pPr>
      <w:bookmarkStart w:id="19" w:name="_Toc164009676"/>
      <w:r w:rsidRPr="00D73A85">
        <w:rPr>
          <w:rFonts w:ascii="Arial" w:eastAsiaTheme="minorEastAsia" w:hAnsi="Arial" w:cs="Arial"/>
          <w:lang w:eastAsia="zh-CN"/>
        </w:rPr>
        <w:t>Ethic</w:t>
      </w:r>
      <w:r w:rsidR="008709F8" w:rsidRPr="00D73A85">
        <w:rPr>
          <w:rFonts w:ascii="Arial" w:eastAsiaTheme="minorEastAsia" w:hAnsi="Arial" w:cs="Arial" w:hint="eastAsia"/>
          <w:lang w:eastAsia="zh-CN"/>
        </w:rPr>
        <w:t>al Considerations</w:t>
      </w:r>
      <w:bookmarkEnd w:id="19"/>
    </w:p>
    <w:p w14:paraId="617DFCF5" w14:textId="77D5F97F" w:rsidR="00586CC0" w:rsidRDefault="00586CC0" w:rsidP="00A84AEF">
      <w:pPr>
        <w:spacing w:line="480" w:lineRule="auto"/>
        <w:rPr>
          <w:rFonts w:ascii="Arial" w:hAnsi="Arial" w:cs="Arial"/>
          <w:sz w:val="24"/>
          <w:szCs w:val="24"/>
          <w:lang w:val="en-GB"/>
        </w:rPr>
      </w:pPr>
      <w:r>
        <w:rPr>
          <w:rFonts w:ascii="Arial" w:hAnsi="Arial" w:cs="Arial" w:hint="eastAsia"/>
          <w:b/>
          <w:bCs/>
          <w:sz w:val="36"/>
          <w:szCs w:val="36"/>
          <w:lang w:val="en-GB"/>
        </w:rPr>
        <w:t xml:space="preserve">  </w:t>
      </w:r>
      <w:r w:rsidRPr="00586CC0">
        <w:rPr>
          <w:rFonts w:ascii="Arial" w:hAnsi="Arial" w:cs="Arial"/>
          <w:sz w:val="24"/>
          <w:szCs w:val="24"/>
          <w:lang w:val="en-GB"/>
        </w:rPr>
        <w:t>The necessity of recognising and addressing a "set of ethical principles that should be taken into account" is emphasised by Hammersley and Traianou (2012</w:t>
      </w:r>
      <w:r>
        <w:rPr>
          <w:rFonts w:ascii="Arial" w:hAnsi="Arial" w:cs="Arial" w:hint="eastAsia"/>
          <w:sz w:val="24"/>
          <w:szCs w:val="24"/>
          <w:lang w:val="en-GB"/>
        </w:rPr>
        <w:t>)</w:t>
      </w:r>
      <w:r w:rsidRPr="00586CC0">
        <w:rPr>
          <w:rFonts w:ascii="Arial" w:hAnsi="Arial" w:cs="Arial"/>
          <w:sz w:val="24"/>
          <w:szCs w:val="24"/>
          <w:lang w:val="en-GB"/>
        </w:rPr>
        <w:t>.</w:t>
      </w:r>
      <w:r>
        <w:rPr>
          <w:rFonts w:ascii="Arial" w:hAnsi="Arial" w:cs="Arial" w:hint="eastAsia"/>
          <w:sz w:val="24"/>
          <w:szCs w:val="24"/>
          <w:lang w:val="en-GB"/>
        </w:rPr>
        <w:t xml:space="preserve"> </w:t>
      </w:r>
      <w:r w:rsidR="00552A8E" w:rsidRPr="00552A8E">
        <w:rPr>
          <w:rFonts w:ascii="Arial" w:hAnsi="Arial" w:cs="Arial"/>
          <w:sz w:val="24"/>
          <w:szCs w:val="24"/>
          <w:lang w:val="en-GB"/>
        </w:rPr>
        <w:t xml:space="preserve">Therefore, the researcher will request official approval in compliance with the applicable legislation </w:t>
      </w:r>
      <w:r w:rsidR="00552A8E">
        <w:rPr>
          <w:rFonts w:ascii="Arial" w:hAnsi="Arial" w:cs="Arial"/>
          <w:sz w:val="24"/>
          <w:szCs w:val="24"/>
          <w:lang w:val="en-GB"/>
        </w:rPr>
        <w:t>to</w:t>
      </w:r>
      <w:r w:rsidR="00552A8E" w:rsidRPr="00552A8E">
        <w:rPr>
          <w:rFonts w:ascii="Arial" w:hAnsi="Arial" w:cs="Arial"/>
          <w:sz w:val="24"/>
          <w:szCs w:val="24"/>
          <w:lang w:val="en-GB"/>
        </w:rPr>
        <w:t xml:space="preserve"> recognise and deal with any ethical issues related to the data collection phase of the research. I pledge to uphold the moral </w:t>
      </w:r>
      <w:r w:rsidR="00552A8E" w:rsidRPr="00552A8E">
        <w:rPr>
          <w:rFonts w:ascii="Arial" w:hAnsi="Arial" w:cs="Arial"/>
          <w:sz w:val="24"/>
          <w:szCs w:val="24"/>
          <w:lang w:val="en-GB"/>
        </w:rPr>
        <w:lastRenderedPageBreak/>
        <w:t xml:space="preserve">standards of care and respect for others, as well as honesty, rigour, transparency, and candid communication in the implementation of the proposed research. Potential volunteers will receive a clear explanation in plain English of the </w:t>
      </w:r>
      <w:r w:rsidR="00762E80">
        <w:rPr>
          <w:rFonts w:ascii="Arial" w:hAnsi="Arial" w:cs="Arial" w:hint="eastAsia"/>
          <w:sz w:val="24"/>
          <w:szCs w:val="24"/>
          <w:lang w:val="en-GB"/>
        </w:rPr>
        <w:t>aim</w:t>
      </w:r>
      <w:r w:rsidR="00552A8E" w:rsidRPr="00552A8E">
        <w:rPr>
          <w:rFonts w:ascii="Arial" w:hAnsi="Arial" w:cs="Arial"/>
          <w:sz w:val="24"/>
          <w:szCs w:val="24"/>
          <w:lang w:val="en-GB"/>
        </w:rPr>
        <w:t xml:space="preserve"> and scope of the </w:t>
      </w:r>
      <w:r w:rsidR="00552A8E">
        <w:rPr>
          <w:rFonts w:ascii="Arial" w:hAnsi="Arial" w:cs="Arial" w:hint="eastAsia"/>
          <w:sz w:val="24"/>
          <w:szCs w:val="24"/>
          <w:lang w:val="en-GB"/>
        </w:rPr>
        <w:t>research</w:t>
      </w:r>
      <w:r w:rsidR="00762E80">
        <w:rPr>
          <w:rFonts w:ascii="Arial" w:hAnsi="Arial" w:cs="Arial" w:hint="eastAsia"/>
          <w:sz w:val="24"/>
          <w:szCs w:val="24"/>
          <w:lang w:val="en-GB"/>
        </w:rPr>
        <w:t xml:space="preserve"> and also</w:t>
      </w:r>
      <w:r w:rsidR="00552A8E" w:rsidRPr="00552A8E">
        <w:rPr>
          <w:rFonts w:ascii="Arial" w:hAnsi="Arial" w:cs="Arial"/>
          <w:sz w:val="24"/>
          <w:szCs w:val="24"/>
          <w:lang w:val="en-GB"/>
        </w:rPr>
        <w:t xml:space="preserve"> how the data gathered will be </w:t>
      </w:r>
      <w:r w:rsidR="00762E80">
        <w:rPr>
          <w:rFonts w:ascii="Arial" w:hAnsi="Arial" w:cs="Arial" w:hint="eastAsia"/>
          <w:sz w:val="24"/>
          <w:szCs w:val="24"/>
          <w:lang w:val="en-GB"/>
        </w:rPr>
        <w:t>leveraged</w:t>
      </w:r>
      <w:r w:rsidR="00552A8E" w:rsidRPr="00552A8E">
        <w:rPr>
          <w:rFonts w:ascii="Arial" w:hAnsi="Arial" w:cs="Arial"/>
          <w:sz w:val="24"/>
          <w:szCs w:val="24"/>
          <w:lang w:val="en-GB"/>
        </w:rPr>
        <w:t xml:space="preserve"> and safeguarded.</w:t>
      </w:r>
      <w:r w:rsidR="00E30E02">
        <w:rPr>
          <w:rFonts w:ascii="Arial" w:hAnsi="Arial" w:cs="Arial" w:hint="eastAsia"/>
          <w:sz w:val="24"/>
          <w:szCs w:val="24"/>
          <w:lang w:val="en-GB"/>
        </w:rPr>
        <w:t xml:space="preserve"> </w:t>
      </w:r>
      <w:r w:rsidR="00BE005B" w:rsidRPr="00BE005B">
        <w:rPr>
          <w:rFonts w:ascii="Arial" w:hAnsi="Arial" w:cs="Arial"/>
          <w:sz w:val="24"/>
          <w:szCs w:val="24"/>
          <w:lang w:val="en-GB"/>
        </w:rPr>
        <w:t xml:space="preserve">The </w:t>
      </w:r>
      <w:r w:rsidR="00BE005B">
        <w:rPr>
          <w:rFonts w:ascii="Arial" w:hAnsi="Arial" w:cs="Arial" w:hint="eastAsia"/>
          <w:sz w:val="24"/>
          <w:szCs w:val="24"/>
          <w:lang w:val="en-GB"/>
        </w:rPr>
        <w:t>collected</w:t>
      </w:r>
      <w:r w:rsidR="00BE005B" w:rsidRPr="00BE005B">
        <w:rPr>
          <w:rFonts w:ascii="Arial" w:hAnsi="Arial" w:cs="Arial"/>
          <w:sz w:val="24"/>
          <w:szCs w:val="24"/>
          <w:lang w:val="en-GB"/>
        </w:rPr>
        <w:t xml:space="preserve"> data will be verified and examined for accuracy. The submitted data will be encrypted and kept safe. By putting these controls in place, </w:t>
      </w:r>
      <w:r w:rsidR="00BE005B">
        <w:rPr>
          <w:rFonts w:ascii="Arial" w:hAnsi="Arial" w:cs="Arial" w:hint="eastAsia"/>
          <w:sz w:val="24"/>
          <w:szCs w:val="24"/>
          <w:lang w:val="en-GB"/>
        </w:rPr>
        <w:t>r</w:t>
      </w:r>
      <w:r w:rsidR="00BE005B" w:rsidRPr="00BE005B">
        <w:rPr>
          <w:rFonts w:ascii="Arial" w:hAnsi="Arial" w:cs="Arial"/>
          <w:sz w:val="24"/>
          <w:szCs w:val="24"/>
          <w:lang w:val="en-GB"/>
        </w:rPr>
        <w:t xml:space="preserve">espondents can be sure that no unauthorised disclosure of private data will occur. </w:t>
      </w:r>
      <w:r w:rsidR="00BE005B">
        <w:rPr>
          <w:rFonts w:ascii="Arial" w:hAnsi="Arial" w:cs="Arial" w:hint="eastAsia"/>
          <w:sz w:val="24"/>
          <w:szCs w:val="24"/>
          <w:lang w:val="en-GB"/>
        </w:rPr>
        <w:t>After utilisation</w:t>
      </w:r>
      <w:r w:rsidR="00BE005B" w:rsidRPr="00BE005B">
        <w:rPr>
          <w:rFonts w:ascii="Arial" w:hAnsi="Arial" w:cs="Arial"/>
          <w:sz w:val="24"/>
          <w:szCs w:val="24"/>
          <w:lang w:val="en-GB"/>
        </w:rPr>
        <w:t xml:space="preserve">, data will be disposed of in compliance with relevant </w:t>
      </w:r>
      <w:r w:rsidR="00DA7B8D" w:rsidRPr="00BE005B">
        <w:rPr>
          <w:rFonts w:ascii="Arial" w:hAnsi="Arial" w:cs="Arial"/>
          <w:sz w:val="24"/>
          <w:szCs w:val="24"/>
          <w:lang w:val="en-GB"/>
        </w:rPr>
        <w:t xml:space="preserve">guidelines </w:t>
      </w:r>
      <w:r w:rsidR="00DA7B8D">
        <w:rPr>
          <w:rFonts w:ascii="Arial" w:hAnsi="Arial" w:cs="Arial"/>
          <w:sz w:val="24"/>
          <w:szCs w:val="24"/>
          <w:lang w:val="en-GB"/>
        </w:rPr>
        <w:t xml:space="preserve">for </w:t>
      </w:r>
      <w:r w:rsidR="00BE005B" w:rsidRPr="00BE005B">
        <w:rPr>
          <w:rFonts w:ascii="Arial" w:hAnsi="Arial" w:cs="Arial"/>
          <w:sz w:val="24"/>
          <w:szCs w:val="24"/>
          <w:lang w:val="en-GB"/>
        </w:rPr>
        <w:t>research data management.</w:t>
      </w:r>
    </w:p>
    <w:p w14:paraId="638CAB54" w14:textId="463ABFA4" w:rsidR="009B0469" w:rsidRPr="000E3064" w:rsidRDefault="00CA487A" w:rsidP="00D73A85">
      <w:pPr>
        <w:spacing w:line="480" w:lineRule="auto"/>
        <w:outlineLvl w:val="0"/>
        <w:rPr>
          <w:rFonts w:ascii="Arial" w:hAnsi="Arial" w:cs="Arial"/>
          <w:b/>
          <w:bCs/>
          <w:sz w:val="36"/>
          <w:szCs w:val="36"/>
          <w:lang w:val="en-GB"/>
        </w:rPr>
      </w:pPr>
      <w:bookmarkStart w:id="20" w:name="_Toc164009677"/>
      <w:r>
        <w:rPr>
          <w:rFonts w:ascii="Arial" w:hAnsi="Arial" w:cs="Arial" w:hint="eastAsia"/>
          <w:b/>
          <w:bCs/>
          <w:sz w:val="36"/>
          <w:szCs w:val="36"/>
          <w:lang w:val="en-GB"/>
        </w:rPr>
        <w:t>9</w:t>
      </w:r>
      <w:r w:rsidR="009B0469" w:rsidRPr="000E3064">
        <w:rPr>
          <w:rFonts w:ascii="Arial" w:hAnsi="Arial" w:cs="Arial"/>
          <w:b/>
          <w:bCs/>
          <w:sz w:val="36"/>
          <w:szCs w:val="36"/>
          <w:lang w:val="en-GB"/>
        </w:rPr>
        <w:t xml:space="preserve">. </w:t>
      </w:r>
      <w:r w:rsidR="004B74FF" w:rsidRPr="000E3064">
        <w:rPr>
          <w:rFonts w:ascii="Arial" w:hAnsi="Arial" w:cs="Arial" w:hint="eastAsia"/>
          <w:b/>
          <w:bCs/>
          <w:sz w:val="36"/>
          <w:szCs w:val="36"/>
          <w:lang w:val="en-GB"/>
        </w:rPr>
        <w:t xml:space="preserve">Data </w:t>
      </w:r>
      <w:r w:rsidR="00466BB1">
        <w:rPr>
          <w:rFonts w:ascii="Arial" w:hAnsi="Arial" w:cs="Arial" w:hint="eastAsia"/>
          <w:b/>
          <w:bCs/>
          <w:sz w:val="36"/>
          <w:szCs w:val="36"/>
          <w:lang w:val="en-GB"/>
        </w:rPr>
        <w:t>Collection</w:t>
      </w:r>
      <w:bookmarkEnd w:id="20"/>
    </w:p>
    <w:p w14:paraId="5CE9B8E0" w14:textId="55430601" w:rsidR="000C7802" w:rsidRDefault="000C7802" w:rsidP="000C7802">
      <w:pPr>
        <w:spacing w:line="480" w:lineRule="auto"/>
        <w:ind w:firstLineChars="200" w:firstLine="480"/>
        <w:rPr>
          <w:rFonts w:ascii="Arial" w:hAnsi="Arial" w:cs="Arial"/>
          <w:sz w:val="24"/>
          <w:szCs w:val="24"/>
          <w:lang w:val="en-GB"/>
        </w:rPr>
      </w:pPr>
      <w:r w:rsidRPr="000C7802">
        <w:rPr>
          <w:rFonts w:ascii="Arial" w:hAnsi="Arial" w:cs="Arial"/>
          <w:sz w:val="24"/>
          <w:szCs w:val="24"/>
          <w:lang w:val="en-GB"/>
        </w:rPr>
        <w:t xml:space="preserve">The survey will be conducted simultaneously in both the US and China markets, with 100 questionnaires to be distributed - 50 in China and 50 in </w:t>
      </w:r>
      <w:r w:rsidR="004E7F28">
        <w:rPr>
          <w:rFonts w:ascii="Arial" w:hAnsi="Arial" w:cs="Arial"/>
          <w:sz w:val="24"/>
          <w:szCs w:val="24"/>
          <w:lang w:val="en-GB"/>
        </w:rPr>
        <w:t>America</w:t>
      </w:r>
      <w:r w:rsidRPr="000C7802">
        <w:rPr>
          <w:rFonts w:ascii="Arial" w:hAnsi="Arial" w:cs="Arial"/>
          <w:sz w:val="24"/>
          <w:szCs w:val="24"/>
          <w:lang w:val="en-GB"/>
        </w:rPr>
        <w:t xml:space="preserve">. The on-site questionnaire method will be primarily </w:t>
      </w:r>
      <w:r w:rsidR="005C4C66">
        <w:rPr>
          <w:rFonts w:ascii="Arial" w:hAnsi="Arial" w:cs="Arial"/>
          <w:sz w:val="24"/>
          <w:szCs w:val="24"/>
          <w:lang w:val="en-GB"/>
        </w:rPr>
        <w:t>utilised</w:t>
      </w:r>
      <w:r w:rsidRPr="000C7802">
        <w:rPr>
          <w:rFonts w:ascii="Arial" w:hAnsi="Arial" w:cs="Arial"/>
          <w:sz w:val="24"/>
          <w:szCs w:val="24"/>
          <w:lang w:val="en-GB"/>
        </w:rPr>
        <w:t xml:space="preserve"> in the Chinese market, distributing questionnaires at </w:t>
      </w:r>
      <w:r w:rsidR="005C4C66">
        <w:rPr>
          <w:rFonts w:ascii="Arial" w:hAnsi="Arial" w:cs="Arial" w:hint="eastAsia"/>
          <w:sz w:val="24"/>
          <w:szCs w:val="24"/>
          <w:lang w:val="en-GB"/>
        </w:rPr>
        <w:t>fast-food</w:t>
      </w:r>
      <w:r w:rsidRPr="000C7802">
        <w:rPr>
          <w:rFonts w:ascii="Arial" w:hAnsi="Arial" w:cs="Arial"/>
          <w:sz w:val="24"/>
          <w:szCs w:val="24"/>
          <w:lang w:val="en-GB"/>
        </w:rPr>
        <w:t xml:space="preserve"> restaurants to gather effective information from on-site consumers. In contrast, the online questionnaire method will be predominantly used in the US market, where online questionnaires will be designed and sent to customers who have previously </w:t>
      </w:r>
      <w:r w:rsidR="00903934">
        <w:rPr>
          <w:rFonts w:ascii="Arial" w:hAnsi="Arial" w:cs="Arial"/>
          <w:sz w:val="24"/>
          <w:szCs w:val="24"/>
          <w:lang w:val="en-GB"/>
        </w:rPr>
        <w:t>patronised</w:t>
      </w:r>
      <w:r w:rsidRPr="000C7802">
        <w:rPr>
          <w:rFonts w:ascii="Arial" w:hAnsi="Arial" w:cs="Arial"/>
          <w:sz w:val="24"/>
          <w:szCs w:val="24"/>
          <w:lang w:val="en-GB"/>
        </w:rPr>
        <w:t xml:space="preserve"> </w:t>
      </w:r>
      <w:r w:rsidR="005C4C66">
        <w:rPr>
          <w:rFonts w:ascii="Arial" w:hAnsi="Arial" w:cs="Arial" w:hint="eastAsia"/>
          <w:sz w:val="24"/>
          <w:szCs w:val="24"/>
          <w:lang w:val="en-GB"/>
        </w:rPr>
        <w:t>fast-food restaurants</w:t>
      </w:r>
      <w:r w:rsidRPr="000C7802">
        <w:rPr>
          <w:rFonts w:ascii="Arial" w:hAnsi="Arial" w:cs="Arial"/>
          <w:sz w:val="24"/>
          <w:szCs w:val="24"/>
          <w:lang w:val="en-GB"/>
        </w:rPr>
        <w:t>.</w:t>
      </w:r>
      <w:r w:rsidR="00E30E02">
        <w:rPr>
          <w:rFonts w:ascii="Arial" w:hAnsi="Arial" w:cs="Arial" w:hint="eastAsia"/>
          <w:sz w:val="24"/>
          <w:szCs w:val="24"/>
          <w:lang w:val="en-GB"/>
        </w:rPr>
        <w:t xml:space="preserve"> </w:t>
      </w:r>
      <w:r w:rsidRPr="000C7802">
        <w:rPr>
          <w:rFonts w:ascii="Arial" w:hAnsi="Arial" w:cs="Arial"/>
          <w:sz w:val="24"/>
          <w:szCs w:val="24"/>
          <w:lang w:val="en-GB"/>
        </w:rPr>
        <w:t>By combining on-site surveys and online questionnaire filling, not only can the scope of the survey sample be expanded for more representative results, but also the speed of questionnaire collection can be accelerated to enhance research efficiency.</w:t>
      </w:r>
    </w:p>
    <w:p w14:paraId="61053DE5" w14:textId="2BB5BCBD" w:rsidR="00C632CD" w:rsidRDefault="00CA487A" w:rsidP="00D73A85">
      <w:pPr>
        <w:spacing w:line="480" w:lineRule="auto"/>
        <w:outlineLvl w:val="0"/>
        <w:rPr>
          <w:rFonts w:ascii="Arial" w:hAnsi="Arial" w:cs="Arial"/>
          <w:b/>
          <w:bCs/>
          <w:sz w:val="36"/>
          <w:szCs w:val="36"/>
          <w:lang w:val="en-GB"/>
        </w:rPr>
      </w:pPr>
      <w:bookmarkStart w:id="21" w:name="_Toc164009678"/>
      <w:r>
        <w:rPr>
          <w:rFonts w:ascii="Arial" w:hAnsi="Arial" w:cs="Arial" w:hint="eastAsia"/>
          <w:b/>
          <w:bCs/>
          <w:sz w:val="36"/>
          <w:szCs w:val="36"/>
          <w:lang w:val="en-GB"/>
        </w:rPr>
        <w:t>10</w:t>
      </w:r>
      <w:r w:rsidR="00C632CD">
        <w:rPr>
          <w:rFonts w:ascii="Arial" w:hAnsi="Arial" w:cs="Arial" w:hint="eastAsia"/>
          <w:b/>
          <w:bCs/>
          <w:sz w:val="36"/>
          <w:szCs w:val="36"/>
          <w:lang w:val="en-GB"/>
        </w:rPr>
        <w:t xml:space="preserve">. </w:t>
      </w:r>
      <w:r w:rsidR="00C632CD">
        <w:rPr>
          <w:rFonts w:ascii="Arial" w:hAnsi="Arial" w:cs="Arial"/>
          <w:b/>
          <w:bCs/>
          <w:sz w:val="36"/>
          <w:szCs w:val="36"/>
          <w:lang w:val="en-GB"/>
        </w:rPr>
        <w:t>Resource</w:t>
      </w:r>
      <w:r w:rsidR="005A0098">
        <w:rPr>
          <w:rFonts w:ascii="Arial" w:hAnsi="Arial" w:cs="Arial" w:hint="eastAsia"/>
          <w:b/>
          <w:bCs/>
          <w:sz w:val="36"/>
          <w:szCs w:val="36"/>
          <w:lang w:val="en-GB"/>
        </w:rPr>
        <w:t>s</w:t>
      </w:r>
      <w:r w:rsidR="00137C5A">
        <w:rPr>
          <w:rFonts w:ascii="Arial" w:hAnsi="Arial" w:cs="Arial" w:hint="eastAsia"/>
          <w:b/>
          <w:bCs/>
          <w:sz w:val="36"/>
          <w:szCs w:val="36"/>
          <w:lang w:val="en-GB"/>
        </w:rPr>
        <w:t xml:space="preserve"> and Time Management</w:t>
      </w:r>
      <w:bookmarkEnd w:id="21"/>
    </w:p>
    <w:p w14:paraId="2B985409" w14:textId="792916C8" w:rsidR="009B0469" w:rsidRDefault="001C2E3B" w:rsidP="007D0E9D">
      <w:pPr>
        <w:spacing w:line="480" w:lineRule="auto"/>
        <w:ind w:firstLineChars="200" w:firstLine="480"/>
        <w:rPr>
          <w:rFonts w:ascii="Arial" w:hAnsi="Arial" w:cs="Arial"/>
          <w:sz w:val="24"/>
          <w:szCs w:val="24"/>
          <w:lang w:val="en-GB"/>
        </w:rPr>
      </w:pPr>
      <w:r w:rsidRPr="001C2E3B">
        <w:rPr>
          <w:rFonts w:ascii="Arial" w:hAnsi="Arial" w:cs="Arial"/>
          <w:sz w:val="24"/>
          <w:szCs w:val="24"/>
          <w:lang w:val="en-GB"/>
        </w:rPr>
        <w:lastRenderedPageBreak/>
        <w:t xml:space="preserve">As part of the research effort, a questionnaire about </w:t>
      </w:r>
      <w:r w:rsidR="005C4C66">
        <w:rPr>
          <w:rFonts w:ascii="Arial" w:hAnsi="Arial" w:cs="Arial" w:hint="eastAsia"/>
          <w:sz w:val="24"/>
          <w:szCs w:val="24"/>
          <w:lang w:val="en-GB"/>
        </w:rPr>
        <w:t xml:space="preserve">fast-food </w:t>
      </w:r>
      <w:r w:rsidR="005C4C66">
        <w:rPr>
          <w:rFonts w:ascii="Arial" w:hAnsi="Arial" w:cs="Arial"/>
          <w:sz w:val="24"/>
          <w:szCs w:val="24"/>
          <w:lang w:val="en-GB"/>
        </w:rPr>
        <w:t>restaurant</w:t>
      </w:r>
      <w:r w:rsidRPr="001C2E3B">
        <w:rPr>
          <w:rFonts w:ascii="Arial" w:hAnsi="Arial" w:cs="Arial"/>
          <w:sz w:val="24"/>
          <w:szCs w:val="24"/>
          <w:lang w:val="en-GB"/>
        </w:rPr>
        <w:t xml:space="preserve"> customers' purchasing habits </w:t>
      </w:r>
      <w:r>
        <w:rPr>
          <w:rFonts w:ascii="Arial" w:hAnsi="Arial" w:cs="Arial" w:hint="eastAsia"/>
          <w:sz w:val="24"/>
          <w:szCs w:val="24"/>
          <w:lang w:val="en-GB"/>
        </w:rPr>
        <w:t>will be</w:t>
      </w:r>
      <w:r w:rsidRPr="001C2E3B">
        <w:rPr>
          <w:rFonts w:ascii="Arial" w:hAnsi="Arial" w:cs="Arial"/>
          <w:sz w:val="24"/>
          <w:szCs w:val="24"/>
          <w:lang w:val="en-GB"/>
        </w:rPr>
        <w:t xml:space="preserve"> created, and 100 questionnaires </w:t>
      </w:r>
      <w:r>
        <w:rPr>
          <w:rFonts w:ascii="Arial" w:hAnsi="Arial" w:cs="Arial"/>
          <w:sz w:val="24"/>
          <w:szCs w:val="24"/>
          <w:lang w:val="en-GB"/>
        </w:rPr>
        <w:t>will be</w:t>
      </w:r>
      <w:r w:rsidRPr="001C2E3B">
        <w:rPr>
          <w:rFonts w:ascii="Arial" w:hAnsi="Arial" w:cs="Arial"/>
          <w:sz w:val="24"/>
          <w:szCs w:val="24"/>
          <w:lang w:val="en-GB"/>
        </w:rPr>
        <w:t xml:space="preserve"> </w:t>
      </w:r>
      <w:r>
        <w:rPr>
          <w:rFonts w:ascii="Arial" w:hAnsi="Arial" w:cs="Arial" w:hint="eastAsia"/>
          <w:sz w:val="24"/>
          <w:szCs w:val="24"/>
          <w:lang w:val="en-GB"/>
        </w:rPr>
        <w:t>given</w:t>
      </w:r>
      <w:r w:rsidRPr="001C2E3B">
        <w:rPr>
          <w:rFonts w:ascii="Arial" w:hAnsi="Arial" w:cs="Arial"/>
          <w:sz w:val="24"/>
          <w:szCs w:val="24"/>
          <w:lang w:val="en-GB"/>
        </w:rPr>
        <w:t xml:space="preserve"> </w:t>
      </w:r>
      <w:r>
        <w:rPr>
          <w:rFonts w:ascii="Arial" w:hAnsi="Arial" w:cs="Arial"/>
          <w:sz w:val="24"/>
          <w:szCs w:val="24"/>
          <w:lang w:val="en-GB"/>
        </w:rPr>
        <w:t>to</w:t>
      </w:r>
      <w:r>
        <w:rPr>
          <w:rFonts w:ascii="Arial" w:hAnsi="Arial" w:cs="Arial" w:hint="eastAsia"/>
          <w:sz w:val="24"/>
          <w:szCs w:val="24"/>
          <w:lang w:val="en-GB"/>
        </w:rPr>
        <w:t xml:space="preserve"> </w:t>
      </w:r>
      <w:r w:rsidRPr="001C2E3B">
        <w:rPr>
          <w:rFonts w:ascii="Arial" w:hAnsi="Arial" w:cs="Arial"/>
          <w:sz w:val="24"/>
          <w:szCs w:val="24"/>
          <w:lang w:val="en-GB"/>
        </w:rPr>
        <w:t>respondent</w:t>
      </w:r>
      <w:r>
        <w:rPr>
          <w:rFonts w:ascii="Arial" w:hAnsi="Arial" w:cs="Arial" w:hint="eastAsia"/>
          <w:sz w:val="24"/>
          <w:szCs w:val="24"/>
          <w:lang w:val="en-GB"/>
        </w:rPr>
        <w:t>s</w:t>
      </w:r>
      <w:r w:rsidRPr="001C2E3B">
        <w:rPr>
          <w:rFonts w:ascii="Arial" w:hAnsi="Arial" w:cs="Arial"/>
          <w:sz w:val="24"/>
          <w:szCs w:val="24"/>
          <w:lang w:val="en-GB"/>
        </w:rPr>
        <w:t xml:space="preserve">. </w:t>
      </w:r>
      <w:r w:rsidR="00CC192B">
        <w:rPr>
          <w:rFonts w:ascii="Arial" w:hAnsi="Arial" w:cs="Arial"/>
          <w:sz w:val="24"/>
          <w:szCs w:val="24"/>
          <w:lang w:val="en-GB"/>
        </w:rPr>
        <w:t>The questionnaires will be delivered in person to the responders within a week</w:t>
      </w:r>
      <w:r w:rsidRPr="001C2E3B">
        <w:rPr>
          <w:rFonts w:ascii="Arial" w:hAnsi="Arial" w:cs="Arial"/>
          <w:sz w:val="24"/>
          <w:szCs w:val="24"/>
          <w:lang w:val="en-GB"/>
        </w:rPr>
        <w:t xml:space="preserve">. The </w:t>
      </w:r>
      <w:r w:rsidR="00D76133" w:rsidRPr="00D76133">
        <w:rPr>
          <w:rFonts w:ascii="Arial" w:hAnsi="Arial" w:cs="Arial"/>
          <w:sz w:val="24"/>
          <w:szCs w:val="24"/>
          <w:lang w:val="en-GB"/>
        </w:rPr>
        <w:t>questionnaires</w:t>
      </w:r>
      <w:r w:rsidRPr="001C2E3B">
        <w:rPr>
          <w:rFonts w:ascii="Arial" w:hAnsi="Arial" w:cs="Arial"/>
          <w:sz w:val="24"/>
          <w:szCs w:val="24"/>
          <w:lang w:val="en-GB"/>
        </w:rPr>
        <w:t xml:space="preserve"> will be given to respondents at their convenience, and they will all be made aware that it is entirely private, intended only for personal use, and has nothing to do with </w:t>
      </w:r>
      <w:r w:rsidR="005C4C66">
        <w:rPr>
          <w:rFonts w:ascii="Arial" w:hAnsi="Arial" w:cs="Arial" w:hint="eastAsia"/>
          <w:sz w:val="24"/>
          <w:szCs w:val="24"/>
          <w:lang w:val="en-GB"/>
        </w:rPr>
        <w:t>those companies</w:t>
      </w:r>
      <w:r w:rsidRPr="001C2E3B">
        <w:rPr>
          <w:rFonts w:ascii="Arial" w:hAnsi="Arial" w:cs="Arial"/>
          <w:sz w:val="24"/>
          <w:szCs w:val="24"/>
          <w:lang w:val="en-GB"/>
        </w:rPr>
        <w:t>.</w:t>
      </w:r>
    </w:p>
    <w:p w14:paraId="3185B854" w14:textId="369FBB12" w:rsidR="0090357D" w:rsidRDefault="002A3D3F" w:rsidP="0090357D">
      <w:pPr>
        <w:spacing w:line="480" w:lineRule="auto"/>
        <w:ind w:firstLineChars="200" w:firstLine="480"/>
        <w:rPr>
          <w:rFonts w:ascii="Arial" w:hAnsi="Arial" w:cs="Arial"/>
          <w:sz w:val="24"/>
          <w:szCs w:val="24"/>
        </w:rPr>
      </w:pPr>
      <w:r w:rsidRPr="002A3D3F">
        <w:rPr>
          <w:rFonts w:ascii="Arial" w:hAnsi="Arial" w:cs="Arial"/>
          <w:sz w:val="24"/>
          <w:szCs w:val="24"/>
        </w:rPr>
        <w:t>An online survey application called Survey Monkey will administer the questionnaire. The questionnaire, which may contain both closed</w:t>
      </w:r>
      <w:r>
        <w:rPr>
          <w:rFonts w:ascii="Arial" w:hAnsi="Arial" w:cs="Arial" w:hint="eastAsia"/>
          <w:sz w:val="24"/>
          <w:szCs w:val="24"/>
        </w:rPr>
        <w:t>-ended</w:t>
      </w:r>
      <w:r w:rsidRPr="002A3D3F">
        <w:rPr>
          <w:rFonts w:ascii="Arial" w:hAnsi="Arial" w:cs="Arial"/>
          <w:sz w:val="24"/>
          <w:szCs w:val="24"/>
        </w:rPr>
        <w:t xml:space="preserve">, limited-choice questions and open-ended narrative questions, will be created by the researcher and uploaded to Survey Monkey. The software </w:t>
      </w:r>
      <w:r w:rsidR="00971BC5">
        <w:rPr>
          <w:rFonts w:ascii="Arial" w:hAnsi="Arial" w:cs="Arial"/>
          <w:sz w:val="24"/>
          <w:szCs w:val="24"/>
        </w:rPr>
        <w:t>program</w:t>
      </w:r>
      <w:r w:rsidRPr="002A3D3F">
        <w:rPr>
          <w:rFonts w:ascii="Arial" w:hAnsi="Arial" w:cs="Arial"/>
          <w:sz w:val="24"/>
          <w:szCs w:val="24"/>
        </w:rPr>
        <w:t xml:space="preserve"> </w:t>
      </w:r>
      <w:r w:rsidR="00CF7034">
        <w:rPr>
          <w:rFonts w:ascii="Arial" w:hAnsi="Arial" w:cs="Arial" w:hint="eastAsia"/>
          <w:sz w:val="24"/>
          <w:szCs w:val="24"/>
        </w:rPr>
        <w:t>SPSS</w:t>
      </w:r>
      <w:r w:rsidRPr="002A3D3F">
        <w:rPr>
          <w:rFonts w:ascii="Arial" w:hAnsi="Arial" w:cs="Arial"/>
          <w:sz w:val="24"/>
          <w:szCs w:val="24"/>
        </w:rPr>
        <w:t xml:space="preserve"> will be employed by the researcher to evaluate the gathered data.</w:t>
      </w:r>
    </w:p>
    <w:p w14:paraId="2888D1D0" w14:textId="79725076" w:rsidR="007D0E9D" w:rsidRPr="00D73A85" w:rsidRDefault="007D0E9D" w:rsidP="00D73A85">
      <w:pPr>
        <w:spacing w:line="480" w:lineRule="auto"/>
        <w:outlineLvl w:val="0"/>
        <w:rPr>
          <w:rFonts w:ascii="Arial" w:hAnsi="Arial" w:cs="Arial"/>
          <w:b/>
          <w:bCs/>
          <w:sz w:val="36"/>
          <w:szCs w:val="36"/>
          <w:lang w:val="en-GB"/>
        </w:rPr>
      </w:pPr>
      <w:bookmarkStart w:id="22" w:name="_Toc164009679"/>
      <w:r w:rsidRPr="00D73A85">
        <w:rPr>
          <w:rFonts w:ascii="Arial" w:hAnsi="Arial" w:cs="Arial" w:hint="eastAsia"/>
          <w:b/>
          <w:bCs/>
          <w:sz w:val="36"/>
          <w:szCs w:val="36"/>
          <w:lang w:val="en-GB"/>
        </w:rPr>
        <w:t>1</w:t>
      </w:r>
      <w:r w:rsidR="00CA487A" w:rsidRPr="00D73A85">
        <w:rPr>
          <w:rFonts w:ascii="Arial" w:hAnsi="Arial" w:cs="Arial" w:hint="eastAsia"/>
          <w:b/>
          <w:bCs/>
          <w:sz w:val="36"/>
          <w:szCs w:val="36"/>
          <w:lang w:val="en-GB"/>
        </w:rPr>
        <w:t>1</w:t>
      </w:r>
      <w:r w:rsidRPr="00D73A85">
        <w:rPr>
          <w:rFonts w:ascii="Arial" w:hAnsi="Arial" w:cs="Arial" w:hint="eastAsia"/>
          <w:b/>
          <w:bCs/>
          <w:sz w:val="36"/>
          <w:szCs w:val="36"/>
          <w:lang w:val="en-GB"/>
        </w:rPr>
        <w:t xml:space="preserve">. </w:t>
      </w:r>
      <w:r w:rsidRPr="00D73A85">
        <w:rPr>
          <w:rFonts w:ascii="Arial" w:hAnsi="Arial" w:cs="Arial"/>
          <w:b/>
          <w:bCs/>
          <w:sz w:val="36"/>
          <w:szCs w:val="36"/>
          <w:lang w:val="en-GB"/>
        </w:rPr>
        <w:t>Dissertation</w:t>
      </w:r>
      <w:r w:rsidRPr="00D73A85">
        <w:rPr>
          <w:rFonts w:ascii="Arial" w:hAnsi="Arial" w:cs="Arial" w:hint="eastAsia"/>
          <w:b/>
          <w:bCs/>
          <w:sz w:val="36"/>
          <w:szCs w:val="36"/>
          <w:lang w:val="en-GB"/>
        </w:rPr>
        <w:t xml:space="preserve"> Planning</w:t>
      </w:r>
      <w:bookmarkEnd w:id="22"/>
    </w:p>
    <w:p w14:paraId="670A5E94" w14:textId="3FAE61F5" w:rsidR="00C36513" w:rsidRPr="00C36513" w:rsidRDefault="00C36513" w:rsidP="00C36513">
      <w:pPr>
        <w:spacing w:line="480" w:lineRule="auto"/>
        <w:rPr>
          <w:rFonts w:ascii="Arial" w:hAnsi="Arial" w:cs="Arial"/>
          <w:sz w:val="24"/>
          <w:szCs w:val="24"/>
          <w:lang w:val="en-GB"/>
        </w:rPr>
      </w:pPr>
      <w:r w:rsidRPr="00C36513">
        <w:rPr>
          <w:rFonts w:ascii="Arial" w:hAnsi="Arial" w:cs="Arial"/>
          <w:sz w:val="24"/>
          <w:szCs w:val="24"/>
          <w:lang w:val="en-GB"/>
        </w:rPr>
        <w:t xml:space="preserve">Proposal: In </w:t>
      </w:r>
      <w:r>
        <w:rPr>
          <w:rFonts w:ascii="Arial" w:hAnsi="Arial" w:cs="Arial"/>
          <w:sz w:val="24"/>
          <w:szCs w:val="24"/>
          <w:lang w:val="en-GB"/>
        </w:rPr>
        <w:t>November</w:t>
      </w:r>
      <w:r w:rsidRPr="00C36513">
        <w:rPr>
          <w:rFonts w:ascii="Arial" w:hAnsi="Arial" w:cs="Arial"/>
          <w:sz w:val="24"/>
          <w:szCs w:val="24"/>
          <w:lang w:val="en-GB"/>
        </w:rPr>
        <w:t xml:space="preserve"> 20</w:t>
      </w:r>
      <w:r>
        <w:rPr>
          <w:rFonts w:ascii="Arial" w:hAnsi="Arial" w:cs="Arial" w:hint="eastAsia"/>
          <w:sz w:val="24"/>
          <w:szCs w:val="24"/>
          <w:lang w:val="en-GB"/>
        </w:rPr>
        <w:t>2</w:t>
      </w:r>
      <w:r w:rsidR="00816385">
        <w:rPr>
          <w:rFonts w:ascii="Arial" w:hAnsi="Arial" w:cs="Arial" w:hint="eastAsia"/>
          <w:sz w:val="24"/>
          <w:szCs w:val="24"/>
          <w:lang w:val="en-GB"/>
        </w:rPr>
        <w:t>3</w:t>
      </w:r>
      <w:r w:rsidRPr="00C36513">
        <w:rPr>
          <w:rFonts w:ascii="Arial" w:hAnsi="Arial" w:cs="Arial"/>
          <w:sz w:val="24"/>
          <w:szCs w:val="24"/>
          <w:lang w:val="en-GB"/>
        </w:rPr>
        <w:t>, I began organising and drafting my MBA proposal. In</w:t>
      </w:r>
      <w:r>
        <w:rPr>
          <w:rFonts w:ascii="Arial" w:hAnsi="Arial" w:cs="Arial" w:hint="eastAsia"/>
          <w:sz w:val="24"/>
          <w:szCs w:val="24"/>
          <w:lang w:val="en-GB"/>
        </w:rPr>
        <w:t xml:space="preserve"> January </w:t>
      </w:r>
      <w:r w:rsidRPr="00C36513">
        <w:rPr>
          <w:rFonts w:ascii="Arial" w:hAnsi="Arial" w:cs="Arial"/>
          <w:sz w:val="24"/>
          <w:szCs w:val="24"/>
          <w:lang w:val="en-GB"/>
        </w:rPr>
        <w:t>20</w:t>
      </w:r>
      <w:r>
        <w:rPr>
          <w:rFonts w:ascii="Arial" w:hAnsi="Arial" w:cs="Arial" w:hint="eastAsia"/>
          <w:sz w:val="24"/>
          <w:szCs w:val="24"/>
          <w:lang w:val="en-GB"/>
        </w:rPr>
        <w:t>24</w:t>
      </w:r>
      <w:r w:rsidRPr="00C36513">
        <w:rPr>
          <w:rFonts w:ascii="Arial" w:hAnsi="Arial" w:cs="Arial"/>
          <w:sz w:val="24"/>
          <w:szCs w:val="24"/>
          <w:lang w:val="en-GB"/>
        </w:rPr>
        <w:t>, I began preparing the literature review.</w:t>
      </w:r>
    </w:p>
    <w:p w14:paraId="13DB3E18" w14:textId="716D986E" w:rsidR="00C36513" w:rsidRPr="00C36513" w:rsidRDefault="00C36513" w:rsidP="00C36513">
      <w:pPr>
        <w:spacing w:line="480" w:lineRule="auto"/>
        <w:rPr>
          <w:rFonts w:ascii="Arial" w:hAnsi="Arial" w:cs="Arial"/>
          <w:sz w:val="24"/>
          <w:szCs w:val="24"/>
          <w:lang w:val="en-GB"/>
        </w:rPr>
      </w:pPr>
      <w:r w:rsidRPr="00C36513">
        <w:rPr>
          <w:rFonts w:ascii="Arial" w:hAnsi="Arial" w:cs="Arial"/>
          <w:sz w:val="24"/>
          <w:szCs w:val="24"/>
          <w:lang w:val="en-GB"/>
        </w:rPr>
        <w:t>Literature Review: In February and March of 20</w:t>
      </w:r>
      <w:r>
        <w:rPr>
          <w:rFonts w:ascii="Arial" w:hAnsi="Arial" w:cs="Arial" w:hint="eastAsia"/>
          <w:sz w:val="24"/>
          <w:szCs w:val="24"/>
          <w:lang w:val="en-GB"/>
        </w:rPr>
        <w:t>24</w:t>
      </w:r>
      <w:r w:rsidRPr="00C36513">
        <w:rPr>
          <w:rFonts w:ascii="Arial" w:hAnsi="Arial" w:cs="Arial"/>
          <w:sz w:val="24"/>
          <w:szCs w:val="24"/>
          <w:lang w:val="en-GB"/>
        </w:rPr>
        <w:t xml:space="preserve">, I </w:t>
      </w:r>
      <w:r>
        <w:rPr>
          <w:rFonts w:ascii="Arial" w:hAnsi="Arial" w:cs="Arial"/>
          <w:sz w:val="24"/>
          <w:szCs w:val="24"/>
          <w:lang w:val="en-GB"/>
        </w:rPr>
        <w:t>plan</w:t>
      </w:r>
      <w:r w:rsidRPr="00C36513">
        <w:rPr>
          <w:rFonts w:ascii="Arial" w:hAnsi="Arial" w:cs="Arial"/>
          <w:sz w:val="24"/>
          <w:szCs w:val="24"/>
          <w:lang w:val="en-GB"/>
        </w:rPr>
        <w:t xml:space="preserve"> to finish the literature review.</w:t>
      </w:r>
    </w:p>
    <w:p w14:paraId="5CE9C887" w14:textId="2AE44B88" w:rsidR="00C36513" w:rsidRPr="00C36513" w:rsidRDefault="00C36513" w:rsidP="00C36513">
      <w:pPr>
        <w:spacing w:line="480" w:lineRule="auto"/>
        <w:rPr>
          <w:rFonts w:ascii="Arial" w:hAnsi="Arial" w:cs="Arial"/>
          <w:sz w:val="24"/>
          <w:szCs w:val="24"/>
          <w:lang w:val="en-GB"/>
        </w:rPr>
      </w:pPr>
      <w:r w:rsidRPr="00C36513">
        <w:rPr>
          <w:rFonts w:ascii="Arial" w:hAnsi="Arial" w:cs="Arial"/>
          <w:sz w:val="24"/>
          <w:szCs w:val="24"/>
          <w:lang w:val="en-GB"/>
        </w:rPr>
        <w:t>Research Design: By March 20</w:t>
      </w:r>
      <w:r>
        <w:rPr>
          <w:rFonts w:ascii="Arial" w:hAnsi="Arial" w:cs="Arial" w:hint="eastAsia"/>
          <w:sz w:val="24"/>
          <w:szCs w:val="24"/>
          <w:lang w:val="en-GB"/>
        </w:rPr>
        <w:t>24</w:t>
      </w:r>
      <w:r w:rsidRPr="00C36513">
        <w:rPr>
          <w:rFonts w:ascii="Arial" w:hAnsi="Arial" w:cs="Arial"/>
          <w:sz w:val="24"/>
          <w:szCs w:val="24"/>
          <w:lang w:val="en-GB"/>
        </w:rPr>
        <w:t>, I intend to have finished the data collecting and be able to conduct the questionnaire research in line with the literature evaluation.</w:t>
      </w:r>
    </w:p>
    <w:p w14:paraId="0DC6E160" w14:textId="0BCF0934" w:rsidR="00925BED" w:rsidRPr="00925BED" w:rsidRDefault="00925BED" w:rsidP="00925BED">
      <w:pPr>
        <w:spacing w:line="480" w:lineRule="auto"/>
        <w:rPr>
          <w:rFonts w:ascii="Arial" w:hAnsi="Arial" w:cs="Arial"/>
          <w:sz w:val="24"/>
          <w:szCs w:val="24"/>
          <w:lang w:val="en-GB"/>
        </w:rPr>
      </w:pPr>
      <w:r w:rsidRPr="00925BED">
        <w:rPr>
          <w:rFonts w:ascii="Arial" w:hAnsi="Arial" w:cs="Arial"/>
          <w:sz w:val="24"/>
          <w:szCs w:val="24"/>
          <w:lang w:val="en-GB"/>
        </w:rPr>
        <w:t>Analysis: After gathering the data, I plan to use SPSS to analyse them in April 20</w:t>
      </w:r>
      <w:r>
        <w:rPr>
          <w:rFonts w:ascii="Arial" w:hAnsi="Arial" w:cs="Arial" w:hint="eastAsia"/>
          <w:sz w:val="24"/>
          <w:szCs w:val="24"/>
          <w:lang w:val="en-GB"/>
        </w:rPr>
        <w:t>24</w:t>
      </w:r>
      <w:r w:rsidRPr="00925BED">
        <w:rPr>
          <w:rFonts w:ascii="Arial" w:hAnsi="Arial" w:cs="Arial"/>
          <w:sz w:val="24"/>
          <w:szCs w:val="24"/>
          <w:lang w:val="en-GB"/>
        </w:rPr>
        <w:t>, which should take three to four weeks.</w:t>
      </w:r>
    </w:p>
    <w:p w14:paraId="21C0C68A" w14:textId="00A0B985" w:rsidR="00925BED" w:rsidRPr="00925BED" w:rsidRDefault="00925BED" w:rsidP="00925BED">
      <w:pPr>
        <w:spacing w:line="480" w:lineRule="auto"/>
        <w:rPr>
          <w:rFonts w:ascii="Arial" w:hAnsi="Arial" w:cs="Arial"/>
          <w:sz w:val="24"/>
          <w:szCs w:val="24"/>
          <w:lang w:val="en-GB"/>
        </w:rPr>
      </w:pPr>
      <w:r w:rsidRPr="00925BED">
        <w:rPr>
          <w:rFonts w:ascii="Arial" w:hAnsi="Arial" w:cs="Arial"/>
          <w:sz w:val="24"/>
          <w:szCs w:val="24"/>
          <w:lang w:val="en-GB"/>
        </w:rPr>
        <w:t xml:space="preserve">Dissertation writing up: My goal is to finish the dissertation writing up and submit </w:t>
      </w:r>
      <w:r w:rsidRPr="00925BED">
        <w:rPr>
          <w:rFonts w:ascii="Arial" w:hAnsi="Arial" w:cs="Arial"/>
          <w:sz w:val="24"/>
          <w:szCs w:val="24"/>
          <w:lang w:val="en-GB"/>
        </w:rPr>
        <w:lastRenderedPageBreak/>
        <w:t>it in tim</w:t>
      </w:r>
      <w:r>
        <w:rPr>
          <w:rFonts w:ascii="Arial" w:hAnsi="Arial" w:cs="Arial" w:hint="eastAsia"/>
          <w:sz w:val="24"/>
          <w:szCs w:val="24"/>
          <w:lang w:val="en-GB"/>
        </w:rPr>
        <w:t>e</w:t>
      </w:r>
      <w:r w:rsidRPr="00925BED">
        <w:rPr>
          <w:rFonts w:ascii="Arial" w:hAnsi="Arial" w:cs="Arial"/>
          <w:sz w:val="24"/>
          <w:szCs w:val="24"/>
          <w:lang w:val="en-GB"/>
        </w:rPr>
        <w:t>. Since the writ</w:t>
      </w:r>
      <w:r>
        <w:rPr>
          <w:rFonts w:ascii="Arial" w:hAnsi="Arial" w:cs="Arial" w:hint="eastAsia"/>
          <w:sz w:val="24"/>
          <w:szCs w:val="24"/>
          <w:lang w:val="en-GB"/>
        </w:rPr>
        <w:t>ing part</w:t>
      </w:r>
      <w:r w:rsidRPr="00925BED">
        <w:rPr>
          <w:rFonts w:ascii="Arial" w:hAnsi="Arial" w:cs="Arial"/>
          <w:sz w:val="24"/>
          <w:szCs w:val="24"/>
          <w:lang w:val="en-GB"/>
        </w:rPr>
        <w:t xml:space="preserve"> should take t</w:t>
      </w:r>
      <w:r>
        <w:rPr>
          <w:rFonts w:ascii="Arial" w:hAnsi="Arial" w:cs="Arial" w:hint="eastAsia"/>
          <w:sz w:val="24"/>
          <w:szCs w:val="24"/>
          <w:lang w:val="en-GB"/>
        </w:rPr>
        <w:t>hree</w:t>
      </w:r>
      <w:r w:rsidRPr="00925BED">
        <w:rPr>
          <w:rFonts w:ascii="Arial" w:hAnsi="Arial" w:cs="Arial"/>
          <w:sz w:val="24"/>
          <w:szCs w:val="24"/>
          <w:lang w:val="en-GB"/>
        </w:rPr>
        <w:t xml:space="preserve"> to </w:t>
      </w:r>
      <w:r>
        <w:rPr>
          <w:rFonts w:ascii="Arial" w:hAnsi="Arial" w:cs="Arial" w:hint="eastAsia"/>
          <w:sz w:val="24"/>
          <w:szCs w:val="24"/>
          <w:lang w:val="en-GB"/>
        </w:rPr>
        <w:t>four</w:t>
      </w:r>
      <w:r w:rsidRPr="00925BED">
        <w:rPr>
          <w:rFonts w:ascii="Arial" w:hAnsi="Arial" w:cs="Arial"/>
          <w:sz w:val="24"/>
          <w:szCs w:val="24"/>
          <w:lang w:val="en-GB"/>
        </w:rPr>
        <w:t xml:space="preserve"> weeks, I'll start this procedure in the middle of April.</w:t>
      </w:r>
    </w:p>
    <w:p w14:paraId="7B8D6B7B" w14:textId="77777777" w:rsidR="00925BED" w:rsidRDefault="00925BED" w:rsidP="00925BED">
      <w:pPr>
        <w:rPr>
          <w:rFonts w:ascii="Arial" w:hAnsi="Arial" w:cs="Arial"/>
          <w:lang w:val="en-GB"/>
        </w:rPr>
      </w:pPr>
    </w:p>
    <w:p w14:paraId="1B05D89A" w14:textId="77777777" w:rsidR="001435D5" w:rsidRDefault="001435D5" w:rsidP="00925BED">
      <w:pPr>
        <w:rPr>
          <w:rFonts w:ascii="Arial" w:hAnsi="Arial" w:cs="Arial"/>
          <w:lang w:val="en-GB"/>
        </w:rPr>
      </w:pPr>
    </w:p>
    <w:p w14:paraId="7A46FAC7" w14:textId="77777777" w:rsidR="001435D5" w:rsidRDefault="001435D5" w:rsidP="00925BED">
      <w:pPr>
        <w:rPr>
          <w:rFonts w:ascii="Arial" w:hAnsi="Arial" w:cs="Arial"/>
          <w:lang w:val="en-GB"/>
        </w:rPr>
      </w:pPr>
    </w:p>
    <w:p w14:paraId="7BAAFB1C" w14:textId="77777777" w:rsidR="001435D5" w:rsidRDefault="001435D5" w:rsidP="00925BED">
      <w:pPr>
        <w:rPr>
          <w:rFonts w:ascii="Arial" w:hAnsi="Arial" w:cs="Arial"/>
          <w:lang w:val="en-GB"/>
        </w:rPr>
      </w:pPr>
    </w:p>
    <w:p w14:paraId="4F3CFADA" w14:textId="77777777" w:rsidR="001435D5" w:rsidRDefault="001435D5" w:rsidP="00925BED">
      <w:pPr>
        <w:rPr>
          <w:rFonts w:ascii="Arial" w:hAnsi="Arial" w:cs="Arial"/>
          <w:lang w:val="en-GB"/>
        </w:rPr>
      </w:pPr>
    </w:p>
    <w:p w14:paraId="7D6ECC5C" w14:textId="77777777" w:rsidR="001435D5" w:rsidRDefault="001435D5" w:rsidP="00925BED">
      <w:pPr>
        <w:rPr>
          <w:rFonts w:ascii="Arial" w:hAnsi="Arial" w:cs="Arial"/>
          <w:lang w:val="en-GB"/>
        </w:rPr>
      </w:pPr>
    </w:p>
    <w:p w14:paraId="375E50E6" w14:textId="77777777" w:rsidR="001435D5" w:rsidRDefault="001435D5" w:rsidP="00925BED">
      <w:pPr>
        <w:rPr>
          <w:rFonts w:ascii="Arial" w:hAnsi="Arial" w:cs="Arial"/>
          <w:lang w:val="en-GB"/>
        </w:rPr>
      </w:pPr>
    </w:p>
    <w:p w14:paraId="586AB13D" w14:textId="77777777" w:rsidR="001435D5" w:rsidRDefault="001435D5" w:rsidP="00925BED">
      <w:pPr>
        <w:rPr>
          <w:rFonts w:ascii="Arial" w:hAnsi="Arial" w:cs="Arial"/>
          <w:lang w:val="en-GB"/>
        </w:rPr>
      </w:pPr>
    </w:p>
    <w:p w14:paraId="3E4B40B1" w14:textId="77777777" w:rsidR="001435D5" w:rsidRDefault="001435D5" w:rsidP="00925BED">
      <w:pPr>
        <w:rPr>
          <w:rFonts w:ascii="Arial" w:hAnsi="Arial" w:cs="Arial"/>
          <w:lang w:val="en-GB"/>
        </w:rPr>
      </w:pPr>
    </w:p>
    <w:p w14:paraId="4E4A2E5B" w14:textId="77777777" w:rsidR="001435D5" w:rsidRDefault="001435D5" w:rsidP="00925BED">
      <w:pPr>
        <w:rPr>
          <w:rFonts w:ascii="Arial" w:hAnsi="Arial" w:cs="Arial"/>
          <w:lang w:val="en-GB"/>
        </w:rPr>
      </w:pPr>
    </w:p>
    <w:p w14:paraId="00C5F51D" w14:textId="77777777" w:rsidR="001435D5" w:rsidRDefault="001435D5" w:rsidP="00925BED">
      <w:pPr>
        <w:rPr>
          <w:rFonts w:ascii="Arial" w:hAnsi="Arial" w:cs="Arial"/>
          <w:lang w:val="en-GB"/>
        </w:rPr>
      </w:pPr>
    </w:p>
    <w:p w14:paraId="693B0B33" w14:textId="77777777" w:rsidR="001435D5" w:rsidRDefault="001435D5" w:rsidP="00925BED">
      <w:pPr>
        <w:rPr>
          <w:rFonts w:ascii="Arial" w:hAnsi="Arial" w:cs="Arial"/>
          <w:lang w:val="en-GB"/>
        </w:rPr>
      </w:pPr>
    </w:p>
    <w:p w14:paraId="300B1D75" w14:textId="77777777" w:rsidR="001435D5" w:rsidRDefault="001435D5" w:rsidP="00925BED">
      <w:pPr>
        <w:rPr>
          <w:rFonts w:ascii="Arial" w:hAnsi="Arial" w:cs="Arial"/>
          <w:lang w:val="en-GB"/>
        </w:rPr>
      </w:pPr>
    </w:p>
    <w:p w14:paraId="0819CD94" w14:textId="77777777" w:rsidR="001435D5" w:rsidRDefault="001435D5" w:rsidP="00925BED">
      <w:pPr>
        <w:rPr>
          <w:rFonts w:ascii="Arial" w:hAnsi="Arial" w:cs="Arial"/>
          <w:lang w:val="en-GB"/>
        </w:rPr>
      </w:pPr>
    </w:p>
    <w:p w14:paraId="7F29E59C" w14:textId="77777777" w:rsidR="001435D5" w:rsidRDefault="001435D5" w:rsidP="00925BED">
      <w:pPr>
        <w:rPr>
          <w:rFonts w:ascii="Arial" w:hAnsi="Arial" w:cs="Arial"/>
          <w:lang w:val="en-GB"/>
        </w:rPr>
      </w:pPr>
    </w:p>
    <w:p w14:paraId="42ED9AC1" w14:textId="77777777" w:rsidR="001435D5" w:rsidRDefault="001435D5" w:rsidP="00925BED">
      <w:pPr>
        <w:rPr>
          <w:rFonts w:ascii="Arial" w:hAnsi="Arial" w:cs="Arial"/>
          <w:lang w:val="en-GB"/>
        </w:rPr>
      </w:pPr>
    </w:p>
    <w:p w14:paraId="6423C8D0" w14:textId="77777777" w:rsidR="001435D5" w:rsidRDefault="001435D5" w:rsidP="00925BED">
      <w:pPr>
        <w:rPr>
          <w:rFonts w:ascii="Arial" w:hAnsi="Arial" w:cs="Arial"/>
          <w:lang w:val="en-GB"/>
        </w:rPr>
      </w:pPr>
    </w:p>
    <w:p w14:paraId="2DA99E8E" w14:textId="77777777" w:rsidR="001435D5" w:rsidRDefault="001435D5" w:rsidP="00925BED">
      <w:pPr>
        <w:rPr>
          <w:rFonts w:ascii="Arial" w:hAnsi="Arial" w:cs="Arial"/>
          <w:lang w:val="en-GB"/>
        </w:rPr>
      </w:pPr>
    </w:p>
    <w:p w14:paraId="1ECE3FE7" w14:textId="77777777" w:rsidR="001435D5" w:rsidRDefault="001435D5" w:rsidP="00925BED">
      <w:pPr>
        <w:rPr>
          <w:rFonts w:ascii="Arial" w:hAnsi="Arial" w:cs="Arial"/>
          <w:lang w:val="en-GB"/>
        </w:rPr>
      </w:pPr>
    </w:p>
    <w:p w14:paraId="3B407F13" w14:textId="77777777" w:rsidR="001435D5" w:rsidRDefault="001435D5" w:rsidP="00925BED">
      <w:pPr>
        <w:rPr>
          <w:rFonts w:ascii="Arial" w:hAnsi="Arial" w:cs="Arial"/>
          <w:lang w:val="en-GB"/>
        </w:rPr>
      </w:pPr>
    </w:p>
    <w:p w14:paraId="07F6BEDA" w14:textId="77777777" w:rsidR="001435D5" w:rsidRDefault="001435D5" w:rsidP="00925BED">
      <w:pPr>
        <w:rPr>
          <w:rFonts w:ascii="Arial" w:hAnsi="Arial" w:cs="Arial"/>
          <w:lang w:val="en-GB"/>
        </w:rPr>
      </w:pPr>
    </w:p>
    <w:p w14:paraId="2B7D75CE" w14:textId="77777777" w:rsidR="001435D5" w:rsidRDefault="001435D5" w:rsidP="00925BED">
      <w:pPr>
        <w:rPr>
          <w:rFonts w:ascii="Arial" w:hAnsi="Arial" w:cs="Arial"/>
          <w:lang w:val="en-GB"/>
        </w:rPr>
      </w:pPr>
    </w:p>
    <w:p w14:paraId="0594549A" w14:textId="77777777" w:rsidR="001435D5" w:rsidRDefault="001435D5" w:rsidP="00925BED">
      <w:pPr>
        <w:rPr>
          <w:rFonts w:ascii="Arial" w:hAnsi="Arial" w:cs="Arial"/>
          <w:lang w:val="en-GB"/>
        </w:rPr>
      </w:pPr>
    </w:p>
    <w:p w14:paraId="69500033" w14:textId="77777777" w:rsidR="001435D5" w:rsidRDefault="001435D5" w:rsidP="00925BED">
      <w:pPr>
        <w:rPr>
          <w:rFonts w:ascii="Arial" w:hAnsi="Arial" w:cs="Arial"/>
          <w:lang w:val="en-GB"/>
        </w:rPr>
      </w:pPr>
    </w:p>
    <w:p w14:paraId="6474AD66" w14:textId="77777777" w:rsidR="001435D5" w:rsidRDefault="001435D5" w:rsidP="00925BED">
      <w:pPr>
        <w:rPr>
          <w:rFonts w:ascii="Arial" w:hAnsi="Arial" w:cs="Arial"/>
          <w:lang w:val="en-GB"/>
        </w:rPr>
      </w:pPr>
    </w:p>
    <w:p w14:paraId="62CF8158" w14:textId="77777777" w:rsidR="001435D5" w:rsidRDefault="001435D5" w:rsidP="00925BED">
      <w:pPr>
        <w:rPr>
          <w:rFonts w:ascii="Arial" w:hAnsi="Arial" w:cs="Arial"/>
          <w:lang w:val="en-GB"/>
        </w:rPr>
      </w:pPr>
    </w:p>
    <w:p w14:paraId="5AD2483F" w14:textId="77777777" w:rsidR="001435D5" w:rsidRDefault="001435D5" w:rsidP="00925BED">
      <w:pPr>
        <w:rPr>
          <w:rFonts w:ascii="Arial" w:hAnsi="Arial" w:cs="Arial"/>
          <w:lang w:val="en-GB"/>
        </w:rPr>
      </w:pPr>
    </w:p>
    <w:p w14:paraId="04FC5CE3" w14:textId="77777777" w:rsidR="001435D5" w:rsidRDefault="001435D5" w:rsidP="00925BED">
      <w:pPr>
        <w:rPr>
          <w:rFonts w:ascii="Arial" w:hAnsi="Arial" w:cs="Arial"/>
          <w:lang w:val="en-GB"/>
        </w:rPr>
      </w:pPr>
    </w:p>
    <w:p w14:paraId="0E63330A" w14:textId="77777777" w:rsidR="001435D5" w:rsidRDefault="001435D5" w:rsidP="00925BED">
      <w:pPr>
        <w:rPr>
          <w:rFonts w:ascii="Arial" w:hAnsi="Arial" w:cs="Arial"/>
          <w:lang w:val="en-GB"/>
        </w:rPr>
      </w:pPr>
    </w:p>
    <w:p w14:paraId="5724338A" w14:textId="77777777" w:rsidR="00E93FFF" w:rsidRDefault="00E93FFF" w:rsidP="00925BED">
      <w:pPr>
        <w:rPr>
          <w:rFonts w:ascii="Arial" w:hAnsi="Arial" w:cs="Arial"/>
          <w:lang w:val="en-GB"/>
        </w:rPr>
      </w:pPr>
    </w:p>
    <w:p w14:paraId="23888C1B" w14:textId="77777777" w:rsidR="00E93FFF" w:rsidRDefault="00E93FFF" w:rsidP="00925BED">
      <w:pPr>
        <w:rPr>
          <w:rFonts w:ascii="Arial" w:hAnsi="Arial" w:cs="Arial"/>
          <w:lang w:val="en-GB"/>
        </w:rPr>
      </w:pPr>
    </w:p>
    <w:p w14:paraId="16163153" w14:textId="77777777" w:rsidR="00E93FFF" w:rsidRDefault="00E93FFF" w:rsidP="00925BED">
      <w:pPr>
        <w:rPr>
          <w:rFonts w:ascii="Arial" w:hAnsi="Arial" w:cs="Arial"/>
          <w:lang w:val="en-GB"/>
        </w:rPr>
      </w:pPr>
    </w:p>
    <w:p w14:paraId="779EFBD2" w14:textId="77777777" w:rsidR="00E93FFF" w:rsidRDefault="00E93FFF" w:rsidP="00925BED">
      <w:pPr>
        <w:rPr>
          <w:rFonts w:ascii="Arial" w:hAnsi="Arial" w:cs="Arial"/>
          <w:lang w:val="en-GB"/>
        </w:rPr>
      </w:pPr>
    </w:p>
    <w:p w14:paraId="22A6F0A1" w14:textId="77777777" w:rsidR="00E93FFF" w:rsidRDefault="00E93FFF" w:rsidP="00925BED">
      <w:pPr>
        <w:rPr>
          <w:rFonts w:ascii="Arial" w:hAnsi="Arial" w:cs="Arial"/>
          <w:lang w:val="en-GB"/>
        </w:rPr>
      </w:pPr>
    </w:p>
    <w:p w14:paraId="745A7E90" w14:textId="77777777" w:rsidR="00E93FFF" w:rsidRDefault="00E93FFF" w:rsidP="00925BED">
      <w:pPr>
        <w:rPr>
          <w:rFonts w:ascii="Arial" w:hAnsi="Arial" w:cs="Arial"/>
          <w:lang w:val="en-GB"/>
        </w:rPr>
      </w:pPr>
    </w:p>
    <w:p w14:paraId="41D5AD11" w14:textId="77777777" w:rsidR="00E93FFF" w:rsidRDefault="00E93FFF" w:rsidP="00925BED">
      <w:pPr>
        <w:rPr>
          <w:rFonts w:ascii="Arial" w:hAnsi="Arial" w:cs="Arial"/>
          <w:lang w:val="en-GB"/>
        </w:rPr>
      </w:pPr>
    </w:p>
    <w:p w14:paraId="3C9DB5C1" w14:textId="77777777" w:rsidR="00E93FFF" w:rsidRDefault="00E93FFF" w:rsidP="00925BED">
      <w:pPr>
        <w:rPr>
          <w:rFonts w:ascii="Arial" w:hAnsi="Arial" w:cs="Arial"/>
          <w:lang w:val="en-GB"/>
        </w:rPr>
      </w:pPr>
    </w:p>
    <w:p w14:paraId="3FF01AB7" w14:textId="77777777" w:rsidR="00E93FFF" w:rsidRDefault="00E93FFF" w:rsidP="00925BED">
      <w:pPr>
        <w:rPr>
          <w:rFonts w:ascii="Arial" w:hAnsi="Arial" w:cs="Arial" w:hint="eastAsia"/>
          <w:lang w:val="en-GB"/>
        </w:rPr>
      </w:pPr>
    </w:p>
    <w:p w14:paraId="4908562B" w14:textId="77777777" w:rsidR="001435D5" w:rsidRPr="00925BED" w:rsidRDefault="001435D5" w:rsidP="00925BED">
      <w:pPr>
        <w:rPr>
          <w:rFonts w:ascii="Arial" w:hAnsi="Arial" w:cs="Arial"/>
          <w:lang w:val="en-GB"/>
        </w:rPr>
      </w:pPr>
    </w:p>
    <w:p w14:paraId="7AA894AE" w14:textId="49BA8297" w:rsidR="00EB711E" w:rsidRPr="00766816" w:rsidRDefault="00766816" w:rsidP="00D73A85">
      <w:pPr>
        <w:spacing w:line="480" w:lineRule="auto"/>
        <w:outlineLvl w:val="0"/>
        <w:rPr>
          <w:rFonts w:ascii="Arial" w:hAnsi="Arial" w:cs="Arial"/>
          <w:b/>
          <w:bCs/>
          <w:sz w:val="36"/>
          <w:szCs w:val="36"/>
          <w:lang w:val="en-GB"/>
        </w:rPr>
      </w:pPr>
      <w:bookmarkStart w:id="23" w:name="_Toc164009680"/>
      <w:r w:rsidRPr="00766816">
        <w:rPr>
          <w:rFonts w:ascii="Arial" w:hAnsi="Arial" w:cs="Arial" w:hint="eastAsia"/>
          <w:b/>
          <w:bCs/>
          <w:sz w:val="36"/>
          <w:szCs w:val="36"/>
          <w:lang w:val="en-GB"/>
        </w:rPr>
        <w:lastRenderedPageBreak/>
        <w:t>1</w:t>
      </w:r>
      <w:r w:rsidR="00CA487A">
        <w:rPr>
          <w:rFonts w:ascii="Arial" w:hAnsi="Arial" w:cs="Arial" w:hint="eastAsia"/>
          <w:b/>
          <w:bCs/>
          <w:sz w:val="36"/>
          <w:szCs w:val="36"/>
          <w:lang w:val="en-GB"/>
        </w:rPr>
        <w:t>2</w:t>
      </w:r>
      <w:r w:rsidRPr="00766816">
        <w:rPr>
          <w:rFonts w:ascii="Arial" w:hAnsi="Arial" w:cs="Arial" w:hint="eastAsia"/>
          <w:b/>
          <w:bCs/>
          <w:sz w:val="36"/>
          <w:szCs w:val="36"/>
          <w:lang w:val="en-GB"/>
        </w:rPr>
        <w:t xml:space="preserve">. </w:t>
      </w:r>
      <w:r w:rsidR="00F25366" w:rsidRPr="00766816">
        <w:rPr>
          <w:rFonts w:ascii="Arial" w:hAnsi="Arial" w:cs="Arial"/>
          <w:b/>
          <w:bCs/>
          <w:sz w:val="36"/>
          <w:szCs w:val="36"/>
          <w:lang w:val="en-GB"/>
        </w:rPr>
        <w:t>Reference</w:t>
      </w:r>
      <w:bookmarkEnd w:id="23"/>
    </w:p>
    <w:p w14:paraId="745F1CBE" w14:textId="77777777" w:rsidR="00364632" w:rsidRDefault="00364632"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Asamoah, E.S. (2012) </w:t>
      </w:r>
      <w:r w:rsidRPr="000C645C">
        <w:rPr>
          <w:rFonts w:ascii="Arial" w:hAnsi="Arial" w:cs="Arial"/>
          <w:i/>
          <w:iCs/>
          <w:sz w:val="24"/>
          <w:szCs w:val="24"/>
          <w:lang w:val="en-GB"/>
        </w:rPr>
        <w:t>Brand management in the fast food industry: a cultural perspective of the branding strategies of firms, and the behaviour of consumers in the Czech Republic and Ghana</w:t>
      </w:r>
      <w:r>
        <w:rPr>
          <w:rFonts w:ascii="Arial" w:hAnsi="Arial" w:cs="Arial" w:hint="eastAsia"/>
          <w:sz w:val="24"/>
          <w:szCs w:val="24"/>
          <w:lang w:val="en-GB"/>
        </w:rPr>
        <w:t xml:space="preserve">. </w:t>
      </w:r>
      <w:r w:rsidRPr="000C645C">
        <w:rPr>
          <w:rFonts w:ascii="Arial" w:hAnsi="Arial" w:cs="Arial"/>
          <w:sz w:val="24"/>
          <w:szCs w:val="24"/>
          <w:lang w:val="en-GB"/>
        </w:rPr>
        <w:t>Zlín</w:t>
      </w:r>
      <w:r>
        <w:rPr>
          <w:rFonts w:ascii="Arial" w:hAnsi="Arial" w:cs="Arial" w:hint="eastAsia"/>
          <w:sz w:val="24"/>
          <w:szCs w:val="24"/>
          <w:lang w:val="en-GB"/>
        </w:rPr>
        <w:t xml:space="preserve">: </w:t>
      </w:r>
      <w:r w:rsidRPr="000C645C">
        <w:rPr>
          <w:rFonts w:ascii="Arial" w:hAnsi="Arial" w:cs="Arial"/>
          <w:sz w:val="24"/>
          <w:szCs w:val="24"/>
          <w:lang w:val="en-GB"/>
        </w:rPr>
        <w:t>Tomas Bata University</w:t>
      </w:r>
      <w:r>
        <w:rPr>
          <w:rFonts w:ascii="Arial" w:hAnsi="Arial" w:cs="Arial" w:hint="eastAsia"/>
          <w:sz w:val="24"/>
          <w:szCs w:val="24"/>
          <w:lang w:val="en-GB"/>
        </w:rPr>
        <w:t>. pp. 42-42.</w:t>
      </w:r>
    </w:p>
    <w:p w14:paraId="1B69E50C" w14:textId="7FE4DCE5" w:rsidR="005A6933" w:rsidRPr="005A6933" w:rsidRDefault="005A6933" w:rsidP="00BB5A21">
      <w:pPr>
        <w:spacing w:afterLines="50" w:after="156" w:line="480" w:lineRule="auto"/>
        <w:rPr>
          <w:rFonts w:ascii="Arial" w:hAnsi="Arial" w:cs="Arial"/>
          <w:sz w:val="24"/>
          <w:szCs w:val="24"/>
          <w:lang w:val="en-GB"/>
        </w:rPr>
      </w:pPr>
      <w:r w:rsidRPr="005A6933">
        <w:rPr>
          <w:rFonts w:ascii="Arial" w:hAnsi="Arial" w:cs="Arial"/>
          <w:sz w:val="24"/>
          <w:szCs w:val="24"/>
          <w:lang w:val="en-GB"/>
        </w:rPr>
        <w:t>Bhukya</w:t>
      </w:r>
      <w:r>
        <w:rPr>
          <w:rFonts w:ascii="Arial" w:hAnsi="Arial" w:cs="Arial" w:hint="eastAsia"/>
          <w:sz w:val="24"/>
          <w:szCs w:val="24"/>
          <w:lang w:val="en-GB"/>
        </w:rPr>
        <w:t>,</w:t>
      </w:r>
      <w:r w:rsidRPr="005A6933">
        <w:rPr>
          <w:rFonts w:ascii="Arial" w:hAnsi="Arial" w:cs="Arial"/>
          <w:sz w:val="24"/>
          <w:szCs w:val="24"/>
          <w:lang w:val="en-GB"/>
        </w:rPr>
        <w:t xml:space="preserve"> </w:t>
      </w:r>
      <w:r>
        <w:rPr>
          <w:rFonts w:ascii="Arial" w:hAnsi="Arial" w:cs="Arial" w:hint="eastAsia"/>
          <w:sz w:val="24"/>
          <w:szCs w:val="24"/>
          <w:lang w:val="en-GB"/>
        </w:rPr>
        <w:t xml:space="preserve">R. </w:t>
      </w:r>
      <w:r w:rsidRPr="005A6933">
        <w:rPr>
          <w:rFonts w:ascii="Arial" w:hAnsi="Arial" w:cs="Arial"/>
          <w:sz w:val="24"/>
          <w:szCs w:val="24"/>
          <w:lang w:val="en-GB"/>
        </w:rPr>
        <w:t xml:space="preserve">and Paul, </w:t>
      </w:r>
      <w:r>
        <w:rPr>
          <w:rFonts w:ascii="Arial" w:hAnsi="Arial" w:cs="Arial" w:hint="eastAsia"/>
          <w:sz w:val="24"/>
          <w:szCs w:val="24"/>
          <w:lang w:val="en-GB"/>
        </w:rPr>
        <w:t>J. (</w:t>
      </w:r>
      <w:r w:rsidRPr="005A6933">
        <w:rPr>
          <w:rFonts w:ascii="Arial" w:hAnsi="Arial" w:cs="Arial"/>
          <w:sz w:val="24"/>
          <w:szCs w:val="24"/>
          <w:lang w:val="en-GB"/>
        </w:rPr>
        <w:t>2023</w:t>
      </w:r>
      <w:r>
        <w:rPr>
          <w:rFonts w:ascii="Arial" w:hAnsi="Arial" w:cs="Arial" w:hint="eastAsia"/>
          <w:sz w:val="24"/>
          <w:szCs w:val="24"/>
          <w:lang w:val="en-GB"/>
        </w:rPr>
        <w:t xml:space="preserve">) </w:t>
      </w:r>
      <w:r>
        <w:rPr>
          <w:rFonts w:ascii="Arial" w:hAnsi="Arial" w:cs="Arial"/>
          <w:sz w:val="24"/>
          <w:szCs w:val="24"/>
          <w:lang w:val="en-GB"/>
        </w:rPr>
        <w:t>‘</w:t>
      </w:r>
      <w:r w:rsidRPr="005A6933">
        <w:rPr>
          <w:rFonts w:ascii="Arial" w:hAnsi="Arial" w:cs="Arial"/>
          <w:sz w:val="24"/>
          <w:szCs w:val="24"/>
          <w:lang w:val="en-GB"/>
        </w:rPr>
        <w:t>Social influence research in consumer behavior: What we learned and what we need to learn?–A hybrid systematic literature review</w:t>
      </w:r>
      <w:r>
        <w:rPr>
          <w:rFonts w:ascii="Arial" w:hAnsi="Arial" w:cs="Arial"/>
          <w:sz w:val="24"/>
          <w:szCs w:val="24"/>
          <w:lang w:val="en-GB"/>
        </w:rPr>
        <w:t>’</w:t>
      </w:r>
      <w:r>
        <w:rPr>
          <w:rFonts w:ascii="Arial" w:hAnsi="Arial" w:cs="Arial" w:hint="eastAsia"/>
          <w:sz w:val="24"/>
          <w:szCs w:val="24"/>
          <w:lang w:val="en-GB"/>
        </w:rPr>
        <w:t xml:space="preserve">, </w:t>
      </w:r>
      <w:r w:rsidRPr="005A6933">
        <w:rPr>
          <w:rFonts w:ascii="Arial" w:hAnsi="Arial" w:cs="Arial"/>
          <w:i/>
          <w:iCs/>
          <w:sz w:val="24"/>
          <w:szCs w:val="24"/>
          <w:lang w:val="en-GB"/>
        </w:rPr>
        <w:t>Journal of Business Research</w:t>
      </w:r>
      <w:r>
        <w:rPr>
          <w:rFonts w:ascii="Arial" w:hAnsi="Arial" w:cs="Arial" w:hint="eastAsia"/>
          <w:sz w:val="24"/>
          <w:szCs w:val="24"/>
          <w:lang w:val="en-GB"/>
        </w:rPr>
        <w:t>, 162(3), pp. 78-79.</w:t>
      </w:r>
    </w:p>
    <w:p w14:paraId="71A029C6" w14:textId="51DCB71E" w:rsidR="00437BBE" w:rsidRPr="00437BBE" w:rsidRDefault="00437BBE" w:rsidP="00BB5A21">
      <w:pPr>
        <w:spacing w:afterLines="50" w:after="156" w:line="480" w:lineRule="auto"/>
        <w:rPr>
          <w:rFonts w:ascii="Arial" w:hAnsi="Arial" w:cs="Arial"/>
          <w:sz w:val="24"/>
          <w:szCs w:val="24"/>
          <w:lang w:val="en-GB"/>
        </w:rPr>
      </w:pPr>
      <w:r w:rsidRPr="00437BBE">
        <w:rPr>
          <w:rFonts w:ascii="Arial" w:hAnsi="Arial" w:cs="Arial"/>
          <w:sz w:val="24"/>
          <w:szCs w:val="24"/>
          <w:lang w:val="en-GB"/>
        </w:rPr>
        <w:t>Buckley, P</w:t>
      </w:r>
      <w:r>
        <w:rPr>
          <w:rFonts w:ascii="Arial" w:hAnsi="Arial" w:cs="Arial" w:hint="eastAsia"/>
          <w:sz w:val="24"/>
          <w:szCs w:val="24"/>
          <w:lang w:val="en-GB"/>
        </w:rPr>
        <w:t>.</w:t>
      </w:r>
      <w:r w:rsidRPr="00437BBE">
        <w:rPr>
          <w:rFonts w:ascii="Arial" w:hAnsi="Arial" w:cs="Arial"/>
          <w:sz w:val="24"/>
          <w:szCs w:val="24"/>
          <w:lang w:val="en-GB"/>
        </w:rPr>
        <w:t>, Cavusgil</w:t>
      </w:r>
      <w:r>
        <w:rPr>
          <w:rFonts w:ascii="Arial" w:hAnsi="Arial" w:cs="Arial" w:hint="eastAsia"/>
          <w:sz w:val="24"/>
          <w:szCs w:val="24"/>
          <w:lang w:val="en-GB"/>
        </w:rPr>
        <w:t>,</w:t>
      </w:r>
      <w:r w:rsidRPr="00437BBE">
        <w:rPr>
          <w:rFonts w:ascii="Arial" w:hAnsi="Arial" w:cs="Arial"/>
          <w:sz w:val="24"/>
          <w:szCs w:val="24"/>
          <w:lang w:val="en-GB"/>
        </w:rPr>
        <w:t xml:space="preserve"> S</w:t>
      </w:r>
      <w:r>
        <w:rPr>
          <w:rFonts w:ascii="Arial" w:hAnsi="Arial" w:cs="Arial" w:hint="eastAsia"/>
          <w:sz w:val="24"/>
          <w:szCs w:val="24"/>
          <w:lang w:val="en-GB"/>
        </w:rPr>
        <w:t>.</w:t>
      </w:r>
      <w:r w:rsidRPr="00437BBE">
        <w:rPr>
          <w:rFonts w:ascii="Arial" w:hAnsi="Arial" w:cs="Arial"/>
          <w:sz w:val="24"/>
          <w:szCs w:val="24"/>
          <w:lang w:val="en-GB"/>
        </w:rPr>
        <w:t>T</w:t>
      </w:r>
      <w:r>
        <w:rPr>
          <w:rFonts w:ascii="Arial" w:hAnsi="Arial" w:cs="Arial" w:hint="eastAsia"/>
          <w:sz w:val="24"/>
          <w:szCs w:val="24"/>
          <w:lang w:val="en-GB"/>
        </w:rPr>
        <w:t>.</w:t>
      </w:r>
      <w:r w:rsidRPr="00437BBE">
        <w:rPr>
          <w:rFonts w:ascii="Arial" w:hAnsi="Arial" w:cs="Arial"/>
          <w:sz w:val="24"/>
          <w:szCs w:val="24"/>
          <w:lang w:val="en-GB"/>
        </w:rPr>
        <w:t>, Elia,</w:t>
      </w:r>
      <w:r>
        <w:rPr>
          <w:rFonts w:ascii="Arial" w:hAnsi="Arial" w:cs="Arial" w:hint="eastAsia"/>
          <w:sz w:val="24"/>
          <w:szCs w:val="24"/>
          <w:lang w:val="en-GB"/>
        </w:rPr>
        <w:t xml:space="preserve"> </w:t>
      </w:r>
      <w:r w:rsidRPr="00437BBE">
        <w:rPr>
          <w:rFonts w:ascii="Arial" w:hAnsi="Arial" w:cs="Arial"/>
          <w:sz w:val="24"/>
          <w:szCs w:val="24"/>
          <w:lang w:val="en-GB"/>
        </w:rPr>
        <w:t>S</w:t>
      </w:r>
      <w:r>
        <w:rPr>
          <w:rFonts w:ascii="Arial" w:hAnsi="Arial" w:cs="Arial" w:hint="eastAsia"/>
          <w:sz w:val="24"/>
          <w:szCs w:val="24"/>
          <w:lang w:val="en-GB"/>
        </w:rPr>
        <w:t>. and</w:t>
      </w:r>
      <w:r w:rsidRPr="00437BBE">
        <w:rPr>
          <w:rFonts w:ascii="Arial" w:hAnsi="Arial" w:cs="Arial"/>
          <w:sz w:val="24"/>
          <w:szCs w:val="24"/>
          <w:lang w:val="en-GB"/>
        </w:rPr>
        <w:t xml:space="preserve"> Munjal</w:t>
      </w:r>
      <w:r>
        <w:rPr>
          <w:rFonts w:ascii="Arial" w:hAnsi="Arial" w:cs="Arial" w:hint="eastAsia"/>
          <w:sz w:val="24"/>
          <w:szCs w:val="24"/>
          <w:lang w:val="en-GB"/>
        </w:rPr>
        <w:t>,</w:t>
      </w:r>
      <w:r w:rsidRPr="00437BBE">
        <w:rPr>
          <w:rFonts w:ascii="Arial" w:hAnsi="Arial" w:cs="Arial"/>
          <w:sz w:val="24"/>
          <w:szCs w:val="24"/>
          <w:lang w:val="en-GB"/>
        </w:rPr>
        <w:t xml:space="preserve"> S</w:t>
      </w:r>
      <w:r>
        <w:rPr>
          <w:rFonts w:ascii="Arial" w:hAnsi="Arial" w:cs="Arial" w:hint="eastAsia"/>
          <w:sz w:val="24"/>
          <w:szCs w:val="24"/>
          <w:lang w:val="en-GB"/>
        </w:rPr>
        <w:t>. (2023)</w:t>
      </w:r>
      <w:r w:rsidRPr="00437BBE">
        <w:rPr>
          <w:rFonts w:ascii="Arial" w:hAnsi="Arial" w:cs="Arial"/>
          <w:sz w:val="24"/>
          <w:szCs w:val="24"/>
          <w:lang w:val="en-GB"/>
        </w:rPr>
        <w:t xml:space="preserve"> </w:t>
      </w:r>
      <w:r>
        <w:rPr>
          <w:rFonts w:ascii="Arial" w:hAnsi="Arial" w:cs="Arial"/>
          <w:sz w:val="24"/>
          <w:szCs w:val="24"/>
          <w:lang w:val="en-GB"/>
        </w:rPr>
        <w:t>‘</w:t>
      </w:r>
      <w:r w:rsidRPr="00437BBE">
        <w:rPr>
          <w:rFonts w:ascii="Arial" w:hAnsi="Arial" w:cs="Arial"/>
          <w:sz w:val="24"/>
          <w:szCs w:val="24"/>
          <w:lang w:val="en-GB"/>
        </w:rPr>
        <w:t>The evolution of emerging economy multinationals</w:t>
      </w:r>
      <w:r>
        <w:rPr>
          <w:rFonts w:ascii="Arial" w:hAnsi="Arial" w:cs="Arial"/>
          <w:sz w:val="24"/>
          <w:szCs w:val="24"/>
          <w:lang w:val="en-GB"/>
        </w:rPr>
        <w:t>’</w:t>
      </w:r>
      <w:r>
        <w:rPr>
          <w:rFonts w:ascii="Arial" w:hAnsi="Arial" w:cs="Arial" w:hint="eastAsia"/>
          <w:sz w:val="24"/>
          <w:szCs w:val="24"/>
          <w:lang w:val="en-GB"/>
        </w:rPr>
        <w:t xml:space="preserve">, </w:t>
      </w:r>
      <w:r w:rsidRPr="00437BBE">
        <w:rPr>
          <w:rFonts w:ascii="Arial" w:hAnsi="Arial" w:cs="Arial"/>
          <w:i/>
          <w:iCs/>
          <w:sz w:val="24"/>
          <w:szCs w:val="24"/>
          <w:lang w:val="en-GB"/>
        </w:rPr>
        <w:t>Journal of Business Research</w:t>
      </w:r>
      <w:r>
        <w:rPr>
          <w:rFonts w:ascii="Arial" w:hAnsi="Arial" w:cs="Arial" w:hint="eastAsia"/>
          <w:sz w:val="24"/>
          <w:szCs w:val="24"/>
          <w:lang w:val="en-GB"/>
        </w:rPr>
        <w:t xml:space="preserve">, 160(2). pp. 59-61. </w:t>
      </w:r>
    </w:p>
    <w:p w14:paraId="3F822D0D" w14:textId="72F6657C" w:rsidR="003E764A" w:rsidRPr="00BB5A21" w:rsidRDefault="003E764A" w:rsidP="00BB5A21">
      <w:pPr>
        <w:spacing w:afterLines="50" w:after="156" w:line="480" w:lineRule="auto"/>
        <w:rPr>
          <w:rFonts w:ascii="Arial" w:hAnsi="Arial" w:cs="Arial"/>
          <w:sz w:val="24"/>
          <w:szCs w:val="24"/>
          <w:lang w:val="en-GB"/>
        </w:rPr>
      </w:pPr>
      <w:r w:rsidRPr="00F362AF">
        <w:rPr>
          <w:rFonts w:ascii="Arial" w:hAnsi="Arial" w:cs="Arial"/>
          <w:sz w:val="24"/>
          <w:szCs w:val="24"/>
          <w:lang w:val="en-GB"/>
        </w:rPr>
        <w:t>Bryman, A. &amp; Bell, E. (2011)</w:t>
      </w:r>
      <w:r>
        <w:rPr>
          <w:rFonts w:ascii="Arial" w:hAnsi="Arial" w:cs="Arial" w:hint="eastAsia"/>
          <w:sz w:val="24"/>
          <w:szCs w:val="24"/>
          <w:lang w:val="en-GB"/>
        </w:rPr>
        <w:t xml:space="preserve"> </w:t>
      </w:r>
      <w:r w:rsidRPr="00F362AF">
        <w:rPr>
          <w:rFonts w:ascii="Arial" w:hAnsi="Arial" w:cs="Arial"/>
          <w:i/>
          <w:iCs/>
          <w:sz w:val="24"/>
          <w:szCs w:val="24"/>
          <w:lang w:val="en-GB"/>
        </w:rPr>
        <w:t>Business Research Methods</w:t>
      </w:r>
      <w:r>
        <w:rPr>
          <w:rFonts w:ascii="Arial" w:hAnsi="Arial" w:cs="Arial" w:hint="eastAsia"/>
          <w:i/>
          <w:iCs/>
          <w:sz w:val="24"/>
          <w:szCs w:val="24"/>
          <w:lang w:val="en-GB"/>
        </w:rPr>
        <w:t xml:space="preserve"> (3thed)</w:t>
      </w:r>
      <w:r w:rsidRPr="00F362AF">
        <w:rPr>
          <w:rFonts w:ascii="Arial" w:hAnsi="Arial" w:cs="Arial"/>
          <w:sz w:val="24"/>
          <w:szCs w:val="24"/>
          <w:lang w:val="en-GB"/>
        </w:rPr>
        <w:t>.</w:t>
      </w:r>
      <w:r>
        <w:rPr>
          <w:rFonts w:ascii="Arial" w:hAnsi="Arial" w:cs="Arial" w:hint="eastAsia"/>
          <w:sz w:val="24"/>
          <w:szCs w:val="24"/>
          <w:lang w:val="en-GB"/>
        </w:rPr>
        <w:t xml:space="preserve"> </w:t>
      </w:r>
      <w:r w:rsidRPr="00F362AF">
        <w:rPr>
          <w:rFonts w:ascii="Arial" w:hAnsi="Arial" w:cs="Arial"/>
          <w:sz w:val="24"/>
          <w:szCs w:val="24"/>
          <w:lang w:val="en-GB"/>
        </w:rPr>
        <w:t>Oxford: Oxford University Press</w:t>
      </w:r>
      <w:r>
        <w:rPr>
          <w:rFonts w:ascii="Arial" w:hAnsi="Arial" w:cs="Arial" w:hint="eastAsia"/>
          <w:sz w:val="24"/>
          <w:szCs w:val="24"/>
          <w:lang w:val="en-GB"/>
        </w:rPr>
        <w:t>.</w:t>
      </w:r>
      <w:r w:rsidR="00BB5A21">
        <w:rPr>
          <w:rFonts w:ascii="Arial" w:hAnsi="Arial" w:cs="Arial" w:hint="eastAsia"/>
          <w:sz w:val="24"/>
          <w:szCs w:val="24"/>
          <w:lang w:val="en-GB"/>
        </w:rPr>
        <w:t xml:space="preserve"> pp. 36-38.</w:t>
      </w:r>
    </w:p>
    <w:p w14:paraId="5E4FA2C6" w14:textId="2385E846" w:rsidR="00BD7AC8" w:rsidRPr="00BD7AC8" w:rsidRDefault="00BD7AC8" w:rsidP="00BB5A21">
      <w:pPr>
        <w:spacing w:afterLines="50" w:after="156" w:line="480" w:lineRule="auto"/>
        <w:rPr>
          <w:rFonts w:ascii="Arial" w:hAnsi="Arial" w:cs="Arial"/>
          <w:sz w:val="24"/>
          <w:szCs w:val="24"/>
          <w:lang w:val="en-GB"/>
        </w:rPr>
      </w:pPr>
      <w:r w:rsidRPr="00BD7AC8">
        <w:rPr>
          <w:rFonts w:ascii="Arial" w:hAnsi="Arial" w:cs="Arial"/>
          <w:sz w:val="24"/>
          <w:szCs w:val="24"/>
          <w:lang w:val="en-GB"/>
        </w:rPr>
        <w:t xml:space="preserve">Cruz, </w:t>
      </w:r>
      <w:r>
        <w:rPr>
          <w:rFonts w:ascii="Arial" w:hAnsi="Arial" w:cs="Arial" w:hint="eastAsia"/>
          <w:sz w:val="24"/>
          <w:szCs w:val="24"/>
          <w:lang w:val="en-GB"/>
        </w:rPr>
        <w:t xml:space="preserve">A.G.B, </w:t>
      </w:r>
      <w:r w:rsidRPr="00BD7AC8">
        <w:rPr>
          <w:rFonts w:ascii="Arial" w:hAnsi="Arial" w:cs="Arial"/>
          <w:sz w:val="24"/>
          <w:szCs w:val="24"/>
          <w:lang w:val="en-GB"/>
        </w:rPr>
        <w:t>Seo</w:t>
      </w:r>
      <w:r>
        <w:rPr>
          <w:rFonts w:ascii="Arial" w:hAnsi="Arial" w:cs="Arial" w:hint="eastAsia"/>
          <w:sz w:val="24"/>
          <w:szCs w:val="24"/>
          <w:lang w:val="en-GB"/>
        </w:rPr>
        <w:t>, Y.</w:t>
      </w:r>
      <w:r w:rsidRPr="00BD7AC8">
        <w:rPr>
          <w:rFonts w:ascii="Arial" w:hAnsi="Arial" w:cs="Arial"/>
          <w:sz w:val="24"/>
          <w:szCs w:val="24"/>
          <w:lang w:val="en-GB"/>
        </w:rPr>
        <w:t xml:space="preserve"> and Scaraboto, </w:t>
      </w:r>
      <w:r>
        <w:rPr>
          <w:rFonts w:ascii="Arial" w:hAnsi="Arial" w:cs="Arial" w:hint="eastAsia"/>
          <w:sz w:val="24"/>
          <w:szCs w:val="24"/>
          <w:lang w:val="en-GB"/>
        </w:rPr>
        <w:t>D. (</w:t>
      </w:r>
      <w:r w:rsidRPr="00BD7AC8">
        <w:rPr>
          <w:rFonts w:ascii="Arial" w:hAnsi="Arial" w:cs="Arial"/>
          <w:sz w:val="24"/>
          <w:szCs w:val="24"/>
          <w:lang w:val="en-GB"/>
        </w:rPr>
        <w:t>2024</w:t>
      </w:r>
      <w:r>
        <w:rPr>
          <w:rFonts w:ascii="Arial" w:hAnsi="Arial" w:cs="Arial" w:hint="eastAsia"/>
          <w:sz w:val="24"/>
          <w:szCs w:val="24"/>
          <w:lang w:val="en-GB"/>
        </w:rPr>
        <w:t xml:space="preserve">) </w:t>
      </w:r>
      <w:r>
        <w:rPr>
          <w:rFonts w:ascii="Arial" w:hAnsi="Arial" w:cs="Arial"/>
          <w:sz w:val="24"/>
          <w:szCs w:val="24"/>
          <w:lang w:val="en-GB"/>
        </w:rPr>
        <w:t>‘</w:t>
      </w:r>
      <w:r w:rsidRPr="00BD7AC8">
        <w:rPr>
          <w:rFonts w:ascii="Arial" w:hAnsi="Arial" w:cs="Arial"/>
          <w:sz w:val="24"/>
          <w:szCs w:val="24"/>
          <w:lang w:val="en-GB"/>
        </w:rPr>
        <w:t>Between cultural appreciation and cultural appropriation: Self-authorizing the consumption of cultural difference</w:t>
      </w:r>
      <w:r>
        <w:rPr>
          <w:rFonts w:ascii="Arial" w:hAnsi="Arial" w:cs="Arial"/>
          <w:sz w:val="24"/>
          <w:szCs w:val="24"/>
          <w:lang w:val="en-GB"/>
        </w:rPr>
        <w:t>’</w:t>
      </w:r>
      <w:r>
        <w:rPr>
          <w:rFonts w:ascii="Arial" w:hAnsi="Arial" w:cs="Arial" w:hint="eastAsia"/>
          <w:sz w:val="24"/>
          <w:szCs w:val="24"/>
          <w:lang w:val="en-GB"/>
        </w:rPr>
        <w:t xml:space="preserve">, </w:t>
      </w:r>
      <w:r w:rsidRPr="00755822">
        <w:rPr>
          <w:rFonts w:ascii="Arial" w:hAnsi="Arial" w:cs="Arial"/>
          <w:i/>
          <w:iCs/>
          <w:sz w:val="24"/>
          <w:szCs w:val="24"/>
          <w:lang w:val="en-GB"/>
        </w:rPr>
        <w:t>Journal of Consumer Research</w:t>
      </w:r>
      <w:r>
        <w:rPr>
          <w:rFonts w:ascii="Arial" w:hAnsi="Arial" w:cs="Arial" w:hint="eastAsia"/>
          <w:sz w:val="24"/>
          <w:szCs w:val="24"/>
          <w:lang w:val="en-GB"/>
        </w:rPr>
        <w:t xml:space="preserve">, 50(5), pp. 964-965. </w:t>
      </w:r>
    </w:p>
    <w:p w14:paraId="4B11410C" w14:textId="7FC90848"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Craig C. Samuel and Douglas P. Susan (2006) ‘Beyond National Culture: Implications of Cultural Dynamics for Consumer Research’, </w:t>
      </w:r>
      <w:r w:rsidRPr="001C280A">
        <w:rPr>
          <w:rFonts w:ascii="Arial" w:hAnsi="Arial" w:cs="Arial"/>
          <w:i/>
          <w:iCs/>
          <w:sz w:val="24"/>
          <w:szCs w:val="24"/>
          <w:lang w:val="en-GB"/>
        </w:rPr>
        <w:t>International Marketing Review</w:t>
      </w:r>
      <w:r w:rsidRPr="001C280A">
        <w:rPr>
          <w:rFonts w:ascii="Arial" w:hAnsi="Arial" w:cs="Arial"/>
          <w:sz w:val="24"/>
          <w:szCs w:val="24"/>
          <w:lang w:val="en-GB"/>
        </w:rPr>
        <w:t>, 23(3). pp. 322-342.</w:t>
      </w:r>
    </w:p>
    <w:p w14:paraId="4411C3F3" w14:textId="77777777"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Dell Hawkins, Roger J. Best and Kenneth A. Coney. (2003) </w:t>
      </w:r>
      <w:r w:rsidRPr="00275DC2">
        <w:rPr>
          <w:rFonts w:ascii="Arial" w:hAnsi="Arial" w:cs="Arial"/>
          <w:i/>
          <w:iCs/>
          <w:sz w:val="24"/>
          <w:szCs w:val="24"/>
          <w:lang w:val="en-GB"/>
        </w:rPr>
        <w:t>Consumer Behavior Building Marketing Strategy (8thed)</w:t>
      </w:r>
      <w:r w:rsidRPr="001C280A">
        <w:rPr>
          <w:rFonts w:ascii="Arial" w:hAnsi="Arial" w:cs="Arial"/>
          <w:sz w:val="24"/>
          <w:szCs w:val="24"/>
          <w:lang w:val="en-GB"/>
        </w:rPr>
        <w:t>. New York: The McGraw. pp.54.</w:t>
      </w:r>
    </w:p>
    <w:p w14:paraId="05E402D9" w14:textId="77777777" w:rsidR="00364632" w:rsidRDefault="00364632"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lastRenderedPageBreak/>
        <w:t xml:space="preserve">D.L. Morgan (2013) </w:t>
      </w:r>
      <w:r w:rsidRPr="00BD49E0">
        <w:rPr>
          <w:rFonts w:ascii="Arial" w:hAnsi="Arial" w:cs="Arial"/>
          <w:i/>
          <w:iCs/>
          <w:sz w:val="24"/>
          <w:szCs w:val="24"/>
          <w:lang w:val="en-GB"/>
        </w:rPr>
        <w:t>Integrating qualitative and quantitative methods: A pragmatic approach</w:t>
      </w:r>
      <w:r>
        <w:rPr>
          <w:rFonts w:ascii="Arial" w:hAnsi="Arial" w:cs="Arial" w:hint="eastAsia"/>
          <w:i/>
          <w:iCs/>
          <w:sz w:val="24"/>
          <w:szCs w:val="24"/>
          <w:lang w:val="en-GB"/>
        </w:rPr>
        <w:t xml:space="preserve">. </w:t>
      </w:r>
      <w:r w:rsidRPr="001230EF">
        <w:rPr>
          <w:rFonts w:ascii="Arial" w:hAnsi="Arial" w:cs="Arial"/>
          <w:sz w:val="24"/>
          <w:szCs w:val="24"/>
          <w:lang w:val="en-GB"/>
        </w:rPr>
        <w:t>Monterey</w:t>
      </w:r>
      <w:r w:rsidRPr="001230EF">
        <w:rPr>
          <w:rFonts w:ascii="Arial" w:hAnsi="Arial" w:cs="Arial" w:hint="eastAsia"/>
          <w:sz w:val="24"/>
          <w:szCs w:val="24"/>
          <w:lang w:val="en-GB"/>
        </w:rPr>
        <w:t>:</w:t>
      </w:r>
      <w:r>
        <w:rPr>
          <w:rFonts w:ascii="Arial" w:hAnsi="Arial" w:cs="Arial" w:hint="eastAsia"/>
          <w:sz w:val="24"/>
          <w:szCs w:val="24"/>
          <w:lang w:val="en-GB"/>
        </w:rPr>
        <w:t xml:space="preserve"> </w:t>
      </w:r>
      <w:r w:rsidRPr="001230EF">
        <w:rPr>
          <w:rFonts w:ascii="Arial" w:hAnsi="Arial" w:cs="Arial" w:hint="eastAsia"/>
          <w:sz w:val="24"/>
          <w:szCs w:val="24"/>
          <w:lang w:val="en-GB"/>
        </w:rPr>
        <w:t>Vicki Knight</w:t>
      </w:r>
      <w:r>
        <w:rPr>
          <w:rFonts w:ascii="Arial" w:hAnsi="Arial" w:cs="Arial" w:hint="eastAsia"/>
          <w:sz w:val="24"/>
          <w:szCs w:val="24"/>
          <w:lang w:val="en-GB"/>
        </w:rPr>
        <w:t>. pp. 60-63.</w:t>
      </w:r>
    </w:p>
    <w:p w14:paraId="47CC8755" w14:textId="61ADAA89" w:rsidR="00546241"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Engel J. F., Kollat D. T. and Blackwell R. D. (1990) </w:t>
      </w:r>
      <w:r w:rsidRPr="001C280A">
        <w:rPr>
          <w:rFonts w:ascii="Arial" w:hAnsi="Arial" w:cs="Arial"/>
          <w:i/>
          <w:iCs/>
          <w:sz w:val="24"/>
          <w:szCs w:val="24"/>
          <w:lang w:val="en-GB"/>
        </w:rPr>
        <w:t>Consumer Behavior</w:t>
      </w:r>
      <w:r w:rsidRPr="001C280A">
        <w:rPr>
          <w:rFonts w:ascii="Arial" w:hAnsi="Arial" w:cs="Arial"/>
          <w:sz w:val="24"/>
          <w:szCs w:val="24"/>
          <w:lang w:val="en-GB"/>
        </w:rPr>
        <w:t xml:space="preserve"> </w:t>
      </w:r>
      <w:r w:rsidRPr="001C280A">
        <w:rPr>
          <w:rFonts w:ascii="Arial" w:hAnsi="Arial" w:cs="Arial"/>
          <w:i/>
          <w:iCs/>
          <w:sz w:val="24"/>
          <w:szCs w:val="24"/>
          <w:lang w:val="en-GB"/>
        </w:rPr>
        <w:t>(6thed)</w:t>
      </w:r>
      <w:r w:rsidRPr="001C280A">
        <w:rPr>
          <w:rFonts w:ascii="Arial" w:hAnsi="Arial" w:cs="Arial"/>
          <w:sz w:val="24"/>
          <w:szCs w:val="24"/>
          <w:lang w:val="en-GB"/>
        </w:rPr>
        <w:t>. Chicago</w:t>
      </w:r>
      <w:r w:rsidR="00FE5E6D">
        <w:rPr>
          <w:rFonts w:ascii="Arial" w:hAnsi="Arial" w:cs="Arial" w:hint="eastAsia"/>
          <w:sz w:val="24"/>
          <w:szCs w:val="24"/>
          <w:lang w:val="en-GB"/>
        </w:rPr>
        <w:t>:</w:t>
      </w:r>
      <w:r w:rsidRPr="001C280A">
        <w:rPr>
          <w:rFonts w:ascii="Arial" w:hAnsi="Arial" w:cs="Arial"/>
          <w:sz w:val="24"/>
          <w:szCs w:val="24"/>
          <w:lang w:val="en-GB"/>
        </w:rPr>
        <w:t xml:space="preserve"> Dryden. p. 89.</w:t>
      </w:r>
      <w:bookmarkStart w:id="24" w:name="_Hlk163504645"/>
    </w:p>
    <w:p w14:paraId="5336C507" w14:textId="27C9BC74" w:rsidR="00546241" w:rsidRDefault="00546241" w:rsidP="00BB5A21">
      <w:pPr>
        <w:spacing w:afterLines="50" w:after="156" w:line="480" w:lineRule="auto"/>
        <w:rPr>
          <w:rFonts w:ascii="Arial" w:hAnsi="Arial" w:cs="Arial"/>
          <w:sz w:val="24"/>
          <w:szCs w:val="24"/>
          <w:lang w:val="en-GB"/>
        </w:rPr>
      </w:pPr>
      <w:r w:rsidRPr="00546241">
        <w:rPr>
          <w:rFonts w:ascii="Arial" w:hAnsi="Arial" w:cs="Arial"/>
          <w:sz w:val="24"/>
          <w:szCs w:val="24"/>
          <w:lang w:val="en-GB"/>
        </w:rPr>
        <w:t>Gómez</w:t>
      </w:r>
      <w:r>
        <w:rPr>
          <w:rFonts w:ascii="Arial" w:hAnsi="Arial" w:cs="Arial" w:hint="eastAsia"/>
          <w:sz w:val="24"/>
          <w:szCs w:val="24"/>
          <w:lang w:val="en-GB"/>
        </w:rPr>
        <w:t xml:space="preserve">, E.J. (2023) </w:t>
      </w:r>
      <w:r w:rsidRPr="00FE5E6D">
        <w:rPr>
          <w:rFonts w:ascii="Arial" w:hAnsi="Arial" w:cs="Arial"/>
          <w:i/>
          <w:iCs/>
          <w:sz w:val="24"/>
          <w:szCs w:val="24"/>
          <w:lang w:val="en-GB"/>
        </w:rPr>
        <w:t>Junk food politics: how beverage and fast food industries are reshaping emerging economies</w:t>
      </w:r>
      <w:r>
        <w:rPr>
          <w:rFonts w:ascii="Arial" w:hAnsi="Arial" w:cs="Arial" w:hint="eastAsia"/>
          <w:sz w:val="24"/>
          <w:szCs w:val="24"/>
          <w:lang w:val="en-GB"/>
        </w:rPr>
        <w:t xml:space="preserve">. </w:t>
      </w:r>
      <w:r w:rsidR="00FE5E6D" w:rsidRPr="00FE5E6D">
        <w:rPr>
          <w:rFonts w:ascii="Arial" w:hAnsi="Arial" w:cs="Arial"/>
          <w:sz w:val="24"/>
          <w:szCs w:val="24"/>
          <w:lang w:val="en-GB"/>
        </w:rPr>
        <w:t>Baltimore</w:t>
      </w:r>
      <w:r w:rsidR="00FE5E6D">
        <w:rPr>
          <w:rFonts w:ascii="Arial" w:hAnsi="Arial" w:cs="Arial" w:hint="eastAsia"/>
          <w:sz w:val="24"/>
          <w:szCs w:val="24"/>
          <w:lang w:val="en-GB"/>
        </w:rPr>
        <w:t xml:space="preserve">: Johns Hopkins University Press. </w:t>
      </w:r>
      <w:r w:rsidR="00FE5E6D">
        <w:rPr>
          <w:rFonts w:ascii="Arial" w:hAnsi="Arial" w:cs="Arial"/>
          <w:sz w:val="24"/>
          <w:szCs w:val="24"/>
          <w:lang w:val="en-GB"/>
        </w:rPr>
        <w:t>P</w:t>
      </w:r>
      <w:r w:rsidR="00FE5E6D">
        <w:rPr>
          <w:rFonts w:ascii="Arial" w:hAnsi="Arial" w:cs="Arial" w:hint="eastAsia"/>
          <w:sz w:val="24"/>
          <w:szCs w:val="24"/>
          <w:lang w:val="en-GB"/>
        </w:rPr>
        <w:t>p. 98-100.</w:t>
      </w:r>
    </w:p>
    <w:p w14:paraId="3FBFC740" w14:textId="2172FBE8" w:rsidR="00A11CF3" w:rsidRPr="00A11CF3" w:rsidRDefault="00A11CF3" w:rsidP="00BB5A21">
      <w:pPr>
        <w:spacing w:afterLines="50" w:after="156" w:line="480" w:lineRule="auto"/>
        <w:rPr>
          <w:rFonts w:ascii="Arial" w:hAnsi="Arial" w:cs="Arial"/>
          <w:sz w:val="24"/>
          <w:szCs w:val="24"/>
          <w:lang w:val="en-GB"/>
        </w:rPr>
      </w:pPr>
      <w:r w:rsidRPr="00A11CF3">
        <w:rPr>
          <w:rFonts w:ascii="Arial" w:hAnsi="Arial" w:cs="Arial"/>
          <w:sz w:val="24"/>
          <w:szCs w:val="24"/>
          <w:lang w:val="en-GB"/>
        </w:rPr>
        <w:t xml:space="preserve">Gomes, </w:t>
      </w:r>
      <w:r>
        <w:rPr>
          <w:rFonts w:ascii="Arial" w:hAnsi="Arial" w:cs="Arial" w:hint="eastAsia"/>
          <w:sz w:val="24"/>
          <w:szCs w:val="24"/>
          <w:lang w:val="en-GB"/>
        </w:rPr>
        <w:t xml:space="preserve">J.S.N, </w:t>
      </w:r>
      <w:r w:rsidRPr="00A11CF3">
        <w:rPr>
          <w:rFonts w:ascii="Arial" w:hAnsi="Arial" w:cs="Arial"/>
          <w:sz w:val="24"/>
          <w:szCs w:val="24"/>
          <w:lang w:val="en-GB"/>
        </w:rPr>
        <w:t>Jeice</w:t>
      </w:r>
      <w:r>
        <w:rPr>
          <w:rFonts w:ascii="Arial" w:hAnsi="Arial" w:cs="Arial" w:hint="eastAsia"/>
          <w:sz w:val="24"/>
          <w:szCs w:val="24"/>
          <w:lang w:val="en-GB"/>
        </w:rPr>
        <w:t>, m.</w:t>
      </w:r>
      <w:r w:rsidRPr="00A11CF3">
        <w:rPr>
          <w:rFonts w:ascii="Arial" w:hAnsi="Arial" w:cs="Arial"/>
          <w:sz w:val="24"/>
          <w:szCs w:val="24"/>
          <w:lang w:val="en-GB"/>
        </w:rPr>
        <w:t xml:space="preserve"> and Lim, </w:t>
      </w:r>
      <w:r>
        <w:rPr>
          <w:rFonts w:ascii="Arial" w:hAnsi="Arial" w:cs="Arial" w:hint="eastAsia"/>
          <w:sz w:val="24"/>
          <w:szCs w:val="24"/>
          <w:lang w:val="en-GB"/>
        </w:rPr>
        <w:t>L.L.K. (</w:t>
      </w:r>
      <w:r w:rsidRPr="00A11CF3">
        <w:rPr>
          <w:rFonts w:ascii="Arial" w:hAnsi="Arial" w:cs="Arial"/>
          <w:sz w:val="24"/>
          <w:szCs w:val="24"/>
          <w:lang w:val="en-GB"/>
        </w:rPr>
        <w:t>2020</w:t>
      </w:r>
      <w:r>
        <w:rPr>
          <w:rFonts w:ascii="Arial" w:hAnsi="Arial" w:cs="Arial" w:hint="eastAsia"/>
          <w:sz w:val="24"/>
          <w:szCs w:val="24"/>
          <w:lang w:val="en-GB"/>
        </w:rPr>
        <w:t xml:space="preserve">) </w:t>
      </w:r>
      <w:r>
        <w:rPr>
          <w:rFonts w:ascii="Arial" w:hAnsi="Arial" w:cs="Arial"/>
          <w:sz w:val="24"/>
          <w:szCs w:val="24"/>
          <w:lang w:val="en-GB"/>
        </w:rPr>
        <w:t>‘</w:t>
      </w:r>
      <w:r w:rsidRPr="00A11CF3">
        <w:rPr>
          <w:rFonts w:ascii="Arial" w:hAnsi="Arial" w:cs="Arial"/>
          <w:sz w:val="24"/>
          <w:szCs w:val="24"/>
          <w:lang w:val="en-GB"/>
        </w:rPr>
        <w:t>Purchasing decision making of cosmetics: A comparative study between Swiss and Chinese consumers</w:t>
      </w:r>
      <w:r>
        <w:rPr>
          <w:rFonts w:ascii="Arial" w:hAnsi="Arial" w:cs="Arial"/>
          <w:sz w:val="24"/>
          <w:szCs w:val="24"/>
          <w:lang w:val="en-GB"/>
        </w:rPr>
        <w:t>’</w:t>
      </w:r>
      <w:r>
        <w:rPr>
          <w:rFonts w:ascii="Arial" w:hAnsi="Arial" w:cs="Arial" w:hint="eastAsia"/>
          <w:sz w:val="24"/>
          <w:szCs w:val="24"/>
          <w:lang w:val="en-GB"/>
        </w:rPr>
        <w:t xml:space="preserve">, </w:t>
      </w:r>
      <w:r w:rsidRPr="00614736">
        <w:rPr>
          <w:rFonts w:ascii="Arial" w:hAnsi="Arial" w:cs="Arial"/>
          <w:i/>
          <w:iCs/>
          <w:sz w:val="24"/>
          <w:szCs w:val="24"/>
          <w:lang w:val="en-GB"/>
        </w:rPr>
        <w:t>Asian Journal of Business</w:t>
      </w:r>
      <w:r>
        <w:rPr>
          <w:rFonts w:ascii="Arial" w:hAnsi="Arial" w:cs="Arial" w:hint="eastAsia"/>
          <w:sz w:val="24"/>
          <w:szCs w:val="24"/>
          <w:lang w:val="en-GB"/>
        </w:rPr>
        <w:t>, 10(2), pp. 112-114.</w:t>
      </w:r>
    </w:p>
    <w:p w14:paraId="16D4F376" w14:textId="62A73728" w:rsidR="00F50370" w:rsidRPr="00F50370" w:rsidRDefault="00F50370" w:rsidP="00BB5A21">
      <w:pPr>
        <w:spacing w:afterLines="50" w:after="156" w:line="480" w:lineRule="auto"/>
        <w:rPr>
          <w:rFonts w:ascii="Arial" w:hAnsi="Arial" w:cs="Arial"/>
          <w:sz w:val="24"/>
          <w:szCs w:val="24"/>
          <w:lang w:val="en-GB"/>
        </w:rPr>
      </w:pPr>
      <w:r w:rsidRPr="00F50370">
        <w:rPr>
          <w:rFonts w:ascii="Arial" w:hAnsi="Arial" w:cs="Arial"/>
          <w:sz w:val="24"/>
          <w:szCs w:val="24"/>
          <w:lang w:val="en-GB"/>
        </w:rPr>
        <w:t xml:space="preserve">Garcia-Bernardo, </w:t>
      </w:r>
      <w:r>
        <w:rPr>
          <w:rFonts w:ascii="Arial" w:hAnsi="Arial" w:cs="Arial" w:hint="eastAsia"/>
          <w:sz w:val="24"/>
          <w:szCs w:val="24"/>
          <w:lang w:val="en-GB"/>
        </w:rPr>
        <w:t xml:space="preserve">J. and </w:t>
      </w:r>
      <w:r w:rsidRPr="00F50370">
        <w:rPr>
          <w:rFonts w:ascii="Arial" w:hAnsi="Arial" w:cs="Arial"/>
          <w:sz w:val="24"/>
          <w:szCs w:val="24"/>
          <w:lang w:val="en-GB"/>
        </w:rPr>
        <w:t>Janský</w:t>
      </w:r>
      <w:r>
        <w:rPr>
          <w:rFonts w:ascii="Arial" w:hAnsi="Arial" w:cs="Arial" w:hint="eastAsia"/>
          <w:sz w:val="24"/>
          <w:szCs w:val="24"/>
          <w:lang w:val="en-GB"/>
        </w:rPr>
        <w:t xml:space="preserve">, P. (2024) </w:t>
      </w:r>
      <w:r>
        <w:rPr>
          <w:rFonts w:ascii="Arial" w:hAnsi="Arial" w:cs="Arial"/>
          <w:sz w:val="24"/>
          <w:szCs w:val="24"/>
          <w:lang w:val="en-GB"/>
        </w:rPr>
        <w:t>‘</w:t>
      </w:r>
      <w:r w:rsidRPr="00F50370">
        <w:rPr>
          <w:rFonts w:ascii="Arial" w:hAnsi="Arial" w:cs="Arial"/>
          <w:sz w:val="24"/>
          <w:szCs w:val="24"/>
          <w:lang w:val="en-GB"/>
        </w:rPr>
        <w:t>Profit shifting of multinational corporations worldwide</w:t>
      </w:r>
      <w:r>
        <w:rPr>
          <w:rFonts w:ascii="Arial" w:hAnsi="Arial" w:cs="Arial"/>
          <w:sz w:val="24"/>
          <w:szCs w:val="24"/>
          <w:lang w:val="en-GB"/>
        </w:rPr>
        <w:t>’</w:t>
      </w:r>
      <w:r>
        <w:rPr>
          <w:rFonts w:ascii="Arial" w:hAnsi="Arial" w:cs="Arial" w:hint="eastAsia"/>
          <w:sz w:val="24"/>
          <w:szCs w:val="24"/>
          <w:lang w:val="en-GB"/>
        </w:rPr>
        <w:t xml:space="preserve">, </w:t>
      </w:r>
      <w:r w:rsidRPr="00163C20">
        <w:rPr>
          <w:rFonts w:ascii="Arial" w:hAnsi="Arial" w:cs="Arial"/>
          <w:i/>
          <w:iCs/>
          <w:sz w:val="24"/>
          <w:szCs w:val="24"/>
          <w:lang w:val="en-GB"/>
        </w:rPr>
        <w:t>World Development</w:t>
      </w:r>
      <w:r>
        <w:rPr>
          <w:rFonts w:ascii="Arial" w:hAnsi="Arial" w:cs="Arial" w:hint="eastAsia"/>
          <w:sz w:val="24"/>
          <w:szCs w:val="24"/>
          <w:lang w:val="en-GB"/>
        </w:rPr>
        <w:t>, 177(5), pp. 92-94.</w:t>
      </w:r>
    </w:p>
    <w:p w14:paraId="6274EE49" w14:textId="20953312" w:rsidR="00F03CF8" w:rsidRDefault="00F03CF8" w:rsidP="00BB5A21">
      <w:pPr>
        <w:spacing w:afterLines="50" w:after="156" w:line="480" w:lineRule="auto"/>
        <w:rPr>
          <w:rFonts w:ascii="Arial" w:hAnsi="Arial" w:cs="Arial"/>
          <w:sz w:val="24"/>
          <w:szCs w:val="24"/>
          <w:lang w:val="en-GB"/>
        </w:rPr>
      </w:pPr>
      <w:r w:rsidRPr="00F03CF8">
        <w:rPr>
          <w:rFonts w:ascii="Arial" w:hAnsi="Arial" w:cs="Arial"/>
          <w:sz w:val="24"/>
          <w:szCs w:val="24"/>
          <w:lang w:val="en-GB"/>
        </w:rPr>
        <w:t>Gunday,</w:t>
      </w:r>
      <w:r>
        <w:rPr>
          <w:rFonts w:ascii="Arial" w:hAnsi="Arial" w:cs="Arial"/>
          <w:sz w:val="24"/>
          <w:szCs w:val="24"/>
          <w:lang w:val="en-GB"/>
        </w:rPr>
        <w:t xml:space="preserve"> </w:t>
      </w:r>
      <w:r>
        <w:rPr>
          <w:rFonts w:ascii="Arial" w:hAnsi="Arial" w:cs="Arial" w:hint="eastAsia"/>
          <w:sz w:val="24"/>
          <w:szCs w:val="24"/>
          <w:lang w:val="en-GB"/>
        </w:rPr>
        <w:t>I.,</w:t>
      </w:r>
      <w:r w:rsidRPr="00F03CF8">
        <w:rPr>
          <w:rFonts w:ascii="Arial" w:hAnsi="Arial" w:cs="Arial"/>
          <w:sz w:val="24"/>
          <w:szCs w:val="24"/>
          <w:lang w:val="en-GB"/>
        </w:rPr>
        <w:t xml:space="preserve"> Kethan</w:t>
      </w:r>
      <w:r>
        <w:rPr>
          <w:rFonts w:ascii="Arial" w:hAnsi="Arial" w:cs="Arial" w:hint="eastAsia"/>
          <w:sz w:val="24"/>
          <w:szCs w:val="24"/>
          <w:lang w:val="en-GB"/>
        </w:rPr>
        <w:t>, M.</w:t>
      </w:r>
      <w:r w:rsidRPr="00F03CF8">
        <w:rPr>
          <w:rFonts w:ascii="Arial" w:hAnsi="Arial" w:cs="Arial"/>
          <w:sz w:val="24"/>
          <w:szCs w:val="24"/>
          <w:lang w:val="en-GB"/>
        </w:rPr>
        <w:t xml:space="preserve"> and Basha, </w:t>
      </w:r>
      <w:r>
        <w:rPr>
          <w:rFonts w:ascii="Arial" w:hAnsi="Arial" w:cs="Arial" w:hint="eastAsia"/>
          <w:sz w:val="24"/>
          <w:szCs w:val="24"/>
          <w:lang w:val="en-GB"/>
        </w:rPr>
        <w:t>M. (</w:t>
      </w:r>
      <w:r w:rsidRPr="00F03CF8">
        <w:rPr>
          <w:rFonts w:ascii="Arial" w:hAnsi="Arial" w:cs="Arial"/>
          <w:sz w:val="24"/>
          <w:szCs w:val="24"/>
          <w:lang w:val="en-GB"/>
        </w:rPr>
        <w:t>2023)</w:t>
      </w:r>
      <w:r>
        <w:rPr>
          <w:rFonts w:ascii="Arial" w:hAnsi="Arial" w:cs="Arial" w:hint="eastAsia"/>
          <w:sz w:val="24"/>
          <w:szCs w:val="24"/>
          <w:lang w:val="en-GB"/>
        </w:rPr>
        <w:t xml:space="preserve"> </w:t>
      </w:r>
      <w:r>
        <w:rPr>
          <w:rFonts w:ascii="Arial" w:hAnsi="Arial" w:cs="Arial"/>
          <w:sz w:val="24"/>
          <w:szCs w:val="24"/>
          <w:lang w:val="en-GB"/>
        </w:rPr>
        <w:t>‘</w:t>
      </w:r>
      <w:r w:rsidRPr="00F03CF8">
        <w:rPr>
          <w:rFonts w:ascii="Arial" w:hAnsi="Arial" w:cs="Arial"/>
          <w:sz w:val="24"/>
          <w:szCs w:val="24"/>
          <w:lang w:val="en-GB"/>
        </w:rPr>
        <w:t xml:space="preserve">A </w:t>
      </w:r>
      <w:r>
        <w:rPr>
          <w:rFonts w:ascii="Arial" w:hAnsi="Arial" w:cs="Arial" w:hint="eastAsia"/>
          <w:sz w:val="24"/>
          <w:szCs w:val="24"/>
          <w:lang w:val="en-GB"/>
        </w:rPr>
        <w:t xml:space="preserve">study on consumer perception towards fast food retail outlets with reference to </w:t>
      </w:r>
      <w:r>
        <w:rPr>
          <w:rFonts w:ascii="Arial" w:hAnsi="Arial" w:cs="Arial"/>
          <w:sz w:val="24"/>
          <w:szCs w:val="24"/>
          <w:lang w:val="en-GB"/>
        </w:rPr>
        <w:t>Bengaluru</w:t>
      </w:r>
      <w:r>
        <w:rPr>
          <w:rFonts w:ascii="Arial" w:hAnsi="Arial" w:cs="Arial" w:hint="eastAsia"/>
          <w:sz w:val="24"/>
          <w:szCs w:val="24"/>
          <w:lang w:val="en-GB"/>
        </w:rPr>
        <w:t xml:space="preserve"> </w:t>
      </w:r>
      <w:r w:rsidRPr="00F03CF8">
        <w:rPr>
          <w:rFonts w:ascii="Arial" w:hAnsi="Arial" w:cs="Arial"/>
          <w:sz w:val="24"/>
          <w:szCs w:val="24"/>
          <w:lang w:val="en-GB"/>
        </w:rPr>
        <w:t>K</w:t>
      </w:r>
      <w:r>
        <w:rPr>
          <w:rFonts w:ascii="Arial" w:hAnsi="Arial" w:cs="Arial" w:hint="eastAsia"/>
          <w:sz w:val="24"/>
          <w:szCs w:val="24"/>
          <w:lang w:val="en-GB"/>
        </w:rPr>
        <w:t>arnataka</w:t>
      </w:r>
      <w:r>
        <w:rPr>
          <w:rFonts w:ascii="Arial" w:hAnsi="Arial" w:cs="Arial"/>
          <w:sz w:val="24"/>
          <w:szCs w:val="24"/>
          <w:lang w:val="en-GB"/>
        </w:rPr>
        <w:t>’</w:t>
      </w:r>
      <w:r>
        <w:rPr>
          <w:rFonts w:ascii="Arial" w:hAnsi="Arial" w:cs="Arial" w:hint="eastAsia"/>
          <w:sz w:val="24"/>
          <w:szCs w:val="24"/>
          <w:lang w:val="en-GB"/>
        </w:rPr>
        <w:t xml:space="preserve">, </w:t>
      </w:r>
      <w:r w:rsidRPr="00DD4E82">
        <w:rPr>
          <w:rFonts w:ascii="Arial" w:hAnsi="Arial" w:cs="Arial" w:hint="eastAsia"/>
          <w:i/>
          <w:iCs/>
          <w:sz w:val="24"/>
          <w:szCs w:val="24"/>
          <w:lang w:val="en-GB"/>
        </w:rPr>
        <w:t>Journal of Pharmaceutical Negative Results</w:t>
      </w:r>
      <w:r>
        <w:rPr>
          <w:rFonts w:ascii="Arial" w:hAnsi="Arial" w:cs="Arial" w:hint="eastAsia"/>
          <w:sz w:val="24"/>
          <w:szCs w:val="24"/>
          <w:lang w:val="en-GB"/>
        </w:rPr>
        <w:t>, 14(3), pp. 418-410</w:t>
      </w:r>
      <w:r w:rsidRPr="00F03CF8">
        <w:rPr>
          <w:rFonts w:ascii="Arial" w:hAnsi="Arial" w:cs="Arial"/>
          <w:sz w:val="24"/>
          <w:szCs w:val="24"/>
          <w:lang w:val="en-GB"/>
        </w:rPr>
        <w:t>.</w:t>
      </w:r>
    </w:p>
    <w:p w14:paraId="78F2DEB5" w14:textId="06396218" w:rsidR="00364632" w:rsidRDefault="00364632"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Geert </w:t>
      </w:r>
      <w:r w:rsidRPr="00D72A0C">
        <w:rPr>
          <w:rFonts w:ascii="Arial" w:hAnsi="Arial" w:cs="Arial"/>
          <w:sz w:val="24"/>
          <w:szCs w:val="24"/>
          <w:lang w:val="en-GB"/>
        </w:rPr>
        <w:t xml:space="preserve">Hofstede and </w:t>
      </w:r>
      <w:r>
        <w:rPr>
          <w:rFonts w:ascii="Arial" w:hAnsi="Arial" w:cs="Arial" w:hint="eastAsia"/>
          <w:sz w:val="24"/>
          <w:szCs w:val="24"/>
          <w:lang w:val="en-GB"/>
        </w:rPr>
        <w:t xml:space="preserve">Michael H. </w:t>
      </w:r>
      <w:r w:rsidRPr="00D72A0C">
        <w:rPr>
          <w:rFonts w:ascii="Arial" w:hAnsi="Arial" w:cs="Arial"/>
          <w:sz w:val="24"/>
          <w:szCs w:val="24"/>
          <w:lang w:val="en-GB"/>
        </w:rPr>
        <w:t>Bond</w:t>
      </w:r>
      <w:r>
        <w:rPr>
          <w:rFonts w:ascii="Arial" w:hAnsi="Arial" w:cs="Arial" w:hint="eastAsia"/>
          <w:sz w:val="24"/>
          <w:szCs w:val="24"/>
          <w:lang w:val="en-GB"/>
        </w:rPr>
        <w:t xml:space="preserve"> (</w:t>
      </w:r>
      <w:r w:rsidRPr="00D72A0C">
        <w:rPr>
          <w:rFonts w:ascii="Arial" w:hAnsi="Arial" w:cs="Arial"/>
          <w:sz w:val="24"/>
          <w:szCs w:val="24"/>
          <w:lang w:val="en-GB"/>
        </w:rPr>
        <w:t>1984</w:t>
      </w:r>
      <w:r>
        <w:rPr>
          <w:rFonts w:ascii="Arial" w:hAnsi="Arial" w:cs="Arial" w:hint="eastAsia"/>
          <w:sz w:val="24"/>
          <w:szCs w:val="24"/>
          <w:lang w:val="en-GB"/>
        </w:rPr>
        <w:t xml:space="preserve">) </w:t>
      </w:r>
      <w:r>
        <w:rPr>
          <w:rFonts w:ascii="Arial" w:hAnsi="Arial" w:cs="Arial"/>
          <w:sz w:val="24"/>
          <w:szCs w:val="24"/>
          <w:lang w:val="en-GB"/>
        </w:rPr>
        <w:t>‘Hofstede's</w:t>
      </w:r>
      <w:r>
        <w:rPr>
          <w:rFonts w:ascii="Arial" w:hAnsi="Arial" w:cs="Arial" w:hint="eastAsia"/>
          <w:sz w:val="24"/>
          <w:szCs w:val="24"/>
          <w:lang w:val="en-GB"/>
        </w:rPr>
        <w:t xml:space="preserve"> culture dimensions: An </w:t>
      </w:r>
      <w:r>
        <w:rPr>
          <w:rFonts w:ascii="Arial" w:hAnsi="Arial" w:cs="Arial"/>
          <w:sz w:val="24"/>
          <w:szCs w:val="24"/>
          <w:lang w:val="en-GB"/>
        </w:rPr>
        <w:t>independent</w:t>
      </w:r>
      <w:r>
        <w:rPr>
          <w:rFonts w:ascii="Arial" w:hAnsi="Arial" w:cs="Arial" w:hint="eastAsia"/>
          <w:sz w:val="24"/>
          <w:szCs w:val="24"/>
          <w:lang w:val="en-GB"/>
        </w:rPr>
        <w:t xml:space="preserve"> validation using Rokeach Value Survey</w:t>
      </w:r>
      <w:r>
        <w:rPr>
          <w:rFonts w:ascii="Arial" w:hAnsi="Arial" w:cs="Arial"/>
          <w:sz w:val="24"/>
          <w:szCs w:val="24"/>
          <w:lang w:val="en-GB"/>
        </w:rPr>
        <w:t>’</w:t>
      </w:r>
      <w:r>
        <w:rPr>
          <w:rFonts w:ascii="Arial" w:hAnsi="Arial" w:cs="Arial" w:hint="eastAsia"/>
          <w:sz w:val="24"/>
          <w:szCs w:val="24"/>
          <w:lang w:val="en-GB"/>
        </w:rPr>
        <w:t xml:space="preserve">, </w:t>
      </w:r>
      <w:r w:rsidRPr="00DE28FC">
        <w:rPr>
          <w:rFonts w:ascii="Arial" w:hAnsi="Arial" w:cs="Arial" w:hint="eastAsia"/>
          <w:i/>
          <w:iCs/>
          <w:sz w:val="24"/>
          <w:szCs w:val="24"/>
          <w:lang w:val="en-GB"/>
        </w:rPr>
        <w:t>Journal of Cross-Cultural Psychology</w:t>
      </w:r>
      <w:r>
        <w:rPr>
          <w:rFonts w:ascii="Arial" w:hAnsi="Arial" w:cs="Arial" w:hint="eastAsia"/>
          <w:sz w:val="24"/>
          <w:szCs w:val="24"/>
          <w:lang w:val="en-GB"/>
        </w:rPr>
        <w:t>, 15(4). pp.25-36.</w:t>
      </w:r>
    </w:p>
    <w:p w14:paraId="1856B2A1" w14:textId="77777777" w:rsidR="00364632" w:rsidRDefault="00364632"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Geert </w:t>
      </w:r>
      <w:r w:rsidRPr="008A2FD7">
        <w:rPr>
          <w:rFonts w:ascii="Arial" w:hAnsi="Arial" w:cs="Arial"/>
          <w:sz w:val="24"/>
          <w:szCs w:val="24"/>
          <w:lang w:val="en-GB"/>
        </w:rPr>
        <w:t>Hofstede</w:t>
      </w:r>
      <w:r>
        <w:rPr>
          <w:rFonts w:ascii="Arial" w:hAnsi="Arial" w:cs="Arial" w:hint="eastAsia"/>
          <w:sz w:val="24"/>
          <w:szCs w:val="24"/>
          <w:lang w:val="en-GB"/>
        </w:rPr>
        <w:t>, (</w:t>
      </w:r>
      <w:r w:rsidRPr="008A2FD7">
        <w:rPr>
          <w:rFonts w:ascii="Arial" w:hAnsi="Arial" w:cs="Arial"/>
          <w:sz w:val="24"/>
          <w:szCs w:val="24"/>
          <w:lang w:val="en-GB"/>
        </w:rPr>
        <w:t>2009</w:t>
      </w:r>
      <w:r>
        <w:rPr>
          <w:rFonts w:ascii="Arial" w:hAnsi="Arial" w:cs="Arial" w:hint="eastAsia"/>
          <w:sz w:val="24"/>
          <w:szCs w:val="24"/>
          <w:lang w:val="en-GB"/>
        </w:rPr>
        <w:t xml:space="preserve">) </w:t>
      </w:r>
      <w:r>
        <w:rPr>
          <w:rFonts w:ascii="Arial" w:hAnsi="Arial" w:cs="Arial"/>
          <w:sz w:val="24"/>
          <w:szCs w:val="24"/>
          <w:lang w:val="en-GB"/>
        </w:rPr>
        <w:t>‘</w:t>
      </w:r>
      <w:r>
        <w:rPr>
          <w:rFonts w:ascii="Arial" w:hAnsi="Arial" w:cs="Arial" w:hint="eastAsia"/>
          <w:sz w:val="24"/>
          <w:szCs w:val="24"/>
          <w:lang w:val="en-GB"/>
        </w:rPr>
        <w:t>Geert Hofstede cultural dimensions</w:t>
      </w:r>
      <w:r>
        <w:rPr>
          <w:rFonts w:ascii="Arial" w:hAnsi="Arial" w:cs="Arial"/>
          <w:sz w:val="24"/>
          <w:szCs w:val="24"/>
          <w:lang w:val="en-GB"/>
        </w:rPr>
        <w:t>’</w:t>
      </w:r>
      <w:r>
        <w:rPr>
          <w:rFonts w:ascii="Arial" w:hAnsi="Arial" w:cs="Arial" w:hint="eastAsia"/>
          <w:sz w:val="24"/>
          <w:szCs w:val="24"/>
          <w:lang w:val="en-GB"/>
        </w:rPr>
        <w:t xml:space="preserve">, Available at: </w:t>
      </w:r>
      <w:hyperlink r:id="rId8" w:history="1">
        <w:r w:rsidRPr="00924302">
          <w:rPr>
            <w:rStyle w:val="a8"/>
            <w:rFonts w:ascii="Arial" w:hAnsi="Arial" w:cs="Arial"/>
            <w:sz w:val="24"/>
            <w:szCs w:val="24"/>
            <w:lang w:val="en-GB"/>
          </w:rPr>
          <w:t>https://taylortraining.com/clients/mcc/Hofstede_Cultural_Dimension_Explaine</w:t>
        </w:r>
        <w:r w:rsidRPr="00924302">
          <w:rPr>
            <w:rStyle w:val="a8"/>
            <w:rFonts w:ascii="Arial" w:hAnsi="Arial" w:cs="Arial"/>
            <w:sz w:val="24"/>
            <w:szCs w:val="24"/>
            <w:lang w:val="en-GB"/>
          </w:rPr>
          <w:lastRenderedPageBreak/>
          <w:t>d(external).pdf</w:t>
        </w:r>
      </w:hyperlink>
      <w:r>
        <w:rPr>
          <w:rFonts w:ascii="Arial" w:hAnsi="Arial" w:cs="Arial" w:hint="eastAsia"/>
          <w:sz w:val="24"/>
          <w:szCs w:val="24"/>
          <w:lang w:val="en-GB"/>
        </w:rPr>
        <w:t xml:space="preserve"> </w:t>
      </w:r>
      <w:r w:rsidRPr="008A2FD7">
        <w:rPr>
          <w:rFonts w:ascii="Arial" w:hAnsi="Arial" w:cs="Arial"/>
          <w:sz w:val="24"/>
          <w:szCs w:val="24"/>
          <w:lang w:val="en-GB"/>
        </w:rPr>
        <w:t xml:space="preserve">(Accessed: </w:t>
      </w:r>
      <w:r>
        <w:rPr>
          <w:rFonts w:ascii="Arial" w:hAnsi="Arial" w:cs="Arial" w:hint="eastAsia"/>
          <w:sz w:val="24"/>
          <w:szCs w:val="24"/>
          <w:lang w:val="en-GB"/>
        </w:rPr>
        <w:t>2</w:t>
      </w:r>
      <w:r w:rsidRPr="008A2FD7">
        <w:rPr>
          <w:rFonts w:ascii="Arial" w:hAnsi="Arial" w:cs="Arial"/>
          <w:sz w:val="24"/>
          <w:szCs w:val="24"/>
          <w:lang w:val="en-GB"/>
        </w:rPr>
        <w:t xml:space="preserve"> April 2024).</w:t>
      </w:r>
    </w:p>
    <w:p w14:paraId="0197F2B8" w14:textId="21C23DF2" w:rsidR="00FD4304" w:rsidRPr="00FD4304" w:rsidRDefault="00FD4304"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Haeruddin, M.I.W. and Musa, M.I. (2023) </w:t>
      </w:r>
      <w:r>
        <w:rPr>
          <w:rFonts w:ascii="Arial" w:hAnsi="Arial" w:cs="Arial"/>
          <w:sz w:val="24"/>
          <w:szCs w:val="24"/>
          <w:lang w:val="en-GB"/>
        </w:rPr>
        <w:t>‘</w:t>
      </w:r>
      <w:r w:rsidRPr="00FD4304">
        <w:rPr>
          <w:rFonts w:ascii="Arial" w:hAnsi="Arial" w:cs="Arial"/>
          <w:sz w:val="24"/>
          <w:szCs w:val="24"/>
          <w:lang w:val="en-GB"/>
        </w:rPr>
        <w:t>Marketing strategy analysis in a global market</w:t>
      </w:r>
      <w:r>
        <w:rPr>
          <w:rFonts w:ascii="Arial" w:hAnsi="Arial" w:cs="Arial"/>
          <w:sz w:val="24"/>
          <w:szCs w:val="24"/>
          <w:lang w:val="en-GB"/>
        </w:rPr>
        <w:t>’</w:t>
      </w:r>
      <w:r>
        <w:rPr>
          <w:rFonts w:ascii="Arial" w:hAnsi="Arial" w:cs="Arial" w:hint="eastAsia"/>
          <w:sz w:val="24"/>
          <w:szCs w:val="24"/>
          <w:lang w:val="en-GB"/>
        </w:rPr>
        <w:t xml:space="preserve">, </w:t>
      </w:r>
      <w:r w:rsidRPr="009B7F4B">
        <w:rPr>
          <w:rFonts w:ascii="Arial" w:hAnsi="Arial" w:cs="Arial" w:hint="eastAsia"/>
          <w:i/>
          <w:iCs/>
          <w:sz w:val="24"/>
          <w:szCs w:val="24"/>
          <w:lang w:val="en-GB"/>
        </w:rPr>
        <w:t xml:space="preserve">Journal Management &amp; Economics </w:t>
      </w:r>
      <w:r w:rsidRPr="009B7F4B">
        <w:rPr>
          <w:rFonts w:ascii="Arial" w:hAnsi="Arial" w:cs="Arial"/>
          <w:i/>
          <w:iCs/>
          <w:sz w:val="24"/>
          <w:szCs w:val="24"/>
          <w:lang w:val="en-GB"/>
        </w:rPr>
        <w:t>Review</w:t>
      </w:r>
      <w:r>
        <w:rPr>
          <w:rFonts w:ascii="Arial" w:hAnsi="Arial" w:cs="Arial" w:hint="eastAsia"/>
          <w:sz w:val="24"/>
          <w:szCs w:val="24"/>
          <w:lang w:val="en-GB"/>
        </w:rPr>
        <w:t xml:space="preserve">, 1(2), pp. 47-49. </w:t>
      </w:r>
    </w:p>
    <w:p w14:paraId="236E9BF6" w14:textId="441C027B"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Holt D. B. (1997) ‘Poststructuralist lifestyle analysis: Conceptualizing the social patterning of consumption in postmodernity’, </w:t>
      </w:r>
      <w:r w:rsidRPr="001C280A">
        <w:rPr>
          <w:rFonts w:ascii="Arial" w:hAnsi="Arial" w:cs="Arial"/>
          <w:i/>
          <w:iCs/>
          <w:sz w:val="24"/>
          <w:szCs w:val="24"/>
          <w:lang w:val="en-GB"/>
        </w:rPr>
        <w:t>Journal of Consumer Research</w:t>
      </w:r>
      <w:r w:rsidRPr="001C280A">
        <w:rPr>
          <w:rFonts w:ascii="Arial" w:hAnsi="Arial" w:cs="Arial"/>
          <w:sz w:val="24"/>
          <w:szCs w:val="24"/>
          <w:lang w:val="en-GB"/>
        </w:rPr>
        <w:t>, 23(4). pp. 326-350.</w:t>
      </w:r>
      <w:bookmarkEnd w:id="24"/>
    </w:p>
    <w:p w14:paraId="5E5C02EE" w14:textId="77777777" w:rsidR="00F427D1" w:rsidRDefault="00F427D1" w:rsidP="00BB5A21">
      <w:pPr>
        <w:spacing w:afterLines="50" w:after="156" w:line="480" w:lineRule="auto"/>
        <w:rPr>
          <w:rFonts w:ascii="Arial" w:hAnsi="Arial" w:cs="Arial"/>
          <w:sz w:val="24"/>
          <w:szCs w:val="24"/>
          <w:lang w:val="en-GB"/>
        </w:rPr>
      </w:pPr>
      <w:r w:rsidRPr="00755B3F">
        <w:rPr>
          <w:rFonts w:ascii="Arial" w:hAnsi="Arial" w:cs="Arial"/>
          <w:sz w:val="24"/>
          <w:szCs w:val="24"/>
          <w:lang w:val="en-GB"/>
        </w:rPr>
        <w:t>Hammersley, M. &amp; Traianou, A</w:t>
      </w:r>
      <w:r>
        <w:rPr>
          <w:rFonts w:ascii="Arial" w:hAnsi="Arial" w:cs="Arial" w:hint="eastAsia"/>
          <w:sz w:val="24"/>
          <w:szCs w:val="24"/>
          <w:lang w:val="en-GB"/>
        </w:rPr>
        <w:t>. (</w:t>
      </w:r>
      <w:r w:rsidRPr="00755B3F">
        <w:rPr>
          <w:rFonts w:ascii="Arial" w:hAnsi="Arial" w:cs="Arial"/>
          <w:sz w:val="24"/>
          <w:szCs w:val="24"/>
          <w:lang w:val="en-GB"/>
        </w:rPr>
        <w:t>2012</w:t>
      </w:r>
      <w:r>
        <w:rPr>
          <w:rFonts w:ascii="Arial" w:hAnsi="Arial" w:cs="Arial" w:hint="eastAsia"/>
          <w:sz w:val="24"/>
          <w:szCs w:val="24"/>
          <w:lang w:val="en-GB"/>
        </w:rPr>
        <w:t>)</w:t>
      </w:r>
      <w:r w:rsidRPr="00755B3F">
        <w:rPr>
          <w:rFonts w:ascii="Arial" w:hAnsi="Arial" w:cs="Arial"/>
          <w:sz w:val="24"/>
          <w:szCs w:val="24"/>
          <w:lang w:val="en-GB"/>
        </w:rPr>
        <w:t xml:space="preserve"> </w:t>
      </w:r>
      <w:r w:rsidRPr="00755B3F">
        <w:rPr>
          <w:rFonts w:ascii="Arial" w:hAnsi="Arial" w:cs="Arial"/>
          <w:i/>
          <w:iCs/>
          <w:sz w:val="24"/>
          <w:szCs w:val="24"/>
          <w:lang w:val="en-GB"/>
        </w:rPr>
        <w:t>Ethics in Qualitative Research: Controversies and Contexts</w:t>
      </w:r>
      <w:r w:rsidRPr="00755B3F">
        <w:rPr>
          <w:rFonts w:ascii="Arial" w:hAnsi="Arial" w:cs="Arial"/>
          <w:sz w:val="24"/>
          <w:szCs w:val="24"/>
          <w:lang w:val="en-GB"/>
        </w:rPr>
        <w:t>. London: Sage.</w:t>
      </w:r>
      <w:r>
        <w:rPr>
          <w:rFonts w:ascii="Arial" w:hAnsi="Arial" w:cs="Arial" w:hint="eastAsia"/>
          <w:sz w:val="24"/>
          <w:szCs w:val="24"/>
          <w:lang w:val="en-GB"/>
        </w:rPr>
        <w:t xml:space="preserve"> p. 12. </w:t>
      </w:r>
    </w:p>
    <w:p w14:paraId="6561ECE1" w14:textId="77777777"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Holt D. B. (1995) ‘How consumers consume: A typology of consumption practices’, </w:t>
      </w:r>
      <w:r w:rsidRPr="001C280A">
        <w:rPr>
          <w:rFonts w:ascii="Arial" w:hAnsi="Arial" w:cs="Arial"/>
          <w:i/>
          <w:iCs/>
          <w:sz w:val="24"/>
          <w:szCs w:val="24"/>
          <w:lang w:val="en-GB"/>
        </w:rPr>
        <w:t>Journal of Consumer Research</w:t>
      </w:r>
      <w:r w:rsidRPr="001C280A">
        <w:rPr>
          <w:rFonts w:ascii="Arial" w:hAnsi="Arial" w:cs="Arial"/>
          <w:sz w:val="24"/>
          <w:szCs w:val="24"/>
          <w:lang w:val="en-GB"/>
        </w:rPr>
        <w:t>, 22(1). pp. 1-16.</w:t>
      </w:r>
    </w:p>
    <w:p w14:paraId="68FB03E5" w14:textId="77777777"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Herzberg, F., Mausner, B. and Snydermann B. (1959) </w:t>
      </w:r>
      <w:r w:rsidRPr="001C280A">
        <w:rPr>
          <w:rFonts w:ascii="Arial" w:hAnsi="Arial" w:cs="Arial"/>
          <w:i/>
          <w:iCs/>
          <w:sz w:val="24"/>
          <w:szCs w:val="24"/>
          <w:lang w:val="en-GB"/>
        </w:rPr>
        <w:t>The motivation to work</w:t>
      </w:r>
      <w:r w:rsidRPr="001C280A">
        <w:rPr>
          <w:rFonts w:ascii="Arial" w:hAnsi="Arial" w:cs="Arial"/>
          <w:sz w:val="24"/>
          <w:szCs w:val="24"/>
          <w:lang w:val="en-GB"/>
        </w:rPr>
        <w:t>. New York: Wiley, pp. 90-92.</w:t>
      </w:r>
    </w:p>
    <w:p w14:paraId="69A02311" w14:textId="77777777"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Kotler</w:t>
      </w:r>
      <w:r>
        <w:rPr>
          <w:rFonts w:ascii="Arial" w:hAnsi="Arial" w:cs="Arial" w:hint="eastAsia"/>
          <w:sz w:val="24"/>
          <w:szCs w:val="24"/>
          <w:lang w:val="en-GB"/>
        </w:rPr>
        <w:t>,</w:t>
      </w:r>
      <w:r w:rsidRPr="001C280A">
        <w:rPr>
          <w:rFonts w:ascii="Arial" w:hAnsi="Arial" w:cs="Arial"/>
          <w:sz w:val="24"/>
          <w:szCs w:val="24"/>
          <w:lang w:val="en-GB"/>
        </w:rPr>
        <w:t xml:space="preserve"> P. (1967), </w:t>
      </w:r>
      <w:r w:rsidRPr="001C280A">
        <w:rPr>
          <w:rFonts w:ascii="Arial" w:hAnsi="Arial" w:cs="Arial"/>
          <w:i/>
          <w:iCs/>
          <w:sz w:val="24"/>
          <w:szCs w:val="24"/>
          <w:lang w:val="en-GB"/>
        </w:rPr>
        <w:t>Marketing Management</w:t>
      </w:r>
      <w:r w:rsidRPr="001C280A">
        <w:rPr>
          <w:rFonts w:ascii="Arial" w:hAnsi="Arial" w:cs="Arial"/>
          <w:sz w:val="24"/>
          <w:szCs w:val="24"/>
          <w:lang w:val="en-GB"/>
        </w:rPr>
        <w:t xml:space="preserve">, </w:t>
      </w:r>
      <w:bookmarkStart w:id="25" w:name="_Hlk163587419"/>
      <w:r w:rsidRPr="001C280A">
        <w:rPr>
          <w:rFonts w:ascii="Arial" w:hAnsi="Arial" w:cs="Arial"/>
          <w:sz w:val="24"/>
          <w:szCs w:val="24"/>
          <w:lang w:val="en-GB"/>
        </w:rPr>
        <w:t>Hoboken: Prentice Hall, pp. 57-60.</w:t>
      </w:r>
      <w:bookmarkEnd w:id="25"/>
    </w:p>
    <w:p w14:paraId="5D445DAC" w14:textId="4A8D64E5"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Loudon David L. and Della Bitta Albert J. (1993) </w:t>
      </w:r>
      <w:r w:rsidRPr="001C280A">
        <w:rPr>
          <w:rFonts w:ascii="Arial" w:hAnsi="Arial" w:cs="Arial"/>
          <w:i/>
          <w:iCs/>
          <w:sz w:val="24"/>
          <w:szCs w:val="24"/>
          <w:lang w:val="en-GB"/>
        </w:rPr>
        <w:t xml:space="preserve">Consumer behavior: concepts and applications. </w:t>
      </w:r>
      <w:r w:rsidRPr="001C280A">
        <w:rPr>
          <w:rFonts w:ascii="Arial" w:hAnsi="Arial" w:cs="Arial"/>
          <w:sz w:val="24"/>
          <w:szCs w:val="24"/>
          <w:lang w:val="en-GB"/>
        </w:rPr>
        <w:t>New York: McGraw-Hill.</w:t>
      </w:r>
      <w:r w:rsidR="004043D4">
        <w:rPr>
          <w:rFonts w:ascii="Arial" w:hAnsi="Arial" w:cs="Arial" w:hint="eastAsia"/>
          <w:sz w:val="24"/>
          <w:szCs w:val="24"/>
          <w:lang w:val="en-GB"/>
        </w:rPr>
        <w:t xml:space="preserve"> pp. 89-90.</w:t>
      </w:r>
    </w:p>
    <w:p w14:paraId="70199F44" w14:textId="7AF35AB7" w:rsidR="00886606" w:rsidRPr="00886606" w:rsidRDefault="00886606"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Kee, D.M.H., Ho, S.L., Ho, Y.S. Lee, T.W., Ma, H. and Yin, Y. (2021) </w:t>
      </w:r>
      <w:r>
        <w:rPr>
          <w:rFonts w:ascii="Arial" w:hAnsi="Arial" w:cs="Arial"/>
          <w:sz w:val="24"/>
          <w:szCs w:val="24"/>
          <w:lang w:val="en-GB"/>
        </w:rPr>
        <w:t>‘</w:t>
      </w:r>
      <w:r w:rsidRPr="00886606">
        <w:rPr>
          <w:rFonts w:ascii="Arial" w:hAnsi="Arial" w:cs="Arial"/>
          <w:sz w:val="24"/>
          <w:szCs w:val="24"/>
          <w:lang w:val="en-GB"/>
        </w:rPr>
        <w:t xml:space="preserve">Critical </w:t>
      </w:r>
      <w:r>
        <w:rPr>
          <w:rFonts w:ascii="Arial" w:hAnsi="Arial" w:cs="Arial" w:hint="eastAsia"/>
          <w:sz w:val="24"/>
          <w:szCs w:val="24"/>
          <w:lang w:val="en-GB"/>
        </w:rPr>
        <w:t>s</w:t>
      </w:r>
      <w:r w:rsidRPr="00886606">
        <w:rPr>
          <w:rFonts w:ascii="Arial" w:hAnsi="Arial" w:cs="Arial"/>
          <w:sz w:val="24"/>
          <w:szCs w:val="24"/>
          <w:lang w:val="en-GB"/>
        </w:rPr>
        <w:t xml:space="preserve">uccess </w:t>
      </w:r>
      <w:r>
        <w:rPr>
          <w:rFonts w:ascii="Arial" w:hAnsi="Arial" w:cs="Arial" w:hint="eastAsia"/>
          <w:sz w:val="24"/>
          <w:szCs w:val="24"/>
          <w:lang w:val="en-GB"/>
        </w:rPr>
        <w:t>f</w:t>
      </w:r>
      <w:r w:rsidRPr="00886606">
        <w:rPr>
          <w:rFonts w:ascii="Arial" w:hAnsi="Arial" w:cs="Arial"/>
          <w:sz w:val="24"/>
          <w:szCs w:val="24"/>
          <w:lang w:val="en-GB"/>
        </w:rPr>
        <w:t>actors in the</w:t>
      </w:r>
      <w:r>
        <w:rPr>
          <w:rFonts w:ascii="Arial" w:hAnsi="Arial" w:cs="Arial" w:hint="eastAsia"/>
          <w:sz w:val="24"/>
          <w:szCs w:val="24"/>
          <w:lang w:val="en-GB"/>
        </w:rPr>
        <w:t xml:space="preserve"> f</w:t>
      </w:r>
      <w:r w:rsidRPr="00886606">
        <w:rPr>
          <w:rFonts w:ascii="Arial" w:hAnsi="Arial" w:cs="Arial"/>
          <w:sz w:val="24"/>
          <w:szCs w:val="24"/>
          <w:lang w:val="en-GB"/>
        </w:rPr>
        <w:t xml:space="preserve">ast food </w:t>
      </w:r>
      <w:r>
        <w:rPr>
          <w:rFonts w:ascii="Arial" w:hAnsi="Arial" w:cs="Arial" w:hint="eastAsia"/>
          <w:sz w:val="24"/>
          <w:szCs w:val="24"/>
          <w:lang w:val="en-GB"/>
        </w:rPr>
        <w:t>i</w:t>
      </w:r>
      <w:r w:rsidRPr="00886606">
        <w:rPr>
          <w:rFonts w:ascii="Arial" w:hAnsi="Arial" w:cs="Arial"/>
          <w:sz w:val="24"/>
          <w:szCs w:val="24"/>
          <w:lang w:val="en-GB"/>
        </w:rPr>
        <w:t xml:space="preserve">ndustry: A </w:t>
      </w:r>
      <w:r>
        <w:rPr>
          <w:rFonts w:ascii="Arial" w:hAnsi="Arial" w:cs="Arial" w:hint="eastAsia"/>
          <w:sz w:val="24"/>
          <w:szCs w:val="24"/>
          <w:lang w:val="en-GB"/>
        </w:rPr>
        <w:t>c</w:t>
      </w:r>
      <w:r w:rsidRPr="00886606">
        <w:rPr>
          <w:rFonts w:ascii="Arial" w:hAnsi="Arial" w:cs="Arial"/>
          <w:sz w:val="24"/>
          <w:szCs w:val="24"/>
          <w:lang w:val="en-GB"/>
        </w:rPr>
        <w:t>ase of McDonald's</w:t>
      </w:r>
      <w:r>
        <w:rPr>
          <w:rFonts w:ascii="Arial" w:hAnsi="Arial" w:cs="Arial"/>
          <w:sz w:val="24"/>
          <w:szCs w:val="24"/>
          <w:lang w:val="en-GB"/>
        </w:rPr>
        <w:t>’</w:t>
      </w:r>
      <w:r>
        <w:rPr>
          <w:rFonts w:ascii="Arial" w:hAnsi="Arial" w:cs="Arial" w:hint="eastAsia"/>
          <w:sz w:val="24"/>
          <w:szCs w:val="24"/>
          <w:lang w:val="en-GB"/>
        </w:rPr>
        <w:t>,</w:t>
      </w:r>
      <w:r w:rsidRPr="00462498">
        <w:rPr>
          <w:rFonts w:ascii="Arial" w:hAnsi="Arial" w:cs="Arial" w:hint="eastAsia"/>
          <w:i/>
          <w:iCs/>
          <w:sz w:val="24"/>
          <w:szCs w:val="24"/>
          <w:lang w:val="en-GB"/>
        </w:rPr>
        <w:t xml:space="preserve"> International Journal of Tourism &amp; Hospitality in Asia </w:t>
      </w:r>
      <w:r w:rsidRPr="00462498">
        <w:rPr>
          <w:rFonts w:ascii="Arial" w:hAnsi="Arial" w:cs="Arial"/>
          <w:i/>
          <w:iCs/>
          <w:sz w:val="24"/>
          <w:szCs w:val="24"/>
          <w:lang w:val="en-GB"/>
        </w:rPr>
        <w:t>Pacific</w:t>
      </w:r>
      <w:r>
        <w:rPr>
          <w:rFonts w:ascii="Arial" w:hAnsi="Arial" w:cs="Arial" w:hint="eastAsia"/>
          <w:sz w:val="24"/>
          <w:szCs w:val="24"/>
          <w:lang w:val="en-GB"/>
        </w:rPr>
        <w:t>, 4(2), pp.62-64.</w:t>
      </w:r>
    </w:p>
    <w:p w14:paraId="78049577" w14:textId="4F7FACEB" w:rsidR="008D3404" w:rsidRDefault="008D3404" w:rsidP="00BB5A21">
      <w:pPr>
        <w:spacing w:afterLines="50" w:after="156" w:line="480" w:lineRule="auto"/>
        <w:rPr>
          <w:rFonts w:ascii="Arial" w:hAnsi="Arial" w:cs="Arial"/>
          <w:sz w:val="24"/>
          <w:szCs w:val="24"/>
          <w:lang w:val="en-GB"/>
        </w:rPr>
      </w:pPr>
      <w:r w:rsidRPr="00C3784F">
        <w:rPr>
          <w:rFonts w:ascii="Arial" w:hAnsi="Arial" w:cs="Arial"/>
          <w:sz w:val="24"/>
          <w:szCs w:val="24"/>
          <w:lang w:val="en-GB"/>
        </w:rPr>
        <w:t>Lalita</w:t>
      </w:r>
      <w:r>
        <w:rPr>
          <w:rFonts w:ascii="Arial" w:hAnsi="Arial" w:cs="Arial" w:hint="eastAsia"/>
          <w:sz w:val="24"/>
          <w:szCs w:val="24"/>
          <w:lang w:val="en-GB"/>
        </w:rPr>
        <w:t xml:space="preserve"> </w:t>
      </w:r>
      <w:r w:rsidRPr="00C3784F">
        <w:rPr>
          <w:rFonts w:ascii="Arial" w:hAnsi="Arial" w:cs="Arial"/>
          <w:sz w:val="24"/>
          <w:szCs w:val="24"/>
          <w:lang w:val="en-GB"/>
        </w:rPr>
        <w:t>A</w:t>
      </w:r>
      <w:r>
        <w:rPr>
          <w:rFonts w:ascii="Arial" w:hAnsi="Arial" w:cs="Arial" w:hint="eastAsia"/>
          <w:sz w:val="24"/>
          <w:szCs w:val="24"/>
          <w:lang w:val="en-GB"/>
        </w:rPr>
        <w:t xml:space="preserve">. </w:t>
      </w:r>
      <w:r w:rsidRPr="00C3784F">
        <w:rPr>
          <w:rFonts w:ascii="Arial" w:hAnsi="Arial" w:cs="Arial"/>
          <w:sz w:val="24"/>
          <w:szCs w:val="24"/>
          <w:lang w:val="en-GB"/>
        </w:rPr>
        <w:t>Man</w:t>
      </w:r>
      <w:r>
        <w:rPr>
          <w:rFonts w:ascii="Arial" w:hAnsi="Arial" w:cs="Arial" w:hint="eastAsia"/>
          <w:sz w:val="24"/>
          <w:szCs w:val="24"/>
          <w:lang w:val="en-GB"/>
        </w:rPr>
        <w:t>rai and Ajay K. Manrai (2001)</w:t>
      </w:r>
      <w:r w:rsidRPr="00C3784F">
        <w:rPr>
          <w:rFonts w:ascii="Arial" w:hAnsi="Arial" w:cs="Arial"/>
          <w:sz w:val="24"/>
          <w:szCs w:val="24"/>
          <w:lang w:val="en-GB"/>
        </w:rPr>
        <w:t xml:space="preserve"> </w:t>
      </w:r>
      <w:r>
        <w:rPr>
          <w:rFonts w:ascii="Arial" w:hAnsi="Arial" w:cs="Arial"/>
          <w:sz w:val="24"/>
          <w:szCs w:val="24"/>
          <w:lang w:val="en-GB"/>
        </w:rPr>
        <w:t>‘</w:t>
      </w:r>
      <w:r>
        <w:rPr>
          <w:rFonts w:ascii="Arial" w:hAnsi="Arial" w:cs="Arial" w:hint="eastAsia"/>
          <w:sz w:val="24"/>
          <w:szCs w:val="24"/>
          <w:lang w:val="en-GB"/>
        </w:rPr>
        <w:t xml:space="preserve">Current issues in the cross-cultural and cross-national consumer research in the new </w:t>
      </w:r>
      <w:r>
        <w:rPr>
          <w:rFonts w:ascii="Arial" w:hAnsi="Arial" w:cs="Arial"/>
          <w:sz w:val="24"/>
          <w:szCs w:val="24"/>
          <w:lang w:val="en-GB"/>
        </w:rPr>
        <w:t>millennium’</w:t>
      </w:r>
      <w:r>
        <w:rPr>
          <w:rFonts w:ascii="Arial" w:hAnsi="Arial" w:cs="Arial" w:hint="eastAsia"/>
          <w:sz w:val="24"/>
          <w:szCs w:val="24"/>
          <w:lang w:val="en-GB"/>
        </w:rPr>
        <w:t xml:space="preserve">, </w:t>
      </w:r>
      <w:r w:rsidRPr="00865D19">
        <w:rPr>
          <w:rFonts w:ascii="Arial" w:hAnsi="Arial" w:cs="Arial" w:hint="eastAsia"/>
          <w:i/>
          <w:iCs/>
          <w:sz w:val="24"/>
          <w:szCs w:val="24"/>
          <w:lang w:val="en-GB"/>
        </w:rPr>
        <w:t xml:space="preserve">Journal of </w:t>
      </w:r>
      <w:r w:rsidRPr="00865D19">
        <w:rPr>
          <w:rFonts w:ascii="Arial" w:hAnsi="Arial" w:cs="Arial" w:hint="eastAsia"/>
          <w:i/>
          <w:iCs/>
          <w:sz w:val="24"/>
          <w:szCs w:val="24"/>
          <w:lang w:val="en-GB"/>
        </w:rPr>
        <w:lastRenderedPageBreak/>
        <w:t>International Consumer Marketing</w:t>
      </w:r>
      <w:r>
        <w:rPr>
          <w:rFonts w:ascii="Arial" w:hAnsi="Arial" w:cs="Arial" w:hint="eastAsia"/>
          <w:sz w:val="24"/>
          <w:szCs w:val="24"/>
          <w:lang w:val="en-GB"/>
        </w:rPr>
        <w:t>, 7(4). pp. 165-171.</w:t>
      </w:r>
    </w:p>
    <w:p w14:paraId="46350949" w14:textId="77777777" w:rsidR="003E764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Luna</w:t>
      </w:r>
      <w:r>
        <w:rPr>
          <w:rFonts w:ascii="Arial" w:hAnsi="Arial" w:cs="Arial" w:hint="eastAsia"/>
          <w:sz w:val="24"/>
          <w:szCs w:val="24"/>
          <w:lang w:val="en-GB"/>
        </w:rPr>
        <w:t>,</w:t>
      </w:r>
      <w:r w:rsidRPr="001C280A">
        <w:rPr>
          <w:rFonts w:ascii="Arial" w:hAnsi="Arial" w:cs="Arial"/>
          <w:sz w:val="24"/>
          <w:szCs w:val="24"/>
          <w:lang w:val="en-GB"/>
        </w:rPr>
        <w:t xml:space="preserve"> D. and Gupta F. Susan (2001) ‘An integrative framework for cross</w:t>
      </w:r>
      <w:r w:rsidRPr="001C280A">
        <w:rPr>
          <w:rFonts w:ascii="宋体" w:eastAsia="宋体" w:hAnsi="宋体" w:cs="宋体" w:hint="eastAsia"/>
          <w:sz w:val="24"/>
          <w:szCs w:val="24"/>
          <w:lang w:val="en-GB"/>
        </w:rPr>
        <w:t>‐</w:t>
      </w:r>
      <w:r w:rsidRPr="001C280A">
        <w:rPr>
          <w:rFonts w:ascii="Arial" w:hAnsi="Arial" w:cs="Arial"/>
          <w:sz w:val="24"/>
          <w:szCs w:val="24"/>
          <w:lang w:val="en-GB"/>
        </w:rPr>
        <w:t>cultural consumer behavior’</w:t>
      </w:r>
      <w:r>
        <w:rPr>
          <w:rFonts w:ascii="Arial" w:hAnsi="Arial" w:cs="Arial" w:hint="eastAsia"/>
          <w:sz w:val="24"/>
          <w:szCs w:val="24"/>
          <w:lang w:val="en-GB"/>
        </w:rPr>
        <w:t xml:space="preserve">, </w:t>
      </w:r>
      <w:r w:rsidRPr="001C280A">
        <w:rPr>
          <w:rFonts w:ascii="Arial" w:hAnsi="Arial" w:cs="Arial" w:hint="eastAsia"/>
          <w:i/>
          <w:iCs/>
          <w:sz w:val="24"/>
          <w:szCs w:val="24"/>
          <w:lang w:val="en-GB"/>
        </w:rPr>
        <w:t>International Marketing Review</w:t>
      </w:r>
      <w:r>
        <w:rPr>
          <w:rFonts w:ascii="Arial" w:hAnsi="Arial" w:cs="Arial" w:hint="eastAsia"/>
          <w:sz w:val="24"/>
          <w:szCs w:val="24"/>
          <w:lang w:val="en-GB"/>
        </w:rPr>
        <w:t>, 18(2). pp. 45-69.</w:t>
      </w:r>
    </w:p>
    <w:p w14:paraId="3C582032" w14:textId="2C50EB12" w:rsidR="00B43C54" w:rsidRDefault="00B43C54" w:rsidP="00BB5A21">
      <w:pPr>
        <w:spacing w:afterLines="50" w:after="156" w:line="480" w:lineRule="auto"/>
        <w:rPr>
          <w:rFonts w:ascii="Arial" w:hAnsi="Arial" w:cs="Arial"/>
          <w:sz w:val="24"/>
          <w:szCs w:val="24"/>
          <w:lang w:val="en-GB"/>
        </w:rPr>
      </w:pPr>
      <w:r w:rsidRPr="00B43C54">
        <w:rPr>
          <w:rFonts w:ascii="Arial" w:hAnsi="Arial" w:cs="Arial"/>
          <w:sz w:val="24"/>
          <w:szCs w:val="24"/>
          <w:lang w:val="en-GB"/>
        </w:rPr>
        <w:t>Magbanua, C</w:t>
      </w:r>
      <w:r>
        <w:rPr>
          <w:rFonts w:ascii="Arial" w:hAnsi="Arial" w:cs="Arial" w:hint="eastAsia"/>
          <w:sz w:val="24"/>
          <w:szCs w:val="24"/>
          <w:lang w:val="en-GB"/>
        </w:rPr>
        <w:t>.R., Olfato, T.M.G., Redota, A.C.M.N. and Jr. Etrata, A.</w:t>
      </w:r>
      <w:r w:rsidRPr="00B43C54">
        <w:rPr>
          <w:rFonts w:ascii="Arial" w:hAnsi="Arial" w:cs="Arial"/>
          <w:sz w:val="24"/>
          <w:szCs w:val="24"/>
          <w:lang w:val="en-GB"/>
        </w:rPr>
        <w:t xml:space="preserve"> </w:t>
      </w:r>
      <w:r>
        <w:rPr>
          <w:rFonts w:ascii="Arial" w:hAnsi="Arial" w:cs="Arial" w:hint="eastAsia"/>
          <w:sz w:val="24"/>
          <w:szCs w:val="24"/>
          <w:lang w:val="en-GB"/>
        </w:rPr>
        <w:t>(</w:t>
      </w:r>
      <w:r w:rsidRPr="00B43C54">
        <w:rPr>
          <w:rFonts w:ascii="Arial" w:hAnsi="Arial" w:cs="Arial"/>
          <w:sz w:val="24"/>
          <w:szCs w:val="24"/>
          <w:lang w:val="en-GB"/>
        </w:rPr>
        <w:t>2023</w:t>
      </w:r>
      <w:r>
        <w:rPr>
          <w:rFonts w:ascii="Arial" w:hAnsi="Arial" w:cs="Arial" w:hint="eastAsia"/>
          <w:sz w:val="24"/>
          <w:szCs w:val="24"/>
          <w:lang w:val="en-GB"/>
        </w:rPr>
        <w:t xml:space="preserve">) </w:t>
      </w:r>
      <w:r>
        <w:rPr>
          <w:rFonts w:ascii="Arial" w:hAnsi="Arial" w:cs="Arial"/>
          <w:sz w:val="24"/>
          <w:szCs w:val="24"/>
          <w:lang w:val="en-GB"/>
        </w:rPr>
        <w:t>‘</w:t>
      </w:r>
      <w:r w:rsidRPr="00B43C54">
        <w:rPr>
          <w:rFonts w:ascii="Arial" w:hAnsi="Arial" w:cs="Arial"/>
          <w:sz w:val="24"/>
          <w:szCs w:val="24"/>
          <w:lang w:val="en-GB"/>
        </w:rPr>
        <w:t xml:space="preserve">Fast </w:t>
      </w:r>
      <w:r>
        <w:rPr>
          <w:rFonts w:ascii="Arial" w:hAnsi="Arial" w:cs="Arial" w:hint="eastAsia"/>
          <w:sz w:val="24"/>
          <w:szCs w:val="24"/>
          <w:lang w:val="en-GB"/>
        </w:rPr>
        <w:t>food</w:t>
      </w:r>
      <w:r w:rsidRPr="00B43C54">
        <w:rPr>
          <w:rFonts w:ascii="Arial" w:hAnsi="Arial" w:cs="Arial"/>
          <w:sz w:val="24"/>
          <w:szCs w:val="24"/>
          <w:lang w:val="en-GB"/>
        </w:rPr>
        <w:t xml:space="preserve"> </w:t>
      </w:r>
      <w:r>
        <w:rPr>
          <w:rFonts w:ascii="Arial" w:hAnsi="Arial" w:cs="Arial" w:hint="eastAsia"/>
          <w:sz w:val="24"/>
          <w:szCs w:val="24"/>
          <w:lang w:val="en-GB"/>
        </w:rPr>
        <w:t>industry</w:t>
      </w:r>
      <w:r w:rsidRPr="00B43C54">
        <w:rPr>
          <w:rFonts w:ascii="Arial" w:hAnsi="Arial" w:cs="Arial"/>
          <w:sz w:val="24"/>
          <w:szCs w:val="24"/>
          <w:lang w:val="en-GB"/>
        </w:rPr>
        <w:t xml:space="preserve">: Brand </w:t>
      </w:r>
      <w:r>
        <w:rPr>
          <w:rFonts w:ascii="Arial" w:hAnsi="Arial" w:cs="Arial" w:hint="eastAsia"/>
          <w:sz w:val="24"/>
          <w:szCs w:val="24"/>
          <w:lang w:val="en-GB"/>
        </w:rPr>
        <w:t>association</w:t>
      </w:r>
      <w:r w:rsidRPr="00B43C54">
        <w:rPr>
          <w:rFonts w:ascii="Arial" w:hAnsi="Arial" w:cs="Arial"/>
          <w:sz w:val="24"/>
          <w:szCs w:val="24"/>
          <w:lang w:val="en-GB"/>
        </w:rPr>
        <w:t xml:space="preserve"> and </w:t>
      </w:r>
      <w:r>
        <w:rPr>
          <w:rFonts w:ascii="Arial" w:hAnsi="Arial" w:cs="Arial" w:hint="eastAsia"/>
          <w:sz w:val="24"/>
          <w:szCs w:val="24"/>
          <w:lang w:val="en-GB"/>
        </w:rPr>
        <w:t>perceived quality influence on purchase intention of millennial consumer</w:t>
      </w:r>
      <w:r>
        <w:rPr>
          <w:rFonts w:ascii="Arial" w:hAnsi="Arial" w:cs="Arial"/>
          <w:sz w:val="24"/>
          <w:szCs w:val="24"/>
          <w:lang w:val="en-GB"/>
        </w:rPr>
        <w:t>’</w:t>
      </w:r>
      <w:r>
        <w:rPr>
          <w:rFonts w:ascii="Arial" w:hAnsi="Arial" w:cs="Arial" w:hint="eastAsia"/>
          <w:sz w:val="24"/>
          <w:szCs w:val="24"/>
          <w:lang w:val="en-GB"/>
        </w:rPr>
        <w:t xml:space="preserve">, </w:t>
      </w:r>
      <w:r w:rsidRPr="00B43C54">
        <w:rPr>
          <w:rFonts w:ascii="Arial" w:hAnsi="Arial" w:cs="Arial"/>
          <w:i/>
          <w:iCs/>
          <w:sz w:val="24"/>
          <w:szCs w:val="24"/>
          <w:lang w:val="en-GB"/>
        </w:rPr>
        <w:t>Management</w:t>
      </w:r>
      <w:r w:rsidRPr="00B43C54">
        <w:rPr>
          <w:rFonts w:ascii="Arial" w:hAnsi="Arial" w:cs="Arial" w:hint="eastAsia"/>
          <w:i/>
          <w:iCs/>
          <w:sz w:val="24"/>
          <w:szCs w:val="24"/>
          <w:lang w:val="en-GB"/>
        </w:rPr>
        <w:t xml:space="preserve"> and Economic Journal</w:t>
      </w:r>
      <w:r>
        <w:rPr>
          <w:rFonts w:ascii="Arial" w:hAnsi="Arial" w:cs="Arial" w:hint="eastAsia"/>
          <w:sz w:val="24"/>
          <w:szCs w:val="24"/>
          <w:lang w:val="en-GB"/>
        </w:rPr>
        <w:t>, 7(1), pp. 67-69.</w:t>
      </w:r>
    </w:p>
    <w:p w14:paraId="51131A81" w14:textId="16A112BA" w:rsidR="008D3404" w:rsidRDefault="008D3404"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Marieke de </w:t>
      </w:r>
      <w:r w:rsidRPr="00865D19">
        <w:rPr>
          <w:rFonts w:ascii="Arial" w:hAnsi="Arial" w:cs="Arial"/>
          <w:sz w:val="24"/>
          <w:szCs w:val="24"/>
          <w:lang w:val="en-GB"/>
        </w:rPr>
        <w:t xml:space="preserve">Mooij and </w:t>
      </w:r>
      <w:r>
        <w:rPr>
          <w:rFonts w:ascii="Arial" w:hAnsi="Arial" w:cs="Arial" w:hint="eastAsia"/>
          <w:sz w:val="24"/>
          <w:szCs w:val="24"/>
          <w:lang w:val="en-GB"/>
        </w:rPr>
        <w:t xml:space="preserve">Geert </w:t>
      </w:r>
      <w:r w:rsidRPr="00865D19">
        <w:rPr>
          <w:rFonts w:ascii="Arial" w:hAnsi="Arial" w:cs="Arial"/>
          <w:sz w:val="24"/>
          <w:szCs w:val="24"/>
          <w:lang w:val="en-GB"/>
        </w:rPr>
        <w:t>Hofstede</w:t>
      </w:r>
      <w:r>
        <w:rPr>
          <w:rFonts w:ascii="Arial" w:hAnsi="Arial" w:cs="Arial" w:hint="eastAsia"/>
          <w:sz w:val="24"/>
          <w:szCs w:val="24"/>
          <w:lang w:val="en-GB"/>
        </w:rPr>
        <w:t xml:space="preserve"> (2011) </w:t>
      </w:r>
      <w:bookmarkStart w:id="26" w:name="_Hlk163566124"/>
      <w:r>
        <w:rPr>
          <w:rFonts w:ascii="Arial" w:hAnsi="Arial" w:cs="Arial"/>
          <w:sz w:val="24"/>
          <w:szCs w:val="24"/>
          <w:lang w:val="en-GB"/>
        </w:rPr>
        <w:t>‘</w:t>
      </w:r>
      <w:r>
        <w:rPr>
          <w:rFonts w:ascii="Arial" w:hAnsi="Arial" w:cs="Arial" w:hint="eastAsia"/>
          <w:sz w:val="24"/>
          <w:szCs w:val="24"/>
          <w:lang w:val="en-GB"/>
        </w:rPr>
        <w:t>Cross-culture consumer behavior: A review of research findings</w:t>
      </w:r>
      <w:r>
        <w:rPr>
          <w:rFonts w:ascii="Arial" w:hAnsi="Arial" w:cs="Arial"/>
          <w:sz w:val="24"/>
          <w:szCs w:val="24"/>
          <w:lang w:val="en-GB"/>
        </w:rPr>
        <w:t>’</w:t>
      </w:r>
      <w:r>
        <w:rPr>
          <w:rFonts w:ascii="Arial" w:hAnsi="Arial" w:cs="Arial" w:hint="eastAsia"/>
          <w:sz w:val="24"/>
          <w:szCs w:val="24"/>
          <w:lang w:val="en-GB"/>
        </w:rPr>
        <w:t xml:space="preserve">, </w:t>
      </w:r>
      <w:r w:rsidRPr="00865D19">
        <w:rPr>
          <w:rFonts w:ascii="Arial" w:hAnsi="Arial" w:cs="Arial" w:hint="eastAsia"/>
          <w:i/>
          <w:iCs/>
          <w:sz w:val="24"/>
          <w:szCs w:val="24"/>
          <w:lang w:val="en-GB"/>
        </w:rPr>
        <w:t>Journal of International Consumer Marketing</w:t>
      </w:r>
      <w:r>
        <w:rPr>
          <w:rFonts w:ascii="Arial" w:hAnsi="Arial" w:cs="Arial" w:hint="eastAsia"/>
          <w:sz w:val="24"/>
          <w:szCs w:val="24"/>
          <w:lang w:val="en-GB"/>
        </w:rPr>
        <w:t>, 23(2). pp. 181-192.</w:t>
      </w:r>
    </w:p>
    <w:bookmarkEnd w:id="26"/>
    <w:p w14:paraId="548F0CF3" w14:textId="08850EC2" w:rsidR="00746F51" w:rsidRDefault="00746F51" w:rsidP="00BB5A21">
      <w:pPr>
        <w:spacing w:afterLines="50" w:after="156" w:line="480" w:lineRule="auto"/>
        <w:rPr>
          <w:rFonts w:ascii="Arial" w:hAnsi="Arial" w:cs="Arial"/>
          <w:sz w:val="24"/>
          <w:szCs w:val="24"/>
          <w:lang w:val="en-GB"/>
        </w:rPr>
      </w:pPr>
      <w:r w:rsidRPr="00746F51">
        <w:rPr>
          <w:rFonts w:ascii="Arial" w:hAnsi="Arial" w:cs="Arial"/>
          <w:sz w:val="24"/>
          <w:szCs w:val="24"/>
          <w:lang w:val="en-GB"/>
        </w:rPr>
        <w:t xml:space="preserve">Naim, </w:t>
      </w:r>
      <w:r>
        <w:rPr>
          <w:rFonts w:ascii="Arial" w:hAnsi="Arial" w:cs="Arial" w:hint="eastAsia"/>
          <w:sz w:val="24"/>
          <w:szCs w:val="24"/>
          <w:lang w:val="en-GB"/>
        </w:rPr>
        <w:t>A. (</w:t>
      </w:r>
      <w:r w:rsidRPr="00746F51">
        <w:rPr>
          <w:rFonts w:ascii="Arial" w:hAnsi="Arial" w:cs="Arial"/>
          <w:sz w:val="24"/>
          <w:szCs w:val="24"/>
          <w:lang w:val="en-GB"/>
        </w:rPr>
        <w:t>2023</w:t>
      </w:r>
      <w:r>
        <w:rPr>
          <w:rFonts w:ascii="Arial" w:hAnsi="Arial" w:cs="Arial" w:hint="eastAsia"/>
          <w:sz w:val="24"/>
          <w:szCs w:val="24"/>
          <w:lang w:val="en-GB"/>
        </w:rPr>
        <w:t xml:space="preserve">) </w:t>
      </w:r>
      <w:r>
        <w:rPr>
          <w:rFonts w:ascii="Arial" w:hAnsi="Arial" w:cs="Arial"/>
          <w:sz w:val="24"/>
          <w:szCs w:val="24"/>
          <w:lang w:val="en-GB"/>
        </w:rPr>
        <w:t>‘</w:t>
      </w:r>
      <w:r w:rsidRPr="00746F51">
        <w:rPr>
          <w:rFonts w:ascii="Arial" w:hAnsi="Arial" w:cs="Arial"/>
          <w:sz w:val="24"/>
          <w:szCs w:val="24"/>
          <w:lang w:val="en-GB"/>
        </w:rPr>
        <w:t>Consumer behavior in marketing patterns, types, segmentation</w:t>
      </w:r>
      <w:r>
        <w:rPr>
          <w:rFonts w:ascii="Arial" w:hAnsi="Arial" w:cs="Arial"/>
          <w:sz w:val="24"/>
          <w:szCs w:val="24"/>
          <w:lang w:val="en-GB"/>
        </w:rPr>
        <w:t>’</w:t>
      </w:r>
      <w:r>
        <w:rPr>
          <w:rFonts w:ascii="Arial" w:hAnsi="Arial" w:cs="Arial" w:hint="eastAsia"/>
          <w:sz w:val="24"/>
          <w:szCs w:val="24"/>
          <w:lang w:val="en-GB"/>
        </w:rPr>
        <w:t xml:space="preserve">, </w:t>
      </w:r>
      <w:r w:rsidRPr="00746F51">
        <w:rPr>
          <w:rFonts w:ascii="Arial" w:hAnsi="Arial" w:cs="Arial"/>
          <w:i/>
          <w:iCs/>
          <w:sz w:val="24"/>
          <w:szCs w:val="24"/>
          <w:lang w:val="en-GB"/>
        </w:rPr>
        <w:t>European Journal of Economics, Finance and Business Development</w:t>
      </w:r>
      <w:r>
        <w:rPr>
          <w:rFonts w:ascii="Arial" w:hAnsi="Arial" w:cs="Arial" w:hint="eastAsia"/>
          <w:sz w:val="24"/>
          <w:szCs w:val="24"/>
          <w:lang w:val="en-GB"/>
        </w:rPr>
        <w:t>, 1(1), pp. 10-12.</w:t>
      </w:r>
    </w:p>
    <w:p w14:paraId="3996D6CD" w14:textId="58D3E899" w:rsidR="00F427D1" w:rsidRDefault="00F427D1" w:rsidP="00BB5A21">
      <w:pPr>
        <w:spacing w:afterLines="50" w:after="156" w:line="480" w:lineRule="auto"/>
        <w:rPr>
          <w:rFonts w:ascii="Arial" w:hAnsi="Arial" w:cs="Arial"/>
          <w:sz w:val="24"/>
          <w:szCs w:val="24"/>
          <w:lang w:val="en-GB"/>
        </w:rPr>
      </w:pPr>
      <w:r w:rsidRPr="005D061C">
        <w:rPr>
          <w:rFonts w:ascii="Arial" w:hAnsi="Arial" w:cs="Arial"/>
          <w:sz w:val="24"/>
          <w:szCs w:val="24"/>
          <w:lang w:val="en-GB"/>
        </w:rPr>
        <w:t>Nezakati</w:t>
      </w:r>
      <w:r>
        <w:rPr>
          <w:rFonts w:ascii="Arial" w:hAnsi="Arial" w:cs="Arial" w:hint="eastAsia"/>
          <w:sz w:val="24"/>
          <w:szCs w:val="24"/>
          <w:lang w:val="en-GB"/>
        </w:rPr>
        <w:t>,</w:t>
      </w:r>
      <w:r w:rsidRPr="005D061C">
        <w:rPr>
          <w:rFonts w:ascii="Arial" w:hAnsi="Arial" w:cs="Arial"/>
          <w:sz w:val="24"/>
          <w:szCs w:val="24"/>
          <w:lang w:val="en-GB"/>
        </w:rPr>
        <w:t xml:space="preserve"> </w:t>
      </w:r>
      <w:r>
        <w:rPr>
          <w:rFonts w:ascii="Arial" w:hAnsi="Arial" w:cs="Arial" w:hint="eastAsia"/>
          <w:sz w:val="24"/>
          <w:szCs w:val="24"/>
          <w:lang w:val="en-GB"/>
        </w:rPr>
        <w:t xml:space="preserve">H. </w:t>
      </w:r>
      <w:r w:rsidRPr="005D061C">
        <w:rPr>
          <w:rFonts w:ascii="Arial" w:hAnsi="Arial" w:cs="Arial"/>
          <w:sz w:val="24"/>
          <w:szCs w:val="24"/>
          <w:lang w:val="en-GB"/>
        </w:rPr>
        <w:t>and Akhoundi</w:t>
      </w:r>
      <w:r>
        <w:rPr>
          <w:rFonts w:ascii="Arial" w:hAnsi="Arial" w:cs="Arial" w:hint="eastAsia"/>
          <w:sz w:val="24"/>
          <w:szCs w:val="24"/>
          <w:lang w:val="en-GB"/>
        </w:rPr>
        <w:t xml:space="preserve">, M. </w:t>
      </w:r>
      <w:r w:rsidRPr="005D061C">
        <w:rPr>
          <w:rFonts w:ascii="Arial" w:hAnsi="Arial" w:cs="Arial"/>
          <w:sz w:val="24"/>
          <w:szCs w:val="24"/>
          <w:lang w:val="en-GB"/>
        </w:rPr>
        <w:t>(2013)</w:t>
      </w:r>
      <w:r>
        <w:rPr>
          <w:rFonts w:ascii="Arial" w:hAnsi="Arial" w:cs="Arial" w:hint="eastAsia"/>
          <w:sz w:val="24"/>
          <w:szCs w:val="24"/>
          <w:lang w:val="en-GB"/>
        </w:rPr>
        <w:t xml:space="preserve"> </w:t>
      </w:r>
      <w:r>
        <w:rPr>
          <w:rFonts w:ascii="Arial" w:hAnsi="Arial" w:cs="Arial"/>
          <w:sz w:val="24"/>
          <w:szCs w:val="24"/>
          <w:lang w:val="en-GB"/>
        </w:rPr>
        <w:t>‘</w:t>
      </w:r>
      <w:r>
        <w:rPr>
          <w:rFonts w:ascii="Arial" w:hAnsi="Arial" w:cs="Arial" w:hint="eastAsia"/>
          <w:sz w:val="24"/>
          <w:szCs w:val="24"/>
          <w:lang w:val="en-GB"/>
        </w:rPr>
        <w:t>Globalization and consumer behavior: Global marketing strategies implication homogeneity and heterogeneity (</w:t>
      </w:r>
      <w:r>
        <w:rPr>
          <w:rFonts w:ascii="Arial" w:hAnsi="Arial" w:cs="Arial"/>
          <w:sz w:val="24"/>
          <w:szCs w:val="24"/>
          <w:lang w:val="en-GB"/>
        </w:rPr>
        <w:t>preliminary</w:t>
      </w:r>
      <w:r>
        <w:rPr>
          <w:rFonts w:ascii="Arial" w:hAnsi="Arial" w:cs="Arial" w:hint="eastAsia"/>
          <w:sz w:val="24"/>
          <w:szCs w:val="24"/>
          <w:lang w:val="en-GB"/>
        </w:rPr>
        <w:t xml:space="preserve"> study)</w:t>
      </w:r>
      <w:r>
        <w:rPr>
          <w:rFonts w:ascii="Arial" w:hAnsi="Arial" w:cs="Arial"/>
          <w:sz w:val="24"/>
          <w:szCs w:val="24"/>
          <w:lang w:val="en-GB"/>
        </w:rPr>
        <w:t>’</w:t>
      </w:r>
      <w:r>
        <w:rPr>
          <w:rFonts w:ascii="Arial" w:hAnsi="Arial" w:cs="Arial" w:hint="eastAsia"/>
          <w:sz w:val="24"/>
          <w:szCs w:val="24"/>
          <w:lang w:val="en-GB"/>
        </w:rPr>
        <w:t xml:space="preserve">, </w:t>
      </w:r>
      <w:r w:rsidRPr="005D061C">
        <w:rPr>
          <w:rFonts w:ascii="Arial" w:hAnsi="Arial" w:cs="Arial" w:hint="eastAsia"/>
          <w:i/>
          <w:iCs/>
          <w:sz w:val="24"/>
          <w:szCs w:val="24"/>
          <w:lang w:val="en-GB"/>
        </w:rPr>
        <w:t>Journal of Social and Development Sciences</w:t>
      </w:r>
      <w:r>
        <w:rPr>
          <w:rFonts w:ascii="Arial" w:hAnsi="Arial" w:cs="Arial" w:hint="eastAsia"/>
          <w:sz w:val="24"/>
          <w:szCs w:val="24"/>
          <w:lang w:val="en-GB"/>
        </w:rPr>
        <w:t>, 4. pp. 1-5.</w:t>
      </w:r>
    </w:p>
    <w:p w14:paraId="12EC2267" w14:textId="6B3013FA" w:rsidR="00843699" w:rsidRPr="001C280A" w:rsidRDefault="00843699"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Preziosi</w:t>
      </w:r>
      <w:r w:rsidR="00BD49E0">
        <w:rPr>
          <w:rFonts w:ascii="Arial" w:hAnsi="Arial" w:cs="Arial" w:hint="eastAsia"/>
          <w:sz w:val="24"/>
          <w:szCs w:val="24"/>
          <w:lang w:val="en-GB"/>
        </w:rPr>
        <w:t>,</w:t>
      </w:r>
      <w:r w:rsidRPr="001C280A">
        <w:rPr>
          <w:rFonts w:ascii="Arial" w:hAnsi="Arial" w:cs="Arial"/>
          <w:sz w:val="24"/>
          <w:szCs w:val="24"/>
          <w:lang w:val="en-GB"/>
        </w:rPr>
        <w:t xml:space="preserve"> M., Acampora</w:t>
      </w:r>
      <w:r w:rsidR="00BD49E0">
        <w:rPr>
          <w:rFonts w:ascii="Arial" w:hAnsi="Arial" w:cs="Arial" w:hint="eastAsia"/>
          <w:sz w:val="24"/>
          <w:szCs w:val="24"/>
          <w:lang w:val="en-GB"/>
        </w:rPr>
        <w:t>,</w:t>
      </w:r>
      <w:r w:rsidRPr="001C280A">
        <w:rPr>
          <w:rFonts w:ascii="Arial" w:hAnsi="Arial" w:cs="Arial"/>
          <w:sz w:val="24"/>
          <w:szCs w:val="24"/>
          <w:lang w:val="en-GB"/>
        </w:rPr>
        <w:t xml:space="preserve"> A., Lucchetti</w:t>
      </w:r>
      <w:r w:rsidR="00BD49E0">
        <w:rPr>
          <w:rFonts w:ascii="Arial" w:hAnsi="Arial" w:cs="Arial" w:hint="eastAsia"/>
          <w:sz w:val="24"/>
          <w:szCs w:val="24"/>
          <w:lang w:val="en-GB"/>
        </w:rPr>
        <w:t>,</w:t>
      </w:r>
      <w:r w:rsidRPr="001C280A">
        <w:rPr>
          <w:rFonts w:ascii="Arial" w:hAnsi="Arial" w:cs="Arial"/>
          <w:sz w:val="24"/>
          <w:szCs w:val="24"/>
          <w:lang w:val="en-GB"/>
        </w:rPr>
        <w:t xml:space="preserve"> M. and Merli</w:t>
      </w:r>
      <w:r w:rsidR="00BD49E0">
        <w:rPr>
          <w:rFonts w:ascii="Arial" w:hAnsi="Arial" w:cs="Arial" w:hint="eastAsia"/>
          <w:sz w:val="24"/>
          <w:szCs w:val="24"/>
          <w:lang w:val="en-GB"/>
        </w:rPr>
        <w:t>,</w:t>
      </w:r>
      <w:r w:rsidRPr="001C280A">
        <w:rPr>
          <w:rFonts w:ascii="Arial" w:hAnsi="Arial" w:cs="Arial"/>
          <w:sz w:val="24"/>
          <w:szCs w:val="24"/>
          <w:lang w:val="en-GB"/>
        </w:rPr>
        <w:t xml:space="preserve"> R. (2022) ‘Delighting hotel guests with sustainability: Revamping importance-performance analysis in the light of the Three-Factor Theory of customer satisfaction’, </w:t>
      </w:r>
      <w:r w:rsidRPr="008444C6">
        <w:rPr>
          <w:rFonts w:ascii="Arial" w:hAnsi="Arial" w:cs="Arial"/>
          <w:i/>
          <w:iCs/>
          <w:sz w:val="24"/>
          <w:szCs w:val="24"/>
          <w:lang w:val="en-GB"/>
        </w:rPr>
        <w:t>Environmental Management and Ecolabels for a Climate-Neutral Circular Economy</w:t>
      </w:r>
      <w:r w:rsidRPr="001C280A">
        <w:rPr>
          <w:rFonts w:ascii="Arial" w:hAnsi="Arial" w:cs="Arial"/>
          <w:sz w:val="24"/>
          <w:szCs w:val="24"/>
          <w:lang w:val="en-GB"/>
        </w:rPr>
        <w:t>, 14(6). pp. 56-70.</w:t>
      </w:r>
    </w:p>
    <w:p w14:paraId="2358D515" w14:textId="77777777" w:rsidR="00F427D1" w:rsidRDefault="00F427D1" w:rsidP="00BB5A21">
      <w:pPr>
        <w:spacing w:afterLines="50" w:after="156" w:line="480" w:lineRule="auto"/>
        <w:rPr>
          <w:rFonts w:ascii="Arial" w:hAnsi="Arial" w:cs="Arial"/>
          <w:sz w:val="24"/>
          <w:szCs w:val="24"/>
          <w:lang w:val="en-GB"/>
        </w:rPr>
      </w:pPr>
      <w:r w:rsidRPr="00A10A8E">
        <w:rPr>
          <w:rFonts w:ascii="Arial" w:hAnsi="Arial" w:cs="Arial"/>
          <w:sz w:val="24"/>
          <w:szCs w:val="24"/>
          <w:lang w:val="en-GB"/>
        </w:rPr>
        <w:lastRenderedPageBreak/>
        <w:t>P</w:t>
      </w:r>
      <w:r>
        <w:rPr>
          <w:rFonts w:ascii="Arial" w:hAnsi="Arial" w:cs="Arial" w:hint="eastAsia"/>
          <w:sz w:val="24"/>
          <w:szCs w:val="24"/>
          <w:lang w:val="en-GB"/>
        </w:rPr>
        <w:t>.</w:t>
      </w:r>
      <w:r w:rsidRPr="00A10A8E">
        <w:rPr>
          <w:rFonts w:ascii="Arial" w:hAnsi="Arial" w:cs="Arial"/>
          <w:sz w:val="24"/>
          <w:szCs w:val="24"/>
          <w:lang w:val="en-GB"/>
        </w:rPr>
        <w:t>S</w:t>
      </w:r>
      <w:r>
        <w:rPr>
          <w:rFonts w:ascii="Arial" w:hAnsi="Arial" w:cs="Arial" w:hint="eastAsia"/>
          <w:sz w:val="24"/>
          <w:szCs w:val="24"/>
          <w:lang w:val="en-GB"/>
        </w:rPr>
        <w:t>.</w:t>
      </w:r>
      <w:r w:rsidRPr="00A10A8E">
        <w:rPr>
          <w:rFonts w:ascii="Arial" w:hAnsi="Arial" w:cs="Arial"/>
          <w:sz w:val="24"/>
          <w:szCs w:val="24"/>
          <w:lang w:val="en-GB"/>
        </w:rPr>
        <w:t xml:space="preserve"> Gray, J</w:t>
      </w:r>
      <w:r>
        <w:rPr>
          <w:rFonts w:ascii="Arial" w:hAnsi="Arial" w:cs="Arial" w:hint="eastAsia"/>
          <w:sz w:val="24"/>
          <w:szCs w:val="24"/>
          <w:lang w:val="en-GB"/>
        </w:rPr>
        <w:t>.</w:t>
      </w:r>
      <w:r w:rsidRPr="00A10A8E">
        <w:rPr>
          <w:rFonts w:ascii="Arial" w:hAnsi="Arial" w:cs="Arial"/>
          <w:sz w:val="24"/>
          <w:szCs w:val="24"/>
          <w:lang w:val="en-GB"/>
        </w:rPr>
        <w:t>B</w:t>
      </w:r>
      <w:r>
        <w:rPr>
          <w:rFonts w:ascii="Arial" w:hAnsi="Arial" w:cs="Arial" w:hint="eastAsia"/>
          <w:sz w:val="24"/>
          <w:szCs w:val="24"/>
          <w:lang w:val="en-GB"/>
        </w:rPr>
        <w:t>.</w:t>
      </w:r>
      <w:r w:rsidRPr="00A10A8E">
        <w:rPr>
          <w:rFonts w:ascii="Arial" w:hAnsi="Arial" w:cs="Arial"/>
          <w:sz w:val="24"/>
          <w:szCs w:val="24"/>
          <w:lang w:val="en-GB"/>
        </w:rPr>
        <w:t xml:space="preserve"> Williamson, D</w:t>
      </w:r>
      <w:r>
        <w:rPr>
          <w:rFonts w:ascii="Arial" w:hAnsi="Arial" w:cs="Arial" w:hint="eastAsia"/>
          <w:sz w:val="24"/>
          <w:szCs w:val="24"/>
          <w:lang w:val="en-GB"/>
        </w:rPr>
        <w:t>.</w:t>
      </w:r>
      <w:r w:rsidRPr="00A10A8E">
        <w:rPr>
          <w:rFonts w:ascii="Arial" w:hAnsi="Arial" w:cs="Arial"/>
          <w:sz w:val="24"/>
          <w:szCs w:val="24"/>
          <w:lang w:val="en-GB"/>
        </w:rPr>
        <w:t>A</w:t>
      </w:r>
      <w:r>
        <w:rPr>
          <w:rFonts w:ascii="Arial" w:hAnsi="Arial" w:cs="Arial" w:hint="eastAsia"/>
          <w:sz w:val="24"/>
          <w:szCs w:val="24"/>
          <w:lang w:val="en-GB"/>
        </w:rPr>
        <w:t>.</w:t>
      </w:r>
      <w:r w:rsidRPr="00A10A8E">
        <w:rPr>
          <w:rFonts w:ascii="Arial" w:hAnsi="Arial" w:cs="Arial"/>
          <w:sz w:val="24"/>
          <w:szCs w:val="24"/>
          <w:lang w:val="en-GB"/>
        </w:rPr>
        <w:t xml:space="preserve"> Karp</w:t>
      </w:r>
      <w:r>
        <w:rPr>
          <w:rFonts w:ascii="Arial" w:hAnsi="Arial" w:cs="Arial" w:hint="eastAsia"/>
          <w:sz w:val="24"/>
          <w:szCs w:val="24"/>
          <w:lang w:val="en-GB"/>
        </w:rPr>
        <w:t xml:space="preserve"> and </w:t>
      </w:r>
      <w:r w:rsidRPr="00A10A8E">
        <w:rPr>
          <w:rFonts w:ascii="Arial" w:hAnsi="Arial" w:cs="Arial"/>
          <w:sz w:val="24"/>
          <w:szCs w:val="24"/>
          <w:lang w:val="en-GB"/>
        </w:rPr>
        <w:t>J</w:t>
      </w:r>
      <w:r>
        <w:rPr>
          <w:rFonts w:ascii="Arial" w:hAnsi="Arial" w:cs="Arial" w:hint="eastAsia"/>
          <w:sz w:val="24"/>
          <w:szCs w:val="24"/>
          <w:lang w:val="en-GB"/>
        </w:rPr>
        <w:t>.</w:t>
      </w:r>
      <w:r w:rsidRPr="00A10A8E">
        <w:rPr>
          <w:rFonts w:ascii="Arial" w:hAnsi="Arial" w:cs="Arial"/>
          <w:sz w:val="24"/>
          <w:szCs w:val="24"/>
          <w:lang w:val="en-GB"/>
        </w:rPr>
        <w:t>R</w:t>
      </w:r>
      <w:r>
        <w:rPr>
          <w:rFonts w:ascii="Arial" w:hAnsi="Arial" w:cs="Arial" w:hint="eastAsia"/>
          <w:sz w:val="24"/>
          <w:szCs w:val="24"/>
          <w:lang w:val="en-GB"/>
        </w:rPr>
        <w:t>.</w:t>
      </w:r>
      <w:r w:rsidRPr="00A10A8E">
        <w:rPr>
          <w:rFonts w:ascii="Arial" w:hAnsi="Arial" w:cs="Arial"/>
          <w:sz w:val="24"/>
          <w:szCs w:val="24"/>
          <w:lang w:val="en-GB"/>
        </w:rPr>
        <w:t xml:space="preserve"> Dalphin</w:t>
      </w:r>
      <w:r>
        <w:rPr>
          <w:rFonts w:ascii="Arial" w:hAnsi="Arial" w:cs="Arial" w:hint="eastAsia"/>
          <w:sz w:val="24"/>
          <w:szCs w:val="24"/>
          <w:lang w:val="en-GB"/>
        </w:rPr>
        <w:t xml:space="preserve"> (2007) </w:t>
      </w:r>
      <w:r w:rsidRPr="00A10A8E">
        <w:rPr>
          <w:rFonts w:ascii="Arial" w:hAnsi="Arial" w:cs="Arial"/>
          <w:i/>
          <w:iCs/>
          <w:sz w:val="24"/>
          <w:szCs w:val="24"/>
          <w:lang w:val="en-GB"/>
        </w:rPr>
        <w:t>The research imagination: An introduction to qualitative and quantitative methods</w:t>
      </w:r>
      <w:r>
        <w:rPr>
          <w:rFonts w:ascii="Arial" w:hAnsi="Arial" w:cs="Arial" w:hint="eastAsia"/>
          <w:sz w:val="24"/>
          <w:szCs w:val="24"/>
          <w:lang w:val="en-GB"/>
        </w:rPr>
        <w:t xml:space="preserve">. </w:t>
      </w:r>
      <w:r w:rsidRPr="00A10A8E">
        <w:rPr>
          <w:rFonts w:ascii="Arial" w:hAnsi="Arial" w:cs="Arial"/>
          <w:sz w:val="24"/>
          <w:szCs w:val="24"/>
          <w:lang w:val="en-GB"/>
        </w:rPr>
        <w:t>Cambridge</w:t>
      </w:r>
      <w:r>
        <w:rPr>
          <w:rFonts w:ascii="Arial" w:hAnsi="Arial" w:cs="Arial" w:hint="eastAsia"/>
          <w:sz w:val="24"/>
          <w:szCs w:val="24"/>
          <w:lang w:val="en-GB"/>
        </w:rPr>
        <w:t>:  Cambridge University Press. pp. 46-51.</w:t>
      </w:r>
    </w:p>
    <w:p w14:paraId="594D4601" w14:textId="155FFC09" w:rsidR="000B42FC" w:rsidRPr="000B42FC" w:rsidRDefault="000B42FC" w:rsidP="00BB5A21">
      <w:pPr>
        <w:spacing w:afterLines="50" w:after="156" w:line="480" w:lineRule="auto"/>
        <w:rPr>
          <w:rFonts w:ascii="Arial" w:hAnsi="Arial" w:cs="Arial"/>
          <w:sz w:val="24"/>
          <w:szCs w:val="24"/>
          <w:lang w:val="en-GB"/>
        </w:rPr>
      </w:pPr>
      <w:r w:rsidRPr="000B42FC">
        <w:rPr>
          <w:rFonts w:ascii="Arial" w:hAnsi="Arial" w:cs="Arial"/>
          <w:sz w:val="24"/>
          <w:szCs w:val="24"/>
          <w:lang w:val="en-GB"/>
        </w:rPr>
        <w:t xml:space="preserve">Rajasa, </w:t>
      </w:r>
      <w:r>
        <w:rPr>
          <w:rFonts w:ascii="Arial" w:hAnsi="Arial" w:cs="Arial" w:hint="eastAsia"/>
          <w:sz w:val="24"/>
          <w:szCs w:val="24"/>
          <w:lang w:val="en-GB"/>
        </w:rPr>
        <w:t xml:space="preserve">E.Z, </w:t>
      </w:r>
      <w:r w:rsidRPr="000B42FC">
        <w:rPr>
          <w:rFonts w:ascii="Arial" w:hAnsi="Arial" w:cs="Arial"/>
          <w:sz w:val="24"/>
          <w:szCs w:val="24"/>
          <w:lang w:val="en-GB"/>
        </w:rPr>
        <w:t>Manap</w:t>
      </w:r>
      <w:r>
        <w:rPr>
          <w:rFonts w:ascii="Arial" w:hAnsi="Arial" w:cs="Arial" w:hint="eastAsia"/>
          <w:sz w:val="24"/>
          <w:szCs w:val="24"/>
          <w:lang w:val="en-GB"/>
        </w:rPr>
        <w:t>, A.</w:t>
      </w:r>
      <w:r w:rsidRPr="000B42FC">
        <w:rPr>
          <w:rFonts w:ascii="Arial" w:hAnsi="Arial" w:cs="Arial"/>
          <w:sz w:val="24"/>
          <w:szCs w:val="24"/>
          <w:lang w:val="en-GB"/>
        </w:rPr>
        <w:t xml:space="preserve"> and Ardana, </w:t>
      </w:r>
      <w:r>
        <w:rPr>
          <w:rFonts w:ascii="Arial" w:hAnsi="Arial" w:cs="Arial" w:hint="eastAsia"/>
          <w:sz w:val="24"/>
          <w:szCs w:val="24"/>
          <w:lang w:val="en-GB"/>
        </w:rPr>
        <w:t>P.D.H. (</w:t>
      </w:r>
      <w:r w:rsidRPr="000B42FC">
        <w:rPr>
          <w:rFonts w:ascii="Arial" w:hAnsi="Arial" w:cs="Arial"/>
          <w:sz w:val="24"/>
          <w:szCs w:val="24"/>
          <w:lang w:val="en-GB"/>
        </w:rPr>
        <w:t>2023</w:t>
      </w:r>
      <w:r>
        <w:rPr>
          <w:rFonts w:ascii="Arial" w:hAnsi="Arial" w:cs="Arial" w:hint="eastAsia"/>
          <w:sz w:val="24"/>
          <w:szCs w:val="24"/>
          <w:lang w:val="en-GB"/>
        </w:rPr>
        <w:t xml:space="preserve">) </w:t>
      </w:r>
      <w:r>
        <w:rPr>
          <w:rFonts w:ascii="Arial" w:hAnsi="Arial" w:cs="Arial"/>
          <w:sz w:val="24"/>
          <w:szCs w:val="24"/>
          <w:lang w:val="en-GB"/>
        </w:rPr>
        <w:t>‘</w:t>
      </w:r>
      <w:r w:rsidRPr="000B42FC">
        <w:rPr>
          <w:rFonts w:ascii="Arial" w:hAnsi="Arial" w:cs="Arial"/>
          <w:sz w:val="24"/>
          <w:szCs w:val="24"/>
          <w:lang w:val="en-GB"/>
        </w:rPr>
        <w:t xml:space="preserve">Literature </w:t>
      </w:r>
      <w:r>
        <w:rPr>
          <w:rFonts w:ascii="Arial" w:hAnsi="Arial" w:cs="Arial" w:hint="eastAsia"/>
          <w:sz w:val="24"/>
          <w:szCs w:val="24"/>
          <w:lang w:val="en-GB"/>
        </w:rPr>
        <w:t>r</w:t>
      </w:r>
      <w:r w:rsidRPr="000B42FC">
        <w:rPr>
          <w:rFonts w:ascii="Arial" w:hAnsi="Arial" w:cs="Arial"/>
          <w:sz w:val="24"/>
          <w:szCs w:val="24"/>
          <w:lang w:val="en-GB"/>
        </w:rPr>
        <w:t xml:space="preserve">eview: Analysis </w:t>
      </w:r>
      <w:r>
        <w:rPr>
          <w:rFonts w:ascii="Arial" w:hAnsi="Arial" w:cs="Arial" w:hint="eastAsia"/>
          <w:sz w:val="24"/>
          <w:szCs w:val="24"/>
          <w:lang w:val="en-GB"/>
        </w:rPr>
        <w:t>o</w:t>
      </w:r>
      <w:r w:rsidRPr="000B42FC">
        <w:rPr>
          <w:rFonts w:ascii="Arial" w:hAnsi="Arial" w:cs="Arial"/>
          <w:sz w:val="24"/>
          <w:szCs w:val="24"/>
          <w:lang w:val="en-GB"/>
        </w:rPr>
        <w:t xml:space="preserve">f </w:t>
      </w:r>
      <w:r>
        <w:rPr>
          <w:rFonts w:ascii="Arial" w:hAnsi="Arial" w:cs="Arial" w:hint="eastAsia"/>
          <w:sz w:val="24"/>
          <w:szCs w:val="24"/>
          <w:lang w:val="en-GB"/>
        </w:rPr>
        <w:t>f</w:t>
      </w:r>
      <w:r w:rsidRPr="000B42FC">
        <w:rPr>
          <w:rFonts w:ascii="Arial" w:hAnsi="Arial" w:cs="Arial"/>
          <w:sz w:val="24"/>
          <w:szCs w:val="24"/>
          <w:lang w:val="en-GB"/>
        </w:rPr>
        <w:t xml:space="preserve">actors </w:t>
      </w:r>
      <w:r>
        <w:rPr>
          <w:rFonts w:ascii="Arial" w:hAnsi="Arial" w:cs="Arial" w:hint="eastAsia"/>
          <w:sz w:val="24"/>
          <w:szCs w:val="24"/>
          <w:lang w:val="en-GB"/>
        </w:rPr>
        <w:t>i</w:t>
      </w:r>
      <w:r w:rsidRPr="000B42FC">
        <w:rPr>
          <w:rFonts w:ascii="Arial" w:hAnsi="Arial" w:cs="Arial"/>
          <w:sz w:val="24"/>
          <w:szCs w:val="24"/>
          <w:lang w:val="en-GB"/>
        </w:rPr>
        <w:t xml:space="preserve">nfluencing </w:t>
      </w:r>
      <w:r>
        <w:rPr>
          <w:rFonts w:ascii="Arial" w:hAnsi="Arial" w:cs="Arial" w:hint="eastAsia"/>
          <w:sz w:val="24"/>
          <w:szCs w:val="24"/>
          <w:lang w:val="en-GB"/>
        </w:rPr>
        <w:t>p</w:t>
      </w:r>
      <w:r w:rsidRPr="000B42FC">
        <w:rPr>
          <w:rFonts w:ascii="Arial" w:hAnsi="Arial" w:cs="Arial"/>
          <w:sz w:val="24"/>
          <w:szCs w:val="24"/>
          <w:lang w:val="en-GB"/>
        </w:rPr>
        <w:t xml:space="preserve">urchasing </w:t>
      </w:r>
      <w:r>
        <w:rPr>
          <w:rFonts w:ascii="Arial" w:hAnsi="Arial" w:cs="Arial" w:hint="eastAsia"/>
          <w:sz w:val="24"/>
          <w:szCs w:val="24"/>
          <w:lang w:val="en-GB"/>
        </w:rPr>
        <w:t>d</w:t>
      </w:r>
      <w:r w:rsidRPr="000B42FC">
        <w:rPr>
          <w:rFonts w:ascii="Arial" w:hAnsi="Arial" w:cs="Arial"/>
          <w:sz w:val="24"/>
          <w:szCs w:val="24"/>
          <w:lang w:val="en-GB"/>
        </w:rPr>
        <w:t xml:space="preserve">ecisions, </w:t>
      </w:r>
      <w:r>
        <w:rPr>
          <w:rFonts w:ascii="Arial" w:hAnsi="Arial" w:cs="Arial" w:hint="eastAsia"/>
          <w:sz w:val="24"/>
          <w:szCs w:val="24"/>
          <w:lang w:val="en-GB"/>
        </w:rPr>
        <w:t>p</w:t>
      </w:r>
      <w:r w:rsidRPr="000B42FC">
        <w:rPr>
          <w:rFonts w:ascii="Arial" w:hAnsi="Arial" w:cs="Arial"/>
          <w:sz w:val="24"/>
          <w:szCs w:val="24"/>
          <w:lang w:val="en-GB"/>
        </w:rPr>
        <w:t xml:space="preserve">roduct </w:t>
      </w:r>
      <w:r>
        <w:rPr>
          <w:rFonts w:ascii="Arial" w:hAnsi="Arial" w:cs="Arial" w:hint="eastAsia"/>
          <w:sz w:val="24"/>
          <w:szCs w:val="24"/>
          <w:lang w:val="en-GB"/>
        </w:rPr>
        <w:t>q</w:t>
      </w:r>
      <w:r w:rsidRPr="000B42FC">
        <w:rPr>
          <w:rFonts w:ascii="Arial" w:hAnsi="Arial" w:cs="Arial"/>
          <w:sz w:val="24"/>
          <w:szCs w:val="24"/>
          <w:lang w:val="en-GB"/>
        </w:rPr>
        <w:t xml:space="preserve">uality </w:t>
      </w:r>
      <w:r>
        <w:rPr>
          <w:rFonts w:ascii="Arial" w:hAnsi="Arial" w:cs="Arial" w:hint="eastAsia"/>
          <w:sz w:val="24"/>
          <w:szCs w:val="24"/>
          <w:lang w:val="en-GB"/>
        </w:rPr>
        <w:t>a</w:t>
      </w:r>
      <w:r w:rsidRPr="000B42FC">
        <w:rPr>
          <w:rFonts w:ascii="Arial" w:hAnsi="Arial" w:cs="Arial"/>
          <w:sz w:val="24"/>
          <w:szCs w:val="24"/>
          <w:lang w:val="en-GB"/>
        </w:rPr>
        <w:t xml:space="preserve">nd </w:t>
      </w:r>
      <w:r>
        <w:rPr>
          <w:rFonts w:ascii="Arial" w:hAnsi="Arial" w:cs="Arial" w:hint="eastAsia"/>
          <w:sz w:val="24"/>
          <w:szCs w:val="24"/>
          <w:lang w:val="en-GB"/>
        </w:rPr>
        <w:t>c</w:t>
      </w:r>
      <w:r w:rsidRPr="000B42FC">
        <w:rPr>
          <w:rFonts w:ascii="Arial" w:hAnsi="Arial" w:cs="Arial"/>
          <w:sz w:val="24"/>
          <w:szCs w:val="24"/>
          <w:lang w:val="en-GB"/>
        </w:rPr>
        <w:t xml:space="preserve">ompetitive </w:t>
      </w:r>
      <w:r>
        <w:rPr>
          <w:rFonts w:ascii="Arial" w:hAnsi="Arial" w:cs="Arial" w:hint="eastAsia"/>
          <w:sz w:val="24"/>
          <w:szCs w:val="24"/>
          <w:lang w:val="en-GB"/>
        </w:rPr>
        <w:t>p</w:t>
      </w:r>
      <w:r w:rsidRPr="000B42FC">
        <w:rPr>
          <w:rFonts w:ascii="Arial" w:hAnsi="Arial" w:cs="Arial"/>
          <w:sz w:val="24"/>
          <w:szCs w:val="24"/>
          <w:lang w:val="en-GB"/>
        </w:rPr>
        <w:t>ricing</w:t>
      </w:r>
      <w:r>
        <w:rPr>
          <w:rFonts w:ascii="Arial" w:hAnsi="Arial" w:cs="Arial"/>
          <w:sz w:val="24"/>
          <w:szCs w:val="24"/>
          <w:lang w:val="en-GB"/>
        </w:rPr>
        <w:t>’</w:t>
      </w:r>
      <w:r>
        <w:rPr>
          <w:rFonts w:ascii="Arial" w:hAnsi="Arial" w:cs="Arial" w:hint="eastAsia"/>
          <w:sz w:val="24"/>
          <w:szCs w:val="24"/>
          <w:lang w:val="en-GB"/>
        </w:rPr>
        <w:t xml:space="preserve">, </w:t>
      </w:r>
      <w:r w:rsidRPr="009749FD">
        <w:rPr>
          <w:rFonts w:ascii="Arial" w:hAnsi="Arial" w:cs="Arial" w:hint="eastAsia"/>
          <w:i/>
          <w:iCs/>
          <w:sz w:val="24"/>
          <w:szCs w:val="24"/>
          <w:lang w:val="en-GB"/>
        </w:rPr>
        <w:t>Journal Ekonomi</w:t>
      </w:r>
      <w:r>
        <w:rPr>
          <w:rFonts w:ascii="Arial" w:hAnsi="Arial" w:cs="Arial" w:hint="eastAsia"/>
          <w:sz w:val="24"/>
          <w:szCs w:val="24"/>
          <w:lang w:val="en-GB"/>
        </w:rPr>
        <w:t xml:space="preserve">, 12(1), pp. 88-89. </w:t>
      </w:r>
    </w:p>
    <w:p w14:paraId="6DE5F9E6" w14:textId="721705D8" w:rsidR="00DE0C94" w:rsidRDefault="00D72095" w:rsidP="00BB5A21">
      <w:pPr>
        <w:spacing w:afterLines="50" w:after="156" w:line="480" w:lineRule="auto"/>
        <w:rPr>
          <w:rFonts w:ascii="Arial" w:hAnsi="Arial" w:cs="Arial"/>
          <w:sz w:val="24"/>
          <w:szCs w:val="24"/>
          <w:lang w:val="en-GB"/>
        </w:rPr>
      </w:pPr>
      <w:r w:rsidRPr="00D72095">
        <w:rPr>
          <w:rFonts w:ascii="Arial" w:hAnsi="Arial" w:cs="Arial"/>
          <w:sz w:val="24"/>
          <w:szCs w:val="24"/>
          <w:lang w:val="en-GB"/>
        </w:rPr>
        <w:t xml:space="preserve">Reddipalli, </w:t>
      </w:r>
      <w:r>
        <w:rPr>
          <w:rFonts w:ascii="Arial" w:hAnsi="Arial" w:cs="Arial" w:hint="eastAsia"/>
          <w:sz w:val="24"/>
          <w:szCs w:val="24"/>
          <w:lang w:val="en-GB"/>
        </w:rPr>
        <w:t>R. (</w:t>
      </w:r>
      <w:r w:rsidRPr="00D72095">
        <w:rPr>
          <w:rFonts w:ascii="Arial" w:hAnsi="Arial" w:cs="Arial"/>
          <w:sz w:val="24"/>
          <w:szCs w:val="24"/>
          <w:lang w:val="en-GB"/>
        </w:rPr>
        <w:t>2020</w:t>
      </w:r>
      <w:r>
        <w:rPr>
          <w:rFonts w:ascii="Arial" w:hAnsi="Arial" w:cs="Arial" w:hint="eastAsia"/>
          <w:sz w:val="24"/>
          <w:szCs w:val="24"/>
          <w:lang w:val="en-GB"/>
        </w:rPr>
        <w:t xml:space="preserve">) </w:t>
      </w:r>
      <w:r w:rsidRPr="00D72095">
        <w:rPr>
          <w:rFonts w:ascii="Arial" w:hAnsi="Arial" w:cs="Arial"/>
          <w:i/>
          <w:iCs/>
          <w:sz w:val="24"/>
          <w:szCs w:val="24"/>
          <w:lang w:val="en-GB"/>
        </w:rPr>
        <w:t xml:space="preserve">Howard Sheth model of consumer behaviour on buying a </w:t>
      </w:r>
      <w:r>
        <w:rPr>
          <w:rFonts w:ascii="Arial" w:hAnsi="Arial" w:cs="Arial"/>
          <w:i/>
          <w:iCs/>
          <w:sz w:val="24"/>
          <w:szCs w:val="24"/>
          <w:lang w:val="en-GB"/>
        </w:rPr>
        <w:t>smartphone</w:t>
      </w:r>
      <w:r>
        <w:rPr>
          <w:rFonts w:ascii="Arial" w:hAnsi="Arial" w:cs="Arial" w:hint="eastAsia"/>
          <w:sz w:val="24"/>
          <w:szCs w:val="24"/>
          <w:lang w:val="en-GB"/>
        </w:rPr>
        <w:t xml:space="preserve">, pp. 54-56. </w:t>
      </w:r>
      <w:r w:rsidRPr="00D72095">
        <w:rPr>
          <w:rFonts w:ascii="Arial" w:hAnsi="Arial" w:cs="Arial"/>
          <w:sz w:val="24"/>
          <w:szCs w:val="24"/>
          <w:lang w:val="en-GB"/>
        </w:rPr>
        <w:t>Available</w:t>
      </w:r>
      <w:r>
        <w:rPr>
          <w:rFonts w:ascii="Arial" w:hAnsi="Arial" w:cs="Arial" w:hint="eastAsia"/>
          <w:sz w:val="24"/>
          <w:szCs w:val="24"/>
          <w:lang w:val="en-GB"/>
        </w:rPr>
        <w:t xml:space="preserve"> </w:t>
      </w:r>
      <w:r w:rsidRPr="00D72095">
        <w:rPr>
          <w:rFonts w:ascii="Arial" w:hAnsi="Arial" w:cs="Arial"/>
          <w:sz w:val="24"/>
          <w:szCs w:val="24"/>
          <w:lang w:val="en-GB"/>
        </w:rPr>
        <w:t>at:</w:t>
      </w:r>
      <w:r>
        <w:rPr>
          <w:rFonts w:ascii="Arial" w:hAnsi="Arial" w:cs="Arial" w:hint="eastAsia"/>
          <w:sz w:val="24"/>
          <w:szCs w:val="24"/>
          <w:lang w:val="en-GB"/>
        </w:rPr>
        <w:t xml:space="preserve"> </w:t>
      </w:r>
      <w:hyperlink r:id="rId9" w:history="1">
        <w:r w:rsidR="00DE0C94" w:rsidRPr="00FA05FD">
          <w:rPr>
            <w:rStyle w:val="a8"/>
            <w:rFonts w:ascii="Arial" w:hAnsi="Arial" w:cs="Arial"/>
            <w:sz w:val="24"/>
            <w:szCs w:val="24"/>
            <w:lang w:val="en-GB"/>
          </w:rPr>
          <w:t>https://dx.doi.org/10.2139/ssrn.3658496</w:t>
        </w:r>
      </w:hyperlink>
    </w:p>
    <w:p w14:paraId="62E9EC9D" w14:textId="605962FE" w:rsidR="00D72095" w:rsidRDefault="00D72095" w:rsidP="00BB5A21">
      <w:pPr>
        <w:spacing w:afterLines="50" w:after="156" w:line="480" w:lineRule="auto"/>
        <w:rPr>
          <w:rFonts w:ascii="Arial" w:hAnsi="Arial" w:cs="Arial"/>
          <w:sz w:val="24"/>
          <w:szCs w:val="24"/>
          <w:lang w:val="en-GB"/>
        </w:rPr>
      </w:pPr>
      <w:r w:rsidRPr="00D72095">
        <w:rPr>
          <w:rFonts w:ascii="Arial" w:hAnsi="Arial" w:cs="Arial"/>
          <w:sz w:val="24"/>
          <w:szCs w:val="24"/>
          <w:lang w:val="en-GB"/>
        </w:rPr>
        <w:t xml:space="preserve">(Accessed: </w:t>
      </w:r>
      <w:r w:rsidR="00DE0C94">
        <w:rPr>
          <w:rFonts w:ascii="Arial" w:hAnsi="Arial" w:cs="Arial" w:hint="eastAsia"/>
          <w:sz w:val="24"/>
          <w:szCs w:val="24"/>
          <w:lang w:val="en-GB"/>
        </w:rPr>
        <w:t>14</w:t>
      </w:r>
      <w:r w:rsidRPr="00D72095">
        <w:rPr>
          <w:rFonts w:ascii="Arial" w:hAnsi="Arial" w:cs="Arial"/>
          <w:sz w:val="24"/>
          <w:szCs w:val="24"/>
          <w:lang w:val="en-GB"/>
        </w:rPr>
        <w:t xml:space="preserve"> </w:t>
      </w:r>
      <w:r w:rsidR="00DE0C94">
        <w:rPr>
          <w:rFonts w:ascii="Arial" w:hAnsi="Arial" w:cs="Arial" w:hint="eastAsia"/>
          <w:sz w:val="24"/>
          <w:szCs w:val="24"/>
          <w:lang w:val="en-GB"/>
        </w:rPr>
        <w:t>April</w:t>
      </w:r>
      <w:r w:rsidRPr="00D72095">
        <w:rPr>
          <w:rFonts w:ascii="Arial" w:hAnsi="Arial" w:cs="Arial"/>
          <w:sz w:val="24"/>
          <w:szCs w:val="24"/>
          <w:lang w:val="en-GB"/>
        </w:rPr>
        <w:t xml:space="preserve"> 202</w:t>
      </w:r>
      <w:r w:rsidR="00DE0C94">
        <w:rPr>
          <w:rFonts w:ascii="Arial" w:hAnsi="Arial" w:cs="Arial" w:hint="eastAsia"/>
          <w:sz w:val="24"/>
          <w:szCs w:val="24"/>
          <w:lang w:val="en-GB"/>
        </w:rPr>
        <w:t>4</w:t>
      </w:r>
      <w:r w:rsidRPr="00D72095">
        <w:rPr>
          <w:rFonts w:ascii="Arial" w:hAnsi="Arial" w:cs="Arial"/>
          <w:sz w:val="24"/>
          <w:szCs w:val="24"/>
          <w:lang w:val="en-GB"/>
        </w:rPr>
        <w:t>).</w:t>
      </w:r>
    </w:p>
    <w:p w14:paraId="60094F84" w14:textId="7EA389C9" w:rsidR="00364632" w:rsidRPr="008835B0" w:rsidRDefault="00364632" w:rsidP="00BB5A21">
      <w:pPr>
        <w:spacing w:afterLines="50" w:after="156" w:line="480" w:lineRule="auto"/>
        <w:rPr>
          <w:rFonts w:ascii="Arial" w:hAnsi="Arial" w:cs="Arial"/>
          <w:sz w:val="24"/>
          <w:szCs w:val="24"/>
          <w:lang w:val="en-GB"/>
        </w:rPr>
      </w:pPr>
      <w:r w:rsidRPr="00E9093E">
        <w:rPr>
          <w:rFonts w:ascii="Arial" w:hAnsi="Arial" w:cs="Arial"/>
          <w:sz w:val="24"/>
          <w:szCs w:val="24"/>
          <w:lang w:val="en-GB"/>
        </w:rPr>
        <w:t>R.F. Baumeister, M.R. Leary</w:t>
      </w:r>
      <w:r>
        <w:rPr>
          <w:rFonts w:ascii="Arial" w:hAnsi="Arial" w:cs="Arial" w:hint="eastAsia"/>
          <w:sz w:val="24"/>
          <w:szCs w:val="24"/>
          <w:lang w:val="en-GB"/>
        </w:rPr>
        <w:t xml:space="preserve"> </w:t>
      </w:r>
      <w:r w:rsidRPr="00E9093E">
        <w:rPr>
          <w:rFonts w:ascii="Arial" w:hAnsi="Arial" w:cs="Arial"/>
          <w:sz w:val="24"/>
          <w:szCs w:val="24"/>
          <w:lang w:val="en-GB"/>
        </w:rPr>
        <w:t>(1997)</w:t>
      </w:r>
      <w:r>
        <w:rPr>
          <w:rFonts w:ascii="Arial" w:hAnsi="Arial" w:cs="Arial" w:hint="eastAsia"/>
          <w:sz w:val="24"/>
          <w:szCs w:val="24"/>
          <w:lang w:val="en-GB"/>
        </w:rPr>
        <w:t xml:space="preserve"> </w:t>
      </w:r>
      <w:r>
        <w:rPr>
          <w:rFonts w:ascii="Arial" w:hAnsi="Arial" w:cs="Arial"/>
          <w:sz w:val="24"/>
          <w:szCs w:val="24"/>
          <w:lang w:val="en-GB"/>
        </w:rPr>
        <w:t>‘</w:t>
      </w:r>
      <w:r w:rsidRPr="00E9093E">
        <w:rPr>
          <w:rFonts w:ascii="Arial" w:hAnsi="Arial" w:cs="Arial"/>
          <w:sz w:val="24"/>
          <w:szCs w:val="24"/>
          <w:lang w:val="en-GB"/>
        </w:rPr>
        <w:t>Writing narrative literature reviews</w:t>
      </w:r>
      <w:r>
        <w:rPr>
          <w:rFonts w:ascii="Arial" w:hAnsi="Arial" w:cs="Arial"/>
          <w:sz w:val="24"/>
          <w:szCs w:val="24"/>
          <w:lang w:val="en-GB"/>
        </w:rPr>
        <w:t>’</w:t>
      </w:r>
      <w:r>
        <w:rPr>
          <w:rFonts w:ascii="Arial" w:hAnsi="Arial" w:cs="Arial" w:hint="eastAsia"/>
          <w:sz w:val="24"/>
          <w:szCs w:val="24"/>
          <w:lang w:val="en-GB"/>
        </w:rPr>
        <w:t xml:space="preserve">, </w:t>
      </w:r>
    </w:p>
    <w:p w14:paraId="603C6413" w14:textId="77777777" w:rsidR="00364632" w:rsidRDefault="00364632" w:rsidP="00BB5A21">
      <w:pPr>
        <w:spacing w:afterLines="50" w:after="156" w:line="480" w:lineRule="auto"/>
        <w:rPr>
          <w:rFonts w:ascii="Arial" w:hAnsi="Arial" w:cs="Arial"/>
          <w:sz w:val="24"/>
          <w:szCs w:val="24"/>
          <w:lang w:val="en-GB"/>
        </w:rPr>
      </w:pPr>
      <w:r w:rsidRPr="008835B0">
        <w:rPr>
          <w:rFonts w:ascii="Arial" w:hAnsi="Arial" w:cs="Arial"/>
          <w:i/>
          <w:iCs/>
          <w:sz w:val="24"/>
          <w:szCs w:val="24"/>
          <w:lang w:val="en-GB"/>
        </w:rPr>
        <w:t>Review of General Psychology</w:t>
      </w:r>
      <w:r w:rsidRPr="00E9093E">
        <w:rPr>
          <w:rFonts w:ascii="Arial" w:hAnsi="Arial" w:cs="Arial"/>
          <w:sz w:val="24"/>
          <w:szCs w:val="24"/>
          <w:lang w:val="en-GB"/>
        </w:rPr>
        <w:t>, 1, pp. 311-320</w:t>
      </w:r>
      <w:r>
        <w:rPr>
          <w:rFonts w:ascii="Arial" w:hAnsi="Arial" w:cs="Arial" w:hint="eastAsia"/>
          <w:sz w:val="24"/>
          <w:szCs w:val="24"/>
          <w:lang w:val="en-GB"/>
        </w:rPr>
        <w:t>.</w:t>
      </w:r>
    </w:p>
    <w:p w14:paraId="0B571E1A" w14:textId="282A8D89" w:rsidR="001A3175" w:rsidRDefault="008D3404"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Roth</w:t>
      </w:r>
      <w:r>
        <w:rPr>
          <w:rFonts w:ascii="Arial" w:hAnsi="Arial" w:cs="Arial" w:hint="eastAsia"/>
          <w:sz w:val="24"/>
          <w:szCs w:val="24"/>
          <w:lang w:val="en-GB"/>
        </w:rPr>
        <w:t>,</w:t>
      </w:r>
      <w:r w:rsidRPr="001C280A">
        <w:rPr>
          <w:rFonts w:ascii="Arial" w:hAnsi="Arial" w:cs="Arial"/>
          <w:sz w:val="24"/>
          <w:szCs w:val="24"/>
          <w:lang w:val="en-GB"/>
        </w:rPr>
        <w:t xml:space="preserve"> K. and Kostova</w:t>
      </w:r>
      <w:r>
        <w:rPr>
          <w:rFonts w:ascii="Arial" w:hAnsi="Arial" w:cs="Arial" w:hint="eastAsia"/>
          <w:sz w:val="24"/>
          <w:szCs w:val="24"/>
          <w:lang w:val="en-GB"/>
        </w:rPr>
        <w:t>,</w:t>
      </w:r>
      <w:r w:rsidRPr="001C280A">
        <w:rPr>
          <w:rFonts w:ascii="Arial" w:hAnsi="Arial" w:cs="Arial"/>
          <w:sz w:val="24"/>
          <w:szCs w:val="24"/>
          <w:lang w:val="en-GB"/>
        </w:rPr>
        <w:t xml:space="preserve"> T. (2003) ‘The Use of the Multinational Corporation as a Research Context’, </w:t>
      </w:r>
      <w:r w:rsidRPr="001C280A">
        <w:rPr>
          <w:rFonts w:ascii="Arial" w:hAnsi="Arial" w:cs="Arial"/>
          <w:i/>
          <w:iCs/>
          <w:sz w:val="24"/>
          <w:szCs w:val="24"/>
          <w:lang w:val="en-GB"/>
        </w:rPr>
        <w:t xml:space="preserve">Journal of Management, </w:t>
      </w:r>
      <w:r w:rsidRPr="001C280A">
        <w:rPr>
          <w:rFonts w:ascii="Arial" w:hAnsi="Arial" w:cs="Arial"/>
          <w:sz w:val="24"/>
          <w:szCs w:val="24"/>
          <w:lang w:val="en-GB"/>
        </w:rPr>
        <w:t>29(6). pp. 34-37.</w:t>
      </w:r>
    </w:p>
    <w:p w14:paraId="0CBE9753" w14:textId="39D068F4" w:rsidR="008D3404" w:rsidRPr="001C280A" w:rsidRDefault="008D3404"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Richard H. Holton. (1971) ‘Marketing Policies in Multinational Corporations’, </w:t>
      </w:r>
      <w:r w:rsidRPr="001C280A">
        <w:rPr>
          <w:rFonts w:ascii="Arial" w:hAnsi="Arial" w:cs="Arial"/>
          <w:i/>
          <w:iCs/>
          <w:sz w:val="24"/>
          <w:szCs w:val="24"/>
          <w:lang w:val="en-GB"/>
        </w:rPr>
        <w:t>California Management Review</w:t>
      </w:r>
      <w:r w:rsidRPr="001C280A">
        <w:rPr>
          <w:rFonts w:ascii="Arial" w:hAnsi="Arial" w:cs="Arial"/>
          <w:sz w:val="24"/>
          <w:szCs w:val="24"/>
          <w:lang w:val="en-GB"/>
        </w:rPr>
        <w:t>, 13(4). pp. 57-59.</w:t>
      </w:r>
    </w:p>
    <w:p w14:paraId="06C003F4" w14:textId="77777777" w:rsidR="008D3404" w:rsidRPr="001C280A" w:rsidRDefault="008D3404"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Renata</w:t>
      </w:r>
      <w:r>
        <w:rPr>
          <w:rFonts w:ascii="Arial" w:hAnsi="Arial" w:cs="Arial" w:hint="eastAsia"/>
          <w:sz w:val="24"/>
          <w:szCs w:val="24"/>
          <w:lang w:val="en-GB"/>
        </w:rPr>
        <w:t>,</w:t>
      </w:r>
      <w:r w:rsidRPr="001C280A">
        <w:rPr>
          <w:rFonts w:ascii="Arial" w:hAnsi="Arial" w:cs="Arial"/>
          <w:sz w:val="24"/>
          <w:szCs w:val="24"/>
          <w:lang w:val="en-GB"/>
        </w:rPr>
        <w:t xml:space="preserve"> B., Kamil</w:t>
      </w:r>
      <w:r>
        <w:rPr>
          <w:rFonts w:ascii="Arial" w:hAnsi="Arial" w:cs="Arial" w:hint="eastAsia"/>
          <w:sz w:val="24"/>
          <w:szCs w:val="24"/>
          <w:lang w:val="en-GB"/>
        </w:rPr>
        <w:t>,</w:t>
      </w:r>
      <w:r w:rsidRPr="001C280A">
        <w:rPr>
          <w:rFonts w:ascii="Arial" w:hAnsi="Arial" w:cs="Arial"/>
          <w:sz w:val="24"/>
          <w:szCs w:val="24"/>
          <w:lang w:val="en-GB"/>
        </w:rPr>
        <w:t xml:space="preserve"> D., Ladislav</w:t>
      </w:r>
      <w:r>
        <w:rPr>
          <w:rFonts w:ascii="Arial" w:hAnsi="Arial" w:cs="Arial" w:hint="eastAsia"/>
          <w:sz w:val="24"/>
          <w:szCs w:val="24"/>
          <w:lang w:val="en-GB"/>
        </w:rPr>
        <w:t>,</w:t>
      </w:r>
      <w:r w:rsidRPr="001C280A">
        <w:rPr>
          <w:rFonts w:ascii="Arial" w:hAnsi="Arial" w:cs="Arial"/>
          <w:sz w:val="24"/>
          <w:szCs w:val="24"/>
          <w:lang w:val="en-GB"/>
        </w:rPr>
        <w:t xml:space="preserve"> M. and Ján</w:t>
      </w:r>
      <w:r>
        <w:rPr>
          <w:rFonts w:ascii="Arial" w:hAnsi="Arial" w:cs="Arial" w:hint="eastAsia"/>
          <w:sz w:val="24"/>
          <w:szCs w:val="24"/>
          <w:lang w:val="en-GB"/>
        </w:rPr>
        <w:t>,</w:t>
      </w:r>
      <w:r w:rsidRPr="001C280A">
        <w:rPr>
          <w:rFonts w:ascii="Arial" w:hAnsi="Arial" w:cs="Arial"/>
          <w:sz w:val="24"/>
          <w:szCs w:val="24"/>
          <w:lang w:val="en-GB"/>
        </w:rPr>
        <w:t xml:space="preserve"> B. (2017) ‘Engel´s approach as a tool for estimating consumer behaviour’, </w:t>
      </w:r>
      <w:r w:rsidRPr="001C280A">
        <w:rPr>
          <w:rFonts w:ascii="Arial" w:hAnsi="Arial" w:cs="Arial"/>
          <w:i/>
          <w:iCs/>
          <w:sz w:val="24"/>
          <w:szCs w:val="24"/>
          <w:lang w:val="en-GB"/>
        </w:rPr>
        <w:t>Economics and Management</w:t>
      </w:r>
      <w:r w:rsidRPr="001C280A">
        <w:rPr>
          <w:rFonts w:ascii="Arial" w:hAnsi="Arial" w:cs="Arial"/>
          <w:sz w:val="24"/>
          <w:szCs w:val="24"/>
          <w:lang w:val="en-GB"/>
        </w:rPr>
        <w:t>, 2, pp. 15-29.</w:t>
      </w:r>
    </w:p>
    <w:p w14:paraId="0D1F62C3" w14:textId="77777777" w:rsidR="008D3404" w:rsidRPr="00071F7D" w:rsidRDefault="008D3404" w:rsidP="00BB5A21">
      <w:pPr>
        <w:spacing w:afterLines="50" w:after="156" w:line="480" w:lineRule="auto"/>
        <w:rPr>
          <w:rFonts w:ascii="Arial" w:hAnsi="Arial" w:cs="Arial"/>
          <w:sz w:val="24"/>
          <w:szCs w:val="24"/>
          <w:lang w:val="en-GB"/>
        </w:rPr>
      </w:pPr>
      <w:r w:rsidRPr="00071F7D">
        <w:rPr>
          <w:rFonts w:ascii="Arial" w:hAnsi="Arial" w:cs="Arial"/>
          <w:sz w:val="24"/>
          <w:szCs w:val="24"/>
          <w:lang w:val="en-GB"/>
        </w:rPr>
        <w:t>Shelby D. Hunt and James L. Pappa</w:t>
      </w:r>
      <w:r>
        <w:rPr>
          <w:rFonts w:ascii="Arial" w:hAnsi="Arial" w:cs="Arial" w:hint="eastAsia"/>
          <w:sz w:val="24"/>
          <w:szCs w:val="24"/>
          <w:lang w:val="en-GB"/>
        </w:rPr>
        <w:t xml:space="preserve"> (</w:t>
      </w:r>
      <w:r w:rsidRPr="00071F7D">
        <w:rPr>
          <w:rFonts w:ascii="Arial" w:hAnsi="Arial" w:cs="Arial"/>
          <w:sz w:val="24"/>
          <w:szCs w:val="24"/>
          <w:lang w:val="en-GB"/>
        </w:rPr>
        <w:t>1972</w:t>
      </w:r>
      <w:r>
        <w:rPr>
          <w:rFonts w:ascii="Arial" w:hAnsi="Arial" w:cs="Arial" w:hint="eastAsia"/>
          <w:sz w:val="24"/>
          <w:szCs w:val="24"/>
          <w:lang w:val="en-GB"/>
        </w:rPr>
        <w:t xml:space="preserve">) </w:t>
      </w:r>
      <w:r>
        <w:rPr>
          <w:rFonts w:ascii="Arial" w:hAnsi="Arial" w:cs="Arial"/>
          <w:sz w:val="24"/>
          <w:szCs w:val="24"/>
          <w:lang w:val="en-GB"/>
        </w:rPr>
        <w:t>‘</w:t>
      </w:r>
      <w:r w:rsidRPr="00071F7D">
        <w:rPr>
          <w:rFonts w:ascii="Arial" w:hAnsi="Arial" w:cs="Arial"/>
          <w:sz w:val="24"/>
          <w:szCs w:val="24"/>
          <w:lang w:val="en-GB"/>
        </w:rPr>
        <w:t xml:space="preserve">A </w:t>
      </w:r>
      <w:r>
        <w:rPr>
          <w:rFonts w:ascii="Arial" w:hAnsi="Arial" w:cs="Arial" w:hint="eastAsia"/>
          <w:sz w:val="24"/>
          <w:szCs w:val="24"/>
          <w:lang w:val="en-GB"/>
        </w:rPr>
        <w:t>c</w:t>
      </w:r>
      <w:r w:rsidRPr="00071F7D">
        <w:rPr>
          <w:rFonts w:ascii="Arial" w:hAnsi="Arial" w:cs="Arial"/>
          <w:sz w:val="24"/>
          <w:szCs w:val="24"/>
          <w:lang w:val="en-GB"/>
        </w:rPr>
        <w:t xml:space="preserve">rucial </w:t>
      </w:r>
      <w:r>
        <w:rPr>
          <w:rFonts w:ascii="Arial" w:hAnsi="Arial" w:cs="Arial" w:hint="eastAsia"/>
          <w:sz w:val="24"/>
          <w:szCs w:val="24"/>
          <w:lang w:val="en-GB"/>
        </w:rPr>
        <w:t>t</w:t>
      </w:r>
      <w:r w:rsidRPr="00071F7D">
        <w:rPr>
          <w:rFonts w:ascii="Arial" w:hAnsi="Arial" w:cs="Arial"/>
          <w:sz w:val="24"/>
          <w:szCs w:val="24"/>
          <w:lang w:val="en-GB"/>
        </w:rPr>
        <w:t xml:space="preserve">est for the Howard-Sheth Model of </w:t>
      </w:r>
      <w:r>
        <w:rPr>
          <w:rFonts w:ascii="Arial" w:hAnsi="Arial" w:cs="Arial" w:hint="eastAsia"/>
          <w:sz w:val="24"/>
          <w:szCs w:val="24"/>
          <w:lang w:val="en-GB"/>
        </w:rPr>
        <w:t>b</w:t>
      </w:r>
      <w:r w:rsidRPr="00071F7D">
        <w:rPr>
          <w:rFonts w:ascii="Arial" w:hAnsi="Arial" w:cs="Arial"/>
          <w:sz w:val="24"/>
          <w:szCs w:val="24"/>
          <w:lang w:val="en-GB"/>
        </w:rPr>
        <w:t xml:space="preserve">uyer </w:t>
      </w:r>
      <w:r>
        <w:rPr>
          <w:rFonts w:ascii="Arial" w:hAnsi="Arial" w:cs="Arial" w:hint="eastAsia"/>
          <w:sz w:val="24"/>
          <w:szCs w:val="24"/>
          <w:lang w:val="en-GB"/>
        </w:rPr>
        <w:t>b</w:t>
      </w:r>
      <w:r w:rsidRPr="00071F7D">
        <w:rPr>
          <w:rFonts w:ascii="Arial" w:hAnsi="Arial" w:cs="Arial"/>
          <w:sz w:val="24"/>
          <w:szCs w:val="24"/>
          <w:lang w:val="en-GB"/>
        </w:rPr>
        <w:t>ehavior</w:t>
      </w:r>
      <w:r>
        <w:rPr>
          <w:rFonts w:ascii="Arial" w:hAnsi="Arial" w:cs="Arial"/>
          <w:sz w:val="24"/>
          <w:szCs w:val="24"/>
          <w:lang w:val="en-GB"/>
        </w:rPr>
        <w:t>’</w:t>
      </w:r>
      <w:r>
        <w:rPr>
          <w:rFonts w:ascii="Arial" w:hAnsi="Arial" w:cs="Arial" w:hint="eastAsia"/>
          <w:sz w:val="24"/>
          <w:szCs w:val="24"/>
          <w:lang w:val="en-GB"/>
        </w:rPr>
        <w:t xml:space="preserve">, </w:t>
      </w:r>
      <w:r w:rsidRPr="00071F7D">
        <w:rPr>
          <w:rFonts w:ascii="Arial" w:hAnsi="Arial" w:cs="Arial" w:hint="eastAsia"/>
          <w:i/>
          <w:iCs/>
          <w:sz w:val="24"/>
          <w:szCs w:val="24"/>
          <w:lang w:val="en-GB"/>
        </w:rPr>
        <w:t>Journal of Marketing Research</w:t>
      </w:r>
      <w:r>
        <w:rPr>
          <w:rFonts w:ascii="Arial" w:hAnsi="Arial" w:cs="Arial" w:hint="eastAsia"/>
          <w:sz w:val="24"/>
          <w:szCs w:val="24"/>
          <w:lang w:val="en-GB"/>
        </w:rPr>
        <w:t>, 9(2). pp. 346-351.</w:t>
      </w:r>
    </w:p>
    <w:p w14:paraId="011AC39A" w14:textId="77777777" w:rsidR="00364632" w:rsidRDefault="00364632" w:rsidP="00BB5A21">
      <w:pPr>
        <w:spacing w:afterLines="50" w:after="156" w:line="480" w:lineRule="auto"/>
        <w:rPr>
          <w:rFonts w:ascii="Arial" w:hAnsi="Arial" w:cs="Arial"/>
          <w:sz w:val="24"/>
          <w:szCs w:val="24"/>
          <w:lang w:val="en-GB"/>
        </w:rPr>
      </w:pPr>
      <w:r w:rsidRPr="00D9410C">
        <w:rPr>
          <w:rFonts w:ascii="Arial" w:hAnsi="Arial" w:cs="Arial"/>
          <w:sz w:val="24"/>
          <w:szCs w:val="24"/>
          <w:lang w:val="en-GB"/>
        </w:rPr>
        <w:lastRenderedPageBreak/>
        <w:t>Schlosser,</w:t>
      </w:r>
      <w:r>
        <w:rPr>
          <w:rFonts w:ascii="Arial" w:hAnsi="Arial" w:cs="Arial" w:hint="eastAsia"/>
          <w:sz w:val="24"/>
          <w:szCs w:val="24"/>
          <w:lang w:val="en-GB"/>
        </w:rPr>
        <w:t xml:space="preserve"> E. (</w:t>
      </w:r>
      <w:r w:rsidRPr="00D9410C">
        <w:rPr>
          <w:rFonts w:ascii="Arial" w:hAnsi="Arial" w:cs="Arial"/>
          <w:sz w:val="24"/>
          <w:szCs w:val="24"/>
          <w:lang w:val="en-GB"/>
        </w:rPr>
        <w:t>2012</w:t>
      </w:r>
      <w:r>
        <w:rPr>
          <w:rFonts w:ascii="Arial" w:hAnsi="Arial" w:cs="Arial" w:hint="eastAsia"/>
          <w:sz w:val="24"/>
          <w:szCs w:val="24"/>
          <w:lang w:val="en-GB"/>
        </w:rPr>
        <w:t xml:space="preserve">) </w:t>
      </w:r>
      <w:r w:rsidRPr="00735A02">
        <w:rPr>
          <w:rFonts w:ascii="Arial" w:hAnsi="Arial" w:cs="Arial"/>
          <w:i/>
          <w:iCs/>
          <w:sz w:val="24"/>
          <w:szCs w:val="24"/>
          <w:lang w:val="en-GB"/>
        </w:rPr>
        <w:t>Fast food nation: The dark side of the all-American meal</w:t>
      </w:r>
      <w:r>
        <w:rPr>
          <w:rFonts w:ascii="Arial" w:hAnsi="Arial" w:cs="Arial" w:hint="eastAsia"/>
          <w:sz w:val="24"/>
          <w:szCs w:val="24"/>
          <w:lang w:val="en-GB"/>
        </w:rPr>
        <w:t xml:space="preserve">. New York: </w:t>
      </w:r>
      <w:r w:rsidRPr="00735A02">
        <w:rPr>
          <w:rFonts w:ascii="Arial" w:hAnsi="Arial" w:cs="Arial"/>
          <w:sz w:val="24"/>
          <w:szCs w:val="24"/>
          <w:lang w:val="en-GB"/>
        </w:rPr>
        <w:t>HarperCollins</w:t>
      </w:r>
      <w:r>
        <w:rPr>
          <w:rFonts w:ascii="Arial" w:hAnsi="Arial" w:cs="Arial" w:hint="eastAsia"/>
          <w:sz w:val="24"/>
          <w:szCs w:val="24"/>
          <w:lang w:val="en-GB"/>
        </w:rPr>
        <w:t>. pp. 21-24.</w:t>
      </w:r>
    </w:p>
    <w:p w14:paraId="7ACE8EE8" w14:textId="77777777" w:rsidR="00364632" w:rsidRDefault="00364632" w:rsidP="00BB5A21">
      <w:pPr>
        <w:spacing w:afterLines="50" w:after="156" w:line="480" w:lineRule="auto"/>
        <w:rPr>
          <w:rFonts w:ascii="Arial" w:hAnsi="Arial" w:cs="Arial"/>
          <w:sz w:val="24"/>
          <w:szCs w:val="24"/>
          <w:lang w:val="en-GB"/>
        </w:rPr>
      </w:pPr>
      <w:r w:rsidRPr="00F909E2">
        <w:rPr>
          <w:rFonts w:ascii="Arial" w:hAnsi="Arial" w:cs="Arial"/>
          <w:sz w:val="24"/>
          <w:szCs w:val="24"/>
          <w:lang w:val="en-GB"/>
        </w:rPr>
        <w:t>Sood</w:t>
      </w:r>
      <w:r>
        <w:rPr>
          <w:rFonts w:ascii="Arial" w:hAnsi="Arial" w:cs="Arial" w:hint="eastAsia"/>
          <w:sz w:val="24"/>
          <w:szCs w:val="24"/>
          <w:lang w:val="en-GB"/>
        </w:rPr>
        <w:t xml:space="preserve">, P. </w:t>
      </w:r>
      <w:r w:rsidRPr="00F909E2">
        <w:rPr>
          <w:rFonts w:ascii="Arial" w:hAnsi="Arial" w:cs="Arial"/>
          <w:sz w:val="24"/>
          <w:szCs w:val="24"/>
          <w:lang w:val="en-GB"/>
        </w:rPr>
        <w:t xml:space="preserve">and Sharma, </w:t>
      </w:r>
      <w:r>
        <w:rPr>
          <w:rFonts w:ascii="Arial" w:hAnsi="Arial" w:cs="Arial" w:hint="eastAsia"/>
          <w:sz w:val="24"/>
          <w:szCs w:val="24"/>
          <w:lang w:val="en-GB"/>
        </w:rPr>
        <w:t>S. (</w:t>
      </w:r>
      <w:r w:rsidRPr="00F909E2">
        <w:rPr>
          <w:rFonts w:ascii="Arial" w:hAnsi="Arial" w:cs="Arial"/>
          <w:sz w:val="24"/>
          <w:szCs w:val="24"/>
          <w:lang w:val="en-GB"/>
        </w:rPr>
        <w:t>2023</w:t>
      </w:r>
      <w:r>
        <w:rPr>
          <w:rFonts w:ascii="Arial" w:hAnsi="Arial" w:cs="Arial" w:hint="eastAsia"/>
          <w:sz w:val="24"/>
          <w:szCs w:val="24"/>
          <w:lang w:val="en-GB"/>
        </w:rPr>
        <w:t xml:space="preserve">) </w:t>
      </w:r>
      <w:r>
        <w:rPr>
          <w:rFonts w:ascii="Arial" w:hAnsi="Arial" w:cs="Arial"/>
          <w:sz w:val="24"/>
          <w:szCs w:val="24"/>
          <w:lang w:val="en-GB"/>
        </w:rPr>
        <w:t>‘</w:t>
      </w:r>
      <w:r w:rsidRPr="00F909E2">
        <w:rPr>
          <w:rFonts w:ascii="Arial" w:hAnsi="Arial" w:cs="Arial"/>
          <w:sz w:val="24"/>
          <w:szCs w:val="24"/>
          <w:lang w:val="en-GB"/>
        </w:rPr>
        <w:t>Impact of religion on food consumption in India</w:t>
      </w:r>
      <w:r>
        <w:rPr>
          <w:rFonts w:ascii="Arial" w:hAnsi="Arial" w:cs="Arial"/>
          <w:sz w:val="24"/>
          <w:szCs w:val="24"/>
          <w:lang w:val="en-GB"/>
        </w:rPr>
        <w:t>’</w:t>
      </w:r>
      <w:r>
        <w:rPr>
          <w:rFonts w:ascii="Arial" w:hAnsi="Arial" w:cs="Arial" w:hint="eastAsia"/>
          <w:sz w:val="24"/>
          <w:szCs w:val="24"/>
          <w:lang w:val="en-GB"/>
        </w:rPr>
        <w:t xml:space="preserve">, in Gupta G., Paruthi M. and Nijjer S. (eds.) </w:t>
      </w:r>
      <w:r w:rsidRPr="008419CA">
        <w:rPr>
          <w:rFonts w:ascii="Arial" w:hAnsi="Arial" w:cs="Arial"/>
          <w:i/>
          <w:iCs/>
          <w:sz w:val="24"/>
          <w:szCs w:val="24"/>
          <w:lang w:val="en-GB"/>
        </w:rPr>
        <w:t>Religion and Consumer Behaviour</w:t>
      </w:r>
      <w:r>
        <w:rPr>
          <w:rFonts w:ascii="Arial" w:hAnsi="Arial" w:cs="Arial" w:hint="eastAsia"/>
          <w:sz w:val="24"/>
          <w:szCs w:val="24"/>
          <w:lang w:val="en-GB"/>
        </w:rPr>
        <w:t>, London: Routledge. pp. 23-25.</w:t>
      </w:r>
    </w:p>
    <w:p w14:paraId="614D61AD" w14:textId="77777777" w:rsidR="00364632" w:rsidRPr="0061058A" w:rsidRDefault="00364632"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Song, F. and Cho, M.S. (2017) </w:t>
      </w:r>
      <w:r>
        <w:rPr>
          <w:rFonts w:ascii="Arial" w:hAnsi="Arial" w:cs="Arial"/>
          <w:sz w:val="24"/>
          <w:szCs w:val="24"/>
          <w:lang w:val="en-GB"/>
        </w:rPr>
        <w:t>‘</w:t>
      </w:r>
      <w:r w:rsidRPr="0061058A">
        <w:rPr>
          <w:rFonts w:ascii="Arial" w:hAnsi="Arial" w:cs="Arial"/>
          <w:sz w:val="24"/>
          <w:szCs w:val="24"/>
          <w:lang w:val="en-GB"/>
        </w:rPr>
        <w:t>Geography of Food Consumption Patterns between</w:t>
      </w:r>
      <w:r>
        <w:rPr>
          <w:rFonts w:ascii="Arial" w:hAnsi="Arial" w:cs="Arial" w:hint="eastAsia"/>
          <w:sz w:val="24"/>
          <w:szCs w:val="24"/>
          <w:lang w:val="en-GB"/>
        </w:rPr>
        <w:t xml:space="preserve"> </w:t>
      </w:r>
      <w:r w:rsidRPr="0061058A">
        <w:rPr>
          <w:rFonts w:ascii="Arial" w:hAnsi="Arial" w:cs="Arial"/>
          <w:sz w:val="24"/>
          <w:szCs w:val="24"/>
          <w:lang w:val="en-GB"/>
        </w:rPr>
        <w:t>South and North China</w:t>
      </w:r>
      <w:r>
        <w:rPr>
          <w:rFonts w:ascii="Arial" w:hAnsi="Arial" w:cs="Arial"/>
          <w:sz w:val="24"/>
          <w:szCs w:val="24"/>
          <w:lang w:val="en-GB"/>
        </w:rPr>
        <w:t>’</w:t>
      </w:r>
      <w:r>
        <w:rPr>
          <w:rFonts w:ascii="Arial" w:hAnsi="Arial" w:cs="Arial" w:hint="eastAsia"/>
          <w:sz w:val="24"/>
          <w:szCs w:val="24"/>
          <w:lang w:val="en-GB"/>
        </w:rPr>
        <w:t xml:space="preserve">, </w:t>
      </w:r>
      <w:r w:rsidRPr="008444C6">
        <w:rPr>
          <w:rFonts w:ascii="Arial" w:hAnsi="Arial" w:cs="Arial" w:hint="eastAsia"/>
          <w:i/>
          <w:iCs/>
          <w:sz w:val="24"/>
          <w:szCs w:val="24"/>
          <w:lang w:val="en-GB"/>
        </w:rPr>
        <w:t>MDPI</w:t>
      </w:r>
      <w:r>
        <w:rPr>
          <w:rFonts w:ascii="Arial" w:hAnsi="Arial" w:cs="Arial" w:hint="eastAsia"/>
          <w:sz w:val="24"/>
          <w:szCs w:val="24"/>
          <w:lang w:val="en-GB"/>
        </w:rPr>
        <w:t>, 6(5), pp. 10-12.</w:t>
      </w:r>
    </w:p>
    <w:p w14:paraId="43A5753C" w14:textId="77777777" w:rsidR="00364632" w:rsidRDefault="00364632" w:rsidP="00BB5A21">
      <w:pPr>
        <w:spacing w:afterLines="50" w:after="156" w:line="480" w:lineRule="auto"/>
        <w:rPr>
          <w:rFonts w:ascii="Arial" w:hAnsi="Arial" w:cs="Arial"/>
          <w:sz w:val="24"/>
          <w:szCs w:val="24"/>
          <w:lang w:val="en-GB"/>
        </w:rPr>
      </w:pPr>
      <w:r>
        <w:rPr>
          <w:rFonts w:ascii="Arial" w:hAnsi="Arial" w:cs="Arial" w:hint="eastAsia"/>
          <w:sz w:val="24"/>
          <w:szCs w:val="24"/>
          <w:lang w:val="en-GB"/>
        </w:rPr>
        <w:t xml:space="preserve">Snyder, H. (2019) </w:t>
      </w:r>
      <w:r>
        <w:rPr>
          <w:rFonts w:ascii="Arial" w:hAnsi="Arial" w:cs="Arial"/>
          <w:sz w:val="24"/>
          <w:szCs w:val="24"/>
          <w:lang w:val="en-GB"/>
        </w:rPr>
        <w:t>‘</w:t>
      </w:r>
      <w:r w:rsidRPr="00644C56">
        <w:rPr>
          <w:rFonts w:ascii="Arial" w:hAnsi="Arial" w:cs="Arial"/>
          <w:sz w:val="24"/>
          <w:szCs w:val="24"/>
          <w:lang w:val="en-GB"/>
        </w:rPr>
        <w:t>Literature review as a research methodology: An overview and guidelines</w:t>
      </w:r>
      <w:r>
        <w:rPr>
          <w:rFonts w:ascii="Arial" w:hAnsi="Arial" w:cs="Arial"/>
          <w:sz w:val="24"/>
          <w:szCs w:val="24"/>
          <w:lang w:val="en-GB"/>
        </w:rPr>
        <w:t>’</w:t>
      </w:r>
      <w:r>
        <w:rPr>
          <w:rFonts w:ascii="Arial" w:hAnsi="Arial" w:cs="Arial" w:hint="eastAsia"/>
          <w:sz w:val="24"/>
          <w:szCs w:val="24"/>
          <w:lang w:val="en-GB"/>
        </w:rPr>
        <w:t xml:space="preserve">, </w:t>
      </w:r>
      <w:r w:rsidRPr="00BF6C88">
        <w:rPr>
          <w:rFonts w:ascii="Arial" w:hAnsi="Arial" w:cs="Arial"/>
          <w:i/>
          <w:iCs/>
          <w:sz w:val="24"/>
          <w:szCs w:val="24"/>
          <w:lang w:val="en-GB"/>
        </w:rPr>
        <w:t>Journal of Business Research</w:t>
      </w:r>
      <w:r>
        <w:rPr>
          <w:rFonts w:ascii="Arial" w:hAnsi="Arial" w:cs="Arial" w:hint="eastAsia"/>
          <w:sz w:val="24"/>
          <w:szCs w:val="24"/>
          <w:lang w:val="en-GB"/>
        </w:rPr>
        <w:t>, 104, pp. 333-339.</w:t>
      </w:r>
    </w:p>
    <w:p w14:paraId="5940E63C" w14:textId="1A271831" w:rsidR="00A70C7C" w:rsidRPr="001C280A" w:rsidRDefault="001B3AD0"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 xml:space="preserve">Schiffman L. G., Kanuk L. L. and Kumar S. R. (1951) ‘Consumer’, </w:t>
      </w:r>
      <w:r w:rsidRPr="001C280A">
        <w:rPr>
          <w:rFonts w:ascii="Arial" w:hAnsi="Arial" w:cs="Arial"/>
          <w:i/>
          <w:iCs/>
          <w:sz w:val="24"/>
          <w:szCs w:val="24"/>
          <w:lang w:val="en-GB"/>
        </w:rPr>
        <w:t>The Economic Times</w:t>
      </w:r>
      <w:r w:rsidRPr="001C280A">
        <w:rPr>
          <w:rFonts w:ascii="Arial" w:hAnsi="Arial" w:cs="Arial"/>
          <w:sz w:val="24"/>
          <w:szCs w:val="24"/>
          <w:lang w:val="en-GB"/>
        </w:rPr>
        <w:t xml:space="preserve">, pp. 6-15. </w:t>
      </w:r>
    </w:p>
    <w:p w14:paraId="00EF97DC" w14:textId="2CBD835C" w:rsidR="00247E49" w:rsidRDefault="00247E49" w:rsidP="00BB5A21">
      <w:pPr>
        <w:spacing w:afterLines="50" w:after="156" w:line="480" w:lineRule="auto"/>
        <w:rPr>
          <w:rFonts w:ascii="Arial" w:hAnsi="Arial" w:cs="Arial"/>
          <w:sz w:val="24"/>
          <w:szCs w:val="24"/>
          <w:lang w:val="en-GB"/>
        </w:rPr>
      </w:pPr>
      <w:r w:rsidRPr="00247E49">
        <w:rPr>
          <w:rFonts w:ascii="Arial" w:hAnsi="Arial" w:cs="Arial"/>
          <w:sz w:val="24"/>
          <w:szCs w:val="24"/>
          <w:lang w:val="en-GB"/>
        </w:rPr>
        <w:t xml:space="preserve">Toha, M., </w:t>
      </w:r>
      <w:r w:rsidR="00D01816">
        <w:rPr>
          <w:rFonts w:ascii="Arial" w:hAnsi="Arial" w:cs="Arial" w:hint="eastAsia"/>
          <w:sz w:val="24"/>
          <w:szCs w:val="24"/>
          <w:lang w:val="en-GB"/>
        </w:rPr>
        <w:t>(</w:t>
      </w:r>
      <w:r w:rsidRPr="00247E49">
        <w:rPr>
          <w:rFonts w:ascii="Arial" w:hAnsi="Arial" w:cs="Arial"/>
          <w:sz w:val="24"/>
          <w:szCs w:val="24"/>
          <w:lang w:val="en-GB"/>
        </w:rPr>
        <w:t>2023</w:t>
      </w:r>
      <w:r w:rsidR="00D01816">
        <w:rPr>
          <w:rFonts w:ascii="Arial" w:hAnsi="Arial" w:cs="Arial" w:hint="eastAsia"/>
          <w:sz w:val="24"/>
          <w:szCs w:val="24"/>
          <w:lang w:val="en-GB"/>
        </w:rPr>
        <w:t xml:space="preserve">) </w:t>
      </w:r>
      <w:r w:rsidR="00D01816">
        <w:rPr>
          <w:rFonts w:ascii="Arial" w:hAnsi="Arial" w:cs="Arial"/>
          <w:sz w:val="24"/>
          <w:szCs w:val="24"/>
          <w:lang w:val="en-GB"/>
        </w:rPr>
        <w:t>‘</w:t>
      </w:r>
      <w:r w:rsidR="00D01816" w:rsidRPr="00D01816">
        <w:rPr>
          <w:rFonts w:ascii="Arial" w:hAnsi="Arial" w:cs="Arial"/>
          <w:sz w:val="24"/>
          <w:szCs w:val="24"/>
          <w:lang w:val="en-GB"/>
        </w:rPr>
        <w:t xml:space="preserve">Factors </w:t>
      </w:r>
      <w:r w:rsidR="00D01816">
        <w:rPr>
          <w:rFonts w:ascii="Arial" w:hAnsi="Arial" w:cs="Arial" w:hint="eastAsia"/>
          <w:sz w:val="24"/>
          <w:szCs w:val="24"/>
          <w:lang w:val="en-GB"/>
        </w:rPr>
        <w:t>i</w:t>
      </w:r>
      <w:r w:rsidR="00D01816" w:rsidRPr="00D01816">
        <w:rPr>
          <w:rFonts w:ascii="Arial" w:hAnsi="Arial" w:cs="Arial"/>
          <w:sz w:val="24"/>
          <w:szCs w:val="24"/>
          <w:lang w:val="en-GB"/>
        </w:rPr>
        <w:t xml:space="preserve">nfluencing </w:t>
      </w:r>
      <w:r w:rsidR="00D01816">
        <w:rPr>
          <w:rFonts w:ascii="Arial" w:hAnsi="Arial" w:cs="Arial" w:hint="eastAsia"/>
          <w:sz w:val="24"/>
          <w:szCs w:val="24"/>
          <w:lang w:val="en-GB"/>
        </w:rPr>
        <w:t>t</w:t>
      </w:r>
      <w:r w:rsidR="00D01816" w:rsidRPr="00D01816">
        <w:rPr>
          <w:rFonts w:ascii="Arial" w:hAnsi="Arial" w:cs="Arial"/>
          <w:sz w:val="24"/>
          <w:szCs w:val="24"/>
          <w:lang w:val="en-GB"/>
        </w:rPr>
        <w:t xml:space="preserve">he </w:t>
      </w:r>
      <w:r w:rsidR="00D01816">
        <w:rPr>
          <w:rFonts w:ascii="Arial" w:hAnsi="Arial" w:cs="Arial" w:hint="eastAsia"/>
          <w:sz w:val="24"/>
          <w:szCs w:val="24"/>
          <w:lang w:val="en-GB"/>
        </w:rPr>
        <w:t>c</w:t>
      </w:r>
      <w:r w:rsidR="00D01816" w:rsidRPr="00D01816">
        <w:rPr>
          <w:rFonts w:ascii="Arial" w:hAnsi="Arial" w:cs="Arial"/>
          <w:sz w:val="24"/>
          <w:szCs w:val="24"/>
          <w:lang w:val="en-GB"/>
        </w:rPr>
        <w:t xml:space="preserve">onsumer </w:t>
      </w:r>
      <w:r w:rsidR="00D01816">
        <w:rPr>
          <w:rFonts w:ascii="Arial" w:hAnsi="Arial" w:cs="Arial" w:hint="eastAsia"/>
          <w:sz w:val="24"/>
          <w:szCs w:val="24"/>
          <w:lang w:val="en-GB"/>
        </w:rPr>
        <w:t>r</w:t>
      </w:r>
      <w:r w:rsidR="00D01816" w:rsidRPr="00D01816">
        <w:rPr>
          <w:rFonts w:ascii="Arial" w:hAnsi="Arial" w:cs="Arial"/>
          <w:sz w:val="24"/>
          <w:szCs w:val="24"/>
          <w:lang w:val="en-GB"/>
        </w:rPr>
        <w:t xml:space="preserve">esearch </w:t>
      </w:r>
      <w:r w:rsidR="00D01816">
        <w:rPr>
          <w:rFonts w:ascii="Arial" w:hAnsi="Arial" w:cs="Arial" w:hint="eastAsia"/>
          <w:sz w:val="24"/>
          <w:szCs w:val="24"/>
          <w:lang w:val="en-GB"/>
        </w:rPr>
        <w:t>p</w:t>
      </w:r>
      <w:r w:rsidR="00D01816" w:rsidRPr="00D01816">
        <w:rPr>
          <w:rFonts w:ascii="Arial" w:hAnsi="Arial" w:cs="Arial"/>
          <w:sz w:val="24"/>
          <w:szCs w:val="24"/>
          <w:lang w:val="en-GB"/>
        </w:rPr>
        <w:t xml:space="preserve">rocess: Market </w:t>
      </w:r>
      <w:r w:rsidR="00D01816">
        <w:rPr>
          <w:rFonts w:ascii="Arial" w:hAnsi="Arial" w:cs="Arial" w:hint="eastAsia"/>
          <w:sz w:val="24"/>
          <w:szCs w:val="24"/>
          <w:lang w:val="en-GB"/>
        </w:rPr>
        <w:t>t</w:t>
      </w:r>
      <w:r w:rsidR="00D01816" w:rsidRPr="00D01816">
        <w:rPr>
          <w:rFonts w:ascii="Arial" w:hAnsi="Arial" w:cs="Arial"/>
          <w:sz w:val="24"/>
          <w:szCs w:val="24"/>
          <w:lang w:val="en-GB"/>
        </w:rPr>
        <w:t xml:space="preserve">arget, </w:t>
      </w:r>
      <w:r w:rsidR="00D01816">
        <w:rPr>
          <w:rFonts w:ascii="Arial" w:hAnsi="Arial" w:cs="Arial" w:hint="eastAsia"/>
          <w:sz w:val="24"/>
          <w:szCs w:val="24"/>
          <w:lang w:val="en-GB"/>
        </w:rPr>
        <w:t>p</w:t>
      </w:r>
      <w:r w:rsidR="00D01816" w:rsidRPr="00D01816">
        <w:rPr>
          <w:rFonts w:ascii="Arial" w:hAnsi="Arial" w:cs="Arial"/>
          <w:sz w:val="24"/>
          <w:szCs w:val="24"/>
          <w:lang w:val="en-GB"/>
        </w:rPr>
        <w:t xml:space="preserve">urchasing </w:t>
      </w:r>
      <w:r w:rsidR="00D01816">
        <w:rPr>
          <w:rFonts w:ascii="Arial" w:hAnsi="Arial" w:cs="Arial" w:hint="eastAsia"/>
          <w:sz w:val="24"/>
          <w:szCs w:val="24"/>
          <w:lang w:val="en-GB"/>
        </w:rPr>
        <w:t>b</w:t>
      </w:r>
      <w:r w:rsidR="00D01816" w:rsidRPr="00D01816">
        <w:rPr>
          <w:rFonts w:ascii="Arial" w:hAnsi="Arial" w:cs="Arial"/>
          <w:sz w:val="24"/>
          <w:szCs w:val="24"/>
          <w:lang w:val="en-GB"/>
        </w:rPr>
        <w:t xml:space="preserve">ehavior and </w:t>
      </w:r>
      <w:r w:rsidR="00D01816">
        <w:rPr>
          <w:rFonts w:ascii="Arial" w:hAnsi="Arial" w:cs="Arial" w:hint="eastAsia"/>
          <w:sz w:val="24"/>
          <w:szCs w:val="24"/>
          <w:lang w:val="en-GB"/>
        </w:rPr>
        <w:t>m</w:t>
      </w:r>
      <w:r w:rsidR="00D01816" w:rsidRPr="00D01816">
        <w:rPr>
          <w:rFonts w:ascii="Arial" w:hAnsi="Arial" w:cs="Arial"/>
          <w:sz w:val="24"/>
          <w:szCs w:val="24"/>
          <w:lang w:val="en-GB"/>
        </w:rPr>
        <w:t xml:space="preserve">arket </w:t>
      </w:r>
      <w:r w:rsidR="00D01816">
        <w:rPr>
          <w:rFonts w:ascii="Arial" w:hAnsi="Arial" w:cs="Arial" w:hint="eastAsia"/>
          <w:sz w:val="24"/>
          <w:szCs w:val="24"/>
          <w:lang w:val="en-GB"/>
        </w:rPr>
        <w:t>d</w:t>
      </w:r>
      <w:r w:rsidR="00D01816" w:rsidRPr="00D01816">
        <w:rPr>
          <w:rFonts w:ascii="Arial" w:hAnsi="Arial" w:cs="Arial"/>
          <w:sz w:val="24"/>
          <w:szCs w:val="24"/>
          <w:lang w:val="en-GB"/>
        </w:rPr>
        <w:t>emand (</w:t>
      </w:r>
      <w:r w:rsidR="00D01816">
        <w:rPr>
          <w:rFonts w:ascii="Arial" w:hAnsi="Arial" w:cs="Arial" w:hint="eastAsia"/>
          <w:sz w:val="24"/>
          <w:szCs w:val="24"/>
          <w:lang w:val="en-GB"/>
        </w:rPr>
        <w:t>l</w:t>
      </w:r>
      <w:r w:rsidR="00D01816" w:rsidRPr="00D01816">
        <w:rPr>
          <w:rFonts w:ascii="Arial" w:hAnsi="Arial" w:cs="Arial"/>
          <w:sz w:val="24"/>
          <w:szCs w:val="24"/>
          <w:lang w:val="en-GB"/>
        </w:rPr>
        <w:t xml:space="preserve">iterature </w:t>
      </w:r>
      <w:r w:rsidR="00D01816">
        <w:rPr>
          <w:rFonts w:ascii="Arial" w:hAnsi="Arial" w:cs="Arial" w:hint="eastAsia"/>
          <w:sz w:val="24"/>
          <w:szCs w:val="24"/>
          <w:lang w:val="en-GB"/>
        </w:rPr>
        <w:t>r</w:t>
      </w:r>
      <w:r w:rsidR="00D01816" w:rsidRPr="00D01816">
        <w:rPr>
          <w:rFonts w:ascii="Arial" w:hAnsi="Arial" w:cs="Arial"/>
          <w:sz w:val="24"/>
          <w:szCs w:val="24"/>
          <w:lang w:val="en-GB"/>
        </w:rPr>
        <w:t xml:space="preserve">eview </w:t>
      </w:r>
      <w:r w:rsidR="00D01816">
        <w:rPr>
          <w:rFonts w:ascii="Arial" w:hAnsi="Arial" w:cs="Arial" w:hint="eastAsia"/>
          <w:sz w:val="24"/>
          <w:szCs w:val="24"/>
          <w:lang w:val="en-GB"/>
        </w:rPr>
        <w:t>o</w:t>
      </w:r>
      <w:r w:rsidR="00D01816" w:rsidRPr="00D01816">
        <w:rPr>
          <w:rFonts w:ascii="Arial" w:hAnsi="Arial" w:cs="Arial"/>
          <w:sz w:val="24"/>
          <w:szCs w:val="24"/>
          <w:lang w:val="en-GB"/>
        </w:rPr>
        <w:t xml:space="preserve">f </w:t>
      </w:r>
      <w:r w:rsidR="00D01816">
        <w:rPr>
          <w:rFonts w:ascii="Arial" w:hAnsi="Arial" w:cs="Arial" w:hint="eastAsia"/>
          <w:sz w:val="24"/>
          <w:szCs w:val="24"/>
          <w:lang w:val="en-GB"/>
        </w:rPr>
        <w:t>c</w:t>
      </w:r>
      <w:r w:rsidR="00D01816" w:rsidRPr="00D01816">
        <w:rPr>
          <w:rFonts w:ascii="Arial" w:hAnsi="Arial" w:cs="Arial"/>
          <w:sz w:val="24"/>
          <w:szCs w:val="24"/>
          <w:lang w:val="en-GB"/>
        </w:rPr>
        <w:t xml:space="preserve">onsumer </w:t>
      </w:r>
      <w:r w:rsidR="00D01816">
        <w:rPr>
          <w:rFonts w:ascii="Arial" w:hAnsi="Arial" w:cs="Arial" w:hint="eastAsia"/>
          <w:sz w:val="24"/>
          <w:szCs w:val="24"/>
          <w:lang w:val="en-GB"/>
        </w:rPr>
        <w:t>b</w:t>
      </w:r>
      <w:r w:rsidR="00D01816" w:rsidRPr="00D01816">
        <w:rPr>
          <w:rFonts w:ascii="Arial" w:hAnsi="Arial" w:cs="Arial"/>
          <w:sz w:val="24"/>
          <w:szCs w:val="24"/>
          <w:lang w:val="en-GB"/>
        </w:rPr>
        <w:t>ehavior)</w:t>
      </w:r>
      <w:r w:rsidR="00D01816">
        <w:rPr>
          <w:rFonts w:ascii="Arial" w:hAnsi="Arial" w:cs="Arial"/>
          <w:sz w:val="24"/>
          <w:szCs w:val="24"/>
          <w:lang w:val="en-GB"/>
        </w:rPr>
        <w:t>’</w:t>
      </w:r>
      <w:r w:rsidR="00364E60">
        <w:rPr>
          <w:rFonts w:ascii="Arial" w:hAnsi="Arial" w:cs="Arial" w:hint="eastAsia"/>
          <w:sz w:val="24"/>
          <w:szCs w:val="24"/>
          <w:lang w:val="en-GB"/>
        </w:rPr>
        <w:t xml:space="preserve">, </w:t>
      </w:r>
      <w:r w:rsidR="00364E60" w:rsidRPr="00D22E81">
        <w:rPr>
          <w:rFonts w:ascii="Arial" w:hAnsi="Arial" w:cs="Arial"/>
          <w:i/>
          <w:iCs/>
          <w:sz w:val="24"/>
          <w:szCs w:val="24"/>
          <w:lang w:val="en-GB"/>
        </w:rPr>
        <w:t>Danadyaksa: Post Modern Economy Journal</w:t>
      </w:r>
      <w:r w:rsidR="00364E60">
        <w:rPr>
          <w:rFonts w:ascii="Arial" w:hAnsi="Arial" w:cs="Arial" w:hint="eastAsia"/>
          <w:sz w:val="24"/>
          <w:szCs w:val="24"/>
          <w:lang w:val="en-GB"/>
        </w:rPr>
        <w:t>, 1(1), pp. 88-89.</w:t>
      </w:r>
      <w:r w:rsidR="00D01816">
        <w:rPr>
          <w:rFonts w:ascii="Arial" w:hAnsi="Arial" w:cs="Arial" w:hint="eastAsia"/>
          <w:sz w:val="24"/>
          <w:szCs w:val="24"/>
          <w:lang w:val="en-GB"/>
        </w:rPr>
        <w:t xml:space="preserve">  </w:t>
      </w:r>
    </w:p>
    <w:p w14:paraId="1AA68B61" w14:textId="025F2435" w:rsidR="003B3232" w:rsidRPr="003B3232" w:rsidRDefault="003B3232" w:rsidP="003B3232">
      <w:pPr>
        <w:spacing w:afterLines="50" w:after="156" w:line="480" w:lineRule="auto"/>
        <w:rPr>
          <w:rFonts w:ascii="Arial" w:hAnsi="Arial" w:cs="Arial"/>
          <w:sz w:val="24"/>
          <w:szCs w:val="24"/>
          <w:lang w:val="en-GB"/>
        </w:rPr>
      </w:pPr>
      <w:r w:rsidRPr="003B3232">
        <w:rPr>
          <w:rFonts w:ascii="Arial" w:hAnsi="Arial" w:cs="Arial"/>
          <w:sz w:val="24"/>
          <w:szCs w:val="24"/>
          <w:lang w:val="en-GB"/>
        </w:rPr>
        <w:t>Thilakaratne, M., Falkner, K. and Atapattu, T.</w:t>
      </w:r>
      <w:r>
        <w:rPr>
          <w:rFonts w:ascii="Arial" w:hAnsi="Arial" w:cs="Arial" w:hint="eastAsia"/>
          <w:sz w:val="24"/>
          <w:szCs w:val="24"/>
          <w:lang w:val="en-GB"/>
        </w:rPr>
        <w:t xml:space="preserve"> (</w:t>
      </w:r>
      <w:r w:rsidRPr="003B3232">
        <w:rPr>
          <w:rFonts w:ascii="Arial" w:hAnsi="Arial" w:cs="Arial"/>
          <w:sz w:val="24"/>
          <w:szCs w:val="24"/>
          <w:lang w:val="en-GB"/>
        </w:rPr>
        <w:t>2019</w:t>
      </w:r>
      <w:r>
        <w:rPr>
          <w:rFonts w:ascii="Arial" w:hAnsi="Arial" w:cs="Arial" w:hint="eastAsia"/>
          <w:sz w:val="24"/>
          <w:szCs w:val="24"/>
          <w:lang w:val="en-GB"/>
        </w:rPr>
        <w:t xml:space="preserve">) </w:t>
      </w:r>
      <w:r>
        <w:rPr>
          <w:rFonts w:ascii="Arial" w:hAnsi="Arial" w:cs="Arial"/>
          <w:sz w:val="24"/>
          <w:szCs w:val="24"/>
          <w:lang w:val="en-GB"/>
        </w:rPr>
        <w:t>‘</w:t>
      </w:r>
      <w:r w:rsidRPr="003B3232">
        <w:rPr>
          <w:rFonts w:ascii="Arial" w:hAnsi="Arial" w:cs="Arial"/>
          <w:sz w:val="24"/>
          <w:szCs w:val="24"/>
          <w:lang w:val="en-GB"/>
        </w:rPr>
        <w:t xml:space="preserve">A </w:t>
      </w:r>
      <w:r>
        <w:rPr>
          <w:rFonts w:ascii="Arial" w:hAnsi="Arial" w:cs="Arial" w:hint="eastAsia"/>
          <w:sz w:val="24"/>
          <w:szCs w:val="24"/>
          <w:lang w:val="en-GB"/>
        </w:rPr>
        <w:t>s</w:t>
      </w:r>
      <w:r w:rsidRPr="003B3232">
        <w:rPr>
          <w:rFonts w:ascii="Arial" w:hAnsi="Arial" w:cs="Arial"/>
          <w:sz w:val="24"/>
          <w:szCs w:val="24"/>
          <w:lang w:val="en-GB"/>
        </w:rPr>
        <w:t xml:space="preserve">ystematic </w:t>
      </w:r>
      <w:r>
        <w:rPr>
          <w:rFonts w:ascii="Arial" w:hAnsi="Arial" w:cs="Arial" w:hint="eastAsia"/>
          <w:sz w:val="24"/>
          <w:szCs w:val="24"/>
          <w:lang w:val="en-GB"/>
        </w:rPr>
        <w:t>r</w:t>
      </w:r>
      <w:r w:rsidRPr="003B3232">
        <w:rPr>
          <w:rFonts w:ascii="Arial" w:hAnsi="Arial" w:cs="Arial"/>
          <w:sz w:val="24"/>
          <w:szCs w:val="24"/>
          <w:lang w:val="en-GB"/>
        </w:rPr>
        <w:t xml:space="preserve">eview on </w:t>
      </w:r>
      <w:r>
        <w:rPr>
          <w:rFonts w:ascii="Arial" w:hAnsi="Arial" w:cs="Arial" w:hint="eastAsia"/>
          <w:sz w:val="24"/>
          <w:szCs w:val="24"/>
          <w:lang w:val="en-GB"/>
        </w:rPr>
        <w:t>l</w:t>
      </w:r>
      <w:r w:rsidRPr="003B3232">
        <w:rPr>
          <w:rFonts w:ascii="Arial" w:hAnsi="Arial" w:cs="Arial"/>
          <w:sz w:val="24"/>
          <w:szCs w:val="24"/>
          <w:lang w:val="en-GB"/>
        </w:rPr>
        <w:t xml:space="preserve">iterature-based </w:t>
      </w:r>
      <w:r>
        <w:rPr>
          <w:rFonts w:ascii="Arial" w:hAnsi="Arial" w:cs="Arial" w:hint="eastAsia"/>
          <w:sz w:val="24"/>
          <w:szCs w:val="24"/>
          <w:lang w:val="en-GB"/>
        </w:rPr>
        <w:t>d</w:t>
      </w:r>
      <w:r w:rsidRPr="003B3232">
        <w:rPr>
          <w:rFonts w:ascii="Arial" w:hAnsi="Arial" w:cs="Arial"/>
          <w:sz w:val="24"/>
          <w:szCs w:val="24"/>
          <w:lang w:val="en-GB"/>
        </w:rPr>
        <w:t xml:space="preserve">iscovery: General </w:t>
      </w:r>
      <w:r>
        <w:rPr>
          <w:rFonts w:ascii="Arial" w:hAnsi="Arial" w:cs="Arial" w:hint="eastAsia"/>
          <w:sz w:val="24"/>
          <w:szCs w:val="24"/>
          <w:lang w:val="en-GB"/>
        </w:rPr>
        <w:t>o</w:t>
      </w:r>
      <w:r w:rsidRPr="003B3232">
        <w:rPr>
          <w:rFonts w:ascii="Arial" w:hAnsi="Arial" w:cs="Arial"/>
          <w:sz w:val="24"/>
          <w:szCs w:val="24"/>
          <w:lang w:val="en-GB"/>
        </w:rPr>
        <w:t xml:space="preserve">verview, </w:t>
      </w:r>
      <w:r>
        <w:rPr>
          <w:rFonts w:ascii="Arial" w:hAnsi="Arial" w:cs="Arial" w:hint="eastAsia"/>
          <w:sz w:val="24"/>
          <w:szCs w:val="24"/>
          <w:lang w:val="en-GB"/>
        </w:rPr>
        <w:t>m</w:t>
      </w:r>
      <w:r w:rsidRPr="003B3232">
        <w:rPr>
          <w:rFonts w:ascii="Arial" w:hAnsi="Arial" w:cs="Arial"/>
          <w:sz w:val="24"/>
          <w:szCs w:val="24"/>
          <w:lang w:val="en-GB"/>
        </w:rPr>
        <w:t xml:space="preserve">ethodology, &amp; </w:t>
      </w:r>
      <w:r>
        <w:rPr>
          <w:rFonts w:ascii="Arial" w:hAnsi="Arial" w:cs="Arial" w:hint="eastAsia"/>
          <w:sz w:val="24"/>
          <w:szCs w:val="24"/>
          <w:lang w:val="en-GB"/>
        </w:rPr>
        <w:t>s</w:t>
      </w:r>
      <w:r w:rsidRPr="003B3232">
        <w:rPr>
          <w:rFonts w:ascii="Arial" w:hAnsi="Arial" w:cs="Arial"/>
          <w:sz w:val="24"/>
          <w:szCs w:val="24"/>
          <w:lang w:val="en-GB"/>
        </w:rPr>
        <w:t xml:space="preserve">tatistical </w:t>
      </w:r>
      <w:r>
        <w:rPr>
          <w:rFonts w:ascii="Arial" w:hAnsi="Arial" w:cs="Arial" w:hint="eastAsia"/>
          <w:sz w:val="24"/>
          <w:szCs w:val="24"/>
          <w:lang w:val="en-GB"/>
        </w:rPr>
        <w:t>a</w:t>
      </w:r>
      <w:r w:rsidRPr="003B3232">
        <w:rPr>
          <w:rFonts w:ascii="Arial" w:hAnsi="Arial" w:cs="Arial"/>
          <w:sz w:val="24"/>
          <w:szCs w:val="24"/>
          <w:lang w:val="en-GB"/>
        </w:rPr>
        <w:t>nalysis</w:t>
      </w:r>
      <w:r>
        <w:rPr>
          <w:rFonts w:ascii="Arial" w:hAnsi="Arial" w:cs="Arial"/>
          <w:sz w:val="24"/>
          <w:szCs w:val="24"/>
          <w:lang w:val="en-GB"/>
        </w:rPr>
        <w:t>’</w:t>
      </w:r>
      <w:r>
        <w:rPr>
          <w:rFonts w:ascii="Arial" w:hAnsi="Arial" w:cs="Arial" w:hint="eastAsia"/>
          <w:sz w:val="24"/>
          <w:szCs w:val="24"/>
          <w:lang w:val="en-GB"/>
        </w:rPr>
        <w:t xml:space="preserve">, </w:t>
      </w:r>
      <w:r w:rsidRPr="003B3232">
        <w:rPr>
          <w:rFonts w:ascii="Arial" w:hAnsi="Arial" w:cs="Arial"/>
          <w:i/>
          <w:iCs/>
          <w:sz w:val="24"/>
          <w:szCs w:val="24"/>
          <w:lang w:val="en-GB"/>
        </w:rPr>
        <w:t>ACM Computing Surveys</w:t>
      </w:r>
      <w:r>
        <w:rPr>
          <w:rFonts w:ascii="Arial" w:hAnsi="Arial" w:cs="Arial" w:hint="eastAsia"/>
          <w:sz w:val="24"/>
          <w:szCs w:val="24"/>
          <w:lang w:val="en-GB"/>
        </w:rPr>
        <w:t>, 52(6), pp. 32-33.</w:t>
      </w:r>
    </w:p>
    <w:p w14:paraId="7ACE5340" w14:textId="67A0B0AB" w:rsidR="008D3404" w:rsidRDefault="008D3404" w:rsidP="00BB5A21">
      <w:pPr>
        <w:spacing w:afterLines="50" w:after="156" w:line="480" w:lineRule="auto"/>
        <w:rPr>
          <w:rFonts w:ascii="Arial" w:hAnsi="Arial" w:cs="Arial"/>
          <w:sz w:val="24"/>
          <w:szCs w:val="24"/>
          <w:lang w:val="en-GB"/>
        </w:rPr>
      </w:pPr>
      <w:r w:rsidRPr="004A3A11">
        <w:rPr>
          <w:rFonts w:ascii="Arial" w:hAnsi="Arial" w:cs="Arial"/>
          <w:sz w:val="24"/>
          <w:szCs w:val="24"/>
          <w:lang w:val="en-GB"/>
        </w:rPr>
        <w:t>Tranfield</w:t>
      </w:r>
      <w:r>
        <w:rPr>
          <w:rFonts w:ascii="Arial" w:hAnsi="Arial" w:cs="Arial" w:hint="eastAsia"/>
          <w:sz w:val="24"/>
          <w:szCs w:val="24"/>
          <w:lang w:val="en-GB"/>
        </w:rPr>
        <w:t>,</w:t>
      </w:r>
      <w:r w:rsidRPr="004A3A11">
        <w:rPr>
          <w:rFonts w:ascii="Arial" w:hAnsi="Arial" w:cs="Arial"/>
          <w:sz w:val="24"/>
          <w:szCs w:val="24"/>
          <w:lang w:val="en-GB"/>
        </w:rPr>
        <w:t xml:space="preserve"> D., Denyer</w:t>
      </w:r>
      <w:r>
        <w:rPr>
          <w:rFonts w:ascii="Arial" w:hAnsi="Arial" w:cs="Arial" w:hint="eastAsia"/>
          <w:sz w:val="24"/>
          <w:szCs w:val="24"/>
          <w:lang w:val="en-GB"/>
        </w:rPr>
        <w:t>,</w:t>
      </w:r>
      <w:r w:rsidRPr="004A3A11">
        <w:rPr>
          <w:rFonts w:ascii="Arial" w:hAnsi="Arial" w:cs="Arial"/>
          <w:sz w:val="24"/>
          <w:szCs w:val="24"/>
          <w:lang w:val="en-GB"/>
        </w:rPr>
        <w:t xml:space="preserve"> D. </w:t>
      </w:r>
      <w:r>
        <w:rPr>
          <w:rFonts w:ascii="Arial" w:hAnsi="Arial" w:cs="Arial" w:hint="eastAsia"/>
          <w:sz w:val="24"/>
          <w:szCs w:val="24"/>
          <w:lang w:val="en-GB"/>
        </w:rPr>
        <w:t>and</w:t>
      </w:r>
      <w:r w:rsidRPr="004A3A11">
        <w:rPr>
          <w:rFonts w:ascii="Arial" w:hAnsi="Arial" w:cs="Arial"/>
          <w:sz w:val="24"/>
          <w:szCs w:val="24"/>
          <w:lang w:val="en-GB"/>
        </w:rPr>
        <w:t xml:space="preserve"> Smart</w:t>
      </w:r>
      <w:r>
        <w:rPr>
          <w:rFonts w:ascii="Arial" w:hAnsi="Arial" w:cs="Arial" w:hint="eastAsia"/>
          <w:sz w:val="24"/>
          <w:szCs w:val="24"/>
          <w:lang w:val="en-GB"/>
        </w:rPr>
        <w:t>,</w:t>
      </w:r>
      <w:r w:rsidRPr="004A3A11">
        <w:rPr>
          <w:rFonts w:ascii="Arial" w:hAnsi="Arial" w:cs="Arial"/>
          <w:sz w:val="24"/>
          <w:szCs w:val="24"/>
          <w:lang w:val="en-GB"/>
        </w:rPr>
        <w:t xml:space="preserve"> P. (2003)</w:t>
      </w:r>
      <w:r>
        <w:rPr>
          <w:rFonts w:ascii="Arial" w:hAnsi="Arial" w:cs="Arial" w:hint="eastAsia"/>
          <w:sz w:val="24"/>
          <w:szCs w:val="24"/>
          <w:lang w:val="en-GB"/>
        </w:rPr>
        <w:t xml:space="preserve"> </w:t>
      </w:r>
      <w:bookmarkStart w:id="27" w:name="_Hlk164168515"/>
      <w:r>
        <w:rPr>
          <w:rFonts w:ascii="Arial" w:hAnsi="Arial" w:cs="Arial"/>
          <w:sz w:val="24"/>
          <w:szCs w:val="24"/>
          <w:lang w:val="en-GB"/>
        </w:rPr>
        <w:t>‘</w:t>
      </w:r>
      <w:bookmarkEnd w:id="27"/>
      <w:r w:rsidRPr="004A3A11">
        <w:rPr>
          <w:rFonts w:ascii="Arial" w:hAnsi="Arial" w:cs="Arial"/>
          <w:sz w:val="24"/>
          <w:szCs w:val="24"/>
          <w:lang w:val="en-GB"/>
        </w:rPr>
        <w:t>Towards a methodology for developing evidence-informed management knowledge by means of systematic review</w:t>
      </w:r>
      <w:r>
        <w:rPr>
          <w:rFonts w:ascii="Arial" w:hAnsi="Arial" w:cs="Arial"/>
          <w:sz w:val="24"/>
          <w:szCs w:val="24"/>
          <w:lang w:val="en-GB"/>
        </w:rPr>
        <w:t>’</w:t>
      </w:r>
      <w:r>
        <w:rPr>
          <w:rFonts w:ascii="Arial" w:hAnsi="Arial" w:cs="Arial" w:hint="eastAsia"/>
          <w:sz w:val="24"/>
          <w:szCs w:val="24"/>
          <w:lang w:val="en-GB"/>
        </w:rPr>
        <w:t xml:space="preserve">, </w:t>
      </w:r>
      <w:r w:rsidRPr="004A3A11">
        <w:rPr>
          <w:rFonts w:ascii="Arial" w:hAnsi="Arial" w:cs="Arial"/>
          <w:i/>
          <w:iCs/>
          <w:sz w:val="24"/>
          <w:szCs w:val="24"/>
          <w:lang w:val="en-GB"/>
        </w:rPr>
        <w:t>British Journal of Management</w:t>
      </w:r>
      <w:r w:rsidRPr="004A3A11">
        <w:rPr>
          <w:rFonts w:ascii="Arial" w:hAnsi="Arial" w:cs="Arial"/>
          <w:sz w:val="24"/>
          <w:szCs w:val="24"/>
          <w:lang w:val="en-GB"/>
        </w:rPr>
        <w:t>, 14, pp. 207-222</w:t>
      </w:r>
      <w:r>
        <w:rPr>
          <w:rFonts w:ascii="Arial" w:hAnsi="Arial" w:cs="Arial" w:hint="eastAsia"/>
          <w:sz w:val="24"/>
          <w:szCs w:val="24"/>
          <w:lang w:val="en-GB"/>
        </w:rPr>
        <w:t>.</w:t>
      </w:r>
    </w:p>
    <w:p w14:paraId="66971E42" w14:textId="59E91E9F" w:rsidR="0026258C" w:rsidRPr="0026258C" w:rsidRDefault="0026258C" w:rsidP="00BB5A21">
      <w:pPr>
        <w:spacing w:afterLines="50" w:after="156" w:line="480" w:lineRule="auto"/>
        <w:rPr>
          <w:rFonts w:ascii="Arial" w:hAnsi="Arial" w:cs="Arial"/>
          <w:sz w:val="24"/>
          <w:szCs w:val="24"/>
          <w:lang w:val="en-GB"/>
        </w:rPr>
      </w:pPr>
      <w:r w:rsidRPr="0026258C">
        <w:rPr>
          <w:rFonts w:ascii="Arial" w:hAnsi="Arial" w:cs="Arial"/>
          <w:sz w:val="24"/>
          <w:szCs w:val="24"/>
          <w:lang w:val="en-GB"/>
        </w:rPr>
        <w:lastRenderedPageBreak/>
        <w:t xml:space="preserve">Uthman-Akinhanmi, </w:t>
      </w:r>
      <w:r>
        <w:rPr>
          <w:rFonts w:ascii="Arial" w:hAnsi="Arial" w:cs="Arial" w:hint="eastAsia"/>
          <w:sz w:val="24"/>
          <w:szCs w:val="24"/>
          <w:lang w:val="en-GB"/>
        </w:rPr>
        <w:t xml:space="preserve">Y. O., </w:t>
      </w:r>
      <w:r w:rsidRPr="0026258C">
        <w:rPr>
          <w:rFonts w:ascii="Arial" w:hAnsi="Arial" w:cs="Arial"/>
          <w:sz w:val="24"/>
          <w:szCs w:val="24"/>
          <w:lang w:val="en-GB"/>
        </w:rPr>
        <w:t>Ademiluyi, D. D.</w:t>
      </w:r>
      <w:r>
        <w:rPr>
          <w:rFonts w:ascii="Arial" w:hAnsi="Arial" w:cs="Arial" w:hint="eastAsia"/>
          <w:sz w:val="24"/>
          <w:szCs w:val="24"/>
          <w:lang w:val="en-GB"/>
        </w:rPr>
        <w:t>,</w:t>
      </w:r>
      <w:r w:rsidRPr="0026258C">
        <w:rPr>
          <w:rFonts w:ascii="Arial" w:hAnsi="Arial" w:cs="Arial"/>
          <w:sz w:val="24"/>
          <w:szCs w:val="24"/>
          <w:lang w:val="en-GB"/>
        </w:rPr>
        <w:t xml:space="preserve"> Akinola</w:t>
      </w:r>
      <w:r>
        <w:rPr>
          <w:rFonts w:ascii="Arial" w:hAnsi="Arial" w:cs="Arial" w:hint="eastAsia"/>
          <w:sz w:val="24"/>
          <w:szCs w:val="24"/>
          <w:lang w:val="en-GB"/>
        </w:rPr>
        <w:t>,</w:t>
      </w:r>
      <w:r w:rsidRPr="0026258C">
        <w:rPr>
          <w:rFonts w:ascii="Arial" w:hAnsi="Arial" w:cs="Arial"/>
          <w:sz w:val="24"/>
          <w:szCs w:val="24"/>
          <w:lang w:val="en-GB"/>
        </w:rPr>
        <w:t xml:space="preserve"> O. A.</w:t>
      </w:r>
      <w:r>
        <w:rPr>
          <w:rFonts w:ascii="Arial" w:hAnsi="Arial" w:cs="Arial" w:hint="eastAsia"/>
          <w:sz w:val="24"/>
          <w:szCs w:val="24"/>
          <w:lang w:val="en-GB"/>
        </w:rPr>
        <w:t xml:space="preserve">, </w:t>
      </w:r>
      <w:r w:rsidRPr="0026258C">
        <w:rPr>
          <w:rFonts w:ascii="Arial" w:hAnsi="Arial" w:cs="Arial"/>
          <w:sz w:val="24"/>
          <w:szCs w:val="24"/>
          <w:lang w:val="en-GB"/>
        </w:rPr>
        <w:t>Olayiwola, O. I.</w:t>
      </w:r>
      <w:r>
        <w:rPr>
          <w:rFonts w:ascii="Arial" w:hAnsi="Arial" w:cs="Arial" w:hint="eastAsia"/>
          <w:sz w:val="24"/>
          <w:szCs w:val="24"/>
          <w:lang w:val="en-GB"/>
        </w:rPr>
        <w:t xml:space="preserve"> and</w:t>
      </w:r>
      <w:r w:rsidRPr="0026258C">
        <w:rPr>
          <w:rFonts w:ascii="Arial" w:hAnsi="Arial" w:cs="Arial"/>
          <w:sz w:val="24"/>
          <w:szCs w:val="24"/>
          <w:lang w:val="en-GB"/>
        </w:rPr>
        <w:t xml:space="preserve"> Akinyemi</w:t>
      </w:r>
      <w:r>
        <w:rPr>
          <w:rFonts w:ascii="Arial" w:hAnsi="Arial" w:cs="Arial" w:hint="eastAsia"/>
          <w:sz w:val="24"/>
          <w:szCs w:val="24"/>
          <w:lang w:val="en-GB"/>
        </w:rPr>
        <w:t>,</w:t>
      </w:r>
      <w:r w:rsidRPr="0026258C">
        <w:rPr>
          <w:rFonts w:ascii="Arial" w:hAnsi="Arial" w:cs="Arial"/>
          <w:sz w:val="24"/>
          <w:szCs w:val="24"/>
          <w:lang w:val="en-GB"/>
        </w:rPr>
        <w:t xml:space="preserve"> A.</w:t>
      </w:r>
      <w:r>
        <w:rPr>
          <w:rFonts w:ascii="Arial" w:hAnsi="Arial" w:cs="Arial" w:hint="eastAsia"/>
          <w:sz w:val="24"/>
          <w:szCs w:val="24"/>
          <w:lang w:val="en-GB"/>
        </w:rPr>
        <w:t xml:space="preserve"> O. (2023) </w:t>
      </w:r>
      <w:r>
        <w:rPr>
          <w:rFonts w:ascii="Arial" w:hAnsi="Arial" w:cs="Arial"/>
          <w:sz w:val="24"/>
          <w:szCs w:val="24"/>
          <w:lang w:val="en-GB"/>
        </w:rPr>
        <w:t>‘</w:t>
      </w:r>
      <w:r w:rsidRPr="0026258C">
        <w:rPr>
          <w:rFonts w:ascii="Arial" w:hAnsi="Arial" w:cs="Arial"/>
          <w:sz w:val="24"/>
          <w:szCs w:val="24"/>
          <w:lang w:val="en-GB"/>
        </w:rPr>
        <w:t xml:space="preserve">Consumption </w:t>
      </w:r>
      <w:r>
        <w:rPr>
          <w:rFonts w:ascii="Arial" w:hAnsi="Arial" w:cs="Arial" w:hint="eastAsia"/>
          <w:sz w:val="24"/>
          <w:szCs w:val="24"/>
          <w:lang w:val="en-GB"/>
        </w:rPr>
        <w:t>p</w:t>
      </w:r>
      <w:r w:rsidRPr="0026258C">
        <w:rPr>
          <w:rFonts w:ascii="Arial" w:hAnsi="Arial" w:cs="Arial"/>
          <w:sz w:val="24"/>
          <w:szCs w:val="24"/>
          <w:lang w:val="en-GB"/>
        </w:rPr>
        <w:t xml:space="preserve">attern, </w:t>
      </w:r>
      <w:r>
        <w:rPr>
          <w:rFonts w:ascii="Arial" w:hAnsi="Arial" w:cs="Arial" w:hint="eastAsia"/>
          <w:sz w:val="24"/>
          <w:szCs w:val="24"/>
          <w:lang w:val="en-GB"/>
        </w:rPr>
        <w:t>p</w:t>
      </w:r>
      <w:r w:rsidRPr="0026258C">
        <w:rPr>
          <w:rFonts w:ascii="Arial" w:hAnsi="Arial" w:cs="Arial"/>
          <w:sz w:val="24"/>
          <w:szCs w:val="24"/>
          <w:lang w:val="en-GB"/>
        </w:rPr>
        <w:t xml:space="preserve">hysical </w:t>
      </w:r>
      <w:r>
        <w:rPr>
          <w:rFonts w:ascii="Arial" w:hAnsi="Arial" w:cs="Arial" w:hint="eastAsia"/>
          <w:sz w:val="24"/>
          <w:szCs w:val="24"/>
          <w:lang w:val="en-GB"/>
        </w:rPr>
        <w:t>a</w:t>
      </w:r>
      <w:r w:rsidRPr="0026258C">
        <w:rPr>
          <w:rFonts w:ascii="Arial" w:hAnsi="Arial" w:cs="Arial"/>
          <w:sz w:val="24"/>
          <w:szCs w:val="24"/>
          <w:lang w:val="en-GB"/>
        </w:rPr>
        <w:t xml:space="preserve">ctivity </w:t>
      </w:r>
      <w:r>
        <w:rPr>
          <w:rFonts w:ascii="Arial" w:hAnsi="Arial" w:cs="Arial" w:hint="eastAsia"/>
          <w:sz w:val="24"/>
          <w:szCs w:val="24"/>
          <w:lang w:val="en-GB"/>
        </w:rPr>
        <w:t>l</w:t>
      </w:r>
      <w:r w:rsidRPr="0026258C">
        <w:rPr>
          <w:rFonts w:ascii="Arial" w:hAnsi="Arial" w:cs="Arial"/>
          <w:sz w:val="24"/>
          <w:szCs w:val="24"/>
          <w:lang w:val="en-GB"/>
        </w:rPr>
        <w:t xml:space="preserve">evel and </w:t>
      </w:r>
      <w:r>
        <w:rPr>
          <w:rFonts w:ascii="Arial" w:hAnsi="Arial" w:cs="Arial" w:hint="eastAsia"/>
          <w:sz w:val="24"/>
          <w:szCs w:val="24"/>
          <w:lang w:val="en-GB"/>
        </w:rPr>
        <w:t>a</w:t>
      </w:r>
      <w:r w:rsidRPr="0026258C">
        <w:rPr>
          <w:rFonts w:ascii="Arial" w:hAnsi="Arial" w:cs="Arial"/>
          <w:sz w:val="24"/>
          <w:szCs w:val="24"/>
          <w:lang w:val="en-GB"/>
        </w:rPr>
        <w:t xml:space="preserve">nthropometric indices of </w:t>
      </w:r>
      <w:r>
        <w:rPr>
          <w:rFonts w:ascii="Arial" w:hAnsi="Arial" w:cs="Arial" w:hint="eastAsia"/>
          <w:sz w:val="24"/>
          <w:szCs w:val="24"/>
          <w:lang w:val="en-GB"/>
        </w:rPr>
        <w:t>c</w:t>
      </w:r>
      <w:r w:rsidRPr="0026258C">
        <w:rPr>
          <w:rFonts w:ascii="Arial" w:hAnsi="Arial" w:cs="Arial"/>
          <w:sz w:val="24"/>
          <w:szCs w:val="24"/>
          <w:lang w:val="en-GB"/>
        </w:rPr>
        <w:t xml:space="preserve">onsumers of </w:t>
      </w:r>
      <w:r>
        <w:rPr>
          <w:rFonts w:ascii="Arial" w:hAnsi="Arial" w:cs="Arial" w:hint="eastAsia"/>
          <w:sz w:val="24"/>
          <w:szCs w:val="24"/>
          <w:lang w:val="en-GB"/>
        </w:rPr>
        <w:t>f</w:t>
      </w:r>
      <w:r w:rsidRPr="0026258C">
        <w:rPr>
          <w:rFonts w:ascii="Arial" w:hAnsi="Arial" w:cs="Arial"/>
          <w:sz w:val="24"/>
          <w:szCs w:val="24"/>
          <w:lang w:val="en-GB"/>
        </w:rPr>
        <w:t xml:space="preserve">ranchised </w:t>
      </w:r>
      <w:r>
        <w:rPr>
          <w:rFonts w:ascii="Arial" w:hAnsi="Arial" w:cs="Arial" w:hint="eastAsia"/>
          <w:sz w:val="24"/>
          <w:szCs w:val="24"/>
          <w:lang w:val="en-GB"/>
        </w:rPr>
        <w:t>f</w:t>
      </w:r>
      <w:r w:rsidRPr="0026258C">
        <w:rPr>
          <w:rFonts w:ascii="Arial" w:hAnsi="Arial" w:cs="Arial"/>
          <w:sz w:val="24"/>
          <w:szCs w:val="24"/>
          <w:lang w:val="en-GB"/>
        </w:rPr>
        <w:t xml:space="preserve">ast </w:t>
      </w:r>
      <w:r>
        <w:rPr>
          <w:rFonts w:ascii="Arial" w:hAnsi="Arial" w:cs="Arial" w:hint="eastAsia"/>
          <w:sz w:val="24"/>
          <w:szCs w:val="24"/>
          <w:lang w:val="en-GB"/>
        </w:rPr>
        <w:t>f</w:t>
      </w:r>
      <w:r w:rsidRPr="0026258C">
        <w:rPr>
          <w:rFonts w:ascii="Arial" w:hAnsi="Arial" w:cs="Arial"/>
          <w:sz w:val="24"/>
          <w:szCs w:val="24"/>
          <w:lang w:val="en-GB"/>
        </w:rPr>
        <w:t>ood in South Western States in Nigeria</w:t>
      </w:r>
      <w:r>
        <w:rPr>
          <w:rFonts w:ascii="Arial" w:hAnsi="Arial" w:cs="Arial"/>
          <w:sz w:val="24"/>
          <w:szCs w:val="24"/>
          <w:lang w:val="en-GB"/>
        </w:rPr>
        <w:t>’</w:t>
      </w:r>
      <w:r>
        <w:rPr>
          <w:rFonts w:ascii="Arial" w:hAnsi="Arial" w:cs="Arial" w:hint="eastAsia"/>
          <w:sz w:val="24"/>
          <w:szCs w:val="24"/>
          <w:lang w:val="en-GB"/>
        </w:rPr>
        <w:t xml:space="preserve">, </w:t>
      </w:r>
      <w:r w:rsidR="00903934" w:rsidRPr="00E56AC7">
        <w:rPr>
          <w:rFonts w:ascii="Arial" w:hAnsi="Arial" w:cs="Arial"/>
          <w:i/>
          <w:iCs/>
          <w:sz w:val="24"/>
          <w:szCs w:val="24"/>
          <w:lang w:val="en-GB"/>
        </w:rPr>
        <w:t>Nigerian Journal of Nutritional Sciences</w:t>
      </w:r>
      <w:r w:rsidR="00903934">
        <w:rPr>
          <w:rFonts w:ascii="Arial" w:hAnsi="Arial" w:cs="Arial" w:hint="eastAsia"/>
          <w:sz w:val="24"/>
          <w:szCs w:val="24"/>
          <w:lang w:val="en-GB"/>
        </w:rPr>
        <w:t xml:space="preserve">, 44(2), pp. </w:t>
      </w:r>
      <w:r w:rsidR="00BB6576">
        <w:rPr>
          <w:rFonts w:ascii="Arial" w:hAnsi="Arial" w:cs="Arial" w:hint="eastAsia"/>
          <w:sz w:val="24"/>
          <w:szCs w:val="24"/>
          <w:lang w:val="en-GB"/>
        </w:rPr>
        <w:t>90-93.</w:t>
      </w:r>
    </w:p>
    <w:p w14:paraId="0C9D18DA" w14:textId="14603585" w:rsidR="001A3175" w:rsidRDefault="001A3175" w:rsidP="00BB5A21">
      <w:pPr>
        <w:spacing w:afterLines="50" w:after="156" w:line="480" w:lineRule="auto"/>
        <w:rPr>
          <w:rFonts w:ascii="Arial" w:hAnsi="Arial" w:cs="Arial"/>
          <w:sz w:val="24"/>
          <w:szCs w:val="24"/>
          <w:lang w:val="en-GB"/>
        </w:rPr>
      </w:pPr>
      <w:r w:rsidRPr="001A3175">
        <w:rPr>
          <w:rFonts w:ascii="Arial" w:hAnsi="Arial" w:cs="Arial"/>
          <w:sz w:val="24"/>
          <w:szCs w:val="24"/>
          <w:lang w:val="en-GB"/>
        </w:rPr>
        <w:t xml:space="preserve">Ur Rahman, S., </w:t>
      </w:r>
      <w:r>
        <w:rPr>
          <w:rFonts w:ascii="Arial" w:hAnsi="Arial" w:cs="Arial" w:hint="eastAsia"/>
          <w:sz w:val="24"/>
          <w:szCs w:val="24"/>
          <w:lang w:val="en-GB"/>
        </w:rPr>
        <w:t xml:space="preserve">Chwialkowska, A., Hussain, N., Bhatti, W.A. and Luomala, H. </w:t>
      </w:r>
      <w:r>
        <w:rPr>
          <w:rFonts w:ascii="Arial" w:hAnsi="Arial" w:cs="Arial" w:hint="eastAsia"/>
          <w:sz w:val="24"/>
          <w:szCs w:val="24"/>
          <w:lang w:val="en-GB"/>
        </w:rPr>
        <w:t>（</w:t>
      </w:r>
      <w:r w:rsidRPr="001A3175">
        <w:rPr>
          <w:rFonts w:ascii="Arial" w:hAnsi="Arial" w:cs="Arial"/>
          <w:sz w:val="24"/>
          <w:szCs w:val="24"/>
          <w:lang w:val="en-GB"/>
        </w:rPr>
        <w:t>2023</w:t>
      </w:r>
      <w:r w:rsidR="00420E09">
        <w:rPr>
          <w:rFonts w:ascii="Arial" w:hAnsi="Arial" w:cs="Arial" w:hint="eastAsia"/>
          <w:sz w:val="24"/>
          <w:szCs w:val="24"/>
          <w:lang w:val="en-GB"/>
        </w:rPr>
        <w:t xml:space="preserve"> </w:t>
      </w:r>
      <w:r w:rsidR="006D1FA7" w:rsidRPr="006D1FA7">
        <w:rPr>
          <w:rFonts w:ascii="Arial" w:hAnsi="Arial" w:cs="Arial" w:hint="eastAsia"/>
          <w:sz w:val="24"/>
          <w:szCs w:val="24"/>
          <w:lang w:val="en-GB"/>
        </w:rPr>
        <w:t>‘</w:t>
      </w:r>
      <w:r w:rsidRPr="001A3175">
        <w:rPr>
          <w:rFonts w:ascii="Arial" w:hAnsi="Arial" w:cs="Arial"/>
          <w:sz w:val="24"/>
          <w:szCs w:val="24"/>
          <w:lang w:val="en-GB"/>
        </w:rPr>
        <w:t xml:space="preserve">Cross-cultural perspective on sustainable consumption: </w:t>
      </w:r>
      <w:r>
        <w:rPr>
          <w:rFonts w:ascii="Arial" w:hAnsi="Arial" w:cs="Arial" w:hint="eastAsia"/>
          <w:sz w:val="24"/>
          <w:szCs w:val="24"/>
          <w:lang w:val="en-GB"/>
        </w:rPr>
        <w:t>I</w:t>
      </w:r>
      <w:r w:rsidRPr="001A3175">
        <w:rPr>
          <w:rFonts w:ascii="Arial" w:hAnsi="Arial" w:cs="Arial"/>
          <w:sz w:val="24"/>
          <w:szCs w:val="24"/>
          <w:lang w:val="en-GB"/>
        </w:rPr>
        <w:t>mplications for consumer motivations and promotion</w:t>
      </w:r>
      <w:r>
        <w:rPr>
          <w:rFonts w:ascii="Arial" w:hAnsi="Arial" w:cs="Arial" w:hint="eastAsia"/>
          <w:sz w:val="24"/>
          <w:szCs w:val="24"/>
          <w:lang w:val="en-GB"/>
        </w:rPr>
        <w:t xml:space="preserve"> </w:t>
      </w:r>
      <w:r w:rsidRPr="001A3175">
        <w:rPr>
          <w:rFonts w:ascii="Arial" w:hAnsi="Arial" w:cs="Arial"/>
          <w:sz w:val="24"/>
          <w:szCs w:val="24"/>
          <w:lang w:val="en-GB"/>
        </w:rPr>
        <w:t>Environment</w:t>
      </w:r>
      <w:r>
        <w:rPr>
          <w:rFonts w:ascii="Arial" w:hAnsi="Arial" w:cs="Arial"/>
          <w:sz w:val="24"/>
          <w:szCs w:val="24"/>
          <w:lang w:val="en-GB"/>
        </w:rPr>
        <w:t>’</w:t>
      </w:r>
      <w:r w:rsidRPr="001A3175">
        <w:rPr>
          <w:rFonts w:ascii="Arial" w:hAnsi="Arial" w:cs="Arial"/>
          <w:sz w:val="24"/>
          <w:szCs w:val="24"/>
          <w:lang w:val="en-GB"/>
        </w:rPr>
        <w:t xml:space="preserve">, </w:t>
      </w:r>
      <w:r w:rsidRPr="00197230">
        <w:rPr>
          <w:rFonts w:ascii="Arial" w:hAnsi="Arial" w:cs="Arial"/>
          <w:i/>
          <w:iCs/>
          <w:sz w:val="24"/>
          <w:szCs w:val="24"/>
          <w:lang w:val="en-GB"/>
        </w:rPr>
        <w:t>Development and Sustainability</w:t>
      </w:r>
      <w:r>
        <w:rPr>
          <w:rFonts w:ascii="Arial" w:hAnsi="Arial" w:cs="Arial" w:hint="eastAsia"/>
          <w:sz w:val="24"/>
          <w:szCs w:val="24"/>
          <w:lang w:val="en-GB"/>
        </w:rPr>
        <w:t xml:space="preserve">, 25(2), pp. 998-100. </w:t>
      </w:r>
    </w:p>
    <w:p w14:paraId="5E79150F" w14:textId="03847C31" w:rsidR="00F427D1" w:rsidRDefault="00F427D1" w:rsidP="00BB5A21">
      <w:pPr>
        <w:spacing w:afterLines="50" w:after="156" w:line="480" w:lineRule="auto"/>
        <w:rPr>
          <w:rFonts w:ascii="Arial" w:hAnsi="Arial" w:cs="Arial"/>
          <w:sz w:val="24"/>
          <w:szCs w:val="24"/>
          <w:lang w:val="en-GB"/>
        </w:rPr>
      </w:pPr>
      <w:r w:rsidRPr="002841C8">
        <w:rPr>
          <w:rFonts w:ascii="Arial" w:hAnsi="Arial" w:cs="Arial"/>
          <w:sz w:val="24"/>
          <w:szCs w:val="24"/>
          <w:lang w:val="en-GB"/>
        </w:rPr>
        <w:t>Webster</w:t>
      </w:r>
      <w:r>
        <w:rPr>
          <w:rFonts w:ascii="Arial" w:hAnsi="Arial" w:cs="Arial" w:hint="eastAsia"/>
          <w:sz w:val="24"/>
          <w:szCs w:val="24"/>
          <w:lang w:val="en-GB"/>
        </w:rPr>
        <w:t>,</w:t>
      </w:r>
      <w:r w:rsidRPr="002841C8">
        <w:rPr>
          <w:rFonts w:ascii="Arial" w:hAnsi="Arial" w:cs="Arial"/>
          <w:sz w:val="24"/>
          <w:szCs w:val="24"/>
          <w:lang w:val="en-GB"/>
        </w:rPr>
        <w:t xml:space="preserve"> J. </w:t>
      </w:r>
      <w:r>
        <w:rPr>
          <w:rFonts w:ascii="Arial" w:hAnsi="Arial" w:cs="Arial" w:hint="eastAsia"/>
          <w:sz w:val="24"/>
          <w:szCs w:val="24"/>
          <w:lang w:val="en-GB"/>
        </w:rPr>
        <w:t xml:space="preserve">and </w:t>
      </w:r>
      <w:r w:rsidRPr="002841C8">
        <w:rPr>
          <w:rFonts w:ascii="Arial" w:hAnsi="Arial" w:cs="Arial"/>
          <w:sz w:val="24"/>
          <w:szCs w:val="24"/>
          <w:lang w:val="en-GB"/>
        </w:rPr>
        <w:t>Watson R.T. (2002)</w:t>
      </w:r>
      <w:r>
        <w:rPr>
          <w:rFonts w:ascii="Arial" w:hAnsi="Arial" w:cs="Arial" w:hint="eastAsia"/>
          <w:sz w:val="24"/>
          <w:szCs w:val="24"/>
          <w:lang w:val="en-GB"/>
        </w:rPr>
        <w:t xml:space="preserve"> </w:t>
      </w:r>
      <w:r>
        <w:rPr>
          <w:rFonts w:ascii="Arial" w:hAnsi="Arial" w:cs="Arial"/>
          <w:sz w:val="24"/>
          <w:szCs w:val="24"/>
          <w:lang w:val="en-GB"/>
        </w:rPr>
        <w:t>‘</w:t>
      </w:r>
      <w:r w:rsidRPr="002841C8">
        <w:rPr>
          <w:rFonts w:ascii="Arial" w:hAnsi="Arial" w:cs="Arial"/>
          <w:sz w:val="24"/>
          <w:szCs w:val="24"/>
          <w:lang w:val="en-GB"/>
        </w:rPr>
        <w:t>Analyzing the past to prepare for the future: Writing a literature review</w:t>
      </w:r>
      <w:r>
        <w:rPr>
          <w:rFonts w:ascii="Arial" w:hAnsi="Arial" w:cs="Arial"/>
          <w:sz w:val="24"/>
          <w:szCs w:val="24"/>
          <w:lang w:val="en-GB"/>
        </w:rPr>
        <w:t>’</w:t>
      </w:r>
      <w:r>
        <w:rPr>
          <w:rFonts w:ascii="Arial" w:hAnsi="Arial" w:cs="Arial" w:hint="eastAsia"/>
          <w:sz w:val="24"/>
          <w:szCs w:val="24"/>
          <w:lang w:val="en-GB"/>
        </w:rPr>
        <w:t xml:space="preserve">, </w:t>
      </w:r>
      <w:r w:rsidRPr="002841C8">
        <w:rPr>
          <w:rFonts w:ascii="Arial" w:hAnsi="Arial" w:cs="Arial"/>
          <w:i/>
          <w:iCs/>
          <w:sz w:val="24"/>
          <w:szCs w:val="24"/>
          <w:lang w:val="en-GB"/>
        </w:rPr>
        <w:t>Management Information Systems Quarterly</w:t>
      </w:r>
      <w:r w:rsidRPr="002841C8">
        <w:rPr>
          <w:rFonts w:ascii="Arial" w:hAnsi="Arial" w:cs="Arial"/>
          <w:sz w:val="24"/>
          <w:szCs w:val="24"/>
          <w:lang w:val="en-GB"/>
        </w:rPr>
        <w:t>, 26</w:t>
      </w:r>
      <w:r>
        <w:rPr>
          <w:rFonts w:ascii="Arial" w:hAnsi="Arial" w:cs="Arial" w:hint="eastAsia"/>
          <w:sz w:val="24"/>
          <w:szCs w:val="24"/>
          <w:lang w:val="en-GB"/>
        </w:rPr>
        <w:t>(4)</w:t>
      </w:r>
      <w:r w:rsidRPr="002841C8">
        <w:rPr>
          <w:rFonts w:ascii="Arial" w:hAnsi="Arial" w:cs="Arial"/>
          <w:sz w:val="24"/>
          <w:szCs w:val="24"/>
          <w:lang w:val="en-GB"/>
        </w:rPr>
        <w:t>, p</w:t>
      </w:r>
      <w:r>
        <w:rPr>
          <w:rFonts w:ascii="Arial" w:hAnsi="Arial" w:cs="Arial" w:hint="eastAsia"/>
          <w:sz w:val="24"/>
          <w:szCs w:val="24"/>
          <w:lang w:val="en-GB"/>
        </w:rPr>
        <w:t>p</w:t>
      </w:r>
      <w:r w:rsidRPr="002841C8">
        <w:rPr>
          <w:rFonts w:ascii="Arial" w:hAnsi="Arial" w:cs="Arial"/>
          <w:sz w:val="24"/>
          <w:szCs w:val="24"/>
          <w:lang w:val="en-GB"/>
        </w:rPr>
        <w:t>. 3</w:t>
      </w:r>
      <w:r>
        <w:rPr>
          <w:rFonts w:ascii="Arial" w:hAnsi="Arial" w:cs="Arial" w:hint="eastAsia"/>
          <w:sz w:val="24"/>
          <w:szCs w:val="24"/>
          <w:lang w:val="en-GB"/>
        </w:rPr>
        <w:t>-5.</w:t>
      </w:r>
    </w:p>
    <w:p w14:paraId="1E23A39A" w14:textId="77777777" w:rsidR="003E764A" w:rsidRPr="001C280A" w:rsidRDefault="003E764A" w:rsidP="00BB5A21">
      <w:pPr>
        <w:spacing w:afterLines="50" w:after="156" w:line="480" w:lineRule="auto"/>
        <w:rPr>
          <w:rFonts w:ascii="Arial" w:hAnsi="Arial" w:cs="Arial"/>
          <w:sz w:val="24"/>
          <w:szCs w:val="24"/>
          <w:lang w:val="en-GB"/>
        </w:rPr>
      </w:pPr>
      <w:r w:rsidRPr="001C280A">
        <w:rPr>
          <w:rFonts w:ascii="Arial" w:hAnsi="Arial" w:cs="Arial"/>
          <w:sz w:val="24"/>
          <w:szCs w:val="24"/>
          <w:lang w:val="en-GB"/>
        </w:rPr>
        <w:t>Zhukov</w:t>
      </w:r>
      <w:r>
        <w:rPr>
          <w:rFonts w:ascii="Arial" w:hAnsi="Arial" w:cs="Arial" w:hint="eastAsia"/>
          <w:sz w:val="24"/>
          <w:szCs w:val="24"/>
          <w:lang w:val="en-GB"/>
        </w:rPr>
        <w:t>,</w:t>
      </w:r>
      <w:r w:rsidRPr="001C280A">
        <w:rPr>
          <w:rFonts w:ascii="Arial" w:hAnsi="Arial" w:cs="Arial"/>
          <w:sz w:val="24"/>
          <w:szCs w:val="24"/>
          <w:lang w:val="en-GB"/>
        </w:rPr>
        <w:t xml:space="preserve"> S. and Diugowanets</w:t>
      </w:r>
      <w:r>
        <w:rPr>
          <w:rFonts w:ascii="Arial" w:hAnsi="Arial" w:cs="Arial" w:hint="eastAsia"/>
          <w:sz w:val="24"/>
          <w:szCs w:val="24"/>
          <w:lang w:val="en-GB"/>
        </w:rPr>
        <w:t>,</w:t>
      </w:r>
      <w:r w:rsidRPr="001C280A">
        <w:rPr>
          <w:rFonts w:ascii="Arial" w:hAnsi="Arial" w:cs="Arial"/>
          <w:sz w:val="24"/>
          <w:szCs w:val="24"/>
          <w:lang w:val="en-GB"/>
        </w:rPr>
        <w:t xml:space="preserve"> O. (2020) ‘Multinational Corporations’ International Marketing in the Focus of Global Regionalization Process’, </w:t>
      </w:r>
      <w:r w:rsidRPr="001C280A">
        <w:rPr>
          <w:rFonts w:ascii="Arial" w:hAnsi="Arial" w:cs="Arial"/>
          <w:i/>
          <w:iCs/>
          <w:sz w:val="24"/>
          <w:szCs w:val="24"/>
          <w:lang w:val="en-GB"/>
        </w:rPr>
        <w:t xml:space="preserve">Virtual Economics, </w:t>
      </w:r>
      <w:r w:rsidRPr="001C280A">
        <w:rPr>
          <w:rFonts w:ascii="Arial" w:hAnsi="Arial" w:cs="Arial"/>
          <w:sz w:val="24"/>
          <w:szCs w:val="24"/>
          <w:lang w:val="en-GB"/>
        </w:rPr>
        <w:t>4. pp. 188-210.</w:t>
      </w:r>
    </w:p>
    <w:p w14:paraId="7A3E0C7E" w14:textId="77777777" w:rsidR="00985A90" w:rsidRDefault="00985A90" w:rsidP="002841C8">
      <w:pPr>
        <w:spacing w:line="480" w:lineRule="auto"/>
        <w:rPr>
          <w:rFonts w:ascii="Arial" w:hAnsi="Arial" w:cs="Arial"/>
          <w:sz w:val="24"/>
          <w:szCs w:val="24"/>
          <w:lang w:val="en-GB"/>
        </w:rPr>
      </w:pPr>
    </w:p>
    <w:p w14:paraId="6DBADD42" w14:textId="77777777" w:rsidR="00985A90" w:rsidRDefault="00985A90" w:rsidP="002841C8">
      <w:pPr>
        <w:spacing w:line="480" w:lineRule="auto"/>
        <w:rPr>
          <w:rFonts w:ascii="Arial" w:hAnsi="Arial" w:cs="Arial"/>
          <w:sz w:val="24"/>
          <w:szCs w:val="24"/>
          <w:lang w:val="en-GB"/>
        </w:rPr>
      </w:pPr>
    </w:p>
    <w:p w14:paraId="2706EB02" w14:textId="77777777" w:rsidR="00985A90" w:rsidRDefault="00985A90" w:rsidP="002841C8">
      <w:pPr>
        <w:spacing w:line="480" w:lineRule="auto"/>
        <w:rPr>
          <w:rFonts w:ascii="Arial" w:hAnsi="Arial" w:cs="Arial"/>
          <w:sz w:val="24"/>
          <w:szCs w:val="24"/>
          <w:lang w:val="en-GB"/>
        </w:rPr>
      </w:pPr>
    </w:p>
    <w:p w14:paraId="76C5C57E" w14:textId="77777777" w:rsidR="00985A90" w:rsidRDefault="00985A90" w:rsidP="002841C8">
      <w:pPr>
        <w:spacing w:line="480" w:lineRule="auto"/>
        <w:rPr>
          <w:rFonts w:ascii="Arial" w:hAnsi="Arial" w:cs="Arial"/>
          <w:sz w:val="24"/>
          <w:szCs w:val="24"/>
          <w:lang w:val="en-GB"/>
        </w:rPr>
      </w:pPr>
    </w:p>
    <w:p w14:paraId="461F3352" w14:textId="1E3F7551" w:rsidR="00FA32BE" w:rsidRPr="00A10A8E" w:rsidRDefault="00FA32BE" w:rsidP="002841C8">
      <w:pPr>
        <w:spacing w:line="480" w:lineRule="auto"/>
        <w:rPr>
          <w:rFonts w:ascii="Arial" w:hAnsi="Arial" w:cs="Arial"/>
          <w:sz w:val="24"/>
          <w:szCs w:val="24"/>
          <w:lang w:val="en-GB"/>
        </w:rPr>
      </w:pPr>
    </w:p>
    <w:sectPr w:rsidR="00FA32BE" w:rsidRPr="00A10A8E">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E0F69F" w14:textId="77777777" w:rsidR="003922E2" w:rsidRDefault="003922E2" w:rsidP="00003623">
      <w:r>
        <w:separator/>
      </w:r>
    </w:p>
  </w:endnote>
  <w:endnote w:type="continuationSeparator" w:id="0">
    <w:p w14:paraId="0D0ED912" w14:textId="77777777" w:rsidR="003922E2" w:rsidRDefault="003922E2" w:rsidP="00003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华文行楷">
    <w:panose1 w:val="02010800040101010101"/>
    <w:charset w:val="86"/>
    <w:family w:val="auto"/>
    <w:pitch w:val="variable"/>
    <w:sig w:usb0="00000001" w:usb1="080F0000" w:usb2="00000010" w:usb3="00000000" w:csb0="00040000" w:csb1="00000000"/>
  </w:font>
  <w:font w:name="宋体">
    <w:altName w:val="SimSun"/>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259007"/>
      <w:docPartObj>
        <w:docPartGallery w:val="Page Numbers (Bottom of Page)"/>
        <w:docPartUnique/>
      </w:docPartObj>
    </w:sdtPr>
    <w:sdtContent>
      <w:p w14:paraId="194D242C" w14:textId="3887F99E" w:rsidR="00155A84" w:rsidRDefault="00155A84">
        <w:pPr>
          <w:pStyle w:val="a5"/>
          <w:jc w:val="center"/>
        </w:pPr>
        <w:r>
          <w:fldChar w:fldCharType="begin"/>
        </w:r>
        <w:r>
          <w:instrText>PAGE   \* MERGEFORMAT</w:instrText>
        </w:r>
        <w:r>
          <w:fldChar w:fldCharType="separate"/>
        </w:r>
        <w:r>
          <w:rPr>
            <w:lang w:val="zh-CN"/>
          </w:rPr>
          <w:t>2</w:t>
        </w:r>
        <w:r>
          <w:fldChar w:fldCharType="end"/>
        </w:r>
      </w:p>
    </w:sdtContent>
  </w:sdt>
  <w:p w14:paraId="79F193D6" w14:textId="77777777" w:rsidR="00155A84" w:rsidRDefault="00155A8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BAD705" w14:textId="77777777" w:rsidR="003922E2" w:rsidRDefault="003922E2" w:rsidP="00003623">
      <w:r>
        <w:separator/>
      </w:r>
    </w:p>
  </w:footnote>
  <w:footnote w:type="continuationSeparator" w:id="0">
    <w:p w14:paraId="7A16DF44" w14:textId="77777777" w:rsidR="003922E2" w:rsidRDefault="003922E2" w:rsidP="000036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15A00"/>
    <w:multiLevelType w:val="multilevel"/>
    <w:tmpl w:val="F2ECEFDE"/>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9A15BE5"/>
    <w:multiLevelType w:val="multilevel"/>
    <w:tmpl w:val="63A08C0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920" w:hanging="1080"/>
      </w:pPr>
      <w:rPr>
        <w:rFonts w:hint="default"/>
      </w:rPr>
    </w:lvl>
    <w:lvl w:ilvl="3">
      <w:start w:val="1"/>
      <w:numFmt w:val="decimal"/>
      <w:lvlText w:val="%1.%2.%3.%4"/>
      <w:lvlJc w:val="left"/>
      <w:pPr>
        <w:ind w:left="2700" w:hanging="144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680" w:hanging="2160"/>
      </w:pPr>
      <w:rPr>
        <w:rFonts w:hint="default"/>
      </w:rPr>
    </w:lvl>
    <w:lvl w:ilvl="7">
      <w:start w:val="1"/>
      <w:numFmt w:val="decimal"/>
      <w:lvlText w:val="%1.%2.%3.%4.%5.%6.%7.%8"/>
      <w:lvlJc w:val="left"/>
      <w:pPr>
        <w:ind w:left="5460" w:hanging="2520"/>
      </w:pPr>
      <w:rPr>
        <w:rFonts w:hint="default"/>
      </w:rPr>
    </w:lvl>
    <w:lvl w:ilvl="8">
      <w:start w:val="1"/>
      <w:numFmt w:val="decimal"/>
      <w:lvlText w:val="%1.%2.%3.%4.%5.%6.%7.%8.%9"/>
      <w:lvlJc w:val="left"/>
      <w:pPr>
        <w:ind w:left="6240" w:hanging="2880"/>
      </w:pPr>
      <w:rPr>
        <w:rFonts w:hint="default"/>
      </w:rPr>
    </w:lvl>
  </w:abstractNum>
  <w:abstractNum w:abstractNumId="2" w15:restartNumberingAfterBreak="0">
    <w:nsid w:val="2515430A"/>
    <w:multiLevelType w:val="multilevel"/>
    <w:tmpl w:val="498E4EB4"/>
    <w:lvl w:ilvl="0">
      <w:start w:val="4"/>
      <w:numFmt w:val="decimal"/>
      <w:lvlText w:val="%1"/>
      <w:lvlJc w:val="left"/>
      <w:pPr>
        <w:ind w:left="612" w:hanging="612"/>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7DB463D"/>
    <w:multiLevelType w:val="hybridMultilevel"/>
    <w:tmpl w:val="C630D0DA"/>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4" w15:restartNumberingAfterBreak="0">
    <w:nsid w:val="2C9515A5"/>
    <w:multiLevelType w:val="multilevel"/>
    <w:tmpl w:val="354E777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5" w15:restartNumberingAfterBreak="0">
    <w:nsid w:val="530F4076"/>
    <w:multiLevelType w:val="hybridMultilevel"/>
    <w:tmpl w:val="6602BAC6"/>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6" w15:restartNumberingAfterBreak="0">
    <w:nsid w:val="58021BE3"/>
    <w:multiLevelType w:val="hybridMultilevel"/>
    <w:tmpl w:val="1214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8C48B1"/>
    <w:multiLevelType w:val="hybridMultilevel"/>
    <w:tmpl w:val="A47A6D04"/>
    <w:lvl w:ilvl="0" w:tplc="7018AF7C">
      <w:start w:val="1"/>
      <w:numFmt w:val="decimal"/>
      <w:lvlText w:val="(%1)"/>
      <w:lvlJc w:val="left"/>
      <w:pPr>
        <w:ind w:left="840" w:hanging="360"/>
      </w:pPr>
      <w:rPr>
        <w:rFonts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8" w15:restartNumberingAfterBreak="0">
    <w:nsid w:val="7CFE7D1F"/>
    <w:multiLevelType w:val="multilevel"/>
    <w:tmpl w:val="10A2838C"/>
    <w:lvl w:ilvl="0">
      <w:start w:val="1"/>
      <w:numFmt w:val="decimal"/>
      <w:lvlText w:val="%1."/>
      <w:lvlJc w:val="left"/>
      <w:pPr>
        <w:ind w:left="360" w:hanging="360"/>
      </w:pPr>
      <w:rPr>
        <w:rFonts w:eastAsiaTheme="minorEastAsia"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1689789907">
    <w:abstractNumId w:val="6"/>
  </w:num>
  <w:num w:numId="2" w16cid:durableId="2099981696">
    <w:abstractNumId w:val="4"/>
  </w:num>
  <w:num w:numId="3" w16cid:durableId="323777749">
    <w:abstractNumId w:val="1"/>
  </w:num>
  <w:num w:numId="4" w16cid:durableId="160125552">
    <w:abstractNumId w:val="8"/>
  </w:num>
  <w:num w:numId="5" w16cid:durableId="1727991478">
    <w:abstractNumId w:val="0"/>
  </w:num>
  <w:num w:numId="6" w16cid:durableId="1447390097">
    <w:abstractNumId w:val="2"/>
  </w:num>
  <w:num w:numId="7" w16cid:durableId="1479414512">
    <w:abstractNumId w:val="3"/>
  </w:num>
  <w:num w:numId="8" w16cid:durableId="84502500">
    <w:abstractNumId w:val="5"/>
  </w:num>
  <w:num w:numId="9" w16cid:durableId="3982161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06D"/>
    <w:rsid w:val="00003623"/>
    <w:rsid w:val="00025019"/>
    <w:rsid w:val="00025FDA"/>
    <w:rsid w:val="0003697E"/>
    <w:rsid w:val="00037D19"/>
    <w:rsid w:val="00052B02"/>
    <w:rsid w:val="00055FD7"/>
    <w:rsid w:val="00056497"/>
    <w:rsid w:val="000604CE"/>
    <w:rsid w:val="00066C23"/>
    <w:rsid w:val="000700F9"/>
    <w:rsid w:val="00071F7D"/>
    <w:rsid w:val="00093DE3"/>
    <w:rsid w:val="000A236E"/>
    <w:rsid w:val="000A3AC1"/>
    <w:rsid w:val="000B0852"/>
    <w:rsid w:val="000B42FC"/>
    <w:rsid w:val="000B7907"/>
    <w:rsid w:val="000C0F0D"/>
    <w:rsid w:val="000C645C"/>
    <w:rsid w:val="000C7802"/>
    <w:rsid w:val="000D2F9D"/>
    <w:rsid w:val="000D4609"/>
    <w:rsid w:val="000E3064"/>
    <w:rsid w:val="000F3A13"/>
    <w:rsid w:val="001230EF"/>
    <w:rsid w:val="0012527A"/>
    <w:rsid w:val="001279E4"/>
    <w:rsid w:val="00132F52"/>
    <w:rsid w:val="001337D1"/>
    <w:rsid w:val="001372A5"/>
    <w:rsid w:val="00137C5A"/>
    <w:rsid w:val="001435D5"/>
    <w:rsid w:val="00146ABE"/>
    <w:rsid w:val="00155A84"/>
    <w:rsid w:val="0015640A"/>
    <w:rsid w:val="00157D56"/>
    <w:rsid w:val="0016004A"/>
    <w:rsid w:val="00163C20"/>
    <w:rsid w:val="00164E2A"/>
    <w:rsid w:val="00175F4A"/>
    <w:rsid w:val="00184C38"/>
    <w:rsid w:val="0018787D"/>
    <w:rsid w:val="00190130"/>
    <w:rsid w:val="0019036A"/>
    <w:rsid w:val="0019237F"/>
    <w:rsid w:val="0019394F"/>
    <w:rsid w:val="00197230"/>
    <w:rsid w:val="001A3175"/>
    <w:rsid w:val="001B3AD0"/>
    <w:rsid w:val="001C2489"/>
    <w:rsid w:val="001C280A"/>
    <w:rsid w:val="001C2E3B"/>
    <w:rsid w:val="001C331C"/>
    <w:rsid w:val="001D1B41"/>
    <w:rsid w:val="001D43AC"/>
    <w:rsid w:val="001D44CD"/>
    <w:rsid w:val="001F7FD8"/>
    <w:rsid w:val="002127F4"/>
    <w:rsid w:val="00217E82"/>
    <w:rsid w:val="0022170D"/>
    <w:rsid w:val="00225B63"/>
    <w:rsid w:val="00226A22"/>
    <w:rsid w:val="00232749"/>
    <w:rsid w:val="002452CB"/>
    <w:rsid w:val="00247E49"/>
    <w:rsid w:val="0025134E"/>
    <w:rsid w:val="00252410"/>
    <w:rsid w:val="002526B4"/>
    <w:rsid w:val="00252D12"/>
    <w:rsid w:val="0026258C"/>
    <w:rsid w:val="00263864"/>
    <w:rsid w:val="00263CE9"/>
    <w:rsid w:val="002643DB"/>
    <w:rsid w:val="00273214"/>
    <w:rsid w:val="002732EF"/>
    <w:rsid w:val="00275DC2"/>
    <w:rsid w:val="002772D5"/>
    <w:rsid w:val="00280C81"/>
    <w:rsid w:val="002841C8"/>
    <w:rsid w:val="00285453"/>
    <w:rsid w:val="002A0D38"/>
    <w:rsid w:val="002A3D3F"/>
    <w:rsid w:val="002A3FE6"/>
    <w:rsid w:val="002B2211"/>
    <w:rsid w:val="002C03A5"/>
    <w:rsid w:val="002C1F85"/>
    <w:rsid w:val="002C5A2E"/>
    <w:rsid w:val="002C6A3D"/>
    <w:rsid w:val="002D3A93"/>
    <w:rsid w:val="002E05A5"/>
    <w:rsid w:val="002E3082"/>
    <w:rsid w:val="002E44CB"/>
    <w:rsid w:val="002E7DB5"/>
    <w:rsid w:val="002F2123"/>
    <w:rsid w:val="002F2D82"/>
    <w:rsid w:val="0030310B"/>
    <w:rsid w:val="00304EDB"/>
    <w:rsid w:val="00311CB8"/>
    <w:rsid w:val="0031288F"/>
    <w:rsid w:val="00313E1F"/>
    <w:rsid w:val="00317F0D"/>
    <w:rsid w:val="003217F9"/>
    <w:rsid w:val="00321FBC"/>
    <w:rsid w:val="003252A7"/>
    <w:rsid w:val="00326B54"/>
    <w:rsid w:val="0033453F"/>
    <w:rsid w:val="003379BE"/>
    <w:rsid w:val="003403F5"/>
    <w:rsid w:val="00361F9A"/>
    <w:rsid w:val="00364632"/>
    <w:rsid w:val="003648C2"/>
    <w:rsid w:val="00364E60"/>
    <w:rsid w:val="00374CD8"/>
    <w:rsid w:val="00376D44"/>
    <w:rsid w:val="00381FC0"/>
    <w:rsid w:val="00390F9F"/>
    <w:rsid w:val="003921A6"/>
    <w:rsid w:val="003922E2"/>
    <w:rsid w:val="00397754"/>
    <w:rsid w:val="003A3219"/>
    <w:rsid w:val="003A3AF0"/>
    <w:rsid w:val="003A76AD"/>
    <w:rsid w:val="003B0B0F"/>
    <w:rsid w:val="003B3232"/>
    <w:rsid w:val="003C3647"/>
    <w:rsid w:val="003D6AC5"/>
    <w:rsid w:val="003E764A"/>
    <w:rsid w:val="003E7EBC"/>
    <w:rsid w:val="003F5513"/>
    <w:rsid w:val="0040123A"/>
    <w:rsid w:val="00402FD4"/>
    <w:rsid w:val="00403F43"/>
    <w:rsid w:val="004043D4"/>
    <w:rsid w:val="00415C12"/>
    <w:rsid w:val="00420E09"/>
    <w:rsid w:val="0042501D"/>
    <w:rsid w:val="004348FB"/>
    <w:rsid w:val="00437BBE"/>
    <w:rsid w:val="0044702F"/>
    <w:rsid w:val="00451F1A"/>
    <w:rsid w:val="00457741"/>
    <w:rsid w:val="00457D2C"/>
    <w:rsid w:val="00462498"/>
    <w:rsid w:val="00464352"/>
    <w:rsid w:val="00466BB1"/>
    <w:rsid w:val="00486719"/>
    <w:rsid w:val="00486914"/>
    <w:rsid w:val="00487B2D"/>
    <w:rsid w:val="00496B0C"/>
    <w:rsid w:val="004A2525"/>
    <w:rsid w:val="004A3A11"/>
    <w:rsid w:val="004B74FF"/>
    <w:rsid w:val="004C1534"/>
    <w:rsid w:val="004D1627"/>
    <w:rsid w:val="004E316F"/>
    <w:rsid w:val="004E5D38"/>
    <w:rsid w:val="004E7661"/>
    <w:rsid w:val="004E7F28"/>
    <w:rsid w:val="004E7FAA"/>
    <w:rsid w:val="004F1325"/>
    <w:rsid w:val="004F1BBC"/>
    <w:rsid w:val="004F392A"/>
    <w:rsid w:val="004F3D65"/>
    <w:rsid w:val="004F51DC"/>
    <w:rsid w:val="00501517"/>
    <w:rsid w:val="005104DD"/>
    <w:rsid w:val="005111AB"/>
    <w:rsid w:val="00514D75"/>
    <w:rsid w:val="00523DB3"/>
    <w:rsid w:val="00526C22"/>
    <w:rsid w:val="00526D40"/>
    <w:rsid w:val="00532DA5"/>
    <w:rsid w:val="00535891"/>
    <w:rsid w:val="00540F27"/>
    <w:rsid w:val="0054106D"/>
    <w:rsid w:val="00546241"/>
    <w:rsid w:val="00552A8E"/>
    <w:rsid w:val="00553138"/>
    <w:rsid w:val="00555CCD"/>
    <w:rsid w:val="005606CF"/>
    <w:rsid w:val="005619FA"/>
    <w:rsid w:val="00572103"/>
    <w:rsid w:val="00574118"/>
    <w:rsid w:val="00574907"/>
    <w:rsid w:val="0058018E"/>
    <w:rsid w:val="00584F49"/>
    <w:rsid w:val="00586CC0"/>
    <w:rsid w:val="005A0098"/>
    <w:rsid w:val="005A07A0"/>
    <w:rsid w:val="005A3F47"/>
    <w:rsid w:val="005A6933"/>
    <w:rsid w:val="005C4C66"/>
    <w:rsid w:val="005D061C"/>
    <w:rsid w:val="005F1729"/>
    <w:rsid w:val="005F313E"/>
    <w:rsid w:val="005F33E9"/>
    <w:rsid w:val="00603E7F"/>
    <w:rsid w:val="0061058A"/>
    <w:rsid w:val="00613077"/>
    <w:rsid w:val="00614736"/>
    <w:rsid w:val="00623776"/>
    <w:rsid w:val="0063059E"/>
    <w:rsid w:val="006307CF"/>
    <w:rsid w:val="00631D9F"/>
    <w:rsid w:val="006338B3"/>
    <w:rsid w:val="00641B2D"/>
    <w:rsid w:val="00642753"/>
    <w:rsid w:val="00644C56"/>
    <w:rsid w:val="00653A68"/>
    <w:rsid w:val="00656A68"/>
    <w:rsid w:val="0066029C"/>
    <w:rsid w:val="00663E84"/>
    <w:rsid w:val="00680D5B"/>
    <w:rsid w:val="006822D3"/>
    <w:rsid w:val="0069254C"/>
    <w:rsid w:val="006932A0"/>
    <w:rsid w:val="00694119"/>
    <w:rsid w:val="00697725"/>
    <w:rsid w:val="006A2104"/>
    <w:rsid w:val="006A32EE"/>
    <w:rsid w:val="006C62F4"/>
    <w:rsid w:val="006D1FA7"/>
    <w:rsid w:val="006E7568"/>
    <w:rsid w:val="006F0268"/>
    <w:rsid w:val="006F51B0"/>
    <w:rsid w:val="00707667"/>
    <w:rsid w:val="00711115"/>
    <w:rsid w:val="00711F44"/>
    <w:rsid w:val="00714499"/>
    <w:rsid w:val="00716BDD"/>
    <w:rsid w:val="00721B0B"/>
    <w:rsid w:val="00723AD5"/>
    <w:rsid w:val="007242B9"/>
    <w:rsid w:val="00733F7D"/>
    <w:rsid w:val="00735A02"/>
    <w:rsid w:val="00735F98"/>
    <w:rsid w:val="0073751B"/>
    <w:rsid w:val="0074064B"/>
    <w:rsid w:val="00746EE8"/>
    <w:rsid w:val="00746F51"/>
    <w:rsid w:val="00752DAA"/>
    <w:rsid w:val="00752FC7"/>
    <w:rsid w:val="00755822"/>
    <w:rsid w:val="00755B3F"/>
    <w:rsid w:val="00762E80"/>
    <w:rsid w:val="00766816"/>
    <w:rsid w:val="0077082B"/>
    <w:rsid w:val="00774CEC"/>
    <w:rsid w:val="00790C85"/>
    <w:rsid w:val="007943B4"/>
    <w:rsid w:val="007944E5"/>
    <w:rsid w:val="007971B9"/>
    <w:rsid w:val="007A3816"/>
    <w:rsid w:val="007A59E1"/>
    <w:rsid w:val="007B36BF"/>
    <w:rsid w:val="007B5CBE"/>
    <w:rsid w:val="007B6B39"/>
    <w:rsid w:val="007C67A2"/>
    <w:rsid w:val="007D0E9D"/>
    <w:rsid w:val="007D11A8"/>
    <w:rsid w:val="007E2BF1"/>
    <w:rsid w:val="007E7003"/>
    <w:rsid w:val="0080377E"/>
    <w:rsid w:val="008039DA"/>
    <w:rsid w:val="008107CB"/>
    <w:rsid w:val="00816385"/>
    <w:rsid w:val="00821427"/>
    <w:rsid w:val="00827AFE"/>
    <w:rsid w:val="00827D86"/>
    <w:rsid w:val="008329BE"/>
    <w:rsid w:val="008333E3"/>
    <w:rsid w:val="00837BA9"/>
    <w:rsid w:val="00837DA9"/>
    <w:rsid w:val="008402F3"/>
    <w:rsid w:val="008419CA"/>
    <w:rsid w:val="00843699"/>
    <w:rsid w:val="008444C6"/>
    <w:rsid w:val="0084480D"/>
    <w:rsid w:val="008524F2"/>
    <w:rsid w:val="00853F5C"/>
    <w:rsid w:val="00865D19"/>
    <w:rsid w:val="008709F8"/>
    <w:rsid w:val="008833A7"/>
    <w:rsid w:val="008835B0"/>
    <w:rsid w:val="00885687"/>
    <w:rsid w:val="00886606"/>
    <w:rsid w:val="008960A0"/>
    <w:rsid w:val="008A1C33"/>
    <w:rsid w:val="008A2FD7"/>
    <w:rsid w:val="008C1AAE"/>
    <w:rsid w:val="008C2A69"/>
    <w:rsid w:val="008D3404"/>
    <w:rsid w:val="008D5175"/>
    <w:rsid w:val="008D7912"/>
    <w:rsid w:val="008E30C9"/>
    <w:rsid w:val="008F3A2E"/>
    <w:rsid w:val="00902CF5"/>
    <w:rsid w:val="0090357D"/>
    <w:rsid w:val="00903934"/>
    <w:rsid w:val="00910656"/>
    <w:rsid w:val="00913C59"/>
    <w:rsid w:val="009158C2"/>
    <w:rsid w:val="00916038"/>
    <w:rsid w:val="0092301F"/>
    <w:rsid w:val="0092363B"/>
    <w:rsid w:val="0092368C"/>
    <w:rsid w:val="00925BED"/>
    <w:rsid w:val="00932F2A"/>
    <w:rsid w:val="009415CB"/>
    <w:rsid w:val="00941B55"/>
    <w:rsid w:val="00946250"/>
    <w:rsid w:val="0094679A"/>
    <w:rsid w:val="0095467F"/>
    <w:rsid w:val="00954B4B"/>
    <w:rsid w:val="009625A6"/>
    <w:rsid w:val="00965034"/>
    <w:rsid w:val="00971BC5"/>
    <w:rsid w:val="00973F0D"/>
    <w:rsid w:val="009749FD"/>
    <w:rsid w:val="00975925"/>
    <w:rsid w:val="00977063"/>
    <w:rsid w:val="00985A90"/>
    <w:rsid w:val="00990EC5"/>
    <w:rsid w:val="009917E5"/>
    <w:rsid w:val="009B0469"/>
    <w:rsid w:val="009B45B6"/>
    <w:rsid w:val="009B4B6B"/>
    <w:rsid w:val="009B4DC7"/>
    <w:rsid w:val="009B5CAE"/>
    <w:rsid w:val="009B60D0"/>
    <w:rsid w:val="009B7F4B"/>
    <w:rsid w:val="009C2E88"/>
    <w:rsid w:val="009D5075"/>
    <w:rsid w:val="009F7256"/>
    <w:rsid w:val="00A10A8E"/>
    <w:rsid w:val="00A11CF3"/>
    <w:rsid w:val="00A160DA"/>
    <w:rsid w:val="00A230E9"/>
    <w:rsid w:val="00A30E58"/>
    <w:rsid w:val="00A32116"/>
    <w:rsid w:val="00A4426F"/>
    <w:rsid w:val="00A447E8"/>
    <w:rsid w:val="00A53C1C"/>
    <w:rsid w:val="00A54306"/>
    <w:rsid w:val="00A60AE8"/>
    <w:rsid w:val="00A70C7C"/>
    <w:rsid w:val="00A71B4C"/>
    <w:rsid w:val="00A7230B"/>
    <w:rsid w:val="00A76579"/>
    <w:rsid w:val="00A82168"/>
    <w:rsid w:val="00A82B4F"/>
    <w:rsid w:val="00A84AEF"/>
    <w:rsid w:val="00AA40E5"/>
    <w:rsid w:val="00AA44E1"/>
    <w:rsid w:val="00AC1251"/>
    <w:rsid w:val="00AC5851"/>
    <w:rsid w:val="00AD7DFA"/>
    <w:rsid w:val="00AE62F9"/>
    <w:rsid w:val="00AE6C0B"/>
    <w:rsid w:val="00AE7824"/>
    <w:rsid w:val="00AF3CF2"/>
    <w:rsid w:val="00B00B80"/>
    <w:rsid w:val="00B01EBA"/>
    <w:rsid w:val="00B04F79"/>
    <w:rsid w:val="00B12092"/>
    <w:rsid w:val="00B14FE5"/>
    <w:rsid w:val="00B167ED"/>
    <w:rsid w:val="00B21C22"/>
    <w:rsid w:val="00B2539F"/>
    <w:rsid w:val="00B366D6"/>
    <w:rsid w:val="00B43C54"/>
    <w:rsid w:val="00B74384"/>
    <w:rsid w:val="00B856CF"/>
    <w:rsid w:val="00BA61C9"/>
    <w:rsid w:val="00BB5A21"/>
    <w:rsid w:val="00BB6576"/>
    <w:rsid w:val="00BD49E0"/>
    <w:rsid w:val="00BD69C3"/>
    <w:rsid w:val="00BD7AC8"/>
    <w:rsid w:val="00BE005B"/>
    <w:rsid w:val="00BE4B3F"/>
    <w:rsid w:val="00BE5C26"/>
    <w:rsid w:val="00BE5D83"/>
    <w:rsid w:val="00BF02E9"/>
    <w:rsid w:val="00BF34AD"/>
    <w:rsid w:val="00BF6C88"/>
    <w:rsid w:val="00C011DE"/>
    <w:rsid w:val="00C06A68"/>
    <w:rsid w:val="00C120F3"/>
    <w:rsid w:val="00C24CDA"/>
    <w:rsid w:val="00C2693D"/>
    <w:rsid w:val="00C27751"/>
    <w:rsid w:val="00C334FF"/>
    <w:rsid w:val="00C350B3"/>
    <w:rsid w:val="00C36513"/>
    <w:rsid w:val="00C3784F"/>
    <w:rsid w:val="00C50B52"/>
    <w:rsid w:val="00C632CD"/>
    <w:rsid w:val="00C63D3F"/>
    <w:rsid w:val="00C705A2"/>
    <w:rsid w:val="00C70E7A"/>
    <w:rsid w:val="00C71476"/>
    <w:rsid w:val="00C72A23"/>
    <w:rsid w:val="00C73E37"/>
    <w:rsid w:val="00C84483"/>
    <w:rsid w:val="00C878E4"/>
    <w:rsid w:val="00C94443"/>
    <w:rsid w:val="00C94B5B"/>
    <w:rsid w:val="00CA487A"/>
    <w:rsid w:val="00CC1824"/>
    <w:rsid w:val="00CC192B"/>
    <w:rsid w:val="00CC2E74"/>
    <w:rsid w:val="00CC7666"/>
    <w:rsid w:val="00CD1CED"/>
    <w:rsid w:val="00CE2BD3"/>
    <w:rsid w:val="00CE3292"/>
    <w:rsid w:val="00CE44FC"/>
    <w:rsid w:val="00CE5310"/>
    <w:rsid w:val="00CF32F5"/>
    <w:rsid w:val="00CF6451"/>
    <w:rsid w:val="00CF7034"/>
    <w:rsid w:val="00D002EF"/>
    <w:rsid w:val="00D01816"/>
    <w:rsid w:val="00D02E6B"/>
    <w:rsid w:val="00D06EE6"/>
    <w:rsid w:val="00D07F69"/>
    <w:rsid w:val="00D22E81"/>
    <w:rsid w:val="00D2411D"/>
    <w:rsid w:val="00D32342"/>
    <w:rsid w:val="00D35971"/>
    <w:rsid w:val="00D36C79"/>
    <w:rsid w:val="00D405FF"/>
    <w:rsid w:val="00D41781"/>
    <w:rsid w:val="00D4345C"/>
    <w:rsid w:val="00D47DD1"/>
    <w:rsid w:val="00D52C9E"/>
    <w:rsid w:val="00D72095"/>
    <w:rsid w:val="00D729EE"/>
    <w:rsid w:val="00D72A0C"/>
    <w:rsid w:val="00D72D8F"/>
    <w:rsid w:val="00D73A85"/>
    <w:rsid w:val="00D76133"/>
    <w:rsid w:val="00D9410C"/>
    <w:rsid w:val="00DA29BA"/>
    <w:rsid w:val="00DA2FDC"/>
    <w:rsid w:val="00DA50E1"/>
    <w:rsid w:val="00DA68BB"/>
    <w:rsid w:val="00DA7B8D"/>
    <w:rsid w:val="00DB67AB"/>
    <w:rsid w:val="00DC67B6"/>
    <w:rsid w:val="00DC725F"/>
    <w:rsid w:val="00DC7814"/>
    <w:rsid w:val="00DD3CBA"/>
    <w:rsid w:val="00DD4E82"/>
    <w:rsid w:val="00DD72F0"/>
    <w:rsid w:val="00DE0745"/>
    <w:rsid w:val="00DE0C94"/>
    <w:rsid w:val="00DE28FC"/>
    <w:rsid w:val="00DE5467"/>
    <w:rsid w:val="00DE7743"/>
    <w:rsid w:val="00DF53D8"/>
    <w:rsid w:val="00E026C5"/>
    <w:rsid w:val="00E0479E"/>
    <w:rsid w:val="00E05518"/>
    <w:rsid w:val="00E06444"/>
    <w:rsid w:val="00E1464F"/>
    <w:rsid w:val="00E30E02"/>
    <w:rsid w:val="00E31391"/>
    <w:rsid w:val="00E33078"/>
    <w:rsid w:val="00E35289"/>
    <w:rsid w:val="00E402D4"/>
    <w:rsid w:val="00E40620"/>
    <w:rsid w:val="00E445E5"/>
    <w:rsid w:val="00E56AC7"/>
    <w:rsid w:val="00E57E6A"/>
    <w:rsid w:val="00E6796D"/>
    <w:rsid w:val="00E67F36"/>
    <w:rsid w:val="00E76BC6"/>
    <w:rsid w:val="00E770BE"/>
    <w:rsid w:val="00E77487"/>
    <w:rsid w:val="00E8553F"/>
    <w:rsid w:val="00E9093E"/>
    <w:rsid w:val="00E93FFF"/>
    <w:rsid w:val="00E942E8"/>
    <w:rsid w:val="00E95A6E"/>
    <w:rsid w:val="00EA081F"/>
    <w:rsid w:val="00EA116E"/>
    <w:rsid w:val="00EA24B4"/>
    <w:rsid w:val="00EA3F78"/>
    <w:rsid w:val="00EA4D58"/>
    <w:rsid w:val="00EB14D1"/>
    <w:rsid w:val="00EB711E"/>
    <w:rsid w:val="00EB7F00"/>
    <w:rsid w:val="00EC67C3"/>
    <w:rsid w:val="00ED03E7"/>
    <w:rsid w:val="00ED2BB2"/>
    <w:rsid w:val="00ED38A6"/>
    <w:rsid w:val="00ED58E6"/>
    <w:rsid w:val="00ED72F1"/>
    <w:rsid w:val="00EE0556"/>
    <w:rsid w:val="00F036E6"/>
    <w:rsid w:val="00F03CF8"/>
    <w:rsid w:val="00F0653C"/>
    <w:rsid w:val="00F11964"/>
    <w:rsid w:val="00F161CE"/>
    <w:rsid w:val="00F24BB9"/>
    <w:rsid w:val="00F25366"/>
    <w:rsid w:val="00F27607"/>
    <w:rsid w:val="00F32694"/>
    <w:rsid w:val="00F362AF"/>
    <w:rsid w:val="00F427D1"/>
    <w:rsid w:val="00F50370"/>
    <w:rsid w:val="00F50EE9"/>
    <w:rsid w:val="00F50F55"/>
    <w:rsid w:val="00F64B70"/>
    <w:rsid w:val="00F65ACA"/>
    <w:rsid w:val="00F81A9B"/>
    <w:rsid w:val="00F8492C"/>
    <w:rsid w:val="00F909E2"/>
    <w:rsid w:val="00FA1BF6"/>
    <w:rsid w:val="00FA32BE"/>
    <w:rsid w:val="00FC02A7"/>
    <w:rsid w:val="00FC4EB2"/>
    <w:rsid w:val="00FC5F87"/>
    <w:rsid w:val="00FD253C"/>
    <w:rsid w:val="00FD4304"/>
    <w:rsid w:val="00FE5E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E30A66"/>
  <w15:chartTrackingRefBased/>
  <w15:docId w15:val="{9CD8701F-3CF8-4732-98D9-BE4618E22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F6451"/>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B167ED"/>
    <w:pPr>
      <w:widowControl/>
      <w:spacing w:before="100" w:beforeAutospacing="1" w:after="100" w:afterAutospacing="1"/>
      <w:jc w:val="left"/>
      <w:outlineLvl w:val="1"/>
    </w:pPr>
    <w:rPr>
      <w:rFonts w:ascii="Times New Roman" w:eastAsia="Times New Roman" w:hAnsi="Times New Roman" w:cs="Times New Roman"/>
      <w:b/>
      <w:bCs/>
      <w:kern w:val="0"/>
      <w:sz w:val="36"/>
      <w:szCs w:val="36"/>
      <w:lang w:val="en-GB" w:eastAsia="en-GB"/>
      <w14:ligatures w14:val="none"/>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03623"/>
    <w:pPr>
      <w:tabs>
        <w:tab w:val="center" w:pos="4153"/>
        <w:tab w:val="right" w:pos="8306"/>
      </w:tabs>
      <w:snapToGrid w:val="0"/>
      <w:jc w:val="center"/>
    </w:pPr>
    <w:rPr>
      <w:sz w:val="18"/>
      <w:szCs w:val="18"/>
    </w:rPr>
  </w:style>
  <w:style w:type="character" w:customStyle="1" w:styleId="a4">
    <w:name w:val="页眉 字符"/>
    <w:basedOn w:val="a0"/>
    <w:link w:val="a3"/>
    <w:uiPriority w:val="99"/>
    <w:rsid w:val="00003623"/>
    <w:rPr>
      <w:sz w:val="18"/>
      <w:szCs w:val="18"/>
    </w:rPr>
  </w:style>
  <w:style w:type="paragraph" w:styleId="a5">
    <w:name w:val="footer"/>
    <w:basedOn w:val="a"/>
    <w:link w:val="a6"/>
    <w:uiPriority w:val="99"/>
    <w:unhideWhenUsed/>
    <w:rsid w:val="00003623"/>
    <w:pPr>
      <w:tabs>
        <w:tab w:val="center" w:pos="4153"/>
        <w:tab w:val="right" w:pos="8306"/>
      </w:tabs>
      <w:snapToGrid w:val="0"/>
      <w:jc w:val="left"/>
    </w:pPr>
    <w:rPr>
      <w:sz w:val="18"/>
      <w:szCs w:val="18"/>
    </w:rPr>
  </w:style>
  <w:style w:type="character" w:customStyle="1" w:styleId="a6">
    <w:name w:val="页脚 字符"/>
    <w:basedOn w:val="a0"/>
    <w:link w:val="a5"/>
    <w:uiPriority w:val="99"/>
    <w:rsid w:val="00003623"/>
    <w:rPr>
      <w:sz w:val="18"/>
      <w:szCs w:val="18"/>
    </w:rPr>
  </w:style>
  <w:style w:type="paragraph" w:styleId="a7">
    <w:name w:val="List Paragraph"/>
    <w:basedOn w:val="a"/>
    <w:uiPriority w:val="34"/>
    <w:qFormat/>
    <w:rsid w:val="002C6A3D"/>
    <w:pPr>
      <w:ind w:firstLineChars="200" w:firstLine="420"/>
    </w:pPr>
  </w:style>
  <w:style w:type="character" w:customStyle="1" w:styleId="20">
    <w:name w:val="标题 2 字符"/>
    <w:basedOn w:val="a0"/>
    <w:link w:val="2"/>
    <w:uiPriority w:val="9"/>
    <w:rsid w:val="00B167ED"/>
    <w:rPr>
      <w:rFonts w:ascii="Times New Roman" w:eastAsia="Times New Roman" w:hAnsi="Times New Roman" w:cs="Times New Roman"/>
      <w:b/>
      <w:bCs/>
      <w:kern w:val="0"/>
      <w:sz w:val="36"/>
      <w:szCs w:val="36"/>
      <w:lang w:val="en-GB" w:eastAsia="en-GB"/>
      <w14:ligatures w14:val="none"/>
    </w:rPr>
  </w:style>
  <w:style w:type="character" w:styleId="a8">
    <w:name w:val="Hyperlink"/>
    <w:basedOn w:val="a0"/>
    <w:uiPriority w:val="99"/>
    <w:unhideWhenUsed/>
    <w:rsid w:val="00ED38A6"/>
    <w:rPr>
      <w:color w:val="0563C1" w:themeColor="hyperlink"/>
      <w:u w:val="single"/>
    </w:rPr>
  </w:style>
  <w:style w:type="character" w:styleId="a9">
    <w:name w:val="Unresolved Mention"/>
    <w:basedOn w:val="a0"/>
    <w:uiPriority w:val="99"/>
    <w:semiHidden/>
    <w:unhideWhenUsed/>
    <w:rsid w:val="00ED38A6"/>
    <w:rPr>
      <w:color w:val="605E5C"/>
      <w:shd w:val="clear" w:color="auto" w:fill="E1DFDD"/>
    </w:rPr>
  </w:style>
  <w:style w:type="character" w:customStyle="1" w:styleId="10">
    <w:name w:val="标题 1 字符"/>
    <w:basedOn w:val="a0"/>
    <w:link w:val="1"/>
    <w:uiPriority w:val="9"/>
    <w:rsid w:val="00CF6451"/>
    <w:rPr>
      <w:b/>
      <w:bCs/>
      <w:kern w:val="44"/>
      <w:sz w:val="44"/>
      <w:szCs w:val="44"/>
    </w:rPr>
  </w:style>
  <w:style w:type="paragraph" w:styleId="TOC">
    <w:name w:val="TOC Heading"/>
    <w:basedOn w:val="1"/>
    <w:next w:val="a"/>
    <w:uiPriority w:val="39"/>
    <w:unhideWhenUsed/>
    <w:qFormat/>
    <w:rsid w:val="00CF645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a"/>
    <w:next w:val="a"/>
    <w:autoRedefine/>
    <w:uiPriority w:val="39"/>
    <w:unhideWhenUsed/>
    <w:rsid w:val="007A59E1"/>
    <w:pPr>
      <w:tabs>
        <w:tab w:val="right" w:leader="dot" w:pos="8296"/>
      </w:tabs>
      <w:ind w:firstLineChars="200" w:firstLine="420"/>
    </w:pPr>
    <w:rPr>
      <w:rFonts w:ascii="Arial" w:hAnsi="Arial" w:cs="Arial"/>
      <w:noProof/>
      <w:lang w:val="en-GB"/>
    </w:rPr>
  </w:style>
  <w:style w:type="paragraph" w:styleId="TOC2">
    <w:name w:val="toc 2"/>
    <w:basedOn w:val="a"/>
    <w:next w:val="a"/>
    <w:autoRedefine/>
    <w:uiPriority w:val="39"/>
    <w:unhideWhenUsed/>
    <w:rsid w:val="00CF6451"/>
    <w:pPr>
      <w:ind w:leftChars="200" w:left="420"/>
    </w:pPr>
  </w:style>
  <w:style w:type="paragraph" w:styleId="TOC3">
    <w:name w:val="toc 3"/>
    <w:basedOn w:val="a"/>
    <w:next w:val="a"/>
    <w:autoRedefine/>
    <w:uiPriority w:val="39"/>
    <w:unhideWhenUsed/>
    <w:rsid w:val="00D73A8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513513">
      <w:bodyDiv w:val="1"/>
      <w:marLeft w:val="0"/>
      <w:marRight w:val="0"/>
      <w:marTop w:val="0"/>
      <w:marBottom w:val="0"/>
      <w:divBdr>
        <w:top w:val="none" w:sz="0" w:space="0" w:color="auto"/>
        <w:left w:val="none" w:sz="0" w:space="0" w:color="auto"/>
        <w:bottom w:val="none" w:sz="0" w:space="0" w:color="auto"/>
        <w:right w:val="none" w:sz="0" w:space="0" w:color="auto"/>
      </w:divBdr>
    </w:div>
    <w:div w:id="752899185">
      <w:bodyDiv w:val="1"/>
      <w:marLeft w:val="0"/>
      <w:marRight w:val="0"/>
      <w:marTop w:val="0"/>
      <w:marBottom w:val="0"/>
      <w:divBdr>
        <w:top w:val="none" w:sz="0" w:space="0" w:color="auto"/>
        <w:left w:val="none" w:sz="0" w:space="0" w:color="auto"/>
        <w:bottom w:val="none" w:sz="0" w:space="0" w:color="auto"/>
        <w:right w:val="none" w:sz="0" w:space="0" w:color="auto"/>
      </w:divBdr>
    </w:div>
    <w:div w:id="1421416107">
      <w:bodyDiv w:val="1"/>
      <w:marLeft w:val="0"/>
      <w:marRight w:val="0"/>
      <w:marTop w:val="0"/>
      <w:marBottom w:val="0"/>
      <w:divBdr>
        <w:top w:val="none" w:sz="0" w:space="0" w:color="auto"/>
        <w:left w:val="none" w:sz="0" w:space="0" w:color="auto"/>
        <w:bottom w:val="none" w:sz="0" w:space="0" w:color="auto"/>
        <w:right w:val="none" w:sz="0" w:space="0" w:color="auto"/>
      </w:divBdr>
    </w:div>
    <w:div w:id="1467893811">
      <w:bodyDiv w:val="1"/>
      <w:marLeft w:val="0"/>
      <w:marRight w:val="0"/>
      <w:marTop w:val="0"/>
      <w:marBottom w:val="0"/>
      <w:divBdr>
        <w:top w:val="none" w:sz="0" w:space="0" w:color="auto"/>
        <w:left w:val="none" w:sz="0" w:space="0" w:color="auto"/>
        <w:bottom w:val="none" w:sz="0" w:space="0" w:color="auto"/>
        <w:right w:val="none" w:sz="0" w:space="0" w:color="auto"/>
      </w:divBdr>
    </w:div>
    <w:div w:id="1904217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ylortraining.com/clients/mcc/Hofstede_Cultural_Dimension_Explained(exter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x.doi.org/10.2139/ssrn.365849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872F6-37A4-4297-9AA9-CD2A932C6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9778</TotalTime>
  <Pages>33</Pages>
  <Words>6108</Words>
  <Characters>36748</Characters>
  <Application>Microsoft Office Word</Application>
  <DocSecurity>0</DocSecurity>
  <Lines>721</Lines>
  <Paragraphs>159</Paragraphs>
  <ScaleCrop>false</ScaleCrop>
  <Company/>
  <LinksUpToDate>false</LinksUpToDate>
  <CharactersWithSpaces>42725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Zhiran Lyu</dc:creator>
  <cp:keywords/>
  <dc:description/>
  <cp:lastModifiedBy>Zhiran Lyu</cp:lastModifiedBy>
  <cp:revision>814</cp:revision>
  <dcterms:created xsi:type="dcterms:W3CDTF">2024-04-07T19:39:00Z</dcterms:created>
  <dcterms:modified xsi:type="dcterms:W3CDTF">2024-04-18T10:59:00Z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304a93a94aa1ce0a1ad6b1698e39f286f6729cf938d1faa53bad95234fc32a1d</vt:lpwstr>
  </property>
</Properties>
</file>