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F2C97" w14:textId="498EC838" w:rsidR="009D136D" w:rsidRPr="006B7CE9" w:rsidRDefault="009D136D" w:rsidP="009D136D">
      <w:pPr>
        <w:spacing w:line="360" w:lineRule="auto"/>
        <w:rPr>
          <w:sz w:val="22"/>
          <w:szCs w:val="22"/>
        </w:rPr>
      </w:pPr>
    </w:p>
    <w:p w14:paraId="712E6B74" w14:textId="77777777" w:rsidR="009D136D" w:rsidRPr="006B7CE9" w:rsidRDefault="009D136D" w:rsidP="009D136D">
      <w:pPr>
        <w:spacing w:line="360" w:lineRule="auto"/>
        <w:jc w:val="center"/>
        <w:rPr>
          <w:bCs/>
          <w:sz w:val="22"/>
          <w:szCs w:val="22"/>
        </w:rPr>
      </w:pPr>
    </w:p>
    <w:p w14:paraId="1CDD2FBD" w14:textId="77777777" w:rsidR="009D136D" w:rsidRPr="00C74DA9" w:rsidRDefault="009D136D" w:rsidP="009D136D">
      <w:pPr>
        <w:spacing w:line="360" w:lineRule="auto"/>
        <w:jc w:val="center"/>
        <w:rPr>
          <w:bCs/>
          <w:sz w:val="22"/>
          <w:szCs w:val="22"/>
        </w:rPr>
      </w:pPr>
      <w:r w:rsidRPr="00C74DA9">
        <w:rPr>
          <w:bCs/>
          <w:sz w:val="22"/>
          <w:szCs w:val="22"/>
        </w:rPr>
        <w:t>Name: Oliver Kaustinen</w:t>
      </w:r>
    </w:p>
    <w:p w14:paraId="6C7D1D08" w14:textId="77777777" w:rsidR="009D136D" w:rsidRPr="00C74DA9" w:rsidRDefault="009D136D" w:rsidP="009D136D">
      <w:pPr>
        <w:spacing w:line="360" w:lineRule="auto"/>
        <w:jc w:val="center"/>
        <w:rPr>
          <w:bCs/>
          <w:sz w:val="22"/>
          <w:szCs w:val="22"/>
        </w:rPr>
      </w:pPr>
    </w:p>
    <w:p w14:paraId="16CF9EAA" w14:textId="77777777" w:rsidR="009D136D" w:rsidRPr="00C74DA9" w:rsidRDefault="009D136D" w:rsidP="009D136D">
      <w:pPr>
        <w:spacing w:line="360" w:lineRule="auto"/>
        <w:jc w:val="center"/>
        <w:rPr>
          <w:bCs/>
          <w:sz w:val="22"/>
          <w:szCs w:val="22"/>
        </w:rPr>
      </w:pPr>
      <w:r w:rsidRPr="00C74DA9">
        <w:rPr>
          <w:bCs/>
          <w:sz w:val="22"/>
          <w:szCs w:val="22"/>
        </w:rPr>
        <w:t>Student number: 2324115</w:t>
      </w:r>
    </w:p>
    <w:p w14:paraId="3606A2AB" w14:textId="77777777" w:rsidR="009D136D" w:rsidRPr="00C74DA9" w:rsidRDefault="009D136D" w:rsidP="009D136D">
      <w:pPr>
        <w:spacing w:line="360" w:lineRule="auto"/>
        <w:jc w:val="center"/>
        <w:rPr>
          <w:bCs/>
          <w:sz w:val="22"/>
          <w:szCs w:val="22"/>
        </w:rPr>
      </w:pPr>
    </w:p>
    <w:p w14:paraId="379B5BD4" w14:textId="77777777" w:rsidR="009D136D" w:rsidRPr="00C74DA9" w:rsidRDefault="009D136D" w:rsidP="009D136D">
      <w:pPr>
        <w:spacing w:line="360" w:lineRule="auto"/>
        <w:jc w:val="center"/>
        <w:rPr>
          <w:bCs/>
          <w:sz w:val="22"/>
          <w:szCs w:val="22"/>
        </w:rPr>
      </w:pPr>
      <w:r w:rsidRPr="00C74DA9">
        <w:rPr>
          <w:bCs/>
          <w:sz w:val="22"/>
          <w:szCs w:val="22"/>
        </w:rPr>
        <w:t>Programme of Study: Business</w:t>
      </w:r>
    </w:p>
    <w:p w14:paraId="5E1EA875" w14:textId="77777777" w:rsidR="009D136D" w:rsidRPr="00C74DA9" w:rsidRDefault="009D136D" w:rsidP="009D136D">
      <w:pPr>
        <w:spacing w:line="360" w:lineRule="auto"/>
        <w:jc w:val="center"/>
        <w:rPr>
          <w:bCs/>
          <w:sz w:val="22"/>
          <w:szCs w:val="22"/>
        </w:rPr>
      </w:pPr>
    </w:p>
    <w:p w14:paraId="5931858A" w14:textId="77777777" w:rsidR="009D136D" w:rsidRPr="00C74DA9" w:rsidRDefault="009D136D" w:rsidP="009D136D">
      <w:pPr>
        <w:spacing w:line="360" w:lineRule="auto"/>
        <w:jc w:val="center"/>
        <w:rPr>
          <w:bCs/>
          <w:sz w:val="22"/>
          <w:szCs w:val="22"/>
        </w:rPr>
      </w:pPr>
      <w:r w:rsidRPr="00C74DA9">
        <w:rPr>
          <w:bCs/>
          <w:sz w:val="22"/>
          <w:szCs w:val="22"/>
        </w:rPr>
        <w:t>Module: BMSP6001 Globally Responsible Business</w:t>
      </w:r>
    </w:p>
    <w:p w14:paraId="5BDCF4B2" w14:textId="77777777" w:rsidR="009D136D" w:rsidRPr="00C74DA9" w:rsidRDefault="009D136D" w:rsidP="009D136D">
      <w:pPr>
        <w:spacing w:line="360" w:lineRule="auto"/>
        <w:jc w:val="center"/>
        <w:rPr>
          <w:bCs/>
          <w:sz w:val="22"/>
          <w:szCs w:val="22"/>
        </w:rPr>
      </w:pPr>
    </w:p>
    <w:p w14:paraId="46A42A47" w14:textId="77777777" w:rsidR="009D136D" w:rsidRPr="00C74DA9" w:rsidRDefault="009D136D" w:rsidP="009D136D">
      <w:pPr>
        <w:spacing w:line="360" w:lineRule="auto"/>
        <w:jc w:val="center"/>
        <w:rPr>
          <w:bCs/>
          <w:sz w:val="22"/>
          <w:szCs w:val="22"/>
        </w:rPr>
      </w:pPr>
      <w:r w:rsidRPr="00C74DA9">
        <w:rPr>
          <w:bCs/>
          <w:sz w:val="22"/>
          <w:szCs w:val="22"/>
        </w:rPr>
        <w:t>Tutor: Jessica Shore</w:t>
      </w:r>
    </w:p>
    <w:p w14:paraId="22F6C8ED" w14:textId="77777777" w:rsidR="009D136D" w:rsidRPr="00C74DA9" w:rsidRDefault="009D136D" w:rsidP="009D136D">
      <w:pPr>
        <w:spacing w:line="360" w:lineRule="auto"/>
        <w:jc w:val="center"/>
        <w:rPr>
          <w:bCs/>
          <w:sz w:val="22"/>
          <w:szCs w:val="22"/>
        </w:rPr>
      </w:pPr>
    </w:p>
    <w:p w14:paraId="7086EB7C" w14:textId="6DAA67CE" w:rsidR="009D136D" w:rsidRPr="00C74DA9" w:rsidRDefault="009D136D" w:rsidP="009D136D">
      <w:pPr>
        <w:spacing w:line="360" w:lineRule="auto"/>
        <w:jc w:val="center"/>
        <w:rPr>
          <w:bCs/>
          <w:sz w:val="22"/>
          <w:szCs w:val="22"/>
        </w:rPr>
      </w:pPr>
      <w:r w:rsidRPr="00C74DA9">
        <w:rPr>
          <w:bCs/>
          <w:sz w:val="22"/>
          <w:szCs w:val="22"/>
        </w:rPr>
        <w:t>Date: 26</w:t>
      </w:r>
      <w:r w:rsidRPr="00C74DA9">
        <w:rPr>
          <w:bCs/>
          <w:sz w:val="22"/>
          <w:szCs w:val="22"/>
          <w:vertAlign w:val="superscript"/>
        </w:rPr>
        <w:t>th</w:t>
      </w:r>
      <w:r w:rsidRPr="00C74DA9">
        <w:rPr>
          <w:bCs/>
          <w:sz w:val="22"/>
          <w:szCs w:val="22"/>
        </w:rPr>
        <w:t xml:space="preserve"> April 2024 by 23:59pm</w:t>
      </w:r>
    </w:p>
    <w:p w14:paraId="11D22404" w14:textId="37CDE59B" w:rsidR="006B7CE9" w:rsidRPr="00C74DA9" w:rsidRDefault="006B7CE9">
      <w:pPr>
        <w:rPr>
          <w:sz w:val="22"/>
          <w:szCs w:val="22"/>
        </w:rPr>
      </w:pPr>
      <w:r w:rsidRPr="00C74DA9">
        <w:rPr>
          <w:sz w:val="22"/>
          <w:szCs w:val="22"/>
        </w:rPr>
        <w:br w:type="page"/>
      </w:r>
    </w:p>
    <w:p w14:paraId="70EE3B1B" w14:textId="1BC1EFE7" w:rsidR="001B4F48" w:rsidRPr="00C74DA9" w:rsidRDefault="006B7CE9" w:rsidP="006B7CE9">
      <w:pPr>
        <w:spacing w:line="360" w:lineRule="auto"/>
        <w:rPr>
          <w:b/>
          <w:bCs/>
          <w:sz w:val="22"/>
          <w:szCs w:val="22"/>
        </w:rPr>
      </w:pPr>
      <w:r w:rsidRPr="00C74DA9">
        <w:rPr>
          <w:b/>
          <w:bCs/>
          <w:sz w:val="22"/>
          <w:szCs w:val="22"/>
        </w:rPr>
        <w:lastRenderedPageBreak/>
        <w:t>Executive Summary</w:t>
      </w:r>
    </w:p>
    <w:p w14:paraId="5B303F63" w14:textId="6215D197" w:rsidR="006B7CE9" w:rsidRPr="00C74DA9" w:rsidRDefault="00BC251F" w:rsidP="006B7CE9">
      <w:pPr>
        <w:spacing w:line="360" w:lineRule="auto"/>
        <w:rPr>
          <w:sz w:val="22"/>
          <w:szCs w:val="22"/>
        </w:rPr>
      </w:pPr>
      <w:r w:rsidRPr="00C74DA9">
        <w:rPr>
          <w:sz w:val="22"/>
          <w:szCs w:val="22"/>
        </w:rPr>
        <w:t>The circular economy will be introduced and explained in detail. The introduction will also discuss issues with the linear economy, what the linear economy is, and the relationship between circular and share economy. Patagonia will be introduced and how it represents the circular economy. Next will be an analysis of challenges and solutions followed by a short summary.</w:t>
      </w:r>
    </w:p>
    <w:p w14:paraId="6DD9B129" w14:textId="77777777" w:rsidR="00BC251F" w:rsidRPr="00C74DA9" w:rsidRDefault="00BC251F" w:rsidP="006B7CE9">
      <w:pPr>
        <w:spacing w:line="360" w:lineRule="auto"/>
        <w:rPr>
          <w:sz w:val="22"/>
          <w:szCs w:val="22"/>
        </w:rPr>
      </w:pPr>
    </w:p>
    <w:p w14:paraId="279DE660" w14:textId="77777777" w:rsidR="00696E91" w:rsidRPr="00C74DA9" w:rsidRDefault="006B7CE9" w:rsidP="00696E91">
      <w:pPr>
        <w:spacing w:line="360" w:lineRule="auto"/>
        <w:rPr>
          <w:b/>
          <w:bCs/>
          <w:sz w:val="22"/>
          <w:szCs w:val="22"/>
        </w:rPr>
      </w:pPr>
      <w:r w:rsidRPr="00C74DA9">
        <w:rPr>
          <w:b/>
          <w:bCs/>
          <w:sz w:val="22"/>
          <w:szCs w:val="22"/>
        </w:rPr>
        <w:t>Introduction</w:t>
      </w:r>
    </w:p>
    <w:p w14:paraId="7838C018" w14:textId="77777777" w:rsidR="006B7CE9" w:rsidRPr="00C74DA9" w:rsidRDefault="006B7CE9" w:rsidP="00696E91">
      <w:pPr>
        <w:rPr>
          <w:sz w:val="22"/>
          <w:szCs w:val="22"/>
        </w:rPr>
      </w:pPr>
    </w:p>
    <w:p w14:paraId="099BF905" w14:textId="654D7C8D" w:rsidR="00AB6BD3" w:rsidRPr="00C74DA9" w:rsidRDefault="00AB6BD3" w:rsidP="00AB6BD3">
      <w:pPr>
        <w:jc w:val="center"/>
        <w:rPr>
          <w:sz w:val="22"/>
          <w:szCs w:val="22"/>
        </w:rPr>
      </w:pPr>
      <w:r w:rsidRPr="00C74DA9">
        <w:rPr>
          <w:noProof/>
          <w:sz w:val="22"/>
          <w:szCs w:val="22"/>
        </w:rPr>
        <w:drawing>
          <wp:inline distT="0" distB="0" distL="0" distR="0" wp14:anchorId="68B0264E" wp14:editId="202558C6">
            <wp:extent cx="4231532" cy="2954839"/>
            <wp:effectExtent l="0" t="0" r="0" b="4445"/>
            <wp:docPr id="983817928" name="Picture 1" descr="Circular diagram of circular econom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817928" name="Picture 1" descr="Circular diagram of circular economy&#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35747" cy="2957782"/>
                    </a:xfrm>
                    <a:prstGeom prst="rect">
                      <a:avLst/>
                    </a:prstGeom>
                  </pic:spPr>
                </pic:pic>
              </a:graphicData>
            </a:graphic>
          </wp:inline>
        </w:drawing>
      </w:r>
    </w:p>
    <w:p w14:paraId="0FD84F16" w14:textId="6322B8A0" w:rsidR="00AB6BD3" w:rsidRPr="00C74DA9" w:rsidRDefault="00AB6BD3" w:rsidP="00AB6BD3">
      <w:pPr>
        <w:jc w:val="center"/>
        <w:rPr>
          <w:sz w:val="22"/>
          <w:szCs w:val="22"/>
        </w:rPr>
      </w:pPr>
      <w:r w:rsidRPr="00C74DA9">
        <w:rPr>
          <w:sz w:val="22"/>
          <w:szCs w:val="22"/>
        </w:rPr>
        <w:t>(</w:t>
      </w:r>
      <w:proofErr w:type="spellStart"/>
      <w:r w:rsidRPr="00C74DA9">
        <w:rPr>
          <w:color w:val="000000"/>
          <w:sz w:val="22"/>
          <w:szCs w:val="22"/>
        </w:rPr>
        <w:t>Athenaadmin</w:t>
      </w:r>
      <w:proofErr w:type="spellEnd"/>
      <w:r w:rsidRPr="00C74DA9">
        <w:rPr>
          <w:color w:val="000000"/>
          <w:sz w:val="22"/>
          <w:szCs w:val="22"/>
        </w:rPr>
        <w:t>, 2020)</w:t>
      </w:r>
    </w:p>
    <w:p w14:paraId="6A7A52D5" w14:textId="77777777" w:rsidR="00AB6BD3" w:rsidRPr="00C74DA9" w:rsidRDefault="00AB6BD3" w:rsidP="00696E91">
      <w:pPr>
        <w:rPr>
          <w:sz w:val="22"/>
          <w:szCs w:val="22"/>
        </w:rPr>
      </w:pPr>
    </w:p>
    <w:p w14:paraId="35E1C4DB" w14:textId="71C0E0C4" w:rsidR="00AB6BD3" w:rsidRPr="00D92945" w:rsidRDefault="00D92945" w:rsidP="00AB6BD3">
      <w:pPr>
        <w:spacing w:line="360" w:lineRule="auto"/>
        <w:rPr>
          <w:sz w:val="21"/>
          <w:szCs w:val="21"/>
        </w:rPr>
      </w:pPr>
      <w:r w:rsidRPr="00D92945">
        <w:rPr>
          <w:color w:val="000000"/>
          <w:sz w:val="22"/>
          <w:szCs w:val="22"/>
        </w:rPr>
        <w:t>To better understand the circular economy a useful visual can be seen above. The diagram represents a model of consumption and production using products and existing materials for the maximum duration to create a more sustainable future. This is primarily done by reducing waste and recycling older products. There are factors to consider when looking at the circular economy, after all the “circular economy is not just about materials but other parameters as well for e.g., fair work practices in the work, ensuring suppliers adopt sustainability practices, etc. and most importantly designed to last longer” (Rao 2023). This is important because there are many different successful approaches a company can take to help positively contribute to the circular economy. There is a relationship between renewable energy and the circular economy because of the effectiveness in attaining Sustainable Development Goals (SDGs) via the circular economic model (</w:t>
      </w:r>
      <w:proofErr w:type="spellStart"/>
      <w:r w:rsidRPr="00D92945">
        <w:rPr>
          <w:color w:val="000000"/>
          <w:sz w:val="22"/>
          <w:szCs w:val="22"/>
        </w:rPr>
        <w:t>Jakubelskas</w:t>
      </w:r>
      <w:proofErr w:type="spellEnd"/>
      <w:r w:rsidRPr="00D92945">
        <w:rPr>
          <w:color w:val="000000"/>
          <w:sz w:val="22"/>
          <w:szCs w:val="22"/>
        </w:rPr>
        <w:t xml:space="preserve"> &amp; </w:t>
      </w:r>
      <w:proofErr w:type="spellStart"/>
      <w:r w:rsidRPr="00D92945">
        <w:rPr>
          <w:color w:val="000000"/>
          <w:sz w:val="22"/>
          <w:szCs w:val="22"/>
        </w:rPr>
        <w:t>Skvarciany</w:t>
      </w:r>
      <w:proofErr w:type="spellEnd"/>
      <w:r w:rsidRPr="00D92945">
        <w:rPr>
          <w:color w:val="000000"/>
          <w:sz w:val="22"/>
          <w:szCs w:val="22"/>
        </w:rPr>
        <w:t>, 2023). Renewable energy can contribute to essential action that is needed for companies to strive towards a circular economy. There are many functions of the circular economy with the primary focus on creating a sustainable system and reducing waste (</w:t>
      </w:r>
      <w:proofErr w:type="spellStart"/>
      <w:r w:rsidRPr="00D92945">
        <w:rPr>
          <w:color w:val="000000"/>
          <w:sz w:val="22"/>
          <w:szCs w:val="22"/>
        </w:rPr>
        <w:t>Zarbakhshnia</w:t>
      </w:r>
      <w:proofErr w:type="spellEnd"/>
      <w:r w:rsidRPr="00D92945">
        <w:rPr>
          <w:color w:val="000000"/>
          <w:sz w:val="22"/>
          <w:szCs w:val="22"/>
        </w:rPr>
        <w:t xml:space="preserve"> et al., 2023). </w:t>
      </w:r>
    </w:p>
    <w:p w14:paraId="39DF5673" w14:textId="77777777" w:rsidR="006836DE" w:rsidRPr="00C74DA9" w:rsidRDefault="006836DE" w:rsidP="006836DE">
      <w:pPr>
        <w:spacing w:line="360" w:lineRule="auto"/>
        <w:jc w:val="center"/>
        <w:rPr>
          <w:sz w:val="22"/>
          <w:szCs w:val="22"/>
        </w:rPr>
      </w:pPr>
      <w:r w:rsidRPr="00C74DA9">
        <w:rPr>
          <w:noProof/>
          <w:sz w:val="22"/>
          <w:szCs w:val="22"/>
        </w:rPr>
        <w:lastRenderedPageBreak/>
        <w:drawing>
          <wp:inline distT="0" distB="0" distL="0" distR="0" wp14:anchorId="68B829B0" wp14:editId="788FED03">
            <wp:extent cx="4776299" cy="2140085"/>
            <wp:effectExtent l="0" t="0" r="0" b="0"/>
            <wp:docPr id="1722620625"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620625" name="Picture 2" descr="A diagram of a company&#10;&#10;Description automatically generated"/>
                    <pic:cNvPicPr/>
                  </pic:nvPicPr>
                  <pic:blipFill rotWithShape="1">
                    <a:blip r:embed="rId8" cstate="print">
                      <a:extLst>
                        <a:ext uri="{28A0092B-C50C-407E-A947-70E740481C1C}">
                          <a14:useLocalDpi xmlns:a14="http://schemas.microsoft.com/office/drawing/2010/main" val="0"/>
                        </a:ext>
                      </a:extLst>
                    </a:blip>
                    <a:srcRect l="3730" t="6493" r="2782" b="31518"/>
                    <a:stretch/>
                  </pic:blipFill>
                  <pic:spPr bwMode="auto">
                    <a:xfrm>
                      <a:off x="0" y="0"/>
                      <a:ext cx="4812335" cy="2156231"/>
                    </a:xfrm>
                    <a:prstGeom prst="rect">
                      <a:avLst/>
                    </a:prstGeom>
                    <a:ln>
                      <a:noFill/>
                    </a:ln>
                    <a:extLst>
                      <a:ext uri="{53640926-AAD7-44D8-BBD7-CCE9431645EC}">
                        <a14:shadowObscured xmlns:a14="http://schemas.microsoft.com/office/drawing/2010/main"/>
                      </a:ext>
                    </a:extLst>
                  </pic:spPr>
                </pic:pic>
              </a:graphicData>
            </a:graphic>
          </wp:inline>
        </w:drawing>
      </w:r>
    </w:p>
    <w:p w14:paraId="48045185" w14:textId="77777777" w:rsidR="006836DE" w:rsidRPr="00C74DA9" w:rsidRDefault="006836DE" w:rsidP="006836DE">
      <w:pPr>
        <w:spacing w:line="360" w:lineRule="auto"/>
        <w:jc w:val="center"/>
        <w:rPr>
          <w:sz w:val="22"/>
          <w:szCs w:val="22"/>
        </w:rPr>
      </w:pPr>
      <w:r w:rsidRPr="00C74DA9">
        <w:rPr>
          <w:sz w:val="22"/>
          <w:szCs w:val="22"/>
        </w:rPr>
        <w:t>(Quist, 2023)</w:t>
      </w:r>
    </w:p>
    <w:p w14:paraId="1FC4DBA9" w14:textId="562B734A" w:rsidR="005F4FC0" w:rsidRPr="00D92945" w:rsidRDefault="00D92945" w:rsidP="00AB6BD3">
      <w:pPr>
        <w:spacing w:line="360" w:lineRule="auto"/>
        <w:rPr>
          <w:color w:val="000000"/>
          <w:sz w:val="22"/>
          <w:szCs w:val="22"/>
        </w:rPr>
      </w:pPr>
      <w:r w:rsidRPr="00D92945">
        <w:rPr>
          <w:color w:val="000000"/>
          <w:sz w:val="22"/>
          <w:szCs w:val="22"/>
        </w:rPr>
        <w:t>On the other hand, the linear economy can be represented in the diagram above. This illustrates the linear relationship that the material has with each other. This type of economy can be described where the consumers purchase a given product use it and then subsequently discard it (Knight, 2023). This system creates products with a disregard for what happens at the end of the product life cycle or to the environment around it. An example of this type of product can look like a light bulb. The producer makes the light bulb from raw material, the consumer pays for it then uses it, finally, it is thrown away and neither the consumer nor company will likely ever see the light again (CNBC International, 2018). In summary, organizations have built empires by using resources as if they were endless with a disregard for sustainability and a focus on single-use items. This can create many problems that go beyond the economy and stem from global environmental issues as well as the preservation of natural resources.</w:t>
      </w:r>
    </w:p>
    <w:p w14:paraId="079AAE74" w14:textId="77777777" w:rsidR="00D92945" w:rsidRPr="00C74DA9" w:rsidRDefault="00D92945" w:rsidP="00AB6BD3">
      <w:pPr>
        <w:spacing w:line="360" w:lineRule="auto"/>
        <w:rPr>
          <w:sz w:val="22"/>
          <w:szCs w:val="22"/>
        </w:rPr>
      </w:pPr>
    </w:p>
    <w:p w14:paraId="278EB156" w14:textId="7D89046B" w:rsidR="007D740D" w:rsidRDefault="00D92945" w:rsidP="000E7F2F">
      <w:pPr>
        <w:spacing w:line="360" w:lineRule="auto"/>
        <w:rPr>
          <w:color w:val="000000"/>
          <w:sz w:val="22"/>
          <w:szCs w:val="22"/>
        </w:rPr>
      </w:pPr>
      <w:r w:rsidRPr="00D92945">
        <w:rPr>
          <w:color w:val="000000"/>
          <w:sz w:val="22"/>
          <w:szCs w:val="22"/>
        </w:rPr>
        <w:t xml:space="preserve">The lack of recycling and repairing of material is one of the key things that stand out when comparing the linear economy and the circular economy. There is also much more waste in the linear economy as many products are used and then they are thrown away to never be seen again. When organizations are looking to transition from the linear economy to the circular economy digital technologies can assist in regulating the distribution of restorative and rejuvenating resources (Carlos et al., 2024). When linear is being compared to a circular economy, circular can be seen as a value added to products (Kumar et al., 2024). More value is added because the product </w:t>
      </w:r>
      <w:proofErr w:type="gramStart"/>
      <w:r w:rsidRPr="00D92945">
        <w:rPr>
          <w:color w:val="000000"/>
          <w:sz w:val="22"/>
          <w:szCs w:val="22"/>
        </w:rPr>
        <w:t>has to</w:t>
      </w:r>
      <w:proofErr w:type="gramEnd"/>
      <w:r w:rsidRPr="00D92945">
        <w:rPr>
          <w:color w:val="000000"/>
          <w:sz w:val="22"/>
          <w:szCs w:val="22"/>
        </w:rPr>
        <w:t xml:space="preserve"> be able to be recycled and reused into something else. </w:t>
      </w:r>
      <w:proofErr w:type="gramStart"/>
      <w:r w:rsidRPr="00D92945">
        <w:rPr>
          <w:color w:val="000000"/>
          <w:sz w:val="22"/>
          <w:szCs w:val="22"/>
        </w:rPr>
        <w:t>Also</w:t>
      </w:r>
      <w:proofErr w:type="gramEnd"/>
      <w:r w:rsidRPr="00D92945">
        <w:rPr>
          <w:color w:val="000000"/>
          <w:sz w:val="22"/>
          <w:szCs w:val="22"/>
        </w:rPr>
        <w:t xml:space="preserve"> when looking at the circular economy materials are preserved as to look after what resources are left on this planet. Additionally, the European Union created a plan in 2015 to focus on making supply chains more circular by focusing on areas like production, consumption, repair, manufacturing, and waste management (CNBC International, 2018). This effort is looking to reduce overall waste and boost GDP. The switch from linear to circular may be difficult to re design new </w:t>
      </w:r>
      <w:r w:rsidRPr="00D92945">
        <w:rPr>
          <w:color w:val="000000"/>
          <w:sz w:val="22"/>
          <w:szCs w:val="22"/>
        </w:rPr>
        <w:lastRenderedPageBreak/>
        <w:t>systems but there has been a shift towards sustainability and the circular economy is just one approach to helping.</w:t>
      </w:r>
    </w:p>
    <w:p w14:paraId="443FB7BB" w14:textId="77777777" w:rsidR="00D92945" w:rsidRPr="00D92945" w:rsidRDefault="00D92945" w:rsidP="000E7F2F">
      <w:pPr>
        <w:spacing w:line="360" w:lineRule="auto"/>
        <w:rPr>
          <w:sz w:val="21"/>
          <w:szCs w:val="21"/>
        </w:rPr>
      </w:pPr>
    </w:p>
    <w:p w14:paraId="3FAD5859" w14:textId="28B73071" w:rsidR="006836DE" w:rsidRPr="00D92945" w:rsidRDefault="00D92945" w:rsidP="00AB6BD3">
      <w:pPr>
        <w:spacing w:line="360" w:lineRule="auto"/>
        <w:rPr>
          <w:color w:val="000000"/>
          <w:sz w:val="22"/>
          <w:szCs w:val="22"/>
        </w:rPr>
      </w:pPr>
      <w:r w:rsidRPr="00D92945">
        <w:rPr>
          <w:color w:val="000000"/>
          <w:sz w:val="22"/>
          <w:szCs w:val="22"/>
        </w:rPr>
        <w:t xml:space="preserve">The share economy is </w:t>
      </w:r>
      <w:proofErr w:type="gramStart"/>
      <w:r w:rsidRPr="00D92945">
        <w:rPr>
          <w:color w:val="000000"/>
          <w:sz w:val="22"/>
          <w:szCs w:val="22"/>
        </w:rPr>
        <w:t>similar to</w:t>
      </w:r>
      <w:proofErr w:type="gramEnd"/>
      <w:r w:rsidRPr="00D92945">
        <w:rPr>
          <w:color w:val="000000"/>
          <w:sz w:val="22"/>
          <w:szCs w:val="22"/>
        </w:rPr>
        <w:t xml:space="preserve"> the circular economy in many ways. As the name may suggest the sharing economy enables individuals and groups to generate income from their unused assets, spare time, or both (Team, 2024). The share model changes the approach from ownership to service acquisition. It creates an opportunity to share products to increase usage and reduce the need to make one-time quick-fix purchases. The sharing economy can be configured into seven main aspects “co-use, re-use, repeated use, sustainable output, pooling or resources, and products and services created specifically for individual users” (</w:t>
      </w:r>
      <w:proofErr w:type="spellStart"/>
      <w:r w:rsidRPr="00D92945">
        <w:rPr>
          <w:color w:val="000000"/>
          <w:sz w:val="22"/>
          <w:szCs w:val="22"/>
        </w:rPr>
        <w:t>Öberg</w:t>
      </w:r>
      <w:proofErr w:type="spellEnd"/>
      <w:r w:rsidRPr="00D92945">
        <w:rPr>
          <w:color w:val="000000"/>
          <w:sz w:val="22"/>
          <w:szCs w:val="22"/>
        </w:rPr>
        <w:t>, 2024). The sharing economy relates to the circular economy because of the awareness of waste and the promotion of sustainable approaches. Some of the benefits of having a circular economy is it can outperform a conventional one in terms of environmental strategies with a 25% and 94% reduction in recycling and reuse of resources in the power sector (</w:t>
      </w:r>
      <w:proofErr w:type="spellStart"/>
      <w:r w:rsidRPr="00D92945">
        <w:rPr>
          <w:color w:val="000000"/>
          <w:sz w:val="22"/>
          <w:szCs w:val="22"/>
        </w:rPr>
        <w:t>Pucciarelli</w:t>
      </w:r>
      <w:proofErr w:type="spellEnd"/>
      <w:r w:rsidRPr="00D92945">
        <w:rPr>
          <w:color w:val="000000"/>
          <w:sz w:val="22"/>
          <w:szCs w:val="22"/>
        </w:rPr>
        <w:t xml:space="preserve"> et al., 2024). With the strive for sustainability and ecological awareness in our world today, organizations may see an increase in sales and opportunity when switching to the circular economy. </w:t>
      </w:r>
    </w:p>
    <w:p w14:paraId="71192811" w14:textId="77777777" w:rsidR="00D92945" w:rsidRPr="00C74DA9" w:rsidRDefault="00D92945" w:rsidP="00AB6BD3">
      <w:pPr>
        <w:spacing w:line="360" w:lineRule="auto"/>
        <w:rPr>
          <w:sz w:val="22"/>
          <w:szCs w:val="22"/>
        </w:rPr>
      </w:pPr>
    </w:p>
    <w:p w14:paraId="7130063D" w14:textId="4F6C9CF9" w:rsidR="006B7CE9" w:rsidRPr="00C74DA9" w:rsidRDefault="00B6692E" w:rsidP="00AB6BD3">
      <w:pPr>
        <w:spacing w:line="360" w:lineRule="auto"/>
        <w:rPr>
          <w:b/>
          <w:bCs/>
          <w:sz w:val="22"/>
          <w:szCs w:val="22"/>
        </w:rPr>
      </w:pPr>
      <w:r w:rsidRPr="00C74DA9">
        <w:rPr>
          <w:b/>
          <w:bCs/>
          <w:sz w:val="22"/>
          <w:szCs w:val="22"/>
        </w:rPr>
        <w:t>Patagonia’s</w:t>
      </w:r>
      <w:r w:rsidR="006B7CE9" w:rsidRPr="00C74DA9">
        <w:rPr>
          <w:b/>
          <w:bCs/>
          <w:sz w:val="22"/>
          <w:szCs w:val="22"/>
        </w:rPr>
        <w:t xml:space="preserve"> Circular economy credentials.</w:t>
      </w:r>
    </w:p>
    <w:p w14:paraId="7BA80421" w14:textId="7AEF2F52" w:rsidR="00815AA5" w:rsidRPr="00D92945" w:rsidRDefault="00D92945" w:rsidP="00AB6BD3">
      <w:pPr>
        <w:spacing w:line="360" w:lineRule="auto"/>
        <w:rPr>
          <w:color w:val="000000"/>
          <w:sz w:val="22"/>
          <w:szCs w:val="22"/>
        </w:rPr>
      </w:pPr>
      <w:r w:rsidRPr="00D92945">
        <w:rPr>
          <w:color w:val="000000"/>
          <w:sz w:val="22"/>
          <w:szCs w:val="22"/>
        </w:rPr>
        <w:t>Patagonia is a retailer of outdoor clothing and recreational wear with a headquarters in California USA. With stores online and in person available to help manage purchases or returns. Their core values consist of quality, integrity, environmentalism, justice, and not bound by convention (Patagonia UK, n.d.). Quality means to create superior products, deliver exceptional service, and continuously enhance every aspect of our operations. Integrity means reviewing our practices transparently and sincerely, clean insights from our errors, and fulfilling our obligations. Justice means Strive for justice, equity, and anti-racism both within our company and in our community. Environmentalism means preserving the earth and not being bound by convection meaning to do something the way the company wants to do it. This is what Patagonia has revealed to be important to them and how they will reflect their business from these values. </w:t>
      </w:r>
    </w:p>
    <w:p w14:paraId="32719683" w14:textId="77777777" w:rsidR="00D92945" w:rsidRPr="00C74DA9" w:rsidRDefault="00D92945" w:rsidP="00AB6BD3">
      <w:pPr>
        <w:spacing w:line="360" w:lineRule="auto"/>
        <w:rPr>
          <w:sz w:val="22"/>
          <w:szCs w:val="22"/>
        </w:rPr>
      </w:pPr>
    </w:p>
    <w:p w14:paraId="0E0F2F39" w14:textId="5A5F122A" w:rsidR="00175A2E" w:rsidRDefault="00D92945" w:rsidP="00AB6BD3">
      <w:pPr>
        <w:spacing w:line="360" w:lineRule="auto"/>
        <w:rPr>
          <w:color w:val="000000"/>
          <w:sz w:val="22"/>
          <w:szCs w:val="22"/>
        </w:rPr>
      </w:pPr>
      <w:r w:rsidRPr="00D92945">
        <w:rPr>
          <w:color w:val="000000"/>
          <w:sz w:val="22"/>
          <w:szCs w:val="22"/>
        </w:rPr>
        <w:t>Patagonia has been actively advocating for the circular economy movement since 1986 (</w:t>
      </w:r>
      <w:proofErr w:type="spellStart"/>
      <w:r w:rsidRPr="00D92945">
        <w:rPr>
          <w:color w:val="000000"/>
          <w:sz w:val="22"/>
          <w:szCs w:val="22"/>
        </w:rPr>
        <w:t>Hannay</w:t>
      </w:r>
      <w:proofErr w:type="spellEnd"/>
      <w:r w:rsidRPr="00D92945">
        <w:rPr>
          <w:color w:val="000000"/>
          <w:sz w:val="22"/>
          <w:szCs w:val="22"/>
        </w:rPr>
        <w:t>, 2023b). One of the things that Patagonia does that contributes to a circular economy is its Worn Wear program (Patagonia Worn Wear, n.d.). This means consumers </w:t>
      </w:r>
      <w:proofErr w:type="gramStart"/>
      <w:r w:rsidRPr="00D92945">
        <w:rPr>
          <w:color w:val="000000"/>
          <w:sz w:val="22"/>
          <w:szCs w:val="22"/>
        </w:rPr>
        <w:t>are able to</w:t>
      </w:r>
      <w:proofErr w:type="gramEnd"/>
      <w:r w:rsidRPr="00D92945">
        <w:rPr>
          <w:color w:val="000000"/>
          <w:sz w:val="22"/>
          <w:szCs w:val="22"/>
        </w:rPr>
        <w:t xml:space="preserve"> buy or sell used pieces of clothing which will reduce consumption and increase the amount of repairing and trading in. This offers consumers clothing for a cheaper price without having to reproduce any new materials or products. The clothing that is returned from previous customers will be resold for a reduced price and the customer who made the </w:t>
      </w:r>
      <w:r w:rsidRPr="00D92945">
        <w:rPr>
          <w:color w:val="000000"/>
          <w:sz w:val="22"/>
          <w:szCs w:val="22"/>
        </w:rPr>
        <w:lastRenderedPageBreak/>
        <w:t>original return will receive a store credit to purchase more goods (Patagonia, 2023b). Another way Patagonia is supporting the circular economy is through their incorporation of recycled materials in most of their products, creating quality clothing that will last, and encouraging customers to purchase less new apparel and buy used (</w:t>
      </w:r>
      <w:proofErr w:type="spellStart"/>
      <w:r w:rsidRPr="00D92945">
        <w:rPr>
          <w:color w:val="000000"/>
          <w:sz w:val="22"/>
          <w:szCs w:val="22"/>
        </w:rPr>
        <w:t>Hannay</w:t>
      </w:r>
      <w:proofErr w:type="spellEnd"/>
      <w:r w:rsidRPr="00D92945">
        <w:rPr>
          <w:color w:val="000000"/>
          <w:sz w:val="22"/>
          <w:szCs w:val="22"/>
        </w:rPr>
        <w:t xml:space="preserve">, 2023b). There has been an increasing effort to use organic materials in the form of regenerative cotton, recycled polyester, recycled nylon, and other materials in 2025 (Patagonia Films UK, n.d.-d). To go along side this Patagonia has also let go of virgin materials and is using 98% of the 2024 spring apparel will be recycled materials (Patagonia Films UK, n.d.-d). This is expressing the interest that Patagonia </w:t>
      </w:r>
      <w:proofErr w:type="gramStart"/>
      <w:r w:rsidRPr="00D92945">
        <w:rPr>
          <w:color w:val="000000"/>
          <w:sz w:val="22"/>
          <w:szCs w:val="22"/>
        </w:rPr>
        <w:t>has to</w:t>
      </w:r>
      <w:proofErr w:type="gramEnd"/>
      <w:r w:rsidRPr="00D92945">
        <w:rPr>
          <w:color w:val="000000"/>
          <w:sz w:val="22"/>
          <w:szCs w:val="22"/>
        </w:rPr>
        <w:t xml:space="preserve"> reduce waste, and instead repair and recycle products.</w:t>
      </w:r>
    </w:p>
    <w:p w14:paraId="0084D396" w14:textId="77777777" w:rsidR="00D92945" w:rsidRPr="00D92945" w:rsidRDefault="00D92945" w:rsidP="00AB6BD3">
      <w:pPr>
        <w:spacing w:line="360" w:lineRule="auto"/>
        <w:rPr>
          <w:color w:val="000000" w:themeColor="text1"/>
          <w:sz w:val="21"/>
          <w:szCs w:val="21"/>
        </w:rPr>
      </w:pPr>
    </w:p>
    <w:p w14:paraId="0CBEF5C6" w14:textId="5ADEEE64" w:rsidR="005B0725" w:rsidRPr="00C74DA9" w:rsidRDefault="00175A2E" w:rsidP="00175A2E">
      <w:pPr>
        <w:spacing w:line="360" w:lineRule="auto"/>
        <w:jc w:val="center"/>
        <w:rPr>
          <w:color w:val="000000" w:themeColor="text1"/>
          <w:sz w:val="22"/>
          <w:szCs w:val="22"/>
        </w:rPr>
      </w:pPr>
      <w:r w:rsidRPr="00C74DA9">
        <w:rPr>
          <w:noProof/>
          <w:color w:val="000000" w:themeColor="text1"/>
          <w:sz w:val="22"/>
          <w:szCs w:val="22"/>
          <w14:ligatures w14:val="standardContextual"/>
        </w:rPr>
        <w:drawing>
          <wp:inline distT="0" distB="0" distL="0" distR="0" wp14:anchorId="356C5A2E" wp14:editId="4F0729AB">
            <wp:extent cx="4230080" cy="3356042"/>
            <wp:effectExtent l="0" t="0" r="0" b="0"/>
            <wp:docPr id="146263749" name="Picture 3" descr="A long sleeved shi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63749" name="Picture 3" descr="A long sleeved shirt with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89934" cy="3403529"/>
                    </a:xfrm>
                    <a:prstGeom prst="rect">
                      <a:avLst/>
                    </a:prstGeom>
                  </pic:spPr>
                </pic:pic>
              </a:graphicData>
            </a:graphic>
          </wp:inline>
        </w:drawing>
      </w:r>
    </w:p>
    <w:p w14:paraId="74340622" w14:textId="77A3D5B8" w:rsidR="00175A2E" w:rsidRPr="00C74DA9" w:rsidRDefault="00175A2E" w:rsidP="00175A2E">
      <w:pPr>
        <w:spacing w:line="360" w:lineRule="auto"/>
        <w:jc w:val="center"/>
        <w:rPr>
          <w:color w:val="000000" w:themeColor="text1"/>
          <w:sz w:val="22"/>
          <w:szCs w:val="22"/>
        </w:rPr>
      </w:pPr>
      <w:r w:rsidRPr="00C74DA9">
        <w:rPr>
          <w:color w:val="000000" w:themeColor="text1"/>
          <w:sz w:val="22"/>
          <w:szCs w:val="22"/>
        </w:rPr>
        <w:t>(Patagonia, 2009)</w:t>
      </w:r>
    </w:p>
    <w:p w14:paraId="63289E28" w14:textId="77777777" w:rsidR="00175A2E" w:rsidRPr="00C74DA9" w:rsidRDefault="00175A2E" w:rsidP="00175A2E">
      <w:pPr>
        <w:spacing w:line="360" w:lineRule="auto"/>
        <w:rPr>
          <w:color w:val="000000" w:themeColor="text1"/>
          <w:sz w:val="22"/>
          <w:szCs w:val="22"/>
        </w:rPr>
      </w:pPr>
    </w:p>
    <w:p w14:paraId="35164FAB" w14:textId="547A6C34" w:rsidR="00FF7FA9" w:rsidRPr="00D92945" w:rsidRDefault="00D92945" w:rsidP="00AB6BD3">
      <w:pPr>
        <w:spacing w:line="360" w:lineRule="auto"/>
        <w:rPr>
          <w:sz w:val="21"/>
          <w:szCs w:val="21"/>
        </w:rPr>
      </w:pPr>
      <w:r w:rsidRPr="00D92945">
        <w:rPr>
          <w:color w:val="000000"/>
          <w:sz w:val="22"/>
          <w:szCs w:val="22"/>
        </w:rPr>
        <w:t>Patagonia is renowned for its dedication to wilderness preservation and sustainable operations, it also has thorough evaluations of policies at all levels (Hepburn, 2013). During the production process, they found cotton to be the most polluting and were looking for different ways to use it. As a result of this Patagonia has started using organic cotton for production which is reducing large amounts of extra costs (Hepburn, 2013). To add to this Patagonia has been making a Synchilla fleece since 1985 and is now being entirely made of recycled bottles (Hepburn, 2013). Patagonia also focuses on sustainability through the supply chain starting with “reducing its impact on water usage, water quality, energy consumption, greenhouse gas emissions, chemical usage, toxicity, and waste” (</w:t>
      </w:r>
      <w:proofErr w:type="spellStart"/>
      <w:r w:rsidRPr="00D92945">
        <w:rPr>
          <w:color w:val="000000"/>
          <w:sz w:val="22"/>
          <w:szCs w:val="22"/>
        </w:rPr>
        <w:t>Soni</w:t>
      </w:r>
      <w:proofErr w:type="spellEnd"/>
      <w:r w:rsidRPr="00D92945">
        <w:rPr>
          <w:color w:val="000000"/>
          <w:sz w:val="22"/>
          <w:szCs w:val="22"/>
        </w:rPr>
        <w:t xml:space="preserve"> &amp; </w:t>
      </w:r>
      <w:proofErr w:type="spellStart"/>
      <w:r w:rsidRPr="00D92945">
        <w:rPr>
          <w:color w:val="000000"/>
          <w:sz w:val="22"/>
          <w:szCs w:val="22"/>
        </w:rPr>
        <w:t>Baldawa</w:t>
      </w:r>
      <w:proofErr w:type="spellEnd"/>
      <w:r w:rsidRPr="00D92945">
        <w:rPr>
          <w:color w:val="000000"/>
          <w:sz w:val="22"/>
          <w:szCs w:val="22"/>
        </w:rPr>
        <w:t xml:space="preserve">, 2023). There is also a connection with customers to make sure products are being managed appropriately </w:t>
      </w:r>
      <w:r w:rsidRPr="00D92945">
        <w:rPr>
          <w:color w:val="000000"/>
          <w:sz w:val="22"/>
          <w:szCs w:val="22"/>
        </w:rPr>
        <w:lastRenderedPageBreak/>
        <w:t>at the end of the product's life. To ensure products are being repaired, reused, and recycled because 31% of fabrics are recyclable and 21% are from renewable sources (</w:t>
      </w:r>
      <w:proofErr w:type="spellStart"/>
      <w:r w:rsidRPr="00D92945">
        <w:rPr>
          <w:color w:val="000000"/>
          <w:sz w:val="22"/>
          <w:szCs w:val="22"/>
        </w:rPr>
        <w:t>Soni</w:t>
      </w:r>
      <w:proofErr w:type="spellEnd"/>
      <w:r w:rsidRPr="00D92945">
        <w:rPr>
          <w:color w:val="000000"/>
          <w:sz w:val="22"/>
          <w:szCs w:val="22"/>
        </w:rPr>
        <w:t xml:space="preserve"> &amp; </w:t>
      </w:r>
      <w:proofErr w:type="spellStart"/>
      <w:r w:rsidRPr="00D92945">
        <w:rPr>
          <w:color w:val="000000"/>
          <w:sz w:val="22"/>
          <w:szCs w:val="22"/>
        </w:rPr>
        <w:t>Baldawa</w:t>
      </w:r>
      <w:proofErr w:type="spellEnd"/>
      <w:r w:rsidRPr="00D92945">
        <w:rPr>
          <w:color w:val="000000"/>
          <w:sz w:val="22"/>
          <w:szCs w:val="22"/>
        </w:rPr>
        <w:t>, 2023).</w:t>
      </w:r>
    </w:p>
    <w:p w14:paraId="2A816F32" w14:textId="77777777" w:rsidR="00017081" w:rsidRPr="00C74DA9" w:rsidRDefault="00017081" w:rsidP="00AB6BD3">
      <w:pPr>
        <w:spacing w:line="360" w:lineRule="auto"/>
        <w:rPr>
          <w:sz w:val="22"/>
          <w:szCs w:val="22"/>
        </w:rPr>
      </w:pPr>
    </w:p>
    <w:p w14:paraId="43FE88F9" w14:textId="7F2A81EC" w:rsidR="00336F00" w:rsidRPr="00D92945" w:rsidRDefault="00D92945" w:rsidP="00AB6BD3">
      <w:pPr>
        <w:spacing w:line="360" w:lineRule="auto"/>
        <w:rPr>
          <w:color w:val="000000"/>
          <w:sz w:val="22"/>
          <w:szCs w:val="22"/>
        </w:rPr>
      </w:pPr>
      <w:proofErr w:type="gramStart"/>
      <w:r w:rsidRPr="00D92945">
        <w:rPr>
          <w:color w:val="000000"/>
          <w:sz w:val="22"/>
          <w:szCs w:val="22"/>
        </w:rPr>
        <w:t>In order to</w:t>
      </w:r>
      <w:proofErr w:type="gramEnd"/>
      <w:r w:rsidRPr="00D92945">
        <w:rPr>
          <w:color w:val="000000"/>
          <w:sz w:val="22"/>
          <w:szCs w:val="22"/>
        </w:rPr>
        <w:t> advance towards a more sustainable future for the fashion industry, companies need to adopt a circular model in their business strategies and going away from the conventional linear model (</w:t>
      </w:r>
      <w:proofErr w:type="spellStart"/>
      <w:r w:rsidRPr="00D92945">
        <w:rPr>
          <w:color w:val="000000"/>
          <w:sz w:val="22"/>
          <w:szCs w:val="22"/>
        </w:rPr>
        <w:t>Soni</w:t>
      </w:r>
      <w:proofErr w:type="spellEnd"/>
      <w:r w:rsidRPr="00D92945">
        <w:rPr>
          <w:color w:val="000000"/>
          <w:sz w:val="22"/>
          <w:szCs w:val="22"/>
        </w:rPr>
        <w:t xml:space="preserve"> &amp; </w:t>
      </w:r>
      <w:proofErr w:type="spellStart"/>
      <w:r w:rsidRPr="00D92945">
        <w:rPr>
          <w:color w:val="000000"/>
          <w:sz w:val="22"/>
          <w:szCs w:val="22"/>
        </w:rPr>
        <w:t>Baldawa</w:t>
      </w:r>
      <w:proofErr w:type="spellEnd"/>
      <w:r w:rsidRPr="00D92945">
        <w:rPr>
          <w:color w:val="000000"/>
          <w:sz w:val="22"/>
          <w:szCs w:val="22"/>
        </w:rPr>
        <w:t xml:space="preserve">, 2023). Working towards a circular system involves reducing waste by improving the </w:t>
      </w:r>
      <w:proofErr w:type="gramStart"/>
      <w:r w:rsidRPr="00D92945">
        <w:rPr>
          <w:color w:val="000000"/>
          <w:sz w:val="22"/>
          <w:szCs w:val="22"/>
        </w:rPr>
        <w:t>materials, and</w:t>
      </w:r>
      <w:proofErr w:type="gramEnd"/>
      <w:r w:rsidRPr="00D92945">
        <w:rPr>
          <w:color w:val="000000"/>
          <w:sz w:val="22"/>
          <w:szCs w:val="22"/>
        </w:rPr>
        <w:t xml:space="preserve"> reusing and recycling clothes. There are also other factors to manage in the production line like reducing energy consumption, using sustainable energy systems, or economical transportation all to reduce environmental damage. To ensure Patagonia can stay on track with a circular economy they must work on minor details like clothing recyclability percentage, using renewable energy sources with transportation and the supply, and finally creating a reputation to reuse and repair older clothing items. Ultimately Patagonia also needs to keep up its business practices because they can be the top company for circular economy for many online sources. They are a role model for many companies who are in the pursuit of a circular economy and can be an excellent example of what to look up to.</w:t>
      </w:r>
    </w:p>
    <w:p w14:paraId="6E38EB1A" w14:textId="77777777" w:rsidR="00D92945" w:rsidRPr="00C74DA9" w:rsidRDefault="00D92945" w:rsidP="00AB6BD3">
      <w:pPr>
        <w:spacing w:line="360" w:lineRule="auto"/>
        <w:rPr>
          <w:sz w:val="22"/>
          <w:szCs w:val="22"/>
        </w:rPr>
      </w:pPr>
    </w:p>
    <w:p w14:paraId="2FDD4813" w14:textId="2022DF16" w:rsidR="006B7CE9" w:rsidRPr="00C74DA9" w:rsidRDefault="006B7CE9" w:rsidP="00AB6BD3">
      <w:pPr>
        <w:spacing w:line="360" w:lineRule="auto"/>
        <w:rPr>
          <w:b/>
          <w:bCs/>
          <w:sz w:val="22"/>
          <w:szCs w:val="22"/>
        </w:rPr>
      </w:pPr>
      <w:r w:rsidRPr="00C74DA9">
        <w:rPr>
          <w:b/>
          <w:bCs/>
          <w:sz w:val="22"/>
          <w:szCs w:val="22"/>
        </w:rPr>
        <w:t>Challenges</w:t>
      </w:r>
    </w:p>
    <w:p w14:paraId="0F9E3B2D" w14:textId="644E5B85" w:rsidR="00BC251F" w:rsidRPr="00D92945" w:rsidRDefault="00D92945" w:rsidP="00AB6BD3">
      <w:pPr>
        <w:spacing w:line="360" w:lineRule="auto"/>
        <w:rPr>
          <w:color w:val="000000"/>
          <w:sz w:val="22"/>
          <w:szCs w:val="22"/>
        </w:rPr>
      </w:pPr>
      <w:r w:rsidRPr="00D92945">
        <w:rPr>
          <w:color w:val="000000"/>
          <w:sz w:val="22"/>
          <w:szCs w:val="22"/>
        </w:rPr>
        <w:t>In the long run, Patagonia’s challenges will be finding an equilibrium between its dedication to environmental preservation and its business goals (</w:t>
      </w:r>
      <w:proofErr w:type="spellStart"/>
      <w:r w:rsidRPr="00D92945">
        <w:rPr>
          <w:color w:val="000000"/>
          <w:sz w:val="22"/>
          <w:szCs w:val="22"/>
        </w:rPr>
        <w:t>MacMilan</w:t>
      </w:r>
      <w:proofErr w:type="spellEnd"/>
      <w:r w:rsidRPr="00D92945">
        <w:rPr>
          <w:color w:val="000000"/>
          <w:sz w:val="22"/>
          <w:szCs w:val="22"/>
        </w:rPr>
        <w:t xml:space="preserve">, 2023). This will become more and more of a challenge when Patagonia </w:t>
      </w:r>
      <w:proofErr w:type="gramStart"/>
      <w:r w:rsidRPr="00D92945">
        <w:rPr>
          <w:color w:val="000000"/>
          <w:sz w:val="22"/>
          <w:szCs w:val="22"/>
        </w:rPr>
        <w:t>grows in size</w:t>
      </w:r>
      <w:proofErr w:type="gramEnd"/>
      <w:r w:rsidRPr="00D92945">
        <w:rPr>
          <w:color w:val="000000"/>
          <w:sz w:val="22"/>
          <w:szCs w:val="22"/>
        </w:rPr>
        <w:t xml:space="preserve"> because keeping the same level of detail and attention to the environment will be challenging. Companies can be affected and change their course of business and adjust their values. The CEO of Patagonia (Ryan Gellert) mentioned they are “creating new structure” this can help create more of an impact on sustainability and ecological awareness (Roth, 2022). The new structure is what the business solution can be for the long term as it can help grow the business and stay true to the core values of responsibility and sustainability. Ryan Gellert also believes the changes in Patagonia will help front-stage responsibility in business and set an example for other businesses (Roth, 2022). Prompting individuals to take accountability for their role in society, creating a better tomorrow. </w:t>
      </w:r>
    </w:p>
    <w:p w14:paraId="09055155" w14:textId="77777777" w:rsidR="00D92945" w:rsidRPr="00C74DA9" w:rsidRDefault="00D92945" w:rsidP="00AB6BD3">
      <w:pPr>
        <w:spacing w:line="360" w:lineRule="auto"/>
        <w:rPr>
          <w:sz w:val="22"/>
          <w:szCs w:val="22"/>
        </w:rPr>
      </w:pPr>
    </w:p>
    <w:p w14:paraId="1FEFB160" w14:textId="2FC04DDF" w:rsidR="000D5D76" w:rsidRPr="00D92945" w:rsidRDefault="00D92945" w:rsidP="00D92945">
      <w:pPr>
        <w:spacing w:line="360" w:lineRule="auto"/>
        <w:rPr>
          <w:color w:val="000000"/>
          <w:sz w:val="22"/>
          <w:szCs w:val="22"/>
        </w:rPr>
      </w:pPr>
      <w:r w:rsidRPr="00D92945">
        <w:rPr>
          <w:color w:val="000000"/>
          <w:sz w:val="22"/>
          <w:szCs w:val="22"/>
        </w:rPr>
        <w:t xml:space="preserve">Patagonia’s strengths consist of loyal customers, strategies aligned with a clear purpose, and private ownership with weakness of small market presence, weak online retail, and high price points (Parker, 2024). The opportunities are to expand internationally, build more stores, and expand product selection to add to this the threats are climate change, large competition, and possible recession (Parker, 2024). Some challenges that can be identified from the SWOT analysis are weak online retail in the medium term and expanding internationally with climate change in the long term. Patagonia has a weak online presence despite its large popularity as a sustainable fashion brand (Statista,2023). There is area </w:t>
      </w:r>
      <w:r w:rsidRPr="00D92945">
        <w:rPr>
          <w:color w:val="000000"/>
          <w:sz w:val="22"/>
          <w:szCs w:val="22"/>
        </w:rPr>
        <w:lastRenderedPageBreak/>
        <w:t>large area for growth in this area because of the support the brand has. Expanding internationally can be a great opportunity because of the size of the market but it will be challenging to keep the high quality with sustainable business practices (</w:t>
      </w:r>
      <w:proofErr w:type="spellStart"/>
      <w:r w:rsidRPr="00D92945">
        <w:rPr>
          <w:color w:val="000000"/>
          <w:sz w:val="22"/>
          <w:szCs w:val="22"/>
        </w:rPr>
        <w:t>Overfelt</w:t>
      </w:r>
      <w:proofErr w:type="spellEnd"/>
      <w:r w:rsidRPr="00D92945">
        <w:rPr>
          <w:color w:val="000000"/>
          <w:sz w:val="22"/>
          <w:szCs w:val="22"/>
        </w:rPr>
        <w:t>, 2020). Climate change has affected the availability of natural resources like wool which Patagonia products are made from. The availability of the resources will have an impact on production in other areas of the world.</w:t>
      </w:r>
    </w:p>
    <w:p w14:paraId="0E06FF0D" w14:textId="77777777" w:rsidR="00D92945" w:rsidRPr="00C74DA9" w:rsidRDefault="00D92945" w:rsidP="00D92945">
      <w:pPr>
        <w:spacing w:line="360" w:lineRule="auto"/>
        <w:rPr>
          <w:sz w:val="22"/>
          <w:szCs w:val="22"/>
        </w:rPr>
      </w:pPr>
    </w:p>
    <w:p w14:paraId="6ED1D6B1" w14:textId="3B6B3FC7" w:rsidR="00D92945" w:rsidRPr="00D92945" w:rsidRDefault="00D92945" w:rsidP="00D92945">
      <w:pPr>
        <w:spacing w:line="360" w:lineRule="auto"/>
        <w:rPr>
          <w:color w:val="000000"/>
          <w:sz w:val="22"/>
          <w:szCs w:val="22"/>
        </w:rPr>
      </w:pPr>
      <w:r w:rsidRPr="00D92945">
        <w:rPr>
          <w:color w:val="000000"/>
          <w:sz w:val="22"/>
          <w:szCs w:val="22"/>
        </w:rPr>
        <w:t>A possible solution to the challenge of expanding business could be biomimicry. Surrounding resources could utilized for inspiration when creating products in different areas of the world, for example using shrub dispersion patterns to create a comfortable environment in the heat (</w:t>
      </w:r>
      <w:proofErr w:type="spellStart"/>
      <w:r w:rsidRPr="00D92945">
        <w:rPr>
          <w:color w:val="000000"/>
          <w:sz w:val="22"/>
          <w:szCs w:val="22"/>
        </w:rPr>
        <w:t>Coutry</w:t>
      </w:r>
      <w:proofErr w:type="spellEnd"/>
      <w:r w:rsidRPr="00D92945">
        <w:rPr>
          <w:color w:val="000000"/>
          <w:sz w:val="22"/>
          <w:szCs w:val="22"/>
        </w:rPr>
        <w:t xml:space="preserve"> &amp; </w:t>
      </w:r>
      <w:proofErr w:type="spellStart"/>
      <w:r w:rsidRPr="00D92945">
        <w:rPr>
          <w:color w:val="000000"/>
          <w:sz w:val="22"/>
          <w:szCs w:val="22"/>
        </w:rPr>
        <w:t>Elhalafawy</w:t>
      </w:r>
      <w:proofErr w:type="spellEnd"/>
      <w:r w:rsidRPr="00D92945">
        <w:rPr>
          <w:color w:val="000000"/>
          <w:sz w:val="22"/>
          <w:szCs w:val="22"/>
        </w:rPr>
        <w:t>, 2023). Taking inspiration from nature can help to create sustainable business practices when expanding internationally. This will also help Patagonia in the long run to keep a reputation for sustainability. Expanding into different areas of the world will also offer different biomes to utilize some of the natural resources for sustainability and to help preserve the environment. A solution to Patagonia’s weak online retail could be shifting the online audience, improving online customer experience, and monitoring what the competition is doing along with trends in the market. Adjusting the primary market audience can influence who is browsing the sight and offering the products to different customers. This along with customer service improvements to create a better experience for online shopping people will help improve the online retail presence. Finally watching market trends with competitors and what is working for them can add useful insight to improving sales. Understanding what is working for other competing companies can be implemented for greater success online. The online sales platform has been affected by the pandemic but improving this weak area will help create more business opportunities. </w:t>
      </w:r>
    </w:p>
    <w:p w14:paraId="65500910" w14:textId="2BEBE293" w:rsidR="00D92945" w:rsidRDefault="00D92945">
      <w:pPr>
        <w:rPr>
          <w:sz w:val="22"/>
          <w:szCs w:val="22"/>
        </w:rPr>
      </w:pPr>
      <w:r>
        <w:rPr>
          <w:sz w:val="22"/>
          <w:szCs w:val="22"/>
        </w:rPr>
        <w:br w:type="page"/>
      </w:r>
    </w:p>
    <w:p w14:paraId="5FFB828F" w14:textId="590F543C" w:rsidR="006B7CE9" w:rsidRPr="00C74DA9" w:rsidRDefault="006B7CE9" w:rsidP="00D92945">
      <w:pPr>
        <w:spacing w:line="360" w:lineRule="auto"/>
        <w:rPr>
          <w:b/>
          <w:bCs/>
          <w:sz w:val="22"/>
          <w:szCs w:val="22"/>
        </w:rPr>
      </w:pPr>
      <w:r w:rsidRPr="00C74DA9">
        <w:rPr>
          <w:b/>
          <w:bCs/>
          <w:sz w:val="22"/>
          <w:szCs w:val="22"/>
        </w:rPr>
        <w:lastRenderedPageBreak/>
        <w:t>Conclusion</w:t>
      </w:r>
    </w:p>
    <w:p w14:paraId="72F90C80" w14:textId="49608F08" w:rsidR="00BD1512" w:rsidRPr="00D92945" w:rsidRDefault="00D92945" w:rsidP="00AB6BD3">
      <w:pPr>
        <w:spacing w:line="360" w:lineRule="auto"/>
        <w:rPr>
          <w:sz w:val="21"/>
          <w:szCs w:val="21"/>
        </w:rPr>
      </w:pPr>
      <w:r w:rsidRPr="00D92945">
        <w:rPr>
          <w:color w:val="000000"/>
          <w:sz w:val="22"/>
          <w:szCs w:val="22"/>
        </w:rPr>
        <w:t>Key focuses of the circular economy are where both society and businesses fulfill their social and environmental duties by safeguarding environmental sustainability, promoting material circularity, and reducing waste and pollution. The circular economy also shares some similarities with the sharing economy, but the circular economy is the opposite of a linear economy. Patagonia reflects a circular economy organization from its business practices which consist of but are not limited to, reuse, recycling, use of recyclable material, environmental sustainability, and the long product lifespan. There is also a history of reputation that Patagonia has built with its sustainable business practices. When analyzing the company there are some key challenges that come up in the medium and long term. Challenges that affect the company’s ability to expand internationally, balancing dedication to environmental preservation and business goal, and weak online sales presence. Some solutions have been suggested to the given challenges with one solution involving biomimicry. I think Patagonia sets an example for other companies to follow </w:t>
      </w:r>
      <w:proofErr w:type="gramStart"/>
      <w:r w:rsidRPr="00D92945">
        <w:rPr>
          <w:color w:val="000000"/>
          <w:sz w:val="22"/>
          <w:szCs w:val="22"/>
        </w:rPr>
        <w:t>with regard to</w:t>
      </w:r>
      <w:proofErr w:type="gramEnd"/>
      <w:r w:rsidRPr="00D92945">
        <w:rPr>
          <w:color w:val="000000"/>
          <w:sz w:val="22"/>
          <w:szCs w:val="22"/>
        </w:rPr>
        <w:t> the circular economy and its general business practices and their approaches.</w:t>
      </w:r>
    </w:p>
    <w:p w14:paraId="1D91F1A6" w14:textId="32FA4D2A" w:rsidR="006B7CE9" w:rsidRPr="00C74DA9" w:rsidRDefault="006B7CE9" w:rsidP="00AB6BD3">
      <w:pPr>
        <w:spacing w:line="360" w:lineRule="auto"/>
        <w:rPr>
          <w:sz w:val="22"/>
          <w:szCs w:val="22"/>
        </w:rPr>
      </w:pPr>
    </w:p>
    <w:p w14:paraId="266E60FD" w14:textId="77777777" w:rsidR="006B7CE9" w:rsidRPr="00C74DA9" w:rsidRDefault="006B7CE9" w:rsidP="006B7CE9">
      <w:pPr>
        <w:spacing w:line="360" w:lineRule="auto"/>
        <w:rPr>
          <w:sz w:val="22"/>
          <w:szCs w:val="22"/>
        </w:rPr>
      </w:pPr>
      <w:r w:rsidRPr="00C74DA9">
        <w:rPr>
          <w:sz w:val="22"/>
          <w:szCs w:val="22"/>
        </w:rPr>
        <w:br w:type="page"/>
      </w:r>
    </w:p>
    <w:p w14:paraId="2D9E5654" w14:textId="7EE3AE37" w:rsidR="006B7CE9" w:rsidRDefault="006B7CE9" w:rsidP="00292C97">
      <w:pPr>
        <w:spacing w:line="360" w:lineRule="auto"/>
        <w:rPr>
          <w:sz w:val="22"/>
          <w:szCs w:val="22"/>
        </w:rPr>
      </w:pPr>
      <w:r w:rsidRPr="00C74DA9">
        <w:rPr>
          <w:sz w:val="22"/>
          <w:szCs w:val="22"/>
        </w:rPr>
        <w:lastRenderedPageBreak/>
        <w:t>References</w:t>
      </w:r>
    </w:p>
    <w:p w14:paraId="6D0C8A42" w14:textId="77777777" w:rsidR="00C74DA9" w:rsidRDefault="00C74DA9" w:rsidP="00292C97">
      <w:pPr>
        <w:spacing w:line="360" w:lineRule="auto"/>
        <w:rPr>
          <w:sz w:val="22"/>
          <w:szCs w:val="22"/>
        </w:rPr>
      </w:pPr>
    </w:p>
    <w:p w14:paraId="52362E32" w14:textId="77777777" w:rsidR="00C74DA9" w:rsidRPr="00C74DA9" w:rsidRDefault="00C74DA9" w:rsidP="00C74DA9">
      <w:pPr>
        <w:pStyle w:val="NormalWeb"/>
        <w:spacing w:before="0" w:beforeAutospacing="0" w:after="0" w:afterAutospacing="0" w:line="360" w:lineRule="auto"/>
        <w:ind w:left="720" w:hanging="720"/>
        <w:rPr>
          <w:color w:val="000000" w:themeColor="text1"/>
          <w:sz w:val="22"/>
          <w:szCs w:val="22"/>
        </w:rPr>
      </w:pPr>
      <w:proofErr w:type="spellStart"/>
      <w:r w:rsidRPr="00C74DA9">
        <w:rPr>
          <w:color w:val="000000" w:themeColor="text1"/>
          <w:sz w:val="22"/>
          <w:szCs w:val="22"/>
        </w:rPr>
        <w:t>Athenaadmin</w:t>
      </w:r>
      <w:proofErr w:type="spellEnd"/>
      <w:r w:rsidRPr="00C74DA9">
        <w:rPr>
          <w:color w:val="000000" w:themeColor="text1"/>
          <w:sz w:val="22"/>
          <w:szCs w:val="22"/>
        </w:rPr>
        <w:t>. (2020, March 5).</w:t>
      </w:r>
      <w:r w:rsidRPr="00C74DA9">
        <w:rPr>
          <w:rStyle w:val="apple-converted-space"/>
          <w:rFonts w:eastAsiaTheme="majorEastAsia"/>
          <w:color w:val="000000" w:themeColor="text1"/>
          <w:sz w:val="22"/>
          <w:szCs w:val="22"/>
        </w:rPr>
        <w:t> </w:t>
      </w:r>
      <w:r w:rsidRPr="00C74DA9">
        <w:rPr>
          <w:i/>
          <w:iCs/>
          <w:color w:val="000000" w:themeColor="text1"/>
          <w:sz w:val="22"/>
          <w:szCs w:val="22"/>
        </w:rPr>
        <w:t>What is the Circular Economy? - Rogers Metal Management</w:t>
      </w:r>
      <w:r w:rsidRPr="00C74DA9">
        <w:rPr>
          <w:color w:val="000000" w:themeColor="text1"/>
          <w:sz w:val="22"/>
          <w:szCs w:val="22"/>
        </w:rPr>
        <w:t>. Rogers Metal Management.</w:t>
      </w:r>
      <w:r w:rsidRPr="00C74DA9">
        <w:rPr>
          <w:rStyle w:val="apple-converted-space"/>
          <w:rFonts w:eastAsiaTheme="majorEastAsia"/>
          <w:color w:val="000000" w:themeColor="text1"/>
          <w:sz w:val="22"/>
          <w:szCs w:val="22"/>
        </w:rPr>
        <w:t> </w:t>
      </w:r>
      <w:r w:rsidRPr="00C74DA9">
        <w:rPr>
          <w:rStyle w:val="url"/>
          <w:rFonts w:eastAsiaTheme="majorEastAsia"/>
          <w:color w:val="000000" w:themeColor="text1"/>
          <w:sz w:val="22"/>
          <w:szCs w:val="22"/>
        </w:rPr>
        <w:t>https://www.rogersmm.co.uk/what-is-the-circular-economy/</w:t>
      </w:r>
    </w:p>
    <w:p w14:paraId="4027CED2" w14:textId="77777777" w:rsidR="00C74DA9" w:rsidRDefault="00C74DA9" w:rsidP="00292C97">
      <w:pPr>
        <w:spacing w:line="360" w:lineRule="auto"/>
        <w:rPr>
          <w:sz w:val="22"/>
          <w:szCs w:val="22"/>
        </w:rPr>
      </w:pPr>
    </w:p>
    <w:p w14:paraId="686A2297"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r w:rsidRPr="00E93D87">
        <w:rPr>
          <w:color w:val="000000" w:themeColor="text1"/>
          <w:sz w:val="22"/>
          <w:szCs w:val="22"/>
        </w:rPr>
        <w:t>Biomimicry Institute. (2020, January 23).</w:t>
      </w:r>
      <w:r w:rsidRPr="00E93D87">
        <w:rPr>
          <w:rStyle w:val="apple-converted-space"/>
          <w:rFonts w:eastAsiaTheme="majorEastAsia"/>
          <w:color w:val="000000" w:themeColor="text1"/>
          <w:sz w:val="22"/>
          <w:szCs w:val="22"/>
        </w:rPr>
        <w:t> </w:t>
      </w:r>
      <w:r w:rsidRPr="00E93D87">
        <w:rPr>
          <w:i/>
          <w:iCs/>
          <w:color w:val="000000" w:themeColor="text1"/>
          <w:sz w:val="22"/>
          <w:szCs w:val="22"/>
        </w:rPr>
        <w:t>“The Promise of Biomimicry</w:t>
      </w:r>
      <w:proofErr w:type="gramStart"/>
      <w:r w:rsidRPr="00E93D87">
        <w:rPr>
          <w:i/>
          <w:iCs/>
          <w:color w:val="000000" w:themeColor="text1"/>
          <w:sz w:val="22"/>
          <w:szCs w:val="22"/>
        </w:rPr>
        <w:t>” :</w:t>
      </w:r>
      <w:proofErr w:type="gramEnd"/>
      <w:r w:rsidRPr="00E93D87">
        <w:rPr>
          <w:i/>
          <w:iCs/>
          <w:color w:val="000000" w:themeColor="text1"/>
          <w:sz w:val="22"/>
          <w:szCs w:val="22"/>
        </w:rPr>
        <w:t xml:space="preserve"> Innovation and design inspired by nature</w:t>
      </w:r>
      <w:r w:rsidRPr="00E93D87">
        <w:rPr>
          <w:rStyle w:val="apple-converted-space"/>
          <w:rFonts w:eastAsiaTheme="majorEastAsia"/>
          <w:color w:val="000000" w:themeColor="text1"/>
          <w:sz w:val="22"/>
          <w:szCs w:val="22"/>
        </w:rPr>
        <w:t> </w:t>
      </w:r>
      <w:r w:rsidRPr="00E93D87">
        <w:rPr>
          <w:color w:val="000000" w:themeColor="text1"/>
          <w:sz w:val="22"/>
          <w:szCs w:val="22"/>
        </w:rPr>
        <w:t>[Video]. YouTube.</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https://www.youtube.com/watch?v=Muzfdq25Qbc</w:t>
      </w:r>
    </w:p>
    <w:p w14:paraId="76B7133E" w14:textId="77777777" w:rsidR="00C74DA9" w:rsidRDefault="00C74DA9" w:rsidP="00292C97">
      <w:pPr>
        <w:spacing w:line="360" w:lineRule="auto"/>
        <w:rPr>
          <w:sz w:val="22"/>
          <w:szCs w:val="22"/>
        </w:rPr>
      </w:pPr>
    </w:p>
    <w:p w14:paraId="18F0F59F" w14:textId="77777777" w:rsidR="00C74DA9" w:rsidRPr="00E93D87" w:rsidRDefault="00C74DA9" w:rsidP="00C74DA9">
      <w:pPr>
        <w:spacing w:line="360" w:lineRule="auto"/>
        <w:ind w:left="720" w:hanging="720"/>
        <w:textAlignment w:val="baseline"/>
        <w:rPr>
          <w:color w:val="000000" w:themeColor="text1"/>
          <w:sz w:val="22"/>
          <w:szCs w:val="22"/>
        </w:rPr>
      </w:pPr>
      <w:r w:rsidRPr="00E93D87">
        <w:rPr>
          <w:color w:val="000000" w:themeColor="text1"/>
          <w:sz w:val="22"/>
          <w:szCs w:val="22"/>
        </w:rPr>
        <w:t>Carlos, R. L., de Souza, E. B., &amp; Mattos, C. A. (2024). Enhancing circular economy practices through the adoption of digital technologies. </w:t>
      </w:r>
      <w:r w:rsidRPr="00E93D87">
        <w:rPr>
          <w:i/>
          <w:iCs/>
          <w:color w:val="000000" w:themeColor="text1"/>
          <w:sz w:val="22"/>
          <w:szCs w:val="22"/>
          <w:bdr w:val="none" w:sz="0" w:space="0" w:color="auto" w:frame="1"/>
        </w:rPr>
        <w:t>Business Strategy &amp; Development</w:t>
      </w:r>
      <w:r w:rsidRPr="00E93D87">
        <w:rPr>
          <w:color w:val="000000" w:themeColor="text1"/>
          <w:sz w:val="22"/>
          <w:szCs w:val="22"/>
        </w:rPr>
        <w:t>, </w:t>
      </w:r>
      <w:r w:rsidRPr="00E93D87">
        <w:rPr>
          <w:i/>
          <w:iCs/>
          <w:color w:val="000000" w:themeColor="text1"/>
          <w:sz w:val="22"/>
          <w:szCs w:val="22"/>
          <w:bdr w:val="none" w:sz="0" w:space="0" w:color="auto" w:frame="1"/>
        </w:rPr>
        <w:t>7</w:t>
      </w:r>
      <w:r w:rsidRPr="00E93D87">
        <w:rPr>
          <w:color w:val="000000" w:themeColor="text1"/>
          <w:sz w:val="22"/>
          <w:szCs w:val="22"/>
        </w:rPr>
        <w:t>(1), 1–13. https://doi.org/10.1002/bsd2.330</w:t>
      </w:r>
    </w:p>
    <w:p w14:paraId="4AB6D086" w14:textId="77777777" w:rsidR="00C74DA9" w:rsidRDefault="00C74DA9" w:rsidP="00292C97">
      <w:pPr>
        <w:spacing w:line="360" w:lineRule="auto"/>
        <w:rPr>
          <w:sz w:val="22"/>
          <w:szCs w:val="22"/>
        </w:rPr>
      </w:pPr>
    </w:p>
    <w:p w14:paraId="761D37B5"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r w:rsidRPr="00E93D87">
        <w:rPr>
          <w:color w:val="000000" w:themeColor="text1"/>
          <w:sz w:val="22"/>
          <w:szCs w:val="22"/>
        </w:rPr>
        <w:t>CNBC International. (2018, January 18).</w:t>
      </w:r>
      <w:r w:rsidRPr="00E93D87">
        <w:rPr>
          <w:rStyle w:val="apple-converted-space"/>
          <w:rFonts w:eastAsiaTheme="majorEastAsia"/>
          <w:color w:val="000000" w:themeColor="text1"/>
          <w:sz w:val="22"/>
          <w:szCs w:val="22"/>
        </w:rPr>
        <w:t> </w:t>
      </w:r>
      <w:r w:rsidRPr="00E93D87">
        <w:rPr>
          <w:i/>
          <w:iCs/>
          <w:color w:val="000000" w:themeColor="text1"/>
          <w:sz w:val="22"/>
          <w:szCs w:val="22"/>
        </w:rPr>
        <w:t>What is the circular economy? | CNBC Explains</w:t>
      </w:r>
      <w:r w:rsidRPr="00E93D87">
        <w:rPr>
          <w:rStyle w:val="apple-converted-space"/>
          <w:rFonts w:eastAsiaTheme="majorEastAsia"/>
          <w:color w:val="000000" w:themeColor="text1"/>
          <w:sz w:val="22"/>
          <w:szCs w:val="22"/>
        </w:rPr>
        <w:t> </w:t>
      </w:r>
      <w:r w:rsidRPr="00E93D87">
        <w:rPr>
          <w:color w:val="000000" w:themeColor="text1"/>
          <w:sz w:val="22"/>
          <w:szCs w:val="22"/>
        </w:rPr>
        <w:t>[Video]. YouTube.</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https://www.youtube.com/watch?v=__0Spwj8DkM</w:t>
      </w:r>
    </w:p>
    <w:p w14:paraId="2853FF35" w14:textId="77777777" w:rsidR="00C74DA9" w:rsidRDefault="00C74DA9" w:rsidP="00292C97">
      <w:pPr>
        <w:spacing w:line="360" w:lineRule="auto"/>
        <w:rPr>
          <w:sz w:val="22"/>
          <w:szCs w:val="22"/>
        </w:rPr>
      </w:pPr>
    </w:p>
    <w:p w14:paraId="6C545B9D" w14:textId="41A934DF" w:rsidR="00C74DA9" w:rsidRDefault="00C74DA9" w:rsidP="00C74DA9">
      <w:pPr>
        <w:pStyle w:val="cite-listitem"/>
        <w:spacing w:before="0" w:beforeAutospacing="0" w:after="0" w:afterAutospacing="0" w:line="360" w:lineRule="auto"/>
        <w:ind w:left="720" w:hanging="720"/>
        <w:textAlignment w:val="baseline"/>
        <w:rPr>
          <w:color w:val="000000" w:themeColor="text1"/>
          <w:sz w:val="22"/>
          <w:szCs w:val="22"/>
        </w:rPr>
      </w:pPr>
      <w:proofErr w:type="spellStart"/>
      <w:r w:rsidRPr="00E93D87">
        <w:rPr>
          <w:color w:val="000000" w:themeColor="text1"/>
          <w:sz w:val="22"/>
          <w:szCs w:val="22"/>
        </w:rPr>
        <w:t>Coutry</w:t>
      </w:r>
      <w:proofErr w:type="spellEnd"/>
      <w:r w:rsidRPr="00E93D87">
        <w:rPr>
          <w:color w:val="000000" w:themeColor="text1"/>
          <w:sz w:val="22"/>
          <w:szCs w:val="22"/>
        </w:rPr>
        <w:t xml:space="preserve">, M. N., &amp; </w:t>
      </w:r>
      <w:proofErr w:type="spellStart"/>
      <w:r w:rsidRPr="00E93D87">
        <w:rPr>
          <w:color w:val="000000" w:themeColor="text1"/>
          <w:sz w:val="22"/>
          <w:szCs w:val="22"/>
        </w:rPr>
        <w:t>Elhalafawy</w:t>
      </w:r>
      <w:proofErr w:type="spellEnd"/>
      <w:r w:rsidRPr="00E93D87">
        <w:rPr>
          <w:color w:val="000000" w:themeColor="text1"/>
          <w:sz w:val="22"/>
          <w:szCs w:val="22"/>
        </w:rPr>
        <w:t>, A. (2023). From shrubs to urban dispersion: using biomimicry to generate a comfortable outdoor microclimate in New Cairo, Egypt.</w:t>
      </w:r>
      <w:r w:rsidRPr="00E93D87">
        <w:rPr>
          <w:rStyle w:val="apple-converted-space"/>
          <w:rFonts w:eastAsiaTheme="majorEastAsia"/>
          <w:color w:val="000000" w:themeColor="text1"/>
          <w:sz w:val="22"/>
          <w:szCs w:val="22"/>
        </w:rPr>
        <w:t> </w:t>
      </w:r>
      <w:r w:rsidRPr="00E93D87">
        <w:rPr>
          <w:i/>
          <w:iCs/>
          <w:color w:val="000000" w:themeColor="text1"/>
          <w:sz w:val="22"/>
          <w:szCs w:val="22"/>
          <w:bdr w:val="none" w:sz="0" w:space="0" w:color="auto" w:frame="1"/>
        </w:rPr>
        <w:t>Journal of Spatial Science</w:t>
      </w:r>
      <w:r w:rsidRPr="00E93D87">
        <w:rPr>
          <w:color w:val="000000" w:themeColor="text1"/>
          <w:sz w:val="22"/>
          <w:szCs w:val="22"/>
        </w:rPr>
        <w:t>,</w:t>
      </w:r>
      <w:r w:rsidRPr="00E93D87">
        <w:rPr>
          <w:rStyle w:val="apple-converted-space"/>
          <w:rFonts w:eastAsiaTheme="majorEastAsia"/>
          <w:color w:val="000000" w:themeColor="text1"/>
          <w:sz w:val="22"/>
          <w:szCs w:val="22"/>
        </w:rPr>
        <w:t> </w:t>
      </w:r>
      <w:r w:rsidRPr="00E93D87">
        <w:rPr>
          <w:i/>
          <w:iCs/>
          <w:color w:val="000000" w:themeColor="text1"/>
          <w:sz w:val="22"/>
          <w:szCs w:val="22"/>
          <w:bdr w:val="none" w:sz="0" w:space="0" w:color="auto" w:frame="1"/>
        </w:rPr>
        <w:t>68</w:t>
      </w:r>
      <w:r w:rsidRPr="00E93D87">
        <w:rPr>
          <w:color w:val="000000" w:themeColor="text1"/>
          <w:sz w:val="22"/>
          <w:szCs w:val="22"/>
        </w:rPr>
        <w:t>(1), 45–55. https://doi.org/10.1080/14498596.2021.1877578</w:t>
      </w:r>
    </w:p>
    <w:p w14:paraId="64E6BB4F" w14:textId="77777777" w:rsidR="00C74DA9" w:rsidRPr="00C74DA9" w:rsidRDefault="00C74DA9" w:rsidP="00C74DA9">
      <w:pPr>
        <w:pStyle w:val="cite-listitem"/>
        <w:spacing w:before="0" w:beforeAutospacing="0" w:after="0" w:afterAutospacing="0" w:line="360" w:lineRule="auto"/>
        <w:ind w:left="720" w:hanging="720"/>
        <w:textAlignment w:val="baseline"/>
        <w:rPr>
          <w:color w:val="000000" w:themeColor="text1"/>
          <w:sz w:val="22"/>
          <w:szCs w:val="22"/>
        </w:rPr>
      </w:pPr>
    </w:p>
    <w:p w14:paraId="71B7EFDE"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r w:rsidRPr="00E93D87">
        <w:rPr>
          <w:color w:val="000000" w:themeColor="text1"/>
          <w:sz w:val="22"/>
          <w:szCs w:val="22"/>
        </w:rPr>
        <w:t>ECDB. (n.d.).</w:t>
      </w:r>
      <w:r w:rsidRPr="00E93D87">
        <w:rPr>
          <w:rStyle w:val="apple-converted-space"/>
          <w:rFonts w:eastAsiaTheme="majorEastAsia"/>
          <w:color w:val="000000" w:themeColor="text1"/>
          <w:sz w:val="22"/>
          <w:szCs w:val="22"/>
        </w:rPr>
        <w:t> </w:t>
      </w:r>
      <w:r w:rsidRPr="00E93D87">
        <w:rPr>
          <w:i/>
          <w:iCs/>
          <w:color w:val="000000" w:themeColor="text1"/>
          <w:sz w:val="22"/>
          <w:szCs w:val="22"/>
        </w:rPr>
        <w:t>patagonia.com revenue | ECDB.com</w:t>
      </w:r>
      <w:r w:rsidRPr="00E93D87">
        <w:rPr>
          <w:color w:val="000000" w:themeColor="text1"/>
          <w:sz w:val="22"/>
          <w:szCs w:val="22"/>
        </w:rPr>
        <w:t>.</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https://ecommercedb.com/store/patagonia.com</w:t>
      </w:r>
    </w:p>
    <w:p w14:paraId="3F7E5EB2" w14:textId="77777777" w:rsidR="00C74DA9" w:rsidRDefault="00C74DA9" w:rsidP="00C74DA9">
      <w:pPr>
        <w:pStyle w:val="NormalWeb"/>
        <w:spacing w:before="0" w:beforeAutospacing="0" w:after="0" w:afterAutospacing="0" w:line="360" w:lineRule="auto"/>
        <w:rPr>
          <w:color w:val="000000" w:themeColor="text1"/>
          <w:sz w:val="22"/>
          <w:szCs w:val="22"/>
        </w:rPr>
      </w:pPr>
    </w:p>
    <w:p w14:paraId="6E03A934"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proofErr w:type="spellStart"/>
      <w:r w:rsidRPr="00E93D87">
        <w:rPr>
          <w:color w:val="000000" w:themeColor="text1"/>
          <w:sz w:val="22"/>
          <w:szCs w:val="22"/>
        </w:rPr>
        <w:t>Hannay</w:t>
      </w:r>
      <w:proofErr w:type="spellEnd"/>
      <w:r w:rsidRPr="00E93D87">
        <w:rPr>
          <w:color w:val="000000" w:themeColor="text1"/>
          <w:sz w:val="22"/>
          <w:szCs w:val="22"/>
        </w:rPr>
        <w:t>, J. (2023b, June 28).</w:t>
      </w:r>
      <w:r w:rsidRPr="00E93D87">
        <w:rPr>
          <w:rStyle w:val="apple-converted-space"/>
          <w:rFonts w:eastAsiaTheme="majorEastAsia"/>
          <w:color w:val="000000" w:themeColor="text1"/>
          <w:sz w:val="22"/>
          <w:szCs w:val="22"/>
        </w:rPr>
        <w:t> </w:t>
      </w:r>
      <w:r w:rsidRPr="00E93D87">
        <w:rPr>
          <w:i/>
          <w:iCs/>
          <w:color w:val="000000" w:themeColor="text1"/>
          <w:sz w:val="22"/>
          <w:szCs w:val="22"/>
        </w:rPr>
        <w:t>Top companies leading the circular economy</w:t>
      </w:r>
      <w:r w:rsidRPr="00E93D87">
        <w:rPr>
          <w:color w:val="000000" w:themeColor="text1"/>
          <w:sz w:val="22"/>
          <w:szCs w:val="22"/>
        </w:rPr>
        <w:t>. Sustainability News: The Latest News, Insights and Analysis for Business.</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https://sustainability-news.net/sustainability/top-companies-leading-the-circular-economy/</w:t>
      </w:r>
    </w:p>
    <w:p w14:paraId="1D7F283A" w14:textId="77777777" w:rsidR="00C74DA9" w:rsidRPr="00E93D87" w:rsidRDefault="00C74DA9" w:rsidP="00C74DA9">
      <w:pPr>
        <w:pStyle w:val="cite-listitem"/>
        <w:spacing w:before="0" w:beforeAutospacing="0" w:after="0" w:afterAutospacing="0" w:line="360" w:lineRule="auto"/>
        <w:textAlignment w:val="baseline"/>
        <w:rPr>
          <w:color w:val="000000" w:themeColor="text1"/>
          <w:sz w:val="22"/>
          <w:szCs w:val="22"/>
        </w:rPr>
      </w:pPr>
    </w:p>
    <w:p w14:paraId="323707F9" w14:textId="77777777" w:rsidR="00C74DA9" w:rsidRPr="00E93D87" w:rsidRDefault="00C74DA9" w:rsidP="00C74DA9">
      <w:pPr>
        <w:pStyle w:val="body-paragraph"/>
        <w:spacing w:before="0" w:beforeAutospacing="0" w:after="0" w:afterAutospacing="0" w:line="360" w:lineRule="auto"/>
        <w:ind w:left="720" w:hanging="720"/>
        <w:textAlignment w:val="baseline"/>
        <w:rPr>
          <w:color w:val="000000" w:themeColor="text1"/>
          <w:sz w:val="22"/>
          <w:szCs w:val="22"/>
        </w:rPr>
      </w:pPr>
      <w:r w:rsidRPr="00E93D87">
        <w:rPr>
          <w:color w:val="000000" w:themeColor="text1"/>
          <w:sz w:val="22"/>
          <w:szCs w:val="22"/>
        </w:rPr>
        <w:t>Hepburn, S. J. (2013). In Patagonia (Clothing): A Complicated Greenness.</w:t>
      </w:r>
      <w:r w:rsidRPr="00E93D87">
        <w:rPr>
          <w:rStyle w:val="apple-converted-space"/>
          <w:rFonts w:eastAsiaTheme="majorEastAsia"/>
          <w:color w:val="000000" w:themeColor="text1"/>
          <w:sz w:val="22"/>
          <w:szCs w:val="22"/>
        </w:rPr>
        <w:t> </w:t>
      </w:r>
      <w:r w:rsidRPr="00E93D87">
        <w:rPr>
          <w:i/>
          <w:iCs/>
          <w:color w:val="000000" w:themeColor="text1"/>
          <w:sz w:val="22"/>
          <w:szCs w:val="22"/>
          <w:bdr w:val="none" w:sz="0" w:space="0" w:color="auto" w:frame="1"/>
        </w:rPr>
        <w:t>Fashion Theory: The Journal of Dress, Body &amp; Culture</w:t>
      </w:r>
      <w:r w:rsidRPr="00E93D87">
        <w:rPr>
          <w:color w:val="000000" w:themeColor="text1"/>
          <w:sz w:val="22"/>
          <w:szCs w:val="22"/>
        </w:rPr>
        <w:t>,</w:t>
      </w:r>
      <w:r w:rsidRPr="00E93D87">
        <w:rPr>
          <w:rStyle w:val="apple-converted-space"/>
          <w:rFonts w:eastAsiaTheme="majorEastAsia"/>
          <w:color w:val="000000" w:themeColor="text1"/>
          <w:sz w:val="22"/>
          <w:szCs w:val="22"/>
        </w:rPr>
        <w:t> </w:t>
      </w:r>
      <w:r w:rsidRPr="00E93D87">
        <w:rPr>
          <w:i/>
          <w:iCs/>
          <w:color w:val="000000" w:themeColor="text1"/>
          <w:sz w:val="22"/>
          <w:szCs w:val="22"/>
          <w:bdr w:val="none" w:sz="0" w:space="0" w:color="auto" w:frame="1"/>
        </w:rPr>
        <w:t>17</w:t>
      </w:r>
      <w:r w:rsidRPr="00E93D87">
        <w:rPr>
          <w:color w:val="000000" w:themeColor="text1"/>
          <w:sz w:val="22"/>
          <w:szCs w:val="22"/>
        </w:rPr>
        <w:t>(5), 623–645. https://doi.org/10.2752/175174113X13718320331035</w:t>
      </w:r>
    </w:p>
    <w:p w14:paraId="58272B60" w14:textId="77777777" w:rsidR="00C74DA9" w:rsidRDefault="00C74DA9" w:rsidP="00C74DA9">
      <w:pPr>
        <w:spacing w:line="360" w:lineRule="auto"/>
        <w:rPr>
          <w:sz w:val="22"/>
          <w:szCs w:val="22"/>
        </w:rPr>
      </w:pPr>
    </w:p>
    <w:p w14:paraId="5A995319" w14:textId="77777777" w:rsidR="00C74DA9" w:rsidRDefault="00C74DA9" w:rsidP="00C74DA9">
      <w:pPr>
        <w:spacing w:line="360" w:lineRule="auto"/>
        <w:ind w:left="720" w:hanging="720"/>
        <w:textAlignment w:val="baseline"/>
        <w:rPr>
          <w:color w:val="000000" w:themeColor="text1"/>
          <w:sz w:val="22"/>
          <w:szCs w:val="22"/>
        </w:rPr>
      </w:pPr>
      <w:proofErr w:type="spellStart"/>
      <w:r w:rsidRPr="00E93D87">
        <w:rPr>
          <w:color w:val="000000" w:themeColor="text1"/>
          <w:sz w:val="22"/>
          <w:szCs w:val="22"/>
        </w:rPr>
        <w:t>Jakubelskas</w:t>
      </w:r>
      <w:proofErr w:type="spellEnd"/>
      <w:r w:rsidRPr="00E93D87">
        <w:rPr>
          <w:color w:val="000000" w:themeColor="text1"/>
          <w:sz w:val="22"/>
          <w:szCs w:val="22"/>
        </w:rPr>
        <w:t xml:space="preserve">, U., &amp; </w:t>
      </w:r>
      <w:proofErr w:type="spellStart"/>
      <w:r w:rsidRPr="00E93D87">
        <w:rPr>
          <w:color w:val="000000" w:themeColor="text1"/>
          <w:sz w:val="22"/>
          <w:szCs w:val="22"/>
        </w:rPr>
        <w:t>Skvarciany</w:t>
      </w:r>
      <w:proofErr w:type="spellEnd"/>
      <w:r w:rsidRPr="00E93D87">
        <w:rPr>
          <w:color w:val="000000" w:themeColor="text1"/>
          <w:sz w:val="22"/>
          <w:szCs w:val="22"/>
        </w:rPr>
        <w:t>, V. (2023). Circular economy practices as a tool for sustainable development in the context of renewable energy: What are the opportunities for the EU? </w:t>
      </w:r>
      <w:proofErr w:type="spellStart"/>
      <w:r w:rsidRPr="00E93D87">
        <w:rPr>
          <w:i/>
          <w:iCs/>
          <w:color w:val="000000" w:themeColor="text1"/>
          <w:sz w:val="22"/>
          <w:szCs w:val="22"/>
          <w:bdr w:val="none" w:sz="0" w:space="0" w:color="auto" w:frame="1"/>
        </w:rPr>
        <w:t>Oeconomia</w:t>
      </w:r>
      <w:proofErr w:type="spellEnd"/>
      <w:r w:rsidRPr="00E93D87">
        <w:rPr>
          <w:i/>
          <w:iCs/>
          <w:color w:val="000000" w:themeColor="text1"/>
          <w:sz w:val="22"/>
          <w:szCs w:val="22"/>
          <w:bdr w:val="none" w:sz="0" w:space="0" w:color="auto" w:frame="1"/>
        </w:rPr>
        <w:t xml:space="preserve"> </w:t>
      </w:r>
      <w:proofErr w:type="spellStart"/>
      <w:r w:rsidRPr="00E93D87">
        <w:rPr>
          <w:i/>
          <w:iCs/>
          <w:color w:val="000000" w:themeColor="text1"/>
          <w:sz w:val="22"/>
          <w:szCs w:val="22"/>
          <w:bdr w:val="none" w:sz="0" w:space="0" w:color="auto" w:frame="1"/>
        </w:rPr>
        <w:t>Copernicana</w:t>
      </w:r>
      <w:proofErr w:type="spellEnd"/>
      <w:r w:rsidRPr="00E93D87">
        <w:rPr>
          <w:color w:val="000000" w:themeColor="text1"/>
          <w:sz w:val="22"/>
          <w:szCs w:val="22"/>
        </w:rPr>
        <w:t>, </w:t>
      </w:r>
      <w:r w:rsidRPr="00E93D87">
        <w:rPr>
          <w:i/>
          <w:iCs/>
          <w:color w:val="000000" w:themeColor="text1"/>
          <w:sz w:val="22"/>
          <w:szCs w:val="22"/>
          <w:bdr w:val="none" w:sz="0" w:space="0" w:color="auto" w:frame="1"/>
        </w:rPr>
        <w:t>14</w:t>
      </w:r>
      <w:r w:rsidRPr="00E93D87">
        <w:rPr>
          <w:color w:val="000000" w:themeColor="text1"/>
          <w:sz w:val="22"/>
          <w:szCs w:val="22"/>
        </w:rPr>
        <w:t>(3), 833–859. https://doi.org/10.24136/oc.2023.025</w:t>
      </w:r>
    </w:p>
    <w:p w14:paraId="06D7228D" w14:textId="77777777" w:rsidR="00C74DA9" w:rsidRPr="00E93D87" w:rsidRDefault="00C74DA9" w:rsidP="00C74DA9">
      <w:pPr>
        <w:spacing w:line="360" w:lineRule="auto"/>
        <w:ind w:left="720" w:hanging="720"/>
        <w:textAlignment w:val="baseline"/>
        <w:rPr>
          <w:color w:val="000000" w:themeColor="text1"/>
          <w:sz w:val="22"/>
          <w:szCs w:val="22"/>
        </w:rPr>
      </w:pPr>
    </w:p>
    <w:p w14:paraId="402D3BAD"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r w:rsidRPr="00E93D87">
        <w:rPr>
          <w:color w:val="000000" w:themeColor="text1"/>
          <w:sz w:val="22"/>
          <w:szCs w:val="22"/>
        </w:rPr>
        <w:t>Knight, C. (2023, August 9).</w:t>
      </w:r>
      <w:r w:rsidRPr="00E93D87">
        <w:rPr>
          <w:rStyle w:val="apple-converted-space"/>
          <w:rFonts w:eastAsiaTheme="majorEastAsia"/>
          <w:color w:val="000000" w:themeColor="text1"/>
          <w:sz w:val="22"/>
          <w:szCs w:val="22"/>
        </w:rPr>
        <w:t> </w:t>
      </w:r>
      <w:r w:rsidRPr="00E93D87">
        <w:rPr>
          <w:i/>
          <w:iCs/>
          <w:color w:val="000000" w:themeColor="text1"/>
          <w:sz w:val="22"/>
          <w:szCs w:val="22"/>
        </w:rPr>
        <w:t>What is the linear economy?</w:t>
      </w:r>
      <w:r w:rsidRPr="00E93D87">
        <w:rPr>
          <w:rStyle w:val="apple-converted-space"/>
          <w:rFonts w:eastAsiaTheme="majorEastAsia"/>
          <w:color w:val="000000" w:themeColor="text1"/>
          <w:sz w:val="22"/>
          <w:szCs w:val="22"/>
        </w:rPr>
        <w:t> </w:t>
      </w:r>
      <w:r w:rsidRPr="00E93D87">
        <w:rPr>
          <w:color w:val="000000" w:themeColor="text1"/>
          <w:sz w:val="22"/>
          <w:szCs w:val="22"/>
        </w:rPr>
        <w:t>European Investment Bank.</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https://www.eib.org/en/stories/linear-economy-</w:t>
      </w:r>
      <w:r w:rsidRPr="00E93D87">
        <w:rPr>
          <w:rStyle w:val="url"/>
          <w:rFonts w:eastAsiaTheme="majorEastAsia"/>
          <w:color w:val="000000" w:themeColor="text1"/>
          <w:sz w:val="22"/>
          <w:szCs w:val="22"/>
        </w:rPr>
        <w:lastRenderedPageBreak/>
        <w:t>recycling#:~:text=Linear%20economy%20is%20a%20system,line%20regarding%20recycling%20or%20reuse.</w:t>
      </w:r>
    </w:p>
    <w:p w14:paraId="6CDC4D96" w14:textId="77777777" w:rsidR="00C74DA9" w:rsidRDefault="00C74DA9" w:rsidP="00C74DA9">
      <w:pPr>
        <w:spacing w:line="360" w:lineRule="auto"/>
        <w:rPr>
          <w:sz w:val="22"/>
          <w:szCs w:val="22"/>
        </w:rPr>
      </w:pPr>
    </w:p>
    <w:p w14:paraId="629D9F62" w14:textId="77777777" w:rsidR="00C74DA9" w:rsidRPr="00E93D87" w:rsidRDefault="00C74DA9" w:rsidP="00C74DA9">
      <w:pPr>
        <w:spacing w:line="360" w:lineRule="auto"/>
        <w:ind w:left="720" w:hanging="720"/>
        <w:textAlignment w:val="baseline"/>
        <w:rPr>
          <w:color w:val="000000" w:themeColor="text1"/>
          <w:sz w:val="22"/>
          <w:szCs w:val="22"/>
        </w:rPr>
      </w:pPr>
      <w:r w:rsidRPr="00E93D87">
        <w:rPr>
          <w:color w:val="000000" w:themeColor="text1"/>
          <w:sz w:val="22"/>
          <w:szCs w:val="22"/>
          <w:shd w:val="clear" w:color="auto" w:fill="FFFFFF"/>
        </w:rPr>
        <w:t xml:space="preserve">Kumar, M., Bhujbal, S. K., Kohli, K., Prajapati, R., Sharma, B. K., </w:t>
      </w:r>
      <w:proofErr w:type="spellStart"/>
      <w:r w:rsidRPr="00E93D87">
        <w:rPr>
          <w:color w:val="000000" w:themeColor="text1"/>
          <w:sz w:val="22"/>
          <w:szCs w:val="22"/>
          <w:shd w:val="clear" w:color="auto" w:fill="FFFFFF"/>
        </w:rPr>
        <w:t>Sawarkar</w:t>
      </w:r>
      <w:proofErr w:type="spellEnd"/>
      <w:r w:rsidRPr="00E93D87">
        <w:rPr>
          <w:color w:val="000000" w:themeColor="text1"/>
          <w:sz w:val="22"/>
          <w:szCs w:val="22"/>
          <w:shd w:val="clear" w:color="auto" w:fill="FFFFFF"/>
        </w:rPr>
        <w:t xml:space="preserve">, A. D., Abhishek, K., Bolan, S., Ghosh, P., Kirkham, M. B., </w:t>
      </w:r>
      <w:proofErr w:type="spellStart"/>
      <w:r w:rsidRPr="00E93D87">
        <w:rPr>
          <w:color w:val="000000" w:themeColor="text1"/>
          <w:sz w:val="22"/>
          <w:szCs w:val="22"/>
          <w:shd w:val="clear" w:color="auto" w:fill="FFFFFF"/>
        </w:rPr>
        <w:t>Padhye</w:t>
      </w:r>
      <w:proofErr w:type="spellEnd"/>
      <w:r w:rsidRPr="00E93D87">
        <w:rPr>
          <w:color w:val="000000" w:themeColor="text1"/>
          <w:sz w:val="22"/>
          <w:szCs w:val="22"/>
          <w:shd w:val="clear" w:color="auto" w:fill="FFFFFF"/>
        </w:rPr>
        <w:t>, L. P., Pandey, A., Vithanage, M., &amp; Bolan, N. (2024). A review on value-addition to plastic waste towards achieving a circular economy.</w:t>
      </w:r>
      <w:r w:rsidRPr="00E93D87">
        <w:rPr>
          <w:rStyle w:val="apple-converted-space"/>
          <w:rFonts w:eastAsiaTheme="majorEastAsia"/>
          <w:color w:val="000000" w:themeColor="text1"/>
          <w:sz w:val="22"/>
          <w:szCs w:val="22"/>
          <w:shd w:val="clear" w:color="auto" w:fill="FFFFFF"/>
        </w:rPr>
        <w:t> </w:t>
      </w:r>
      <w:r w:rsidRPr="00E93D87">
        <w:rPr>
          <w:i/>
          <w:iCs/>
          <w:color w:val="000000" w:themeColor="text1"/>
          <w:sz w:val="22"/>
          <w:szCs w:val="22"/>
          <w:bdr w:val="none" w:sz="0" w:space="0" w:color="auto" w:frame="1"/>
        </w:rPr>
        <w:t>Science of the Total Environment</w:t>
      </w:r>
      <w:r w:rsidRPr="00E93D87">
        <w:rPr>
          <w:color w:val="000000" w:themeColor="text1"/>
          <w:sz w:val="22"/>
          <w:szCs w:val="22"/>
          <w:shd w:val="clear" w:color="auto" w:fill="FFFFFF"/>
        </w:rPr>
        <w:t>,</w:t>
      </w:r>
      <w:r w:rsidRPr="00E93D87">
        <w:rPr>
          <w:rStyle w:val="apple-converted-space"/>
          <w:rFonts w:eastAsiaTheme="majorEastAsia"/>
          <w:color w:val="000000" w:themeColor="text1"/>
          <w:sz w:val="22"/>
          <w:szCs w:val="22"/>
          <w:shd w:val="clear" w:color="auto" w:fill="FFFFFF"/>
        </w:rPr>
        <w:t> </w:t>
      </w:r>
      <w:r w:rsidRPr="00E93D87">
        <w:rPr>
          <w:i/>
          <w:iCs/>
          <w:color w:val="000000" w:themeColor="text1"/>
          <w:sz w:val="22"/>
          <w:szCs w:val="22"/>
          <w:bdr w:val="none" w:sz="0" w:space="0" w:color="auto" w:frame="1"/>
        </w:rPr>
        <w:t>921</w:t>
      </w:r>
      <w:r w:rsidRPr="00E93D87">
        <w:rPr>
          <w:color w:val="000000" w:themeColor="text1"/>
          <w:sz w:val="22"/>
          <w:szCs w:val="22"/>
          <w:shd w:val="clear" w:color="auto" w:fill="FFFFFF"/>
        </w:rPr>
        <w:t>. https://doi.org/10.1016/j.scitotenv.2024.171106</w:t>
      </w:r>
    </w:p>
    <w:p w14:paraId="6034BF59" w14:textId="77777777" w:rsidR="00C74DA9" w:rsidRDefault="00C74DA9" w:rsidP="00C74DA9">
      <w:pPr>
        <w:spacing w:line="360" w:lineRule="auto"/>
        <w:rPr>
          <w:sz w:val="22"/>
          <w:szCs w:val="22"/>
        </w:rPr>
      </w:pPr>
    </w:p>
    <w:p w14:paraId="2EFA5E4B"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r w:rsidRPr="00E93D87">
        <w:rPr>
          <w:color w:val="000000" w:themeColor="text1"/>
          <w:sz w:val="22"/>
          <w:szCs w:val="22"/>
        </w:rPr>
        <w:t>Latitude33. (2016b, March 26).</w:t>
      </w:r>
      <w:r w:rsidRPr="00E93D87">
        <w:rPr>
          <w:rStyle w:val="apple-converted-space"/>
          <w:rFonts w:eastAsiaTheme="majorEastAsia"/>
          <w:color w:val="000000" w:themeColor="text1"/>
          <w:sz w:val="22"/>
          <w:szCs w:val="22"/>
        </w:rPr>
        <w:t> </w:t>
      </w:r>
      <w:r w:rsidRPr="00E93D87">
        <w:rPr>
          <w:i/>
          <w:iCs/>
          <w:color w:val="000000" w:themeColor="text1"/>
          <w:sz w:val="22"/>
          <w:szCs w:val="22"/>
        </w:rPr>
        <w:t>Sustainable Business - Wealth from Waste Documentary on how business is creating a circular economy</w:t>
      </w:r>
      <w:r w:rsidRPr="00E93D87">
        <w:rPr>
          <w:rStyle w:val="apple-converted-space"/>
          <w:rFonts w:eastAsiaTheme="majorEastAsia"/>
          <w:color w:val="000000" w:themeColor="text1"/>
          <w:sz w:val="22"/>
          <w:szCs w:val="22"/>
        </w:rPr>
        <w:t> </w:t>
      </w:r>
      <w:r w:rsidRPr="00E93D87">
        <w:rPr>
          <w:color w:val="000000" w:themeColor="text1"/>
          <w:sz w:val="22"/>
          <w:szCs w:val="22"/>
        </w:rPr>
        <w:t>[Video]. YouTube.</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https://www.youtube.com/watch?v=VJ95arxbz24</w:t>
      </w:r>
    </w:p>
    <w:p w14:paraId="31E3D782" w14:textId="77777777" w:rsidR="00C74DA9" w:rsidRDefault="00C74DA9" w:rsidP="00C74DA9">
      <w:pPr>
        <w:spacing w:line="360" w:lineRule="auto"/>
        <w:rPr>
          <w:sz w:val="22"/>
          <w:szCs w:val="22"/>
        </w:rPr>
      </w:pPr>
    </w:p>
    <w:p w14:paraId="4A9300D1"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proofErr w:type="spellStart"/>
      <w:r w:rsidRPr="00E93D87">
        <w:rPr>
          <w:color w:val="000000" w:themeColor="text1"/>
          <w:sz w:val="22"/>
          <w:szCs w:val="22"/>
        </w:rPr>
        <w:t>MacMilan</w:t>
      </w:r>
      <w:proofErr w:type="spellEnd"/>
      <w:r w:rsidRPr="00E93D87">
        <w:rPr>
          <w:color w:val="000000" w:themeColor="text1"/>
          <w:sz w:val="22"/>
          <w:szCs w:val="22"/>
        </w:rPr>
        <w:t>, H. (2023, October 24).</w:t>
      </w:r>
      <w:r w:rsidRPr="00E93D87">
        <w:rPr>
          <w:rStyle w:val="apple-converted-space"/>
          <w:rFonts w:eastAsiaTheme="majorEastAsia"/>
          <w:color w:val="000000" w:themeColor="text1"/>
          <w:sz w:val="22"/>
          <w:szCs w:val="22"/>
        </w:rPr>
        <w:t> </w:t>
      </w:r>
      <w:r w:rsidRPr="00E93D87">
        <w:rPr>
          <w:i/>
          <w:iCs/>
          <w:color w:val="000000" w:themeColor="text1"/>
          <w:sz w:val="22"/>
          <w:szCs w:val="22"/>
        </w:rPr>
        <w:t>The Trials of Growing Pains: Inside Patagonia’s expansion</w:t>
      </w:r>
      <w:r w:rsidRPr="00E93D87">
        <w:rPr>
          <w:color w:val="000000" w:themeColor="text1"/>
          <w:sz w:val="22"/>
          <w:szCs w:val="22"/>
        </w:rPr>
        <w:t>.</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https://www.linkedin.com/pulse/trials-growing-pains-inside-patagonias-expansion-macmillan-mba/</w:t>
      </w:r>
    </w:p>
    <w:p w14:paraId="7FBB2BFA" w14:textId="77777777" w:rsidR="00C74DA9" w:rsidRDefault="00C74DA9" w:rsidP="00C74DA9">
      <w:pPr>
        <w:spacing w:line="360" w:lineRule="auto"/>
        <w:rPr>
          <w:sz w:val="22"/>
          <w:szCs w:val="22"/>
        </w:rPr>
      </w:pPr>
    </w:p>
    <w:p w14:paraId="63D86778" w14:textId="77777777" w:rsidR="00C74DA9" w:rsidRPr="00E93D87" w:rsidRDefault="00C74DA9" w:rsidP="00C74DA9">
      <w:pPr>
        <w:spacing w:line="360" w:lineRule="auto"/>
        <w:ind w:left="720" w:hanging="720"/>
        <w:textAlignment w:val="baseline"/>
        <w:rPr>
          <w:color w:val="000000" w:themeColor="text1"/>
          <w:sz w:val="22"/>
          <w:szCs w:val="22"/>
          <w:shd w:val="clear" w:color="auto" w:fill="FFFFFF"/>
        </w:rPr>
      </w:pPr>
      <w:proofErr w:type="spellStart"/>
      <w:r w:rsidRPr="00E93D87">
        <w:rPr>
          <w:color w:val="000000" w:themeColor="text1"/>
          <w:sz w:val="22"/>
          <w:szCs w:val="22"/>
          <w:shd w:val="clear" w:color="auto" w:fill="FFFFFF"/>
        </w:rPr>
        <w:t>Öberg</w:t>
      </w:r>
      <w:proofErr w:type="spellEnd"/>
      <w:r w:rsidRPr="00E93D87">
        <w:rPr>
          <w:color w:val="000000" w:themeColor="text1"/>
          <w:sz w:val="22"/>
          <w:szCs w:val="22"/>
          <w:shd w:val="clear" w:color="auto" w:fill="FFFFFF"/>
        </w:rPr>
        <w:t>, C. (2024). Sharing economy models and sustainability: Towards a typology.</w:t>
      </w:r>
      <w:r w:rsidRPr="00E93D87">
        <w:rPr>
          <w:rStyle w:val="apple-converted-space"/>
          <w:rFonts w:eastAsiaTheme="majorEastAsia"/>
          <w:color w:val="000000" w:themeColor="text1"/>
          <w:sz w:val="22"/>
          <w:szCs w:val="22"/>
          <w:shd w:val="clear" w:color="auto" w:fill="FFFFFF"/>
        </w:rPr>
        <w:t> </w:t>
      </w:r>
      <w:r w:rsidRPr="00E93D87">
        <w:rPr>
          <w:i/>
          <w:iCs/>
          <w:color w:val="000000" w:themeColor="text1"/>
          <w:sz w:val="22"/>
          <w:szCs w:val="22"/>
          <w:bdr w:val="none" w:sz="0" w:space="0" w:color="auto" w:frame="1"/>
        </w:rPr>
        <w:t>Journal of Cleaner Production</w:t>
      </w:r>
      <w:r w:rsidRPr="00E93D87">
        <w:rPr>
          <w:color w:val="000000" w:themeColor="text1"/>
          <w:sz w:val="22"/>
          <w:szCs w:val="22"/>
          <w:shd w:val="clear" w:color="auto" w:fill="FFFFFF"/>
        </w:rPr>
        <w:t>,</w:t>
      </w:r>
      <w:r w:rsidRPr="00E93D87">
        <w:rPr>
          <w:rStyle w:val="apple-converted-space"/>
          <w:rFonts w:eastAsiaTheme="majorEastAsia"/>
          <w:color w:val="000000" w:themeColor="text1"/>
          <w:sz w:val="22"/>
          <w:szCs w:val="22"/>
          <w:shd w:val="clear" w:color="auto" w:fill="FFFFFF"/>
        </w:rPr>
        <w:t> </w:t>
      </w:r>
      <w:r w:rsidRPr="00E93D87">
        <w:rPr>
          <w:i/>
          <w:iCs/>
          <w:color w:val="000000" w:themeColor="text1"/>
          <w:sz w:val="22"/>
          <w:szCs w:val="22"/>
          <w:bdr w:val="none" w:sz="0" w:space="0" w:color="auto" w:frame="1"/>
        </w:rPr>
        <w:t>447</w:t>
      </w:r>
      <w:r w:rsidRPr="00E93D87">
        <w:rPr>
          <w:color w:val="000000" w:themeColor="text1"/>
          <w:sz w:val="22"/>
          <w:szCs w:val="22"/>
          <w:shd w:val="clear" w:color="auto" w:fill="FFFFFF"/>
        </w:rPr>
        <w:t>, N.PAG. https://doi.org/10.1016/j.jclepro.2024.141636</w:t>
      </w:r>
    </w:p>
    <w:p w14:paraId="1AF92A4C" w14:textId="77777777" w:rsidR="00C74DA9" w:rsidRDefault="00C74DA9" w:rsidP="00C74DA9">
      <w:pPr>
        <w:spacing w:line="360" w:lineRule="auto"/>
        <w:rPr>
          <w:sz w:val="22"/>
          <w:szCs w:val="22"/>
        </w:rPr>
      </w:pPr>
    </w:p>
    <w:p w14:paraId="79A4CB0A" w14:textId="77777777" w:rsidR="00C74DA9" w:rsidRPr="00E93D87" w:rsidRDefault="00C74DA9" w:rsidP="00C74DA9">
      <w:pPr>
        <w:pStyle w:val="NormalWeb"/>
        <w:spacing w:before="0" w:beforeAutospacing="0" w:after="0" w:afterAutospacing="0" w:line="360" w:lineRule="auto"/>
        <w:ind w:left="720" w:hanging="720"/>
        <w:rPr>
          <w:rStyle w:val="url"/>
          <w:rFonts w:eastAsiaTheme="majorEastAsia"/>
          <w:color w:val="000000" w:themeColor="text1"/>
          <w:sz w:val="22"/>
          <w:szCs w:val="22"/>
        </w:rPr>
      </w:pPr>
      <w:proofErr w:type="spellStart"/>
      <w:r w:rsidRPr="00E93D87">
        <w:rPr>
          <w:color w:val="000000" w:themeColor="text1"/>
          <w:sz w:val="22"/>
          <w:szCs w:val="22"/>
        </w:rPr>
        <w:t>Overfelt</w:t>
      </w:r>
      <w:proofErr w:type="spellEnd"/>
      <w:r w:rsidRPr="00E93D87">
        <w:rPr>
          <w:color w:val="000000" w:themeColor="text1"/>
          <w:sz w:val="22"/>
          <w:szCs w:val="22"/>
        </w:rPr>
        <w:t>, M. (2020, August 14). As The North Face battles Patagonia in outdoors market, it bets tackling climate change will pay off.</w:t>
      </w:r>
      <w:r w:rsidRPr="00E93D87">
        <w:rPr>
          <w:rStyle w:val="apple-converted-space"/>
          <w:rFonts w:eastAsiaTheme="majorEastAsia"/>
          <w:color w:val="000000" w:themeColor="text1"/>
          <w:sz w:val="22"/>
          <w:szCs w:val="22"/>
        </w:rPr>
        <w:t> </w:t>
      </w:r>
      <w:r w:rsidRPr="00E93D87">
        <w:rPr>
          <w:i/>
          <w:iCs/>
          <w:color w:val="000000" w:themeColor="text1"/>
          <w:sz w:val="22"/>
          <w:szCs w:val="22"/>
        </w:rPr>
        <w:t>CNBC</w:t>
      </w:r>
      <w:r w:rsidRPr="00E93D87">
        <w:rPr>
          <w:color w:val="000000" w:themeColor="text1"/>
          <w:sz w:val="22"/>
          <w:szCs w:val="22"/>
        </w:rPr>
        <w:t>.</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https://www.cnbc.com/2020/08/14/as-north-face-battles-patagonia-it-bets-climate-change-will-pay-off.html</w:t>
      </w:r>
    </w:p>
    <w:p w14:paraId="1853C258" w14:textId="77777777" w:rsidR="00C74DA9" w:rsidRDefault="00C74DA9" w:rsidP="00C74DA9">
      <w:pPr>
        <w:spacing w:line="360" w:lineRule="auto"/>
        <w:rPr>
          <w:sz w:val="22"/>
          <w:szCs w:val="22"/>
        </w:rPr>
      </w:pPr>
    </w:p>
    <w:p w14:paraId="634D42D9"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r w:rsidRPr="00E93D87">
        <w:rPr>
          <w:color w:val="000000" w:themeColor="text1"/>
          <w:sz w:val="22"/>
          <w:szCs w:val="22"/>
        </w:rPr>
        <w:t>Parker, B. (2024, March 18).</w:t>
      </w:r>
      <w:r w:rsidRPr="00E93D87">
        <w:rPr>
          <w:rStyle w:val="apple-converted-space"/>
          <w:rFonts w:eastAsiaTheme="majorEastAsia"/>
          <w:color w:val="000000" w:themeColor="text1"/>
          <w:sz w:val="22"/>
          <w:szCs w:val="22"/>
        </w:rPr>
        <w:t> </w:t>
      </w:r>
      <w:r w:rsidRPr="00E93D87">
        <w:rPr>
          <w:i/>
          <w:iCs/>
          <w:color w:val="000000" w:themeColor="text1"/>
          <w:sz w:val="22"/>
          <w:szCs w:val="22"/>
        </w:rPr>
        <w:t>Patagonia SWOT 2024 | SWOT Analysis of Patagonia</w:t>
      </w:r>
      <w:r w:rsidRPr="00E93D87">
        <w:rPr>
          <w:color w:val="000000" w:themeColor="text1"/>
          <w:sz w:val="22"/>
          <w:szCs w:val="22"/>
        </w:rPr>
        <w:t>. Business Strategy Hub.</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https://bstrategyhub.com/patagonia-swot-analysis/</w:t>
      </w:r>
    </w:p>
    <w:p w14:paraId="488CF985" w14:textId="77777777" w:rsidR="00C74DA9" w:rsidRDefault="00C74DA9" w:rsidP="00C74DA9">
      <w:pPr>
        <w:spacing w:line="360" w:lineRule="auto"/>
        <w:rPr>
          <w:sz w:val="22"/>
          <w:szCs w:val="22"/>
        </w:rPr>
      </w:pPr>
    </w:p>
    <w:p w14:paraId="18475156" w14:textId="0861A7D5" w:rsidR="00C74DA9" w:rsidRPr="00C74DA9" w:rsidRDefault="00C74DA9" w:rsidP="00C74DA9">
      <w:pPr>
        <w:pStyle w:val="NormalWeb"/>
        <w:spacing w:before="0" w:beforeAutospacing="0" w:after="0" w:afterAutospacing="0" w:line="360" w:lineRule="auto"/>
        <w:ind w:left="720" w:hanging="720"/>
        <w:rPr>
          <w:color w:val="000000" w:themeColor="text1"/>
          <w:sz w:val="22"/>
          <w:szCs w:val="22"/>
        </w:rPr>
      </w:pPr>
      <w:r w:rsidRPr="00E93D87">
        <w:rPr>
          <w:color w:val="000000" w:themeColor="text1"/>
          <w:sz w:val="22"/>
          <w:szCs w:val="22"/>
        </w:rPr>
        <w:t>Patagonia (2009, March 9).</w:t>
      </w:r>
      <w:r w:rsidRPr="00E93D87">
        <w:rPr>
          <w:rStyle w:val="apple-converted-space"/>
          <w:rFonts w:eastAsiaTheme="majorEastAsia"/>
          <w:color w:val="000000" w:themeColor="text1"/>
          <w:sz w:val="22"/>
          <w:szCs w:val="22"/>
        </w:rPr>
        <w:t> </w:t>
      </w:r>
      <w:r w:rsidRPr="00E93D87">
        <w:rPr>
          <w:i/>
          <w:iCs/>
          <w:color w:val="000000" w:themeColor="text1"/>
          <w:sz w:val="22"/>
          <w:szCs w:val="22"/>
        </w:rPr>
        <w:t>Closing the Loop – A report on Patagonia’s common threads garment recycling program</w:t>
      </w:r>
      <w:r w:rsidRPr="00E93D87">
        <w:rPr>
          <w:color w:val="000000" w:themeColor="text1"/>
          <w:sz w:val="22"/>
          <w:szCs w:val="22"/>
        </w:rPr>
        <w:t xml:space="preserve">. </w:t>
      </w:r>
      <w:r w:rsidRPr="00E93D87">
        <w:rPr>
          <w:rStyle w:val="url"/>
          <w:rFonts w:eastAsiaTheme="majorEastAsia"/>
          <w:color w:val="000000" w:themeColor="text1"/>
          <w:sz w:val="22"/>
          <w:szCs w:val="22"/>
        </w:rPr>
        <w:t>https://eu.patagonia.com/gb/en/stories/closing-the-loop-a-report-on-patagonias-common-threads-garment-recycling-program/story-19961.html</w:t>
      </w:r>
    </w:p>
    <w:p w14:paraId="4D884DDE" w14:textId="77777777" w:rsidR="00C74DA9" w:rsidRPr="00E93D87" w:rsidRDefault="00C74DA9" w:rsidP="00C74DA9">
      <w:pPr>
        <w:spacing w:line="360" w:lineRule="auto"/>
        <w:rPr>
          <w:color w:val="000000" w:themeColor="text1"/>
          <w:sz w:val="22"/>
          <w:szCs w:val="22"/>
        </w:rPr>
      </w:pPr>
    </w:p>
    <w:p w14:paraId="0120268D" w14:textId="77777777" w:rsidR="00C74DA9" w:rsidRPr="00E93D87" w:rsidRDefault="00C74DA9" w:rsidP="00C74DA9">
      <w:pPr>
        <w:pStyle w:val="NormalWeb"/>
        <w:spacing w:before="0" w:beforeAutospacing="0" w:after="0" w:afterAutospacing="0" w:line="360" w:lineRule="auto"/>
        <w:ind w:left="720" w:hanging="720"/>
        <w:rPr>
          <w:rStyle w:val="url"/>
          <w:rFonts w:eastAsiaTheme="majorEastAsia"/>
          <w:color w:val="000000" w:themeColor="text1"/>
          <w:sz w:val="22"/>
          <w:szCs w:val="22"/>
        </w:rPr>
      </w:pPr>
      <w:r w:rsidRPr="00E93D87">
        <w:rPr>
          <w:color w:val="000000" w:themeColor="text1"/>
          <w:sz w:val="22"/>
          <w:szCs w:val="22"/>
        </w:rPr>
        <w:t>Patagonia Worn Wear. (n.d.).</w:t>
      </w:r>
      <w:r w:rsidRPr="00E93D87">
        <w:rPr>
          <w:rStyle w:val="apple-converted-space"/>
          <w:rFonts w:eastAsiaTheme="majorEastAsia"/>
          <w:color w:val="000000" w:themeColor="text1"/>
          <w:sz w:val="22"/>
          <w:szCs w:val="22"/>
        </w:rPr>
        <w:t> </w:t>
      </w:r>
      <w:r w:rsidRPr="00E93D87">
        <w:rPr>
          <w:i/>
          <w:iCs/>
          <w:color w:val="000000" w:themeColor="text1"/>
          <w:sz w:val="22"/>
          <w:szCs w:val="22"/>
        </w:rPr>
        <w:t>Used Patagonia® Clothing &amp; Gear | Worn wear</w:t>
      </w:r>
      <w:r w:rsidRPr="00E93D87">
        <w:rPr>
          <w:color w:val="000000" w:themeColor="text1"/>
          <w:sz w:val="22"/>
          <w:szCs w:val="22"/>
        </w:rPr>
        <w:t>.</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https://wornwear.patagonia.com/</w:t>
      </w:r>
    </w:p>
    <w:p w14:paraId="4973AE16" w14:textId="77777777" w:rsidR="00C74DA9" w:rsidRPr="00E93D87" w:rsidRDefault="00C74DA9" w:rsidP="00C74DA9">
      <w:pPr>
        <w:pStyle w:val="NormalWeb"/>
        <w:spacing w:before="0" w:beforeAutospacing="0" w:after="0" w:afterAutospacing="0" w:line="360" w:lineRule="auto"/>
        <w:ind w:left="720" w:hanging="720"/>
        <w:rPr>
          <w:rStyle w:val="url"/>
          <w:rFonts w:eastAsiaTheme="majorEastAsia"/>
          <w:color w:val="000000" w:themeColor="text1"/>
          <w:sz w:val="22"/>
          <w:szCs w:val="22"/>
        </w:rPr>
      </w:pPr>
    </w:p>
    <w:p w14:paraId="75EA6B0A"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r w:rsidRPr="00E93D87">
        <w:rPr>
          <w:color w:val="000000" w:themeColor="text1"/>
          <w:sz w:val="22"/>
          <w:szCs w:val="22"/>
        </w:rPr>
        <w:lastRenderedPageBreak/>
        <w:t>Patagonia. (2023b, April 18).</w:t>
      </w:r>
      <w:r w:rsidRPr="00E93D87">
        <w:rPr>
          <w:rStyle w:val="apple-converted-space"/>
          <w:rFonts w:eastAsiaTheme="majorEastAsia"/>
          <w:color w:val="000000" w:themeColor="text1"/>
          <w:sz w:val="22"/>
          <w:szCs w:val="22"/>
        </w:rPr>
        <w:t> </w:t>
      </w:r>
      <w:r w:rsidRPr="00E93D87">
        <w:rPr>
          <w:i/>
          <w:iCs/>
          <w:color w:val="000000" w:themeColor="text1"/>
          <w:sz w:val="22"/>
          <w:szCs w:val="22"/>
        </w:rPr>
        <w:t>Used Patagonia</w:t>
      </w:r>
      <w:r w:rsidRPr="00E93D87">
        <w:rPr>
          <w:rStyle w:val="apple-converted-space"/>
          <w:rFonts w:eastAsiaTheme="majorEastAsia"/>
          <w:color w:val="000000" w:themeColor="text1"/>
          <w:sz w:val="22"/>
          <w:szCs w:val="22"/>
        </w:rPr>
        <w:t> </w:t>
      </w:r>
      <w:r w:rsidRPr="00E93D87">
        <w:rPr>
          <w:color w:val="000000" w:themeColor="text1"/>
          <w:sz w:val="22"/>
          <w:szCs w:val="22"/>
        </w:rPr>
        <w:t>[Video]. YouTube.</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https://www.youtube.com/watch?v=ihbZNkE7SBU</w:t>
      </w:r>
    </w:p>
    <w:p w14:paraId="3C05A87A" w14:textId="77777777" w:rsidR="00C74DA9" w:rsidRDefault="00C74DA9" w:rsidP="00C74DA9">
      <w:pPr>
        <w:spacing w:line="360" w:lineRule="auto"/>
        <w:rPr>
          <w:sz w:val="22"/>
          <w:szCs w:val="22"/>
        </w:rPr>
      </w:pPr>
    </w:p>
    <w:p w14:paraId="3D07EE84"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r w:rsidRPr="00E93D87">
        <w:rPr>
          <w:color w:val="000000" w:themeColor="text1"/>
          <w:sz w:val="22"/>
          <w:szCs w:val="22"/>
        </w:rPr>
        <w:t>Patagonia Films UK. (n.d.-d).</w:t>
      </w:r>
      <w:r w:rsidRPr="00E93D87">
        <w:rPr>
          <w:rStyle w:val="apple-converted-space"/>
          <w:rFonts w:eastAsiaTheme="majorEastAsia"/>
          <w:color w:val="000000" w:themeColor="text1"/>
          <w:sz w:val="22"/>
          <w:szCs w:val="22"/>
        </w:rPr>
        <w:t> </w:t>
      </w:r>
      <w:r w:rsidRPr="00E93D87">
        <w:rPr>
          <w:i/>
          <w:iCs/>
          <w:color w:val="000000" w:themeColor="text1"/>
          <w:sz w:val="22"/>
          <w:szCs w:val="22"/>
        </w:rPr>
        <w:t xml:space="preserve">Why </w:t>
      </w:r>
      <w:proofErr w:type="gramStart"/>
      <w:r w:rsidRPr="00E93D87">
        <w:rPr>
          <w:i/>
          <w:iCs/>
          <w:color w:val="000000" w:themeColor="text1"/>
          <w:sz w:val="22"/>
          <w:szCs w:val="22"/>
        </w:rPr>
        <w:t>recycled?.</w:t>
      </w:r>
      <w:proofErr w:type="gramEnd"/>
      <w:r w:rsidRPr="00E93D87">
        <w:rPr>
          <w:i/>
          <w:iCs/>
          <w:color w:val="000000" w:themeColor="text1"/>
          <w:sz w:val="22"/>
          <w:szCs w:val="22"/>
        </w:rPr>
        <w:t xml:space="preserve"> </w:t>
      </w:r>
      <w:r w:rsidRPr="00E93D87">
        <w:rPr>
          <w:rStyle w:val="url"/>
          <w:rFonts w:eastAsiaTheme="majorEastAsia"/>
          <w:color w:val="000000" w:themeColor="text1"/>
          <w:sz w:val="22"/>
          <w:szCs w:val="22"/>
        </w:rPr>
        <w:t>https://eu.patagonia.com/gb/en/why-recycled/</w:t>
      </w:r>
    </w:p>
    <w:p w14:paraId="74560C2D" w14:textId="77777777" w:rsidR="00C74DA9" w:rsidRPr="00E93D87" w:rsidRDefault="00C74DA9" w:rsidP="00C74DA9">
      <w:pPr>
        <w:spacing w:line="360" w:lineRule="auto"/>
        <w:textAlignment w:val="baseline"/>
        <w:rPr>
          <w:color w:val="000000" w:themeColor="text1"/>
          <w:sz w:val="22"/>
          <w:szCs w:val="22"/>
        </w:rPr>
      </w:pPr>
    </w:p>
    <w:p w14:paraId="241E0C77" w14:textId="77777777" w:rsidR="00C74DA9" w:rsidRPr="00E93D87" w:rsidRDefault="00C74DA9" w:rsidP="00C74DA9">
      <w:pPr>
        <w:pStyle w:val="NormalWeb"/>
        <w:spacing w:before="0" w:beforeAutospacing="0" w:after="0" w:afterAutospacing="0" w:line="360" w:lineRule="auto"/>
        <w:rPr>
          <w:color w:val="000000" w:themeColor="text1"/>
          <w:sz w:val="22"/>
          <w:szCs w:val="22"/>
        </w:rPr>
      </w:pPr>
      <w:r w:rsidRPr="00E93D87">
        <w:rPr>
          <w:color w:val="000000" w:themeColor="text1"/>
          <w:sz w:val="22"/>
          <w:szCs w:val="22"/>
        </w:rPr>
        <w:t>Patagonia UK. (n.d.).</w:t>
      </w:r>
      <w:r w:rsidRPr="00E93D87">
        <w:rPr>
          <w:rStyle w:val="apple-converted-space"/>
          <w:rFonts w:eastAsiaTheme="majorEastAsia"/>
          <w:color w:val="000000" w:themeColor="text1"/>
          <w:sz w:val="22"/>
          <w:szCs w:val="22"/>
        </w:rPr>
        <w:t> </w:t>
      </w:r>
      <w:r w:rsidRPr="00E93D87">
        <w:rPr>
          <w:i/>
          <w:iCs/>
          <w:color w:val="000000" w:themeColor="text1"/>
          <w:sz w:val="22"/>
          <w:szCs w:val="22"/>
        </w:rPr>
        <w:t xml:space="preserve">Our core values. </w:t>
      </w:r>
      <w:r w:rsidRPr="00E93D87">
        <w:rPr>
          <w:rStyle w:val="url"/>
          <w:rFonts w:eastAsiaTheme="majorEastAsia"/>
          <w:color w:val="000000" w:themeColor="text1"/>
          <w:sz w:val="22"/>
          <w:szCs w:val="22"/>
        </w:rPr>
        <w:t>https://eu.patagonia.com/gb/en/core-values/</w:t>
      </w:r>
    </w:p>
    <w:p w14:paraId="37A7D7A0" w14:textId="77777777" w:rsidR="00C74DA9" w:rsidRDefault="00C74DA9" w:rsidP="00C74DA9">
      <w:pPr>
        <w:spacing w:line="360" w:lineRule="auto"/>
        <w:rPr>
          <w:sz w:val="22"/>
          <w:szCs w:val="22"/>
        </w:rPr>
      </w:pPr>
    </w:p>
    <w:p w14:paraId="0D2BE056" w14:textId="77777777" w:rsidR="00C74DA9" w:rsidRPr="00E93D87" w:rsidRDefault="00C74DA9" w:rsidP="00C74DA9">
      <w:pPr>
        <w:pStyle w:val="body-paragraph"/>
        <w:spacing w:before="0" w:beforeAutospacing="0" w:after="0" w:afterAutospacing="0" w:line="360" w:lineRule="auto"/>
        <w:ind w:left="720" w:hanging="720"/>
        <w:textAlignment w:val="baseline"/>
        <w:rPr>
          <w:color w:val="000000" w:themeColor="text1"/>
          <w:sz w:val="22"/>
          <w:szCs w:val="22"/>
        </w:rPr>
      </w:pPr>
      <w:proofErr w:type="spellStart"/>
      <w:r w:rsidRPr="00E93D87">
        <w:rPr>
          <w:color w:val="000000" w:themeColor="text1"/>
          <w:sz w:val="22"/>
          <w:szCs w:val="22"/>
        </w:rPr>
        <w:t>Pucciarelli</w:t>
      </w:r>
      <w:proofErr w:type="spellEnd"/>
      <w:r w:rsidRPr="00E93D87">
        <w:rPr>
          <w:color w:val="000000" w:themeColor="text1"/>
          <w:sz w:val="22"/>
          <w:szCs w:val="22"/>
        </w:rPr>
        <w:t xml:space="preserve">, M., </w:t>
      </w:r>
      <w:proofErr w:type="spellStart"/>
      <w:r w:rsidRPr="00E93D87">
        <w:rPr>
          <w:color w:val="000000" w:themeColor="text1"/>
          <w:sz w:val="22"/>
          <w:szCs w:val="22"/>
        </w:rPr>
        <w:t>Palethorpe</w:t>
      </w:r>
      <w:proofErr w:type="spellEnd"/>
      <w:r w:rsidRPr="00E93D87">
        <w:rPr>
          <w:color w:val="000000" w:themeColor="text1"/>
          <w:sz w:val="22"/>
          <w:szCs w:val="22"/>
        </w:rPr>
        <w:t xml:space="preserve">, S. J., Spencer, J., </w:t>
      </w:r>
      <w:proofErr w:type="spellStart"/>
      <w:r w:rsidRPr="00E93D87">
        <w:rPr>
          <w:color w:val="000000" w:themeColor="text1"/>
          <w:sz w:val="22"/>
          <w:szCs w:val="22"/>
        </w:rPr>
        <w:t>Banford</w:t>
      </w:r>
      <w:proofErr w:type="spellEnd"/>
      <w:r w:rsidRPr="00E93D87">
        <w:rPr>
          <w:color w:val="000000" w:themeColor="text1"/>
          <w:sz w:val="22"/>
          <w:szCs w:val="22"/>
        </w:rPr>
        <w:t xml:space="preserve">, A., </w:t>
      </w:r>
      <w:proofErr w:type="spellStart"/>
      <w:r w:rsidRPr="00E93D87">
        <w:rPr>
          <w:color w:val="000000" w:themeColor="text1"/>
          <w:sz w:val="22"/>
          <w:szCs w:val="22"/>
        </w:rPr>
        <w:t>Lettieri</w:t>
      </w:r>
      <w:proofErr w:type="spellEnd"/>
      <w:r w:rsidRPr="00E93D87">
        <w:rPr>
          <w:color w:val="000000" w:themeColor="text1"/>
          <w:sz w:val="22"/>
          <w:szCs w:val="22"/>
        </w:rPr>
        <w:t xml:space="preserve">, P., &amp; </w:t>
      </w:r>
      <w:proofErr w:type="spellStart"/>
      <w:r w:rsidRPr="00E93D87">
        <w:rPr>
          <w:color w:val="000000" w:themeColor="text1"/>
          <w:sz w:val="22"/>
          <w:szCs w:val="22"/>
        </w:rPr>
        <w:t>Paulillo</w:t>
      </w:r>
      <w:proofErr w:type="spellEnd"/>
      <w:r w:rsidRPr="00E93D87">
        <w:rPr>
          <w:color w:val="000000" w:themeColor="text1"/>
          <w:sz w:val="22"/>
          <w:szCs w:val="22"/>
        </w:rPr>
        <w:t>, A. (2024). Using life cycle assessment to quantify the environmental benefits of circular economy strategies in the nuclear industry.</w:t>
      </w:r>
      <w:r w:rsidRPr="00E93D87">
        <w:rPr>
          <w:rStyle w:val="apple-converted-space"/>
          <w:rFonts w:eastAsiaTheme="majorEastAsia"/>
          <w:color w:val="000000" w:themeColor="text1"/>
          <w:sz w:val="22"/>
          <w:szCs w:val="22"/>
        </w:rPr>
        <w:t> </w:t>
      </w:r>
      <w:r w:rsidRPr="00E93D87">
        <w:rPr>
          <w:i/>
          <w:iCs/>
          <w:color w:val="000000" w:themeColor="text1"/>
          <w:sz w:val="22"/>
          <w:szCs w:val="22"/>
          <w:bdr w:val="none" w:sz="0" w:space="0" w:color="auto" w:frame="1"/>
        </w:rPr>
        <w:t>Progress in Nuclear Energy</w:t>
      </w:r>
      <w:r w:rsidRPr="00E93D87">
        <w:rPr>
          <w:color w:val="000000" w:themeColor="text1"/>
          <w:sz w:val="22"/>
          <w:szCs w:val="22"/>
        </w:rPr>
        <w:t>,</w:t>
      </w:r>
      <w:r w:rsidRPr="00E93D87">
        <w:rPr>
          <w:rStyle w:val="apple-converted-space"/>
          <w:rFonts w:eastAsiaTheme="majorEastAsia"/>
          <w:color w:val="000000" w:themeColor="text1"/>
          <w:sz w:val="22"/>
          <w:szCs w:val="22"/>
        </w:rPr>
        <w:t> </w:t>
      </w:r>
      <w:r w:rsidRPr="00E93D87">
        <w:rPr>
          <w:i/>
          <w:iCs/>
          <w:color w:val="000000" w:themeColor="text1"/>
          <w:sz w:val="22"/>
          <w:szCs w:val="22"/>
          <w:bdr w:val="none" w:sz="0" w:space="0" w:color="auto" w:frame="1"/>
        </w:rPr>
        <w:t>168</w:t>
      </w:r>
      <w:r w:rsidRPr="00E93D87">
        <w:rPr>
          <w:color w:val="000000" w:themeColor="text1"/>
          <w:sz w:val="22"/>
          <w:szCs w:val="22"/>
        </w:rPr>
        <w:t>. https://doi.org/10.1016/j.pnucene.2023.105026</w:t>
      </w:r>
    </w:p>
    <w:p w14:paraId="13F456CB" w14:textId="77777777" w:rsidR="00C74DA9" w:rsidRDefault="00C74DA9" w:rsidP="00C74DA9">
      <w:pPr>
        <w:spacing w:line="360" w:lineRule="auto"/>
        <w:rPr>
          <w:sz w:val="22"/>
          <w:szCs w:val="22"/>
        </w:rPr>
      </w:pPr>
    </w:p>
    <w:p w14:paraId="24B5C02B"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r w:rsidRPr="00E93D87">
        <w:rPr>
          <w:color w:val="000000" w:themeColor="text1"/>
          <w:sz w:val="22"/>
          <w:szCs w:val="22"/>
        </w:rPr>
        <w:t>Quist, A. Z. (2023b, June 14).</w:t>
      </w:r>
      <w:r w:rsidRPr="00E93D87">
        <w:rPr>
          <w:rStyle w:val="apple-converted-space"/>
          <w:rFonts w:eastAsiaTheme="majorEastAsia"/>
          <w:color w:val="000000" w:themeColor="text1"/>
          <w:sz w:val="22"/>
          <w:szCs w:val="22"/>
        </w:rPr>
        <w:t> </w:t>
      </w:r>
      <w:r w:rsidRPr="00E93D87">
        <w:rPr>
          <w:i/>
          <w:iCs/>
          <w:color w:val="000000" w:themeColor="text1"/>
          <w:sz w:val="22"/>
          <w:szCs w:val="22"/>
        </w:rPr>
        <w:t xml:space="preserve">Circular Economy - Beginner’s Guide - </w:t>
      </w:r>
      <w:proofErr w:type="spellStart"/>
      <w:r w:rsidRPr="00E93D87">
        <w:rPr>
          <w:i/>
          <w:iCs/>
          <w:color w:val="000000" w:themeColor="text1"/>
          <w:sz w:val="22"/>
          <w:szCs w:val="22"/>
        </w:rPr>
        <w:t>Ecochain</w:t>
      </w:r>
      <w:proofErr w:type="spellEnd"/>
      <w:r w:rsidRPr="00E93D87">
        <w:rPr>
          <w:i/>
          <w:iCs/>
          <w:color w:val="000000" w:themeColor="text1"/>
          <w:sz w:val="22"/>
          <w:szCs w:val="22"/>
        </w:rPr>
        <w:t xml:space="preserve"> - LCA software company</w:t>
      </w:r>
      <w:r w:rsidRPr="00E93D87">
        <w:rPr>
          <w:color w:val="000000" w:themeColor="text1"/>
          <w:sz w:val="22"/>
          <w:szCs w:val="22"/>
        </w:rPr>
        <w:t xml:space="preserve">. </w:t>
      </w:r>
      <w:proofErr w:type="spellStart"/>
      <w:r w:rsidRPr="00E93D87">
        <w:rPr>
          <w:color w:val="000000" w:themeColor="text1"/>
          <w:sz w:val="22"/>
          <w:szCs w:val="22"/>
        </w:rPr>
        <w:t>Ecochain</w:t>
      </w:r>
      <w:proofErr w:type="spellEnd"/>
      <w:r w:rsidRPr="00E93D87">
        <w:rPr>
          <w:color w:val="000000" w:themeColor="text1"/>
          <w:sz w:val="22"/>
          <w:szCs w:val="22"/>
        </w:rPr>
        <w:t>.</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https://ecochain.com/blog/circular-economy-guide/</w:t>
      </w:r>
    </w:p>
    <w:p w14:paraId="6D3D9798" w14:textId="77777777" w:rsidR="00C74DA9" w:rsidRDefault="00C74DA9" w:rsidP="00C74DA9">
      <w:pPr>
        <w:spacing w:line="360" w:lineRule="auto"/>
        <w:rPr>
          <w:sz w:val="22"/>
          <w:szCs w:val="22"/>
        </w:rPr>
      </w:pPr>
    </w:p>
    <w:p w14:paraId="1C988106"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r w:rsidRPr="00E93D87">
        <w:rPr>
          <w:color w:val="000000" w:themeColor="text1"/>
          <w:sz w:val="22"/>
          <w:szCs w:val="22"/>
        </w:rPr>
        <w:t xml:space="preserve">Rao, R. (2023). </w:t>
      </w:r>
      <w:r w:rsidRPr="00E93D87">
        <w:rPr>
          <w:i/>
          <w:iCs/>
          <w:color w:val="000000" w:themeColor="text1"/>
          <w:sz w:val="22"/>
          <w:szCs w:val="22"/>
        </w:rPr>
        <w:t>Circular Economy: What does it mean for Project Professionals? </w:t>
      </w:r>
      <w:r w:rsidRPr="00E93D87">
        <w:rPr>
          <w:color w:val="000000" w:themeColor="text1"/>
          <w:sz w:val="22"/>
          <w:szCs w:val="22"/>
        </w:rPr>
        <w:t>PM World Journal, 12(10), 1–18. https://eds.p.ebscohost.com/eds/pdfviewer/pdfviewer?vid=0&amp;sid=1dfefb76-63fd-4e01-8f9c-75fe3e9b8ecc%40redis</w:t>
      </w:r>
    </w:p>
    <w:p w14:paraId="52518642" w14:textId="77777777" w:rsidR="00C74DA9" w:rsidRDefault="00C74DA9" w:rsidP="00C74DA9">
      <w:pPr>
        <w:spacing w:line="360" w:lineRule="auto"/>
        <w:rPr>
          <w:sz w:val="22"/>
          <w:szCs w:val="22"/>
        </w:rPr>
      </w:pPr>
    </w:p>
    <w:p w14:paraId="2DF33BD1"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r w:rsidRPr="00E93D87">
        <w:rPr>
          <w:color w:val="000000" w:themeColor="text1"/>
          <w:sz w:val="22"/>
          <w:szCs w:val="22"/>
        </w:rPr>
        <w:t>Roth, D. (2022, December 11).</w:t>
      </w:r>
      <w:r w:rsidRPr="00E93D87">
        <w:rPr>
          <w:rStyle w:val="apple-converted-space"/>
          <w:rFonts w:eastAsiaTheme="majorEastAsia"/>
          <w:color w:val="000000" w:themeColor="text1"/>
          <w:sz w:val="22"/>
          <w:szCs w:val="22"/>
        </w:rPr>
        <w:t> </w:t>
      </w:r>
      <w:r w:rsidRPr="00E93D87">
        <w:rPr>
          <w:i/>
          <w:iCs/>
          <w:color w:val="000000" w:themeColor="text1"/>
          <w:sz w:val="22"/>
          <w:szCs w:val="22"/>
        </w:rPr>
        <w:t>The unique challenges of running Patagonia: CEO Ryan Gellert talks consumerism, climate, and navigating a change in ownership</w:t>
      </w:r>
      <w:r w:rsidRPr="00E93D87">
        <w:rPr>
          <w:color w:val="000000" w:themeColor="text1"/>
          <w:sz w:val="22"/>
          <w:szCs w:val="22"/>
        </w:rPr>
        <w:t>.</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https://www.linkedin.com/pulse/unique-challenges-running-patagonia-ceo-ryan-gellert-talks-roth/</w:t>
      </w:r>
    </w:p>
    <w:p w14:paraId="5D5F5957" w14:textId="77777777" w:rsidR="00C74DA9" w:rsidRDefault="00C74DA9" w:rsidP="00C74DA9">
      <w:pPr>
        <w:spacing w:line="360" w:lineRule="auto"/>
        <w:rPr>
          <w:sz w:val="22"/>
          <w:szCs w:val="22"/>
        </w:rPr>
      </w:pPr>
    </w:p>
    <w:p w14:paraId="35061E3C" w14:textId="77777777" w:rsidR="00C74DA9" w:rsidRPr="00E93D87" w:rsidRDefault="00C74DA9" w:rsidP="00C74DA9">
      <w:pPr>
        <w:pStyle w:val="NormalWeb"/>
        <w:spacing w:before="0" w:beforeAutospacing="0" w:after="0" w:afterAutospacing="0" w:line="480" w:lineRule="atLeast"/>
        <w:ind w:left="720" w:hanging="720"/>
        <w:rPr>
          <w:color w:val="000000" w:themeColor="text1"/>
          <w:sz w:val="22"/>
          <w:szCs w:val="22"/>
        </w:rPr>
      </w:pPr>
      <w:r w:rsidRPr="00E93D87">
        <w:rPr>
          <w:color w:val="000000" w:themeColor="text1"/>
          <w:sz w:val="22"/>
          <w:szCs w:val="22"/>
        </w:rPr>
        <w:t>Statista. (2023, June 5).</w:t>
      </w:r>
      <w:r w:rsidRPr="00E93D87">
        <w:rPr>
          <w:rStyle w:val="apple-converted-space"/>
          <w:rFonts w:eastAsiaTheme="majorEastAsia"/>
          <w:color w:val="000000" w:themeColor="text1"/>
          <w:sz w:val="22"/>
          <w:szCs w:val="22"/>
        </w:rPr>
        <w:t> </w:t>
      </w:r>
      <w:r w:rsidRPr="00E93D87">
        <w:rPr>
          <w:i/>
          <w:iCs/>
          <w:color w:val="000000" w:themeColor="text1"/>
          <w:sz w:val="22"/>
          <w:szCs w:val="22"/>
        </w:rPr>
        <w:t>Leading sustainable fashion brands worldwide 2020-2023, by monthly searches</w:t>
      </w:r>
      <w:r w:rsidRPr="00E93D87">
        <w:rPr>
          <w:color w:val="000000" w:themeColor="text1"/>
          <w:sz w:val="22"/>
          <w:szCs w:val="22"/>
        </w:rPr>
        <w:t>.</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https://www.statista.com/statistics/1388262/top-sustainable-fashion-brands-by-monthly-searches/</w:t>
      </w:r>
    </w:p>
    <w:p w14:paraId="01F1D1B1" w14:textId="77777777" w:rsidR="00C74DA9" w:rsidRDefault="00C74DA9" w:rsidP="00C74DA9">
      <w:pPr>
        <w:spacing w:line="360" w:lineRule="auto"/>
        <w:rPr>
          <w:sz w:val="22"/>
          <w:szCs w:val="22"/>
        </w:rPr>
      </w:pPr>
    </w:p>
    <w:p w14:paraId="7D3651B3" w14:textId="77777777" w:rsidR="00C74DA9" w:rsidRPr="00E93D87" w:rsidRDefault="00C74DA9" w:rsidP="00C74DA9">
      <w:pPr>
        <w:pStyle w:val="body-paragraph"/>
        <w:spacing w:before="0" w:beforeAutospacing="0" w:after="0" w:afterAutospacing="0" w:line="360" w:lineRule="auto"/>
        <w:ind w:left="720" w:hanging="720"/>
        <w:textAlignment w:val="baseline"/>
        <w:rPr>
          <w:color w:val="000000" w:themeColor="text1"/>
          <w:sz w:val="22"/>
          <w:szCs w:val="22"/>
        </w:rPr>
      </w:pPr>
      <w:proofErr w:type="spellStart"/>
      <w:r w:rsidRPr="00E93D87">
        <w:rPr>
          <w:color w:val="000000" w:themeColor="text1"/>
          <w:sz w:val="22"/>
          <w:szCs w:val="22"/>
        </w:rPr>
        <w:t>Soni</w:t>
      </w:r>
      <w:proofErr w:type="spellEnd"/>
      <w:r w:rsidRPr="00E93D87">
        <w:rPr>
          <w:color w:val="000000" w:themeColor="text1"/>
          <w:sz w:val="22"/>
          <w:szCs w:val="22"/>
        </w:rPr>
        <w:t xml:space="preserve">, S., &amp; </w:t>
      </w:r>
      <w:proofErr w:type="spellStart"/>
      <w:r w:rsidRPr="00E93D87">
        <w:rPr>
          <w:color w:val="000000" w:themeColor="text1"/>
          <w:sz w:val="22"/>
          <w:szCs w:val="22"/>
        </w:rPr>
        <w:t>Baldawa</w:t>
      </w:r>
      <w:proofErr w:type="spellEnd"/>
      <w:r w:rsidRPr="00E93D87">
        <w:rPr>
          <w:color w:val="000000" w:themeColor="text1"/>
          <w:sz w:val="22"/>
          <w:szCs w:val="22"/>
        </w:rPr>
        <w:t>, S. (2023). Analyzing Sustainable Practices in Fashion Supply Chain.</w:t>
      </w:r>
      <w:r w:rsidRPr="00E93D87">
        <w:rPr>
          <w:rStyle w:val="apple-converted-space"/>
          <w:rFonts w:eastAsiaTheme="majorEastAsia"/>
          <w:color w:val="000000" w:themeColor="text1"/>
          <w:sz w:val="22"/>
          <w:szCs w:val="22"/>
        </w:rPr>
        <w:t> </w:t>
      </w:r>
      <w:r w:rsidRPr="00E93D87">
        <w:rPr>
          <w:i/>
          <w:iCs/>
          <w:color w:val="000000" w:themeColor="text1"/>
          <w:sz w:val="22"/>
          <w:szCs w:val="22"/>
          <w:bdr w:val="none" w:sz="0" w:space="0" w:color="auto" w:frame="1"/>
        </w:rPr>
        <w:t>International Research Journal of Business Studies</w:t>
      </w:r>
      <w:r w:rsidRPr="00E93D87">
        <w:rPr>
          <w:color w:val="000000" w:themeColor="text1"/>
          <w:sz w:val="22"/>
          <w:szCs w:val="22"/>
        </w:rPr>
        <w:t>,</w:t>
      </w:r>
      <w:r w:rsidRPr="00E93D87">
        <w:rPr>
          <w:rStyle w:val="apple-converted-space"/>
          <w:rFonts w:eastAsiaTheme="majorEastAsia"/>
          <w:color w:val="000000" w:themeColor="text1"/>
          <w:sz w:val="22"/>
          <w:szCs w:val="22"/>
        </w:rPr>
        <w:t> </w:t>
      </w:r>
      <w:r w:rsidRPr="00E93D87">
        <w:rPr>
          <w:i/>
          <w:iCs/>
          <w:color w:val="000000" w:themeColor="text1"/>
          <w:sz w:val="22"/>
          <w:szCs w:val="22"/>
          <w:bdr w:val="none" w:sz="0" w:space="0" w:color="auto" w:frame="1"/>
        </w:rPr>
        <w:t>16</w:t>
      </w:r>
      <w:r w:rsidRPr="00E93D87">
        <w:rPr>
          <w:color w:val="000000" w:themeColor="text1"/>
          <w:sz w:val="22"/>
          <w:szCs w:val="22"/>
        </w:rPr>
        <w:t>(1), 11–25. https://doi.org/10.21632/irjbs.16.1.11-25</w:t>
      </w:r>
    </w:p>
    <w:p w14:paraId="481232DE" w14:textId="77777777" w:rsidR="00C74DA9" w:rsidRDefault="00C74DA9" w:rsidP="00C74DA9">
      <w:pPr>
        <w:spacing w:line="360" w:lineRule="auto"/>
        <w:rPr>
          <w:sz w:val="22"/>
          <w:szCs w:val="22"/>
        </w:rPr>
      </w:pPr>
    </w:p>
    <w:p w14:paraId="477A3FC7"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r w:rsidRPr="00E93D87">
        <w:rPr>
          <w:color w:val="000000" w:themeColor="text1"/>
          <w:sz w:val="22"/>
          <w:szCs w:val="22"/>
        </w:rPr>
        <w:lastRenderedPageBreak/>
        <w:t>Team, I. (2024, January 29).</w:t>
      </w:r>
      <w:r w:rsidRPr="00E93D87">
        <w:rPr>
          <w:rStyle w:val="apple-converted-space"/>
          <w:rFonts w:eastAsiaTheme="majorEastAsia"/>
          <w:color w:val="000000" w:themeColor="text1"/>
          <w:sz w:val="22"/>
          <w:szCs w:val="22"/>
        </w:rPr>
        <w:t> </w:t>
      </w:r>
      <w:r w:rsidRPr="00E93D87">
        <w:rPr>
          <w:i/>
          <w:iCs/>
          <w:color w:val="000000" w:themeColor="text1"/>
          <w:sz w:val="22"/>
          <w:szCs w:val="22"/>
        </w:rPr>
        <w:t>Sharing Economy: Model Defined, Criticisms, and How It's Evolving</w:t>
      </w:r>
      <w:r w:rsidRPr="00E93D87">
        <w:rPr>
          <w:color w:val="000000" w:themeColor="text1"/>
          <w:sz w:val="22"/>
          <w:szCs w:val="22"/>
        </w:rPr>
        <w:t>. Investopedia.</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https://www.investopedia.com/terms/s/sharing-economy.asp#:~:text=Sharing%20economies%20allow%20individuals%20and,assets%20are%20shared%20as%20services.</w:t>
      </w:r>
    </w:p>
    <w:p w14:paraId="57C1F8FF" w14:textId="77777777" w:rsidR="00C74DA9" w:rsidRDefault="00C74DA9" w:rsidP="00C74DA9">
      <w:pPr>
        <w:spacing w:line="360" w:lineRule="auto"/>
        <w:rPr>
          <w:sz w:val="22"/>
          <w:szCs w:val="22"/>
        </w:rPr>
      </w:pPr>
    </w:p>
    <w:p w14:paraId="104AD3DE" w14:textId="77777777" w:rsidR="00C74DA9" w:rsidRPr="00E93D87" w:rsidRDefault="00C74DA9" w:rsidP="00C74DA9">
      <w:pPr>
        <w:pStyle w:val="NormalWeb"/>
        <w:spacing w:before="0" w:beforeAutospacing="0" w:after="0" w:afterAutospacing="0" w:line="360" w:lineRule="auto"/>
        <w:ind w:left="720" w:hanging="720"/>
        <w:rPr>
          <w:color w:val="000000" w:themeColor="text1"/>
          <w:sz w:val="22"/>
          <w:szCs w:val="22"/>
        </w:rPr>
      </w:pPr>
      <w:proofErr w:type="spellStart"/>
      <w:r w:rsidRPr="00E93D87">
        <w:rPr>
          <w:color w:val="000000" w:themeColor="text1"/>
          <w:sz w:val="22"/>
          <w:szCs w:val="22"/>
        </w:rPr>
        <w:t>wf</w:t>
      </w:r>
      <w:proofErr w:type="spellEnd"/>
      <w:r w:rsidRPr="00E93D87">
        <w:rPr>
          <w:color w:val="000000" w:themeColor="text1"/>
          <w:sz w:val="22"/>
          <w:szCs w:val="22"/>
        </w:rPr>
        <w:t>. (2012, February 3).</w:t>
      </w:r>
      <w:r w:rsidRPr="00E93D87">
        <w:rPr>
          <w:rStyle w:val="apple-converted-space"/>
          <w:rFonts w:eastAsiaTheme="majorEastAsia"/>
          <w:color w:val="000000" w:themeColor="text1"/>
          <w:sz w:val="22"/>
          <w:szCs w:val="22"/>
        </w:rPr>
        <w:t> </w:t>
      </w:r>
      <w:r w:rsidRPr="00E93D87">
        <w:rPr>
          <w:i/>
          <w:iCs/>
          <w:color w:val="000000" w:themeColor="text1"/>
          <w:sz w:val="22"/>
          <w:szCs w:val="22"/>
        </w:rPr>
        <w:t>Ellen MacArthur - Learning &amp; the Circular Economy</w:t>
      </w:r>
      <w:r w:rsidRPr="00E93D87">
        <w:rPr>
          <w:rStyle w:val="apple-converted-space"/>
          <w:rFonts w:eastAsiaTheme="majorEastAsia"/>
          <w:color w:val="000000" w:themeColor="text1"/>
          <w:sz w:val="22"/>
          <w:szCs w:val="22"/>
        </w:rPr>
        <w:t> </w:t>
      </w:r>
      <w:r w:rsidRPr="00E93D87">
        <w:rPr>
          <w:color w:val="000000" w:themeColor="text1"/>
          <w:sz w:val="22"/>
          <w:szCs w:val="22"/>
        </w:rPr>
        <w:t>[Video]. YouTube.</w:t>
      </w:r>
      <w:r w:rsidRPr="00E93D87">
        <w:rPr>
          <w:rStyle w:val="apple-converted-space"/>
          <w:rFonts w:eastAsiaTheme="majorEastAsia"/>
          <w:color w:val="000000" w:themeColor="text1"/>
          <w:sz w:val="22"/>
          <w:szCs w:val="22"/>
        </w:rPr>
        <w:t> </w:t>
      </w:r>
      <w:r w:rsidRPr="00E93D87">
        <w:rPr>
          <w:rStyle w:val="url"/>
          <w:rFonts w:eastAsiaTheme="majorEastAsia"/>
          <w:color w:val="000000" w:themeColor="text1"/>
          <w:sz w:val="22"/>
          <w:szCs w:val="22"/>
        </w:rPr>
        <w:t>https://www.youtube.com/watch?v=eOGy683afyo</w:t>
      </w:r>
    </w:p>
    <w:p w14:paraId="3AC41AF4" w14:textId="77777777" w:rsidR="00C74DA9" w:rsidRDefault="00C74DA9" w:rsidP="00C74DA9">
      <w:pPr>
        <w:spacing w:line="360" w:lineRule="auto"/>
        <w:rPr>
          <w:sz w:val="22"/>
          <w:szCs w:val="22"/>
        </w:rPr>
      </w:pPr>
    </w:p>
    <w:p w14:paraId="0E0ADE49" w14:textId="77777777" w:rsidR="00C74DA9" w:rsidRPr="00E93D87" w:rsidRDefault="00C74DA9" w:rsidP="00C74DA9">
      <w:pPr>
        <w:pStyle w:val="body-paragraph"/>
        <w:spacing w:before="0" w:beforeAutospacing="0" w:after="0" w:afterAutospacing="0" w:line="360" w:lineRule="auto"/>
        <w:ind w:left="720" w:hanging="720"/>
        <w:textAlignment w:val="baseline"/>
        <w:rPr>
          <w:color w:val="000000" w:themeColor="text1"/>
          <w:sz w:val="22"/>
          <w:szCs w:val="22"/>
        </w:rPr>
      </w:pPr>
      <w:proofErr w:type="spellStart"/>
      <w:r w:rsidRPr="00E93D87">
        <w:rPr>
          <w:color w:val="000000" w:themeColor="text1"/>
          <w:sz w:val="22"/>
          <w:szCs w:val="22"/>
        </w:rPr>
        <w:t>Zarbakhshnia</w:t>
      </w:r>
      <w:proofErr w:type="spellEnd"/>
      <w:r w:rsidRPr="00E93D87">
        <w:rPr>
          <w:color w:val="000000" w:themeColor="text1"/>
          <w:sz w:val="22"/>
          <w:szCs w:val="22"/>
        </w:rPr>
        <w:t>, N., Govindan, K., Kannan, D., &amp; Goh, M. (2023). Outsourcing logistics operations in circular economy towards to sustainable development goals.</w:t>
      </w:r>
      <w:r w:rsidRPr="00E93D87">
        <w:rPr>
          <w:rStyle w:val="apple-converted-space"/>
          <w:rFonts w:eastAsiaTheme="majorEastAsia"/>
          <w:color w:val="000000" w:themeColor="text1"/>
          <w:sz w:val="22"/>
          <w:szCs w:val="22"/>
        </w:rPr>
        <w:t> </w:t>
      </w:r>
      <w:r w:rsidRPr="00E93D87">
        <w:rPr>
          <w:i/>
          <w:iCs/>
          <w:color w:val="000000" w:themeColor="text1"/>
          <w:sz w:val="22"/>
          <w:szCs w:val="22"/>
          <w:bdr w:val="none" w:sz="0" w:space="0" w:color="auto" w:frame="1"/>
        </w:rPr>
        <w:t>Business Strategy and the Environment</w:t>
      </w:r>
      <w:r w:rsidRPr="00E93D87">
        <w:rPr>
          <w:color w:val="000000" w:themeColor="text1"/>
          <w:sz w:val="22"/>
          <w:szCs w:val="22"/>
        </w:rPr>
        <w:t>,</w:t>
      </w:r>
      <w:r w:rsidRPr="00E93D87">
        <w:rPr>
          <w:rStyle w:val="apple-converted-space"/>
          <w:rFonts w:eastAsiaTheme="majorEastAsia"/>
          <w:color w:val="000000" w:themeColor="text1"/>
          <w:sz w:val="22"/>
          <w:szCs w:val="22"/>
        </w:rPr>
        <w:t> </w:t>
      </w:r>
      <w:r w:rsidRPr="00E93D87">
        <w:rPr>
          <w:i/>
          <w:iCs/>
          <w:color w:val="000000" w:themeColor="text1"/>
          <w:sz w:val="22"/>
          <w:szCs w:val="22"/>
          <w:bdr w:val="none" w:sz="0" w:space="0" w:color="auto" w:frame="1"/>
        </w:rPr>
        <w:t>32</w:t>
      </w:r>
      <w:r w:rsidRPr="00E93D87">
        <w:rPr>
          <w:color w:val="000000" w:themeColor="text1"/>
          <w:sz w:val="22"/>
          <w:szCs w:val="22"/>
        </w:rPr>
        <w:t>(1), 134–162. https://doi.org/10.1002/bse.3122</w:t>
      </w:r>
    </w:p>
    <w:p w14:paraId="7383456A" w14:textId="77777777" w:rsidR="00C74DA9" w:rsidRPr="00C74DA9" w:rsidRDefault="00C74DA9" w:rsidP="00C74DA9">
      <w:pPr>
        <w:spacing w:line="360" w:lineRule="auto"/>
        <w:rPr>
          <w:sz w:val="22"/>
          <w:szCs w:val="22"/>
        </w:rPr>
      </w:pPr>
    </w:p>
    <w:sectPr w:rsidR="00C74DA9" w:rsidRPr="00C74DA9">
      <w:footerReference w:type="even" r:id="rId10"/>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85673" w14:textId="77777777" w:rsidR="0017650E" w:rsidRDefault="0017650E" w:rsidP="006B7CE9">
      <w:r>
        <w:separator/>
      </w:r>
    </w:p>
  </w:endnote>
  <w:endnote w:type="continuationSeparator" w:id="0">
    <w:p w14:paraId="0AB72360" w14:textId="77777777" w:rsidR="0017650E" w:rsidRDefault="0017650E" w:rsidP="006B7C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2544574"/>
      <w:docPartObj>
        <w:docPartGallery w:val="Page Numbers (Bottom of Page)"/>
        <w:docPartUnique/>
      </w:docPartObj>
    </w:sdtPr>
    <w:sdtContent>
      <w:p w14:paraId="07EC8F6C" w14:textId="4FAC3FD4" w:rsidR="006B7CE9" w:rsidRDefault="006B7CE9" w:rsidP="008300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93A863" w14:textId="77777777" w:rsidR="006B7CE9" w:rsidRDefault="006B7CE9" w:rsidP="006B7C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4986535"/>
      <w:docPartObj>
        <w:docPartGallery w:val="Page Numbers (Bottom of Page)"/>
        <w:docPartUnique/>
      </w:docPartObj>
    </w:sdtPr>
    <w:sdtContent>
      <w:p w14:paraId="329BF70C" w14:textId="6B054B5A" w:rsidR="006B7CE9" w:rsidRDefault="006B7CE9" w:rsidP="008300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DE1188" w14:textId="77777777" w:rsidR="006B7CE9" w:rsidRDefault="006B7CE9" w:rsidP="006B7C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6DC6D" w14:textId="77777777" w:rsidR="0017650E" w:rsidRDefault="0017650E" w:rsidP="006B7CE9">
      <w:r>
        <w:separator/>
      </w:r>
    </w:p>
  </w:footnote>
  <w:footnote w:type="continuationSeparator" w:id="0">
    <w:p w14:paraId="5CFE8425" w14:textId="77777777" w:rsidR="0017650E" w:rsidRDefault="0017650E" w:rsidP="006B7C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97B2E"/>
    <w:multiLevelType w:val="multilevel"/>
    <w:tmpl w:val="E61C3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633846"/>
    <w:multiLevelType w:val="multilevel"/>
    <w:tmpl w:val="3DF8B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74675E"/>
    <w:multiLevelType w:val="multilevel"/>
    <w:tmpl w:val="ACA23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A3217B"/>
    <w:multiLevelType w:val="multilevel"/>
    <w:tmpl w:val="34529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9241F2"/>
    <w:multiLevelType w:val="multilevel"/>
    <w:tmpl w:val="2C38BBF4"/>
    <w:lvl w:ilvl="0">
      <w:start w:val="1"/>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FF6711D"/>
    <w:multiLevelType w:val="multilevel"/>
    <w:tmpl w:val="BF92C89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6" w15:restartNumberingAfterBreak="0">
    <w:nsid w:val="48AD6825"/>
    <w:multiLevelType w:val="multilevel"/>
    <w:tmpl w:val="65BAF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350A7B"/>
    <w:multiLevelType w:val="multilevel"/>
    <w:tmpl w:val="798C7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8604E5"/>
    <w:multiLevelType w:val="multilevel"/>
    <w:tmpl w:val="C8D2B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AD6469"/>
    <w:multiLevelType w:val="multilevel"/>
    <w:tmpl w:val="AF82B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2673736">
    <w:abstractNumId w:val="5"/>
  </w:num>
  <w:num w:numId="2" w16cid:durableId="2124569768">
    <w:abstractNumId w:val="4"/>
  </w:num>
  <w:num w:numId="3" w16cid:durableId="1652169449">
    <w:abstractNumId w:val="3"/>
  </w:num>
  <w:num w:numId="4" w16cid:durableId="1033917777">
    <w:abstractNumId w:val="1"/>
  </w:num>
  <w:num w:numId="5" w16cid:durableId="521631505">
    <w:abstractNumId w:val="9"/>
  </w:num>
  <w:num w:numId="6" w16cid:durableId="2078815217">
    <w:abstractNumId w:val="2"/>
  </w:num>
  <w:num w:numId="7" w16cid:durableId="612447258">
    <w:abstractNumId w:val="7"/>
  </w:num>
  <w:num w:numId="8" w16cid:durableId="32192204">
    <w:abstractNumId w:val="0"/>
  </w:num>
  <w:num w:numId="9" w16cid:durableId="686369740">
    <w:abstractNumId w:val="8"/>
  </w:num>
  <w:num w:numId="10" w16cid:durableId="963670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A1E"/>
    <w:rsid w:val="00017081"/>
    <w:rsid w:val="000A0991"/>
    <w:rsid w:val="000A57B1"/>
    <w:rsid w:val="000D5D76"/>
    <w:rsid w:val="000D6858"/>
    <w:rsid w:val="000E7F2F"/>
    <w:rsid w:val="001060EC"/>
    <w:rsid w:val="0012121D"/>
    <w:rsid w:val="00175A2E"/>
    <w:rsid w:val="0017650E"/>
    <w:rsid w:val="0019249E"/>
    <w:rsid w:val="001B4F48"/>
    <w:rsid w:val="001F44C3"/>
    <w:rsid w:val="001F6B90"/>
    <w:rsid w:val="002313AF"/>
    <w:rsid w:val="00244932"/>
    <w:rsid w:val="00292C97"/>
    <w:rsid w:val="002E3A68"/>
    <w:rsid w:val="002E77D6"/>
    <w:rsid w:val="002F59E3"/>
    <w:rsid w:val="00336F00"/>
    <w:rsid w:val="00337BC4"/>
    <w:rsid w:val="00363000"/>
    <w:rsid w:val="003645C1"/>
    <w:rsid w:val="00462E2F"/>
    <w:rsid w:val="00471166"/>
    <w:rsid w:val="004E5488"/>
    <w:rsid w:val="004F4CFF"/>
    <w:rsid w:val="00513F75"/>
    <w:rsid w:val="00522920"/>
    <w:rsid w:val="00543597"/>
    <w:rsid w:val="005B0725"/>
    <w:rsid w:val="005D0291"/>
    <w:rsid w:val="005F4FC0"/>
    <w:rsid w:val="00643F37"/>
    <w:rsid w:val="006836DE"/>
    <w:rsid w:val="00696E91"/>
    <w:rsid w:val="006B7CE9"/>
    <w:rsid w:val="006D5A50"/>
    <w:rsid w:val="00767AF6"/>
    <w:rsid w:val="00786241"/>
    <w:rsid w:val="00790687"/>
    <w:rsid w:val="007961B1"/>
    <w:rsid w:val="007D740D"/>
    <w:rsid w:val="007E3662"/>
    <w:rsid w:val="007E511A"/>
    <w:rsid w:val="0081228F"/>
    <w:rsid w:val="0081404C"/>
    <w:rsid w:val="00815AA5"/>
    <w:rsid w:val="00871A1E"/>
    <w:rsid w:val="00880B8B"/>
    <w:rsid w:val="008C009A"/>
    <w:rsid w:val="008C0D7D"/>
    <w:rsid w:val="00912503"/>
    <w:rsid w:val="009841BC"/>
    <w:rsid w:val="009B7C22"/>
    <w:rsid w:val="009D136D"/>
    <w:rsid w:val="009D1971"/>
    <w:rsid w:val="009E2A1E"/>
    <w:rsid w:val="00A71413"/>
    <w:rsid w:val="00A91857"/>
    <w:rsid w:val="00AB6BD3"/>
    <w:rsid w:val="00AD764D"/>
    <w:rsid w:val="00B13F1C"/>
    <w:rsid w:val="00B517EF"/>
    <w:rsid w:val="00B64CB6"/>
    <w:rsid w:val="00B6692E"/>
    <w:rsid w:val="00B76076"/>
    <w:rsid w:val="00BA6FC0"/>
    <w:rsid w:val="00BC251F"/>
    <w:rsid w:val="00BD1071"/>
    <w:rsid w:val="00BD1512"/>
    <w:rsid w:val="00BE74E2"/>
    <w:rsid w:val="00C26799"/>
    <w:rsid w:val="00C6353F"/>
    <w:rsid w:val="00C63E58"/>
    <w:rsid w:val="00C72D46"/>
    <w:rsid w:val="00C74DA9"/>
    <w:rsid w:val="00CA3CA3"/>
    <w:rsid w:val="00D5485E"/>
    <w:rsid w:val="00D92945"/>
    <w:rsid w:val="00D94D85"/>
    <w:rsid w:val="00F023C2"/>
    <w:rsid w:val="00F20E66"/>
    <w:rsid w:val="00F2751F"/>
    <w:rsid w:val="00F743B1"/>
    <w:rsid w:val="00F81D77"/>
    <w:rsid w:val="00FF7FA9"/>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4:docId w14:val="2348CD61"/>
  <w15:chartTrackingRefBased/>
  <w15:docId w15:val="{8377A2BC-66A9-7841-BC23-1B4FD3915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CA"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081"/>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871A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A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A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A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A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A1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A1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A1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A1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A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A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A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A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A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A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A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A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A1E"/>
    <w:rPr>
      <w:rFonts w:eastAsiaTheme="majorEastAsia" w:cstheme="majorBidi"/>
      <w:color w:val="272727" w:themeColor="text1" w:themeTint="D8"/>
    </w:rPr>
  </w:style>
  <w:style w:type="paragraph" w:styleId="Title">
    <w:name w:val="Title"/>
    <w:basedOn w:val="Normal"/>
    <w:next w:val="Normal"/>
    <w:link w:val="TitleChar"/>
    <w:uiPriority w:val="10"/>
    <w:qFormat/>
    <w:rsid w:val="00871A1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A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A1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A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A1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71A1E"/>
    <w:rPr>
      <w:i/>
      <w:iCs/>
      <w:color w:val="404040" w:themeColor="text1" w:themeTint="BF"/>
    </w:rPr>
  </w:style>
  <w:style w:type="paragraph" w:styleId="ListParagraph">
    <w:name w:val="List Paragraph"/>
    <w:basedOn w:val="Normal"/>
    <w:uiPriority w:val="34"/>
    <w:qFormat/>
    <w:rsid w:val="00871A1E"/>
    <w:pPr>
      <w:ind w:left="720"/>
      <w:contextualSpacing/>
    </w:pPr>
  </w:style>
  <w:style w:type="character" w:styleId="IntenseEmphasis">
    <w:name w:val="Intense Emphasis"/>
    <w:basedOn w:val="DefaultParagraphFont"/>
    <w:uiPriority w:val="21"/>
    <w:qFormat/>
    <w:rsid w:val="00871A1E"/>
    <w:rPr>
      <w:i/>
      <w:iCs/>
      <w:color w:val="0F4761" w:themeColor="accent1" w:themeShade="BF"/>
    </w:rPr>
  </w:style>
  <w:style w:type="paragraph" w:styleId="IntenseQuote">
    <w:name w:val="Intense Quote"/>
    <w:basedOn w:val="Normal"/>
    <w:next w:val="Normal"/>
    <w:link w:val="IntenseQuoteChar"/>
    <w:uiPriority w:val="30"/>
    <w:qFormat/>
    <w:rsid w:val="00871A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A1E"/>
    <w:rPr>
      <w:i/>
      <w:iCs/>
      <w:color w:val="0F4761" w:themeColor="accent1" w:themeShade="BF"/>
    </w:rPr>
  </w:style>
  <w:style w:type="character" w:styleId="IntenseReference">
    <w:name w:val="Intense Reference"/>
    <w:basedOn w:val="DefaultParagraphFont"/>
    <w:uiPriority w:val="32"/>
    <w:qFormat/>
    <w:rsid w:val="00871A1E"/>
    <w:rPr>
      <w:b/>
      <w:bCs/>
      <w:smallCaps/>
      <w:color w:val="0F4761" w:themeColor="accent1" w:themeShade="BF"/>
      <w:spacing w:val="5"/>
    </w:rPr>
  </w:style>
  <w:style w:type="paragraph" w:styleId="Header">
    <w:name w:val="header"/>
    <w:basedOn w:val="Normal"/>
    <w:link w:val="HeaderChar"/>
    <w:uiPriority w:val="99"/>
    <w:unhideWhenUsed/>
    <w:rsid w:val="006B7CE9"/>
    <w:pPr>
      <w:tabs>
        <w:tab w:val="center" w:pos="4680"/>
        <w:tab w:val="right" w:pos="9360"/>
      </w:tabs>
    </w:pPr>
  </w:style>
  <w:style w:type="character" w:customStyle="1" w:styleId="HeaderChar">
    <w:name w:val="Header Char"/>
    <w:basedOn w:val="DefaultParagraphFont"/>
    <w:link w:val="Header"/>
    <w:uiPriority w:val="99"/>
    <w:rsid w:val="006B7CE9"/>
  </w:style>
  <w:style w:type="paragraph" w:styleId="Footer">
    <w:name w:val="footer"/>
    <w:basedOn w:val="Normal"/>
    <w:link w:val="FooterChar"/>
    <w:uiPriority w:val="99"/>
    <w:unhideWhenUsed/>
    <w:rsid w:val="006B7CE9"/>
    <w:pPr>
      <w:tabs>
        <w:tab w:val="center" w:pos="4680"/>
        <w:tab w:val="right" w:pos="9360"/>
      </w:tabs>
    </w:pPr>
  </w:style>
  <w:style w:type="character" w:customStyle="1" w:styleId="FooterChar">
    <w:name w:val="Footer Char"/>
    <w:basedOn w:val="DefaultParagraphFont"/>
    <w:link w:val="Footer"/>
    <w:uiPriority w:val="99"/>
    <w:rsid w:val="006B7CE9"/>
  </w:style>
  <w:style w:type="character" w:styleId="PageNumber">
    <w:name w:val="page number"/>
    <w:basedOn w:val="DefaultParagraphFont"/>
    <w:uiPriority w:val="99"/>
    <w:semiHidden/>
    <w:unhideWhenUsed/>
    <w:rsid w:val="006B7CE9"/>
  </w:style>
  <w:style w:type="paragraph" w:styleId="NormalWeb">
    <w:name w:val="Normal (Web)"/>
    <w:basedOn w:val="Normal"/>
    <w:uiPriority w:val="99"/>
    <w:unhideWhenUsed/>
    <w:rsid w:val="00292C97"/>
    <w:pPr>
      <w:spacing w:before="100" w:beforeAutospacing="1" w:after="100" w:afterAutospacing="1"/>
    </w:pPr>
  </w:style>
  <w:style w:type="character" w:customStyle="1" w:styleId="apple-converted-space">
    <w:name w:val="apple-converted-space"/>
    <w:basedOn w:val="DefaultParagraphFont"/>
    <w:rsid w:val="00292C97"/>
  </w:style>
  <w:style w:type="character" w:customStyle="1" w:styleId="url">
    <w:name w:val="url"/>
    <w:basedOn w:val="DefaultParagraphFont"/>
    <w:rsid w:val="00292C97"/>
  </w:style>
  <w:style w:type="character" w:styleId="Hyperlink">
    <w:name w:val="Hyperlink"/>
    <w:basedOn w:val="DefaultParagraphFont"/>
    <w:uiPriority w:val="99"/>
    <w:unhideWhenUsed/>
    <w:rsid w:val="00292C97"/>
    <w:rPr>
      <w:color w:val="467886" w:themeColor="hyperlink"/>
      <w:u w:val="single"/>
    </w:rPr>
  </w:style>
  <w:style w:type="character" w:styleId="UnresolvedMention">
    <w:name w:val="Unresolved Mention"/>
    <w:basedOn w:val="DefaultParagraphFont"/>
    <w:uiPriority w:val="99"/>
    <w:semiHidden/>
    <w:unhideWhenUsed/>
    <w:rsid w:val="00292C97"/>
    <w:rPr>
      <w:color w:val="605E5C"/>
      <w:shd w:val="clear" w:color="auto" w:fill="E1DFDD"/>
    </w:rPr>
  </w:style>
  <w:style w:type="paragraph" w:customStyle="1" w:styleId="cite-listitem">
    <w:name w:val="cite-list__item"/>
    <w:basedOn w:val="Normal"/>
    <w:rsid w:val="00AB6BD3"/>
    <w:pPr>
      <w:spacing w:before="100" w:beforeAutospacing="1" w:after="100" w:afterAutospacing="1"/>
    </w:pPr>
  </w:style>
  <w:style w:type="paragraph" w:customStyle="1" w:styleId="body-paragraph">
    <w:name w:val="body-paragraph"/>
    <w:basedOn w:val="Normal"/>
    <w:rsid w:val="00AB6BD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4224">
      <w:bodyDiv w:val="1"/>
      <w:marLeft w:val="0"/>
      <w:marRight w:val="0"/>
      <w:marTop w:val="0"/>
      <w:marBottom w:val="0"/>
      <w:divBdr>
        <w:top w:val="none" w:sz="0" w:space="0" w:color="auto"/>
        <w:left w:val="none" w:sz="0" w:space="0" w:color="auto"/>
        <w:bottom w:val="none" w:sz="0" w:space="0" w:color="auto"/>
        <w:right w:val="none" w:sz="0" w:space="0" w:color="auto"/>
      </w:divBdr>
      <w:divsChild>
        <w:div w:id="2001352097">
          <w:marLeft w:val="-720"/>
          <w:marRight w:val="0"/>
          <w:marTop w:val="0"/>
          <w:marBottom w:val="0"/>
          <w:divBdr>
            <w:top w:val="none" w:sz="0" w:space="0" w:color="auto"/>
            <w:left w:val="none" w:sz="0" w:space="0" w:color="auto"/>
            <w:bottom w:val="none" w:sz="0" w:space="0" w:color="auto"/>
            <w:right w:val="none" w:sz="0" w:space="0" w:color="auto"/>
          </w:divBdr>
        </w:div>
      </w:divsChild>
    </w:div>
    <w:div w:id="15231765">
      <w:bodyDiv w:val="1"/>
      <w:marLeft w:val="0"/>
      <w:marRight w:val="0"/>
      <w:marTop w:val="0"/>
      <w:marBottom w:val="0"/>
      <w:divBdr>
        <w:top w:val="none" w:sz="0" w:space="0" w:color="auto"/>
        <w:left w:val="none" w:sz="0" w:space="0" w:color="auto"/>
        <w:bottom w:val="none" w:sz="0" w:space="0" w:color="auto"/>
        <w:right w:val="none" w:sz="0" w:space="0" w:color="auto"/>
      </w:divBdr>
      <w:divsChild>
        <w:div w:id="89396619">
          <w:marLeft w:val="-720"/>
          <w:marRight w:val="0"/>
          <w:marTop w:val="0"/>
          <w:marBottom w:val="0"/>
          <w:divBdr>
            <w:top w:val="none" w:sz="0" w:space="0" w:color="auto"/>
            <w:left w:val="none" w:sz="0" w:space="0" w:color="auto"/>
            <w:bottom w:val="none" w:sz="0" w:space="0" w:color="auto"/>
            <w:right w:val="none" w:sz="0" w:space="0" w:color="auto"/>
          </w:divBdr>
        </w:div>
      </w:divsChild>
    </w:div>
    <w:div w:id="50539154">
      <w:bodyDiv w:val="1"/>
      <w:marLeft w:val="0"/>
      <w:marRight w:val="0"/>
      <w:marTop w:val="0"/>
      <w:marBottom w:val="0"/>
      <w:divBdr>
        <w:top w:val="none" w:sz="0" w:space="0" w:color="auto"/>
        <w:left w:val="none" w:sz="0" w:space="0" w:color="auto"/>
        <w:bottom w:val="none" w:sz="0" w:space="0" w:color="auto"/>
        <w:right w:val="none" w:sz="0" w:space="0" w:color="auto"/>
      </w:divBdr>
      <w:divsChild>
        <w:div w:id="943196648">
          <w:marLeft w:val="0"/>
          <w:marRight w:val="0"/>
          <w:marTop w:val="0"/>
          <w:marBottom w:val="0"/>
          <w:divBdr>
            <w:top w:val="single" w:sz="2" w:space="0" w:color="ECEDEE"/>
            <w:left w:val="single" w:sz="2" w:space="0" w:color="ECEDEE"/>
            <w:bottom w:val="single" w:sz="2" w:space="0" w:color="ECEDEE"/>
            <w:right w:val="single" w:sz="2" w:space="0" w:color="ECEDEE"/>
          </w:divBdr>
          <w:divsChild>
            <w:div w:id="776289926">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91779625">
      <w:bodyDiv w:val="1"/>
      <w:marLeft w:val="0"/>
      <w:marRight w:val="0"/>
      <w:marTop w:val="0"/>
      <w:marBottom w:val="0"/>
      <w:divBdr>
        <w:top w:val="none" w:sz="0" w:space="0" w:color="auto"/>
        <w:left w:val="none" w:sz="0" w:space="0" w:color="auto"/>
        <w:bottom w:val="none" w:sz="0" w:space="0" w:color="auto"/>
        <w:right w:val="none" w:sz="0" w:space="0" w:color="auto"/>
      </w:divBdr>
      <w:divsChild>
        <w:div w:id="816533870">
          <w:marLeft w:val="0"/>
          <w:marRight w:val="0"/>
          <w:marTop w:val="0"/>
          <w:marBottom w:val="0"/>
          <w:divBdr>
            <w:top w:val="single" w:sz="6" w:space="9" w:color="auto"/>
            <w:left w:val="none" w:sz="0" w:space="0" w:color="auto"/>
            <w:bottom w:val="none" w:sz="0" w:space="0" w:color="auto"/>
            <w:right w:val="none" w:sz="0" w:space="0" w:color="auto"/>
          </w:divBdr>
          <w:divsChild>
            <w:div w:id="165800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23306">
      <w:bodyDiv w:val="1"/>
      <w:marLeft w:val="0"/>
      <w:marRight w:val="0"/>
      <w:marTop w:val="0"/>
      <w:marBottom w:val="0"/>
      <w:divBdr>
        <w:top w:val="none" w:sz="0" w:space="0" w:color="auto"/>
        <w:left w:val="none" w:sz="0" w:space="0" w:color="auto"/>
        <w:bottom w:val="none" w:sz="0" w:space="0" w:color="auto"/>
        <w:right w:val="none" w:sz="0" w:space="0" w:color="auto"/>
      </w:divBdr>
      <w:divsChild>
        <w:div w:id="565799266">
          <w:marLeft w:val="-720"/>
          <w:marRight w:val="0"/>
          <w:marTop w:val="0"/>
          <w:marBottom w:val="0"/>
          <w:divBdr>
            <w:top w:val="none" w:sz="0" w:space="0" w:color="auto"/>
            <w:left w:val="none" w:sz="0" w:space="0" w:color="auto"/>
            <w:bottom w:val="none" w:sz="0" w:space="0" w:color="auto"/>
            <w:right w:val="none" w:sz="0" w:space="0" w:color="auto"/>
          </w:divBdr>
        </w:div>
      </w:divsChild>
    </w:div>
    <w:div w:id="241066609">
      <w:bodyDiv w:val="1"/>
      <w:marLeft w:val="0"/>
      <w:marRight w:val="0"/>
      <w:marTop w:val="0"/>
      <w:marBottom w:val="0"/>
      <w:divBdr>
        <w:top w:val="none" w:sz="0" w:space="0" w:color="auto"/>
        <w:left w:val="none" w:sz="0" w:space="0" w:color="auto"/>
        <w:bottom w:val="none" w:sz="0" w:space="0" w:color="auto"/>
        <w:right w:val="none" w:sz="0" w:space="0" w:color="auto"/>
      </w:divBdr>
      <w:divsChild>
        <w:div w:id="142695587">
          <w:marLeft w:val="-720"/>
          <w:marRight w:val="0"/>
          <w:marTop w:val="0"/>
          <w:marBottom w:val="0"/>
          <w:divBdr>
            <w:top w:val="none" w:sz="0" w:space="0" w:color="auto"/>
            <w:left w:val="none" w:sz="0" w:space="0" w:color="auto"/>
            <w:bottom w:val="none" w:sz="0" w:space="0" w:color="auto"/>
            <w:right w:val="none" w:sz="0" w:space="0" w:color="auto"/>
          </w:divBdr>
        </w:div>
      </w:divsChild>
    </w:div>
    <w:div w:id="292367684">
      <w:bodyDiv w:val="1"/>
      <w:marLeft w:val="0"/>
      <w:marRight w:val="0"/>
      <w:marTop w:val="0"/>
      <w:marBottom w:val="0"/>
      <w:divBdr>
        <w:top w:val="none" w:sz="0" w:space="0" w:color="auto"/>
        <w:left w:val="none" w:sz="0" w:space="0" w:color="auto"/>
        <w:bottom w:val="none" w:sz="0" w:space="0" w:color="auto"/>
        <w:right w:val="none" w:sz="0" w:space="0" w:color="auto"/>
      </w:divBdr>
      <w:divsChild>
        <w:div w:id="686908063">
          <w:marLeft w:val="-720"/>
          <w:marRight w:val="0"/>
          <w:marTop w:val="0"/>
          <w:marBottom w:val="0"/>
          <w:divBdr>
            <w:top w:val="none" w:sz="0" w:space="0" w:color="auto"/>
            <w:left w:val="none" w:sz="0" w:space="0" w:color="auto"/>
            <w:bottom w:val="none" w:sz="0" w:space="0" w:color="auto"/>
            <w:right w:val="none" w:sz="0" w:space="0" w:color="auto"/>
          </w:divBdr>
        </w:div>
      </w:divsChild>
    </w:div>
    <w:div w:id="353729653">
      <w:bodyDiv w:val="1"/>
      <w:marLeft w:val="0"/>
      <w:marRight w:val="0"/>
      <w:marTop w:val="0"/>
      <w:marBottom w:val="0"/>
      <w:divBdr>
        <w:top w:val="none" w:sz="0" w:space="0" w:color="auto"/>
        <w:left w:val="none" w:sz="0" w:space="0" w:color="auto"/>
        <w:bottom w:val="none" w:sz="0" w:space="0" w:color="auto"/>
        <w:right w:val="none" w:sz="0" w:space="0" w:color="auto"/>
      </w:divBdr>
      <w:divsChild>
        <w:div w:id="457913198">
          <w:marLeft w:val="-720"/>
          <w:marRight w:val="0"/>
          <w:marTop w:val="0"/>
          <w:marBottom w:val="0"/>
          <w:divBdr>
            <w:top w:val="none" w:sz="0" w:space="0" w:color="auto"/>
            <w:left w:val="none" w:sz="0" w:space="0" w:color="auto"/>
            <w:bottom w:val="none" w:sz="0" w:space="0" w:color="auto"/>
            <w:right w:val="none" w:sz="0" w:space="0" w:color="auto"/>
          </w:divBdr>
        </w:div>
      </w:divsChild>
    </w:div>
    <w:div w:id="412165937">
      <w:bodyDiv w:val="1"/>
      <w:marLeft w:val="0"/>
      <w:marRight w:val="0"/>
      <w:marTop w:val="0"/>
      <w:marBottom w:val="0"/>
      <w:divBdr>
        <w:top w:val="none" w:sz="0" w:space="0" w:color="auto"/>
        <w:left w:val="none" w:sz="0" w:space="0" w:color="auto"/>
        <w:bottom w:val="none" w:sz="0" w:space="0" w:color="auto"/>
        <w:right w:val="none" w:sz="0" w:space="0" w:color="auto"/>
      </w:divBdr>
      <w:divsChild>
        <w:div w:id="309752814">
          <w:marLeft w:val="-720"/>
          <w:marRight w:val="0"/>
          <w:marTop w:val="0"/>
          <w:marBottom w:val="0"/>
          <w:divBdr>
            <w:top w:val="none" w:sz="0" w:space="0" w:color="auto"/>
            <w:left w:val="none" w:sz="0" w:space="0" w:color="auto"/>
            <w:bottom w:val="none" w:sz="0" w:space="0" w:color="auto"/>
            <w:right w:val="none" w:sz="0" w:space="0" w:color="auto"/>
          </w:divBdr>
        </w:div>
      </w:divsChild>
    </w:div>
    <w:div w:id="544294869">
      <w:bodyDiv w:val="1"/>
      <w:marLeft w:val="0"/>
      <w:marRight w:val="0"/>
      <w:marTop w:val="0"/>
      <w:marBottom w:val="0"/>
      <w:divBdr>
        <w:top w:val="none" w:sz="0" w:space="0" w:color="auto"/>
        <w:left w:val="none" w:sz="0" w:space="0" w:color="auto"/>
        <w:bottom w:val="none" w:sz="0" w:space="0" w:color="auto"/>
        <w:right w:val="none" w:sz="0" w:space="0" w:color="auto"/>
      </w:divBdr>
      <w:divsChild>
        <w:div w:id="861553046">
          <w:marLeft w:val="-720"/>
          <w:marRight w:val="0"/>
          <w:marTop w:val="0"/>
          <w:marBottom w:val="0"/>
          <w:divBdr>
            <w:top w:val="none" w:sz="0" w:space="0" w:color="auto"/>
            <w:left w:val="none" w:sz="0" w:space="0" w:color="auto"/>
            <w:bottom w:val="none" w:sz="0" w:space="0" w:color="auto"/>
            <w:right w:val="none" w:sz="0" w:space="0" w:color="auto"/>
          </w:divBdr>
        </w:div>
      </w:divsChild>
    </w:div>
    <w:div w:id="669065556">
      <w:bodyDiv w:val="1"/>
      <w:marLeft w:val="0"/>
      <w:marRight w:val="0"/>
      <w:marTop w:val="0"/>
      <w:marBottom w:val="0"/>
      <w:divBdr>
        <w:top w:val="none" w:sz="0" w:space="0" w:color="auto"/>
        <w:left w:val="none" w:sz="0" w:space="0" w:color="auto"/>
        <w:bottom w:val="none" w:sz="0" w:space="0" w:color="auto"/>
        <w:right w:val="none" w:sz="0" w:space="0" w:color="auto"/>
      </w:divBdr>
      <w:divsChild>
        <w:div w:id="482159974">
          <w:marLeft w:val="0"/>
          <w:marRight w:val="0"/>
          <w:marTop w:val="0"/>
          <w:marBottom w:val="0"/>
          <w:divBdr>
            <w:top w:val="single" w:sz="6" w:space="9" w:color="auto"/>
            <w:left w:val="none" w:sz="0" w:space="0" w:color="auto"/>
            <w:bottom w:val="none" w:sz="0" w:space="0" w:color="auto"/>
            <w:right w:val="none" w:sz="0" w:space="0" w:color="auto"/>
          </w:divBdr>
          <w:divsChild>
            <w:div w:id="140044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822986">
      <w:bodyDiv w:val="1"/>
      <w:marLeft w:val="0"/>
      <w:marRight w:val="0"/>
      <w:marTop w:val="0"/>
      <w:marBottom w:val="0"/>
      <w:divBdr>
        <w:top w:val="none" w:sz="0" w:space="0" w:color="auto"/>
        <w:left w:val="none" w:sz="0" w:space="0" w:color="auto"/>
        <w:bottom w:val="none" w:sz="0" w:space="0" w:color="auto"/>
        <w:right w:val="none" w:sz="0" w:space="0" w:color="auto"/>
      </w:divBdr>
      <w:divsChild>
        <w:div w:id="1961112010">
          <w:marLeft w:val="-720"/>
          <w:marRight w:val="0"/>
          <w:marTop w:val="0"/>
          <w:marBottom w:val="0"/>
          <w:divBdr>
            <w:top w:val="none" w:sz="0" w:space="0" w:color="auto"/>
            <w:left w:val="none" w:sz="0" w:space="0" w:color="auto"/>
            <w:bottom w:val="none" w:sz="0" w:space="0" w:color="auto"/>
            <w:right w:val="none" w:sz="0" w:space="0" w:color="auto"/>
          </w:divBdr>
        </w:div>
      </w:divsChild>
    </w:div>
    <w:div w:id="726731196">
      <w:bodyDiv w:val="1"/>
      <w:marLeft w:val="0"/>
      <w:marRight w:val="0"/>
      <w:marTop w:val="0"/>
      <w:marBottom w:val="0"/>
      <w:divBdr>
        <w:top w:val="none" w:sz="0" w:space="0" w:color="auto"/>
        <w:left w:val="none" w:sz="0" w:space="0" w:color="auto"/>
        <w:bottom w:val="none" w:sz="0" w:space="0" w:color="auto"/>
        <w:right w:val="none" w:sz="0" w:space="0" w:color="auto"/>
      </w:divBdr>
      <w:divsChild>
        <w:div w:id="1299919576">
          <w:marLeft w:val="-720"/>
          <w:marRight w:val="0"/>
          <w:marTop w:val="0"/>
          <w:marBottom w:val="0"/>
          <w:divBdr>
            <w:top w:val="none" w:sz="0" w:space="0" w:color="auto"/>
            <w:left w:val="none" w:sz="0" w:space="0" w:color="auto"/>
            <w:bottom w:val="none" w:sz="0" w:space="0" w:color="auto"/>
            <w:right w:val="none" w:sz="0" w:space="0" w:color="auto"/>
          </w:divBdr>
        </w:div>
      </w:divsChild>
    </w:div>
    <w:div w:id="778332841">
      <w:bodyDiv w:val="1"/>
      <w:marLeft w:val="0"/>
      <w:marRight w:val="0"/>
      <w:marTop w:val="0"/>
      <w:marBottom w:val="0"/>
      <w:divBdr>
        <w:top w:val="none" w:sz="0" w:space="0" w:color="auto"/>
        <w:left w:val="none" w:sz="0" w:space="0" w:color="auto"/>
        <w:bottom w:val="none" w:sz="0" w:space="0" w:color="auto"/>
        <w:right w:val="none" w:sz="0" w:space="0" w:color="auto"/>
      </w:divBdr>
      <w:divsChild>
        <w:div w:id="1720007211">
          <w:marLeft w:val="0"/>
          <w:marRight w:val="0"/>
          <w:marTop w:val="0"/>
          <w:marBottom w:val="0"/>
          <w:divBdr>
            <w:top w:val="single" w:sz="6" w:space="9" w:color="auto"/>
            <w:left w:val="none" w:sz="0" w:space="0" w:color="auto"/>
            <w:bottom w:val="none" w:sz="0" w:space="0" w:color="auto"/>
            <w:right w:val="none" w:sz="0" w:space="0" w:color="auto"/>
          </w:divBdr>
          <w:divsChild>
            <w:div w:id="536703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774530">
      <w:bodyDiv w:val="1"/>
      <w:marLeft w:val="0"/>
      <w:marRight w:val="0"/>
      <w:marTop w:val="0"/>
      <w:marBottom w:val="0"/>
      <w:divBdr>
        <w:top w:val="none" w:sz="0" w:space="0" w:color="auto"/>
        <w:left w:val="none" w:sz="0" w:space="0" w:color="auto"/>
        <w:bottom w:val="none" w:sz="0" w:space="0" w:color="auto"/>
        <w:right w:val="none" w:sz="0" w:space="0" w:color="auto"/>
      </w:divBdr>
      <w:divsChild>
        <w:div w:id="1495876374">
          <w:marLeft w:val="-720"/>
          <w:marRight w:val="0"/>
          <w:marTop w:val="0"/>
          <w:marBottom w:val="0"/>
          <w:divBdr>
            <w:top w:val="none" w:sz="0" w:space="0" w:color="auto"/>
            <w:left w:val="none" w:sz="0" w:space="0" w:color="auto"/>
            <w:bottom w:val="none" w:sz="0" w:space="0" w:color="auto"/>
            <w:right w:val="none" w:sz="0" w:space="0" w:color="auto"/>
          </w:divBdr>
        </w:div>
      </w:divsChild>
    </w:div>
    <w:div w:id="888539320">
      <w:bodyDiv w:val="1"/>
      <w:marLeft w:val="0"/>
      <w:marRight w:val="0"/>
      <w:marTop w:val="0"/>
      <w:marBottom w:val="0"/>
      <w:divBdr>
        <w:top w:val="none" w:sz="0" w:space="0" w:color="auto"/>
        <w:left w:val="none" w:sz="0" w:space="0" w:color="auto"/>
        <w:bottom w:val="none" w:sz="0" w:space="0" w:color="auto"/>
        <w:right w:val="none" w:sz="0" w:space="0" w:color="auto"/>
      </w:divBdr>
      <w:divsChild>
        <w:div w:id="22220072">
          <w:marLeft w:val="0"/>
          <w:marRight w:val="0"/>
          <w:marTop w:val="0"/>
          <w:marBottom w:val="0"/>
          <w:divBdr>
            <w:top w:val="single" w:sz="6" w:space="9" w:color="auto"/>
            <w:left w:val="none" w:sz="0" w:space="0" w:color="auto"/>
            <w:bottom w:val="none" w:sz="0" w:space="0" w:color="auto"/>
            <w:right w:val="none" w:sz="0" w:space="0" w:color="auto"/>
          </w:divBdr>
          <w:divsChild>
            <w:div w:id="202729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630061">
      <w:bodyDiv w:val="1"/>
      <w:marLeft w:val="0"/>
      <w:marRight w:val="0"/>
      <w:marTop w:val="0"/>
      <w:marBottom w:val="0"/>
      <w:divBdr>
        <w:top w:val="none" w:sz="0" w:space="0" w:color="auto"/>
        <w:left w:val="none" w:sz="0" w:space="0" w:color="auto"/>
        <w:bottom w:val="none" w:sz="0" w:space="0" w:color="auto"/>
        <w:right w:val="none" w:sz="0" w:space="0" w:color="auto"/>
      </w:divBdr>
      <w:divsChild>
        <w:div w:id="1818372100">
          <w:marLeft w:val="-720"/>
          <w:marRight w:val="0"/>
          <w:marTop w:val="0"/>
          <w:marBottom w:val="0"/>
          <w:divBdr>
            <w:top w:val="none" w:sz="0" w:space="0" w:color="auto"/>
            <w:left w:val="none" w:sz="0" w:space="0" w:color="auto"/>
            <w:bottom w:val="none" w:sz="0" w:space="0" w:color="auto"/>
            <w:right w:val="none" w:sz="0" w:space="0" w:color="auto"/>
          </w:divBdr>
        </w:div>
      </w:divsChild>
    </w:div>
    <w:div w:id="1012344274">
      <w:bodyDiv w:val="1"/>
      <w:marLeft w:val="0"/>
      <w:marRight w:val="0"/>
      <w:marTop w:val="0"/>
      <w:marBottom w:val="0"/>
      <w:divBdr>
        <w:top w:val="none" w:sz="0" w:space="0" w:color="auto"/>
        <w:left w:val="none" w:sz="0" w:space="0" w:color="auto"/>
        <w:bottom w:val="none" w:sz="0" w:space="0" w:color="auto"/>
        <w:right w:val="none" w:sz="0" w:space="0" w:color="auto"/>
      </w:divBdr>
      <w:divsChild>
        <w:div w:id="334261527">
          <w:marLeft w:val="-720"/>
          <w:marRight w:val="0"/>
          <w:marTop w:val="0"/>
          <w:marBottom w:val="0"/>
          <w:divBdr>
            <w:top w:val="none" w:sz="0" w:space="0" w:color="auto"/>
            <w:left w:val="none" w:sz="0" w:space="0" w:color="auto"/>
            <w:bottom w:val="none" w:sz="0" w:space="0" w:color="auto"/>
            <w:right w:val="none" w:sz="0" w:space="0" w:color="auto"/>
          </w:divBdr>
        </w:div>
      </w:divsChild>
    </w:div>
    <w:div w:id="1012955960">
      <w:bodyDiv w:val="1"/>
      <w:marLeft w:val="0"/>
      <w:marRight w:val="0"/>
      <w:marTop w:val="0"/>
      <w:marBottom w:val="0"/>
      <w:divBdr>
        <w:top w:val="none" w:sz="0" w:space="0" w:color="auto"/>
        <w:left w:val="none" w:sz="0" w:space="0" w:color="auto"/>
        <w:bottom w:val="none" w:sz="0" w:space="0" w:color="auto"/>
        <w:right w:val="none" w:sz="0" w:space="0" w:color="auto"/>
      </w:divBdr>
      <w:divsChild>
        <w:div w:id="910430995">
          <w:marLeft w:val="-720"/>
          <w:marRight w:val="0"/>
          <w:marTop w:val="0"/>
          <w:marBottom w:val="0"/>
          <w:divBdr>
            <w:top w:val="none" w:sz="0" w:space="0" w:color="auto"/>
            <w:left w:val="none" w:sz="0" w:space="0" w:color="auto"/>
            <w:bottom w:val="none" w:sz="0" w:space="0" w:color="auto"/>
            <w:right w:val="none" w:sz="0" w:space="0" w:color="auto"/>
          </w:divBdr>
        </w:div>
      </w:divsChild>
    </w:div>
    <w:div w:id="1028071059">
      <w:bodyDiv w:val="1"/>
      <w:marLeft w:val="0"/>
      <w:marRight w:val="0"/>
      <w:marTop w:val="0"/>
      <w:marBottom w:val="0"/>
      <w:divBdr>
        <w:top w:val="none" w:sz="0" w:space="0" w:color="auto"/>
        <w:left w:val="none" w:sz="0" w:space="0" w:color="auto"/>
        <w:bottom w:val="none" w:sz="0" w:space="0" w:color="auto"/>
        <w:right w:val="none" w:sz="0" w:space="0" w:color="auto"/>
      </w:divBdr>
      <w:divsChild>
        <w:div w:id="1840195578">
          <w:marLeft w:val="0"/>
          <w:marRight w:val="0"/>
          <w:marTop w:val="0"/>
          <w:marBottom w:val="0"/>
          <w:divBdr>
            <w:top w:val="none" w:sz="0" w:space="0" w:color="auto"/>
            <w:left w:val="none" w:sz="0" w:space="0" w:color="auto"/>
            <w:bottom w:val="none" w:sz="0" w:space="0" w:color="auto"/>
            <w:right w:val="none" w:sz="0" w:space="0" w:color="auto"/>
          </w:divBdr>
          <w:divsChild>
            <w:div w:id="1623267045">
              <w:marLeft w:val="0"/>
              <w:marRight w:val="0"/>
              <w:marTop w:val="0"/>
              <w:marBottom w:val="0"/>
              <w:divBdr>
                <w:top w:val="none" w:sz="0" w:space="0" w:color="auto"/>
                <w:left w:val="none" w:sz="0" w:space="0" w:color="auto"/>
                <w:bottom w:val="none" w:sz="0" w:space="0" w:color="auto"/>
                <w:right w:val="none" w:sz="0" w:space="0" w:color="auto"/>
              </w:divBdr>
              <w:divsChild>
                <w:div w:id="1039013305">
                  <w:marLeft w:val="0"/>
                  <w:marRight w:val="0"/>
                  <w:marTop w:val="0"/>
                  <w:marBottom w:val="0"/>
                  <w:divBdr>
                    <w:top w:val="none" w:sz="0" w:space="0" w:color="auto"/>
                    <w:left w:val="none" w:sz="0" w:space="0" w:color="auto"/>
                    <w:bottom w:val="none" w:sz="0" w:space="0" w:color="auto"/>
                    <w:right w:val="none" w:sz="0" w:space="0" w:color="auto"/>
                  </w:divBdr>
                  <w:divsChild>
                    <w:div w:id="91922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6684542">
      <w:bodyDiv w:val="1"/>
      <w:marLeft w:val="0"/>
      <w:marRight w:val="0"/>
      <w:marTop w:val="0"/>
      <w:marBottom w:val="0"/>
      <w:divBdr>
        <w:top w:val="none" w:sz="0" w:space="0" w:color="auto"/>
        <w:left w:val="none" w:sz="0" w:space="0" w:color="auto"/>
        <w:bottom w:val="none" w:sz="0" w:space="0" w:color="auto"/>
        <w:right w:val="none" w:sz="0" w:space="0" w:color="auto"/>
      </w:divBdr>
      <w:divsChild>
        <w:div w:id="648051846">
          <w:marLeft w:val="-720"/>
          <w:marRight w:val="0"/>
          <w:marTop w:val="0"/>
          <w:marBottom w:val="0"/>
          <w:divBdr>
            <w:top w:val="none" w:sz="0" w:space="0" w:color="auto"/>
            <w:left w:val="none" w:sz="0" w:space="0" w:color="auto"/>
            <w:bottom w:val="none" w:sz="0" w:space="0" w:color="auto"/>
            <w:right w:val="none" w:sz="0" w:space="0" w:color="auto"/>
          </w:divBdr>
        </w:div>
      </w:divsChild>
    </w:div>
    <w:div w:id="1094281576">
      <w:bodyDiv w:val="1"/>
      <w:marLeft w:val="0"/>
      <w:marRight w:val="0"/>
      <w:marTop w:val="0"/>
      <w:marBottom w:val="0"/>
      <w:divBdr>
        <w:top w:val="none" w:sz="0" w:space="0" w:color="auto"/>
        <w:left w:val="none" w:sz="0" w:space="0" w:color="auto"/>
        <w:bottom w:val="none" w:sz="0" w:space="0" w:color="auto"/>
        <w:right w:val="none" w:sz="0" w:space="0" w:color="auto"/>
      </w:divBdr>
      <w:divsChild>
        <w:div w:id="1027758395">
          <w:marLeft w:val="-720"/>
          <w:marRight w:val="0"/>
          <w:marTop w:val="0"/>
          <w:marBottom w:val="0"/>
          <w:divBdr>
            <w:top w:val="none" w:sz="0" w:space="0" w:color="auto"/>
            <w:left w:val="none" w:sz="0" w:space="0" w:color="auto"/>
            <w:bottom w:val="none" w:sz="0" w:space="0" w:color="auto"/>
            <w:right w:val="none" w:sz="0" w:space="0" w:color="auto"/>
          </w:divBdr>
        </w:div>
      </w:divsChild>
    </w:div>
    <w:div w:id="1166750717">
      <w:bodyDiv w:val="1"/>
      <w:marLeft w:val="0"/>
      <w:marRight w:val="0"/>
      <w:marTop w:val="0"/>
      <w:marBottom w:val="0"/>
      <w:divBdr>
        <w:top w:val="none" w:sz="0" w:space="0" w:color="auto"/>
        <w:left w:val="none" w:sz="0" w:space="0" w:color="auto"/>
        <w:bottom w:val="none" w:sz="0" w:space="0" w:color="auto"/>
        <w:right w:val="none" w:sz="0" w:space="0" w:color="auto"/>
      </w:divBdr>
      <w:divsChild>
        <w:div w:id="367681044">
          <w:marLeft w:val="-720"/>
          <w:marRight w:val="0"/>
          <w:marTop w:val="0"/>
          <w:marBottom w:val="0"/>
          <w:divBdr>
            <w:top w:val="none" w:sz="0" w:space="0" w:color="auto"/>
            <w:left w:val="none" w:sz="0" w:space="0" w:color="auto"/>
            <w:bottom w:val="none" w:sz="0" w:space="0" w:color="auto"/>
            <w:right w:val="none" w:sz="0" w:space="0" w:color="auto"/>
          </w:divBdr>
        </w:div>
      </w:divsChild>
    </w:div>
    <w:div w:id="1192494166">
      <w:bodyDiv w:val="1"/>
      <w:marLeft w:val="0"/>
      <w:marRight w:val="0"/>
      <w:marTop w:val="0"/>
      <w:marBottom w:val="0"/>
      <w:divBdr>
        <w:top w:val="none" w:sz="0" w:space="0" w:color="auto"/>
        <w:left w:val="none" w:sz="0" w:space="0" w:color="auto"/>
        <w:bottom w:val="none" w:sz="0" w:space="0" w:color="auto"/>
        <w:right w:val="none" w:sz="0" w:space="0" w:color="auto"/>
      </w:divBdr>
      <w:divsChild>
        <w:div w:id="10184226">
          <w:marLeft w:val="-720"/>
          <w:marRight w:val="0"/>
          <w:marTop w:val="0"/>
          <w:marBottom w:val="0"/>
          <w:divBdr>
            <w:top w:val="none" w:sz="0" w:space="0" w:color="auto"/>
            <w:left w:val="none" w:sz="0" w:space="0" w:color="auto"/>
            <w:bottom w:val="none" w:sz="0" w:space="0" w:color="auto"/>
            <w:right w:val="none" w:sz="0" w:space="0" w:color="auto"/>
          </w:divBdr>
        </w:div>
      </w:divsChild>
    </w:div>
    <w:div w:id="1552576345">
      <w:bodyDiv w:val="1"/>
      <w:marLeft w:val="0"/>
      <w:marRight w:val="0"/>
      <w:marTop w:val="0"/>
      <w:marBottom w:val="0"/>
      <w:divBdr>
        <w:top w:val="none" w:sz="0" w:space="0" w:color="auto"/>
        <w:left w:val="none" w:sz="0" w:space="0" w:color="auto"/>
        <w:bottom w:val="none" w:sz="0" w:space="0" w:color="auto"/>
        <w:right w:val="none" w:sz="0" w:space="0" w:color="auto"/>
      </w:divBdr>
      <w:divsChild>
        <w:div w:id="401606385">
          <w:marLeft w:val="0"/>
          <w:marRight w:val="0"/>
          <w:marTop w:val="0"/>
          <w:marBottom w:val="0"/>
          <w:divBdr>
            <w:top w:val="single" w:sz="6" w:space="9" w:color="auto"/>
            <w:left w:val="none" w:sz="0" w:space="0" w:color="auto"/>
            <w:bottom w:val="none" w:sz="0" w:space="0" w:color="auto"/>
            <w:right w:val="none" w:sz="0" w:space="0" w:color="auto"/>
          </w:divBdr>
          <w:divsChild>
            <w:div w:id="339699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481776">
      <w:bodyDiv w:val="1"/>
      <w:marLeft w:val="0"/>
      <w:marRight w:val="0"/>
      <w:marTop w:val="0"/>
      <w:marBottom w:val="0"/>
      <w:divBdr>
        <w:top w:val="none" w:sz="0" w:space="0" w:color="auto"/>
        <w:left w:val="none" w:sz="0" w:space="0" w:color="auto"/>
        <w:bottom w:val="none" w:sz="0" w:space="0" w:color="auto"/>
        <w:right w:val="none" w:sz="0" w:space="0" w:color="auto"/>
      </w:divBdr>
      <w:divsChild>
        <w:div w:id="384913943">
          <w:marLeft w:val="-720"/>
          <w:marRight w:val="0"/>
          <w:marTop w:val="0"/>
          <w:marBottom w:val="0"/>
          <w:divBdr>
            <w:top w:val="none" w:sz="0" w:space="0" w:color="auto"/>
            <w:left w:val="none" w:sz="0" w:space="0" w:color="auto"/>
            <w:bottom w:val="none" w:sz="0" w:space="0" w:color="auto"/>
            <w:right w:val="none" w:sz="0" w:space="0" w:color="auto"/>
          </w:divBdr>
        </w:div>
      </w:divsChild>
    </w:div>
    <w:div w:id="1624655990">
      <w:bodyDiv w:val="1"/>
      <w:marLeft w:val="0"/>
      <w:marRight w:val="0"/>
      <w:marTop w:val="0"/>
      <w:marBottom w:val="0"/>
      <w:divBdr>
        <w:top w:val="none" w:sz="0" w:space="0" w:color="auto"/>
        <w:left w:val="none" w:sz="0" w:space="0" w:color="auto"/>
        <w:bottom w:val="none" w:sz="0" w:space="0" w:color="auto"/>
        <w:right w:val="none" w:sz="0" w:space="0" w:color="auto"/>
      </w:divBdr>
      <w:divsChild>
        <w:div w:id="428544104">
          <w:marLeft w:val="-720"/>
          <w:marRight w:val="0"/>
          <w:marTop w:val="0"/>
          <w:marBottom w:val="0"/>
          <w:divBdr>
            <w:top w:val="none" w:sz="0" w:space="0" w:color="auto"/>
            <w:left w:val="none" w:sz="0" w:space="0" w:color="auto"/>
            <w:bottom w:val="none" w:sz="0" w:space="0" w:color="auto"/>
            <w:right w:val="none" w:sz="0" w:space="0" w:color="auto"/>
          </w:divBdr>
        </w:div>
      </w:divsChild>
    </w:div>
    <w:div w:id="1679381196">
      <w:bodyDiv w:val="1"/>
      <w:marLeft w:val="0"/>
      <w:marRight w:val="0"/>
      <w:marTop w:val="0"/>
      <w:marBottom w:val="0"/>
      <w:divBdr>
        <w:top w:val="none" w:sz="0" w:space="0" w:color="auto"/>
        <w:left w:val="none" w:sz="0" w:space="0" w:color="auto"/>
        <w:bottom w:val="none" w:sz="0" w:space="0" w:color="auto"/>
        <w:right w:val="none" w:sz="0" w:space="0" w:color="auto"/>
      </w:divBdr>
      <w:divsChild>
        <w:div w:id="1753969518">
          <w:marLeft w:val="-720"/>
          <w:marRight w:val="0"/>
          <w:marTop w:val="0"/>
          <w:marBottom w:val="0"/>
          <w:divBdr>
            <w:top w:val="none" w:sz="0" w:space="0" w:color="auto"/>
            <w:left w:val="none" w:sz="0" w:space="0" w:color="auto"/>
            <w:bottom w:val="none" w:sz="0" w:space="0" w:color="auto"/>
            <w:right w:val="none" w:sz="0" w:space="0" w:color="auto"/>
          </w:divBdr>
        </w:div>
      </w:divsChild>
    </w:div>
    <w:div w:id="1688286568">
      <w:bodyDiv w:val="1"/>
      <w:marLeft w:val="0"/>
      <w:marRight w:val="0"/>
      <w:marTop w:val="0"/>
      <w:marBottom w:val="0"/>
      <w:divBdr>
        <w:top w:val="none" w:sz="0" w:space="0" w:color="auto"/>
        <w:left w:val="none" w:sz="0" w:space="0" w:color="auto"/>
        <w:bottom w:val="none" w:sz="0" w:space="0" w:color="auto"/>
        <w:right w:val="none" w:sz="0" w:space="0" w:color="auto"/>
      </w:divBdr>
      <w:divsChild>
        <w:div w:id="1242639532">
          <w:marLeft w:val="0"/>
          <w:marRight w:val="0"/>
          <w:marTop w:val="0"/>
          <w:marBottom w:val="0"/>
          <w:divBdr>
            <w:top w:val="single" w:sz="6" w:space="9" w:color="auto"/>
            <w:left w:val="none" w:sz="0" w:space="0" w:color="auto"/>
            <w:bottom w:val="none" w:sz="0" w:space="0" w:color="auto"/>
            <w:right w:val="none" w:sz="0" w:space="0" w:color="auto"/>
          </w:divBdr>
          <w:divsChild>
            <w:div w:id="194268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543017">
      <w:bodyDiv w:val="1"/>
      <w:marLeft w:val="0"/>
      <w:marRight w:val="0"/>
      <w:marTop w:val="0"/>
      <w:marBottom w:val="0"/>
      <w:divBdr>
        <w:top w:val="none" w:sz="0" w:space="0" w:color="auto"/>
        <w:left w:val="none" w:sz="0" w:space="0" w:color="auto"/>
        <w:bottom w:val="none" w:sz="0" w:space="0" w:color="auto"/>
        <w:right w:val="none" w:sz="0" w:space="0" w:color="auto"/>
      </w:divBdr>
      <w:divsChild>
        <w:div w:id="615022487">
          <w:marLeft w:val="0"/>
          <w:marRight w:val="0"/>
          <w:marTop w:val="0"/>
          <w:marBottom w:val="0"/>
          <w:divBdr>
            <w:top w:val="single" w:sz="6" w:space="9" w:color="auto"/>
            <w:left w:val="none" w:sz="0" w:space="0" w:color="auto"/>
            <w:bottom w:val="none" w:sz="0" w:space="0" w:color="auto"/>
            <w:right w:val="none" w:sz="0" w:space="0" w:color="auto"/>
          </w:divBdr>
          <w:divsChild>
            <w:div w:id="167263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480668">
      <w:bodyDiv w:val="1"/>
      <w:marLeft w:val="0"/>
      <w:marRight w:val="0"/>
      <w:marTop w:val="0"/>
      <w:marBottom w:val="0"/>
      <w:divBdr>
        <w:top w:val="none" w:sz="0" w:space="0" w:color="auto"/>
        <w:left w:val="none" w:sz="0" w:space="0" w:color="auto"/>
        <w:bottom w:val="none" w:sz="0" w:space="0" w:color="auto"/>
        <w:right w:val="none" w:sz="0" w:space="0" w:color="auto"/>
      </w:divBdr>
      <w:divsChild>
        <w:div w:id="435759810">
          <w:marLeft w:val="-720"/>
          <w:marRight w:val="0"/>
          <w:marTop w:val="0"/>
          <w:marBottom w:val="0"/>
          <w:divBdr>
            <w:top w:val="none" w:sz="0" w:space="0" w:color="auto"/>
            <w:left w:val="none" w:sz="0" w:space="0" w:color="auto"/>
            <w:bottom w:val="none" w:sz="0" w:space="0" w:color="auto"/>
            <w:right w:val="none" w:sz="0" w:space="0" w:color="auto"/>
          </w:divBdr>
        </w:div>
      </w:divsChild>
    </w:div>
    <w:div w:id="1783110334">
      <w:bodyDiv w:val="1"/>
      <w:marLeft w:val="0"/>
      <w:marRight w:val="0"/>
      <w:marTop w:val="0"/>
      <w:marBottom w:val="0"/>
      <w:divBdr>
        <w:top w:val="none" w:sz="0" w:space="0" w:color="auto"/>
        <w:left w:val="none" w:sz="0" w:space="0" w:color="auto"/>
        <w:bottom w:val="none" w:sz="0" w:space="0" w:color="auto"/>
        <w:right w:val="none" w:sz="0" w:space="0" w:color="auto"/>
      </w:divBdr>
      <w:divsChild>
        <w:div w:id="2054770903">
          <w:marLeft w:val="-720"/>
          <w:marRight w:val="0"/>
          <w:marTop w:val="0"/>
          <w:marBottom w:val="0"/>
          <w:divBdr>
            <w:top w:val="none" w:sz="0" w:space="0" w:color="auto"/>
            <w:left w:val="none" w:sz="0" w:space="0" w:color="auto"/>
            <w:bottom w:val="none" w:sz="0" w:space="0" w:color="auto"/>
            <w:right w:val="none" w:sz="0" w:space="0" w:color="auto"/>
          </w:divBdr>
        </w:div>
      </w:divsChild>
    </w:div>
    <w:div w:id="1847554001">
      <w:bodyDiv w:val="1"/>
      <w:marLeft w:val="0"/>
      <w:marRight w:val="0"/>
      <w:marTop w:val="0"/>
      <w:marBottom w:val="0"/>
      <w:divBdr>
        <w:top w:val="none" w:sz="0" w:space="0" w:color="auto"/>
        <w:left w:val="none" w:sz="0" w:space="0" w:color="auto"/>
        <w:bottom w:val="none" w:sz="0" w:space="0" w:color="auto"/>
        <w:right w:val="none" w:sz="0" w:space="0" w:color="auto"/>
      </w:divBdr>
      <w:divsChild>
        <w:div w:id="1213731267">
          <w:marLeft w:val="-720"/>
          <w:marRight w:val="0"/>
          <w:marTop w:val="0"/>
          <w:marBottom w:val="0"/>
          <w:divBdr>
            <w:top w:val="none" w:sz="0" w:space="0" w:color="auto"/>
            <w:left w:val="none" w:sz="0" w:space="0" w:color="auto"/>
            <w:bottom w:val="none" w:sz="0" w:space="0" w:color="auto"/>
            <w:right w:val="none" w:sz="0" w:space="0" w:color="auto"/>
          </w:divBdr>
        </w:div>
      </w:divsChild>
    </w:div>
    <w:div w:id="1860508030">
      <w:bodyDiv w:val="1"/>
      <w:marLeft w:val="0"/>
      <w:marRight w:val="0"/>
      <w:marTop w:val="0"/>
      <w:marBottom w:val="0"/>
      <w:divBdr>
        <w:top w:val="none" w:sz="0" w:space="0" w:color="auto"/>
        <w:left w:val="none" w:sz="0" w:space="0" w:color="auto"/>
        <w:bottom w:val="none" w:sz="0" w:space="0" w:color="auto"/>
        <w:right w:val="none" w:sz="0" w:space="0" w:color="auto"/>
      </w:divBdr>
      <w:divsChild>
        <w:div w:id="1495532270">
          <w:marLeft w:val="0"/>
          <w:marRight w:val="0"/>
          <w:marTop w:val="0"/>
          <w:marBottom w:val="0"/>
          <w:divBdr>
            <w:top w:val="none" w:sz="0" w:space="0" w:color="auto"/>
            <w:left w:val="none" w:sz="0" w:space="0" w:color="auto"/>
            <w:bottom w:val="none" w:sz="0" w:space="0" w:color="auto"/>
            <w:right w:val="none" w:sz="0" w:space="0" w:color="auto"/>
          </w:divBdr>
          <w:divsChild>
            <w:div w:id="246890760">
              <w:marLeft w:val="0"/>
              <w:marRight w:val="0"/>
              <w:marTop w:val="0"/>
              <w:marBottom w:val="0"/>
              <w:divBdr>
                <w:top w:val="none" w:sz="0" w:space="0" w:color="auto"/>
                <w:left w:val="none" w:sz="0" w:space="0" w:color="auto"/>
                <w:bottom w:val="none" w:sz="0" w:space="0" w:color="auto"/>
                <w:right w:val="none" w:sz="0" w:space="0" w:color="auto"/>
              </w:divBdr>
              <w:divsChild>
                <w:div w:id="14273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804819">
      <w:bodyDiv w:val="1"/>
      <w:marLeft w:val="0"/>
      <w:marRight w:val="0"/>
      <w:marTop w:val="0"/>
      <w:marBottom w:val="0"/>
      <w:divBdr>
        <w:top w:val="none" w:sz="0" w:space="0" w:color="auto"/>
        <w:left w:val="none" w:sz="0" w:space="0" w:color="auto"/>
        <w:bottom w:val="none" w:sz="0" w:space="0" w:color="auto"/>
        <w:right w:val="none" w:sz="0" w:space="0" w:color="auto"/>
      </w:divBdr>
      <w:divsChild>
        <w:div w:id="1611277608">
          <w:marLeft w:val="0"/>
          <w:marRight w:val="0"/>
          <w:marTop w:val="0"/>
          <w:marBottom w:val="0"/>
          <w:divBdr>
            <w:top w:val="single" w:sz="6" w:space="9" w:color="auto"/>
            <w:left w:val="none" w:sz="0" w:space="0" w:color="auto"/>
            <w:bottom w:val="none" w:sz="0" w:space="0" w:color="auto"/>
            <w:right w:val="none" w:sz="0" w:space="0" w:color="auto"/>
          </w:divBdr>
          <w:divsChild>
            <w:div w:id="9949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449658">
      <w:bodyDiv w:val="1"/>
      <w:marLeft w:val="0"/>
      <w:marRight w:val="0"/>
      <w:marTop w:val="0"/>
      <w:marBottom w:val="0"/>
      <w:divBdr>
        <w:top w:val="none" w:sz="0" w:space="0" w:color="auto"/>
        <w:left w:val="none" w:sz="0" w:space="0" w:color="auto"/>
        <w:bottom w:val="none" w:sz="0" w:space="0" w:color="auto"/>
        <w:right w:val="none" w:sz="0" w:space="0" w:color="auto"/>
      </w:divBdr>
      <w:divsChild>
        <w:div w:id="355426057">
          <w:marLeft w:val="-720"/>
          <w:marRight w:val="0"/>
          <w:marTop w:val="0"/>
          <w:marBottom w:val="0"/>
          <w:divBdr>
            <w:top w:val="none" w:sz="0" w:space="0" w:color="auto"/>
            <w:left w:val="none" w:sz="0" w:space="0" w:color="auto"/>
            <w:bottom w:val="none" w:sz="0" w:space="0" w:color="auto"/>
            <w:right w:val="none" w:sz="0" w:space="0" w:color="auto"/>
          </w:divBdr>
        </w:div>
      </w:divsChild>
    </w:div>
    <w:div w:id="1999966542">
      <w:bodyDiv w:val="1"/>
      <w:marLeft w:val="0"/>
      <w:marRight w:val="0"/>
      <w:marTop w:val="0"/>
      <w:marBottom w:val="0"/>
      <w:divBdr>
        <w:top w:val="none" w:sz="0" w:space="0" w:color="auto"/>
        <w:left w:val="none" w:sz="0" w:space="0" w:color="auto"/>
        <w:bottom w:val="none" w:sz="0" w:space="0" w:color="auto"/>
        <w:right w:val="none" w:sz="0" w:space="0" w:color="auto"/>
      </w:divBdr>
      <w:divsChild>
        <w:div w:id="324556973">
          <w:marLeft w:val="-720"/>
          <w:marRight w:val="0"/>
          <w:marTop w:val="0"/>
          <w:marBottom w:val="0"/>
          <w:divBdr>
            <w:top w:val="none" w:sz="0" w:space="0" w:color="auto"/>
            <w:left w:val="none" w:sz="0" w:space="0" w:color="auto"/>
            <w:bottom w:val="none" w:sz="0" w:space="0" w:color="auto"/>
            <w:right w:val="none" w:sz="0" w:space="0" w:color="auto"/>
          </w:divBdr>
        </w:div>
      </w:divsChild>
    </w:div>
    <w:div w:id="2095277013">
      <w:bodyDiv w:val="1"/>
      <w:marLeft w:val="0"/>
      <w:marRight w:val="0"/>
      <w:marTop w:val="0"/>
      <w:marBottom w:val="0"/>
      <w:divBdr>
        <w:top w:val="none" w:sz="0" w:space="0" w:color="auto"/>
        <w:left w:val="none" w:sz="0" w:space="0" w:color="auto"/>
        <w:bottom w:val="none" w:sz="0" w:space="0" w:color="auto"/>
        <w:right w:val="none" w:sz="0" w:space="0" w:color="auto"/>
      </w:divBdr>
      <w:divsChild>
        <w:div w:id="139689753">
          <w:marLeft w:val="0"/>
          <w:marRight w:val="0"/>
          <w:marTop w:val="0"/>
          <w:marBottom w:val="0"/>
          <w:divBdr>
            <w:top w:val="single" w:sz="6" w:space="9" w:color="auto"/>
            <w:left w:val="none" w:sz="0" w:space="0" w:color="auto"/>
            <w:bottom w:val="none" w:sz="0" w:space="0" w:color="auto"/>
            <w:right w:val="none" w:sz="0" w:space="0" w:color="auto"/>
          </w:divBdr>
          <w:divsChild>
            <w:div w:id="1790313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12</Pages>
  <Words>3134</Words>
  <Characters>17868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dc:creator>
  <cp:keywords/>
  <dc:description/>
  <cp:lastModifiedBy>Oliver K</cp:lastModifiedBy>
  <cp:revision>5</cp:revision>
  <dcterms:created xsi:type="dcterms:W3CDTF">2024-04-27T12:08:00Z</dcterms:created>
  <dcterms:modified xsi:type="dcterms:W3CDTF">2024-04-27T13:55:00Z</dcterms:modified>
</cp:coreProperties>
</file>