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9104238"/>
        <w:docPartObj>
          <w:docPartGallery w:val="Cover Pages"/>
          <w:docPartUnique/>
        </w:docPartObj>
      </w:sdtPr>
      <w:sdtEndPr/>
      <w:sdtContent>
        <w:p w14:paraId="5A6402F9" w14:textId="5BB4C0A1" w:rsidR="00841249" w:rsidRDefault="00841249">
          <w:r>
            <w:rPr>
              <w:noProof/>
            </w:rPr>
            <mc:AlternateContent>
              <mc:Choice Requires="wps">
                <w:drawing>
                  <wp:anchor distT="0" distB="0" distL="114300" distR="114300" simplePos="0" relativeHeight="251659264" behindDoc="0" locked="0" layoutInCell="1" allowOverlap="1" wp14:anchorId="136AEE64" wp14:editId="1E4EA071">
                    <wp:simplePos x="0" y="0"/>
                    <wp:positionH relativeFrom="margin">
                      <wp:posOffset>-520700</wp:posOffset>
                    </wp:positionH>
                    <wp:positionV relativeFrom="page">
                      <wp:posOffset>-488950</wp:posOffset>
                    </wp:positionV>
                    <wp:extent cx="7150100" cy="54292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50100" cy="5429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E043EF" w14:textId="61BD8798" w:rsidR="00841249" w:rsidRPr="00841249" w:rsidRDefault="00F11FC1">
                                <w:pPr>
                                  <w:jc w:val="right"/>
                                  <w:rPr>
                                    <w:rFonts w:ascii="Times New Roman" w:hAnsi="Times New Roman" w:cs="Times New Roman"/>
                                    <w:b/>
                                    <w:color w:val="4472C4" w:themeColor="accent1"/>
                                    <w:sz w:val="64"/>
                                    <w:szCs w:val="64"/>
                                  </w:rPr>
                                </w:pPr>
                                <w:sdt>
                                  <w:sdtPr>
                                    <w:rPr>
                                      <w:rFonts w:ascii="Times New Roman" w:hAnsi="Times New Roman" w:cs="Times New Roman"/>
                                      <w:b/>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1249" w:rsidRPr="00841249">
                                      <w:rPr>
                                        <w:rFonts w:ascii="Times New Roman" w:hAnsi="Times New Roman" w:cs="Times New Roman"/>
                                        <w:b/>
                                        <w:caps/>
                                        <w:color w:val="4472C4" w:themeColor="accent1"/>
                                        <w:sz w:val="64"/>
                                        <w:szCs w:val="64"/>
                                      </w:rPr>
                                      <w:t>portfolio</w:t>
                                    </w:r>
                                  </w:sdtContent>
                                </w:sdt>
                              </w:p>
                              <w:sdt>
                                <w:sdtPr>
                                  <w:rPr>
                                    <w:b/>
                                    <w:bCs/>
                                    <w:color w:val="2E74B5" w:themeColor="accent5" w:themeShade="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29B2C5F" w14:textId="3EE4452D" w:rsidR="00841249" w:rsidRDefault="00841249">
                                    <w:pPr>
                                      <w:jc w:val="right"/>
                                      <w:rPr>
                                        <w:smallCaps/>
                                        <w:color w:val="404040" w:themeColor="text1" w:themeTint="BF"/>
                                        <w:sz w:val="36"/>
                                        <w:szCs w:val="36"/>
                                      </w:rPr>
                                    </w:pPr>
                                    <w:r w:rsidRPr="00841249">
                                      <w:rPr>
                                        <w:b/>
                                        <w:bCs/>
                                        <w:color w:val="2E74B5" w:themeColor="accent5" w:themeShade="BF"/>
                                        <w:sz w:val="36"/>
                                        <w:szCs w:val="36"/>
                                      </w:rPr>
                                      <w:t>Children's Play, Principles and Practice (EAEE4004)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36AEE64" id="_x0000_t202" coordsize="21600,21600" o:spt="202" path="m,l,21600r21600,l21600,xe">
                    <v:stroke joinstyle="miter"/>
                    <v:path gradientshapeok="t" o:connecttype="rect"/>
                  </v:shapetype>
                  <v:shape id="Text Box 154" o:spid="_x0000_s1026" type="#_x0000_t202" style="position:absolute;margin-left:-41pt;margin-top:-38.5pt;width:563pt;height:42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HlagAIAAGIFAAAOAAAAZHJzL2Uyb0RvYy54bWysVE1PGzEQvVfqf7B8L5ukJKURG5SCqCoh&#10;QIWKs+O1yapej2s7yaa/vs/e3UBpL1S9eGdn3oznzYdPz9rGsK3yoSZb8vHRiDNlJVW1fSz5t/vL&#10;dyechShsJQxZVfK9Cvxs8fbN6c7N1YTWZCrlGYLYMN+5kq9jdPOiCHKtGhGOyCkLoybfiIhf/1hU&#10;XuwQvTHFZDSaFTvylfMkVQjQXnRGvsjxtVYy3mgdVGSm5Mgt5tPnc5XOYnEq5o9euHUt+zTEP2TR&#10;iNri0kOoCxEF2/j6j1BNLT0F0vFIUlOQ1rVUmQPYjEcv2NythVOZC4oT3KFM4f+FldfbW8/qCr2b&#10;HnNmRYMm3as2sk/UsqRDhXYuzAG8c4DGFgagB32AMhFvtW/SF5QY7Kj1/lDfFE5C+WE8BUmYJGzT&#10;48nHyTR3oHhydz7Ez4oaloSSezQw11Vsr0JEKoAOkHSbpcvamNxEY9mu5LP3CPmbBR7GJo3K49CH&#10;SZS61LMU90YljLFflUY5MoOkyIOozo1nW4ERElIqGzP5HBfohNJI4jWOPf4pq9c4dzyGm8nGg3NT&#10;W/KZ/Yu0q+9DyrrDo5DPeCcxtqu2b/WKqj067anbluDkZY1uXIkQb4XHeqCDWPl4g0MbQtWplzhb&#10;k//5N33CY2ph5WyHdSt5+LERXnFmvljM83g2GmGfsaH5F4LPwuxkepLUq0FtN805oRNjvCtOZjGB&#10;oxlE7al5wKOwTBfCJKzEtSVfDeJ57PYfj4pUy2UGYRmdiFf2zskUOjUmjdl9+yC862cxYoyvadhJ&#10;MX8xkh02eVpabiLpOs9rqm1X0L7mWOQ8xv2jk16K5/8Z9fQ0Ln4BAAD//wMAUEsDBBQABgAIAAAA&#10;IQC65j4g4AAAAAwBAAAPAAAAZHJzL2Rvd25yZXYueG1sTI/BTsMwEETvSPyDtUjcWpsSSBTiVAgF&#10;IZVTC1XFzU0WJ2q8jmK3DX/P9gS3N9rR7EyxnFwvTjiGzpOGu7kCgVT7piOr4fPjdZaBCNFQY3pP&#10;qOEHAyzL66vC5I0/0xpPm2gFh1DIjYY2xiGXMtQtOhPmfkDi27cfnYksRyub0Zw53PVyodSjdKYj&#10;/tCaAV9arA+bo9NQregN3+29XSVU7Xz1cDDbL6X17c30/AQi4hT/zHCpz9Wh5E57f6QmiF7DLFvw&#10;lsiQpgwXh0oSpr2GNM0UyLKQ/0eUvwAAAP//AwBQSwECLQAUAAYACAAAACEAtoM4kv4AAADhAQAA&#10;EwAAAAAAAAAAAAAAAAAAAAAAW0NvbnRlbnRfVHlwZXNdLnhtbFBLAQItABQABgAIAAAAIQA4/SH/&#10;1gAAAJQBAAALAAAAAAAAAAAAAAAAAC8BAABfcmVscy8ucmVsc1BLAQItABQABgAIAAAAIQCkaHla&#10;gAIAAGIFAAAOAAAAAAAAAAAAAAAAAC4CAABkcnMvZTJvRG9jLnhtbFBLAQItABQABgAIAAAAIQC6&#10;5j4g4AAAAAwBAAAPAAAAAAAAAAAAAAAAANoEAABkcnMvZG93bnJldi54bWxQSwUGAAAAAAQABADz&#10;AAAA5wUAAAAA&#10;" filled="f" stroked="f" strokeweight=".5pt">
                    <v:textbox inset="126pt,0,54pt,0">
                      <w:txbxContent>
                        <w:p w14:paraId="6CE043EF" w14:textId="61BD8798" w:rsidR="00841249" w:rsidRPr="00841249" w:rsidRDefault="00F11FC1">
                          <w:pPr>
                            <w:jc w:val="right"/>
                            <w:rPr>
                              <w:rFonts w:ascii="Times New Roman" w:hAnsi="Times New Roman" w:cs="Times New Roman"/>
                              <w:b/>
                              <w:color w:val="4472C4" w:themeColor="accent1"/>
                              <w:sz w:val="64"/>
                              <w:szCs w:val="64"/>
                            </w:rPr>
                          </w:pPr>
                          <w:sdt>
                            <w:sdtPr>
                              <w:rPr>
                                <w:rFonts w:ascii="Times New Roman" w:hAnsi="Times New Roman" w:cs="Times New Roman"/>
                                <w:b/>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1249" w:rsidRPr="00841249">
                                <w:rPr>
                                  <w:rFonts w:ascii="Times New Roman" w:hAnsi="Times New Roman" w:cs="Times New Roman"/>
                                  <w:b/>
                                  <w:caps/>
                                  <w:color w:val="4472C4" w:themeColor="accent1"/>
                                  <w:sz w:val="64"/>
                                  <w:szCs w:val="64"/>
                                </w:rPr>
                                <w:t>portfolio</w:t>
                              </w:r>
                            </w:sdtContent>
                          </w:sdt>
                        </w:p>
                        <w:sdt>
                          <w:sdtPr>
                            <w:rPr>
                              <w:b/>
                              <w:bCs/>
                              <w:color w:val="2E74B5" w:themeColor="accent5" w:themeShade="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29B2C5F" w14:textId="3EE4452D" w:rsidR="00841249" w:rsidRDefault="00841249">
                              <w:pPr>
                                <w:jc w:val="right"/>
                                <w:rPr>
                                  <w:smallCaps/>
                                  <w:color w:val="404040" w:themeColor="text1" w:themeTint="BF"/>
                                  <w:sz w:val="36"/>
                                  <w:szCs w:val="36"/>
                                </w:rPr>
                              </w:pPr>
                              <w:r w:rsidRPr="00841249">
                                <w:rPr>
                                  <w:b/>
                                  <w:bCs/>
                                  <w:color w:val="2E74B5" w:themeColor="accent5" w:themeShade="BF"/>
                                  <w:sz w:val="36"/>
                                  <w:szCs w:val="36"/>
                                </w:rPr>
                                <w:t>Children's Play, Principles and Practice (EAEE4004)</w:t>
                              </w:r>
                            </w:p>
                          </w:sdtContent>
                        </w:sdt>
                      </w:txbxContent>
                    </v:textbox>
                    <w10:wrap type="square" anchorx="margin" anchory="page"/>
                  </v:shape>
                </w:pict>
              </mc:Fallback>
            </mc:AlternateContent>
          </w:r>
          <w:r>
            <w:rPr>
              <w:noProof/>
            </w:rPr>
            <mc:AlternateContent>
              <mc:Choice Requires="wpg">
                <w:drawing>
                  <wp:anchor distT="0" distB="0" distL="114300" distR="114300" simplePos="0" relativeHeight="251662336" behindDoc="0" locked="0" layoutInCell="1" allowOverlap="1" wp14:anchorId="49D2F142" wp14:editId="3C7E52E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3F6B3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3F77A1" wp14:editId="7EDD44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B030A9" w14:textId="7DFEEFCF" w:rsidR="00841249" w:rsidRDefault="00841249">
                                    <w:pPr>
                                      <w:pStyle w:val="NoSpacing"/>
                                      <w:jc w:val="right"/>
                                      <w:rPr>
                                        <w:color w:val="595959" w:themeColor="text1" w:themeTint="A6"/>
                                        <w:sz w:val="28"/>
                                        <w:szCs w:val="28"/>
                                      </w:rPr>
                                    </w:pPr>
                                    <w:r>
                                      <w:rPr>
                                        <w:color w:val="595959" w:themeColor="text1" w:themeTint="A6"/>
                                        <w:sz w:val="28"/>
                                        <w:szCs w:val="28"/>
                                      </w:rPr>
                                      <w:t>Kathryn Protheroe</w:t>
                                    </w:r>
                                  </w:p>
                                </w:sdtContent>
                              </w:sdt>
                              <w:p w14:paraId="4F47A1BB" w14:textId="084C8AD3" w:rsidR="00841249" w:rsidRDefault="00F11FC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41249">
                                      <w:rPr>
                                        <w:color w:val="595959" w:themeColor="text1" w:themeTint="A6"/>
                                        <w:sz w:val="18"/>
                                        <w:szCs w:val="18"/>
                                      </w:rPr>
                                      <w:t>1707346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53F77A1"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B030A9" w14:textId="7DFEEFCF" w:rsidR="00841249" w:rsidRDefault="00841249">
                              <w:pPr>
                                <w:pStyle w:val="NoSpacing"/>
                                <w:jc w:val="right"/>
                                <w:rPr>
                                  <w:color w:val="595959" w:themeColor="text1" w:themeTint="A6"/>
                                  <w:sz w:val="28"/>
                                  <w:szCs w:val="28"/>
                                </w:rPr>
                              </w:pPr>
                              <w:r>
                                <w:rPr>
                                  <w:color w:val="595959" w:themeColor="text1" w:themeTint="A6"/>
                                  <w:sz w:val="28"/>
                                  <w:szCs w:val="28"/>
                                </w:rPr>
                                <w:t>Kathryn Protheroe</w:t>
                              </w:r>
                            </w:p>
                          </w:sdtContent>
                        </w:sdt>
                        <w:p w14:paraId="4F47A1BB" w14:textId="084C8AD3" w:rsidR="00841249" w:rsidRDefault="00F11FC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41249">
                                <w:rPr>
                                  <w:color w:val="595959" w:themeColor="text1" w:themeTint="A6"/>
                                  <w:sz w:val="18"/>
                                  <w:szCs w:val="18"/>
                                </w:rPr>
                                <w:t>1707346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98CCF96" wp14:editId="7A04562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C0F9F1" w14:textId="1E429F35" w:rsidR="00841249" w:rsidRDefault="00841249" w:rsidP="00841249">
                                <w:pPr>
                                  <w:pStyle w:val="NoSpacing"/>
                                  <w:jc w:val="right"/>
                                  <w:rPr>
                                    <w:color w:val="595959" w:themeColor="text1" w:themeTint="A6"/>
                                    <w:sz w:val="20"/>
                                    <w:szCs w:val="20"/>
                                  </w:rPr>
                                </w:pPr>
                                <w:r w:rsidRPr="00841249">
                                  <w:rPr>
                                    <w:noProof/>
                                    <w:color w:val="595959" w:themeColor="text1" w:themeTint="A6"/>
                                    <w:sz w:val="20"/>
                                    <w:szCs w:val="20"/>
                                  </w:rPr>
                                  <w:drawing>
                                    <wp:inline distT="0" distB="0" distL="0" distR="0" wp14:anchorId="4C9F1068" wp14:editId="247BC5FA">
                                      <wp:extent cx="5080000" cy="7397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1567" cy="747278"/>
                                              </a:xfrm>
                                              <a:prstGeom prst="rect">
                                                <a:avLst/>
                                              </a:prstGeom>
                                              <a:noFill/>
                                              <a:ln>
                                                <a:noFill/>
                                              </a:ln>
                                            </pic:spPr>
                                          </pic:pic>
                                        </a:graphicData>
                                      </a:graphic>
                                    </wp:inline>
                                  </w:drawing>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98CCF96" id="Text Box 1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3C0F9F1" w14:textId="1E429F35" w:rsidR="00841249" w:rsidRDefault="00841249" w:rsidP="00841249">
                          <w:pPr>
                            <w:pStyle w:val="NoSpacing"/>
                            <w:jc w:val="right"/>
                            <w:rPr>
                              <w:color w:val="595959" w:themeColor="text1" w:themeTint="A6"/>
                              <w:sz w:val="20"/>
                              <w:szCs w:val="20"/>
                            </w:rPr>
                          </w:pPr>
                          <w:r w:rsidRPr="00841249">
                            <w:rPr>
                              <w:noProof/>
                              <w:color w:val="595959" w:themeColor="text1" w:themeTint="A6"/>
                              <w:sz w:val="20"/>
                              <w:szCs w:val="20"/>
                            </w:rPr>
                            <w:drawing>
                              <wp:inline distT="0" distB="0" distL="0" distR="0" wp14:anchorId="4C9F1068" wp14:editId="247BC5FA">
                                <wp:extent cx="5080000" cy="7397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1567" cy="747278"/>
                                        </a:xfrm>
                                        <a:prstGeom prst="rect">
                                          <a:avLst/>
                                        </a:prstGeom>
                                        <a:noFill/>
                                        <a:ln>
                                          <a:noFill/>
                                        </a:ln>
                                      </pic:spPr>
                                    </pic:pic>
                                  </a:graphicData>
                                </a:graphic>
                              </wp:inline>
                            </w:drawing>
                          </w:r>
                        </w:p>
                      </w:txbxContent>
                    </v:textbox>
                    <w10:wrap type="square" anchorx="page" anchory="page"/>
                  </v:shape>
                </w:pict>
              </mc:Fallback>
            </mc:AlternateContent>
          </w:r>
        </w:p>
        <w:p w14:paraId="3C2FBE1D" w14:textId="2F549A6B" w:rsidR="00841249" w:rsidRDefault="00841249">
          <w:r>
            <w:br w:type="page"/>
          </w:r>
        </w:p>
      </w:sdtContent>
    </w:sdt>
    <w:p w14:paraId="157C4F54" w14:textId="77777777" w:rsidR="00C23D18" w:rsidRPr="00465FD4" w:rsidRDefault="00C23D18" w:rsidP="00AB579C">
      <w:pPr>
        <w:spacing w:line="360" w:lineRule="auto"/>
        <w:jc w:val="both"/>
        <w:rPr>
          <w:rFonts w:ascii="Times New Roman" w:hAnsi="Times New Roman" w:cs="Times New Roman"/>
          <w:sz w:val="24"/>
          <w:szCs w:val="24"/>
        </w:rPr>
      </w:pPr>
      <w:bookmarkStart w:id="0" w:name="_Hlk505854863"/>
      <w:r w:rsidRPr="00465FD4">
        <w:rPr>
          <w:rFonts w:ascii="Times New Roman" w:hAnsi="Times New Roman" w:cs="Times New Roman"/>
          <w:sz w:val="24"/>
          <w:szCs w:val="24"/>
        </w:rPr>
        <w:lastRenderedPageBreak/>
        <w:t>Play</w:t>
      </w:r>
    </w:p>
    <w:p w14:paraId="5CFBF8A5" w14:textId="77777777" w:rsidR="00C23D18" w:rsidRPr="00465FD4" w:rsidRDefault="00C23D18" w:rsidP="00AB579C">
      <w:pPr>
        <w:spacing w:line="360" w:lineRule="auto"/>
        <w:jc w:val="both"/>
        <w:rPr>
          <w:rFonts w:ascii="Times New Roman" w:hAnsi="Times New Roman" w:cs="Times New Roman"/>
          <w:sz w:val="24"/>
          <w:szCs w:val="24"/>
        </w:rPr>
      </w:pPr>
    </w:p>
    <w:p w14:paraId="497EB572" w14:textId="77777777" w:rsidR="00C23D18" w:rsidRPr="00465FD4" w:rsidRDefault="00C23D18" w:rsidP="00AB579C">
      <w:pPr>
        <w:kinsoku w:val="0"/>
        <w:overflowPunct w:val="0"/>
        <w:spacing w:line="360" w:lineRule="auto"/>
        <w:jc w:val="both"/>
        <w:textAlignment w:val="baseline"/>
        <w:rPr>
          <w:rFonts w:ascii="Times New Roman" w:eastAsiaTheme="minorEastAsia" w:hAnsi="Times New Roman" w:cs="Times New Roman"/>
          <w:iCs/>
          <w:color w:val="000000" w:themeColor="text1"/>
          <w:kern w:val="24"/>
          <w:sz w:val="24"/>
          <w:szCs w:val="24"/>
        </w:rPr>
      </w:pPr>
      <w:r w:rsidRPr="00465FD4">
        <w:rPr>
          <w:rFonts w:ascii="Times New Roman" w:eastAsiaTheme="minorEastAsia" w:hAnsi="Times New Roman" w:cs="Times New Roman"/>
          <w:iCs/>
          <w:color w:val="000000" w:themeColor="text1"/>
          <w:kern w:val="24"/>
          <w:sz w:val="24"/>
          <w:szCs w:val="24"/>
        </w:rPr>
        <w:t>The welsh government’s definition of play is;</w:t>
      </w:r>
    </w:p>
    <w:p w14:paraId="17C3558A" w14:textId="77777777" w:rsidR="009F4140" w:rsidRPr="00465FD4" w:rsidRDefault="00C23D18" w:rsidP="00AB579C">
      <w:pPr>
        <w:kinsoku w:val="0"/>
        <w:overflowPunct w:val="0"/>
        <w:spacing w:line="360" w:lineRule="auto"/>
        <w:ind w:left="567" w:right="567"/>
        <w:jc w:val="both"/>
        <w:textAlignment w:val="baseline"/>
        <w:rPr>
          <w:rFonts w:ascii="Times New Roman" w:eastAsiaTheme="minorEastAsia" w:hAnsi="Times New Roman" w:cs="Times New Roman"/>
          <w:iCs/>
          <w:color w:val="000000" w:themeColor="text1"/>
          <w:kern w:val="24"/>
          <w:sz w:val="24"/>
          <w:szCs w:val="24"/>
        </w:rPr>
      </w:pPr>
      <w:r w:rsidRPr="00465FD4">
        <w:rPr>
          <w:rFonts w:ascii="Times New Roman" w:eastAsiaTheme="minorEastAsia" w:hAnsi="Times New Roman" w:cs="Times New Roman"/>
          <w:iCs/>
          <w:color w:val="000000" w:themeColor="text1"/>
          <w:kern w:val="24"/>
          <w:sz w:val="24"/>
          <w:szCs w:val="24"/>
        </w:rPr>
        <w:t xml:space="preserve"> “Play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which they live”. </w:t>
      </w:r>
      <w:bookmarkStart w:id="1" w:name="_Hlk505850434"/>
      <w:r w:rsidRPr="00465FD4">
        <w:rPr>
          <w:rFonts w:ascii="Times New Roman" w:eastAsiaTheme="minorEastAsia" w:hAnsi="Times New Roman" w:cs="Times New Roman"/>
          <w:iCs/>
          <w:color w:val="000000" w:themeColor="text1"/>
          <w:kern w:val="24"/>
          <w:sz w:val="24"/>
          <w:szCs w:val="24"/>
        </w:rPr>
        <w:t xml:space="preserve">                                            </w:t>
      </w:r>
      <w:r w:rsidR="009F4140" w:rsidRPr="00465FD4">
        <w:rPr>
          <w:rFonts w:ascii="Times New Roman" w:eastAsiaTheme="minorEastAsia" w:hAnsi="Times New Roman" w:cs="Times New Roman"/>
          <w:iCs/>
          <w:color w:val="000000" w:themeColor="text1"/>
          <w:kern w:val="24"/>
          <w:sz w:val="24"/>
          <w:szCs w:val="24"/>
        </w:rPr>
        <w:t xml:space="preserve">          </w:t>
      </w:r>
    </w:p>
    <w:p w14:paraId="1D03B8A6" w14:textId="2F8511E2" w:rsidR="00C23D18" w:rsidRPr="00465FD4" w:rsidRDefault="009F4140" w:rsidP="00AB579C">
      <w:pPr>
        <w:kinsoku w:val="0"/>
        <w:overflowPunct w:val="0"/>
        <w:spacing w:line="360" w:lineRule="auto"/>
        <w:ind w:left="567" w:right="567"/>
        <w:jc w:val="both"/>
        <w:textAlignment w:val="baseline"/>
        <w:rPr>
          <w:rFonts w:ascii="Times New Roman" w:eastAsiaTheme="minorEastAsia" w:hAnsi="Times New Roman" w:cs="Times New Roman"/>
          <w:iCs/>
          <w:color w:val="000000" w:themeColor="text1"/>
          <w:kern w:val="24"/>
          <w:sz w:val="24"/>
          <w:szCs w:val="24"/>
        </w:rPr>
      </w:pPr>
      <w:r w:rsidRPr="00465FD4">
        <w:rPr>
          <w:rFonts w:ascii="Times New Roman" w:eastAsiaTheme="minorEastAsia" w:hAnsi="Times New Roman" w:cs="Times New Roman"/>
          <w:color w:val="000000" w:themeColor="text1"/>
          <w:kern w:val="24"/>
          <w:sz w:val="24"/>
          <w:szCs w:val="24"/>
        </w:rPr>
        <w:t xml:space="preserve">                                                                       </w:t>
      </w:r>
      <w:r w:rsidR="00C23D18" w:rsidRPr="00465FD4">
        <w:rPr>
          <w:rFonts w:ascii="Times New Roman" w:eastAsiaTheme="minorEastAsia" w:hAnsi="Times New Roman" w:cs="Times New Roman"/>
          <w:color w:val="000000" w:themeColor="text1"/>
          <w:kern w:val="24"/>
          <w:sz w:val="24"/>
          <w:szCs w:val="24"/>
        </w:rPr>
        <w:t>(W</w:t>
      </w:r>
      <w:r w:rsidR="00C23D18" w:rsidRPr="00465FD4">
        <w:rPr>
          <w:rFonts w:ascii="Times New Roman" w:eastAsiaTheme="minorEastAsia" w:hAnsi="Times New Roman" w:cs="Times New Roman"/>
          <w:color w:val="000000" w:themeColor="text1"/>
          <w:kern w:val="24"/>
          <w:sz w:val="24"/>
          <w:szCs w:val="24"/>
        </w:rPr>
        <w:t>elsh assembly government</w:t>
      </w:r>
      <w:r w:rsidR="00C23D18" w:rsidRPr="00465FD4">
        <w:rPr>
          <w:rFonts w:ascii="Times New Roman" w:eastAsiaTheme="minorEastAsia" w:hAnsi="Times New Roman" w:cs="Times New Roman"/>
          <w:color w:val="000000" w:themeColor="text1"/>
          <w:kern w:val="24"/>
          <w:sz w:val="24"/>
          <w:szCs w:val="24"/>
        </w:rPr>
        <w:t>, 2012)</w:t>
      </w:r>
      <w:bookmarkEnd w:id="1"/>
    </w:p>
    <w:p w14:paraId="32CF70CD" w14:textId="77777777" w:rsidR="00C23D18" w:rsidRPr="00465FD4" w:rsidRDefault="00C23D18"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The importance of play is crucial to a child’s development. </w:t>
      </w:r>
      <w:r w:rsidRPr="00465FD4">
        <w:rPr>
          <w:rFonts w:ascii="Times New Roman" w:hAnsi="Times New Roman" w:cs="Times New Roman"/>
          <w:color w:val="555555"/>
          <w:sz w:val="24"/>
          <w:szCs w:val="24"/>
          <w:shd w:val="clear" w:color="auto" w:fill="FFFFFF"/>
        </w:rPr>
        <w:t xml:space="preserve">Butterworth, J. (2011) play is an essential learning process that the human race has developed. It contributes significantly to evolution and developmental survival of our species. Children have an instinctive desire to play. </w:t>
      </w:r>
      <w:r w:rsidRPr="00465FD4">
        <w:rPr>
          <w:rFonts w:ascii="Times New Roman" w:eastAsiaTheme="minorEastAsia" w:hAnsi="Times New Roman" w:cs="Times New Roman"/>
          <w:color w:val="000000" w:themeColor="text1"/>
          <w:kern w:val="24"/>
          <w:sz w:val="24"/>
          <w:szCs w:val="24"/>
        </w:rPr>
        <w:t xml:space="preserve">(WAG, 2012) </w:t>
      </w:r>
      <w:r w:rsidRPr="00465FD4">
        <w:rPr>
          <w:rFonts w:ascii="Times New Roman" w:hAnsi="Times New Roman" w:cs="Times New Roman"/>
          <w:color w:val="555555"/>
          <w:sz w:val="24"/>
          <w:szCs w:val="24"/>
          <w:shd w:val="clear" w:color="auto" w:fill="FFFFFF"/>
        </w:rPr>
        <w:t xml:space="preserve">They are highly motivated to play and will seek out every opportunity to participate, when given the chance to play for an extended period their play will grow in complexity. (play England free play in early childhood) Children use play to learn about their surroundings and the world we inhabit. </w:t>
      </w:r>
      <w:r w:rsidRPr="00465FD4">
        <w:rPr>
          <w:rFonts w:ascii="Times New Roman" w:eastAsiaTheme="minorEastAsia" w:hAnsi="Times New Roman" w:cs="Times New Roman"/>
          <w:color w:val="000000" w:themeColor="text1"/>
          <w:kern w:val="24"/>
          <w:sz w:val="24"/>
          <w:szCs w:val="24"/>
        </w:rPr>
        <w:t xml:space="preserve">(WAG, 2012) </w:t>
      </w:r>
      <w:r w:rsidRPr="00465FD4">
        <w:rPr>
          <w:rFonts w:ascii="Times New Roman" w:hAnsi="Times New Roman" w:cs="Times New Roman"/>
          <w:color w:val="555555"/>
          <w:sz w:val="24"/>
          <w:szCs w:val="24"/>
          <w:shd w:val="clear" w:color="auto" w:fill="FFFFFF"/>
        </w:rPr>
        <w:t>Holistic</w:t>
      </w:r>
      <w:r w:rsidRPr="00465FD4">
        <w:rPr>
          <w:rFonts w:ascii="Times New Roman" w:hAnsi="Times New Roman" w:cs="Times New Roman"/>
          <w:sz w:val="24"/>
          <w:szCs w:val="24"/>
        </w:rPr>
        <w:t xml:space="preserve"> play aims to simultaneously stimulate all areas of a child development.  physical, emotional, relational, intellectual and spiritual. Dunford, J. (2011).  All areas of a child’s learning are integrated and supports children’s development and assists them in learning a wide variety of skills that they will need for life. (Holistic play) Play is a vitally important part of childhood allowing children the opportunity to try out in relative safety, strategies to new and unexpected situations. (Play wales, 2016) Paley, V. (2004) describes play as a child’s work, they must decide what to play and who they are and who they play with. What their surroundings look like and the rules of the game they are playing.</w:t>
      </w:r>
    </w:p>
    <w:p w14:paraId="5B2740A9" w14:textId="77777777" w:rsidR="00C23D18" w:rsidRPr="00465FD4" w:rsidRDefault="00C23D18"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Play enables children with limited speech to communicate with their peers and adults by demonstrating play using different actions and equipment. (Children’s view on play) play should be inclusive to all children including those with disabilities. An adult may be required to assist a child who has difficulty with mobility or insufficient control of their fine motor skills. An adult may need to encourage play with others, it may be necessary to support children to initiate and sustain play. (Play England, 2007)</w:t>
      </w:r>
    </w:p>
    <w:p w14:paraId="0BE88B95" w14:textId="77777777" w:rsidR="00C23D18" w:rsidRPr="00465FD4" w:rsidRDefault="00C23D18" w:rsidP="00AB579C">
      <w:pPr>
        <w:spacing w:line="360" w:lineRule="auto"/>
        <w:jc w:val="both"/>
        <w:rPr>
          <w:rFonts w:ascii="Times New Roman" w:hAnsi="Times New Roman" w:cs="Times New Roman"/>
          <w:sz w:val="24"/>
          <w:szCs w:val="24"/>
        </w:rPr>
      </w:pPr>
    </w:p>
    <w:p w14:paraId="733F9417" w14:textId="77777777" w:rsidR="00C23D18" w:rsidRPr="00465FD4" w:rsidRDefault="00C23D18"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lastRenderedPageBreak/>
        <w:t>Historically many theorists have advocated the importance of play during childhood. Although Freud, Vygostsky and Piajet had different interpretations of play they all synthesise that children significantly benefit from play. (Play England, 2007)</w:t>
      </w:r>
    </w:p>
    <w:p w14:paraId="692122B3" w14:textId="77777777" w:rsidR="00C23D18" w:rsidRPr="00465FD4" w:rsidRDefault="00C23D18" w:rsidP="00AB579C">
      <w:pPr>
        <w:spacing w:line="360" w:lineRule="auto"/>
        <w:jc w:val="both"/>
        <w:rPr>
          <w:rFonts w:ascii="Times New Roman" w:hAnsi="Times New Roman" w:cs="Times New Roman"/>
          <w:sz w:val="24"/>
          <w:szCs w:val="24"/>
        </w:rPr>
      </w:pPr>
    </w:p>
    <w:p w14:paraId="373D200B"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bCs/>
          <w:color w:val="555555"/>
          <w:sz w:val="24"/>
          <w:szCs w:val="24"/>
          <w:shd w:val="clear" w:color="auto" w:fill="FFFFFF"/>
        </w:rPr>
        <w:t>Freud</w:t>
      </w:r>
      <w:r w:rsidRPr="00465FD4">
        <w:rPr>
          <w:rFonts w:ascii="Times New Roman" w:hAnsi="Times New Roman" w:cs="Times New Roman"/>
          <w:color w:val="555555"/>
          <w:sz w:val="24"/>
          <w:szCs w:val="24"/>
          <w:shd w:val="clear" w:color="auto" w:fill="FFFFFF"/>
        </w:rPr>
        <w:t xml:space="preserve"> believed that Play has an important role in children’s emotional development and that play enabled children to remove negative feelings associated with a trauma they had experienced. Freud’s daughter Anna Freud was the pioneer of play therapy. (</w:t>
      </w:r>
      <w:r w:rsidRPr="00465FD4">
        <w:rPr>
          <w:rFonts w:ascii="Times New Roman" w:hAnsi="Times New Roman" w:cs="Times New Roman"/>
          <w:sz w:val="24"/>
          <w:szCs w:val="24"/>
        </w:rPr>
        <w:t>British association of play therapists, no date)</w:t>
      </w:r>
    </w:p>
    <w:p w14:paraId="3F0318DE"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During free play children have the opportunity to practise, develop and master skills across all aspects of development. They can explore materials and discover their properties. they use their knowledge and experiences to play imaginatively. Play enables them to interpret and express their emotions and inner feelings it can help a child to understand their limitations both physically and emotionally. They learn about who they are and their value of others developing their communication, language and social skills. Sharing, turn taking and negotiation, solving problems and play contributes to their mental health and wellbeing, helping children to adjust to change and situations that develop such as births and deaths. Play can also assist with enabling a child to come to terms with a traumatic experience. (Play England, 2007) Deprivation of physical play can directly affect childhood obesity. Activity behaviours developed in childhood will continue into adult hood. (</w:t>
      </w:r>
      <w:r w:rsidRPr="00465FD4">
        <w:rPr>
          <w:rFonts w:ascii="Times New Roman" w:hAnsi="Times New Roman" w:cs="Times New Roman"/>
          <w:color w:val="000000"/>
          <w:sz w:val="24"/>
          <w:szCs w:val="24"/>
          <w:shd w:val="clear" w:color="auto" w:fill="FFFFFF"/>
        </w:rPr>
        <w:t>Larson et al, 2011)</w:t>
      </w:r>
    </w:p>
    <w:p w14:paraId="74DDD270"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Hughes, B (2012) states that there are sixteen different types of play. They are:</w:t>
      </w:r>
    </w:p>
    <w:p w14:paraId="7CDF1210"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 xml:space="preserve">Creative play - </w:t>
      </w:r>
    </w:p>
    <w:p w14:paraId="14C4E7ED"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‘Creativity is the freest form of self-expression.’ (PBS, no date). the most important type of play is creative as it is a satisfying and fulfilling. Allowing children to express themselves freely without judgement to create something from their personal feelings and experiences. Creativity develops mental growth in children by providing the opportunity for trying out new ideas, different ways of thinking and problem solving. Creative experiences can help children express and cope with their feelings and can nurture children’s emotional health. Creative activities acknowledge and celebrate children’s uniqueness and diversity as well as offering an excellent opportunity to personalise and focus on an individual child. A child’s creative play can help adults learn how a child is thinking or feeling. (PBS, no date). (</w:t>
      </w:r>
      <w:r w:rsidRPr="00465FD4">
        <w:rPr>
          <w:rFonts w:ascii="Times New Roman" w:hAnsi="Times New Roman" w:cs="Times New Roman"/>
          <w:sz w:val="24"/>
          <w:szCs w:val="24"/>
        </w:rPr>
        <w:t>Play wales 2015).</w:t>
      </w:r>
    </w:p>
    <w:p w14:paraId="6102292A"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 xml:space="preserve">Deep play – play which encounters great risks to develop life skills and concur fears. </w:t>
      </w:r>
    </w:p>
    <w:p w14:paraId="2AF227B2"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lastRenderedPageBreak/>
        <w:t>Dramatic play – by playing/ acting out events they have encountered or witnessed.</w:t>
      </w:r>
    </w:p>
    <w:p w14:paraId="26E99FAC"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Exploratory play – exploring an area or object and assessing its properties.</w:t>
      </w:r>
    </w:p>
    <w:p w14:paraId="6B9F5250"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Fantasy play – make believe, a child’s imagination running wild and exploring ideas that are not part of reality.</w:t>
      </w:r>
    </w:p>
    <w:p w14:paraId="5A25B62E"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Communication play – play using words or gestures.</w:t>
      </w:r>
    </w:p>
    <w:p w14:paraId="73CAEAEF"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Imaginative play – imagining or pretending to be a tree or an animal.</w:t>
      </w:r>
    </w:p>
    <w:p w14:paraId="4AA3C610"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Locomotor play – movement in any and every direction to participate in games such as Tag or hide and seek.</w:t>
      </w:r>
    </w:p>
    <w:p w14:paraId="07F23BBE"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Mastery play -  when a child is mastering or perfecting a skill.</w:t>
      </w:r>
    </w:p>
    <w:p w14:paraId="72EA9906"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Object play – by exploring objects.</w:t>
      </w:r>
    </w:p>
    <w:p w14:paraId="2CFD7371"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Recapitulative play – play that displays element of our previous evolutionary stages.</w:t>
      </w:r>
    </w:p>
    <w:p w14:paraId="12427E0F"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 xml:space="preserve">Role play – experiencing adult functions and engaging in them. </w:t>
      </w:r>
    </w:p>
    <w:p w14:paraId="1BEACE48"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 xml:space="preserve">Rough and tumble play – this play is physical and can often look like fighting </w:t>
      </w:r>
    </w:p>
    <w:p w14:paraId="19F868EA"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Social play -  play that includes social protocols and rules.</w:t>
      </w:r>
    </w:p>
    <w:p w14:paraId="69DD9ACB" w14:textId="77777777"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Socio-Dramatic play – when a child recreates scenes from their own life.</w:t>
      </w:r>
    </w:p>
    <w:p w14:paraId="75884A04" w14:textId="231648DC" w:rsidR="00C23D18" w:rsidRPr="00465FD4" w:rsidRDefault="00C23D18"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Symbolic play – play that using an object to imitate a different item. E.g. A banana as a telephone. (</w:t>
      </w:r>
      <w:r w:rsidR="009F4140" w:rsidRPr="00465FD4">
        <w:rPr>
          <w:rFonts w:ascii="Times New Roman" w:hAnsi="Times New Roman" w:cs="Times New Roman"/>
          <w:color w:val="555555"/>
          <w:sz w:val="24"/>
          <w:szCs w:val="24"/>
          <w:shd w:val="clear" w:color="auto" w:fill="FFFFFF"/>
        </w:rPr>
        <w:t>H</w:t>
      </w:r>
      <w:r w:rsidRPr="00465FD4">
        <w:rPr>
          <w:rFonts w:ascii="Times New Roman" w:hAnsi="Times New Roman" w:cs="Times New Roman"/>
          <w:color w:val="555555"/>
          <w:sz w:val="24"/>
          <w:szCs w:val="24"/>
          <w:shd w:val="clear" w:color="auto" w:fill="FFFFFF"/>
        </w:rPr>
        <w:t>ughes,2012)</w:t>
      </w:r>
    </w:p>
    <w:p w14:paraId="324A6837" w14:textId="4C224776" w:rsidR="005C0DC6" w:rsidRPr="00465FD4" w:rsidRDefault="005C0DC6" w:rsidP="00AB579C">
      <w:pPr>
        <w:spacing w:line="360" w:lineRule="auto"/>
        <w:jc w:val="both"/>
        <w:rPr>
          <w:rFonts w:ascii="Times New Roman" w:hAnsi="Times New Roman" w:cs="Times New Roman"/>
          <w:color w:val="555555"/>
          <w:sz w:val="24"/>
          <w:szCs w:val="24"/>
          <w:shd w:val="clear" w:color="auto" w:fill="FFFFFF"/>
        </w:rPr>
      </w:pPr>
    </w:p>
    <w:p w14:paraId="6B8CDEB1" w14:textId="77777777" w:rsidR="005C0DC6" w:rsidRPr="00465FD4" w:rsidRDefault="005C0DC6" w:rsidP="00AB579C">
      <w:pPr>
        <w:spacing w:line="360" w:lineRule="auto"/>
        <w:jc w:val="both"/>
        <w:rPr>
          <w:rFonts w:ascii="Times New Roman" w:hAnsi="Times New Roman" w:cs="Times New Roman"/>
          <w:color w:val="555555"/>
          <w:sz w:val="24"/>
          <w:szCs w:val="24"/>
          <w:shd w:val="clear" w:color="auto" w:fill="FFFFFF"/>
        </w:rPr>
      </w:pPr>
    </w:p>
    <w:bookmarkEnd w:id="0"/>
    <w:p w14:paraId="16482EE7" w14:textId="77777777" w:rsidR="005C0DC6" w:rsidRPr="00465FD4" w:rsidRDefault="005C0DC6" w:rsidP="00AB579C">
      <w:pPr>
        <w:spacing w:line="360" w:lineRule="auto"/>
        <w:jc w:val="both"/>
        <w:rPr>
          <w:rFonts w:ascii="Times New Roman" w:hAnsi="Times New Roman" w:cs="Times New Roman"/>
          <w:color w:val="555555"/>
          <w:sz w:val="24"/>
          <w:szCs w:val="24"/>
          <w:shd w:val="clear" w:color="auto" w:fill="FFFFFF"/>
        </w:rPr>
      </w:pPr>
    </w:p>
    <w:p w14:paraId="42D3844E" w14:textId="6A3C1E78" w:rsidR="00125ADA" w:rsidRPr="00465FD4" w:rsidRDefault="00125ADA" w:rsidP="00AB579C">
      <w:pPr>
        <w:spacing w:line="360" w:lineRule="auto"/>
        <w:jc w:val="both"/>
        <w:rPr>
          <w:rFonts w:ascii="Times New Roman" w:hAnsi="Times New Roman" w:cs="Times New Roman"/>
          <w:sz w:val="24"/>
          <w:szCs w:val="24"/>
        </w:rPr>
      </w:pPr>
    </w:p>
    <w:p w14:paraId="1F69D788" w14:textId="12F318CF" w:rsidR="005C0DC6" w:rsidRPr="00465FD4" w:rsidRDefault="005C0DC6" w:rsidP="00AB579C">
      <w:pPr>
        <w:spacing w:line="360" w:lineRule="auto"/>
        <w:jc w:val="both"/>
        <w:rPr>
          <w:rFonts w:ascii="Times New Roman" w:hAnsi="Times New Roman" w:cs="Times New Roman"/>
          <w:sz w:val="24"/>
          <w:szCs w:val="24"/>
        </w:rPr>
      </w:pPr>
    </w:p>
    <w:p w14:paraId="130B78B2" w14:textId="3A2200AF" w:rsidR="005C0DC6" w:rsidRPr="00465FD4" w:rsidRDefault="005C0DC6" w:rsidP="00AB579C">
      <w:pPr>
        <w:spacing w:line="360" w:lineRule="auto"/>
        <w:jc w:val="both"/>
        <w:rPr>
          <w:rFonts w:ascii="Times New Roman" w:hAnsi="Times New Roman" w:cs="Times New Roman"/>
          <w:sz w:val="24"/>
          <w:szCs w:val="24"/>
        </w:rPr>
      </w:pPr>
    </w:p>
    <w:p w14:paraId="45810002" w14:textId="00EA1CAE" w:rsidR="005C0DC6" w:rsidRPr="00465FD4" w:rsidRDefault="005C0DC6" w:rsidP="00AB579C">
      <w:pPr>
        <w:spacing w:line="360" w:lineRule="auto"/>
        <w:jc w:val="both"/>
        <w:rPr>
          <w:rFonts w:ascii="Times New Roman" w:hAnsi="Times New Roman" w:cs="Times New Roman"/>
          <w:sz w:val="24"/>
          <w:szCs w:val="24"/>
        </w:rPr>
      </w:pPr>
    </w:p>
    <w:p w14:paraId="1197BFAC" w14:textId="77777777" w:rsidR="0006263E" w:rsidRDefault="0006263E" w:rsidP="00AB579C">
      <w:pPr>
        <w:spacing w:line="360" w:lineRule="auto"/>
        <w:jc w:val="both"/>
        <w:rPr>
          <w:rFonts w:ascii="Times New Roman" w:hAnsi="Times New Roman" w:cs="Times New Roman"/>
          <w:sz w:val="24"/>
          <w:szCs w:val="24"/>
        </w:rPr>
      </w:pPr>
    </w:p>
    <w:p w14:paraId="7241390A" w14:textId="6AD1E6FF"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lastRenderedPageBreak/>
        <w:t>Risk Assessment:</w:t>
      </w:r>
    </w:p>
    <w:p w14:paraId="4B361F1B"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Details: Year 2 children to participate in outdoor woodland walk.</w:t>
      </w:r>
    </w:p>
    <w:p w14:paraId="76542CFE" w14:textId="77777777" w:rsidR="002231DD" w:rsidRPr="00465FD4" w:rsidRDefault="002231DD" w:rsidP="00AB579C">
      <w:pPr>
        <w:spacing w:line="360" w:lineRule="auto"/>
        <w:jc w:val="both"/>
        <w:rPr>
          <w:rFonts w:ascii="Times New Roman" w:hAnsi="Times New Roman" w:cs="Times New Roman"/>
          <w:sz w:val="24"/>
          <w:szCs w:val="24"/>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2231DD" w:rsidRPr="00465FD4" w14:paraId="6DAFE29A" w14:textId="77777777" w:rsidTr="00AB579C">
        <w:tc>
          <w:tcPr>
            <w:tcW w:w="2660" w:type="dxa"/>
            <w:shd w:val="clear" w:color="auto" w:fill="auto"/>
          </w:tcPr>
          <w:p w14:paraId="164EF27A"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Description</w:t>
            </w:r>
          </w:p>
        </w:tc>
        <w:tc>
          <w:tcPr>
            <w:tcW w:w="5862" w:type="dxa"/>
            <w:shd w:val="clear" w:color="auto" w:fill="auto"/>
          </w:tcPr>
          <w:p w14:paraId="6DB902DE"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Outdoor woodland walk.</w:t>
            </w:r>
          </w:p>
        </w:tc>
      </w:tr>
      <w:tr w:rsidR="002231DD" w:rsidRPr="00465FD4" w14:paraId="40931D11" w14:textId="77777777" w:rsidTr="00AB579C">
        <w:tc>
          <w:tcPr>
            <w:tcW w:w="2660" w:type="dxa"/>
            <w:shd w:val="clear" w:color="auto" w:fill="auto"/>
          </w:tcPr>
          <w:p w14:paraId="0F9513C7"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Department:</w:t>
            </w:r>
          </w:p>
        </w:tc>
        <w:tc>
          <w:tcPr>
            <w:tcW w:w="5862" w:type="dxa"/>
            <w:shd w:val="clear" w:color="auto" w:fill="auto"/>
          </w:tcPr>
          <w:p w14:paraId="65246712"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Area 2</w:t>
            </w:r>
          </w:p>
        </w:tc>
      </w:tr>
      <w:tr w:rsidR="002231DD" w:rsidRPr="00465FD4" w14:paraId="56346E7C" w14:textId="77777777" w:rsidTr="00AB579C">
        <w:tc>
          <w:tcPr>
            <w:tcW w:w="2660" w:type="dxa"/>
            <w:shd w:val="clear" w:color="auto" w:fill="auto"/>
          </w:tcPr>
          <w:p w14:paraId="66CEF4DB"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Location:</w:t>
            </w:r>
          </w:p>
        </w:tc>
        <w:tc>
          <w:tcPr>
            <w:tcW w:w="5862" w:type="dxa"/>
            <w:shd w:val="clear" w:color="auto" w:fill="auto"/>
          </w:tcPr>
          <w:p w14:paraId="2C94740A"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Pen y Fro Primary School.</w:t>
            </w:r>
          </w:p>
        </w:tc>
      </w:tr>
      <w:tr w:rsidR="002231DD" w:rsidRPr="00465FD4" w14:paraId="0A568E6A" w14:textId="77777777" w:rsidTr="00AB579C">
        <w:tc>
          <w:tcPr>
            <w:tcW w:w="2660" w:type="dxa"/>
            <w:tcBorders>
              <w:top w:val="single" w:sz="4" w:space="0" w:color="auto"/>
              <w:left w:val="single" w:sz="4" w:space="0" w:color="auto"/>
              <w:bottom w:val="single" w:sz="4" w:space="0" w:color="auto"/>
              <w:right w:val="single" w:sz="4" w:space="0" w:color="auto"/>
            </w:tcBorders>
            <w:shd w:val="clear" w:color="auto" w:fill="auto"/>
          </w:tcPr>
          <w:p w14:paraId="347F767F"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8F1ABBF"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Kath Protheroe.</w:t>
            </w:r>
          </w:p>
        </w:tc>
      </w:tr>
      <w:tr w:rsidR="002231DD" w:rsidRPr="00465FD4" w14:paraId="308C7A2C" w14:textId="77777777" w:rsidTr="00AB579C">
        <w:tc>
          <w:tcPr>
            <w:tcW w:w="2660" w:type="dxa"/>
            <w:tcBorders>
              <w:top w:val="single" w:sz="4" w:space="0" w:color="auto"/>
              <w:left w:val="single" w:sz="4" w:space="0" w:color="auto"/>
              <w:bottom w:val="single" w:sz="4" w:space="0" w:color="auto"/>
              <w:right w:val="single" w:sz="4" w:space="0" w:color="auto"/>
            </w:tcBorders>
            <w:shd w:val="clear" w:color="auto" w:fill="auto"/>
          </w:tcPr>
          <w:p w14:paraId="35A22BAF"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972B4BD"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Mrs Lewis.</w:t>
            </w:r>
          </w:p>
        </w:tc>
      </w:tr>
      <w:tr w:rsidR="002231DD" w:rsidRPr="00465FD4" w14:paraId="5C7AB1AD" w14:textId="77777777" w:rsidTr="00AB579C">
        <w:tc>
          <w:tcPr>
            <w:tcW w:w="2660" w:type="dxa"/>
            <w:tcBorders>
              <w:top w:val="single" w:sz="4" w:space="0" w:color="auto"/>
              <w:left w:val="single" w:sz="4" w:space="0" w:color="auto"/>
              <w:bottom w:val="single" w:sz="4" w:space="0" w:color="auto"/>
              <w:right w:val="single" w:sz="4" w:space="0" w:color="auto"/>
            </w:tcBorders>
            <w:shd w:val="clear" w:color="auto" w:fill="auto"/>
          </w:tcPr>
          <w:p w14:paraId="1837B6B7"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C693DF5"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January 2018.</w:t>
            </w:r>
          </w:p>
        </w:tc>
      </w:tr>
      <w:tr w:rsidR="002231DD" w:rsidRPr="00465FD4" w14:paraId="6B4D76B7" w14:textId="77777777" w:rsidTr="00AB579C">
        <w:tc>
          <w:tcPr>
            <w:tcW w:w="2660" w:type="dxa"/>
            <w:tcBorders>
              <w:top w:val="single" w:sz="4" w:space="0" w:color="auto"/>
              <w:left w:val="single" w:sz="4" w:space="0" w:color="auto"/>
              <w:bottom w:val="single" w:sz="4" w:space="0" w:color="auto"/>
              <w:right w:val="single" w:sz="4" w:space="0" w:color="auto"/>
            </w:tcBorders>
            <w:shd w:val="clear" w:color="auto" w:fill="auto"/>
          </w:tcPr>
          <w:p w14:paraId="69FF133C"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991D962"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n/a</w:t>
            </w:r>
          </w:p>
        </w:tc>
      </w:tr>
      <w:tr w:rsidR="002231DD" w:rsidRPr="00465FD4" w14:paraId="1E7A2744" w14:textId="77777777" w:rsidTr="00AB579C">
        <w:tc>
          <w:tcPr>
            <w:tcW w:w="2660" w:type="dxa"/>
            <w:tcBorders>
              <w:top w:val="single" w:sz="4" w:space="0" w:color="auto"/>
              <w:left w:val="single" w:sz="4" w:space="0" w:color="auto"/>
              <w:bottom w:val="single" w:sz="4" w:space="0" w:color="auto"/>
              <w:right w:val="single" w:sz="4" w:space="0" w:color="auto"/>
            </w:tcBorders>
            <w:shd w:val="clear" w:color="auto" w:fill="auto"/>
          </w:tcPr>
          <w:p w14:paraId="15D03CE6"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0BD051D"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Attached.</w:t>
            </w:r>
          </w:p>
        </w:tc>
      </w:tr>
      <w:tr w:rsidR="002231DD" w:rsidRPr="00465FD4" w14:paraId="11A93162" w14:textId="77777777" w:rsidTr="00AB579C">
        <w:tc>
          <w:tcPr>
            <w:tcW w:w="2660" w:type="dxa"/>
            <w:tcBorders>
              <w:top w:val="single" w:sz="4" w:space="0" w:color="auto"/>
              <w:left w:val="single" w:sz="4" w:space="0" w:color="auto"/>
              <w:bottom w:val="single" w:sz="4" w:space="0" w:color="auto"/>
              <w:right w:val="single" w:sz="4" w:space="0" w:color="auto"/>
            </w:tcBorders>
            <w:shd w:val="clear" w:color="auto" w:fill="auto"/>
          </w:tcPr>
          <w:p w14:paraId="4F412DC0"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284F49F"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1</w:t>
            </w:r>
          </w:p>
        </w:tc>
      </w:tr>
      <w:tr w:rsidR="002231DD" w:rsidRPr="00465FD4" w14:paraId="65FB6C6B" w14:textId="77777777" w:rsidTr="00AB579C">
        <w:tc>
          <w:tcPr>
            <w:tcW w:w="2660" w:type="dxa"/>
            <w:tcBorders>
              <w:top w:val="single" w:sz="4" w:space="0" w:color="auto"/>
              <w:left w:val="single" w:sz="4" w:space="0" w:color="auto"/>
              <w:bottom w:val="single" w:sz="4" w:space="0" w:color="auto"/>
              <w:right w:val="single" w:sz="4" w:space="0" w:color="auto"/>
            </w:tcBorders>
            <w:shd w:val="clear" w:color="auto" w:fill="auto"/>
          </w:tcPr>
          <w:p w14:paraId="22D84A3B"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EA473CD" w14:textId="77777777" w:rsidR="002231DD" w:rsidRPr="00465FD4" w:rsidRDefault="002231DD" w:rsidP="00AB579C">
            <w:pPr>
              <w:spacing w:line="360" w:lineRule="auto"/>
              <w:jc w:val="both"/>
              <w:rPr>
                <w:rFonts w:ascii="Times New Roman" w:hAnsi="Times New Roman" w:cs="Times New Roman"/>
                <w:sz w:val="24"/>
                <w:szCs w:val="24"/>
              </w:rPr>
            </w:pPr>
            <w:r w:rsidRPr="00465FD4">
              <w:rPr>
                <w:rStyle w:val="PlaceholderText"/>
                <w:rFonts w:ascii="Times New Roman" w:hAnsi="Times New Roman" w:cs="Times New Roman"/>
                <w:sz w:val="24"/>
                <w:szCs w:val="24"/>
              </w:rPr>
              <w:t>January 2018.</w:t>
            </w:r>
          </w:p>
        </w:tc>
      </w:tr>
      <w:tr w:rsidR="002231DD" w:rsidRPr="00465FD4" w14:paraId="57D05DDE" w14:textId="77777777" w:rsidTr="00AB579C">
        <w:tc>
          <w:tcPr>
            <w:tcW w:w="2660" w:type="dxa"/>
            <w:tcBorders>
              <w:top w:val="single" w:sz="4" w:space="0" w:color="auto"/>
              <w:left w:val="single" w:sz="4" w:space="0" w:color="auto"/>
              <w:bottom w:val="single" w:sz="4" w:space="0" w:color="auto"/>
              <w:right w:val="single" w:sz="4" w:space="0" w:color="auto"/>
            </w:tcBorders>
            <w:shd w:val="clear" w:color="auto" w:fill="auto"/>
          </w:tcPr>
          <w:p w14:paraId="797B22C1"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3F136CF"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Mrs Lewis</w:t>
            </w:r>
          </w:p>
        </w:tc>
      </w:tr>
      <w:tr w:rsidR="002231DD" w:rsidRPr="00465FD4" w14:paraId="1A2B2886" w14:textId="77777777" w:rsidTr="00AB579C">
        <w:tc>
          <w:tcPr>
            <w:tcW w:w="2660" w:type="dxa"/>
            <w:tcBorders>
              <w:top w:val="single" w:sz="4" w:space="0" w:color="auto"/>
              <w:left w:val="single" w:sz="4" w:space="0" w:color="auto"/>
              <w:bottom w:val="single" w:sz="4" w:space="0" w:color="auto"/>
              <w:right w:val="single" w:sz="4" w:space="0" w:color="auto"/>
            </w:tcBorders>
            <w:shd w:val="clear" w:color="auto" w:fill="auto"/>
          </w:tcPr>
          <w:p w14:paraId="6FADF01A"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EE10935"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New activity. </w:t>
            </w:r>
          </w:p>
        </w:tc>
      </w:tr>
    </w:tbl>
    <w:p w14:paraId="141B9FF3" w14:textId="2F85A1BB"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br w:type="textWrapping" w:clear="all"/>
        <w:t>Print name:</w:t>
      </w:r>
      <w:r w:rsidRPr="00465FD4">
        <w:rPr>
          <w:rFonts w:ascii="Times New Roman" w:hAnsi="Times New Roman" w:cs="Times New Roman"/>
          <w:sz w:val="24"/>
          <w:szCs w:val="24"/>
        </w:rPr>
        <w:tab/>
      </w:r>
      <w:r w:rsidRPr="00465FD4">
        <w:rPr>
          <w:rFonts w:ascii="Times New Roman" w:hAnsi="Times New Roman" w:cs="Times New Roman"/>
          <w:sz w:val="24"/>
          <w:szCs w:val="24"/>
        </w:rPr>
        <w:tab/>
        <w:t>Miss Kath Protheroe</w:t>
      </w:r>
    </w:p>
    <w:p w14:paraId="02D3D811"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Signed: </w:t>
      </w:r>
      <w:r w:rsidRPr="00465FD4">
        <w:rPr>
          <w:rFonts w:ascii="Times New Roman" w:hAnsi="Times New Roman" w:cs="Times New Roman"/>
          <w:sz w:val="24"/>
          <w:szCs w:val="24"/>
        </w:rPr>
        <w:tab/>
      </w:r>
      <w:r w:rsidRPr="00465FD4">
        <w:rPr>
          <w:rFonts w:ascii="Times New Roman" w:hAnsi="Times New Roman" w:cs="Times New Roman"/>
          <w:sz w:val="24"/>
          <w:szCs w:val="24"/>
        </w:rPr>
        <w:tab/>
      </w:r>
      <w:r w:rsidRPr="00465FD4">
        <w:rPr>
          <w:rFonts w:ascii="Times New Roman" w:hAnsi="Times New Roman" w:cs="Times New Roman"/>
          <w:sz w:val="24"/>
          <w:szCs w:val="24"/>
        </w:rPr>
        <w:tab/>
        <w:t>___________________________________</w:t>
      </w:r>
    </w:p>
    <w:p w14:paraId="1414ACCA"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Authorised by: </w:t>
      </w:r>
      <w:r w:rsidRPr="00465FD4">
        <w:rPr>
          <w:rFonts w:ascii="Times New Roman" w:hAnsi="Times New Roman" w:cs="Times New Roman"/>
          <w:sz w:val="24"/>
          <w:szCs w:val="24"/>
        </w:rPr>
        <w:tab/>
      </w:r>
      <w:r w:rsidRPr="00465FD4">
        <w:rPr>
          <w:rFonts w:ascii="Times New Roman" w:hAnsi="Times New Roman" w:cs="Times New Roman"/>
          <w:sz w:val="24"/>
          <w:szCs w:val="24"/>
        </w:rPr>
        <w:tab/>
        <w:t>Mrs Rachel Lewis</w:t>
      </w:r>
    </w:p>
    <w:p w14:paraId="78358617" w14:textId="77777777" w:rsidR="002231DD" w:rsidRPr="00465FD4" w:rsidRDefault="002231D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Print name:</w:t>
      </w:r>
      <w:r w:rsidRPr="00465FD4">
        <w:rPr>
          <w:rFonts w:ascii="Times New Roman" w:hAnsi="Times New Roman" w:cs="Times New Roman"/>
          <w:sz w:val="24"/>
          <w:szCs w:val="24"/>
        </w:rPr>
        <w:tab/>
      </w:r>
      <w:r w:rsidRPr="00465FD4">
        <w:rPr>
          <w:rFonts w:ascii="Times New Roman" w:hAnsi="Times New Roman" w:cs="Times New Roman"/>
          <w:sz w:val="24"/>
          <w:szCs w:val="24"/>
        </w:rPr>
        <w:tab/>
        <w:t>___________________________________</w:t>
      </w:r>
    </w:p>
    <w:p w14:paraId="386626DA" w14:textId="77777777" w:rsidR="002231DD" w:rsidRPr="00465FD4" w:rsidRDefault="002231DD" w:rsidP="00AB579C">
      <w:pPr>
        <w:spacing w:line="360" w:lineRule="auto"/>
        <w:jc w:val="both"/>
        <w:rPr>
          <w:rFonts w:ascii="Times New Roman" w:hAnsi="Times New Roman" w:cs="Times New Roman"/>
          <w:sz w:val="24"/>
          <w:szCs w:val="24"/>
        </w:rPr>
      </w:pPr>
    </w:p>
    <w:p w14:paraId="41ED54D5" w14:textId="77777777" w:rsidR="002231DD" w:rsidRPr="00465FD4" w:rsidRDefault="002231DD" w:rsidP="00AB579C">
      <w:pPr>
        <w:spacing w:line="360" w:lineRule="auto"/>
        <w:jc w:val="both"/>
        <w:rPr>
          <w:rFonts w:ascii="Times New Roman" w:hAnsi="Times New Roman" w:cs="Times New Roman"/>
          <w:sz w:val="24"/>
          <w:szCs w:val="24"/>
        </w:rPr>
      </w:pPr>
    </w:p>
    <w:p w14:paraId="48DC4ED6" w14:textId="77777777" w:rsidR="002231DD" w:rsidRPr="00465FD4" w:rsidRDefault="002231DD" w:rsidP="00AB579C">
      <w:pPr>
        <w:spacing w:line="360" w:lineRule="auto"/>
        <w:jc w:val="both"/>
        <w:rPr>
          <w:rFonts w:ascii="Times New Roman" w:hAnsi="Times New Roman" w:cs="Times New Roman"/>
          <w:sz w:val="24"/>
          <w:szCs w:val="24"/>
        </w:rPr>
      </w:pPr>
    </w:p>
    <w:p w14:paraId="46C95151" w14:textId="77777777" w:rsidR="002231DD" w:rsidRPr="00465FD4" w:rsidRDefault="002231DD" w:rsidP="00AB579C">
      <w:pPr>
        <w:spacing w:line="360" w:lineRule="auto"/>
        <w:jc w:val="both"/>
        <w:rPr>
          <w:rFonts w:ascii="Times New Roman" w:hAnsi="Times New Roman" w:cs="Times New Roman"/>
          <w:sz w:val="24"/>
          <w:szCs w:val="24"/>
        </w:rPr>
      </w:pPr>
    </w:p>
    <w:p w14:paraId="344167A5" w14:textId="77777777" w:rsidR="002231DD" w:rsidRPr="00465FD4" w:rsidRDefault="002231DD" w:rsidP="00AB579C">
      <w:pPr>
        <w:spacing w:line="360" w:lineRule="auto"/>
        <w:jc w:val="both"/>
        <w:rPr>
          <w:rFonts w:ascii="Times New Roman" w:hAnsi="Times New Roman" w:cs="Times New Roman"/>
          <w:sz w:val="24"/>
          <w:szCs w:val="24"/>
        </w:rPr>
      </w:pPr>
    </w:p>
    <w:p w14:paraId="082C331B" w14:textId="4C31E8E7" w:rsidR="005C0DC6" w:rsidRPr="00465FD4" w:rsidRDefault="005C0DC6" w:rsidP="00AB579C">
      <w:pPr>
        <w:spacing w:line="360" w:lineRule="auto"/>
        <w:jc w:val="both"/>
        <w:rPr>
          <w:rFonts w:ascii="Times New Roman" w:hAnsi="Times New Roman" w:cs="Times New Roman"/>
          <w:sz w:val="24"/>
          <w:szCs w:val="24"/>
        </w:rPr>
      </w:pPr>
    </w:p>
    <w:p w14:paraId="31C0B618" w14:textId="491677D5" w:rsidR="002231DD" w:rsidRPr="00465FD4" w:rsidRDefault="002231DD" w:rsidP="00AB579C">
      <w:pPr>
        <w:spacing w:line="360" w:lineRule="auto"/>
        <w:jc w:val="both"/>
        <w:rPr>
          <w:rFonts w:ascii="Times New Roman" w:hAnsi="Times New Roman" w:cs="Times New Roman"/>
          <w:sz w:val="24"/>
          <w:szCs w:val="24"/>
        </w:rPr>
      </w:pPr>
    </w:p>
    <w:p w14:paraId="7DFFFA4C" w14:textId="6032203B" w:rsidR="002231DD" w:rsidRPr="00465FD4" w:rsidRDefault="002231DD" w:rsidP="00AB579C">
      <w:pPr>
        <w:spacing w:line="360" w:lineRule="auto"/>
        <w:jc w:val="both"/>
        <w:rPr>
          <w:rFonts w:ascii="Times New Roman" w:hAnsi="Times New Roman" w:cs="Times New Roman"/>
          <w:sz w:val="24"/>
          <w:szCs w:val="24"/>
        </w:rPr>
      </w:pPr>
    </w:p>
    <w:p w14:paraId="029B3780" w14:textId="67733D96" w:rsidR="008B3E80" w:rsidRPr="00465FD4" w:rsidRDefault="00560873" w:rsidP="00AB579C">
      <w:pPr>
        <w:spacing w:line="360" w:lineRule="auto"/>
        <w:jc w:val="both"/>
        <w:rPr>
          <w:rFonts w:ascii="Times New Roman" w:hAnsi="Times New Roman" w:cs="Times New Roman"/>
          <w:sz w:val="24"/>
          <w:szCs w:val="24"/>
        </w:rPr>
        <w:sectPr w:rsidR="008B3E80" w:rsidRPr="00465FD4" w:rsidSect="0084124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pPr>
      <w:r w:rsidRPr="00465FD4">
        <w:rPr>
          <w:rFonts w:ascii="Times New Roman" w:hAnsi="Times New Roman" w:cs="Times New Roman"/>
          <w:sz w:val="24"/>
          <w:szCs w:val="24"/>
        </w:rPr>
        <w:br w:type="page"/>
      </w:r>
    </w:p>
    <w:p w14:paraId="6D5BC3EB" w14:textId="4B0E8B58"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9F7151" w:rsidRPr="00465FD4" w14:paraId="6C6024C6" w14:textId="77777777" w:rsidTr="00AB579C">
        <w:trPr>
          <w:trHeight w:val="322"/>
        </w:trPr>
        <w:tc>
          <w:tcPr>
            <w:tcW w:w="534" w:type="dxa"/>
            <w:shd w:val="clear" w:color="auto" w:fill="C0C0C0"/>
          </w:tcPr>
          <w:p w14:paraId="747806EE"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Ref</w:t>
            </w:r>
          </w:p>
        </w:tc>
        <w:tc>
          <w:tcPr>
            <w:tcW w:w="3260" w:type="dxa"/>
            <w:shd w:val="clear" w:color="auto" w:fill="C0C0C0"/>
          </w:tcPr>
          <w:p w14:paraId="3BAEBC57"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Hazard / Task / Activity</w:t>
            </w:r>
          </w:p>
          <w:p w14:paraId="397C3464"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 Area of Concern</w:t>
            </w:r>
          </w:p>
        </w:tc>
        <w:tc>
          <w:tcPr>
            <w:tcW w:w="2126" w:type="dxa"/>
            <w:shd w:val="clear" w:color="auto" w:fill="C0C0C0"/>
          </w:tcPr>
          <w:p w14:paraId="6CF2B18C"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Risk</w:t>
            </w:r>
          </w:p>
        </w:tc>
        <w:tc>
          <w:tcPr>
            <w:tcW w:w="3119" w:type="dxa"/>
            <w:shd w:val="clear" w:color="auto" w:fill="C0C0C0"/>
          </w:tcPr>
          <w:p w14:paraId="3592442B"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Existing Controls</w:t>
            </w:r>
          </w:p>
        </w:tc>
        <w:tc>
          <w:tcPr>
            <w:tcW w:w="2693" w:type="dxa"/>
            <w:shd w:val="clear" w:color="auto" w:fill="C0C0C0"/>
          </w:tcPr>
          <w:p w14:paraId="474DE649"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Describe Any Further Controls / Actions Needed</w:t>
            </w:r>
          </w:p>
        </w:tc>
        <w:tc>
          <w:tcPr>
            <w:tcW w:w="1134" w:type="dxa"/>
            <w:shd w:val="clear" w:color="auto" w:fill="C0C0C0"/>
          </w:tcPr>
          <w:p w14:paraId="12884EFF"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Actions By Whom</w:t>
            </w:r>
          </w:p>
        </w:tc>
        <w:tc>
          <w:tcPr>
            <w:tcW w:w="1134" w:type="dxa"/>
            <w:shd w:val="clear" w:color="auto" w:fill="C0C0C0"/>
          </w:tcPr>
          <w:p w14:paraId="124B4343"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Action By When</w:t>
            </w:r>
          </w:p>
        </w:tc>
      </w:tr>
      <w:tr w:rsidR="009F7151" w:rsidRPr="00465FD4" w14:paraId="397C9CB8" w14:textId="77777777" w:rsidTr="00AB579C">
        <w:trPr>
          <w:trHeight w:val="596"/>
        </w:trPr>
        <w:tc>
          <w:tcPr>
            <w:tcW w:w="534" w:type="dxa"/>
            <w:shd w:val="clear" w:color="auto" w:fill="auto"/>
          </w:tcPr>
          <w:p w14:paraId="3F6FAC0D" w14:textId="77777777" w:rsidR="009F7151" w:rsidRPr="00465FD4" w:rsidRDefault="009F7151" w:rsidP="00AB579C">
            <w:pPr>
              <w:spacing w:line="360" w:lineRule="auto"/>
              <w:jc w:val="both"/>
              <w:rPr>
                <w:rFonts w:ascii="Times New Roman" w:hAnsi="Times New Roman" w:cs="Times New Roman"/>
                <w:sz w:val="24"/>
                <w:szCs w:val="24"/>
              </w:rPr>
            </w:pPr>
          </w:p>
          <w:p w14:paraId="3A284CC2"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1</w:t>
            </w:r>
          </w:p>
        </w:tc>
        <w:tc>
          <w:tcPr>
            <w:tcW w:w="3260" w:type="dxa"/>
            <w:shd w:val="clear" w:color="auto" w:fill="auto"/>
          </w:tcPr>
          <w:p w14:paraId="371586BE"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Weather conditions.</w:t>
            </w:r>
          </w:p>
          <w:p w14:paraId="4FDEFFD0"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Cold, heat, wind, mist, sun, frost, snow.</w:t>
            </w:r>
          </w:p>
        </w:tc>
        <w:tc>
          <w:tcPr>
            <w:tcW w:w="2126" w:type="dxa"/>
            <w:shd w:val="clear" w:color="auto" w:fill="auto"/>
          </w:tcPr>
          <w:p w14:paraId="3908B1C5"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Hypothermia, falling branches, restricted vision.</w:t>
            </w:r>
          </w:p>
        </w:tc>
        <w:tc>
          <w:tcPr>
            <w:tcW w:w="3119" w:type="dxa"/>
            <w:shd w:val="clear" w:color="auto" w:fill="auto"/>
          </w:tcPr>
          <w:p w14:paraId="1D9898ED"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Children and parents informed of need for appropriate clothing. </w:t>
            </w:r>
          </w:p>
          <w:p w14:paraId="022F8515"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Sun cream/ hat.</w:t>
            </w:r>
          </w:p>
        </w:tc>
        <w:tc>
          <w:tcPr>
            <w:tcW w:w="2693" w:type="dxa"/>
            <w:shd w:val="clear" w:color="auto" w:fill="auto"/>
          </w:tcPr>
          <w:p w14:paraId="741126F4"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Verbal warning and supervision by leaders.</w:t>
            </w:r>
          </w:p>
          <w:p w14:paraId="511064EA"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Sheltered area.</w:t>
            </w:r>
          </w:p>
        </w:tc>
        <w:tc>
          <w:tcPr>
            <w:tcW w:w="1134" w:type="dxa"/>
            <w:shd w:val="clear" w:color="auto" w:fill="auto"/>
          </w:tcPr>
          <w:p w14:paraId="7CFC42BD" w14:textId="77777777" w:rsidR="009F7151" w:rsidRPr="00465FD4" w:rsidRDefault="009F7151" w:rsidP="00AB579C">
            <w:pPr>
              <w:spacing w:line="360" w:lineRule="auto"/>
              <w:jc w:val="both"/>
              <w:rPr>
                <w:rFonts w:ascii="Times New Roman" w:hAnsi="Times New Roman" w:cs="Times New Roman"/>
                <w:b/>
                <w:sz w:val="24"/>
                <w:szCs w:val="24"/>
              </w:rPr>
            </w:pPr>
            <w:r w:rsidRPr="00465FD4">
              <w:rPr>
                <w:rFonts w:ascii="Times New Roman" w:hAnsi="Times New Roman" w:cs="Times New Roman"/>
                <w:b/>
                <w:sz w:val="24"/>
                <w:szCs w:val="24"/>
              </w:rPr>
              <w:t>Activity leader.</w:t>
            </w:r>
          </w:p>
        </w:tc>
        <w:tc>
          <w:tcPr>
            <w:tcW w:w="1134" w:type="dxa"/>
            <w:shd w:val="clear" w:color="auto" w:fill="auto"/>
          </w:tcPr>
          <w:p w14:paraId="749955C7"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On day of activity.</w:t>
            </w:r>
          </w:p>
        </w:tc>
      </w:tr>
      <w:tr w:rsidR="009F7151" w:rsidRPr="00465FD4" w14:paraId="147B0C09" w14:textId="77777777" w:rsidTr="00AB579C">
        <w:trPr>
          <w:trHeight w:val="555"/>
        </w:trPr>
        <w:tc>
          <w:tcPr>
            <w:tcW w:w="534" w:type="dxa"/>
            <w:shd w:val="clear" w:color="auto" w:fill="auto"/>
          </w:tcPr>
          <w:p w14:paraId="7C950832" w14:textId="77777777" w:rsidR="009F7151" w:rsidRPr="00465FD4" w:rsidRDefault="009F7151" w:rsidP="00AB579C">
            <w:pPr>
              <w:spacing w:line="360" w:lineRule="auto"/>
              <w:jc w:val="both"/>
              <w:rPr>
                <w:rFonts w:ascii="Times New Roman" w:hAnsi="Times New Roman" w:cs="Times New Roman"/>
                <w:sz w:val="24"/>
                <w:szCs w:val="24"/>
              </w:rPr>
            </w:pPr>
          </w:p>
          <w:p w14:paraId="7C685FB2"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2</w:t>
            </w:r>
          </w:p>
        </w:tc>
        <w:tc>
          <w:tcPr>
            <w:tcW w:w="3260" w:type="dxa"/>
            <w:shd w:val="clear" w:color="auto" w:fill="auto"/>
          </w:tcPr>
          <w:p w14:paraId="4B2C217B"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Animals. </w:t>
            </w:r>
          </w:p>
          <w:p w14:paraId="770D4239"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Dogs, insects, woodland wildlife.</w:t>
            </w:r>
          </w:p>
        </w:tc>
        <w:tc>
          <w:tcPr>
            <w:tcW w:w="2126" w:type="dxa"/>
            <w:shd w:val="clear" w:color="auto" w:fill="auto"/>
          </w:tcPr>
          <w:p w14:paraId="52B27D0B"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Bites, scratches.</w:t>
            </w:r>
          </w:p>
        </w:tc>
        <w:tc>
          <w:tcPr>
            <w:tcW w:w="3119" w:type="dxa"/>
            <w:shd w:val="clear" w:color="auto" w:fill="auto"/>
          </w:tcPr>
          <w:p w14:paraId="2473DE0C"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Site checked before session begins.</w:t>
            </w:r>
          </w:p>
          <w:p w14:paraId="0C1A3E0A"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Keep to nominated areas.</w:t>
            </w:r>
          </w:p>
          <w:p w14:paraId="65CACAA4"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First aid kit available.</w:t>
            </w:r>
          </w:p>
        </w:tc>
        <w:tc>
          <w:tcPr>
            <w:tcW w:w="2693" w:type="dxa"/>
            <w:shd w:val="clear" w:color="auto" w:fill="auto"/>
          </w:tcPr>
          <w:p w14:paraId="2FCCDA95"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Verbal warning and supervision.</w:t>
            </w:r>
          </w:p>
          <w:p w14:paraId="60EA5A46"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Revise rules re non-handling wildlife.</w:t>
            </w:r>
          </w:p>
        </w:tc>
        <w:tc>
          <w:tcPr>
            <w:tcW w:w="1134" w:type="dxa"/>
            <w:shd w:val="clear" w:color="auto" w:fill="auto"/>
          </w:tcPr>
          <w:p w14:paraId="19960899" w14:textId="77777777" w:rsidR="009F7151" w:rsidRPr="00465FD4" w:rsidRDefault="009F7151" w:rsidP="00AB579C">
            <w:pPr>
              <w:spacing w:line="360" w:lineRule="auto"/>
              <w:jc w:val="both"/>
              <w:rPr>
                <w:rFonts w:ascii="Times New Roman" w:hAnsi="Times New Roman" w:cs="Times New Roman"/>
                <w:b/>
                <w:sz w:val="24"/>
                <w:szCs w:val="24"/>
              </w:rPr>
            </w:pPr>
            <w:r w:rsidRPr="00465FD4">
              <w:rPr>
                <w:rFonts w:ascii="Times New Roman" w:hAnsi="Times New Roman" w:cs="Times New Roman"/>
                <w:b/>
                <w:sz w:val="24"/>
                <w:szCs w:val="24"/>
              </w:rPr>
              <w:t xml:space="preserve">Activity leader. </w:t>
            </w:r>
          </w:p>
        </w:tc>
        <w:tc>
          <w:tcPr>
            <w:tcW w:w="1134" w:type="dxa"/>
            <w:shd w:val="clear" w:color="auto" w:fill="auto"/>
          </w:tcPr>
          <w:p w14:paraId="2BD48EE7"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On day of activity.</w:t>
            </w:r>
          </w:p>
        </w:tc>
      </w:tr>
      <w:tr w:rsidR="009F7151" w:rsidRPr="00465FD4" w14:paraId="058FA38E" w14:textId="77777777" w:rsidTr="00AB579C">
        <w:trPr>
          <w:trHeight w:val="229"/>
        </w:trPr>
        <w:tc>
          <w:tcPr>
            <w:tcW w:w="534" w:type="dxa"/>
            <w:shd w:val="clear" w:color="auto" w:fill="auto"/>
          </w:tcPr>
          <w:p w14:paraId="4F89801F" w14:textId="77777777" w:rsidR="009F7151" w:rsidRPr="00465FD4" w:rsidRDefault="009F7151" w:rsidP="00AB579C">
            <w:pPr>
              <w:spacing w:line="360" w:lineRule="auto"/>
              <w:jc w:val="both"/>
              <w:rPr>
                <w:rFonts w:ascii="Times New Roman" w:hAnsi="Times New Roman" w:cs="Times New Roman"/>
                <w:sz w:val="24"/>
                <w:szCs w:val="24"/>
              </w:rPr>
            </w:pPr>
          </w:p>
          <w:p w14:paraId="690510B5"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3</w:t>
            </w:r>
          </w:p>
        </w:tc>
        <w:tc>
          <w:tcPr>
            <w:tcW w:w="3260" w:type="dxa"/>
            <w:shd w:val="clear" w:color="auto" w:fill="auto"/>
          </w:tcPr>
          <w:p w14:paraId="025EDBBB"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Ground surfaces.</w:t>
            </w:r>
          </w:p>
          <w:p w14:paraId="0C203E99"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Uneven paths, long grass, leaves and muddy areas, sticks, brambles, tree roots.</w:t>
            </w:r>
          </w:p>
        </w:tc>
        <w:tc>
          <w:tcPr>
            <w:tcW w:w="2126" w:type="dxa"/>
            <w:shd w:val="clear" w:color="auto" w:fill="auto"/>
          </w:tcPr>
          <w:p w14:paraId="4C0E26C3"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Trips, strains, falls, broken bones, cuts, grazes, bruising, scratches, stings.</w:t>
            </w:r>
          </w:p>
        </w:tc>
        <w:tc>
          <w:tcPr>
            <w:tcW w:w="3119" w:type="dxa"/>
            <w:shd w:val="clear" w:color="auto" w:fill="auto"/>
          </w:tcPr>
          <w:p w14:paraId="55F1D3A2"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Children informed to wear suitable footwear and clothing.</w:t>
            </w:r>
          </w:p>
        </w:tc>
        <w:tc>
          <w:tcPr>
            <w:tcW w:w="2693" w:type="dxa"/>
            <w:shd w:val="clear" w:color="auto" w:fill="auto"/>
          </w:tcPr>
          <w:p w14:paraId="3950BF60"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Verbal warning and supervision</w:t>
            </w:r>
          </w:p>
        </w:tc>
        <w:tc>
          <w:tcPr>
            <w:tcW w:w="1134" w:type="dxa"/>
            <w:shd w:val="clear" w:color="auto" w:fill="auto"/>
          </w:tcPr>
          <w:p w14:paraId="69CA9153" w14:textId="77777777" w:rsidR="009F7151" w:rsidRPr="00465FD4" w:rsidRDefault="009F7151" w:rsidP="00AB579C">
            <w:pPr>
              <w:spacing w:line="360" w:lineRule="auto"/>
              <w:jc w:val="both"/>
              <w:rPr>
                <w:rFonts w:ascii="Times New Roman" w:hAnsi="Times New Roman" w:cs="Times New Roman"/>
                <w:b/>
                <w:sz w:val="24"/>
                <w:szCs w:val="24"/>
              </w:rPr>
            </w:pPr>
            <w:r w:rsidRPr="00465FD4">
              <w:rPr>
                <w:rFonts w:ascii="Times New Roman" w:hAnsi="Times New Roman" w:cs="Times New Roman"/>
                <w:b/>
                <w:sz w:val="24"/>
                <w:szCs w:val="24"/>
              </w:rPr>
              <w:t>Activity leader.</w:t>
            </w:r>
          </w:p>
        </w:tc>
        <w:tc>
          <w:tcPr>
            <w:tcW w:w="1134" w:type="dxa"/>
            <w:shd w:val="clear" w:color="auto" w:fill="auto"/>
          </w:tcPr>
          <w:p w14:paraId="1B3619FC"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On day of activity.</w:t>
            </w:r>
          </w:p>
        </w:tc>
      </w:tr>
      <w:tr w:rsidR="009F7151" w:rsidRPr="00465FD4" w14:paraId="2CE26DAE" w14:textId="77777777" w:rsidTr="00AB579C">
        <w:trPr>
          <w:trHeight w:val="59"/>
        </w:trPr>
        <w:tc>
          <w:tcPr>
            <w:tcW w:w="534" w:type="dxa"/>
            <w:shd w:val="clear" w:color="auto" w:fill="auto"/>
          </w:tcPr>
          <w:p w14:paraId="72822B3E" w14:textId="77777777" w:rsidR="009F7151" w:rsidRPr="00465FD4" w:rsidRDefault="009F7151" w:rsidP="00AB579C">
            <w:pPr>
              <w:spacing w:line="360" w:lineRule="auto"/>
              <w:jc w:val="both"/>
              <w:rPr>
                <w:rFonts w:ascii="Times New Roman" w:hAnsi="Times New Roman" w:cs="Times New Roman"/>
                <w:sz w:val="24"/>
                <w:szCs w:val="24"/>
              </w:rPr>
            </w:pPr>
          </w:p>
          <w:p w14:paraId="06C1CD42"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4</w:t>
            </w:r>
          </w:p>
        </w:tc>
        <w:tc>
          <w:tcPr>
            <w:tcW w:w="3260" w:type="dxa"/>
            <w:shd w:val="clear" w:color="auto" w:fill="auto"/>
          </w:tcPr>
          <w:p w14:paraId="53EC0776"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Trees and plants.</w:t>
            </w:r>
          </w:p>
          <w:p w14:paraId="20E71355"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Roots, branches, rotten wood, leaves, brambles, stingy nettles, berries/fruit/nuts, plant sap.</w:t>
            </w:r>
          </w:p>
        </w:tc>
        <w:tc>
          <w:tcPr>
            <w:tcW w:w="2126" w:type="dxa"/>
            <w:shd w:val="clear" w:color="auto" w:fill="auto"/>
          </w:tcPr>
          <w:p w14:paraId="5BDD7912"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Allergic reactions, anaphylactic shock, poisoning, scratches, cuts, stings, bruises, broken bones, strains.</w:t>
            </w:r>
          </w:p>
        </w:tc>
        <w:tc>
          <w:tcPr>
            <w:tcW w:w="3119" w:type="dxa"/>
            <w:shd w:val="clear" w:color="auto" w:fill="auto"/>
          </w:tcPr>
          <w:p w14:paraId="5A7A9588"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Safety aspects re visited with children including handling of plants. </w:t>
            </w:r>
          </w:p>
          <w:p w14:paraId="2BC7751F"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Sit checked before visit.</w:t>
            </w:r>
          </w:p>
          <w:p w14:paraId="1DE503A0"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Take wipes for hands.</w:t>
            </w:r>
          </w:p>
        </w:tc>
        <w:tc>
          <w:tcPr>
            <w:tcW w:w="2693" w:type="dxa"/>
            <w:shd w:val="clear" w:color="auto" w:fill="auto"/>
          </w:tcPr>
          <w:p w14:paraId="75C8D109"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Verbal warning and supervision.</w:t>
            </w:r>
          </w:p>
          <w:p w14:paraId="34084426"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County contacted to clear debris.</w:t>
            </w:r>
          </w:p>
        </w:tc>
        <w:tc>
          <w:tcPr>
            <w:tcW w:w="1134" w:type="dxa"/>
            <w:shd w:val="clear" w:color="auto" w:fill="auto"/>
          </w:tcPr>
          <w:p w14:paraId="3C2B45A3" w14:textId="77777777" w:rsidR="009F7151" w:rsidRPr="00465FD4" w:rsidRDefault="009F7151" w:rsidP="00AB579C">
            <w:pPr>
              <w:spacing w:line="360" w:lineRule="auto"/>
              <w:jc w:val="both"/>
              <w:rPr>
                <w:rFonts w:ascii="Times New Roman" w:hAnsi="Times New Roman" w:cs="Times New Roman"/>
                <w:b/>
                <w:sz w:val="24"/>
                <w:szCs w:val="24"/>
              </w:rPr>
            </w:pPr>
            <w:r w:rsidRPr="00465FD4">
              <w:rPr>
                <w:rFonts w:ascii="Times New Roman" w:hAnsi="Times New Roman" w:cs="Times New Roman"/>
                <w:b/>
                <w:sz w:val="24"/>
                <w:szCs w:val="24"/>
              </w:rPr>
              <w:t>Activity leader.</w:t>
            </w:r>
          </w:p>
        </w:tc>
        <w:tc>
          <w:tcPr>
            <w:tcW w:w="1134" w:type="dxa"/>
            <w:shd w:val="clear" w:color="auto" w:fill="auto"/>
          </w:tcPr>
          <w:p w14:paraId="631B6444"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On day of activity.</w:t>
            </w:r>
          </w:p>
        </w:tc>
      </w:tr>
      <w:tr w:rsidR="009F7151" w:rsidRPr="00465FD4" w14:paraId="4A7B961D" w14:textId="77777777" w:rsidTr="00AB579C">
        <w:trPr>
          <w:trHeight w:val="642"/>
        </w:trPr>
        <w:tc>
          <w:tcPr>
            <w:tcW w:w="534" w:type="dxa"/>
            <w:shd w:val="clear" w:color="auto" w:fill="auto"/>
          </w:tcPr>
          <w:p w14:paraId="0596720C" w14:textId="77777777" w:rsidR="009F7151" w:rsidRPr="00465FD4" w:rsidRDefault="009F7151" w:rsidP="00AB579C">
            <w:pPr>
              <w:spacing w:line="360" w:lineRule="auto"/>
              <w:jc w:val="both"/>
              <w:rPr>
                <w:rFonts w:ascii="Times New Roman" w:hAnsi="Times New Roman" w:cs="Times New Roman"/>
                <w:sz w:val="24"/>
                <w:szCs w:val="24"/>
              </w:rPr>
            </w:pPr>
          </w:p>
          <w:p w14:paraId="77A1F4EC"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5</w:t>
            </w:r>
          </w:p>
        </w:tc>
        <w:tc>
          <w:tcPr>
            <w:tcW w:w="3260" w:type="dxa"/>
            <w:shd w:val="clear" w:color="auto" w:fill="auto"/>
          </w:tcPr>
          <w:p w14:paraId="1B3DF547"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Existing medical conditions.</w:t>
            </w:r>
          </w:p>
          <w:p w14:paraId="32F75BDE"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Asthma, allergies, other conditions. </w:t>
            </w:r>
          </w:p>
        </w:tc>
        <w:tc>
          <w:tcPr>
            <w:tcW w:w="2126" w:type="dxa"/>
            <w:shd w:val="clear" w:color="auto" w:fill="auto"/>
          </w:tcPr>
          <w:p w14:paraId="568C1A88"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Breathing difficulties, rashes, anaphylactic shock.</w:t>
            </w:r>
          </w:p>
        </w:tc>
        <w:tc>
          <w:tcPr>
            <w:tcW w:w="3119" w:type="dxa"/>
            <w:shd w:val="clear" w:color="auto" w:fill="auto"/>
          </w:tcPr>
          <w:p w14:paraId="57E2A6CD"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Medical conditions noted, and appropriate precautions taken – e.g. Asthma pump taken to site. </w:t>
            </w:r>
          </w:p>
          <w:p w14:paraId="2D25E6AF"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Consent forms available. </w:t>
            </w:r>
          </w:p>
        </w:tc>
        <w:tc>
          <w:tcPr>
            <w:tcW w:w="2693" w:type="dxa"/>
            <w:shd w:val="clear" w:color="auto" w:fill="auto"/>
          </w:tcPr>
          <w:p w14:paraId="220F83BE"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Visual monitoring. </w:t>
            </w:r>
          </w:p>
        </w:tc>
        <w:tc>
          <w:tcPr>
            <w:tcW w:w="1134" w:type="dxa"/>
            <w:shd w:val="clear" w:color="auto" w:fill="auto"/>
          </w:tcPr>
          <w:p w14:paraId="483DE464" w14:textId="77777777" w:rsidR="009F7151" w:rsidRPr="00465FD4" w:rsidRDefault="009F7151" w:rsidP="00AB579C">
            <w:pPr>
              <w:spacing w:line="360" w:lineRule="auto"/>
              <w:jc w:val="both"/>
              <w:rPr>
                <w:rFonts w:ascii="Times New Roman" w:hAnsi="Times New Roman" w:cs="Times New Roman"/>
                <w:b/>
                <w:sz w:val="24"/>
                <w:szCs w:val="24"/>
              </w:rPr>
            </w:pPr>
            <w:r w:rsidRPr="00465FD4">
              <w:rPr>
                <w:rFonts w:ascii="Times New Roman" w:hAnsi="Times New Roman" w:cs="Times New Roman"/>
                <w:b/>
                <w:sz w:val="24"/>
                <w:szCs w:val="24"/>
              </w:rPr>
              <w:t>Activity leader.</w:t>
            </w:r>
          </w:p>
        </w:tc>
        <w:tc>
          <w:tcPr>
            <w:tcW w:w="1134" w:type="dxa"/>
            <w:shd w:val="clear" w:color="auto" w:fill="auto"/>
          </w:tcPr>
          <w:p w14:paraId="096FBE67"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On day of activity.</w:t>
            </w:r>
          </w:p>
          <w:p w14:paraId="1EE82261" w14:textId="77777777" w:rsidR="009F7151" w:rsidRPr="00465FD4" w:rsidRDefault="009F7151" w:rsidP="00AB579C">
            <w:pPr>
              <w:spacing w:line="360" w:lineRule="auto"/>
              <w:jc w:val="both"/>
              <w:rPr>
                <w:rFonts w:ascii="Times New Roman" w:hAnsi="Times New Roman" w:cs="Times New Roman"/>
                <w:sz w:val="24"/>
                <w:szCs w:val="24"/>
              </w:rPr>
            </w:pPr>
          </w:p>
        </w:tc>
      </w:tr>
      <w:tr w:rsidR="009F7151" w:rsidRPr="00465FD4" w14:paraId="083995A9" w14:textId="77777777" w:rsidTr="00AB579C">
        <w:trPr>
          <w:trHeight w:val="642"/>
        </w:trPr>
        <w:tc>
          <w:tcPr>
            <w:tcW w:w="534" w:type="dxa"/>
            <w:shd w:val="clear" w:color="auto" w:fill="auto"/>
          </w:tcPr>
          <w:p w14:paraId="023ABD31" w14:textId="77777777" w:rsidR="009F7151" w:rsidRPr="00465FD4" w:rsidRDefault="009F7151" w:rsidP="00AB579C">
            <w:pPr>
              <w:spacing w:line="360" w:lineRule="auto"/>
              <w:jc w:val="both"/>
              <w:rPr>
                <w:rFonts w:ascii="Times New Roman" w:hAnsi="Times New Roman" w:cs="Times New Roman"/>
                <w:sz w:val="24"/>
                <w:szCs w:val="24"/>
              </w:rPr>
            </w:pPr>
          </w:p>
          <w:p w14:paraId="2278AE6F"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6</w:t>
            </w:r>
          </w:p>
        </w:tc>
        <w:tc>
          <w:tcPr>
            <w:tcW w:w="3260" w:type="dxa"/>
            <w:shd w:val="clear" w:color="auto" w:fill="auto"/>
          </w:tcPr>
          <w:p w14:paraId="0AC8A38F"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General supervision.</w:t>
            </w:r>
          </w:p>
        </w:tc>
        <w:tc>
          <w:tcPr>
            <w:tcW w:w="2126" w:type="dxa"/>
            <w:shd w:val="clear" w:color="auto" w:fill="auto"/>
          </w:tcPr>
          <w:p w14:paraId="4E375727"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Harm or injury as result of poor supervision. </w:t>
            </w:r>
          </w:p>
        </w:tc>
        <w:tc>
          <w:tcPr>
            <w:tcW w:w="3119" w:type="dxa"/>
            <w:shd w:val="clear" w:color="auto" w:fill="auto"/>
          </w:tcPr>
          <w:p w14:paraId="3C174178"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one adult too eight children ratio.</w:t>
            </w:r>
          </w:p>
          <w:p w14:paraId="63376B50"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Additional adult support as required.</w:t>
            </w:r>
          </w:p>
        </w:tc>
        <w:tc>
          <w:tcPr>
            <w:tcW w:w="2693" w:type="dxa"/>
            <w:shd w:val="clear" w:color="auto" w:fill="auto"/>
          </w:tcPr>
          <w:p w14:paraId="601CCA48" w14:textId="77777777" w:rsidR="009F7151" w:rsidRPr="00465FD4" w:rsidRDefault="009F7151" w:rsidP="00AB579C">
            <w:pPr>
              <w:spacing w:line="360" w:lineRule="auto"/>
              <w:jc w:val="both"/>
              <w:rPr>
                <w:rFonts w:ascii="Times New Roman" w:hAnsi="Times New Roman" w:cs="Times New Roman"/>
                <w:sz w:val="24"/>
                <w:szCs w:val="24"/>
              </w:rPr>
            </w:pPr>
          </w:p>
        </w:tc>
        <w:tc>
          <w:tcPr>
            <w:tcW w:w="1134" w:type="dxa"/>
            <w:shd w:val="clear" w:color="auto" w:fill="auto"/>
          </w:tcPr>
          <w:p w14:paraId="4B890D6A" w14:textId="77777777" w:rsidR="009F7151" w:rsidRPr="00465FD4" w:rsidRDefault="009F7151" w:rsidP="00AB579C">
            <w:pPr>
              <w:spacing w:line="360" w:lineRule="auto"/>
              <w:jc w:val="both"/>
              <w:rPr>
                <w:rFonts w:ascii="Times New Roman" w:hAnsi="Times New Roman" w:cs="Times New Roman"/>
                <w:b/>
                <w:sz w:val="24"/>
                <w:szCs w:val="24"/>
              </w:rPr>
            </w:pPr>
            <w:r w:rsidRPr="00465FD4">
              <w:rPr>
                <w:rFonts w:ascii="Times New Roman" w:hAnsi="Times New Roman" w:cs="Times New Roman"/>
                <w:b/>
                <w:sz w:val="24"/>
                <w:szCs w:val="24"/>
              </w:rPr>
              <w:t>Activity leader.</w:t>
            </w:r>
          </w:p>
        </w:tc>
        <w:tc>
          <w:tcPr>
            <w:tcW w:w="1134" w:type="dxa"/>
            <w:shd w:val="clear" w:color="auto" w:fill="auto"/>
          </w:tcPr>
          <w:p w14:paraId="63D46C81"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On day of activity.</w:t>
            </w:r>
          </w:p>
          <w:p w14:paraId="67537843" w14:textId="77777777" w:rsidR="009F7151" w:rsidRPr="00465FD4" w:rsidRDefault="009F7151" w:rsidP="00AB579C">
            <w:pPr>
              <w:spacing w:line="360" w:lineRule="auto"/>
              <w:jc w:val="both"/>
              <w:rPr>
                <w:rFonts w:ascii="Times New Roman" w:hAnsi="Times New Roman" w:cs="Times New Roman"/>
                <w:sz w:val="24"/>
                <w:szCs w:val="24"/>
              </w:rPr>
            </w:pPr>
          </w:p>
        </w:tc>
      </w:tr>
      <w:tr w:rsidR="009F7151" w:rsidRPr="00465FD4" w14:paraId="189742AB" w14:textId="77777777" w:rsidTr="00AB579C">
        <w:trPr>
          <w:trHeight w:val="642"/>
        </w:trPr>
        <w:tc>
          <w:tcPr>
            <w:tcW w:w="534" w:type="dxa"/>
            <w:shd w:val="clear" w:color="auto" w:fill="auto"/>
          </w:tcPr>
          <w:p w14:paraId="242F166A" w14:textId="77777777" w:rsidR="009F7151" w:rsidRPr="00465FD4" w:rsidRDefault="009F7151" w:rsidP="00AB579C">
            <w:pPr>
              <w:spacing w:line="360" w:lineRule="auto"/>
              <w:jc w:val="both"/>
              <w:rPr>
                <w:rFonts w:ascii="Times New Roman" w:hAnsi="Times New Roman" w:cs="Times New Roman"/>
                <w:sz w:val="24"/>
                <w:szCs w:val="24"/>
              </w:rPr>
            </w:pPr>
          </w:p>
          <w:p w14:paraId="3D7BA5D1"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7</w:t>
            </w:r>
          </w:p>
        </w:tc>
        <w:tc>
          <w:tcPr>
            <w:tcW w:w="3260" w:type="dxa"/>
            <w:shd w:val="clear" w:color="auto" w:fill="auto"/>
          </w:tcPr>
          <w:p w14:paraId="4B951D70"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Physical disabilities - Poor gross motor skills, wheelchair access.</w:t>
            </w:r>
          </w:p>
        </w:tc>
        <w:tc>
          <w:tcPr>
            <w:tcW w:w="2126" w:type="dxa"/>
            <w:shd w:val="clear" w:color="auto" w:fill="auto"/>
          </w:tcPr>
          <w:p w14:paraId="32973BB6"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Trip, fall, cuts, bruises, exclusion. </w:t>
            </w:r>
          </w:p>
        </w:tc>
        <w:tc>
          <w:tcPr>
            <w:tcW w:w="3119" w:type="dxa"/>
            <w:shd w:val="clear" w:color="auto" w:fill="auto"/>
          </w:tcPr>
          <w:p w14:paraId="6EDA8FC7"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Clear paths, Plan suitable route, one to one support.</w:t>
            </w:r>
          </w:p>
        </w:tc>
        <w:tc>
          <w:tcPr>
            <w:tcW w:w="2693" w:type="dxa"/>
            <w:shd w:val="clear" w:color="auto" w:fill="auto"/>
          </w:tcPr>
          <w:p w14:paraId="51CABD41"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Assistance with accessibility, support any arising difficulties.</w:t>
            </w:r>
          </w:p>
        </w:tc>
        <w:tc>
          <w:tcPr>
            <w:tcW w:w="1134" w:type="dxa"/>
            <w:shd w:val="clear" w:color="auto" w:fill="auto"/>
          </w:tcPr>
          <w:p w14:paraId="69CB391B" w14:textId="77777777" w:rsidR="009F7151" w:rsidRPr="00465FD4" w:rsidRDefault="009F7151" w:rsidP="00AB579C">
            <w:pPr>
              <w:spacing w:line="360" w:lineRule="auto"/>
              <w:jc w:val="both"/>
              <w:rPr>
                <w:rFonts w:ascii="Times New Roman" w:hAnsi="Times New Roman" w:cs="Times New Roman"/>
                <w:b/>
                <w:sz w:val="24"/>
                <w:szCs w:val="24"/>
              </w:rPr>
            </w:pPr>
            <w:r w:rsidRPr="00465FD4">
              <w:rPr>
                <w:rFonts w:ascii="Times New Roman" w:hAnsi="Times New Roman" w:cs="Times New Roman"/>
                <w:b/>
                <w:sz w:val="24"/>
                <w:szCs w:val="24"/>
              </w:rPr>
              <w:t xml:space="preserve">Care taker, </w:t>
            </w:r>
            <w:r w:rsidRPr="00465FD4">
              <w:rPr>
                <w:rFonts w:ascii="Times New Roman" w:hAnsi="Times New Roman" w:cs="Times New Roman"/>
                <w:b/>
                <w:sz w:val="24"/>
                <w:szCs w:val="24"/>
              </w:rPr>
              <w:lastRenderedPageBreak/>
              <w:t>activity leader.</w:t>
            </w:r>
          </w:p>
        </w:tc>
        <w:tc>
          <w:tcPr>
            <w:tcW w:w="1134" w:type="dxa"/>
            <w:shd w:val="clear" w:color="auto" w:fill="auto"/>
          </w:tcPr>
          <w:p w14:paraId="345AC07D"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lastRenderedPageBreak/>
              <w:t xml:space="preserve">Week before and on </w:t>
            </w:r>
            <w:r w:rsidRPr="00465FD4">
              <w:rPr>
                <w:rFonts w:ascii="Times New Roman" w:hAnsi="Times New Roman" w:cs="Times New Roman"/>
                <w:sz w:val="24"/>
                <w:szCs w:val="24"/>
              </w:rPr>
              <w:lastRenderedPageBreak/>
              <w:t>day of activity.</w:t>
            </w:r>
          </w:p>
        </w:tc>
      </w:tr>
      <w:tr w:rsidR="009F7151" w:rsidRPr="00465FD4" w14:paraId="25D3EF62" w14:textId="77777777" w:rsidTr="00AB579C">
        <w:trPr>
          <w:trHeight w:val="642"/>
        </w:trPr>
        <w:tc>
          <w:tcPr>
            <w:tcW w:w="534" w:type="dxa"/>
            <w:shd w:val="clear" w:color="auto" w:fill="auto"/>
          </w:tcPr>
          <w:p w14:paraId="7DE569FE" w14:textId="77777777" w:rsidR="009F7151" w:rsidRPr="00465FD4" w:rsidRDefault="009F7151" w:rsidP="00AB579C">
            <w:pPr>
              <w:spacing w:line="360" w:lineRule="auto"/>
              <w:jc w:val="both"/>
              <w:rPr>
                <w:rFonts w:ascii="Times New Roman" w:hAnsi="Times New Roman" w:cs="Times New Roman"/>
                <w:sz w:val="24"/>
                <w:szCs w:val="24"/>
              </w:rPr>
            </w:pPr>
          </w:p>
          <w:p w14:paraId="6520273D"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8</w:t>
            </w:r>
          </w:p>
        </w:tc>
        <w:tc>
          <w:tcPr>
            <w:tcW w:w="3260" w:type="dxa"/>
            <w:shd w:val="clear" w:color="auto" w:fill="auto"/>
          </w:tcPr>
          <w:p w14:paraId="1D8E33A4"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Mental disabilities - Restricted understanding re boundaries.</w:t>
            </w:r>
          </w:p>
        </w:tc>
        <w:tc>
          <w:tcPr>
            <w:tcW w:w="2126" w:type="dxa"/>
            <w:shd w:val="clear" w:color="auto" w:fill="auto"/>
          </w:tcPr>
          <w:p w14:paraId="735FE44E"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Emotional stress, exclusion.</w:t>
            </w:r>
          </w:p>
        </w:tc>
        <w:tc>
          <w:tcPr>
            <w:tcW w:w="3119" w:type="dxa"/>
            <w:shd w:val="clear" w:color="auto" w:fill="auto"/>
          </w:tcPr>
          <w:p w14:paraId="40C67A59"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Repeat instructions if necessary, required support is available to assist/ support. </w:t>
            </w:r>
          </w:p>
        </w:tc>
        <w:tc>
          <w:tcPr>
            <w:tcW w:w="2693" w:type="dxa"/>
            <w:shd w:val="clear" w:color="auto" w:fill="auto"/>
          </w:tcPr>
          <w:p w14:paraId="19508578"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Be prepared to help child to support child with their emotions.</w:t>
            </w:r>
          </w:p>
        </w:tc>
        <w:tc>
          <w:tcPr>
            <w:tcW w:w="1134" w:type="dxa"/>
            <w:shd w:val="clear" w:color="auto" w:fill="auto"/>
          </w:tcPr>
          <w:p w14:paraId="411D1DF7" w14:textId="77777777" w:rsidR="009F7151" w:rsidRPr="00465FD4" w:rsidRDefault="009F7151" w:rsidP="00AB579C">
            <w:pPr>
              <w:spacing w:line="360" w:lineRule="auto"/>
              <w:jc w:val="both"/>
              <w:rPr>
                <w:rFonts w:ascii="Times New Roman" w:hAnsi="Times New Roman" w:cs="Times New Roman"/>
                <w:b/>
                <w:sz w:val="24"/>
                <w:szCs w:val="24"/>
              </w:rPr>
            </w:pPr>
            <w:r w:rsidRPr="00465FD4">
              <w:rPr>
                <w:rFonts w:ascii="Times New Roman" w:hAnsi="Times New Roman" w:cs="Times New Roman"/>
                <w:b/>
                <w:sz w:val="24"/>
                <w:szCs w:val="24"/>
              </w:rPr>
              <w:t>Activity leader, support worker.</w:t>
            </w:r>
          </w:p>
        </w:tc>
        <w:tc>
          <w:tcPr>
            <w:tcW w:w="1134" w:type="dxa"/>
            <w:shd w:val="clear" w:color="auto" w:fill="auto"/>
          </w:tcPr>
          <w:p w14:paraId="1513709D" w14:textId="77777777" w:rsidR="009F7151" w:rsidRPr="00465FD4" w:rsidRDefault="009F7151"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On day of activity.</w:t>
            </w:r>
          </w:p>
        </w:tc>
      </w:tr>
    </w:tbl>
    <w:p w14:paraId="4E934CDB" w14:textId="77777777" w:rsidR="009F7151" w:rsidRPr="00465FD4" w:rsidRDefault="009F7151" w:rsidP="00AB579C">
      <w:pPr>
        <w:spacing w:line="360" w:lineRule="auto"/>
        <w:jc w:val="both"/>
        <w:rPr>
          <w:rFonts w:ascii="Times New Roman" w:hAnsi="Times New Roman" w:cs="Times New Roman"/>
          <w:sz w:val="24"/>
          <w:szCs w:val="24"/>
        </w:rPr>
      </w:pPr>
    </w:p>
    <w:p w14:paraId="4A16516A" w14:textId="448C40EE" w:rsidR="00CB3150" w:rsidRPr="00465FD4" w:rsidRDefault="00CB3150" w:rsidP="00AB579C">
      <w:pPr>
        <w:spacing w:line="360" w:lineRule="auto"/>
        <w:jc w:val="both"/>
        <w:rPr>
          <w:rFonts w:ascii="Times New Roman" w:hAnsi="Times New Roman" w:cs="Times New Roman"/>
          <w:sz w:val="24"/>
          <w:szCs w:val="24"/>
        </w:rPr>
      </w:pPr>
    </w:p>
    <w:p w14:paraId="53A3C0C7" w14:textId="4E614C3A" w:rsidR="00615DE7" w:rsidRPr="00465FD4" w:rsidRDefault="00615DE7"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br w:type="page"/>
      </w:r>
    </w:p>
    <w:p w14:paraId="5EFF24F9" w14:textId="77777777" w:rsidR="008B3E80" w:rsidRPr="00465FD4" w:rsidRDefault="008B3E80" w:rsidP="00AB579C">
      <w:pPr>
        <w:spacing w:line="360" w:lineRule="auto"/>
        <w:jc w:val="both"/>
        <w:rPr>
          <w:rFonts w:ascii="Times New Roman" w:hAnsi="Times New Roman" w:cs="Times New Roman"/>
          <w:sz w:val="24"/>
          <w:szCs w:val="24"/>
        </w:rPr>
        <w:sectPr w:rsidR="008B3E80" w:rsidRPr="00465FD4" w:rsidSect="008B3E80">
          <w:pgSz w:w="16838" w:h="11906" w:orient="landscape" w:code="9"/>
          <w:pgMar w:top="1440" w:right="1440" w:bottom="1440" w:left="1440" w:header="709" w:footer="709" w:gutter="0"/>
          <w:pgNumType w:start="0"/>
          <w:cols w:space="708"/>
          <w:titlePg/>
          <w:docGrid w:linePitch="360"/>
        </w:sectPr>
      </w:pPr>
    </w:p>
    <w:p w14:paraId="29FE91F2" w14:textId="77777777" w:rsidR="0067658A" w:rsidRPr="00465FD4" w:rsidRDefault="0067658A"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lastRenderedPageBreak/>
        <w:t>The benefits of risky play</w:t>
      </w:r>
    </w:p>
    <w:p w14:paraId="2631CC41" w14:textId="77777777" w:rsidR="0067658A" w:rsidRPr="00465FD4" w:rsidRDefault="0067658A" w:rsidP="00AB579C">
      <w:pPr>
        <w:spacing w:line="360" w:lineRule="auto"/>
        <w:jc w:val="both"/>
        <w:rPr>
          <w:rFonts w:ascii="Times New Roman" w:eastAsia="MS PGothic" w:hAnsi="Times New Roman" w:cs="Times New Roman"/>
          <w:color w:val="000000"/>
          <w:kern w:val="24"/>
          <w:sz w:val="24"/>
          <w:szCs w:val="24"/>
        </w:rPr>
      </w:pPr>
      <w:r w:rsidRPr="00465FD4">
        <w:rPr>
          <w:rFonts w:ascii="Times New Roman" w:hAnsi="Times New Roman" w:cs="Times New Roman"/>
          <w:sz w:val="24"/>
          <w:szCs w:val="24"/>
        </w:rPr>
        <w:t xml:space="preserve">The word risk has changed over time, from a neutral term identifying probability from a proven outcome, to being associated more with danger. Implying ‘risk’ has a negative value. The association of risky play and injury or death has raised increasing concerns regarding child safety and an emphasis on injury prevention. which has resulted in risky play diminishing over time despite the benefits of risky play on a child’s health and development being well recognised. (public health 2015) Not only has the risk of injury had a negative effect on risky outdoor play but the increasing need for parental supervision has developed from the fear of safety and abductions. Children do not have the space or level of independence that previous generations were fortunate to experience. (public health 2015) </w:t>
      </w:r>
      <w:r w:rsidRPr="00465FD4">
        <w:rPr>
          <w:rFonts w:ascii="Times New Roman" w:eastAsia="MS PGothic" w:hAnsi="Times New Roman" w:cs="Times New Roman"/>
          <w:color w:val="000000"/>
          <w:kern w:val="24"/>
          <w:sz w:val="24"/>
          <w:szCs w:val="24"/>
        </w:rPr>
        <w:t>The welsh assembly government (2002) believe that modern society has severely restricted the opportunity for children to play freely. That playground designs have become so restricted that they have limited appeal for play and have lost their appeal.</w:t>
      </w:r>
    </w:p>
    <w:p w14:paraId="5F759D32" w14:textId="77777777" w:rsidR="0067658A" w:rsidRPr="00465FD4" w:rsidRDefault="0067658A" w:rsidP="00AB579C">
      <w:pPr>
        <w:spacing w:line="360" w:lineRule="auto"/>
        <w:ind w:left="567" w:right="567"/>
        <w:jc w:val="both"/>
        <w:rPr>
          <w:rFonts w:ascii="Times New Roman" w:eastAsia="MS PGothic" w:hAnsi="Times New Roman" w:cs="Times New Roman"/>
          <w:color w:val="000000"/>
          <w:kern w:val="24"/>
          <w:sz w:val="24"/>
          <w:szCs w:val="24"/>
        </w:rPr>
      </w:pPr>
      <w:r w:rsidRPr="00465FD4">
        <w:rPr>
          <w:rFonts w:ascii="Times New Roman" w:eastAsia="MS PGothic" w:hAnsi="Times New Roman" w:cs="Times New Roman"/>
          <w:color w:val="000000"/>
          <w:kern w:val="24"/>
          <w:sz w:val="24"/>
          <w:szCs w:val="24"/>
        </w:rPr>
        <w:t>‘Wrapping children up in cotton wool achieves nothing. Children who grow up unable to anticipate and deal with risk can lack self-confidence and may be less prepared to make decisions as adults. Stifling play can have very negative consequences’                                                                       (Play Wales, 2016)</w:t>
      </w:r>
    </w:p>
    <w:p w14:paraId="3E1C8139" w14:textId="77777777" w:rsidR="0067658A" w:rsidRPr="00465FD4" w:rsidRDefault="0067658A"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Risky play is defined as thrilling and exciting play. Children describe the feeling of risk as ‘it tickles in my tummy.’ ECR, (2010) Risky play supports children’s ability to learn, their physical and mental development It also includes physical activity which will help maintain a healthy weight. (public health 2015).</w:t>
      </w:r>
      <w:r w:rsidRPr="00465FD4">
        <w:rPr>
          <w:rFonts w:ascii="Times New Roman" w:hAnsi="Times New Roman" w:cs="Times New Roman"/>
          <w:color w:val="555555"/>
          <w:sz w:val="24"/>
          <w:szCs w:val="24"/>
          <w:shd w:val="clear" w:color="auto" w:fill="FFFFFF"/>
        </w:rPr>
        <w:t xml:space="preserve"> </w:t>
      </w:r>
      <w:r w:rsidRPr="00465FD4">
        <w:rPr>
          <w:rFonts w:ascii="Times New Roman" w:hAnsi="Times New Roman" w:cs="Times New Roman"/>
          <w:color w:val="000000"/>
          <w:sz w:val="24"/>
          <w:szCs w:val="24"/>
          <w:shd w:val="clear" w:color="auto" w:fill="FFFFFF"/>
        </w:rPr>
        <w:t>Larson et al, (2011) state that</w:t>
      </w:r>
      <w:r w:rsidRPr="00465FD4">
        <w:rPr>
          <w:rFonts w:ascii="Times New Roman" w:hAnsi="Times New Roman" w:cs="Times New Roman"/>
          <w:sz w:val="24"/>
          <w:szCs w:val="24"/>
        </w:rPr>
        <w:t xml:space="preserve"> </w:t>
      </w:r>
      <w:r w:rsidRPr="00465FD4">
        <w:rPr>
          <w:rFonts w:ascii="Times New Roman" w:hAnsi="Times New Roman" w:cs="Times New Roman"/>
          <w:color w:val="555555"/>
          <w:sz w:val="24"/>
          <w:szCs w:val="24"/>
          <w:shd w:val="clear" w:color="auto" w:fill="FFFFFF"/>
        </w:rPr>
        <w:t xml:space="preserve">deprivation of physical play can directly affect childhood obesity. Activity behaviours developed in childhood will continue into adult hood. </w:t>
      </w:r>
    </w:p>
    <w:p w14:paraId="66963D6C" w14:textId="77777777" w:rsidR="0067658A" w:rsidRPr="00465FD4" w:rsidRDefault="0067658A"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 xml:space="preserve">The benefits of risk taking include extending our skills and developing physical and emotional capacities giving the opportunity to challenge ourselves in new ways and gaining direct experience of consequences of our actions including learning to deal with failure. (play wales 2016) exposure to risk and risky situations during childhood is believed to assist with the ability to develop risk management strategies. (public health 2015) </w:t>
      </w:r>
    </w:p>
    <w:p w14:paraId="2CBF50A5" w14:textId="77777777" w:rsidR="0067658A" w:rsidRPr="00465FD4" w:rsidRDefault="0067658A" w:rsidP="00AB579C">
      <w:pPr>
        <w:spacing w:line="360" w:lineRule="auto"/>
        <w:jc w:val="both"/>
        <w:rPr>
          <w:rFonts w:ascii="Times New Roman" w:hAnsi="Times New Roman" w:cs="Times New Roman"/>
          <w:color w:val="000000"/>
          <w:sz w:val="24"/>
          <w:szCs w:val="24"/>
          <w:shd w:val="clear" w:color="auto" w:fill="FFFFFF"/>
        </w:rPr>
      </w:pPr>
      <w:r w:rsidRPr="00465FD4">
        <w:rPr>
          <w:rFonts w:ascii="Times New Roman" w:hAnsi="Times New Roman" w:cs="Times New Roman"/>
          <w:color w:val="555555"/>
          <w:sz w:val="24"/>
          <w:szCs w:val="24"/>
          <w:shd w:val="clear" w:color="auto" w:fill="FFFFFF"/>
        </w:rPr>
        <w:t xml:space="preserve">Children instinctively seek out wobbly and challenging things to do because they need to. (play wales 2008) their naturally curiosity is enhanced through their senses, what they hear, feel, see, smell and taste. Exposure to nature has multiple health benefits including mental health and promoting physical activity. (play wales 2017) </w:t>
      </w:r>
      <w:r w:rsidRPr="00465FD4">
        <w:rPr>
          <w:rFonts w:ascii="Times New Roman" w:hAnsi="Times New Roman" w:cs="Times New Roman"/>
          <w:color w:val="000000"/>
          <w:sz w:val="24"/>
          <w:szCs w:val="24"/>
          <w:shd w:val="clear" w:color="auto" w:fill="FFFFFF"/>
        </w:rPr>
        <w:t xml:space="preserve">Griffiths, P (2007) believes that they need and </w:t>
      </w:r>
      <w:r w:rsidRPr="00465FD4">
        <w:rPr>
          <w:rFonts w:ascii="Times New Roman" w:hAnsi="Times New Roman" w:cs="Times New Roman"/>
          <w:color w:val="000000"/>
          <w:sz w:val="24"/>
          <w:szCs w:val="24"/>
          <w:shd w:val="clear" w:color="auto" w:fill="FFFFFF"/>
        </w:rPr>
        <w:lastRenderedPageBreak/>
        <w:t xml:space="preserve">want to create challenge as part of their play. This type of play allows children to be more emotionally and physically resilient, to be able to react and respond to changing situations. Risky play involves confidence and the ability to deal with what life throws at them. (play wales 2016) children need freedom to play how they chose to help them learn about the world they live in and themselves their own limitations and how to keep themselves safe from harm. </w:t>
      </w:r>
    </w:p>
    <w:p w14:paraId="42859FCF" w14:textId="77777777" w:rsidR="0067658A" w:rsidRPr="00465FD4" w:rsidRDefault="0067658A"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 xml:space="preserve">Griffiths, P (2007) states that children’s playgrounds have become increasingly uniform and standardised and boring. They need to be more challenging should include an element of risk. Exposing children to risk enable them to assess risk for themselves. Childhood is recognised as a crucial stage of development and should be filled with pleasure and fulfilment. Allowing children to develop into confident well-adjusted individuals. </w:t>
      </w:r>
    </w:p>
    <w:p w14:paraId="1B50A82F" w14:textId="77777777" w:rsidR="0067658A" w:rsidRPr="00465FD4" w:rsidRDefault="0067658A" w:rsidP="00AB579C">
      <w:pPr>
        <w:spacing w:line="360" w:lineRule="auto"/>
        <w:jc w:val="both"/>
        <w:rPr>
          <w:rFonts w:ascii="Times New Roman" w:hAnsi="Times New Roman" w:cs="Times New Roman"/>
          <w:color w:val="555555"/>
          <w:sz w:val="24"/>
          <w:szCs w:val="24"/>
          <w:shd w:val="clear" w:color="auto" w:fill="FFFFFF"/>
        </w:rPr>
      </w:pPr>
      <w:r w:rsidRPr="00465FD4">
        <w:rPr>
          <w:rFonts w:ascii="Times New Roman" w:hAnsi="Times New Roman" w:cs="Times New Roman"/>
          <w:color w:val="555555"/>
          <w:sz w:val="24"/>
          <w:szCs w:val="24"/>
          <w:shd w:val="clear" w:color="auto" w:fill="FFFFFF"/>
        </w:rPr>
        <w:t>It is up to us to help children develop a view that the world is a place of possibility rather than one of danger. (play wales, 2017)</w:t>
      </w:r>
    </w:p>
    <w:p w14:paraId="1D7AD887" w14:textId="77777777" w:rsidR="00A02353" w:rsidRPr="00465FD4" w:rsidRDefault="00A02353" w:rsidP="00AB579C">
      <w:pPr>
        <w:spacing w:line="360" w:lineRule="auto"/>
        <w:jc w:val="both"/>
        <w:rPr>
          <w:rFonts w:ascii="Times New Roman" w:hAnsi="Times New Roman" w:cs="Times New Roman"/>
          <w:sz w:val="24"/>
          <w:szCs w:val="24"/>
        </w:rPr>
      </w:pPr>
    </w:p>
    <w:p w14:paraId="5FEE27F2" w14:textId="4E7F6B5F" w:rsidR="0019036F" w:rsidRPr="00465FD4" w:rsidRDefault="0019036F" w:rsidP="00AB579C">
      <w:pPr>
        <w:spacing w:line="360" w:lineRule="auto"/>
        <w:jc w:val="both"/>
        <w:rPr>
          <w:rFonts w:ascii="Times New Roman" w:hAnsi="Times New Roman" w:cs="Times New Roman"/>
          <w:sz w:val="24"/>
          <w:szCs w:val="24"/>
        </w:rPr>
      </w:pPr>
    </w:p>
    <w:p w14:paraId="0946EA0A" w14:textId="008D42E6" w:rsidR="0019036F" w:rsidRPr="00465FD4" w:rsidRDefault="0019036F" w:rsidP="00AB579C">
      <w:pPr>
        <w:spacing w:line="360" w:lineRule="auto"/>
        <w:jc w:val="both"/>
        <w:rPr>
          <w:rFonts w:ascii="Times New Roman" w:hAnsi="Times New Roman" w:cs="Times New Roman"/>
          <w:sz w:val="24"/>
          <w:szCs w:val="24"/>
        </w:rPr>
      </w:pPr>
    </w:p>
    <w:p w14:paraId="464C2D0C" w14:textId="736907BD" w:rsidR="0019036F" w:rsidRPr="00465FD4" w:rsidRDefault="0019036F" w:rsidP="00AB579C">
      <w:pPr>
        <w:spacing w:line="360" w:lineRule="auto"/>
        <w:jc w:val="both"/>
        <w:rPr>
          <w:rFonts w:ascii="Times New Roman" w:hAnsi="Times New Roman" w:cs="Times New Roman"/>
          <w:sz w:val="24"/>
          <w:szCs w:val="24"/>
        </w:rPr>
      </w:pPr>
    </w:p>
    <w:p w14:paraId="1F5AD5EC" w14:textId="7ACD86BD" w:rsidR="0019036F" w:rsidRPr="00465FD4" w:rsidRDefault="0019036F" w:rsidP="00AB579C">
      <w:pPr>
        <w:spacing w:line="360" w:lineRule="auto"/>
        <w:jc w:val="both"/>
        <w:rPr>
          <w:rFonts w:ascii="Times New Roman" w:hAnsi="Times New Roman" w:cs="Times New Roman"/>
          <w:sz w:val="24"/>
          <w:szCs w:val="24"/>
        </w:rPr>
      </w:pPr>
    </w:p>
    <w:p w14:paraId="39B6EFDB" w14:textId="3A1C6D51" w:rsidR="0019036F" w:rsidRPr="00465FD4" w:rsidRDefault="0019036F" w:rsidP="00AB579C">
      <w:pPr>
        <w:spacing w:line="360" w:lineRule="auto"/>
        <w:jc w:val="both"/>
        <w:rPr>
          <w:rFonts w:ascii="Times New Roman" w:hAnsi="Times New Roman" w:cs="Times New Roman"/>
          <w:sz w:val="24"/>
          <w:szCs w:val="24"/>
        </w:rPr>
      </w:pPr>
    </w:p>
    <w:p w14:paraId="6F9A7E36" w14:textId="14E8C9E4" w:rsidR="0019036F" w:rsidRPr="00465FD4" w:rsidRDefault="0019036F" w:rsidP="00AB579C">
      <w:pPr>
        <w:spacing w:line="360" w:lineRule="auto"/>
        <w:jc w:val="both"/>
        <w:rPr>
          <w:rFonts w:ascii="Times New Roman" w:hAnsi="Times New Roman" w:cs="Times New Roman"/>
          <w:sz w:val="24"/>
          <w:szCs w:val="24"/>
        </w:rPr>
      </w:pPr>
    </w:p>
    <w:p w14:paraId="4195F570" w14:textId="30F599B6" w:rsidR="0019036F" w:rsidRPr="00465FD4" w:rsidRDefault="0019036F" w:rsidP="00AB579C">
      <w:pPr>
        <w:spacing w:line="360" w:lineRule="auto"/>
        <w:jc w:val="both"/>
        <w:rPr>
          <w:rFonts w:ascii="Times New Roman" w:hAnsi="Times New Roman" w:cs="Times New Roman"/>
          <w:sz w:val="24"/>
          <w:szCs w:val="24"/>
        </w:rPr>
      </w:pPr>
    </w:p>
    <w:p w14:paraId="5916B4A8" w14:textId="571D6D31" w:rsidR="0019036F" w:rsidRPr="00465FD4" w:rsidRDefault="0019036F" w:rsidP="00AB579C">
      <w:pPr>
        <w:spacing w:line="360" w:lineRule="auto"/>
        <w:jc w:val="both"/>
        <w:rPr>
          <w:rFonts w:ascii="Times New Roman" w:hAnsi="Times New Roman" w:cs="Times New Roman"/>
          <w:sz w:val="24"/>
          <w:szCs w:val="24"/>
        </w:rPr>
      </w:pPr>
    </w:p>
    <w:p w14:paraId="1EF2DAAD" w14:textId="65BBEB92" w:rsidR="0019036F" w:rsidRPr="00465FD4" w:rsidRDefault="0019036F" w:rsidP="00AB579C">
      <w:pPr>
        <w:spacing w:line="360" w:lineRule="auto"/>
        <w:jc w:val="both"/>
        <w:rPr>
          <w:rFonts w:ascii="Times New Roman" w:hAnsi="Times New Roman" w:cs="Times New Roman"/>
          <w:sz w:val="24"/>
          <w:szCs w:val="24"/>
        </w:rPr>
      </w:pPr>
    </w:p>
    <w:p w14:paraId="7549403D" w14:textId="16325C33" w:rsidR="0019036F" w:rsidRPr="00465FD4" w:rsidRDefault="0019036F" w:rsidP="00AB579C">
      <w:pPr>
        <w:spacing w:line="360" w:lineRule="auto"/>
        <w:jc w:val="both"/>
        <w:rPr>
          <w:rFonts w:ascii="Times New Roman" w:hAnsi="Times New Roman" w:cs="Times New Roman"/>
          <w:sz w:val="24"/>
          <w:szCs w:val="24"/>
        </w:rPr>
      </w:pPr>
    </w:p>
    <w:p w14:paraId="2507C3B5" w14:textId="35EBAC8E" w:rsidR="0019036F" w:rsidRPr="00465FD4" w:rsidRDefault="0019036F" w:rsidP="00AB579C">
      <w:pPr>
        <w:spacing w:line="360" w:lineRule="auto"/>
        <w:jc w:val="both"/>
        <w:rPr>
          <w:rFonts w:ascii="Times New Roman" w:hAnsi="Times New Roman" w:cs="Times New Roman"/>
          <w:sz w:val="24"/>
          <w:szCs w:val="24"/>
        </w:rPr>
      </w:pPr>
    </w:p>
    <w:p w14:paraId="2D478719" w14:textId="2C1696CF" w:rsidR="0019036F" w:rsidRPr="00465FD4" w:rsidRDefault="0019036F" w:rsidP="00AB579C">
      <w:pPr>
        <w:spacing w:line="360" w:lineRule="auto"/>
        <w:jc w:val="both"/>
        <w:rPr>
          <w:rFonts w:ascii="Times New Roman" w:hAnsi="Times New Roman" w:cs="Times New Roman"/>
          <w:sz w:val="24"/>
          <w:szCs w:val="24"/>
        </w:rPr>
      </w:pPr>
    </w:p>
    <w:p w14:paraId="79A45D09" w14:textId="31921A4E" w:rsidR="0019036F" w:rsidRPr="00465FD4" w:rsidRDefault="0019036F" w:rsidP="00AB579C">
      <w:pPr>
        <w:spacing w:line="360" w:lineRule="auto"/>
        <w:jc w:val="both"/>
        <w:rPr>
          <w:rFonts w:ascii="Times New Roman" w:hAnsi="Times New Roman" w:cs="Times New Roman"/>
          <w:sz w:val="24"/>
          <w:szCs w:val="24"/>
        </w:rPr>
      </w:pPr>
    </w:p>
    <w:p w14:paraId="71E48EEA" w14:textId="77777777" w:rsidR="0006263E" w:rsidRDefault="0006263E" w:rsidP="00AB579C">
      <w:pPr>
        <w:spacing w:line="360" w:lineRule="auto"/>
        <w:jc w:val="both"/>
        <w:rPr>
          <w:rFonts w:ascii="Times New Roman" w:hAnsi="Times New Roman" w:cs="Times New Roman"/>
          <w:sz w:val="24"/>
          <w:szCs w:val="24"/>
        </w:rPr>
      </w:pPr>
    </w:p>
    <w:p w14:paraId="30E35BFB" w14:textId="615E18A6"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lastRenderedPageBreak/>
        <w:t xml:space="preserve">Reflection </w:t>
      </w:r>
    </w:p>
    <w:p w14:paraId="1D4C69ED"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To facilitate my reflection I will be using gibbs model of refection. (Gibbs, 1988)</w:t>
      </w:r>
    </w:p>
    <w:p w14:paraId="1788765A"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Description </w:t>
      </w:r>
    </w:p>
    <w:p w14:paraId="69311895"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I am currently participating in a voluntary placement at a primary school in Dunant, Swansea. I am assisting in a year two class as part of my university course. For this assignment I have to plan an activity with an accompanying risk assessment. I decided to take the children age six and seven on a walk to the forest within the school grounds. </w:t>
      </w:r>
    </w:p>
    <w:p w14:paraId="1B890DAF"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Feelings</w:t>
      </w:r>
    </w:p>
    <w:p w14:paraId="73DEA838"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I enjoy being in the classroom with these children and occasionally supervising play in the yard. My initial response was one of excitement as I know the children love to be outdoors and I love to see them play. Then when the realisation of the planning the activity and completing the risk assessment hit and I did find it overwhelming. I did wonder how teachers actually have the confidence to take children on any activity having had the possible risks involved in what I consider a basic activity.</w:t>
      </w:r>
    </w:p>
    <w:p w14:paraId="3FE86EA5"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Evaluation</w:t>
      </w:r>
    </w:p>
    <w:p w14:paraId="52E984FC"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When I was initially given this assignment, I found it difficult to identify the risk factors when I felt that some were just common sense. When I read my placements risk assessment I was overwhelmed by all the possible risks involved with what I would consider a basic harmless activity. After the initial shock and the urge to protect the children from these risks. I considered how likely it was to encounter most of these risks. Realising that accidents happen, and it is more important to enable and support children. (Playwales, 2008)</w:t>
      </w:r>
    </w:p>
    <w:p w14:paraId="639F979A" w14:textId="77777777" w:rsidR="00E74FAD" w:rsidRPr="00465FD4" w:rsidRDefault="00E74FAD" w:rsidP="00AB579C">
      <w:pPr>
        <w:spacing w:line="360" w:lineRule="auto"/>
        <w:jc w:val="both"/>
        <w:rPr>
          <w:rFonts w:ascii="Times New Roman" w:hAnsi="Times New Roman" w:cs="Times New Roman"/>
          <w:sz w:val="24"/>
          <w:szCs w:val="24"/>
        </w:rPr>
      </w:pPr>
    </w:p>
    <w:p w14:paraId="7C87E9E6"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Analysis</w:t>
      </w:r>
    </w:p>
    <w:p w14:paraId="05251F89"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While assisting the children to dress suitably for our outdoor walk it became apparent that some of them had forgotten their wellingtons and water proofs, so they had to borrow from the spares that are kept in the area. They were all excited and trying to obtain their attention to describe what the activity involved was difficult and was only heard by the minority.</w:t>
      </w:r>
    </w:p>
    <w:p w14:paraId="7C376B5C"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 xml:space="preserve">When we got outside the fortunately the children are aware of the rules and their boundaries. we walked, skipped and run down the path to the forest. It was cold and dry, but the ground </w:t>
      </w:r>
      <w:r w:rsidRPr="00465FD4">
        <w:rPr>
          <w:rFonts w:ascii="Times New Roman" w:hAnsi="Times New Roman" w:cs="Times New Roman"/>
          <w:sz w:val="24"/>
          <w:szCs w:val="24"/>
        </w:rPr>
        <w:lastRenderedPageBreak/>
        <w:t xml:space="preserve">was quite muddy from all the rain we had had in the days prior to the activity. When we got to the woods some of the children climbed trees some sat on the log seats chatting and others were playing hide and seek. A few of the children slipped and as a result got covered in mud their friend’s response was to shriek with laughter and to do the same. It was a lovely opportunity to observe them playing and developing their physical, emotional and social skills that the WAG (2012) states are critically important to children’s development. We were only able to stay and play for a shorter time than intended as it took the children so long to obtain the necessary clothing. When I told the children, we had to return to class as it was nearing home time they were disappointed, and the walk back was not met with the same energy and enthusiasm as the walk to the woods. There were a few compliant of ‘I’m tired’ and ‘I’m cold’ but most children were still participating in jumping in puddles. Removal of the wellingtons and water proofs was also a challenge that I hadn’t anticipated and resulted in searching for plastic bags to pack the children’s muddy clothes and boots in. there was also a lot of mud in the area which had to be cleaned up. </w:t>
      </w:r>
    </w:p>
    <w:p w14:paraId="751EA925" w14:textId="77777777" w:rsidR="00E74FAD" w:rsidRPr="00465FD4" w:rsidRDefault="00E74FAD" w:rsidP="00AB579C">
      <w:pPr>
        <w:spacing w:line="360" w:lineRule="auto"/>
        <w:jc w:val="both"/>
        <w:rPr>
          <w:rFonts w:ascii="Times New Roman" w:hAnsi="Times New Roman" w:cs="Times New Roman"/>
          <w:sz w:val="24"/>
          <w:szCs w:val="24"/>
        </w:rPr>
      </w:pPr>
    </w:p>
    <w:p w14:paraId="344BF30B"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Conclusion</w:t>
      </w:r>
    </w:p>
    <w:p w14:paraId="60B7B78C" w14:textId="77777777" w:rsidR="00E74FAD" w:rsidRPr="00465FD4" w:rsidRDefault="00E74FAD" w:rsidP="00AB579C">
      <w:pPr>
        <w:spacing w:line="360" w:lineRule="auto"/>
        <w:jc w:val="both"/>
        <w:rPr>
          <w:rFonts w:ascii="Times New Roman" w:hAnsi="Times New Roman" w:cs="Times New Roman"/>
          <w:sz w:val="24"/>
          <w:szCs w:val="24"/>
        </w:rPr>
      </w:pPr>
      <w:r w:rsidRPr="00465FD4">
        <w:rPr>
          <w:rFonts w:ascii="Times New Roman" w:hAnsi="Times New Roman" w:cs="Times New Roman"/>
          <w:sz w:val="24"/>
          <w:szCs w:val="24"/>
        </w:rPr>
        <w:t>In retrospect I would send a text reminder to the parents the afternoon before to prevent quite so many children needing to borrow wet weather gear. Which would have given the children more of an opportunity for free play. I would also discuss the activity wit the children while they were sat on the carpet in the classroom so that obtaining and sustaining their attention would be less difficult than it was when they were dressed and ready to burst through the door. I would also ask the children to remove their wellies before entering the school to reduce the quantity of mud that had to be cleaned up. I could also suggest that the children bring a plastic bag for their muddy belongings.</w:t>
      </w:r>
    </w:p>
    <w:p w14:paraId="03096BCD" w14:textId="77777777" w:rsidR="00E74FAD" w:rsidRPr="00465FD4" w:rsidRDefault="00E74FAD" w:rsidP="00AB579C">
      <w:pPr>
        <w:spacing w:line="360" w:lineRule="auto"/>
        <w:jc w:val="both"/>
        <w:rPr>
          <w:rFonts w:ascii="Times New Roman" w:hAnsi="Times New Roman" w:cs="Times New Roman"/>
          <w:sz w:val="24"/>
          <w:szCs w:val="24"/>
        </w:rPr>
      </w:pPr>
    </w:p>
    <w:p w14:paraId="474BDDE4" w14:textId="77777777" w:rsidR="002231DD" w:rsidRPr="00465FD4" w:rsidRDefault="002231DD" w:rsidP="00AB579C">
      <w:pPr>
        <w:spacing w:line="360" w:lineRule="auto"/>
        <w:jc w:val="both"/>
        <w:rPr>
          <w:rFonts w:ascii="Times New Roman" w:hAnsi="Times New Roman" w:cs="Times New Roman"/>
          <w:sz w:val="24"/>
          <w:szCs w:val="24"/>
        </w:rPr>
      </w:pPr>
    </w:p>
    <w:p w14:paraId="3DCF3142" w14:textId="77777777" w:rsidR="00560873" w:rsidRPr="00465FD4" w:rsidRDefault="00560873" w:rsidP="00AB579C">
      <w:pPr>
        <w:spacing w:line="360" w:lineRule="auto"/>
        <w:jc w:val="both"/>
        <w:rPr>
          <w:rFonts w:ascii="Times New Roman" w:hAnsi="Times New Roman" w:cs="Times New Roman"/>
          <w:sz w:val="24"/>
          <w:szCs w:val="24"/>
        </w:rPr>
      </w:pPr>
    </w:p>
    <w:p w14:paraId="440EF84E" w14:textId="684B9573" w:rsidR="002231DD" w:rsidRDefault="002231DD" w:rsidP="00AB579C">
      <w:pPr>
        <w:spacing w:line="360" w:lineRule="auto"/>
        <w:jc w:val="both"/>
        <w:rPr>
          <w:rFonts w:ascii="Times New Roman" w:hAnsi="Times New Roman" w:cs="Times New Roman"/>
          <w:sz w:val="24"/>
          <w:szCs w:val="24"/>
        </w:rPr>
      </w:pPr>
    </w:p>
    <w:p w14:paraId="36B15317" w14:textId="4BCD6BED" w:rsidR="0006263E" w:rsidRDefault="0006263E" w:rsidP="00AB579C">
      <w:pPr>
        <w:spacing w:line="360" w:lineRule="auto"/>
        <w:jc w:val="both"/>
        <w:rPr>
          <w:rFonts w:ascii="Times New Roman" w:hAnsi="Times New Roman" w:cs="Times New Roman"/>
          <w:sz w:val="24"/>
          <w:szCs w:val="24"/>
        </w:rPr>
      </w:pPr>
    </w:p>
    <w:p w14:paraId="3C5292C0" w14:textId="77777777" w:rsidR="00AE69C9" w:rsidRDefault="00AE69C9" w:rsidP="00841495">
      <w:pPr>
        <w:spacing w:line="360" w:lineRule="auto"/>
        <w:rPr>
          <w:rFonts w:ascii="Times New Roman" w:hAnsi="Times New Roman" w:cs="Times New Roman"/>
          <w:sz w:val="24"/>
          <w:szCs w:val="24"/>
        </w:rPr>
      </w:pPr>
    </w:p>
    <w:p w14:paraId="4C78A408" w14:textId="70E92C3A" w:rsidR="00841495" w:rsidRPr="00AE69C9" w:rsidRDefault="00841495" w:rsidP="00841495">
      <w:pPr>
        <w:spacing w:line="360" w:lineRule="auto"/>
        <w:rPr>
          <w:rFonts w:ascii="Times New Roman" w:hAnsi="Times New Roman" w:cs="Times New Roman"/>
          <w:sz w:val="24"/>
          <w:szCs w:val="24"/>
        </w:rPr>
      </w:pPr>
      <w:bookmarkStart w:id="2" w:name="_GoBack"/>
      <w:bookmarkEnd w:id="2"/>
      <w:r w:rsidRPr="00AE69C9">
        <w:rPr>
          <w:rFonts w:ascii="Times New Roman" w:hAnsi="Times New Roman" w:cs="Times New Roman"/>
          <w:sz w:val="24"/>
          <w:szCs w:val="24"/>
        </w:rPr>
        <w:lastRenderedPageBreak/>
        <w:t>Reference list</w:t>
      </w:r>
    </w:p>
    <w:p w14:paraId="4B39AB03"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 xml:space="preserve">British association of play therapists. (no date) History of play therapy </w:t>
      </w:r>
      <w:hyperlink r:id="rId16" w:history="1">
        <w:r w:rsidRPr="00AE69C9">
          <w:rPr>
            <w:rStyle w:val="Hyperlink"/>
            <w:rFonts w:ascii="Times New Roman" w:hAnsi="Times New Roman" w:cs="Times New Roman"/>
            <w:sz w:val="24"/>
            <w:szCs w:val="24"/>
          </w:rPr>
          <w:t>http://www.bapt.info/play-therapy/history-play-therapy/</w:t>
        </w:r>
      </w:hyperlink>
      <w:r w:rsidRPr="00AE69C9">
        <w:rPr>
          <w:rFonts w:ascii="Times New Roman" w:hAnsi="Times New Roman" w:cs="Times New Roman"/>
          <w:sz w:val="24"/>
          <w:szCs w:val="24"/>
        </w:rPr>
        <w:t xml:space="preserve"> [accessed: 4</w:t>
      </w:r>
      <w:r w:rsidRPr="00AE69C9">
        <w:rPr>
          <w:rFonts w:ascii="Times New Roman" w:hAnsi="Times New Roman" w:cs="Times New Roman"/>
          <w:sz w:val="24"/>
          <w:szCs w:val="24"/>
          <w:vertAlign w:val="superscript"/>
        </w:rPr>
        <w:t>th</w:t>
      </w:r>
      <w:r w:rsidRPr="00AE69C9">
        <w:rPr>
          <w:rFonts w:ascii="Times New Roman" w:hAnsi="Times New Roman" w:cs="Times New Roman"/>
          <w:sz w:val="24"/>
          <w:szCs w:val="24"/>
        </w:rPr>
        <w:t xml:space="preserve"> February 2018] </w:t>
      </w:r>
    </w:p>
    <w:p w14:paraId="7E625F56" w14:textId="77777777" w:rsidR="00841495" w:rsidRPr="00AE69C9" w:rsidRDefault="00841495" w:rsidP="00841495">
      <w:pPr>
        <w:spacing w:line="360" w:lineRule="auto"/>
        <w:rPr>
          <w:rFonts w:ascii="Times New Roman" w:hAnsi="Times New Roman" w:cs="Times New Roman"/>
          <w:color w:val="000000"/>
          <w:sz w:val="24"/>
          <w:szCs w:val="24"/>
          <w:shd w:val="clear" w:color="auto" w:fill="FFFFFF"/>
        </w:rPr>
      </w:pPr>
      <w:r w:rsidRPr="00AE69C9">
        <w:rPr>
          <w:rFonts w:ascii="Times New Roman" w:hAnsi="Times New Roman" w:cs="Times New Roman"/>
          <w:color w:val="000000"/>
          <w:sz w:val="24"/>
          <w:szCs w:val="24"/>
          <w:shd w:val="clear" w:color="auto" w:fill="FFFFFF"/>
        </w:rPr>
        <w:t xml:space="preserve">Beate, E. Sandseter, H. (2010) ‘it tickles in my tummy!’ </w:t>
      </w:r>
      <w:r w:rsidRPr="00AE69C9">
        <w:rPr>
          <w:rFonts w:ascii="Times New Roman" w:hAnsi="Times New Roman" w:cs="Times New Roman"/>
          <w:i/>
          <w:color w:val="000000"/>
          <w:sz w:val="24"/>
          <w:szCs w:val="24"/>
          <w:shd w:val="clear" w:color="auto" w:fill="FFFFFF"/>
        </w:rPr>
        <w:t xml:space="preserve">Early childhood research, </w:t>
      </w:r>
      <w:r w:rsidRPr="00AE69C9">
        <w:rPr>
          <w:rFonts w:ascii="Times New Roman" w:hAnsi="Times New Roman" w:cs="Times New Roman"/>
          <w:color w:val="000000"/>
          <w:sz w:val="24"/>
          <w:szCs w:val="24"/>
          <w:shd w:val="clear" w:color="auto" w:fill="FFFFFF"/>
        </w:rPr>
        <w:t>8, 1, no page.</w:t>
      </w:r>
    </w:p>
    <w:p w14:paraId="1EF070DD" w14:textId="77777777" w:rsidR="00841495" w:rsidRPr="00AE69C9" w:rsidRDefault="00841495" w:rsidP="00841495">
      <w:pPr>
        <w:spacing w:line="360" w:lineRule="auto"/>
        <w:rPr>
          <w:rFonts w:ascii="Times New Roman" w:hAnsi="Times New Roman" w:cs="Times New Roman"/>
          <w:color w:val="000000"/>
          <w:sz w:val="24"/>
          <w:szCs w:val="24"/>
          <w:shd w:val="clear" w:color="auto" w:fill="FFFFFF"/>
        </w:rPr>
      </w:pPr>
      <w:r w:rsidRPr="00AE69C9">
        <w:rPr>
          <w:rFonts w:ascii="Times New Roman" w:hAnsi="Times New Roman" w:cs="Times New Roman"/>
          <w:color w:val="000000"/>
          <w:sz w:val="24"/>
          <w:szCs w:val="24"/>
          <w:shd w:val="clear" w:color="auto" w:fill="FFFFFF"/>
        </w:rPr>
        <w:t>Butterworth, J., 2011. HEALTH HAPPENINGS: Play crucial to child's development. </w:t>
      </w:r>
      <w:r w:rsidRPr="00AE69C9">
        <w:rPr>
          <w:rFonts w:ascii="Times New Roman" w:hAnsi="Times New Roman" w:cs="Times New Roman"/>
          <w:i/>
          <w:iCs/>
          <w:color w:val="000000"/>
          <w:sz w:val="24"/>
          <w:szCs w:val="24"/>
          <w:bdr w:val="none" w:sz="0" w:space="0" w:color="auto" w:frame="1"/>
          <w:shd w:val="clear" w:color="auto" w:fill="FFFFFF"/>
        </w:rPr>
        <w:t>Alamogordo Daily News</w:t>
      </w:r>
      <w:r w:rsidRPr="00AE69C9">
        <w:rPr>
          <w:rFonts w:ascii="Times New Roman" w:hAnsi="Times New Roman" w:cs="Times New Roman"/>
          <w:color w:val="000000"/>
          <w:sz w:val="24"/>
          <w:szCs w:val="24"/>
          <w:shd w:val="clear" w:color="auto" w:fill="FFFFFF"/>
        </w:rPr>
        <w:t>, pp.Alamogordo Daily News, Aug 20, 2011.</w:t>
      </w:r>
    </w:p>
    <w:p w14:paraId="09268343" w14:textId="77777777" w:rsidR="00841495" w:rsidRPr="00AE69C9" w:rsidRDefault="00841495" w:rsidP="00841495">
      <w:pPr>
        <w:spacing w:line="360" w:lineRule="auto"/>
        <w:rPr>
          <w:rFonts w:ascii="Times New Roman" w:hAnsi="Times New Roman" w:cs="Times New Roman"/>
          <w:color w:val="555555"/>
          <w:sz w:val="24"/>
          <w:szCs w:val="24"/>
          <w:shd w:val="clear" w:color="auto" w:fill="FFFFFF"/>
        </w:rPr>
      </w:pPr>
      <w:r w:rsidRPr="00AE69C9">
        <w:rPr>
          <w:rFonts w:ascii="Times New Roman" w:hAnsi="Times New Roman" w:cs="Times New Roman"/>
          <w:color w:val="555555"/>
          <w:sz w:val="24"/>
          <w:szCs w:val="24"/>
          <w:shd w:val="clear" w:color="auto" w:fill="FFFFFF"/>
        </w:rPr>
        <w:t xml:space="preserve">Dunford, J. 2011. </w:t>
      </w:r>
      <w:r w:rsidRPr="00AE69C9">
        <w:rPr>
          <w:rFonts w:ascii="Times New Roman" w:hAnsi="Times New Roman" w:cs="Times New Roman"/>
          <w:i/>
          <w:color w:val="555555"/>
          <w:sz w:val="24"/>
          <w:szCs w:val="24"/>
          <w:shd w:val="clear" w:color="auto" w:fill="FFFFFF"/>
        </w:rPr>
        <w:t>‘No need to be caged by the curriculum’</w:t>
      </w:r>
      <w:r w:rsidRPr="00AE69C9">
        <w:rPr>
          <w:rFonts w:ascii="Times New Roman" w:hAnsi="Times New Roman" w:cs="Times New Roman"/>
          <w:color w:val="555555"/>
          <w:sz w:val="24"/>
          <w:szCs w:val="24"/>
          <w:shd w:val="clear" w:color="auto" w:fill="FFFFFF"/>
        </w:rPr>
        <w:t>. </w:t>
      </w:r>
      <w:r w:rsidRPr="00AE69C9">
        <w:rPr>
          <w:rFonts w:ascii="Times New Roman" w:hAnsi="Times New Roman" w:cs="Times New Roman"/>
          <w:iCs/>
          <w:color w:val="555555"/>
          <w:sz w:val="24"/>
          <w:szCs w:val="24"/>
          <w:shd w:val="clear" w:color="auto" w:fill="FFFFFF"/>
        </w:rPr>
        <w:t>The Times Educational Supplement,</w:t>
      </w:r>
      <w:r w:rsidRPr="00AE69C9">
        <w:rPr>
          <w:rFonts w:ascii="Times New Roman" w:hAnsi="Times New Roman" w:cs="Times New Roman"/>
          <w:i/>
          <w:iCs/>
          <w:color w:val="555555"/>
          <w:sz w:val="24"/>
          <w:szCs w:val="24"/>
          <w:shd w:val="clear" w:color="auto" w:fill="FFFFFF"/>
        </w:rPr>
        <w:t> </w:t>
      </w:r>
      <w:r w:rsidRPr="00AE69C9">
        <w:rPr>
          <w:rFonts w:ascii="Times New Roman" w:hAnsi="Times New Roman" w:cs="Times New Roman"/>
          <w:color w:val="555555"/>
          <w:sz w:val="24"/>
          <w:szCs w:val="24"/>
          <w:shd w:val="clear" w:color="auto" w:fill="FFFFFF"/>
        </w:rPr>
        <w:t>(4964), pp. 50.</w:t>
      </w:r>
    </w:p>
    <w:p w14:paraId="258664ED" w14:textId="77777777" w:rsidR="00841495" w:rsidRPr="00AE69C9" w:rsidRDefault="00841495" w:rsidP="00841495">
      <w:pPr>
        <w:spacing w:line="360" w:lineRule="auto"/>
        <w:rPr>
          <w:rFonts w:ascii="Times New Roman" w:hAnsi="Times New Roman" w:cs="Times New Roman"/>
          <w:color w:val="555555"/>
          <w:sz w:val="24"/>
          <w:szCs w:val="24"/>
          <w:shd w:val="clear" w:color="auto" w:fill="FFFFFF"/>
        </w:rPr>
      </w:pPr>
      <w:r w:rsidRPr="00AE69C9">
        <w:rPr>
          <w:rFonts w:ascii="Times New Roman" w:hAnsi="Times New Roman" w:cs="Times New Roman"/>
          <w:color w:val="555555"/>
          <w:sz w:val="24"/>
          <w:szCs w:val="24"/>
          <w:shd w:val="clear" w:color="auto" w:fill="FFFFFF"/>
        </w:rPr>
        <w:t xml:space="preserve">Environ, J. (2015) ‘what is the relationship between risky outdoor play and health in children? A systematic review.’ </w:t>
      </w:r>
      <w:r w:rsidRPr="00AE69C9">
        <w:rPr>
          <w:rFonts w:ascii="Times New Roman" w:hAnsi="Times New Roman" w:cs="Times New Roman"/>
          <w:i/>
          <w:color w:val="555555"/>
          <w:sz w:val="24"/>
          <w:szCs w:val="24"/>
          <w:shd w:val="clear" w:color="auto" w:fill="FFFFFF"/>
        </w:rPr>
        <w:t xml:space="preserve">Environmental Research and Public Health, </w:t>
      </w:r>
      <w:r w:rsidRPr="00AE69C9">
        <w:rPr>
          <w:rFonts w:ascii="Times New Roman" w:hAnsi="Times New Roman" w:cs="Times New Roman"/>
          <w:color w:val="555555"/>
          <w:sz w:val="24"/>
          <w:szCs w:val="24"/>
          <w:shd w:val="clear" w:color="auto" w:fill="FFFFFF"/>
        </w:rPr>
        <w:t>no page.</w:t>
      </w:r>
    </w:p>
    <w:p w14:paraId="2FDAABCB"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Gibbs, G. (1988). ‘</w:t>
      </w:r>
      <w:r w:rsidRPr="00AE69C9">
        <w:rPr>
          <w:rFonts w:ascii="Times New Roman" w:hAnsi="Times New Roman" w:cs="Times New Roman"/>
          <w:i/>
          <w:sz w:val="24"/>
          <w:szCs w:val="24"/>
        </w:rPr>
        <w:t>Learning by Doing: A Guide to Teaching and Learning Methods’.</w:t>
      </w:r>
      <w:r w:rsidRPr="00AE69C9">
        <w:rPr>
          <w:rFonts w:ascii="Times New Roman" w:hAnsi="Times New Roman" w:cs="Times New Roman"/>
          <w:sz w:val="24"/>
          <w:szCs w:val="24"/>
        </w:rPr>
        <w:t xml:space="preserve"> Oxford: Oxford Further Education Unit</w:t>
      </w:r>
    </w:p>
    <w:p w14:paraId="72FD6076"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color w:val="000000"/>
          <w:sz w:val="24"/>
          <w:szCs w:val="24"/>
          <w:shd w:val="clear" w:color="auto" w:fill="FFFFFF"/>
        </w:rPr>
        <w:t>Griffiths, P.C., University of Wales, Trinity Saint David &amp; Trinity College, 2007. </w:t>
      </w:r>
      <w:r w:rsidRPr="00AE69C9">
        <w:rPr>
          <w:rFonts w:ascii="Times New Roman" w:hAnsi="Times New Roman" w:cs="Times New Roman"/>
          <w:i/>
          <w:iCs/>
          <w:color w:val="000000"/>
          <w:sz w:val="24"/>
          <w:szCs w:val="24"/>
          <w:bdr w:val="none" w:sz="0" w:space="0" w:color="auto" w:frame="1"/>
          <w:shd w:val="clear" w:color="auto" w:fill="FFFFFF"/>
        </w:rPr>
        <w:t>Risk it - let the children play [thesis]</w:t>
      </w:r>
      <w:r w:rsidRPr="00AE69C9">
        <w:rPr>
          <w:rFonts w:ascii="Times New Roman" w:hAnsi="Times New Roman" w:cs="Times New Roman"/>
          <w:color w:val="000000"/>
          <w:sz w:val="24"/>
          <w:szCs w:val="24"/>
          <w:shd w:val="clear" w:color="auto" w:fill="FFFFFF"/>
        </w:rPr>
        <w:t>, Carmarthen: Trinity College.</w:t>
      </w:r>
    </w:p>
    <w:p w14:paraId="7D6A8746"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color w:val="000000"/>
          <w:sz w:val="24"/>
          <w:szCs w:val="24"/>
          <w:shd w:val="clear" w:color="auto" w:fill="FFFFFF"/>
        </w:rPr>
        <w:t>Larson et al., 2011. What Role Can Child-Care Settings Play in Obesity Prevention? A Review of the Evidence and Call for Research Efforts. </w:t>
      </w:r>
      <w:r w:rsidRPr="00AE69C9">
        <w:rPr>
          <w:rFonts w:ascii="Times New Roman" w:hAnsi="Times New Roman" w:cs="Times New Roman"/>
          <w:i/>
          <w:iCs/>
          <w:color w:val="000000"/>
          <w:sz w:val="24"/>
          <w:szCs w:val="24"/>
          <w:bdr w:val="none" w:sz="0" w:space="0" w:color="auto" w:frame="1"/>
          <w:shd w:val="clear" w:color="auto" w:fill="FFFFFF"/>
        </w:rPr>
        <w:t>Journal of the American Dietetic Association</w:t>
      </w:r>
      <w:r w:rsidRPr="00AE69C9">
        <w:rPr>
          <w:rFonts w:ascii="Times New Roman" w:hAnsi="Times New Roman" w:cs="Times New Roman"/>
          <w:color w:val="000000"/>
          <w:sz w:val="24"/>
          <w:szCs w:val="24"/>
          <w:shd w:val="clear" w:color="auto" w:fill="FFFFFF"/>
        </w:rPr>
        <w:t>, 111(9), pp.1343–1362.</w:t>
      </w:r>
    </w:p>
    <w:p w14:paraId="7AD484BC"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Hughes, B. (2012) ‘</w:t>
      </w:r>
      <w:r w:rsidRPr="00AE69C9">
        <w:rPr>
          <w:rFonts w:ascii="Times New Roman" w:hAnsi="Times New Roman" w:cs="Times New Roman"/>
          <w:i/>
          <w:sz w:val="24"/>
          <w:szCs w:val="24"/>
        </w:rPr>
        <w:t>evolutionary Playwork</w:t>
      </w:r>
      <w:r w:rsidRPr="00AE69C9">
        <w:rPr>
          <w:rFonts w:ascii="Times New Roman" w:hAnsi="Times New Roman" w:cs="Times New Roman"/>
          <w:sz w:val="24"/>
          <w:szCs w:val="24"/>
        </w:rPr>
        <w:t>’ (2</w:t>
      </w:r>
      <w:r w:rsidRPr="00AE69C9">
        <w:rPr>
          <w:rFonts w:ascii="Times New Roman" w:hAnsi="Times New Roman" w:cs="Times New Roman"/>
          <w:sz w:val="24"/>
          <w:szCs w:val="24"/>
          <w:vertAlign w:val="superscript"/>
        </w:rPr>
        <w:t>nd</w:t>
      </w:r>
      <w:r w:rsidRPr="00AE69C9">
        <w:rPr>
          <w:rFonts w:ascii="Times New Roman" w:hAnsi="Times New Roman" w:cs="Times New Roman"/>
          <w:sz w:val="24"/>
          <w:szCs w:val="24"/>
        </w:rPr>
        <w:t xml:space="preserve"> ed). Oxton: Routledge.</w:t>
      </w:r>
    </w:p>
    <w:p w14:paraId="45F50753"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 xml:space="preserve">National Children’s Bureau </w:t>
      </w:r>
      <w:r w:rsidRPr="00AE69C9">
        <w:rPr>
          <w:rFonts w:ascii="Times New Roman" w:hAnsi="Times New Roman" w:cs="Times New Roman"/>
          <w:i/>
          <w:sz w:val="24"/>
          <w:szCs w:val="24"/>
        </w:rPr>
        <w:t>(2007) ‘Play England</w:t>
      </w:r>
      <w:r w:rsidRPr="00AE69C9">
        <w:rPr>
          <w:rFonts w:ascii="Times New Roman" w:hAnsi="Times New Roman" w:cs="Times New Roman"/>
          <w:sz w:val="24"/>
          <w:szCs w:val="24"/>
        </w:rPr>
        <w:t xml:space="preserve">: </w:t>
      </w:r>
      <w:r w:rsidRPr="00AE69C9">
        <w:rPr>
          <w:rFonts w:ascii="Times New Roman" w:hAnsi="Times New Roman" w:cs="Times New Roman"/>
          <w:i/>
          <w:sz w:val="24"/>
          <w:szCs w:val="24"/>
        </w:rPr>
        <w:t>making space for play’</w:t>
      </w:r>
      <w:r w:rsidRPr="00AE69C9">
        <w:rPr>
          <w:rFonts w:ascii="Times New Roman" w:hAnsi="Times New Roman" w:cs="Times New Roman"/>
          <w:sz w:val="24"/>
          <w:szCs w:val="24"/>
        </w:rPr>
        <w:t xml:space="preserve"> </w:t>
      </w:r>
      <w:hyperlink r:id="rId17" w:history="1">
        <w:r w:rsidRPr="00AE69C9">
          <w:rPr>
            <w:rStyle w:val="Hyperlink"/>
            <w:rFonts w:ascii="Times New Roman" w:hAnsi="Times New Roman" w:cs="Times New Roman"/>
            <w:sz w:val="24"/>
            <w:szCs w:val="24"/>
          </w:rPr>
          <w:t>http://www.playengland.org.uk/media/120426/free-play-in-early-childhood.pdf</w:t>
        </w:r>
      </w:hyperlink>
      <w:r w:rsidRPr="00AE69C9">
        <w:rPr>
          <w:rFonts w:ascii="Times New Roman" w:hAnsi="Times New Roman" w:cs="Times New Roman"/>
          <w:sz w:val="24"/>
          <w:szCs w:val="24"/>
        </w:rPr>
        <w:t xml:space="preserve"> [accessed: 29</w:t>
      </w:r>
      <w:r w:rsidRPr="00AE69C9">
        <w:rPr>
          <w:rFonts w:ascii="Times New Roman" w:hAnsi="Times New Roman" w:cs="Times New Roman"/>
          <w:sz w:val="24"/>
          <w:szCs w:val="24"/>
          <w:vertAlign w:val="superscript"/>
        </w:rPr>
        <w:t>th</w:t>
      </w:r>
      <w:r w:rsidRPr="00AE69C9">
        <w:rPr>
          <w:rFonts w:ascii="Times New Roman" w:hAnsi="Times New Roman" w:cs="Times New Roman"/>
          <w:sz w:val="24"/>
          <w:szCs w:val="24"/>
        </w:rPr>
        <w:t xml:space="preserve"> January 2018]</w:t>
      </w:r>
    </w:p>
    <w:p w14:paraId="6426CBB3" w14:textId="77777777" w:rsidR="00841495" w:rsidRPr="00AE69C9" w:rsidRDefault="00841495" w:rsidP="00841495">
      <w:pPr>
        <w:rPr>
          <w:rFonts w:ascii="Times New Roman" w:hAnsi="Times New Roman" w:cs="Times New Roman"/>
          <w:color w:val="000000"/>
          <w:sz w:val="24"/>
          <w:szCs w:val="24"/>
          <w:shd w:val="clear" w:color="auto" w:fill="FFFFFF"/>
        </w:rPr>
      </w:pPr>
      <w:r w:rsidRPr="00AE69C9">
        <w:rPr>
          <w:rFonts w:ascii="Times New Roman" w:hAnsi="Times New Roman" w:cs="Times New Roman"/>
          <w:color w:val="000000"/>
          <w:sz w:val="24"/>
          <w:szCs w:val="24"/>
          <w:shd w:val="clear" w:color="auto" w:fill="FFFFFF"/>
        </w:rPr>
        <w:t>Paley, V.G. (2006) ‘</w:t>
      </w:r>
      <w:r w:rsidRPr="00AE69C9">
        <w:rPr>
          <w:rFonts w:ascii="Times New Roman" w:hAnsi="Times New Roman" w:cs="Times New Roman"/>
          <w:i/>
          <w:iCs/>
          <w:color w:val="000000"/>
          <w:sz w:val="24"/>
          <w:szCs w:val="24"/>
          <w:bdr w:val="none" w:sz="0" w:space="0" w:color="auto" w:frame="1"/>
          <w:shd w:val="clear" w:color="auto" w:fill="FFFFFF"/>
        </w:rPr>
        <w:t>A child's work : the importance of fantasy play’</w:t>
      </w:r>
      <w:r w:rsidRPr="00AE69C9">
        <w:rPr>
          <w:rFonts w:ascii="Times New Roman" w:hAnsi="Times New Roman" w:cs="Times New Roman"/>
          <w:color w:val="000000"/>
          <w:sz w:val="24"/>
          <w:szCs w:val="24"/>
          <w:shd w:val="clear" w:color="auto" w:fill="FFFFFF"/>
        </w:rPr>
        <w:t>, Chicago, [Ill.] ; London: University of Chicago Press.</w:t>
      </w:r>
    </w:p>
    <w:p w14:paraId="3F6175FB"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 xml:space="preserve">PBS (no date) </w:t>
      </w:r>
      <w:r w:rsidRPr="00AE69C9">
        <w:rPr>
          <w:rFonts w:ascii="Times New Roman" w:hAnsi="Times New Roman" w:cs="Times New Roman"/>
          <w:i/>
          <w:sz w:val="24"/>
          <w:szCs w:val="24"/>
        </w:rPr>
        <w:t>‘creativity and play: fostering creativity’</w:t>
      </w:r>
      <w:r w:rsidRPr="00AE69C9">
        <w:rPr>
          <w:rFonts w:ascii="Times New Roman" w:hAnsi="Times New Roman" w:cs="Times New Roman"/>
          <w:sz w:val="24"/>
          <w:szCs w:val="24"/>
        </w:rPr>
        <w:t xml:space="preserve">  </w:t>
      </w:r>
      <w:hyperlink r:id="rId18" w:history="1">
        <w:r w:rsidRPr="00AE69C9">
          <w:rPr>
            <w:rStyle w:val="Hyperlink"/>
            <w:rFonts w:ascii="Times New Roman" w:hAnsi="Times New Roman" w:cs="Times New Roman"/>
            <w:sz w:val="24"/>
            <w:szCs w:val="24"/>
          </w:rPr>
          <w:t>http://www.pbs.org/wholechild/providers/play.html</w:t>
        </w:r>
      </w:hyperlink>
      <w:r w:rsidRPr="00AE69C9">
        <w:rPr>
          <w:rFonts w:ascii="Times New Roman" w:hAnsi="Times New Roman" w:cs="Times New Roman"/>
          <w:sz w:val="24"/>
          <w:szCs w:val="24"/>
        </w:rPr>
        <w:t xml:space="preserve"> [accessed: 8th January 2018]</w:t>
      </w:r>
    </w:p>
    <w:p w14:paraId="18F803DD"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 xml:space="preserve">Play for wales (2016) </w:t>
      </w:r>
      <w:r w:rsidRPr="00AE69C9">
        <w:rPr>
          <w:rFonts w:ascii="Times New Roman" w:hAnsi="Times New Roman" w:cs="Times New Roman"/>
          <w:i/>
          <w:sz w:val="24"/>
          <w:szCs w:val="24"/>
        </w:rPr>
        <w:t xml:space="preserve">‘play- the importance of risk’ </w:t>
      </w:r>
      <w:hyperlink r:id="rId19" w:history="1">
        <w:r w:rsidRPr="00AE69C9">
          <w:rPr>
            <w:rStyle w:val="Hyperlink"/>
            <w:rFonts w:ascii="Times New Roman" w:hAnsi="Times New Roman" w:cs="Times New Roman"/>
            <w:sz w:val="24"/>
            <w:szCs w:val="24"/>
          </w:rPr>
          <w:t>www.playwales.org.uk</w:t>
        </w:r>
      </w:hyperlink>
      <w:r w:rsidRPr="00AE69C9">
        <w:rPr>
          <w:rFonts w:ascii="Times New Roman" w:hAnsi="Times New Roman" w:cs="Times New Roman"/>
          <w:sz w:val="24"/>
          <w:szCs w:val="24"/>
        </w:rPr>
        <w:t>. [accessed: 8</w:t>
      </w:r>
      <w:r w:rsidRPr="00AE69C9">
        <w:rPr>
          <w:rFonts w:ascii="Times New Roman" w:hAnsi="Times New Roman" w:cs="Times New Roman"/>
          <w:sz w:val="24"/>
          <w:szCs w:val="24"/>
          <w:vertAlign w:val="superscript"/>
        </w:rPr>
        <w:t>th</w:t>
      </w:r>
      <w:r w:rsidRPr="00AE69C9">
        <w:rPr>
          <w:rFonts w:ascii="Times New Roman" w:hAnsi="Times New Roman" w:cs="Times New Roman"/>
          <w:sz w:val="24"/>
          <w:szCs w:val="24"/>
        </w:rPr>
        <w:t xml:space="preserve"> January 2018]</w:t>
      </w:r>
    </w:p>
    <w:p w14:paraId="7DB8FB6A"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lastRenderedPageBreak/>
        <w:t>Playwales (2008) ‘</w:t>
      </w:r>
      <w:r w:rsidRPr="00AE69C9">
        <w:rPr>
          <w:rFonts w:ascii="Times New Roman" w:hAnsi="Times New Roman" w:cs="Times New Roman"/>
          <w:i/>
          <w:sz w:val="24"/>
          <w:szCs w:val="24"/>
        </w:rPr>
        <w:t xml:space="preserve">let us out of bubble-wrap’ </w:t>
      </w:r>
      <w:hyperlink r:id="rId20" w:history="1">
        <w:r w:rsidRPr="00AE69C9">
          <w:rPr>
            <w:rStyle w:val="Hyperlink"/>
            <w:rFonts w:ascii="Times New Roman" w:hAnsi="Times New Roman" w:cs="Times New Roman"/>
            <w:sz w:val="24"/>
            <w:szCs w:val="24"/>
          </w:rPr>
          <w:t>www.playwales.org.uk</w:t>
        </w:r>
      </w:hyperlink>
      <w:r w:rsidRPr="00AE69C9">
        <w:rPr>
          <w:rFonts w:ascii="Times New Roman" w:hAnsi="Times New Roman" w:cs="Times New Roman"/>
          <w:sz w:val="24"/>
          <w:szCs w:val="24"/>
        </w:rPr>
        <w:t>. [accessed: 19</w:t>
      </w:r>
      <w:r w:rsidRPr="00AE69C9">
        <w:rPr>
          <w:rFonts w:ascii="Times New Roman" w:hAnsi="Times New Roman" w:cs="Times New Roman"/>
          <w:sz w:val="24"/>
          <w:szCs w:val="24"/>
          <w:vertAlign w:val="superscript"/>
        </w:rPr>
        <w:t>th</w:t>
      </w:r>
      <w:r w:rsidRPr="00AE69C9">
        <w:rPr>
          <w:rFonts w:ascii="Times New Roman" w:hAnsi="Times New Roman" w:cs="Times New Roman"/>
          <w:sz w:val="24"/>
          <w:szCs w:val="24"/>
        </w:rPr>
        <w:t xml:space="preserve"> January 2018].</w:t>
      </w:r>
    </w:p>
    <w:p w14:paraId="3C92124F"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 xml:space="preserve">Play wales (2015) ‘building resilience- the importance of playing’) </w:t>
      </w:r>
      <w:r w:rsidRPr="00AE69C9">
        <w:rPr>
          <w:rFonts w:ascii="Times New Roman" w:hAnsi="Times New Roman" w:cs="Times New Roman"/>
          <w:i/>
          <w:sz w:val="24"/>
          <w:szCs w:val="24"/>
        </w:rPr>
        <w:t xml:space="preserve"> </w:t>
      </w:r>
      <w:hyperlink r:id="rId21" w:history="1">
        <w:r w:rsidRPr="00AE69C9">
          <w:rPr>
            <w:rStyle w:val="Hyperlink"/>
            <w:rFonts w:ascii="Times New Roman" w:hAnsi="Times New Roman" w:cs="Times New Roman"/>
            <w:sz w:val="24"/>
            <w:szCs w:val="24"/>
          </w:rPr>
          <w:t>www.playwales.org.uk</w:t>
        </w:r>
      </w:hyperlink>
      <w:r w:rsidRPr="00AE69C9">
        <w:rPr>
          <w:rFonts w:ascii="Times New Roman" w:hAnsi="Times New Roman" w:cs="Times New Roman"/>
          <w:sz w:val="24"/>
          <w:szCs w:val="24"/>
        </w:rPr>
        <w:t>. [accessed 8</w:t>
      </w:r>
      <w:r w:rsidRPr="00AE69C9">
        <w:rPr>
          <w:rFonts w:ascii="Times New Roman" w:hAnsi="Times New Roman" w:cs="Times New Roman"/>
          <w:sz w:val="24"/>
          <w:szCs w:val="24"/>
          <w:vertAlign w:val="superscript"/>
        </w:rPr>
        <w:t>th</w:t>
      </w:r>
      <w:r w:rsidRPr="00AE69C9">
        <w:rPr>
          <w:rFonts w:ascii="Times New Roman" w:hAnsi="Times New Roman" w:cs="Times New Roman"/>
          <w:sz w:val="24"/>
          <w:szCs w:val="24"/>
        </w:rPr>
        <w:t xml:space="preserve"> January 2018]</w:t>
      </w:r>
    </w:p>
    <w:p w14:paraId="4AD543D4"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Welsh government, play for wales (2017) ‘</w:t>
      </w:r>
      <w:r w:rsidRPr="00AE69C9">
        <w:rPr>
          <w:rFonts w:ascii="Times New Roman" w:hAnsi="Times New Roman" w:cs="Times New Roman"/>
          <w:i/>
          <w:sz w:val="24"/>
          <w:szCs w:val="24"/>
        </w:rPr>
        <w:t xml:space="preserve">Play: a healthy childhood’ </w:t>
      </w:r>
      <w:r w:rsidRPr="00AE69C9">
        <w:rPr>
          <w:rFonts w:ascii="Times New Roman" w:hAnsi="Times New Roman" w:cs="Times New Roman"/>
          <w:sz w:val="24"/>
          <w:szCs w:val="24"/>
        </w:rPr>
        <w:t>Cardiff: play wales.</w:t>
      </w:r>
    </w:p>
    <w:p w14:paraId="729801C4"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 xml:space="preserve">http://gov.wales/topics/educationandskills/publications/guidance/3291781/?lang=en </w:t>
      </w:r>
    </w:p>
    <w:p w14:paraId="4C88AFAB"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play policy website</w:t>
      </w:r>
    </w:p>
    <w:p w14:paraId="32C80984" w14:textId="77777777" w:rsidR="00841495" w:rsidRPr="00AE69C9" w:rsidRDefault="00841495" w:rsidP="00841495">
      <w:pPr>
        <w:spacing w:line="360" w:lineRule="auto"/>
        <w:rPr>
          <w:rFonts w:ascii="Times New Roman" w:hAnsi="Times New Roman" w:cs="Times New Roman"/>
          <w:sz w:val="24"/>
          <w:szCs w:val="24"/>
        </w:rPr>
      </w:pPr>
      <w:r w:rsidRPr="00AE69C9">
        <w:rPr>
          <w:rFonts w:ascii="Times New Roman" w:hAnsi="Times New Roman" w:cs="Times New Roman"/>
          <w:sz w:val="24"/>
          <w:szCs w:val="24"/>
        </w:rPr>
        <w:t>Welsh assembly government (2012) ‘</w:t>
      </w:r>
      <w:r w:rsidRPr="00AE69C9">
        <w:rPr>
          <w:rFonts w:ascii="Times New Roman" w:hAnsi="Times New Roman" w:cs="Times New Roman"/>
          <w:i/>
          <w:sz w:val="24"/>
          <w:szCs w:val="24"/>
        </w:rPr>
        <w:t>Play Policy’</w:t>
      </w:r>
      <w:r w:rsidRPr="00AE69C9">
        <w:rPr>
          <w:rFonts w:ascii="Times New Roman" w:hAnsi="Times New Roman" w:cs="Times New Roman"/>
          <w:sz w:val="24"/>
          <w:szCs w:val="24"/>
        </w:rPr>
        <w:t xml:space="preserve"> ‘</w:t>
      </w:r>
      <w:hyperlink r:id="rId22" w:history="1">
        <w:r w:rsidRPr="00AE69C9">
          <w:rPr>
            <w:rStyle w:val="Hyperlink"/>
            <w:rFonts w:ascii="Times New Roman" w:hAnsi="Times New Roman" w:cs="Times New Roman"/>
            <w:sz w:val="24"/>
            <w:szCs w:val="24"/>
          </w:rPr>
          <w:t>http://gov.wales/dcells/publications/policy_strategy_and_planning/early-wales/playpolicy/playpolicye.pdf?lang=en</w:t>
        </w:r>
      </w:hyperlink>
      <w:r w:rsidRPr="00AE69C9">
        <w:rPr>
          <w:rFonts w:ascii="Times New Roman" w:hAnsi="Times New Roman" w:cs="Times New Roman"/>
          <w:sz w:val="24"/>
          <w:szCs w:val="24"/>
        </w:rPr>
        <w:t xml:space="preserve"> [accessed 10</w:t>
      </w:r>
      <w:r w:rsidRPr="00AE69C9">
        <w:rPr>
          <w:rFonts w:ascii="Times New Roman" w:hAnsi="Times New Roman" w:cs="Times New Roman"/>
          <w:sz w:val="24"/>
          <w:szCs w:val="24"/>
          <w:vertAlign w:val="superscript"/>
        </w:rPr>
        <w:t>th</w:t>
      </w:r>
      <w:r w:rsidRPr="00AE69C9">
        <w:rPr>
          <w:rFonts w:ascii="Times New Roman" w:hAnsi="Times New Roman" w:cs="Times New Roman"/>
          <w:sz w:val="24"/>
          <w:szCs w:val="24"/>
        </w:rPr>
        <w:t xml:space="preserve"> January 2018]</w:t>
      </w:r>
    </w:p>
    <w:p w14:paraId="46F54332" w14:textId="77777777" w:rsidR="0006263E" w:rsidRPr="00465FD4" w:rsidRDefault="0006263E" w:rsidP="00AB579C">
      <w:pPr>
        <w:spacing w:line="360" w:lineRule="auto"/>
        <w:jc w:val="both"/>
        <w:rPr>
          <w:rFonts w:ascii="Times New Roman" w:hAnsi="Times New Roman" w:cs="Times New Roman"/>
          <w:sz w:val="24"/>
          <w:szCs w:val="24"/>
        </w:rPr>
      </w:pPr>
    </w:p>
    <w:sectPr w:rsidR="0006263E" w:rsidRPr="00465FD4" w:rsidSect="008412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F4F708" w14:textId="77777777" w:rsidR="00F11FC1" w:rsidRDefault="00F11FC1" w:rsidP="00841249">
      <w:pPr>
        <w:spacing w:after="0" w:line="240" w:lineRule="auto"/>
      </w:pPr>
      <w:r>
        <w:separator/>
      </w:r>
    </w:p>
  </w:endnote>
  <w:endnote w:type="continuationSeparator" w:id="0">
    <w:p w14:paraId="035DB4D2" w14:textId="77777777" w:rsidR="00F11FC1" w:rsidRDefault="00F11FC1" w:rsidP="00841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323A6F" w14:textId="77777777" w:rsidR="00841249" w:rsidRDefault="008412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0F1C83" w14:textId="77777777" w:rsidR="00841249" w:rsidRDefault="008412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1FB420" w14:textId="77777777" w:rsidR="00841249" w:rsidRDefault="008412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989F86" w14:textId="77777777" w:rsidR="00F11FC1" w:rsidRDefault="00F11FC1" w:rsidP="00841249">
      <w:pPr>
        <w:spacing w:after="0" w:line="240" w:lineRule="auto"/>
      </w:pPr>
      <w:r>
        <w:separator/>
      </w:r>
    </w:p>
  </w:footnote>
  <w:footnote w:type="continuationSeparator" w:id="0">
    <w:p w14:paraId="384CA55C" w14:textId="77777777" w:rsidR="00F11FC1" w:rsidRDefault="00F11FC1" w:rsidP="008412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686267" w14:textId="77777777" w:rsidR="00841249" w:rsidRDefault="008412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CE1762" w14:textId="77777777" w:rsidR="00841249" w:rsidRDefault="008412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188F0C" w14:textId="074DF277" w:rsidR="00841249" w:rsidRDefault="00F11FC1">
    <w:pPr>
      <w:pStyle w:val="Header"/>
    </w:pPr>
    <w:sdt>
      <w:sdtPr>
        <w:id w:val="-1407534727"/>
        <w:placeholder>
          <w:docPart w:val="1230AFCCC5784C8484917196E5BC20B6"/>
        </w:placeholder>
        <w:temporary/>
        <w:showingPlcHdr/>
        <w15:appearance w15:val="hidden"/>
      </w:sdtPr>
      <w:sdtEndPr/>
      <w:sdtContent>
        <w:r w:rsidR="00841249">
          <w:t>[Type here]</w:t>
        </w:r>
      </w:sdtContent>
    </w:sdt>
    <w:r w:rsidR="00841249">
      <w:ptab w:relativeTo="margin" w:alignment="center" w:leader="none"/>
    </w:r>
    <w:sdt>
      <w:sdtPr>
        <w:id w:val="-1049220067"/>
        <w:placeholder>
          <w:docPart w:val="1230AFCCC5784C8484917196E5BC20B6"/>
        </w:placeholder>
        <w:temporary/>
        <w:showingPlcHdr/>
        <w15:appearance w15:val="hidden"/>
      </w:sdtPr>
      <w:sdtEndPr/>
      <w:sdtContent>
        <w:r w:rsidR="00841249">
          <w:t>[Type here]</w:t>
        </w:r>
      </w:sdtContent>
    </w:sdt>
    <w:r w:rsidR="00841249">
      <w:ptab w:relativeTo="margin" w:alignment="right" w:leader="none"/>
    </w:r>
    <w:sdt>
      <w:sdtPr>
        <w:id w:val="-1420478464"/>
        <w:placeholder>
          <w:docPart w:val="1230AFCCC5784C8484917196E5BC20B6"/>
        </w:placeholder>
        <w:temporary/>
        <w:showingPlcHdr/>
        <w15:appearance w15:val="hidden"/>
      </w:sdtPr>
      <w:sdtEndPr/>
      <w:sdtContent>
        <w:r w:rsidR="00841249">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249"/>
    <w:rsid w:val="0006263E"/>
    <w:rsid w:val="00125ADA"/>
    <w:rsid w:val="0019036F"/>
    <w:rsid w:val="002231DD"/>
    <w:rsid w:val="00437477"/>
    <w:rsid w:val="00465FD4"/>
    <w:rsid w:val="00480763"/>
    <w:rsid w:val="00496A07"/>
    <w:rsid w:val="00560873"/>
    <w:rsid w:val="005C0DC6"/>
    <w:rsid w:val="00615DE7"/>
    <w:rsid w:val="0067658A"/>
    <w:rsid w:val="00732780"/>
    <w:rsid w:val="00790A62"/>
    <w:rsid w:val="00841249"/>
    <w:rsid w:val="00841495"/>
    <w:rsid w:val="00892CD0"/>
    <w:rsid w:val="008B3E80"/>
    <w:rsid w:val="00945B1F"/>
    <w:rsid w:val="009F13BE"/>
    <w:rsid w:val="009F4140"/>
    <w:rsid w:val="009F7151"/>
    <w:rsid w:val="00A02353"/>
    <w:rsid w:val="00A82147"/>
    <w:rsid w:val="00A96560"/>
    <w:rsid w:val="00AB579C"/>
    <w:rsid w:val="00AE69C9"/>
    <w:rsid w:val="00C23D18"/>
    <w:rsid w:val="00CB3150"/>
    <w:rsid w:val="00E64C6B"/>
    <w:rsid w:val="00E74FAD"/>
    <w:rsid w:val="00EE0935"/>
    <w:rsid w:val="00F11FC1"/>
    <w:rsid w:val="00FC2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302B8"/>
  <w15:chartTrackingRefBased/>
  <w15:docId w15:val="{1BD8D270-3709-4576-A5DF-D5038D7EB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12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1249"/>
    <w:rPr>
      <w:rFonts w:eastAsiaTheme="minorEastAsia"/>
      <w:lang w:val="en-US"/>
    </w:rPr>
  </w:style>
  <w:style w:type="paragraph" w:styleId="Header">
    <w:name w:val="header"/>
    <w:basedOn w:val="Normal"/>
    <w:link w:val="HeaderChar"/>
    <w:uiPriority w:val="99"/>
    <w:unhideWhenUsed/>
    <w:rsid w:val="00841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249"/>
  </w:style>
  <w:style w:type="paragraph" w:styleId="Footer">
    <w:name w:val="footer"/>
    <w:basedOn w:val="Normal"/>
    <w:link w:val="FooterChar"/>
    <w:uiPriority w:val="99"/>
    <w:unhideWhenUsed/>
    <w:rsid w:val="00841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249"/>
  </w:style>
  <w:style w:type="character" w:styleId="PlaceholderText">
    <w:name w:val="Placeholder Text"/>
    <w:uiPriority w:val="99"/>
    <w:semiHidden/>
    <w:rsid w:val="002231DD"/>
    <w:rPr>
      <w:color w:val="808080"/>
    </w:rPr>
  </w:style>
  <w:style w:type="character" w:styleId="Hyperlink">
    <w:name w:val="Hyperlink"/>
    <w:basedOn w:val="DefaultParagraphFont"/>
    <w:uiPriority w:val="99"/>
    <w:unhideWhenUsed/>
    <w:rsid w:val="008414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18" Type="http://schemas.openxmlformats.org/officeDocument/2006/relationships/hyperlink" Target="http://www.pbs.org/wholechild/providers/play.html" TargetMode="External"/><Relationship Id="rId3" Type="http://schemas.openxmlformats.org/officeDocument/2006/relationships/settings" Target="settings.xml"/><Relationship Id="rId21" Type="http://schemas.openxmlformats.org/officeDocument/2006/relationships/hyperlink" Target="http://www.playwales.org.uk" TargetMode="Externa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hyperlink" Target="http://www.playengland.org.uk/media/120426/free-play-in-early-childhood.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bapt.info/play-therapy/history-play-therapy/" TargetMode="External"/><Relationship Id="rId20" Type="http://schemas.openxmlformats.org/officeDocument/2006/relationships/hyperlink" Target="http://www.playwales.org.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www.playwales.org.uk"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eader" Target="header3.xml"/><Relationship Id="rId22" Type="http://schemas.openxmlformats.org/officeDocument/2006/relationships/hyperlink" Target="http://gov.wales/dcells/publications/policy_strategy_and_planning/early-wales/playpolicy/playpolicye.pdf?lang=e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230AFCCC5784C8484917196E5BC20B6"/>
        <w:category>
          <w:name w:val="General"/>
          <w:gallery w:val="placeholder"/>
        </w:category>
        <w:types>
          <w:type w:val="bbPlcHdr"/>
        </w:types>
        <w:behaviors>
          <w:behavior w:val="content"/>
        </w:behaviors>
        <w:guid w:val="{0C6D9B70-632D-4CFD-8B27-230CE641564D}"/>
      </w:docPartPr>
      <w:docPartBody>
        <w:p w:rsidR="004A6DB2" w:rsidRDefault="00124EF5" w:rsidP="00124EF5">
          <w:pPr>
            <w:pStyle w:val="1230AFCCC5784C8484917196E5BC20B6"/>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EF5"/>
    <w:rsid w:val="00124EF5"/>
    <w:rsid w:val="004A6DB2"/>
    <w:rsid w:val="00531C88"/>
    <w:rsid w:val="00E55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30AFCCC5784C8484917196E5BC20B6">
    <w:name w:val="1230AFCCC5784C8484917196E5BC20B6"/>
    <w:rsid w:val="00124E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1707346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1086</TotalTime>
  <Pages>15</Pages>
  <Words>3148</Words>
  <Characters>16753</Characters>
  <Application>Microsoft Office Word</Application>
  <DocSecurity>0</DocSecurity>
  <Lines>507</Lines>
  <Paragraphs>221</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19680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Children's Play, Principles and Practice (EAEE4004)</dc:subject>
  <dc:creator>Kathryn Protheroe</dc:creator>
  <cp:keywords/>
  <dc:description/>
  <cp:lastModifiedBy>Kathryn Protheroe (1707346)</cp:lastModifiedBy>
  <cp:revision>18</cp:revision>
  <dcterms:created xsi:type="dcterms:W3CDTF">2018-02-09T10:31:00Z</dcterms:created>
  <dcterms:modified xsi:type="dcterms:W3CDTF">2018-02-10T17:02:00Z</dcterms:modified>
</cp:coreProperties>
</file>