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78EEB1" w14:textId="22EC16B3" w:rsidR="00EC539B" w:rsidRDefault="00EC539B">
      <w:r>
        <w:rPr>
          <w:b/>
          <w:noProof/>
          <w:sz w:val="20"/>
        </w:rPr>
        <w:drawing>
          <wp:inline distT="0" distB="0" distL="0" distR="0" wp14:anchorId="6A486BCF" wp14:editId="775CDD81">
            <wp:extent cx="1613150" cy="700087"/>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1613150" cy="700087"/>
                    </a:xfrm>
                    <a:prstGeom prst="rect">
                      <a:avLst/>
                    </a:prstGeom>
                  </pic:spPr>
                </pic:pic>
              </a:graphicData>
            </a:graphic>
          </wp:inline>
        </w:drawing>
      </w:r>
    </w:p>
    <w:p w14:paraId="75C80986" w14:textId="77777777" w:rsidR="00EC539B" w:rsidRDefault="00EC539B"/>
    <w:p w14:paraId="3B894B55" w14:textId="77777777" w:rsidR="00EC539B" w:rsidRDefault="00EC539B"/>
    <w:p w14:paraId="515B5493" w14:textId="77777777" w:rsidR="00EC539B" w:rsidRDefault="00EC539B"/>
    <w:p w14:paraId="1D6532C2" w14:textId="77777777" w:rsidR="00EC539B" w:rsidRDefault="00EC539B"/>
    <w:p w14:paraId="4E590741" w14:textId="77777777" w:rsidR="00EC539B" w:rsidRDefault="00EC539B" w:rsidP="00EC539B">
      <w:pPr>
        <w:pStyle w:val="Title"/>
      </w:pPr>
      <w:r>
        <w:t>CertHE</w:t>
      </w:r>
      <w:r>
        <w:rPr>
          <w:spacing w:val="-5"/>
        </w:rPr>
        <w:t xml:space="preserve"> </w:t>
      </w:r>
      <w:r>
        <w:t>in</w:t>
      </w:r>
      <w:r>
        <w:rPr>
          <w:spacing w:val="-5"/>
        </w:rPr>
        <w:t xml:space="preserve"> </w:t>
      </w:r>
      <w:r>
        <w:t>Business</w:t>
      </w:r>
      <w:r>
        <w:rPr>
          <w:spacing w:val="-5"/>
        </w:rPr>
        <w:t xml:space="preserve"> </w:t>
      </w:r>
      <w:r>
        <w:rPr>
          <w:spacing w:val="-2"/>
        </w:rPr>
        <w:t>Skills</w:t>
      </w:r>
    </w:p>
    <w:p w14:paraId="48782D18" w14:textId="77777777" w:rsidR="00EC539B" w:rsidRDefault="00EC539B" w:rsidP="00EC539B">
      <w:pPr>
        <w:pStyle w:val="Title"/>
        <w:rPr>
          <w:sz w:val="32"/>
        </w:rPr>
      </w:pPr>
    </w:p>
    <w:p w14:paraId="4566BB73" w14:textId="77777777" w:rsidR="00EC539B" w:rsidRDefault="00EC539B" w:rsidP="00EC539B">
      <w:pPr>
        <w:pStyle w:val="Title"/>
        <w:rPr>
          <w:sz w:val="32"/>
        </w:rPr>
      </w:pPr>
      <w:bookmarkStart w:id="0" w:name="_GoBack"/>
      <w:bookmarkEnd w:id="0"/>
    </w:p>
    <w:p w14:paraId="1131FA6E" w14:textId="77777777" w:rsidR="00EC539B" w:rsidRDefault="00EC539B" w:rsidP="00EC539B">
      <w:pPr>
        <w:pStyle w:val="Title"/>
        <w:rPr>
          <w:sz w:val="32"/>
        </w:rPr>
      </w:pPr>
    </w:p>
    <w:p w14:paraId="456104A9" w14:textId="77777777" w:rsidR="00EC539B" w:rsidRDefault="00EC539B" w:rsidP="00EC539B">
      <w:pPr>
        <w:pStyle w:val="Title"/>
        <w:rPr>
          <w:sz w:val="32"/>
        </w:rPr>
      </w:pPr>
    </w:p>
    <w:p w14:paraId="35FC91CD" w14:textId="77777777" w:rsidR="00EC539B" w:rsidRDefault="00EC539B" w:rsidP="00EC539B">
      <w:pPr>
        <w:pStyle w:val="Title"/>
        <w:rPr>
          <w:sz w:val="32"/>
        </w:rPr>
      </w:pPr>
    </w:p>
    <w:p w14:paraId="3572271C" w14:textId="77777777" w:rsidR="00EC539B" w:rsidRDefault="00EC539B" w:rsidP="00EC539B">
      <w:pPr>
        <w:pStyle w:val="Title"/>
        <w:rPr>
          <w:sz w:val="32"/>
        </w:rPr>
      </w:pPr>
    </w:p>
    <w:p w14:paraId="4457892C" w14:textId="77777777" w:rsidR="00EC539B" w:rsidRPr="00EC539B" w:rsidRDefault="00EC539B" w:rsidP="00EC539B">
      <w:pPr>
        <w:pStyle w:val="Title"/>
      </w:pPr>
      <w:r w:rsidRPr="00EC539B">
        <w:t>Student Name: Al Arafat Sadin</w:t>
      </w:r>
    </w:p>
    <w:p w14:paraId="4F1EB800" w14:textId="16D257F5" w:rsidR="00EC539B" w:rsidRPr="00EC539B" w:rsidRDefault="00EC539B" w:rsidP="00EC539B">
      <w:pPr>
        <w:pStyle w:val="Title"/>
      </w:pPr>
      <w:r w:rsidRPr="00EC539B">
        <w:t>Student Number: 2428111</w:t>
      </w:r>
    </w:p>
    <w:p w14:paraId="6885C6D1" w14:textId="6F293290" w:rsidR="00EC539B" w:rsidRPr="00EC539B" w:rsidRDefault="00EC539B" w:rsidP="00EC539B">
      <w:pPr>
        <w:pStyle w:val="Title"/>
      </w:pPr>
      <w:r w:rsidRPr="00EC539B">
        <w:t xml:space="preserve">Course Name: Digital Skills LCLM4002 Lecturer Name: Nishi Ramsurrum </w:t>
      </w:r>
      <w:r w:rsidRPr="00EC539B">
        <w:br/>
        <w:t>Session: February 2025 Term</w:t>
      </w:r>
    </w:p>
    <w:p w14:paraId="562FA5C5" w14:textId="37C86205" w:rsidR="00EC539B" w:rsidRDefault="00EC539B">
      <w:r>
        <w:br w:type="page"/>
      </w:r>
    </w:p>
    <w:p w14:paraId="6CEEDEF4" w14:textId="77777777" w:rsidR="00EC539B" w:rsidRDefault="00EC539B"/>
    <w:tbl>
      <w:tblPr>
        <w:tblStyle w:val="TableGrid"/>
        <w:tblW w:w="0" w:type="auto"/>
        <w:tblLook w:val="04A0" w:firstRow="1" w:lastRow="0" w:firstColumn="1" w:lastColumn="0" w:noHBand="0" w:noVBand="1"/>
      </w:tblPr>
      <w:tblGrid>
        <w:gridCol w:w="1975"/>
        <w:gridCol w:w="1706"/>
        <w:gridCol w:w="827"/>
        <w:gridCol w:w="874"/>
        <w:gridCol w:w="3634"/>
      </w:tblGrid>
      <w:tr w:rsidR="00EC129D" w:rsidRPr="007D32C5" w14:paraId="1D70F28D" w14:textId="77777777" w:rsidTr="00545AA9">
        <w:tc>
          <w:tcPr>
            <w:tcW w:w="9016" w:type="dxa"/>
            <w:gridSpan w:val="5"/>
          </w:tcPr>
          <w:p w14:paraId="0DBD7CF5" w14:textId="1F049FF3"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B50F23">
        <w:tc>
          <w:tcPr>
            <w:tcW w:w="1975"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706" w:type="dxa"/>
          </w:tcPr>
          <w:p w14:paraId="7C5A995B" w14:textId="35E643D7" w:rsidR="00EC129D" w:rsidRPr="007D32C5" w:rsidRDefault="00B50F23">
            <w:pPr>
              <w:rPr>
                <w:rFonts w:ascii="Arial" w:hAnsi="Arial" w:cs="Arial"/>
                <w:sz w:val="22"/>
              </w:rPr>
            </w:pPr>
            <w:r w:rsidRPr="00B50F23">
              <w:rPr>
                <w:rFonts w:ascii="Arial" w:hAnsi="Arial" w:cs="Arial"/>
                <w:sz w:val="22"/>
              </w:rPr>
              <w:t>Al Arafat Sadin</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6CC2961" w:rsidR="00EC129D" w:rsidRPr="007D32C5" w:rsidRDefault="00B50F23">
            <w:pPr>
              <w:rPr>
                <w:rFonts w:ascii="Arial" w:hAnsi="Arial" w:cs="Arial"/>
                <w:sz w:val="22"/>
              </w:rPr>
            </w:pPr>
            <w:r w:rsidRPr="00B50F23">
              <w:rPr>
                <w:rFonts w:ascii="Arial" w:hAnsi="Arial" w:cs="Arial"/>
                <w:sz w:val="22"/>
              </w:rPr>
              <w:t>2428111</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B50F23">
        <w:tc>
          <w:tcPr>
            <w:tcW w:w="1975"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7041" w:type="dxa"/>
            <w:gridSpan w:val="4"/>
          </w:tcPr>
          <w:p w14:paraId="74B43403" w14:textId="3864462E" w:rsidR="00EC129D" w:rsidRPr="007D32C5" w:rsidRDefault="00342974">
            <w:pPr>
              <w:rPr>
                <w:rFonts w:ascii="Arial" w:hAnsi="Arial" w:cs="Arial"/>
                <w:sz w:val="22"/>
              </w:rPr>
            </w:pPr>
            <w:r w:rsidRPr="00342974">
              <w:rPr>
                <w:rFonts w:ascii="Arial" w:hAnsi="Arial" w:cs="Arial"/>
                <w:sz w:val="22"/>
              </w:rPr>
              <w:t>Eden Spa Harborne–</w:t>
            </w:r>
          </w:p>
        </w:tc>
      </w:tr>
      <w:tr w:rsidR="00EC129D" w:rsidRPr="007D32C5" w14:paraId="71381F4C" w14:textId="77777777" w:rsidTr="00B50F23">
        <w:tc>
          <w:tcPr>
            <w:tcW w:w="1975"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7041" w:type="dxa"/>
            <w:gridSpan w:val="4"/>
          </w:tcPr>
          <w:p w14:paraId="3F467265" w14:textId="597C5009" w:rsidR="00EC129D" w:rsidRDefault="00EC539B">
            <w:pPr>
              <w:rPr>
                <w:rFonts w:ascii="Arial" w:hAnsi="Arial" w:cs="Arial"/>
                <w:sz w:val="22"/>
              </w:rPr>
            </w:pPr>
            <w:hyperlink r:id="rId6" w:history="1">
              <w:r w:rsidR="00B50F23" w:rsidRPr="009F5A07">
                <w:rPr>
                  <w:rStyle w:val="Hyperlink"/>
                  <w:rFonts w:ascii="Arial" w:hAnsi="Arial" w:cs="Arial"/>
                  <w:sz w:val="22"/>
                </w:rPr>
                <w:t>https://edenspaharborne.wixsite.com/eden-spa</w:t>
              </w:r>
            </w:hyperlink>
          </w:p>
          <w:p w14:paraId="485147B1" w14:textId="3259EF84" w:rsidR="00B50F23" w:rsidRPr="007D32C5" w:rsidRDefault="00B50F23">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05357666" w:rsidR="00EC129D" w:rsidRPr="007D32C5" w:rsidRDefault="00EC129D">
            <w:pPr>
              <w:rPr>
                <w:rFonts w:ascii="Arial" w:hAnsi="Arial" w:cs="Arial"/>
                <w:b/>
                <w:bCs/>
                <w:sz w:val="22"/>
              </w:rPr>
            </w:pP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58F27202" w14:textId="5762D295"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5CEEA737" w14:textId="5016B30A" w:rsidR="00F65971" w:rsidRPr="00E53489" w:rsidRDefault="00C238CD" w:rsidP="00E53489">
            <w:pPr>
              <w:spacing w:line="360" w:lineRule="auto"/>
              <w:jc w:val="both"/>
              <w:rPr>
                <w:rFonts w:ascii="Arial" w:hAnsi="Arial" w:cs="Arial"/>
                <w:sz w:val="22"/>
              </w:rPr>
            </w:pPr>
            <w:r w:rsidRPr="00E53489">
              <w:rPr>
                <w:rFonts w:ascii="Arial" w:hAnsi="Arial" w:cs="Arial"/>
                <w:sz w:val="22"/>
              </w:rPr>
              <w:t>T</w:t>
            </w:r>
            <w:r w:rsidR="00F65971" w:rsidRPr="00E53489">
              <w:rPr>
                <w:rFonts w:ascii="Arial" w:hAnsi="Arial" w:cs="Arial"/>
                <w:sz w:val="22"/>
              </w:rPr>
              <w:t xml:space="preserve">he Eden Spa Harborne </w:t>
            </w:r>
            <w:r w:rsidRPr="00E53489">
              <w:rPr>
                <w:rFonts w:ascii="Arial" w:hAnsi="Arial" w:cs="Arial"/>
                <w:sz w:val="22"/>
              </w:rPr>
              <w:t>website generally loads in</w:t>
            </w:r>
            <w:r w:rsidR="00F65971" w:rsidRPr="00E53489">
              <w:rPr>
                <w:rFonts w:ascii="Arial" w:hAnsi="Arial" w:cs="Arial"/>
                <w:sz w:val="22"/>
              </w:rPr>
              <w:t xml:space="preserve"> 4 seconds or less</w:t>
            </w:r>
            <w:r w:rsidR="00333670">
              <w:rPr>
                <w:rFonts w:ascii="Arial" w:hAnsi="Arial" w:cs="Arial"/>
                <w:sz w:val="22"/>
              </w:rPr>
              <w:t>,</w:t>
            </w:r>
            <w:r w:rsidR="00F65971" w:rsidRPr="00E53489">
              <w:rPr>
                <w:rFonts w:ascii="Arial" w:hAnsi="Arial" w:cs="Arial"/>
                <w:sz w:val="22"/>
              </w:rPr>
              <w:t xml:space="preserve"> which provides a smooth experience irrespective of device type. The website load</w:t>
            </w:r>
            <w:r w:rsidRPr="00E53489">
              <w:rPr>
                <w:rFonts w:ascii="Arial" w:hAnsi="Arial" w:cs="Arial"/>
                <w:sz w:val="22"/>
              </w:rPr>
              <w:t xml:space="preserve">s quickly due to </w:t>
            </w:r>
            <w:r w:rsidR="003D34D7">
              <w:rPr>
                <w:rFonts w:ascii="Arial" w:hAnsi="Arial" w:cs="Arial"/>
                <w:sz w:val="22"/>
              </w:rPr>
              <w:t xml:space="preserve">the </w:t>
            </w:r>
            <w:r w:rsidRPr="00E53489">
              <w:rPr>
                <w:rFonts w:ascii="Arial" w:hAnsi="Arial" w:cs="Arial"/>
                <w:sz w:val="22"/>
              </w:rPr>
              <w:t>use of lightweight</w:t>
            </w:r>
            <w:r w:rsidR="00F65971" w:rsidRPr="00E53489">
              <w:rPr>
                <w:rFonts w:ascii="Arial" w:hAnsi="Arial" w:cs="Arial"/>
                <w:sz w:val="22"/>
              </w:rPr>
              <w:t xml:space="preserve"> images</w:t>
            </w:r>
            <w:r w:rsidR="003D34D7">
              <w:rPr>
                <w:rFonts w:ascii="Arial" w:hAnsi="Arial" w:cs="Arial"/>
                <w:sz w:val="22"/>
              </w:rPr>
              <w:t>,</w:t>
            </w:r>
            <w:r w:rsidR="00F65971" w:rsidRPr="00E53489">
              <w:rPr>
                <w:rFonts w:ascii="Arial" w:hAnsi="Arial" w:cs="Arial"/>
                <w:sz w:val="22"/>
              </w:rPr>
              <w:t xml:space="preserve"> although some gallery transition effects cause a brief delay in page loading time. Kotler et al. (2018) </w:t>
            </w:r>
            <w:r w:rsidR="003D34D7">
              <w:rPr>
                <w:rFonts w:ascii="Arial" w:hAnsi="Arial" w:cs="Arial"/>
                <w:sz w:val="22"/>
              </w:rPr>
              <w:t>explain that speed is</w:t>
            </w:r>
            <w:r w:rsidR="00F65971" w:rsidRPr="00E53489">
              <w:rPr>
                <w:rFonts w:ascii="Arial" w:hAnsi="Arial" w:cs="Arial"/>
                <w:sz w:val="22"/>
              </w:rPr>
              <w:t xml:space="preserve"> an essential factor for customer engagement since most </w:t>
            </w:r>
            <w:r w:rsidR="00A56F51" w:rsidRPr="00E53489">
              <w:rPr>
                <w:rFonts w:ascii="Arial" w:hAnsi="Arial" w:cs="Arial"/>
                <w:sz w:val="22"/>
              </w:rPr>
              <w:t>user’s</w:t>
            </w:r>
            <w:r w:rsidR="00F65971" w:rsidRPr="00E53489">
              <w:rPr>
                <w:rFonts w:ascii="Arial" w:hAnsi="Arial" w:cs="Arial"/>
                <w:sz w:val="22"/>
              </w:rPr>
              <w:t xml:space="preserve"> deman</w:t>
            </w:r>
            <w:r w:rsidR="00E53489" w:rsidRPr="00E53489">
              <w:rPr>
                <w:rFonts w:ascii="Arial" w:hAnsi="Arial" w:cs="Arial"/>
                <w:sz w:val="22"/>
              </w:rPr>
              <w:t xml:space="preserve">d sites to load within 3 seconds to maintain </w:t>
            </w:r>
            <w:r w:rsidR="00F65971" w:rsidRPr="00E53489">
              <w:rPr>
                <w:rFonts w:ascii="Arial" w:hAnsi="Arial" w:cs="Arial"/>
                <w:sz w:val="22"/>
              </w:rPr>
              <w:t>their interest and trust.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0B6AAA88" w14:textId="77777777" w:rsidR="00E53489" w:rsidRDefault="00E53489"/>
          <w:p w14:paraId="710E3E87" w14:textId="098FCBE4" w:rsidR="00061623" w:rsidRPr="007C30E2" w:rsidRDefault="00E53489" w:rsidP="003D34D7">
            <w:pPr>
              <w:spacing w:line="360" w:lineRule="auto"/>
              <w:jc w:val="both"/>
              <w:rPr>
                <w:rFonts w:ascii="Arial" w:hAnsi="Arial" w:cs="Arial"/>
                <w:sz w:val="22"/>
              </w:rPr>
            </w:pPr>
            <w:r w:rsidRPr="007C30E2">
              <w:rPr>
                <w:rFonts w:ascii="Arial" w:hAnsi="Arial" w:cs="Arial"/>
                <w:sz w:val="22"/>
              </w:rPr>
              <w:t>The website demonstrates m</w:t>
            </w:r>
            <w:r w:rsidR="00354749" w:rsidRPr="007C30E2">
              <w:rPr>
                <w:rFonts w:ascii="Arial" w:hAnsi="Arial" w:cs="Arial"/>
                <w:sz w:val="22"/>
              </w:rPr>
              <w:t>ultiple subpages by displaying “Home”, “Treatments”</w:t>
            </w:r>
            <w:r w:rsidR="003D34D7">
              <w:rPr>
                <w:rFonts w:ascii="Arial" w:hAnsi="Arial" w:cs="Arial"/>
                <w:sz w:val="22"/>
              </w:rPr>
              <w:t>,</w:t>
            </w:r>
            <w:r w:rsidR="00354749" w:rsidRPr="007C30E2">
              <w:rPr>
                <w:rFonts w:ascii="Arial" w:hAnsi="Arial" w:cs="Arial"/>
                <w:sz w:val="22"/>
              </w:rPr>
              <w:t xml:space="preserve"> and “Contact”</w:t>
            </w:r>
            <w:r w:rsidRPr="007C30E2">
              <w:rPr>
                <w:rFonts w:ascii="Arial" w:hAnsi="Arial" w:cs="Arial"/>
                <w:sz w:val="22"/>
              </w:rPr>
              <w:t xml:space="preserve">. Users find the </w:t>
            </w:r>
            <w:r w:rsidR="007C30E2" w:rsidRPr="007C30E2">
              <w:rPr>
                <w:rFonts w:ascii="Arial" w:hAnsi="Arial" w:cs="Arial"/>
                <w:sz w:val="22"/>
              </w:rPr>
              <w:t>we</w:t>
            </w:r>
            <w:r w:rsidR="00354749" w:rsidRPr="007C30E2">
              <w:rPr>
                <w:rFonts w:ascii="Arial" w:hAnsi="Arial" w:cs="Arial"/>
                <w:sz w:val="22"/>
              </w:rPr>
              <w:t>b</w:t>
            </w:r>
            <w:r w:rsidRPr="007C30E2">
              <w:rPr>
                <w:rFonts w:ascii="Arial" w:hAnsi="Arial" w:cs="Arial"/>
                <w:sz w:val="22"/>
              </w:rPr>
              <w:t>site simple to navigate because its menu bar remains fixed and includes clear call-to-action elements.</w:t>
            </w:r>
            <w:r w:rsidR="000D7B5F">
              <w:rPr>
                <w:rFonts w:ascii="Arial" w:hAnsi="Arial" w:cs="Arial"/>
                <w:sz w:val="22"/>
              </w:rPr>
              <w:t xml:space="preserve"> This structure helps users quickly locate the information they need without confusion. </w:t>
            </w:r>
            <w:r w:rsidR="003D34D7">
              <w:rPr>
                <w:rFonts w:ascii="Arial" w:hAnsi="Arial" w:cs="Arial"/>
                <w:sz w:val="22"/>
              </w:rPr>
              <w:t>These findings</w:t>
            </w:r>
            <w:r w:rsidR="00354749" w:rsidRPr="007C30E2">
              <w:rPr>
                <w:rFonts w:ascii="Arial" w:hAnsi="Arial" w:cs="Arial"/>
                <w:sz w:val="22"/>
              </w:rPr>
              <w:t xml:space="preserve"> of </w:t>
            </w:r>
            <w:r w:rsidRPr="007C30E2">
              <w:rPr>
                <w:rFonts w:ascii="Arial" w:hAnsi="Arial" w:cs="Arial"/>
                <w:sz w:val="22"/>
              </w:rPr>
              <w:t>Demangeot and Broderick (2016)</w:t>
            </w:r>
            <w:r w:rsidR="00354749" w:rsidRPr="007C30E2">
              <w:rPr>
                <w:rFonts w:ascii="Arial" w:hAnsi="Arial" w:cs="Arial"/>
                <w:sz w:val="22"/>
              </w:rPr>
              <w:t xml:space="preserve">, who argue that </w:t>
            </w:r>
            <w:r w:rsidR="007C30E2" w:rsidRPr="007C30E2">
              <w:rPr>
                <w:rFonts w:ascii="Arial" w:hAnsi="Arial" w:cs="Arial"/>
                <w:sz w:val="22"/>
              </w:rPr>
              <w:t>intuitive navigation improves</w:t>
            </w:r>
            <w:r w:rsidRPr="007C30E2">
              <w:rPr>
                <w:rFonts w:ascii="Arial" w:hAnsi="Arial" w:cs="Arial"/>
                <w:sz w:val="22"/>
              </w:rPr>
              <w:t xml:space="preserve"> </w:t>
            </w:r>
            <w:r w:rsidR="007C30E2" w:rsidRPr="007C30E2">
              <w:rPr>
                <w:rFonts w:ascii="Arial" w:hAnsi="Arial" w:cs="Arial"/>
                <w:sz w:val="22"/>
              </w:rPr>
              <w:t xml:space="preserve">customer engagement and </w:t>
            </w:r>
            <w:r w:rsidR="000D7B5F">
              <w:rPr>
                <w:rFonts w:ascii="Arial" w:hAnsi="Arial" w:cs="Arial"/>
                <w:sz w:val="22"/>
              </w:rPr>
              <w:t>plays a main role in determining</w:t>
            </w:r>
            <w:r w:rsidR="007C30E2" w:rsidRPr="007C30E2">
              <w:rPr>
                <w:rFonts w:ascii="Arial" w:hAnsi="Arial" w:cs="Arial"/>
                <w:sz w:val="22"/>
              </w:rPr>
              <w:t xml:space="preserve"> whether a visitor will return. </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6C6D195" w14:textId="77777777" w:rsidR="007C30E2" w:rsidRDefault="007C30E2"/>
          <w:p w14:paraId="246320F7" w14:textId="69520BC4" w:rsidR="007C30E2" w:rsidRDefault="00D5026D" w:rsidP="00D5026D">
            <w:pPr>
              <w:spacing w:line="360" w:lineRule="auto"/>
              <w:jc w:val="both"/>
              <w:rPr>
                <w:rFonts w:ascii="Arial" w:hAnsi="Arial" w:cs="Arial"/>
                <w:sz w:val="22"/>
              </w:rPr>
            </w:pPr>
            <w:r>
              <w:rPr>
                <w:rFonts w:ascii="Arial" w:hAnsi="Arial" w:cs="Arial"/>
                <w:sz w:val="22"/>
              </w:rPr>
              <w:t xml:space="preserve">Currently, the website </w:t>
            </w:r>
            <w:r w:rsidR="007C30E2" w:rsidRPr="007C30E2">
              <w:rPr>
                <w:rFonts w:ascii="Arial" w:hAnsi="Arial" w:cs="Arial"/>
                <w:sz w:val="22"/>
              </w:rPr>
              <w:t xml:space="preserve">does not integrate a booking system into its platform. Users who visit the site through the website are led to the WhatsApp platform to schedule their appointments. Using this informal booking method works for certain customers yet could possibly discourage professional clients from booking an appointment. </w:t>
            </w:r>
            <w:r w:rsidR="00F370BA">
              <w:rPr>
                <w:rFonts w:ascii="Arial" w:hAnsi="Arial" w:cs="Arial"/>
                <w:sz w:val="22"/>
              </w:rPr>
              <w:t>According to Kumar &amp; Kumar (2021), a</w:t>
            </w:r>
            <w:r w:rsidR="007C30E2" w:rsidRPr="007C30E2">
              <w:rPr>
                <w:rFonts w:ascii="Arial" w:hAnsi="Arial" w:cs="Arial"/>
                <w:sz w:val="22"/>
              </w:rPr>
              <w:t>n integrated booking system embedded into the platform would enhance user experience while making the customer jour</w:t>
            </w:r>
            <w:r>
              <w:rPr>
                <w:rFonts w:ascii="Arial" w:hAnsi="Arial" w:cs="Arial"/>
                <w:sz w:val="22"/>
              </w:rPr>
              <w:t>ney more effici</w:t>
            </w:r>
            <w:r w:rsidR="00F370BA">
              <w:rPr>
                <w:rFonts w:ascii="Arial" w:hAnsi="Arial" w:cs="Arial"/>
                <w:sz w:val="22"/>
              </w:rPr>
              <w:t xml:space="preserve">ent.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20BE058B" w14:textId="77777777" w:rsidR="00B50F23" w:rsidRDefault="00B50F23">
            <w:pPr>
              <w:rPr>
                <w:rFonts w:ascii="Arial" w:hAnsi="Arial" w:cs="Arial"/>
                <w:b/>
                <w:bCs/>
                <w:sz w:val="22"/>
              </w:rPr>
            </w:pPr>
          </w:p>
          <w:p w14:paraId="2CB15E95" w14:textId="77777777" w:rsidR="00B50F23" w:rsidRDefault="00B50F23">
            <w:pPr>
              <w:rPr>
                <w:rFonts w:ascii="Arial" w:hAnsi="Arial" w:cs="Arial"/>
                <w:b/>
                <w:bCs/>
                <w:sz w:val="22"/>
              </w:rPr>
            </w:pPr>
          </w:p>
          <w:p w14:paraId="0708874E" w14:textId="34E768EF"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43685A15" w14:textId="77777777" w:rsidR="006B1C4E" w:rsidRDefault="006B1C4E"/>
          <w:p w14:paraId="748296DE" w14:textId="1225D080" w:rsidR="008E2CD9" w:rsidRDefault="006B1C4E" w:rsidP="00A139D3">
            <w:pPr>
              <w:spacing w:line="360" w:lineRule="auto"/>
              <w:jc w:val="both"/>
              <w:rPr>
                <w:rFonts w:ascii="Arial" w:hAnsi="Arial" w:cs="Arial"/>
                <w:sz w:val="22"/>
              </w:rPr>
            </w:pPr>
            <w:r w:rsidRPr="006B1C4E">
              <w:rPr>
                <w:rFonts w:ascii="Arial" w:hAnsi="Arial" w:cs="Arial"/>
                <w:sz w:val="22"/>
              </w:rPr>
              <w:t>Usability can be increased by add</w:t>
            </w:r>
            <w:r>
              <w:rPr>
                <w:rFonts w:ascii="Arial" w:hAnsi="Arial" w:cs="Arial"/>
                <w:sz w:val="22"/>
              </w:rPr>
              <w:t xml:space="preserve">ing a </w:t>
            </w:r>
            <w:r w:rsidR="003D34D7">
              <w:rPr>
                <w:rFonts w:ascii="Arial" w:hAnsi="Arial" w:cs="Arial"/>
                <w:sz w:val="22"/>
              </w:rPr>
              <w:t>real-time</w:t>
            </w:r>
            <w:r>
              <w:rPr>
                <w:rFonts w:ascii="Arial" w:hAnsi="Arial" w:cs="Arial"/>
                <w:sz w:val="22"/>
              </w:rPr>
              <w:t xml:space="preserve"> booking tool, improving image load speeds,</w:t>
            </w:r>
            <w:r w:rsidRPr="006B1C4E">
              <w:rPr>
                <w:rFonts w:ascii="Arial" w:hAnsi="Arial" w:cs="Arial"/>
                <w:sz w:val="22"/>
              </w:rPr>
              <w:t xml:space="preserve"> and ensuring a full mobile respons</w:t>
            </w:r>
            <w:r w:rsidR="00A139D3">
              <w:rPr>
                <w:rFonts w:ascii="Arial" w:hAnsi="Arial" w:cs="Arial"/>
                <w:sz w:val="22"/>
              </w:rPr>
              <w:t xml:space="preserve">iveness. </w:t>
            </w:r>
            <w:r w:rsidR="008E2CD9">
              <w:rPr>
                <w:rFonts w:ascii="Arial" w:hAnsi="Arial" w:cs="Arial"/>
                <w:sz w:val="22"/>
              </w:rPr>
              <w:t>Furthermore, optimising image load speeds and making sure full mobile responsiveness would improve user experience across devices.</w:t>
            </w:r>
          </w:p>
          <w:p w14:paraId="1554A3E9" w14:textId="347E47F7" w:rsidR="006B1C4E" w:rsidRDefault="008E2CD9" w:rsidP="00A139D3">
            <w:pPr>
              <w:spacing w:line="360" w:lineRule="auto"/>
              <w:jc w:val="both"/>
              <w:rPr>
                <w:rFonts w:ascii="Arial" w:hAnsi="Arial" w:cs="Arial"/>
                <w:sz w:val="22"/>
              </w:rPr>
            </w:pPr>
            <w:r>
              <w:rPr>
                <w:rFonts w:ascii="Arial" w:hAnsi="Arial" w:cs="Arial"/>
                <w:sz w:val="22"/>
              </w:rPr>
              <w:t xml:space="preserve">Adding </w:t>
            </w:r>
            <w:r w:rsidR="00A139D3">
              <w:rPr>
                <w:rFonts w:ascii="Arial" w:hAnsi="Arial" w:cs="Arial"/>
                <w:sz w:val="22"/>
              </w:rPr>
              <w:t>a search function could</w:t>
            </w:r>
            <w:r w:rsidR="003B1838">
              <w:rPr>
                <w:rFonts w:ascii="Arial" w:hAnsi="Arial" w:cs="Arial"/>
                <w:sz w:val="22"/>
              </w:rPr>
              <w:t xml:space="preserve"> also improve site accessibility (Kumar and Kumar, 2021).</w:t>
            </w:r>
            <w:r w:rsidR="006B1C4E" w:rsidRPr="006B1C4E">
              <w:rPr>
                <w:rFonts w:ascii="Arial" w:hAnsi="Arial" w:cs="Arial"/>
                <w:sz w:val="22"/>
              </w:rPr>
              <w:t xml:space="preserve"> Jongmans et al. (2022) acknowledge that an improvement of such usability is a key driver of the overall satisfaction of 'users' and the overall evaluation of the website.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2A2D300F" w14:textId="5BEE3BA7" w:rsidR="009C6B52" w:rsidRPr="009C6B52" w:rsidRDefault="009C6B52"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655D546" w14:textId="77777777" w:rsidR="00A139D3" w:rsidRDefault="00A139D3" w:rsidP="00FE2A91">
            <w:pPr>
              <w:spacing w:line="360" w:lineRule="auto"/>
              <w:jc w:val="both"/>
            </w:pPr>
          </w:p>
          <w:p w14:paraId="1CCA71CF" w14:textId="7E0CE2F2" w:rsidR="00A139D3" w:rsidRPr="007D32C5" w:rsidRDefault="00A139D3" w:rsidP="003D34D7">
            <w:pPr>
              <w:spacing w:line="360" w:lineRule="auto"/>
              <w:jc w:val="both"/>
              <w:rPr>
                <w:rFonts w:ascii="Arial" w:hAnsi="Arial" w:cs="Arial"/>
                <w:sz w:val="22"/>
              </w:rPr>
            </w:pPr>
            <w:r w:rsidRPr="00A139D3">
              <w:rPr>
                <w:rFonts w:ascii="Arial" w:hAnsi="Arial" w:cs="Arial"/>
                <w:sz w:val="22"/>
              </w:rPr>
              <w:t>It is designed with a unique</w:t>
            </w:r>
            <w:r w:rsidR="003D34D7">
              <w:rPr>
                <w:rFonts w:ascii="Arial" w:hAnsi="Arial" w:cs="Arial"/>
                <w:sz w:val="22"/>
              </w:rPr>
              <w:t>,</w:t>
            </w:r>
            <w:r w:rsidRPr="00A139D3">
              <w:rPr>
                <w:rFonts w:ascii="Arial" w:hAnsi="Arial" w:cs="Arial"/>
                <w:sz w:val="22"/>
              </w:rPr>
              <w:t xml:space="preserve"> </w:t>
            </w:r>
            <w:r w:rsidR="003D34D7">
              <w:rPr>
                <w:rFonts w:ascii="Arial" w:hAnsi="Arial" w:cs="Arial"/>
                <w:sz w:val="22"/>
              </w:rPr>
              <w:t>serene</w:t>
            </w:r>
            <w:r w:rsidRPr="00A139D3">
              <w:rPr>
                <w:rFonts w:ascii="Arial" w:hAnsi="Arial" w:cs="Arial"/>
                <w:sz w:val="22"/>
              </w:rPr>
              <w:t xml:space="preserve"> spa ambiance. The desktop view is </w:t>
            </w:r>
            <w:r w:rsidR="0058035D">
              <w:rPr>
                <w:rFonts w:ascii="Arial" w:hAnsi="Arial" w:cs="Arial"/>
                <w:sz w:val="22"/>
              </w:rPr>
              <w:t>visually appealing, featuring soft color schemes, elegant fonts, and a clean layout</w:t>
            </w:r>
            <w:r w:rsidRPr="00A139D3">
              <w:rPr>
                <w:rFonts w:ascii="Arial" w:hAnsi="Arial" w:cs="Arial"/>
                <w:sz w:val="22"/>
              </w:rPr>
              <w:t xml:space="preserve">. However, when </w:t>
            </w:r>
            <w:r w:rsidR="003D34D7">
              <w:rPr>
                <w:rFonts w:ascii="Arial" w:hAnsi="Arial" w:cs="Arial"/>
                <w:sz w:val="22"/>
              </w:rPr>
              <w:t xml:space="preserve">the </w:t>
            </w:r>
            <w:r w:rsidRPr="00A139D3">
              <w:rPr>
                <w:rFonts w:ascii="Arial" w:hAnsi="Arial" w:cs="Arial"/>
                <w:sz w:val="22"/>
              </w:rPr>
              <w:t>l</w:t>
            </w:r>
            <w:r w:rsidR="00FE2A91">
              <w:rPr>
                <w:rFonts w:ascii="Arial" w:hAnsi="Arial" w:cs="Arial"/>
                <w:sz w:val="22"/>
              </w:rPr>
              <w:t xml:space="preserve">ayout is poor on a mobile, it is </w:t>
            </w:r>
            <w:r w:rsidRPr="00A139D3">
              <w:rPr>
                <w:rFonts w:ascii="Arial" w:hAnsi="Arial" w:cs="Arial"/>
                <w:sz w:val="22"/>
              </w:rPr>
              <w:t>missing out on visual harmony</w:t>
            </w:r>
            <w:r w:rsidR="003D34D7">
              <w:rPr>
                <w:rFonts w:ascii="Arial" w:hAnsi="Arial" w:cs="Arial"/>
                <w:sz w:val="22"/>
              </w:rPr>
              <w:t>,</w:t>
            </w:r>
            <w:r w:rsidRPr="00A139D3">
              <w:rPr>
                <w:rFonts w:ascii="Arial" w:hAnsi="Arial" w:cs="Arial"/>
                <w:sz w:val="22"/>
              </w:rPr>
              <w:t xml:space="preserve"> such as compressed tex</w:t>
            </w:r>
            <w:r w:rsidR="00C66054">
              <w:rPr>
                <w:rFonts w:ascii="Arial" w:hAnsi="Arial" w:cs="Arial"/>
                <w:sz w:val="22"/>
              </w:rPr>
              <w:t>t and misplaced images, which reduces visual harmony (</w:t>
            </w:r>
            <w:r w:rsidR="00C66054">
              <w:rPr>
                <w:rFonts w:eastAsia="Times New Roman" w:cs="Times New Roman"/>
                <w:szCs w:val="24"/>
              </w:rPr>
              <w:t xml:space="preserve">NFI, </w:t>
            </w:r>
            <w:r w:rsidR="00C66054" w:rsidRPr="005B0AE5">
              <w:rPr>
                <w:rFonts w:eastAsia="Times New Roman" w:cs="Times New Roman"/>
                <w:szCs w:val="24"/>
              </w:rPr>
              <w:t>2021)</w:t>
            </w:r>
            <w:r w:rsidR="00C66054">
              <w:rPr>
                <w:rFonts w:eastAsia="Times New Roman" w:cs="Times New Roman"/>
                <w:szCs w:val="24"/>
              </w:rPr>
              <w:t>.</w:t>
            </w:r>
            <w:r w:rsidR="00C66054">
              <w:rPr>
                <w:rFonts w:ascii="Arial" w:hAnsi="Arial" w:cs="Arial"/>
                <w:sz w:val="22"/>
              </w:rPr>
              <w:t xml:space="preserve"> </w:t>
            </w:r>
            <w:r w:rsidR="00FE2A91">
              <w:rPr>
                <w:rFonts w:ascii="Arial" w:hAnsi="Arial" w:cs="Arial"/>
                <w:sz w:val="22"/>
              </w:rPr>
              <w:t xml:space="preserve">As per </w:t>
            </w:r>
            <w:r w:rsidR="00150163">
              <w:rPr>
                <w:rFonts w:ascii="Arial" w:hAnsi="Arial" w:cs="Arial"/>
                <w:sz w:val="22"/>
              </w:rPr>
              <w:t xml:space="preserve">Pandey &amp; Chawla (2020), </w:t>
            </w:r>
            <w:r w:rsidRPr="00A139D3">
              <w:rPr>
                <w:rFonts w:ascii="Arial" w:hAnsi="Arial" w:cs="Arial"/>
                <w:sz w:val="22"/>
              </w:rPr>
              <w:t>state that pleasure in the design is a necessity for emotional engagement and return visits.</w:t>
            </w:r>
          </w:p>
        </w:tc>
      </w:tr>
      <w:tr w:rsidR="00594A98" w:rsidRPr="007D32C5" w14:paraId="0B97B08E" w14:textId="77777777" w:rsidTr="004A64A6">
        <w:tc>
          <w:tcPr>
            <w:tcW w:w="9016" w:type="dxa"/>
            <w:gridSpan w:val="5"/>
          </w:tcPr>
          <w:p w14:paraId="2EB59D7A" w14:textId="4C7F2C5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C509B8">
              <w:rPr>
                <w:rFonts w:ascii="Arial" w:hAnsi="Arial" w:cs="Arial"/>
                <w:sz w:val="22"/>
              </w:rPr>
              <w:t xml:space="preserve">- </w:t>
            </w:r>
            <w:r w:rsidR="00C509B8"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05C5795A" w14:textId="77777777" w:rsidR="00B625F3" w:rsidRDefault="00B625F3"/>
          <w:p w14:paraId="294A78E4" w14:textId="63A5188E" w:rsidR="009C6B52" w:rsidRPr="007D32C5" w:rsidRDefault="00B625F3" w:rsidP="003D34D7">
            <w:pPr>
              <w:spacing w:line="360" w:lineRule="auto"/>
              <w:jc w:val="both"/>
              <w:rPr>
                <w:rFonts w:ascii="Arial" w:hAnsi="Arial" w:cs="Arial"/>
                <w:sz w:val="22"/>
              </w:rPr>
            </w:pPr>
            <w:r>
              <w:rPr>
                <w:rFonts w:ascii="Arial" w:hAnsi="Arial" w:cs="Arial"/>
                <w:sz w:val="22"/>
              </w:rPr>
              <w:t xml:space="preserve">The </w:t>
            </w:r>
            <w:r w:rsidR="003D34D7">
              <w:rPr>
                <w:rFonts w:ascii="Arial" w:hAnsi="Arial" w:cs="Arial"/>
                <w:sz w:val="22"/>
              </w:rPr>
              <w:t>website</w:t>
            </w:r>
            <w:r>
              <w:rPr>
                <w:rFonts w:ascii="Arial" w:hAnsi="Arial" w:cs="Arial"/>
                <w:sz w:val="22"/>
              </w:rPr>
              <w:t xml:space="preserve"> uses soft tones and</w:t>
            </w:r>
            <w:r w:rsidRPr="00B625F3">
              <w:rPr>
                <w:rFonts w:ascii="Arial" w:hAnsi="Arial" w:cs="Arial"/>
                <w:sz w:val="22"/>
              </w:rPr>
              <w:t xml:space="preserve"> professional imag</w:t>
            </w:r>
            <w:r>
              <w:rPr>
                <w:rFonts w:ascii="Arial" w:hAnsi="Arial" w:cs="Arial"/>
                <w:sz w:val="22"/>
              </w:rPr>
              <w:t xml:space="preserve">es that </w:t>
            </w:r>
            <w:r w:rsidR="003D34D7">
              <w:rPr>
                <w:rFonts w:ascii="Arial" w:hAnsi="Arial" w:cs="Arial"/>
                <w:sz w:val="22"/>
              </w:rPr>
              <w:t>reflect</w:t>
            </w:r>
            <w:r w:rsidR="00A07A4C">
              <w:rPr>
                <w:rFonts w:ascii="Arial" w:hAnsi="Arial" w:cs="Arial"/>
                <w:sz w:val="22"/>
              </w:rPr>
              <w:t xml:space="preserve"> the theme of relaxation,</w:t>
            </w:r>
            <w:r>
              <w:rPr>
                <w:rFonts w:ascii="Arial" w:hAnsi="Arial" w:cs="Arial"/>
                <w:sz w:val="22"/>
              </w:rPr>
              <w:t xml:space="preserve"> self-care</w:t>
            </w:r>
            <w:r w:rsidR="00A07A4C">
              <w:rPr>
                <w:rFonts w:ascii="Arial" w:hAnsi="Arial" w:cs="Arial"/>
                <w:sz w:val="22"/>
              </w:rPr>
              <w:t>, and luxury, effectively aligning with the brand identity of Spa.</w:t>
            </w:r>
            <w:r w:rsidRPr="00B625F3">
              <w:rPr>
                <w:rFonts w:ascii="Arial" w:hAnsi="Arial" w:cs="Arial"/>
                <w:sz w:val="22"/>
              </w:rPr>
              <w:t xml:space="preserve"> There are no videos, but the image galleries have a visual story. This is consistent with Demangeot and Broderick (2016)</w:t>
            </w:r>
            <w:r w:rsidR="003D34D7">
              <w:rPr>
                <w:rFonts w:ascii="Arial" w:hAnsi="Arial" w:cs="Arial"/>
                <w:sz w:val="22"/>
              </w:rPr>
              <w:t>,</w:t>
            </w:r>
            <w:r w:rsidRPr="00B625F3">
              <w:rPr>
                <w:rFonts w:ascii="Arial" w:hAnsi="Arial" w:cs="Arial"/>
                <w:sz w:val="22"/>
              </w:rPr>
              <w:t xml:space="preserve"> who commented that powerful visual components deliver unimaginable space in enga</w:t>
            </w:r>
            <w:r>
              <w:rPr>
                <w:rFonts w:ascii="Arial" w:hAnsi="Arial" w:cs="Arial"/>
                <w:sz w:val="22"/>
              </w:rPr>
              <w:t>ging utilis</w:t>
            </w:r>
            <w:r w:rsidR="0084108E">
              <w:rPr>
                <w:rFonts w:ascii="Arial" w:hAnsi="Arial" w:cs="Arial"/>
                <w:sz w:val="22"/>
              </w:rPr>
              <w:t xml:space="preserve">ing a web based shopping, improving emotional connection and affecting customer decisions.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6FE1ECD1" w14:textId="77777777" w:rsidR="00C50EA6" w:rsidRDefault="00C50EA6"/>
          <w:p w14:paraId="49470EE1" w14:textId="050E1B74" w:rsidR="00C50EA6" w:rsidRDefault="00C50EA6" w:rsidP="00C50EA6">
            <w:pPr>
              <w:spacing w:line="360" w:lineRule="auto"/>
              <w:jc w:val="both"/>
              <w:rPr>
                <w:rFonts w:ascii="Arial" w:hAnsi="Arial" w:cs="Arial"/>
                <w:sz w:val="22"/>
              </w:rPr>
            </w:pPr>
            <w:r w:rsidRPr="00C50EA6">
              <w:rPr>
                <w:rFonts w:ascii="Arial" w:hAnsi="Arial" w:cs="Arial"/>
                <w:sz w:val="22"/>
              </w:rPr>
              <w:t xml:space="preserve">There is no live chat integrated for visitors. However, a WhatsApp link serves as a communication link. Embedding a chatbot or live chat tool would make WhatsApp a more professional experience for the client and offer </w:t>
            </w:r>
            <w:r w:rsidR="003D34D7">
              <w:rPr>
                <w:rFonts w:ascii="Arial" w:hAnsi="Arial" w:cs="Arial"/>
                <w:sz w:val="22"/>
              </w:rPr>
              <w:t>real-time</w:t>
            </w:r>
            <w:r w:rsidRPr="00C50EA6">
              <w:rPr>
                <w:rFonts w:ascii="Arial" w:hAnsi="Arial" w:cs="Arial"/>
                <w:sz w:val="22"/>
              </w:rPr>
              <w:t xml:space="preserve"> support. </w:t>
            </w:r>
            <w:r w:rsidR="002E5CB9">
              <w:rPr>
                <w:rFonts w:ascii="Arial" w:hAnsi="Arial" w:cs="Arial"/>
                <w:sz w:val="22"/>
              </w:rPr>
              <w:t>Adding such tools would improve customer engagement b</w:t>
            </w:r>
            <w:r w:rsidR="00823004">
              <w:rPr>
                <w:rFonts w:ascii="Arial" w:hAnsi="Arial" w:cs="Arial"/>
                <w:sz w:val="22"/>
              </w:rPr>
              <w:t xml:space="preserve">y providing immediate responses (Demangeot and </w:t>
            </w:r>
            <w:r w:rsidR="00823004">
              <w:rPr>
                <w:rFonts w:ascii="Arial" w:hAnsi="Arial" w:cs="Arial"/>
                <w:sz w:val="22"/>
              </w:rPr>
              <w:lastRenderedPageBreak/>
              <w:t xml:space="preserve">Broderick, </w:t>
            </w:r>
            <w:r w:rsidR="00823004" w:rsidRPr="00B625F3">
              <w:rPr>
                <w:rFonts w:ascii="Arial" w:hAnsi="Arial" w:cs="Arial"/>
                <w:sz w:val="22"/>
              </w:rPr>
              <w:t>2016)</w:t>
            </w:r>
            <w:r w:rsidR="00823004">
              <w:rPr>
                <w:rFonts w:ascii="Arial" w:hAnsi="Arial" w:cs="Arial"/>
                <w:sz w:val="22"/>
              </w:rPr>
              <w:t>.</w:t>
            </w:r>
            <w:r w:rsidR="00823004" w:rsidRPr="00B625F3">
              <w:rPr>
                <w:rFonts w:ascii="Arial" w:hAnsi="Arial" w:cs="Arial"/>
                <w:sz w:val="22"/>
              </w:rPr>
              <w:t xml:space="preserve"> </w:t>
            </w:r>
            <w:r w:rsidR="002E5CB9">
              <w:rPr>
                <w:rFonts w:ascii="Arial" w:hAnsi="Arial" w:cs="Arial"/>
                <w:sz w:val="22"/>
              </w:rPr>
              <w:t>As per Kotler et al. (2018),</w:t>
            </w:r>
            <w:r w:rsidRPr="00C50EA6">
              <w:rPr>
                <w:rFonts w:ascii="Arial" w:hAnsi="Arial" w:cs="Arial"/>
                <w:sz w:val="22"/>
              </w:rPr>
              <w:t xml:space="preserve"> they emphasize that the ‘fast, responsive communication tools’ </w:t>
            </w:r>
            <w:r w:rsidR="003D34D7">
              <w:rPr>
                <w:rFonts w:ascii="Arial" w:hAnsi="Arial" w:cs="Arial"/>
                <w:sz w:val="22"/>
              </w:rPr>
              <w:t>increase</w:t>
            </w:r>
            <w:r w:rsidRPr="00C50EA6">
              <w:rPr>
                <w:rFonts w:ascii="Arial" w:hAnsi="Arial" w:cs="Arial"/>
                <w:sz w:val="22"/>
              </w:rPr>
              <w:t xml:space="preserve"> a user’s experience and conversion.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FF80691" w14:textId="77777777" w:rsidR="00C50EA6" w:rsidRDefault="00C50EA6">
            <w:pPr>
              <w:rPr>
                <w:rFonts w:ascii="Arial" w:hAnsi="Arial" w:cs="Arial"/>
                <w:sz w:val="22"/>
              </w:rPr>
            </w:pPr>
          </w:p>
          <w:p w14:paraId="390961CD" w14:textId="3243B20B" w:rsidR="00C50EA6" w:rsidRPr="007D32C5" w:rsidRDefault="006C11A9" w:rsidP="003D34D7">
            <w:pPr>
              <w:spacing w:line="360" w:lineRule="auto"/>
              <w:jc w:val="both"/>
              <w:rPr>
                <w:rFonts w:ascii="Arial" w:hAnsi="Arial" w:cs="Arial"/>
                <w:sz w:val="22"/>
              </w:rPr>
            </w:pPr>
            <w:r>
              <w:rPr>
                <w:rFonts w:ascii="Arial" w:hAnsi="Arial" w:cs="Arial"/>
                <w:sz w:val="22"/>
              </w:rPr>
              <w:t xml:space="preserve">The </w:t>
            </w:r>
            <w:r w:rsidR="00C50EA6" w:rsidRPr="00C50EA6">
              <w:rPr>
                <w:rFonts w:ascii="Arial" w:hAnsi="Arial" w:cs="Arial"/>
                <w:sz w:val="22"/>
              </w:rPr>
              <w:t xml:space="preserve">Facebook and Instagram links are working and </w:t>
            </w:r>
            <w:r w:rsidR="00600CEE">
              <w:rPr>
                <w:rFonts w:ascii="Arial" w:hAnsi="Arial" w:cs="Arial"/>
                <w:sz w:val="22"/>
              </w:rPr>
              <w:t xml:space="preserve">direct users to appropriate pages, which are regularly updated with new content, customer interactions, and promotions. </w:t>
            </w:r>
            <w:r w:rsidR="00C453DF">
              <w:rPr>
                <w:rFonts w:ascii="Arial" w:hAnsi="Arial" w:cs="Arial"/>
                <w:sz w:val="22"/>
              </w:rPr>
              <w:t xml:space="preserve">This makes the platform both interactive and visible, contributing positively to the online presence of </w:t>
            </w:r>
            <w:r w:rsidR="003D34D7">
              <w:rPr>
                <w:rFonts w:ascii="Arial" w:hAnsi="Arial" w:cs="Arial"/>
                <w:sz w:val="22"/>
              </w:rPr>
              <w:t xml:space="preserve">the </w:t>
            </w:r>
            <w:r w:rsidR="00C453DF">
              <w:rPr>
                <w:rFonts w:ascii="Arial" w:hAnsi="Arial" w:cs="Arial"/>
                <w:sz w:val="22"/>
              </w:rPr>
              <w:t xml:space="preserve">brand. </w:t>
            </w:r>
            <w:r w:rsidR="00C50EA6" w:rsidRPr="00C50EA6">
              <w:rPr>
                <w:rFonts w:ascii="Arial" w:hAnsi="Arial" w:cs="Arial"/>
                <w:sz w:val="22"/>
              </w:rPr>
              <w:t>Social media allows businesses to get a connection instantly with audiences</w:t>
            </w:r>
            <w:r w:rsidR="005B621F">
              <w:rPr>
                <w:rFonts w:ascii="Arial" w:hAnsi="Arial" w:cs="Arial"/>
                <w:sz w:val="22"/>
              </w:rPr>
              <w:t>, build digital visibility, and improve customer relationships</w:t>
            </w:r>
            <w:r w:rsidR="003D34D7">
              <w:rPr>
                <w:rFonts w:ascii="Arial" w:hAnsi="Arial" w:cs="Arial"/>
                <w:sz w:val="22"/>
              </w:rPr>
              <w:t>,</w:t>
            </w:r>
            <w:r w:rsidR="005B621F">
              <w:rPr>
                <w:rFonts w:ascii="Arial" w:hAnsi="Arial" w:cs="Arial"/>
                <w:sz w:val="22"/>
              </w:rPr>
              <w:t xml:space="preserve"> </w:t>
            </w:r>
            <w:r w:rsidR="003D34D7">
              <w:rPr>
                <w:rFonts w:ascii="Arial" w:hAnsi="Arial" w:cs="Arial"/>
                <w:sz w:val="22"/>
              </w:rPr>
              <w:t>which</w:t>
            </w:r>
            <w:r w:rsidR="005B621F">
              <w:rPr>
                <w:rFonts w:ascii="Arial" w:hAnsi="Arial" w:cs="Arial"/>
                <w:sz w:val="22"/>
              </w:rPr>
              <w:t xml:space="preserve"> is necessary for maintaining engagement and supporting long-term brand loyalty </w:t>
            </w:r>
            <w:r w:rsidR="00150163">
              <w:rPr>
                <w:rFonts w:ascii="Arial" w:hAnsi="Arial" w:cs="Arial"/>
                <w:sz w:val="22"/>
              </w:rPr>
              <w:t>(</w:t>
            </w:r>
            <w:r w:rsidR="00150163">
              <w:rPr>
                <w:rFonts w:eastAsia="Times New Roman" w:cs="Times New Roman"/>
                <w:szCs w:val="24"/>
              </w:rPr>
              <w:t xml:space="preserve">NFI, </w:t>
            </w:r>
            <w:r w:rsidR="00150163" w:rsidRPr="005B0AE5">
              <w:rPr>
                <w:rFonts w:eastAsia="Times New Roman" w:cs="Times New Roman"/>
                <w:szCs w:val="24"/>
              </w:rPr>
              <w:t>2021)</w:t>
            </w:r>
            <w:r w:rsidR="00150163">
              <w:rPr>
                <w:rFonts w:eastAsia="Times New Roman" w:cs="Times New Roman"/>
                <w:szCs w:val="24"/>
              </w:rPr>
              <w:t>.</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01335A1C" w14:textId="66EA3173" w:rsidR="009C6B52" w:rsidRPr="009C6B52" w:rsidRDefault="009C6B52" w:rsidP="00B50F23">
            <w:pPr>
              <w:rPr>
                <w:rFonts w:ascii="Arial" w:hAnsi="Arial" w:cs="Arial"/>
                <w:b/>
                <w:bCs/>
                <w:sz w:val="22"/>
              </w:rPr>
            </w:pP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190F5A64" w14:textId="77777777" w:rsidR="00263060" w:rsidRDefault="00263060"/>
          <w:p w14:paraId="7D0B67A5" w14:textId="72A05657" w:rsidR="00263060" w:rsidRDefault="00263060" w:rsidP="004A59D3">
            <w:pPr>
              <w:spacing w:line="360" w:lineRule="auto"/>
              <w:jc w:val="both"/>
              <w:rPr>
                <w:rFonts w:ascii="Arial" w:hAnsi="Arial" w:cs="Arial"/>
                <w:sz w:val="22"/>
              </w:rPr>
            </w:pPr>
            <w:r>
              <w:rPr>
                <w:rFonts w:ascii="Arial" w:hAnsi="Arial" w:cs="Arial"/>
                <w:sz w:val="22"/>
              </w:rPr>
              <w:t xml:space="preserve">Services are explained under the </w:t>
            </w:r>
            <w:r w:rsidR="003D34D7">
              <w:rPr>
                <w:rFonts w:ascii="Arial" w:hAnsi="Arial" w:cs="Arial"/>
                <w:sz w:val="22"/>
              </w:rPr>
              <w:t>Treatments</w:t>
            </w:r>
            <w:r w:rsidRPr="00263060">
              <w:rPr>
                <w:rFonts w:ascii="Arial" w:hAnsi="Arial" w:cs="Arial"/>
                <w:sz w:val="22"/>
              </w:rPr>
              <w:t xml:space="preserve"> page,</w:t>
            </w:r>
            <w:r>
              <w:rPr>
                <w:rFonts w:ascii="Arial" w:hAnsi="Arial" w:cs="Arial"/>
                <w:sz w:val="22"/>
              </w:rPr>
              <w:t xml:space="preserve"> each with short descriptions. However</w:t>
            </w:r>
            <w:r w:rsidRPr="00263060">
              <w:rPr>
                <w:rFonts w:ascii="Arial" w:hAnsi="Arial" w:cs="Arial"/>
                <w:sz w:val="22"/>
              </w:rPr>
              <w:t xml:space="preserve">, </w:t>
            </w:r>
            <w:r w:rsidR="004A59D3">
              <w:rPr>
                <w:rFonts w:ascii="Arial" w:hAnsi="Arial" w:cs="Arial"/>
                <w:sz w:val="22"/>
              </w:rPr>
              <w:t xml:space="preserve">more </w:t>
            </w:r>
            <w:r w:rsidR="003D34D7">
              <w:rPr>
                <w:rFonts w:ascii="Arial" w:hAnsi="Arial" w:cs="Arial"/>
                <w:sz w:val="22"/>
              </w:rPr>
              <w:t>details</w:t>
            </w:r>
            <w:r w:rsidR="004A59D3">
              <w:rPr>
                <w:rFonts w:ascii="Arial" w:hAnsi="Arial" w:cs="Arial"/>
                <w:sz w:val="22"/>
              </w:rPr>
              <w:t xml:space="preserve"> about what to expect from each treatment will strengthen</w:t>
            </w:r>
            <w:r w:rsidRPr="00263060">
              <w:rPr>
                <w:rFonts w:ascii="Arial" w:hAnsi="Arial" w:cs="Arial"/>
                <w:sz w:val="22"/>
              </w:rPr>
              <w:t xml:space="preserve"> consumer understanding. Jongmans et al. (2022) state that </w:t>
            </w:r>
            <w:r w:rsidR="003D34D7">
              <w:rPr>
                <w:rFonts w:ascii="Arial" w:hAnsi="Arial" w:cs="Arial"/>
                <w:sz w:val="22"/>
              </w:rPr>
              <w:t xml:space="preserve">the </w:t>
            </w:r>
            <w:r w:rsidRPr="00263060">
              <w:rPr>
                <w:rFonts w:ascii="Arial" w:hAnsi="Arial" w:cs="Arial"/>
                <w:sz w:val="22"/>
              </w:rPr>
              <w:t>clarity of the service information is critical for how perceived value affects buying decisions.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31DC08F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C509B8">
              <w:rPr>
                <w:rFonts w:ascii="Arial" w:hAnsi="Arial" w:cs="Arial"/>
                <w:sz w:val="22"/>
              </w:rPr>
              <w:t xml:space="preserve">- </w:t>
            </w:r>
            <w:r w:rsidR="00C509B8"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62A8F5A" w14:textId="77777777" w:rsidR="004A59D3" w:rsidRDefault="004A59D3" w:rsidP="004A59D3">
            <w:pPr>
              <w:spacing w:line="360" w:lineRule="auto"/>
              <w:jc w:val="both"/>
            </w:pPr>
          </w:p>
          <w:p w14:paraId="19CA46EA" w14:textId="565F0FBA" w:rsidR="004A59D3" w:rsidRDefault="004A59D3" w:rsidP="004A59D3">
            <w:pPr>
              <w:spacing w:line="360" w:lineRule="auto"/>
              <w:jc w:val="both"/>
              <w:rPr>
                <w:rFonts w:ascii="Arial" w:hAnsi="Arial" w:cs="Arial"/>
                <w:sz w:val="22"/>
              </w:rPr>
            </w:pPr>
            <w:r>
              <w:rPr>
                <w:rFonts w:ascii="Arial" w:hAnsi="Arial" w:cs="Arial"/>
                <w:sz w:val="22"/>
              </w:rPr>
              <w:t>The site does not</w:t>
            </w:r>
            <w:r w:rsidRPr="004A59D3">
              <w:rPr>
                <w:rFonts w:ascii="Arial" w:hAnsi="Arial" w:cs="Arial"/>
                <w:sz w:val="22"/>
              </w:rPr>
              <w:t xml:space="preserve"> have reviews featured directly on the site, but they are provided through social media pages. Including </w:t>
            </w:r>
            <w:r w:rsidR="003D34D7">
              <w:rPr>
                <w:rFonts w:ascii="Arial" w:hAnsi="Arial" w:cs="Arial"/>
                <w:sz w:val="22"/>
              </w:rPr>
              <w:t>second-to-date</w:t>
            </w:r>
            <w:r w:rsidRPr="004A59D3">
              <w:rPr>
                <w:rFonts w:ascii="Arial" w:hAnsi="Arial" w:cs="Arial"/>
                <w:sz w:val="22"/>
              </w:rPr>
              <w:t xml:space="preserve"> testimonials on the homepage will help increase trust and transparency. Online reviews matter to build credibility and to affect buying behaviors (Kotler et al., 2018).</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47A2BD8D" w14:textId="77777777" w:rsidR="004D5F33" w:rsidRPr="004D5F33" w:rsidRDefault="004D5F33" w:rsidP="004D5F33">
            <w:pPr>
              <w:rPr>
                <w:rFonts w:ascii="Arial" w:hAnsi="Arial" w:cs="Arial"/>
                <w:sz w:val="22"/>
              </w:rPr>
            </w:pPr>
          </w:p>
          <w:p w14:paraId="7905B843" w14:textId="5C1DC621" w:rsidR="004D5F33" w:rsidRPr="007D32C5" w:rsidRDefault="004D5F33" w:rsidP="003D34D7">
            <w:pPr>
              <w:spacing w:line="360" w:lineRule="auto"/>
              <w:jc w:val="both"/>
              <w:rPr>
                <w:rFonts w:ascii="Arial" w:hAnsi="Arial" w:cs="Arial"/>
                <w:sz w:val="22"/>
              </w:rPr>
            </w:pPr>
            <w:r w:rsidRPr="004D5F33">
              <w:rPr>
                <w:rFonts w:ascii="Arial" w:hAnsi="Arial" w:cs="Arial"/>
                <w:sz w:val="22"/>
              </w:rPr>
              <w:t xml:space="preserve">The </w:t>
            </w:r>
            <w:r>
              <w:rPr>
                <w:rFonts w:ascii="Arial" w:hAnsi="Arial" w:cs="Arial"/>
                <w:sz w:val="22"/>
              </w:rPr>
              <w:t xml:space="preserve">website’s elegant layout, clean imagery, and calm visuals convey a premium </w:t>
            </w:r>
            <w:r w:rsidRPr="00403290">
              <w:rPr>
                <w:rFonts w:ascii="Arial" w:hAnsi="Arial" w:cs="Arial"/>
                <w:sz w:val="22"/>
              </w:rPr>
              <w:t>experience. This image is reinforced by reviews on Instagram and Facebook. I would recommend Eden Spa for its boutique environment, the personal care, and professional presentation. Personal service sectors</w:t>
            </w:r>
            <w:r w:rsidR="003D34D7">
              <w:rPr>
                <w:rFonts w:ascii="Arial" w:hAnsi="Arial" w:cs="Arial"/>
                <w:sz w:val="22"/>
              </w:rPr>
              <w:t>,</w:t>
            </w:r>
            <w:r w:rsidRPr="00403290">
              <w:rPr>
                <w:rFonts w:ascii="Arial" w:hAnsi="Arial" w:cs="Arial"/>
                <w:sz w:val="22"/>
              </w:rPr>
              <w:t xml:space="preserve"> as such</w:t>
            </w:r>
            <w:r w:rsidR="003D34D7">
              <w:rPr>
                <w:rFonts w:ascii="Arial" w:hAnsi="Arial" w:cs="Arial"/>
                <w:sz w:val="22"/>
              </w:rPr>
              <w:t>,</w:t>
            </w:r>
            <w:r w:rsidRPr="00403290">
              <w:rPr>
                <w:rFonts w:ascii="Arial" w:hAnsi="Arial" w:cs="Arial"/>
                <w:sz w:val="22"/>
              </w:rPr>
              <w:t xml:space="preserve"> are powerful motivators for </w:t>
            </w:r>
            <w:r w:rsidR="003D34D7">
              <w:rPr>
                <w:rFonts w:ascii="Arial" w:hAnsi="Arial" w:cs="Arial"/>
                <w:sz w:val="22"/>
              </w:rPr>
              <w:t>high-quality</w:t>
            </w:r>
            <w:r w:rsidR="00F17E52" w:rsidRPr="00403290">
              <w:rPr>
                <w:rFonts w:ascii="Arial" w:hAnsi="Arial" w:cs="Arial"/>
                <w:sz w:val="22"/>
              </w:rPr>
              <w:t xml:space="preserve"> perception (</w:t>
            </w:r>
            <w:r w:rsidR="00403290" w:rsidRPr="00403290">
              <w:rPr>
                <w:rFonts w:ascii="Arial" w:hAnsi="Arial" w:cs="Arial"/>
                <w:sz w:val="22"/>
              </w:rPr>
              <w:t>Pandey and Chawla, 2020).</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FEC9A9E" w14:textId="77777777" w:rsidR="00062502" w:rsidRDefault="00062502" w:rsidP="00062502"/>
          <w:p w14:paraId="0FA5337E" w14:textId="5E837926" w:rsidR="00F17E52" w:rsidRPr="007D32C5" w:rsidRDefault="00062502" w:rsidP="003D34D7">
            <w:pPr>
              <w:spacing w:line="360" w:lineRule="auto"/>
              <w:jc w:val="both"/>
              <w:rPr>
                <w:rFonts w:ascii="Arial" w:hAnsi="Arial" w:cs="Arial"/>
                <w:sz w:val="22"/>
              </w:rPr>
            </w:pPr>
            <w:r w:rsidRPr="00A56F51">
              <w:rPr>
                <w:rFonts w:ascii="Arial" w:hAnsi="Arial" w:cs="Arial"/>
                <w:sz w:val="22"/>
              </w:rPr>
              <w:t xml:space="preserve">No, </w:t>
            </w:r>
            <w:r w:rsidRPr="00062502">
              <w:rPr>
                <w:rFonts w:ascii="Arial" w:hAnsi="Arial" w:cs="Arial"/>
                <w:sz w:val="22"/>
              </w:rPr>
              <w:t>prices</w:t>
            </w:r>
            <w:r>
              <w:rPr>
                <w:rFonts w:ascii="Arial" w:hAnsi="Arial" w:cs="Arial"/>
                <w:sz w:val="22"/>
              </w:rPr>
              <w:t xml:space="preserve"> are not listed, likely </w:t>
            </w:r>
            <w:r w:rsidRPr="00062502">
              <w:rPr>
                <w:rFonts w:ascii="Arial" w:hAnsi="Arial" w:cs="Arial"/>
                <w:sz w:val="22"/>
              </w:rPr>
              <w:t xml:space="preserve">to encourage direct </w:t>
            </w:r>
            <w:r w:rsidR="003D34D7">
              <w:rPr>
                <w:rFonts w:ascii="Arial" w:hAnsi="Arial" w:cs="Arial"/>
                <w:sz w:val="22"/>
              </w:rPr>
              <w:t>inquiries</w:t>
            </w:r>
            <w:r w:rsidRPr="00062502">
              <w:rPr>
                <w:rFonts w:ascii="Arial" w:hAnsi="Arial" w:cs="Arial"/>
                <w:sz w:val="22"/>
              </w:rPr>
              <w:t>. However, this can be personalising the service, but could mean being uncertain. Pricing act of transparency helps build customer trust and trust satisfaction (Kotler et al., 2018). Including approximate pricing would be of benefit to prospective clients who are comparing services.</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062502" w:rsidRDefault="00CE5D08">
            <w:pPr>
              <w:rPr>
                <w:rFonts w:ascii="Arial" w:hAnsi="Arial" w:cs="Arial"/>
                <w:sz w:val="22"/>
              </w:rPr>
            </w:pPr>
            <w:r w:rsidRPr="00062502">
              <w:rPr>
                <w:rFonts w:ascii="Arial" w:hAnsi="Arial" w:cs="Arial"/>
                <w:b/>
                <w:bCs/>
                <w:sz w:val="22"/>
              </w:rPr>
              <w:t>Question 4a</w:t>
            </w:r>
            <w:r w:rsidRPr="00062502">
              <w:rPr>
                <w:rFonts w:ascii="Arial" w:hAnsi="Arial" w:cs="Arial"/>
                <w:sz w:val="22"/>
              </w:rPr>
              <w:t xml:space="preserve"> - </w:t>
            </w:r>
            <w:r w:rsidR="000E774D" w:rsidRPr="00062502">
              <w:rPr>
                <w:rFonts w:ascii="Arial" w:hAnsi="Arial" w:cs="Arial"/>
                <w:sz w:val="22"/>
              </w:rPr>
              <w:t xml:space="preserve">What </w:t>
            </w:r>
            <w:r w:rsidR="000E774D" w:rsidRPr="00062502">
              <w:rPr>
                <w:rFonts w:ascii="Arial" w:hAnsi="Arial" w:cs="Arial"/>
                <w:b/>
                <w:bCs/>
                <w:sz w:val="22"/>
              </w:rPr>
              <w:t>three</w:t>
            </w:r>
            <w:r w:rsidR="000E774D" w:rsidRPr="00062502">
              <w:rPr>
                <w:rFonts w:ascii="Arial" w:hAnsi="Arial" w:cs="Arial"/>
                <w:sz w:val="22"/>
              </w:rPr>
              <w:t xml:space="preserve"> words would you type into Google to find this type of service? </w:t>
            </w:r>
          </w:p>
        </w:tc>
        <w:tc>
          <w:tcPr>
            <w:tcW w:w="4508" w:type="dxa"/>
            <w:gridSpan w:val="2"/>
          </w:tcPr>
          <w:p w14:paraId="28870333" w14:textId="1B933A73" w:rsidR="00062502" w:rsidRPr="00062502" w:rsidRDefault="00062502" w:rsidP="0005161B">
            <w:pPr>
              <w:spacing w:before="100" w:beforeAutospacing="1" w:after="100" w:afterAutospacing="1"/>
              <w:rPr>
                <w:rFonts w:ascii="Arial" w:eastAsia="Times New Roman" w:hAnsi="Arial" w:cs="Arial"/>
                <w:sz w:val="22"/>
                <w:lang w:val="en-US"/>
              </w:rPr>
            </w:pPr>
            <w:r w:rsidRPr="00062502">
              <w:rPr>
                <w:rFonts w:ascii="Arial" w:eastAsia="Times New Roman" w:hAnsi="Arial" w:cs="Arial"/>
                <w:sz w:val="22"/>
                <w:lang w:val="en-US"/>
              </w:rPr>
              <w:t>Harborne Spa</w:t>
            </w:r>
          </w:p>
        </w:tc>
      </w:tr>
      <w:tr w:rsidR="000E774D" w:rsidRPr="007D32C5" w14:paraId="360472DD" w14:textId="77777777" w:rsidTr="00735497">
        <w:trPr>
          <w:trHeight w:val="185"/>
        </w:trPr>
        <w:tc>
          <w:tcPr>
            <w:tcW w:w="4508" w:type="dxa"/>
            <w:gridSpan w:val="3"/>
            <w:vMerge/>
          </w:tcPr>
          <w:p w14:paraId="7493D5A8" w14:textId="77777777" w:rsidR="000E774D" w:rsidRPr="00062502" w:rsidRDefault="000E774D">
            <w:pPr>
              <w:rPr>
                <w:rFonts w:ascii="Arial" w:hAnsi="Arial" w:cs="Arial"/>
                <w:sz w:val="22"/>
              </w:rPr>
            </w:pPr>
          </w:p>
        </w:tc>
        <w:tc>
          <w:tcPr>
            <w:tcW w:w="4508" w:type="dxa"/>
            <w:gridSpan w:val="2"/>
          </w:tcPr>
          <w:p w14:paraId="667873EF" w14:textId="02063F3E" w:rsidR="00062502" w:rsidRPr="00062502" w:rsidRDefault="00062502">
            <w:pPr>
              <w:rPr>
                <w:rFonts w:ascii="Arial" w:hAnsi="Arial" w:cs="Arial"/>
                <w:sz w:val="22"/>
              </w:rPr>
            </w:pPr>
            <w:r w:rsidRPr="00062502">
              <w:rPr>
                <w:rFonts w:ascii="Arial" w:hAnsi="Arial" w:cs="Arial"/>
                <w:sz w:val="22"/>
              </w:rPr>
              <w:t>Eden Spa Birmingham</w:t>
            </w:r>
          </w:p>
        </w:tc>
      </w:tr>
      <w:tr w:rsidR="000E774D" w:rsidRPr="007D32C5" w14:paraId="38F3472A" w14:textId="77777777" w:rsidTr="00735497">
        <w:trPr>
          <w:trHeight w:val="185"/>
        </w:trPr>
        <w:tc>
          <w:tcPr>
            <w:tcW w:w="4508" w:type="dxa"/>
            <w:gridSpan w:val="3"/>
            <w:vMerge/>
          </w:tcPr>
          <w:p w14:paraId="63B7565C" w14:textId="77777777" w:rsidR="000E774D" w:rsidRPr="00062502" w:rsidRDefault="000E774D">
            <w:pPr>
              <w:rPr>
                <w:rFonts w:ascii="Arial" w:hAnsi="Arial" w:cs="Arial"/>
                <w:sz w:val="22"/>
              </w:rPr>
            </w:pPr>
          </w:p>
        </w:tc>
        <w:tc>
          <w:tcPr>
            <w:tcW w:w="4508" w:type="dxa"/>
            <w:gridSpan w:val="2"/>
          </w:tcPr>
          <w:p w14:paraId="0B78EB9B" w14:textId="36BFD672" w:rsidR="00062502" w:rsidRPr="00062502" w:rsidRDefault="00062502">
            <w:pPr>
              <w:rPr>
                <w:rFonts w:ascii="Arial" w:hAnsi="Arial" w:cs="Arial"/>
                <w:sz w:val="22"/>
              </w:rPr>
            </w:pPr>
            <w:r w:rsidRPr="00062502">
              <w:rPr>
                <w:rFonts w:ascii="Arial" w:hAnsi="Arial" w:cs="Arial"/>
                <w:sz w:val="22"/>
              </w:rPr>
              <w:t>Massage Harborne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33DF681D" w14:textId="77777777" w:rsidR="00FB1D13" w:rsidRDefault="00FB1D13" w:rsidP="00FB1D13"/>
          <w:p w14:paraId="649C870C" w14:textId="53A2316D" w:rsidR="0054528A" w:rsidRDefault="00FB1D13" w:rsidP="00FB1D13">
            <w:pPr>
              <w:spacing w:line="360" w:lineRule="auto"/>
              <w:jc w:val="both"/>
              <w:rPr>
                <w:rFonts w:ascii="Arial" w:hAnsi="Arial" w:cs="Arial"/>
                <w:sz w:val="22"/>
              </w:rPr>
            </w:pPr>
            <w:r>
              <w:rPr>
                <w:rFonts w:ascii="Arial" w:hAnsi="Arial" w:cs="Arial"/>
                <w:sz w:val="22"/>
              </w:rPr>
              <w:t>No, t</w:t>
            </w:r>
            <w:r w:rsidR="00B72E53">
              <w:rPr>
                <w:rFonts w:ascii="Arial" w:hAnsi="Arial" w:cs="Arial"/>
                <w:sz w:val="22"/>
              </w:rPr>
              <w:t>he website does not</w:t>
            </w:r>
            <w:r w:rsidR="0054528A" w:rsidRPr="0054528A">
              <w:rPr>
                <w:rFonts w:ascii="Arial" w:hAnsi="Arial" w:cs="Arial"/>
                <w:sz w:val="22"/>
              </w:rPr>
              <w:t xml:space="preserve"> appear in the top ten for common searches all the time. Henc</w:t>
            </w:r>
            <w:r>
              <w:rPr>
                <w:rFonts w:ascii="Arial" w:hAnsi="Arial" w:cs="Arial"/>
                <w:sz w:val="22"/>
              </w:rPr>
              <w:t>e, its SEO may be improved. Keyword optimisation, metadata, and Google My Business registration are critical for boosting online visibility</w:t>
            </w:r>
            <w:r w:rsidR="0054528A" w:rsidRPr="0054528A">
              <w:rPr>
                <w:rFonts w:ascii="Arial" w:hAnsi="Arial" w:cs="Arial"/>
                <w:sz w:val="22"/>
              </w:rPr>
              <w:t xml:space="preserve"> (Kotler et al., 2018).</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7044C31E" w14:textId="327182EB" w:rsidR="00CE5D08" w:rsidRPr="00CE5D08" w:rsidRDefault="00CE5D08" w:rsidP="00B50F23">
            <w:pPr>
              <w:rPr>
                <w:rFonts w:ascii="Arial" w:hAnsi="Arial" w:cs="Arial"/>
                <w:b/>
                <w:bCs/>
                <w:sz w:val="22"/>
              </w:rPr>
            </w:pP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0E11EE7D" w14:textId="77777777" w:rsidR="00A56F51" w:rsidRDefault="00A56F51" w:rsidP="00DE74ED">
            <w:pPr>
              <w:spacing w:line="360" w:lineRule="auto"/>
              <w:jc w:val="both"/>
              <w:rPr>
                <w:rFonts w:ascii="Arial" w:hAnsi="Arial" w:cs="Arial"/>
                <w:sz w:val="22"/>
              </w:rPr>
            </w:pPr>
          </w:p>
          <w:p w14:paraId="1CA9E82B" w14:textId="514CE59F" w:rsidR="00FB1D13" w:rsidRDefault="00DE74ED" w:rsidP="00DE74ED">
            <w:pPr>
              <w:spacing w:line="360" w:lineRule="auto"/>
              <w:jc w:val="both"/>
              <w:rPr>
                <w:rFonts w:ascii="Arial" w:hAnsi="Arial" w:cs="Arial"/>
                <w:sz w:val="22"/>
              </w:rPr>
            </w:pPr>
            <w:r>
              <w:rPr>
                <w:rFonts w:ascii="Arial" w:hAnsi="Arial" w:cs="Arial"/>
                <w:sz w:val="22"/>
              </w:rPr>
              <w:t>Yes, w</w:t>
            </w:r>
            <w:r w:rsidR="00FB1D13" w:rsidRPr="00FB1D13">
              <w:rPr>
                <w:rFonts w:ascii="Arial" w:hAnsi="Arial" w:cs="Arial"/>
                <w:sz w:val="22"/>
              </w:rPr>
              <w:t xml:space="preserve">ebsites are important for UK businesses. </w:t>
            </w:r>
            <w:r w:rsidR="00546B42">
              <w:rPr>
                <w:rFonts w:ascii="Arial" w:hAnsi="Arial" w:cs="Arial"/>
                <w:sz w:val="22"/>
              </w:rPr>
              <w:t>While platforms of social media are valuable for engagement and outreach, a business website provides a professional, central space where full brand identity, pricing, service offerings</w:t>
            </w:r>
            <w:r w:rsidR="003D34D7">
              <w:rPr>
                <w:rFonts w:ascii="Arial" w:hAnsi="Arial" w:cs="Arial"/>
                <w:sz w:val="22"/>
              </w:rPr>
              <w:t>,</w:t>
            </w:r>
            <w:r w:rsidR="00546B42">
              <w:rPr>
                <w:rFonts w:ascii="Arial" w:hAnsi="Arial" w:cs="Arial"/>
                <w:sz w:val="22"/>
              </w:rPr>
              <w:t xml:space="preserve"> and booking systems can be clearly presented. A website provides greater control over content and customer interaction</w:t>
            </w:r>
            <w:r w:rsidR="00F76714">
              <w:rPr>
                <w:rFonts w:ascii="Arial" w:hAnsi="Arial" w:cs="Arial"/>
                <w:sz w:val="22"/>
              </w:rPr>
              <w:t xml:space="preserve">s, assisting in building trust and credibility. It likewise improves accessibility, permitting potential customers to browse information at any time. </w:t>
            </w:r>
            <w:r w:rsidR="004B634B">
              <w:rPr>
                <w:rFonts w:ascii="Arial" w:hAnsi="Arial" w:cs="Arial"/>
                <w:sz w:val="22"/>
              </w:rPr>
              <w:t xml:space="preserve">Websites can integrate main features such as blogs, booking tools, contact forms, </w:t>
            </w:r>
            <w:r w:rsidR="003D34D7">
              <w:rPr>
                <w:rFonts w:ascii="Arial" w:hAnsi="Arial" w:cs="Arial"/>
                <w:sz w:val="22"/>
              </w:rPr>
              <w:t xml:space="preserve">and </w:t>
            </w:r>
            <w:r w:rsidR="004B634B">
              <w:rPr>
                <w:rFonts w:ascii="Arial" w:hAnsi="Arial" w:cs="Arial"/>
                <w:sz w:val="22"/>
              </w:rPr>
              <w:t xml:space="preserve">testimonials, all of which contribute to </w:t>
            </w:r>
            <w:r w:rsidR="003D34D7">
              <w:rPr>
                <w:rFonts w:ascii="Arial" w:hAnsi="Arial" w:cs="Arial"/>
                <w:sz w:val="22"/>
              </w:rPr>
              <w:t xml:space="preserve">a </w:t>
            </w:r>
            <w:r w:rsidR="004B634B">
              <w:rPr>
                <w:rFonts w:ascii="Arial" w:hAnsi="Arial" w:cs="Arial"/>
                <w:sz w:val="22"/>
              </w:rPr>
              <w:t xml:space="preserve">seamless </w:t>
            </w:r>
            <w:r w:rsidR="00107941">
              <w:rPr>
                <w:rFonts w:ascii="Arial" w:hAnsi="Arial" w:cs="Arial"/>
                <w:sz w:val="22"/>
              </w:rPr>
              <w:t>user experience (</w:t>
            </w:r>
            <w:proofErr w:type="spellStart"/>
            <w:r w:rsidR="00107941">
              <w:rPr>
                <w:rFonts w:ascii="Arial" w:hAnsi="Arial" w:cs="Arial"/>
                <w:color w:val="222222"/>
                <w:sz w:val="20"/>
                <w:szCs w:val="20"/>
                <w:shd w:val="clear" w:color="auto" w:fill="FFFFFF"/>
              </w:rPr>
              <w:t>Dwivedi</w:t>
            </w:r>
            <w:proofErr w:type="spellEnd"/>
            <w:r w:rsidR="00107941">
              <w:rPr>
                <w:rFonts w:ascii="Arial" w:hAnsi="Arial" w:cs="Arial"/>
                <w:color w:val="222222"/>
                <w:sz w:val="20"/>
                <w:szCs w:val="20"/>
                <w:shd w:val="clear" w:color="auto" w:fill="FFFFFF"/>
              </w:rPr>
              <w:t xml:space="preserve"> et al., 2023).</w:t>
            </w:r>
            <w:r w:rsidR="004B634B">
              <w:rPr>
                <w:rFonts w:ascii="Arial" w:hAnsi="Arial" w:cs="Arial"/>
                <w:sz w:val="22"/>
              </w:rPr>
              <w:t xml:space="preserve"> </w:t>
            </w:r>
            <w:r w:rsidR="00FB1D13" w:rsidRPr="00FB1D13">
              <w:rPr>
                <w:rFonts w:ascii="Arial" w:hAnsi="Arial" w:cs="Arial"/>
                <w:sz w:val="22"/>
              </w:rPr>
              <w:t>Jongmans et al. (2022) indicated that websites are the basis of a company’s digital identity and engage, help usability, and provide pleasure.</w:t>
            </w:r>
          </w:p>
          <w:p w14:paraId="15C51E5C" w14:textId="6B52ADAD" w:rsidR="00CE5D08" w:rsidRPr="007D32C5" w:rsidRDefault="00CE5D08" w:rsidP="004B634B">
            <w:pPr>
              <w:spacing w:line="360" w:lineRule="auto"/>
              <w:jc w:val="both"/>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AFA82E4" w14:textId="77777777" w:rsidR="00DE74ED" w:rsidRDefault="00DE74ED"/>
          <w:p w14:paraId="377C269E" w14:textId="5534963C" w:rsidR="00DE74ED" w:rsidRDefault="00DE74ED" w:rsidP="009B6F3F">
            <w:pPr>
              <w:spacing w:line="360" w:lineRule="auto"/>
              <w:jc w:val="both"/>
              <w:rPr>
                <w:rFonts w:ascii="Arial" w:hAnsi="Arial" w:cs="Arial"/>
                <w:sz w:val="22"/>
              </w:rPr>
            </w:pPr>
            <w:r w:rsidRPr="00DE74ED">
              <w:rPr>
                <w:rFonts w:ascii="Arial" w:hAnsi="Arial" w:cs="Arial"/>
                <w:sz w:val="22"/>
              </w:rPr>
              <w:t xml:space="preserve">I </w:t>
            </w:r>
            <w:r>
              <w:rPr>
                <w:rFonts w:ascii="Arial" w:hAnsi="Arial" w:cs="Arial"/>
                <w:sz w:val="22"/>
              </w:rPr>
              <w:t xml:space="preserve">recommend integrating </w:t>
            </w:r>
            <w:r w:rsidRPr="00DE74ED">
              <w:rPr>
                <w:rFonts w:ascii="Arial" w:hAnsi="Arial" w:cs="Arial"/>
                <w:sz w:val="22"/>
              </w:rPr>
              <w:t xml:space="preserve">an online booking system. </w:t>
            </w:r>
            <w:r w:rsidR="0048692B">
              <w:rPr>
                <w:rFonts w:ascii="Arial" w:hAnsi="Arial" w:cs="Arial"/>
                <w:sz w:val="22"/>
              </w:rPr>
              <w:t xml:space="preserve">Modern customers </w:t>
            </w:r>
            <w:r w:rsidR="003D34D7">
              <w:rPr>
                <w:rFonts w:ascii="Arial" w:hAnsi="Arial" w:cs="Arial"/>
                <w:sz w:val="22"/>
              </w:rPr>
              <w:t>expect</w:t>
            </w:r>
            <w:r w:rsidR="0048692B">
              <w:rPr>
                <w:rFonts w:ascii="Arial" w:hAnsi="Arial" w:cs="Arial"/>
                <w:sz w:val="22"/>
              </w:rPr>
              <w:t xml:space="preserve"> quick and easy access to services, and the absence of a booking feature may result in missed</w:t>
            </w:r>
            <w:r w:rsidR="009E5C3D">
              <w:rPr>
                <w:rFonts w:ascii="Arial" w:hAnsi="Arial" w:cs="Arial"/>
                <w:sz w:val="22"/>
              </w:rPr>
              <w:t xml:space="preserve"> opportunities. An online booking tool might provide convenience by permitting users to </w:t>
            </w:r>
            <w:r w:rsidR="009E5C3D">
              <w:rPr>
                <w:rFonts w:ascii="Arial" w:hAnsi="Arial" w:cs="Arial"/>
                <w:sz w:val="22"/>
              </w:rPr>
              <w:lastRenderedPageBreak/>
              <w:t xml:space="preserve">schedule appointments instantly, without the need for </w:t>
            </w:r>
            <w:r w:rsidR="003D34D7">
              <w:rPr>
                <w:rFonts w:ascii="Arial" w:hAnsi="Arial" w:cs="Arial"/>
                <w:sz w:val="22"/>
              </w:rPr>
              <w:t>back-and-forth</w:t>
            </w:r>
            <w:r w:rsidR="009E5C3D">
              <w:rPr>
                <w:rFonts w:ascii="Arial" w:hAnsi="Arial" w:cs="Arial"/>
                <w:sz w:val="22"/>
              </w:rPr>
              <w:t xml:space="preserve"> communication. This would likewise reduce </w:t>
            </w:r>
            <w:r w:rsidR="007470D4">
              <w:rPr>
                <w:rFonts w:ascii="Arial" w:hAnsi="Arial" w:cs="Arial"/>
                <w:sz w:val="22"/>
              </w:rPr>
              <w:t>administrative workload and enhance oper</w:t>
            </w:r>
            <w:r w:rsidR="00067A65">
              <w:rPr>
                <w:rFonts w:ascii="Arial" w:hAnsi="Arial" w:cs="Arial"/>
                <w:sz w:val="22"/>
              </w:rPr>
              <w:t xml:space="preserve">ational </w:t>
            </w:r>
            <w:r w:rsidR="006B0E9A">
              <w:rPr>
                <w:rFonts w:ascii="Arial" w:hAnsi="Arial" w:cs="Arial"/>
                <w:sz w:val="22"/>
              </w:rPr>
              <w:t xml:space="preserve">efficiency for the business. Moreover, it aligns perfectly with the premium and professional image of Spa, improving the overall experience of </w:t>
            </w:r>
            <w:r w:rsidR="003D34D7">
              <w:rPr>
                <w:rFonts w:ascii="Arial" w:hAnsi="Arial" w:cs="Arial"/>
                <w:sz w:val="22"/>
              </w:rPr>
              <w:t xml:space="preserve">the </w:t>
            </w:r>
            <w:r w:rsidR="006B0E9A">
              <w:rPr>
                <w:rFonts w:ascii="Arial" w:hAnsi="Arial" w:cs="Arial"/>
                <w:sz w:val="22"/>
              </w:rPr>
              <w:t xml:space="preserve">customer. </w:t>
            </w:r>
            <w:r w:rsidR="009B6F3F">
              <w:rPr>
                <w:rFonts w:ascii="Arial" w:hAnsi="Arial" w:cs="Arial"/>
                <w:sz w:val="22"/>
              </w:rPr>
              <w:t>It also complements the calm</w:t>
            </w:r>
            <w:r w:rsidRPr="00DE74ED">
              <w:rPr>
                <w:rFonts w:ascii="Arial" w:hAnsi="Arial" w:cs="Arial"/>
                <w:sz w:val="22"/>
              </w:rPr>
              <w:t xml:space="preserve">, premium branding of Eden Spa, </w:t>
            </w:r>
            <w:r w:rsidR="003D34D7">
              <w:rPr>
                <w:rFonts w:ascii="Arial" w:hAnsi="Arial" w:cs="Arial"/>
                <w:sz w:val="22"/>
              </w:rPr>
              <w:t>providing</w:t>
            </w:r>
            <w:r w:rsidRPr="00DE74ED">
              <w:rPr>
                <w:rFonts w:ascii="Arial" w:hAnsi="Arial" w:cs="Arial"/>
                <w:sz w:val="22"/>
              </w:rPr>
              <w:t xml:space="preserve"> a seamless digital experience (Kotler et al., 2018).</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Pr="00FF0A43" w:rsidRDefault="001F1175">
      <w:pPr>
        <w:rPr>
          <w:rFonts w:ascii="Arial" w:hAnsi="Arial" w:cs="Arial"/>
          <w:b/>
          <w:sz w:val="22"/>
        </w:rPr>
      </w:pPr>
      <w:r w:rsidRPr="00FF0A43">
        <w:rPr>
          <w:rFonts w:ascii="Arial" w:hAnsi="Arial" w:cs="Arial"/>
          <w:b/>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3C6A3A6" w14:textId="77777777" w:rsidR="00FF0A43" w:rsidRPr="00FF0A43" w:rsidRDefault="00FF0A43" w:rsidP="00FF0A43">
            <w:pPr>
              <w:spacing w:before="100" w:beforeAutospacing="1" w:after="100" w:afterAutospacing="1"/>
              <w:ind w:left="720" w:hanging="720"/>
              <w:jc w:val="both"/>
              <w:rPr>
                <w:rFonts w:ascii="Arial" w:eastAsia="Times New Roman" w:hAnsi="Arial" w:cs="Arial"/>
                <w:sz w:val="22"/>
                <w:lang w:val="en-US"/>
              </w:rPr>
            </w:pPr>
            <w:r w:rsidRPr="00FF0A43">
              <w:rPr>
                <w:rFonts w:ascii="Arial" w:eastAsia="Times New Roman" w:hAnsi="Arial" w:cs="Arial"/>
                <w:bCs/>
                <w:sz w:val="22"/>
                <w:lang w:val="en-US"/>
              </w:rPr>
              <w:t>Demangeot, C. and Broderick, A. J., 2016</w:t>
            </w:r>
            <w:r w:rsidRPr="00FF0A43">
              <w:rPr>
                <w:rFonts w:ascii="Arial" w:eastAsia="Times New Roman" w:hAnsi="Arial" w:cs="Arial"/>
                <w:sz w:val="22"/>
                <w:lang w:val="en-US"/>
              </w:rPr>
              <w:t xml:space="preserve">. </w:t>
            </w:r>
            <w:r w:rsidRPr="00FF0A43">
              <w:rPr>
                <w:rFonts w:ascii="Arial" w:eastAsia="Times New Roman" w:hAnsi="Arial" w:cs="Arial"/>
                <w:iCs/>
                <w:sz w:val="22"/>
                <w:lang w:val="en-US"/>
              </w:rPr>
              <w:t>Engaging customers during a website visit: a model of website customer engagement</w:t>
            </w:r>
            <w:r w:rsidRPr="00FF0A43">
              <w:rPr>
                <w:rFonts w:ascii="Arial" w:eastAsia="Times New Roman" w:hAnsi="Arial" w:cs="Arial"/>
                <w:i/>
                <w:iCs/>
                <w:sz w:val="22"/>
                <w:lang w:val="en-US"/>
              </w:rPr>
              <w:t>.</w:t>
            </w:r>
            <w:r w:rsidRPr="00FF0A43">
              <w:rPr>
                <w:rFonts w:ascii="Arial" w:eastAsia="Times New Roman" w:hAnsi="Arial" w:cs="Arial"/>
                <w:sz w:val="22"/>
                <w:lang w:val="en-US"/>
              </w:rPr>
              <w:t xml:space="preserve"> Int. J. Retail &amp; Distribution Management, 44(8), 814–839</w:t>
            </w:r>
            <w:r w:rsidRPr="00FF0A43">
              <w:rPr>
                <w:rFonts w:ascii="Arial" w:eastAsia="Times New Roman" w:hAnsi="Arial" w:cs="Arial"/>
                <w:color w:val="0000FF"/>
                <w:sz w:val="22"/>
                <w:u w:val="single"/>
                <w:lang w:val="en-US"/>
              </w:rPr>
              <w:t xml:space="preserve">. </w:t>
            </w:r>
          </w:p>
          <w:p w14:paraId="1680E4A2" w14:textId="77777777" w:rsidR="00FF0A43" w:rsidRPr="00FF0A43" w:rsidRDefault="00FF0A43" w:rsidP="00FF0A43">
            <w:pPr>
              <w:spacing w:before="100" w:beforeAutospacing="1" w:after="100" w:afterAutospacing="1"/>
              <w:ind w:left="720" w:hanging="720"/>
              <w:jc w:val="both"/>
              <w:rPr>
                <w:rFonts w:ascii="Arial" w:eastAsia="Times New Roman" w:hAnsi="Arial" w:cs="Arial"/>
                <w:sz w:val="22"/>
                <w:lang w:val="en-US"/>
              </w:rPr>
            </w:pPr>
            <w:proofErr w:type="spellStart"/>
            <w:r w:rsidRPr="00FF0A43">
              <w:rPr>
                <w:rFonts w:ascii="Arial" w:hAnsi="Arial" w:cs="Arial"/>
                <w:color w:val="222222"/>
                <w:sz w:val="22"/>
                <w:shd w:val="clear" w:color="auto" w:fill="FFFFFF"/>
              </w:rPr>
              <w:t>Dwivedi</w:t>
            </w:r>
            <w:proofErr w:type="spellEnd"/>
            <w:r w:rsidRPr="00FF0A43">
              <w:rPr>
                <w:rFonts w:ascii="Arial" w:hAnsi="Arial" w:cs="Arial"/>
                <w:color w:val="222222"/>
                <w:sz w:val="22"/>
                <w:shd w:val="clear" w:color="auto" w:fill="FFFFFF"/>
              </w:rPr>
              <w:t xml:space="preserve">, Y.K., </w:t>
            </w:r>
            <w:proofErr w:type="spellStart"/>
            <w:r w:rsidRPr="00FF0A43">
              <w:rPr>
                <w:rFonts w:ascii="Arial" w:hAnsi="Arial" w:cs="Arial"/>
                <w:color w:val="222222"/>
                <w:sz w:val="22"/>
                <w:shd w:val="clear" w:color="auto" w:fill="FFFFFF"/>
              </w:rPr>
              <w:t>Ismagilova</w:t>
            </w:r>
            <w:proofErr w:type="spellEnd"/>
            <w:r w:rsidRPr="00FF0A43">
              <w:rPr>
                <w:rFonts w:ascii="Arial" w:hAnsi="Arial" w:cs="Arial"/>
                <w:color w:val="222222"/>
                <w:sz w:val="22"/>
                <w:shd w:val="clear" w:color="auto" w:fill="FFFFFF"/>
              </w:rPr>
              <w:t>, E., Rana, N.P. and Raman, R., 2023. Social media adoption, usage and impact in business-to-business (B2B) context: A state-of-the-art literature review. </w:t>
            </w:r>
            <w:r w:rsidRPr="00FF0A43">
              <w:rPr>
                <w:rFonts w:ascii="Arial" w:hAnsi="Arial" w:cs="Arial"/>
                <w:i/>
                <w:iCs/>
                <w:color w:val="222222"/>
                <w:sz w:val="22"/>
                <w:shd w:val="clear" w:color="auto" w:fill="FFFFFF"/>
              </w:rPr>
              <w:t>Information Systems Frontiers</w:t>
            </w:r>
            <w:r w:rsidRPr="00FF0A43">
              <w:rPr>
                <w:rFonts w:ascii="Arial" w:hAnsi="Arial" w:cs="Arial"/>
                <w:color w:val="222222"/>
                <w:sz w:val="22"/>
                <w:shd w:val="clear" w:color="auto" w:fill="FFFFFF"/>
              </w:rPr>
              <w:t>, pp.1-23.</w:t>
            </w:r>
          </w:p>
          <w:p w14:paraId="69CFDFB5" w14:textId="77777777" w:rsidR="00FF0A43" w:rsidRPr="00FF0A43" w:rsidRDefault="00FF0A43" w:rsidP="00FF0A43">
            <w:pPr>
              <w:spacing w:before="100" w:beforeAutospacing="1" w:after="100" w:afterAutospacing="1"/>
              <w:ind w:left="720" w:hanging="720"/>
              <w:jc w:val="both"/>
              <w:rPr>
                <w:rFonts w:ascii="Arial" w:eastAsia="Times New Roman" w:hAnsi="Arial" w:cs="Arial"/>
                <w:sz w:val="22"/>
                <w:lang w:val="en-US"/>
              </w:rPr>
            </w:pPr>
            <w:r w:rsidRPr="00FF0A43">
              <w:rPr>
                <w:rFonts w:ascii="Arial" w:eastAsia="Times New Roman" w:hAnsi="Arial" w:cs="Arial"/>
                <w:bCs/>
                <w:sz w:val="22"/>
                <w:lang w:val="en-US"/>
              </w:rPr>
              <w:t>Jongmansm, 2022</w:t>
            </w:r>
            <w:r w:rsidRPr="00FF0A43">
              <w:rPr>
                <w:rFonts w:ascii="Arial" w:eastAsia="Times New Roman" w:hAnsi="Arial" w:cs="Arial"/>
                <w:sz w:val="22"/>
                <w:lang w:val="en-US"/>
              </w:rPr>
              <w:t xml:space="preserve">. </w:t>
            </w:r>
            <w:r w:rsidRPr="00FF0A43">
              <w:rPr>
                <w:rFonts w:ascii="Arial" w:eastAsia="Times New Roman" w:hAnsi="Arial" w:cs="Arial"/>
                <w:iCs/>
                <w:sz w:val="22"/>
                <w:lang w:val="en-US"/>
              </w:rPr>
              <w:t>Impact of website visual design on user experience and website evaluation</w:t>
            </w:r>
            <w:r w:rsidRPr="00FF0A43">
              <w:rPr>
                <w:rFonts w:ascii="Arial" w:eastAsia="Times New Roman" w:hAnsi="Arial" w:cs="Arial"/>
                <w:i/>
                <w:iCs/>
                <w:sz w:val="22"/>
                <w:lang w:val="en-US"/>
              </w:rPr>
              <w:t>.</w:t>
            </w:r>
            <w:r w:rsidRPr="00FF0A43">
              <w:rPr>
                <w:rFonts w:ascii="Arial" w:eastAsia="Times New Roman" w:hAnsi="Arial" w:cs="Arial"/>
                <w:sz w:val="22"/>
                <w:lang w:val="en-US"/>
              </w:rPr>
              <w:t xml:space="preserve"> </w:t>
            </w:r>
            <w:r w:rsidRPr="00FF0A43">
              <w:rPr>
                <w:rFonts w:ascii="Arial" w:eastAsia="Times New Roman" w:hAnsi="Arial" w:cs="Arial"/>
                <w:i/>
                <w:sz w:val="22"/>
                <w:lang w:val="en-US"/>
              </w:rPr>
              <w:t>Journal of Marketing Management,</w:t>
            </w:r>
            <w:r w:rsidRPr="00FF0A43">
              <w:rPr>
                <w:rFonts w:ascii="Arial" w:eastAsia="Times New Roman" w:hAnsi="Arial" w:cs="Arial"/>
                <w:sz w:val="22"/>
                <w:lang w:val="en-US"/>
              </w:rPr>
              <w:t xml:space="preserve"> 38(17–18), 2078–2113.</w:t>
            </w:r>
          </w:p>
          <w:p w14:paraId="66C6202F" w14:textId="77777777" w:rsidR="00FF0A43" w:rsidRPr="00FF0A43" w:rsidRDefault="00FF0A43" w:rsidP="00FF0A43">
            <w:pPr>
              <w:spacing w:before="100" w:beforeAutospacing="1" w:after="100" w:afterAutospacing="1"/>
              <w:ind w:left="720" w:hanging="720"/>
              <w:jc w:val="both"/>
              <w:rPr>
                <w:rFonts w:ascii="Arial" w:eastAsia="Times New Roman" w:hAnsi="Arial" w:cs="Arial"/>
                <w:sz w:val="22"/>
                <w:lang w:val="en-US"/>
              </w:rPr>
            </w:pPr>
            <w:r w:rsidRPr="00FF0A43">
              <w:rPr>
                <w:rFonts w:ascii="Arial" w:eastAsia="Times New Roman" w:hAnsi="Arial" w:cs="Arial"/>
                <w:bCs/>
                <w:sz w:val="22"/>
                <w:lang w:val="en-US"/>
              </w:rPr>
              <w:t xml:space="preserve">Kotler, P., Armstrong, G., and </w:t>
            </w:r>
            <w:proofErr w:type="spellStart"/>
            <w:r w:rsidRPr="00FF0A43">
              <w:rPr>
                <w:rFonts w:ascii="Arial" w:eastAsia="Times New Roman" w:hAnsi="Arial" w:cs="Arial"/>
                <w:bCs/>
                <w:sz w:val="22"/>
                <w:lang w:val="en-US"/>
              </w:rPr>
              <w:t>Opresnik</w:t>
            </w:r>
            <w:proofErr w:type="spellEnd"/>
            <w:r w:rsidRPr="00FF0A43">
              <w:rPr>
                <w:rFonts w:ascii="Arial" w:eastAsia="Times New Roman" w:hAnsi="Arial" w:cs="Arial"/>
                <w:bCs/>
                <w:sz w:val="22"/>
                <w:lang w:val="en-US"/>
              </w:rPr>
              <w:t>, M. O., 2018</w:t>
            </w:r>
            <w:r w:rsidRPr="00FF0A43">
              <w:rPr>
                <w:rFonts w:ascii="Arial" w:eastAsia="Times New Roman" w:hAnsi="Arial" w:cs="Arial"/>
                <w:sz w:val="22"/>
                <w:lang w:val="en-US"/>
              </w:rPr>
              <w:t xml:space="preserve">. </w:t>
            </w:r>
            <w:r w:rsidRPr="00FF0A43">
              <w:rPr>
                <w:rFonts w:ascii="Arial" w:eastAsia="Times New Roman" w:hAnsi="Arial" w:cs="Arial"/>
                <w:iCs/>
                <w:sz w:val="22"/>
                <w:lang w:val="en-US"/>
              </w:rPr>
              <w:t>Principles of Marketing</w:t>
            </w:r>
            <w:r w:rsidRPr="00FF0A43">
              <w:rPr>
                <w:rFonts w:ascii="Arial" w:eastAsia="Times New Roman" w:hAnsi="Arial" w:cs="Arial"/>
                <w:sz w:val="22"/>
                <w:lang w:val="en-US"/>
              </w:rPr>
              <w:t xml:space="preserve"> (17th ed., Global Edition). Pearson.</w:t>
            </w:r>
          </w:p>
          <w:p w14:paraId="59CD8776" w14:textId="77777777" w:rsidR="00FF0A43" w:rsidRPr="00FF0A43" w:rsidRDefault="00FF0A43" w:rsidP="00FF0A43">
            <w:pPr>
              <w:spacing w:before="100" w:beforeAutospacing="1" w:after="100" w:afterAutospacing="1"/>
              <w:ind w:left="720" w:hanging="720"/>
              <w:jc w:val="both"/>
              <w:rPr>
                <w:rFonts w:ascii="Arial" w:hAnsi="Arial" w:cs="Arial"/>
                <w:sz w:val="22"/>
              </w:rPr>
            </w:pPr>
            <w:r w:rsidRPr="00FF0A43">
              <w:rPr>
                <w:rFonts w:ascii="Arial" w:hAnsi="Arial" w:cs="Arial"/>
                <w:sz w:val="22"/>
              </w:rPr>
              <w:t xml:space="preserve">Kumar, R., and Kumar, R., 2021. "The impact of online booking systems on spa and wellness centers." </w:t>
            </w:r>
            <w:r w:rsidRPr="00FF0A43">
              <w:rPr>
                <w:rStyle w:val="Emphasis"/>
                <w:rFonts w:ascii="Arial" w:hAnsi="Arial" w:cs="Arial"/>
                <w:sz w:val="22"/>
              </w:rPr>
              <w:t>International Journal of Hospitality Management</w:t>
            </w:r>
            <w:r w:rsidRPr="00FF0A43">
              <w:rPr>
                <w:rFonts w:ascii="Arial" w:hAnsi="Arial" w:cs="Arial"/>
                <w:sz w:val="22"/>
              </w:rPr>
              <w:t>, 97, 102996.</w:t>
            </w:r>
          </w:p>
          <w:p w14:paraId="3CD29248" w14:textId="77777777" w:rsidR="00FF0A43" w:rsidRPr="00FF0A43" w:rsidRDefault="00FF0A43" w:rsidP="00FF0A43">
            <w:pPr>
              <w:spacing w:before="100" w:beforeAutospacing="1" w:after="100" w:afterAutospacing="1"/>
              <w:ind w:left="720" w:hanging="720"/>
              <w:jc w:val="both"/>
              <w:rPr>
                <w:rFonts w:ascii="Arial" w:eastAsia="Times New Roman" w:hAnsi="Arial" w:cs="Arial"/>
                <w:sz w:val="22"/>
              </w:rPr>
            </w:pPr>
            <w:r w:rsidRPr="00FF0A43">
              <w:rPr>
                <w:rFonts w:ascii="Arial" w:eastAsia="Times New Roman" w:hAnsi="Arial" w:cs="Arial"/>
                <w:sz w:val="22"/>
              </w:rPr>
              <w:t xml:space="preserve">NFI, 2021. </w:t>
            </w:r>
            <w:r w:rsidRPr="00FF0A43">
              <w:rPr>
                <w:rFonts w:ascii="Arial" w:eastAsia="Times New Roman" w:hAnsi="Arial" w:cs="Arial"/>
                <w:iCs/>
                <w:sz w:val="22"/>
              </w:rPr>
              <w:t>What Is Social Media?</w:t>
            </w:r>
            <w:r w:rsidRPr="00FF0A43">
              <w:rPr>
                <w:rFonts w:ascii="Arial" w:eastAsia="Times New Roman" w:hAnsi="Arial" w:cs="Arial"/>
                <w:i/>
                <w:iCs/>
                <w:sz w:val="22"/>
              </w:rPr>
              <w:t xml:space="preserve"> – Everything You Need To Know</w:t>
            </w:r>
            <w:r w:rsidRPr="00FF0A43">
              <w:rPr>
                <w:rFonts w:ascii="Arial" w:eastAsia="Times New Roman" w:hAnsi="Arial" w:cs="Arial"/>
                <w:sz w:val="22"/>
              </w:rPr>
              <w:t xml:space="preserve">, Available at: </w:t>
            </w:r>
            <w:hyperlink r:id="rId7" w:history="1">
              <w:r w:rsidRPr="00FF0A43">
                <w:rPr>
                  <w:rStyle w:val="Hyperlink"/>
                  <w:rFonts w:ascii="Arial" w:eastAsia="Times New Roman" w:hAnsi="Arial" w:cs="Arial"/>
                  <w:sz w:val="22"/>
                </w:rPr>
                <w:t>https://www.nfi.edu/what-is-social-media/</w:t>
              </w:r>
            </w:hyperlink>
            <w:r w:rsidRPr="00FF0A43">
              <w:rPr>
                <w:rFonts w:ascii="Arial" w:eastAsia="Times New Roman" w:hAnsi="Arial" w:cs="Arial"/>
                <w:sz w:val="22"/>
              </w:rPr>
              <w:t xml:space="preserve"> Accessed date: 09 Oct 2022</w:t>
            </w:r>
          </w:p>
          <w:p w14:paraId="7542BAE1" w14:textId="77777777" w:rsidR="00FF0A43" w:rsidRPr="00FF0A43" w:rsidRDefault="00FF0A43" w:rsidP="00FF0A43">
            <w:pPr>
              <w:spacing w:before="100" w:beforeAutospacing="1" w:after="100" w:afterAutospacing="1"/>
              <w:ind w:left="720" w:hanging="720"/>
              <w:jc w:val="both"/>
              <w:rPr>
                <w:rFonts w:ascii="Arial" w:hAnsi="Arial" w:cs="Arial"/>
                <w:sz w:val="22"/>
              </w:rPr>
            </w:pPr>
            <w:r w:rsidRPr="00FF0A43">
              <w:rPr>
                <w:rFonts w:ascii="Arial" w:hAnsi="Arial" w:cs="Arial"/>
                <w:sz w:val="22"/>
              </w:rPr>
              <w:t xml:space="preserve">Pandey, S., and Chawla, D., 2020. "Visual appeal in digital services: Its role in consumer behaviour." </w:t>
            </w:r>
            <w:r w:rsidRPr="00FF0A43">
              <w:rPr>
                <w:rStyle w:val="Emphasis"/>
                <w:rFonts w:ascii="Arial" w:hAnsi="Arial" w:cs="Arial"/>
                <w:sz w:val="22"/>
              </w:rPr>
              <w:t>Journal of Retailing and Consumer Services</w:t>
            </w:r>
            <w:r w:rsidRPr="00FF0A43">
              <w:rPr>
                <w:rFonts w:ascii="Arial" w:hAnsi="Arial" w:cs="Arial"/>
                <w:sz w:val="22"/>
              </w:rPr>
              <w:t>, 54, 102033.</w:t>
            </w:r>
          </w:p>
          <w:p w14:paraId="3FBCFE39" w14:textId="77777777" w:rsidR="005B0AE5" w:rsidRPr="00036116" w:rsidRDefault="005B0AE5" w:rsidP="00036116">
            <w:pPr>
              <w:spacing w:before="100" w:beforeAutospacing="1" w:after="100" w:afterAutospacing="1"/>
              <w:rPr>
                <w:rFonts w:eastAsia="Times New Roman" w:cs="Times New Roman"/>
                <w:szCs w:val="24"/>
                <w:lang w:val="en-US"/>
              </w:rPr>
            </w:pPr>
          </w:p>
          <w:p w14:paraId="2A75490C" w14:textId="61C51EF0" w:rsidR="0070191E" w:rsidRPr="0070191E" w:rsidRDefault="0070191E" w:rsidP="00036116">
            <w:pPr>
              <w:spacing w:before="100" w:beforeAutospacing="1" w:after="100" w:afterAutospacing="1"/>
              <w:rPr>
                <w:rFonts w:eastAsia="Times New Roman" w:cs="Times New Roman"/>
                <w:szCs w:val="24"/>
                <w:lang w:val="en-US"/>
              </w:rPr>
            </w:pPr>
          </w:p>
          <w:p w14:paraId="54DE547A" w14:textId="77777777" w:rsidR="001F1175" w:rsidRDefault="001F1175" w:rsidP="0070191E">
            <w:pPr>
              <w:ind w:firstLine="720"/>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091E55"/>
    <w:multiLevelType w:val="hybridMultilevel"/>
    <w:tmpl w:val="9A1EE13C"/>
    <w:lvl w:ilvl="0" w:tplc="3F609AEA">
      <w:start w:val="1"/>
      <w:numFmt w:val="bullet"/>
      <w:lvlText w:val=" "/>
      <w:lvlJc w:val="left"/>
      <w:pPr>
        <w:tabs>
          <w:tab w:val="num" w:pos="720"/>
        </w:tabs>
        <w:ind w:left="720" w:hanging="360"/>
      </w:pPr>
      <w:rPr>
        <w:rFonts w:ascii="Calibri" w:hAnsi="Calibri" w:hint="default"/>
      </w:rPr>
    </w:lvl>
    <w:lvl w:ilvl="1" w:tplc="AF92E42C" w:tentative="1">
      <w:start w:val="1"/>
      <w:numFmt w:val="bullet"/>
      <w:lvlText w:val=" "/>
      <w:lvlJc w:val="left"/>
      <w:pPr>
        <w:tabs>
          <w:tab w:val="num" w:pos="1440"/>
        </w:tabs>
        <w:ind w:left="1440" w:hanging="360"/>
      </w:pPr>
      <w:rPr>
        <w:rFonts w:ascii="Calibri" w:hAnsi="Calibri" w:hint="default"/>
      </w:rPr>
    </w:lvl>
    <w:lvl w:ilvl="2" w:tplc="0EAA10D2" w:tentative="1">
      <w:start w:val="1"/>
      <w:numFmt w:val="bullet"/>
      <w:lvlText w:val=" "/>
      <w:lvlJc w:val="left"/>
      <w:pPr>
        <w:tabs>
          <w:tab w:val="num" w:pos="2160"/>
        </w:tabs>
        <w:ind w:left="2160" w:hanging="360"/>
      </w:pPr>
      <w:rPr>
        <w:rFonts w:ascii="Calibri" w:hAnsi="Calibri" w:hint="default"/>
      </w:rPr>
    </w:lvl>
    <w:lvl w:ilvl="3" w:tplc="8B5E3654" w:tentative="1">
      <w:start w:val="1"/>
      <w:numFmt w:val="bullet"/>
      <w:lvlText w:val=" "/>
      <w:lvlJc w:val="left"/>
      <w:pPr>
        <w:tabs>
          <w:tab w:val="num" w:pos="2880"/>
        </w:tabs>
        <w:ind w:left="2880" w:hanging="360"/>
      </w:pPr>
      <w:rPr>
        <w:rFonts w:ascii="Calibri" w:hAnsi="Calibri" w:hint="default"/>
      </w:rPr>
    </w:lvl>
    <w:lvl w:ilvl="4" w:tplc="B38EE310" w:tentative="1">
      <w:start w:val="1"/>
      <w:numFmt w:val="bullet"/>
      <w:lvlText w:val=" "/>
      <w:lvlJc w:val="left"/>
      <w:pPr>
        <w:tabs>
          <w:tab w:val="num" w:pos="3600"/>
        </w:tabs>
        <w:ind w:left="3600" w:hanging="360"/>
      </w:pPr>
      <w:rPr>
        <w:rFonts w:ascii="Calibri" w:hAnsi="Calibri" w:hint="default"/>
      </w:rPr>
    </w:lvl>
    <w:lvl w:ilvl="5" w:tplc="5D863350" w:tentative="1">
      <w:start w:val="1"/>
      <w:numFmt w:val="bullet"/>
      <w:lvlText w:val=" "/>
      <w:lvlJc w:val="left"/>
      <w:pPr>
        <w:tabs>
          <w:tab w:val="num" w:pos="4320"/>
        </w:tabs>
        <w:ind w:left="4320" w:hanging="360"/>
      </w:pPr>
      <w:rPr>
        <w:rFonts w:ascii="Calibri" w:hAnsi="Calibri" w:hint="default"/>
      </w:rPr>
    </w:lvl>
    <w:lvl w:ilvl="6" w:tplc="F586A4CC" w:tentative="1">
      <w:start w:val="1"/>
      <w:numFmt w:val="bullet"/>
      <w:lvlText w:val=" "/>
      <w:lvlJc w:val="left"/>
      <w:pPr>
        <w:tabs>
          <w:tab w:val="num" w:pos="5040"/>
        </w:tabs>
        <w:ind w:left="5040" w:hanging="360"/>
      </w:pPr>
      <w:rPr>
        <w:rFonts w:ascii="Calibri" w:hAnsi="Calibri" w:hint="default"/>
      </w:rPr>
    </w:lvl>
    <w:lvl w:ilvl="7" w:tplc="B25ACADA" w:tentative="1">
      <w:start w:val="1"/>
      <w:numFmt w:val="bullet"/>
      <w:lvlText w:val=" "/>
      <w:lvlJc w:val="left"/>
      <w:pPr>
        <w:tabs>
          <w:tab w:val="num" w:pos="5760"/>
        </w:tabs>
        <w:ind w:left="5760" w:hanging="360"/>
      </w:pPr>
      <w:rPr>
        <w:rFonts w:ascii="Calibri" w:hAnsi="Calibri" w:hint="default"/>
      </w:rPr>
    </w:lvl>
    <w:lvl w:ilvl="8" w:tplc="BB2C3F20" w:tentative="1">
      <w:start w:val="1"/>
      <w:numFmt w:val="bullet"/>
      <w:lvlText w:val=" "/>
      <w:lvlJc w:val="left"/>
      <w:pPr>
        <w:tabs>
          <w:tab w:val="num" w:pos="6480"/>
        </w:tabs>
        <w:ind w:left="6480" w:hanging="360"/>
      </w:pPr>
      <w:rPr>
        <w:rFonts w:ascii="Calibri" w:hAnsi="Calibri"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sLQ0NbYwMTUwMLMwNjdU0lEKTi0uzszPAykwrAUAvLcS2CwAAAA="/>
  </w:docVars>
  <w:rsids>
    <w:rsidRoot w:val="00EC129D"/>
    <w:rsid w:val="00031C87"/>
    <w:rsid w:val="00036116"/>
    <w:rsid w:val="0005161B"/>
    <w:rsid w:val="00061623"/>
    <w:rsid w:val="00062502"/>
    <w:rsid w:val="00067A65"/>
    <w:rsid w:val="000D7B5F"/>
    <w:rsid w:val="000E774D"/>
    <w:rsid w:val="00107941"/>
    <w:rsid w:val="00150163"/>
    <w:rsid w:val="001F1175"/>
    <w:rsid w:val="00263060"/>
    <w:rsid w:val="002C04CC"/>
    <w:rsid w:val="002E5CB9"/>
    <w:rsid w:val="00333670"/>
    <w:rsid w:val="00342974"/>
    <w:rsid w:val="00354749"/>
    <w:rsid w:val="003B1838"/>
    <w:rsid w:val="003D179D"/>
    <w:rsid w:val="003D34D7"/>
    <w:rsid w:val="00403290"/>
    <w:rsid w:val="0048692B"/>
    <w:rsid w:val="004A59D3"/>
    <w:rsid w:val="004B634B"/>
    <w:rsid w:val="004D5F33"/>
    <w:rsid w:val="004E5D66"/>
    <w:rsid w:val="0054528A"/>
    <w:rsid w:val="00546B42"/>
    <w:rsid w:val="0058035D"/>
    <w:rsid w:val="00594A98"/>
    <w:rsid w:val="005B0AE5"/>
    <w:rsid w:val="005B621F"/>
    <w:rsid w:val="00600CEE"/>
    <w:rsid w:val="006B0E9A"/>
    <w:rsid w:val="006B1C4E"/>
    <w:rsid w:val="006C11A9"/>
    <w:rsid w:val="0070191E"/>
    <w:rsid w:val="007470D4"/>
    <w:rsid w:val="007C30E2"/>
    <w:rsid w:val="007D32C5"/>
    <w:rsid w:val="00801251"/>
    <w:rsid w:val="00823004"/>
    <w:rsid w:val="0084108E"/>
    <w:rsid w:val="008529F4"/>
    <w:rsid w:val="00857BCD"/>
    <w:rsid w:val="0089672F"/>
    <w:rsid w:val="008E2CD9"/>
    <w:rsid w:val="008F502A"/>
    <w:rsid w:val="009B6F3F"/>
    <w:rsid w:val="009C6B52"/>
    <w:rsid w:val="009E5C3D"/>
    <w:rsid w:val="00A07A4C"/>
    <w:rsid w:val="00A139D3"/>
    <w:rsid w:val="00A56F51"/>
    <w:rsid w:val="00B265B6"/>
    <w:rsid w:val="00B50F23"/>
    <w:rsid w:val="00B625F3"/>
    <w:rsid w:val="00B72E53"/>
    <w:rsid w:val="00BA28D5"/>
    <w:rsid w:val="00C238CD"/>
    <w:rsid w:val="00C453DF"/>
    <w:rsid w:val="00C509B8"/>
    <w:rsid w:val="00C50EA6"/>
    <w:rsid w:val="00C66054"/>
    <w:rsid w:val="00CE5D08"/>
    <w:rsid w:val="00D4258D"/>
    <w:rsid w:val="00D5026D"/>
    <w:rsid w:val="00DA28F4"/>
    <w:rsid w:val="00DE74ED"/>
    <w:rsid w:val="00E26B70"/>
    <w:rsid w:val="00E53489"/>
    <w:rsid w:val="00E55FAC"/>
    <w:rsid w:val="00E56203"/>
    <w:rsid w:val="00EC129D"/>
    <w:rsid w:val="00EC539B"/>
    <w:rsid w:val="00F17E52"/>
    <w:rsid w:val="00F370BA"/>
    <w:rsid w:val="00F638E7"/>
    <w:rsid w:val="00F65971"/>
    <w:rsid w:val="00F76714"/>
    <w:rsid w:val="00FB1D13"/>
    <w:rsid w:val="00FE2A91"/>
    <w:rsid w:val="00FF0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Emphasis">
    <w:name w:val="Emphasis"/>
    <w:basedOn w:val="DefaultParagraphFont"/>
    <w:uiPriority w:val="20"/>
    <w:qFormat/>
    <w:rsid w:val="0070191E"/>
    <w:rPr>
      <w:i/>
      <w:iCs/>
    </w:rPr>
  </w:style>
  <w:style w:type="character" w:styleId="Strong">
    <w:name w:val="Strong"/>
    <w:basedOn w:val="DefaultParagraphFont"/>
    <w:uiPriority w:val="22"/>
    <w:qFormat/>
    <w:rsid w:val="00036116"/>
    <w:rPr>
      <w:b/>
      <w:bCs/>
    </w:rPr>
  </w:style>
  <w:style w:type="character" w:styleId="Hyperlink">
    <w:name w:val="Hyperlink"/>
    <w:basedOn w:val="DefaultParagraphFont"/>
    <w:uiPriority w:val="99"/>
    <w:unhideWhenUsed/>
    <w:rsid w:val="00036116"/>
    <w:rPr>
      <w:color w:val="0000FF"/>
      <w:u w:val="single"/>
    </w:rPr>
  </w:style>
  <w:style w:type="character" w:customStyle="1" w:styleId="cursor-pointer">
    <w:name w:val="cursor-pointer"/>
    <w:basedOn w:val="DefaultParagraphFont"/>
    <w:rsid w:val="00F65971"/>
  </w:style>
  <w:style w:type="paragraph" w:styleId="BodyText">
    <w:name w:val="Body Text"/>
    <w:basedOn w:val="Normal"/>
    <w:link w:val="BodyTextChar"/>
    <w:uiPriority w:val="1"/>
    <w:qFormat/>
    <w:rsid w:val="00EC539B"/>
    <w:pPr>
      <w:widowControl w:val="0"/>
      <w:autoSpaceDE w:val="0"/>
      <w:autoSpaceDN w:val="0"/>
      <w:spacing w:after="0" w:line="240" w:lineRule="auto"/>
    </w:pPr>
    <w:rPr>
      <w:rFonts w:ascii="Arial" w:eastAsia="Arial" w:hAnsi="Arial" w:cs="Arial"/>
      <w:b/>
      <w:bCs/>
      <w:sz w:val="32"/>
      <w:szCs w:val="32"/>
      <w:lang w:val="en-US"/>
    </w:rPr>
  </w:style>
  <w:style w:type="character" w:customStyle="1" w:styleId="BodyTextChar">
    <w:name w:val="Body Text Char"/>
    <w:basedOn w:val="DefaultParagraphFont"/>
    <w:link w:val="BodyText"/>
    <w:uiPriority w:val="1"/>
    <w:rsid w:val="00EC539B"/>
    <w:rPr>
      <w:rFonts w:ascii="Arial" w:eastAsia="Arial" w:hAnsi="Arial" w:cs="Arial"/>
      <w:b/>
      <w:bCs/>
      <w:sz w:val="32"/>
      <w:szCs w:val="32"/>
      <w:lang w:val="en-US"/>
    </w:rPr>
  </w:style>
  <w:style w:type="paragraph" w:styleId="Title">
    <w:name w:val="Title"/>
    <w:basedOn w:val="Normal"/>
    <w:next w:val="Normal"/>
    <w:link w:val="TitleChar"/>
    <w:autoRedefine/>
    <w:uiPriority w:val="10"/>
    <w:qFormat/>
    <w:rsid w:val="00EC539B"/>
    <w:pPr>
      <w:spacing w:after="0" w:line="360" w:lineRule="auto"/>
      <w:contextualSpacing/>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EC539B"/>
    <w:rPr>
      <w:rFonts w:eastAsiaTheme="majorEastAsia" w:cstheme="majorBidi"/>
      <w:b/>
      <w:spacing w:val="-10"/>
      <w:kern w:val="28"/>
      <w:sz w:val="40"/>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0451">
      <w:bodyDiv w:val="1"/>
      <w:marLeft w:val="0"/>
      <w:marRight w:val="0"/>
      <w:marTop w:val="0"/>
      <w:marBottom w:val="0"/>
      <w:divBdr>
        <w:top w:val="none" w:sz="0" w:space="0" w:color="auto"/>
        <w:left w:val="none" w:sz="0" w:space="0" w:color="auto"/>
        <w:bottom w:val="none" w:sz="0" w:space="0" w:color="auto"/>
        <w:right w:val="none" w:sz="0" w:space="0" w:color="auto"/>
      </w:divBdr>
    </w:div>
    <w:div w:id="1918855380">
      <w:bodyDiv w:val="1"/>
      <w:marLeft w:val="0"/>
      <w:marRight w:val="0"/>
      <w:marTop w:val="0"/>
      <w:marBottom w:val="0"/>
      <w:divBdr>
        <w:top w:val="none" w:sz="0" w:space="0" w:color="auto"/>
        <w:left w:val="none" w:sz="0" w:space="0" w:color="auto"/>
        <w:bottom w:val="none" w:sz="0" w:space="0" w:color="auto"/>
        <w:right w:val="none" w:sz="0" w:space="0" w:color="auto"/>
      </w:divBdr>
    </w:div>
    <w:div w:id="2129739047">
      <w:bodyDiv w:val="1"/>
      <w:marLeft w:val="0"/>
      <w:marRight w:val="0"/>
      <w:marTop w:val="0"/>
      <w:marBottom w:val="0"/>
      <w:divBdr>
        <w:top w:val="none" w:sz="0" w:space="0" w:color="auto"/>
        <w:left w:val="none" w:sz="0" w:space="0" w:color="auto"/>
        <w:bottom w:val="none" w:sz="0" w:space="0" w:color="auto"/>
        <w:right w:val="none" w:sz="0" w:space="0" w:color="auto"/>
      </w:divBdr>
      <w:divsChild>
        <w:div w:id="563301755">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fi.edu/what-is-social-med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denspaharborne.wixsite.com/eden-spa"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TotalTime>
  <Pages>6</Pages>
  <Words>1600</Words>
  <Characters>9120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2025-04-23T08:15:00Z</dcterms:created>
  <dcterms:modified xsi:type="dcterms:W3CDTF">2025-04-24T18:51:00Z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afacb3991c43b7a301b6b0df2e8b85ba80a5efae6091016e72c358970c3cb646</vt:lpwstr>
  </property>
</Properties>
</file>