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73CB6" w:rsidRPr="00BC608F" w:rsidRDefault="00074402" w:rsidP="00BC608F">
      <w:pPr>
        <w:spacing w:line="360" w:lineRule="auto"/>
        <w:jc w:val="both"/>
        <w:rPr>
          <w:rFonts w:ascii="Arial" w:hAnsi="Arial" w:cs="Arial"/>
          <w:sz w:val="22"/>
        </w:rPr>
      </w:pPr>
      <w:r w:rsidRPr="00BC608F">
        <w:rPr>
          <w:rFonts w:ascii="Arial" w:hAnsi="Arial" w:cs="Arial"/>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BC608F" w:rsidRDefault="00074402" w:rsidP="00BC608F">
      <w:pPr>
        <w:spacing w:line="360" w:lineRule="auto"/>
        <w:jc w:val="both"/>
        <w:rPr>
          <w:rFonts w:ascii="Arial" w:hAnsi="Arial" w:cs="Arial"/>
          <w:sz w:val="22"/>
        </w:rPr>
      </w:pPr>
    </w:p>
    <w:p w14:paraId="4E267F2C" w14:textId="35E99859" w:rsidR="00074402" w:rsidRPr="00BC608F" w:rsidRDefault="00074402" w:rsidP="00BC608F">
      <w:pPr>
        <w:spacing w:line="360" w:lineRule="auto"/>
        <w:jc w:val="both"/>
        <w:rPr>
          <w:rFonts w:ascii="Arial" w:hAnsi="Arial" w:cs="Arial"/>
          <w:sz w:val="22"/>
        </w:rPr>
      </w:pPr>
    </w:p>
    <w:p w14:paraId="5D864E3F" w14:textId="04749E68" w:rsidR="00074402" w:rsidRPr="00BC608F" w:rsidRDefault="00074402" w:rsidP="00BC608F">
      <w:pPr>
        <w:spacing w:line="360" w:lineRule="auto"/>
        <w:jc w:val="both"/>
        <w:rPr>
          <w:rFonts w:ascii="Arial" w:hAnsi="Arial" w:cs="Arial"/>
          <w:sz w:val="22"/>
        </w:rPr>
      </w:pPr>
    </w:p>
    <w:p w14:paraId="22F2817A" w14:textId="77777777" w:rsidR="00074402" w:rsidRPr="00BC608F" w:rsidRDefault="00074402" w:rsidP="00BC608F">
      <w:pPr>
        <w:tabs>
          <w:tab w:val="left" w:pos="6540"/>
        </w:tabs>
        <w:spacing w:line="360" w:lineRule="auto"/>
        <w:jc w:val="both"/>
        <w:rPr>
          <w:rFonts w:ascii="Arial" w:hAnsi="Arial" w:cs="Arial"/>
          <w:sz w:val="22"/>
        </w:rPr>
      </w:pPr>
    </w:p>
    <w:p w14:paraId="7D557BA5" w14:textId="48788AFF" w:rsidR="00CD33A8" w:rsidRPr="00BC608F" w:rsidRDefault="00CD33A8" w:rsidP="00BC608F">
      <w:pPr>
        <w:tabs>
          <w:tab w:val="left" w:pos="6540"/>
        </w:tabs>
        <w:spacing w:line="360" w:lineRule="auto"/>
        <w:jc w:val="both"/>
        <w:rPr>
          <w:rFonts w:ascii="Arial" w:hAnsi="Arial" w:cs="Arial"/>
          <w:sz w:val="28"/>
          <w:szCs w:val="28"/>
          <w:lang w:val="nl-NL"/>
        </w:rPr>
      </w:pPr>
      <w:r w:rsidRPr="00BC608F">
        <w:rPr>
          <w:rFonts w:ascii="Arial" w:hAnsi="Arial" w:cs="Arial"/>
          <w:b/>
          <w:bCs/>
          <w:sz w:val="28"/>
          <w:szCs w:val="28"/>
          <w:lang w:val="nl-NL"/>
        </w:rPr>
        <w:t>Module name</w:t>
      </w:r>
      <w:r w:rsidRPr="00BC608F">
        <w:rPr>
          <w:rFonts w:ascii="Arial" w:hAnsi="Arial" w:cs="Arial"/>
          <w:sz w:val="28"/>
          <w:szCs w:val="28"/>
          <w:lang w:val="nl-NL"/>
        </w:rPr>
        <w:t xml:space="preserve">: </w:t>
      </w:r>
      <w:r w:rsidR="00410EC2" w:rsidRPr="00BC608F">
        <w:rPr>
          <w:rFonts w:ascii="Arial" w:hAnsi="Arial" w:cs="Arial"/>
          <w:sz w:val="28"/>
          <w:szCs w:val="28"/>
          <w:lang w:val="nl-NL"/>
        </w:rPr>
        <w:t>INTRODUCTION TO HEALTH AND SOCIAL CARE</w:t>
      </w:r>
    </w:p>
    <w:p w14:paraId="529D7354" w14:textId="4AF6DAC4" w:rsidR="00CD33A8" w:rsidRPr="00BC608F" w:rsidRDefault="00CD33A8" w:rsidP="00BC608F">
      <w:pPr>
        <w:tabs>
          <w:tab w:val="left" w:pos="6540"/>
        </w:tabs>
        <w:spacing w:line="360" w:lineRule="auto"/>
        <w:jc w:val="both"/>
        <w:rPr>
          <w:rFonts w:ascii="Arial" w:hAnsi="Arial" w:cs="Arial"/>
          <w:sz w:val="28"/>
          <w:szCs w:val="28"/>
        </w:rPr>
      </w:pPr>
      <w:r w:rsidRPr="00BC608F">
        <w:rPr>
          <w:rFonts w:ascii="Arial" w:hAnsi="Arial" w:cs="Arial"/>
          <w:b/>
          <w:bCs/>
          <w:sz w:val="28"/>
          <w:szCs w:val="28"/>
        </w:rPr>
        <w:t>Module code</w:t>
      </w:r>
      <w:r w:rsidRPr="00BC608F">
        <w:rPr>
          <w:rFonts w:ascii="Arial" w:hAnsi="Arial" w:cs="Arial"/>
          <w:sz w:val="28"/>
          <w:szCs w:val="28"/>
        </w:rPr>
        <w:t>:</w:t>
      </w:r>
      <w:r w:rsidR="00410EC2" w:rsidRPr="00BC608F">
        <w:rPr>
          <w:rFonts w:ascii="Arial" w:hAnsi="Arial" w:cs="Arial"/>
          <w:sz w:val="28"/>
          <w:szCs w:val="28"/>
        </w:rPr>
        <w:t xml:space="preserve"> [ LCHS4003_</w:t>
      </w:r>
      <w:r w:rsidR="00113BBB" w:rsidRPr="00BC608F">
        <w:rPr>
          <w:rFonts w:ascii="Arial" w:hAnsi="Arial" w:cs="Arial"/>
          <w:sz w:val="28"/>
          <w:szCs w:val="28"/>
        </w:rPr>
        <w:t>LON]</w:t>
      </w:r>
    </w:p>
    <w:p w14:paraId="0A48766D" w14:textId="05ECE52F" w:rsidR="00074402" w:rsidRPr="00BC608F" w:rsidRDefault="00074402" w:rsidP="00BC608F">
      <w:pPr>
        <w:tabs>
          <w:tab w:val="left" w:pos="6540"/>
        </w:tabs>
        <w:spacing w:line="360" w:lineRule="auto"/>
        <w:jc w:val="both"/>
        <w:rPr>
          <w:rFonts w:ascii="Arial" w:hAnsi="Arial" w:cs="Arial"/>
          <w:sz w:val="28"/>
          <w:szCs w:val="28"/>
          <w:lang w:val="nl-NL"/>
        </w:rPr>
      </w:pPr>
      <w:r w:rsidRPr="00BC608F">
        <w:rPr>
          <w:rFonts w:ascii="Arial" w:hAnsi="Arial" w:cs="Arial"/>
          <w:b/>
          <w:bCs/>
          <w:sz w:val="28"/>
          <w:szCs w:val="28"/>
          <w:lang w:val="nl-NL"/>
        </w:rPr>
        <w:t xml:space="preserve">Student </w:t>
      </w:r>
      <w:r w:rsidR="00410EC2" w:rsidRPr="00BC608F">
        <w:rPr>
          <w:rFonts w:ascii="Arial" w:hAnsi="Arial" w:cs="Arial"/>
          <w:b/>
          <w:bCs/>
          <w:sz w:val="28"/>
          <w:szCs w:val="28"/>
          <w:lang w:val="nl-NL"/>
        </w:rPr>
        <w:t>name:</w:t>
      </w:r>
      <w:r w:rsidR="00410EC2" w:rsidRPr="00BC608F">
        <w:rPr>
          <w:rFonts w:ascii="Arial" w:hAnsi="Arial" w:cs="Arial"/>
          <w:sz w:val="28"/>
          <w:szCs w:val="28"/>
          <w:lang w:val="nl-NL"/>
        </w:rPr>
        <w:t xml:space="preserve"> ELIZABETH OLUTAYESHE</w:t>
      </w:r>
    </w:p>
    <w:p w14:paraId="5E81F6AD" w14:textId="3C595D79" w:rsidR="00074402" w:rsidRPr="00BC608F" w:rsidRDefault="00074402" w:rsidP="00BC608F">
      <w:pPr>
        <w:tabs>
          <w:tab w:val="left" w:pos="6540"/>
        </w:tabs>
        <w:spacing w:line="360" w:lineRule="auto"/>
        <w:jc w:val="both"/>
        <w:rPr>
          <w:rFonts w:ascii="Arial" w:hAnsi="Arial" w:cs="Arial"/>
          <w:sz w:val="28"/>
          <w:szCs w:val="28"/>
          <w:lang w:val="nl-NL"/>
        </w:rPr>
      </w:pPr>
      <w:r w:rsidRPr="00BC608F">
        <w:rPr>
          <w:rFonts w:ascii="Arial" w:hAnsi="Arial" w:cs="Arial"/>
          <w:b/>
          <w:bCs/>
          <w:sz w:val="28"/>
          <w:szCs w:val="28"/>
          <w:lang w:val="nl-NL"/>
        </w:rPr>
        <w:t>Student ID</w:t>
      </w:r>
      <w:r w:rsidRPr="00BC608F">
        <w:rPr>
          <w:rFonts w:ascii="Arial" w:hAnsi="Arial" w:cs="Arial"/>
          <w:sz w:val="28"/>
          <w:szCs w:val="28"/>
          <w:lang w:val="nl-NL"/>
        </w:rPr>
        <w:t>:</w:t>
      </w:r>
      <w:r w:rsidR="00410EC2" w:rsidRPr="00BC608F">
        <w:rPr>
          <w:rFonts w:ascii="Arial" w:hAnsi="Arial" w:cs="Arial"/>
          <w:sz w:val="28"/>
          <w:szCs w:val="28"/>
          <w:lang w:val="nl-NL"/>
        </w:rPr>
        <w:t xml:space="preserve"> 2514334</w:t>
      </w:r>
    </w:p>
    <w:p w14:paraId="1A0B2D2B" w14:textId="0EAC2D50" w:rsidR="00074402" w:rsidRPr="00BC608F" w:rsidRDefault="008E3943" w:rsidP="00BC608F">
      <w:pPr>
        <w:tabs>
          <w:tab w:val="left" w:pos="6540"/>
        </w:tabs>
        <w:spacing w:line="360" w:lineRule="auto"/>
        <w:jc w:val="both"/>
        <w:rPr>
          <w:rFonts w:ascii="Arial" w:hAnsi="Arial" w:cs="Arial"/>
          <w:sz w:val="28"/>
          <w:szCs w:val="28"/>
        </w:rPr>
      </w:pPr>
      <w:r w:rsidRPr="00BC608F">
        <w:rPr>
          <w:rFonts w:ascii="Arial" w:hAnsi="Arial" w:cs="Arial"/>
          <w:b/>
          <w:bCs/>
          <w:sz w:val="28"/>
          <w:szCs w:val="28"/>
        </w:rPr>
        <w:t xml:space="preserve">Lecturer’s </w:t>
      </w:r>
      <w:r w:rsidR="00180DDB">
        <w:rPr>
          <w:rFonts w:ascii="Arial" w:hAnsi="Arial" w:cs="Arial"/>
          <w:b/>
          <w:bCs/>
          <w:sz w:val="28"/>
          <w:szCs w:val="28"/>
        </w:rPr>
        <w:t>N</w:t>
      </w:r>
      <w:r w:rsidRPr="00BC608F">
        <w:rPr>
          <w:rFonts w:ascii="Arial" w:hAnsi="Arial" w:cs="Arial"/>
          <w:b/>
          <w:bCs/>
          <w:sz w:val="28"/>
          <w:szCs w:val="28"/>
        </w:rPr>
        <w:t>ame</w:t>
      </w:r>
      <w:r w:rsidR="00074402" w:rsidRPr="00BC608F">
        <w:rPr>
          <w:rFonts w:ascii="Arial" w:hAnsi="Arial" w:cs="Arial"/>
          <w:sz w:val="28"/>
          <w:szCs w:val="28"/>
        </w:rPr>
        <w:t>:</w:t>
      </w:r>
      <w:r w:rsidR="00410EC2" w:rsidRPr="00BC608F">
        <w:rPr>
          <w:rFonts w:ascii="Arial" w:hAnsi="Arial" w:cs="Arial"/>
          <w:sz w:val="28"/>
          <w:szCs w:val="28"/>
        </w:rPr>
        <w:t xml:space="preserve"> DR JOLLY NWANKWO</w:t>
      </w:r>
    </w:p>
    <w:p w14:paraId="39D08584" w14:textId="77777777" w:rsidR="00074402" w:rsidRPr="00BC608F" w:rsidRDefault="00074402" w:rsidP="00BC608F">
      <w:pPr>
        <w:tabs>
          <w:tab w:val="left" w:pos="6540"/>
        </w:tabs>
        <w:spacing w:line="360" w:lineRule="auto"/>
        <w:jc w:val="both"/>
        <w:rPr>
          <w:rFonts w:ascii="Arial" w:hAnsi="Arial" w:cs="Arial"/>
          <w:sz w:val="22"/>
        </w:rPr>
      </w:pPr>
    </w:p>
    <w:p w14:paraId="5B66D125" w14:textId="77777777" w:rsidR="00074402" w:rsidRPr="00BC608F" w:rsidRDefault="00074402" w:rsidP="00BC608F">
      <w:pPr>
        <w:tabs>
          <w:tab w:val="left" w:pos="6540"/>
        </w:tabs>
        <w:spacing w:line="360" w:lineRule="auto"/>
        <w:jc w:val="both"/>
        <w:rPr>
          <w:rFonts w:ascii="Arial" w:hAnsi="Arial" w:cs="Arial"/>
          <w:sz w:val="22"/>
        </w:rPr>
      </w:pPr>
    </w:p>
    <w:p w14:paraId="291524A2" w14:textId="2CBFF360" w:rsidR="00074402" w:rsidRPr="00BC608F" w:rsidRDefault="00074402" w:rsidP="00BC608F">
      <w:pPr>
        <w:tabs>
          <w:tab w:val="left" w:pos="6540"/>
        </w:tabs>
        <w:spacing w:line="360" w:lineRule="auto"/>
        <w:jc w:val="both"/>
        <w:rPr>
          <w:rFonts w:ascii="Arial" w:hAnsi="Arial" w:cs="Arial"/>
          <w:sz w:val="22"/>
        </w:rPr>
      </w:pPr>
    </w:p>
    <w:p w14:paraId="05AB2C84" w14:textId="028204BA" w:rsidR="00B87E75" w:rsidRPr="00BC608F" w:rsidRDefault="00B87E75" w:rsidP="00BC608F">
      <w:pPr>
        <w:spacing w:line="360" w:lineRule="auto"/>
        <w:jc w:val="both"/>
        <w:rPr>
          <w:rFonts w:ascii="Arial" w:hAnsi="Arial" w:cs="Arial"/>
          <w:sz w:val="22"/>
        </w:rPr>
      </w:pPr>
    </w:p>
    <w:p w14:paraId="13E00080" w14:textId="137FF22A" w:rsidR="00B87E75" w:rsidRPr="00BC608F" w:rsidRDefault="00B87E75" w:rsidP="00BC608F">
      <w:pPr>
        <w:spacing w:line="360" w:lineRule="auto"/>
        <w:jc w:val="both"/>
        <w:rPr>
          <w:rFonts w:ascii="Arial" w:hAnsi="Arial" w:cs="Arial"/>
          <w:sz w:val="22"/>
        </w:rPr>
      </w:pPr>
    </w:p>
    <w:p w14:paraId="2E79F7ED" w14:textId="182913C0" w:rsidR="00B87E75" w:rsidRPr="00BC608F" w:rsidRDefault="00B87E75" w:rsidP="00BC608F">
      <w:pPr>
        <w:spacing w:line="360" w:lineRule="auto"/>
        <w:jc w:val="both"/>
        <w:rPr>
          <w:rFonts w:ascii="Arial" w:hAnsi="Arial" w:cs="Arial"/>
          <w:sz w:val="22"/>
        </w:rPr>
      </w:pPr>
    </w:p>
    <w:p w14:paraId="7AE771D5" w14:textId="1C06E45A" w:rsidR="00B87E75" w:rsidRPr="00BC608F" w:rsidRDefault="00B87E75" w:rsidP="00BC608F">
      <w:pPr>
        <w:spacing w:line="360" w:lineRule="auto"/>
        <w:jc w:val="both"/>
        <w:rPr>
          <w:rFonts w:ascii="Arial" w:hAnsi="Arial" w:cs="Arial"/>
          <w:sz w:val="22"/>
        </w:rPr>
      </w:pPr>
    </w:p>
    <w:p w14:paraId="4F7320CB" w14:textId="000D21B8" w:rsidR="00B87E75" w:rsidRPr="00BC608F" w:rsidRDefault="00B87E75" w:rsidP="00BC608F">
      <w:pPr>
        <w:spacing w:line="360" w:lineRule="auto"/>
        <w:jc w:val="both"/>
        <w:rPr>
          <w:rFonts w:ascii="Arial" w:hAnsi="Arial" w:cs="Arial"/>
          <w:sz w:val="22"/>
        </w:rPr>
      </w:pPr>
      <w:r w:rsidRPr="00BC608F">
        <w:rPr>
          <w:rFonts w:ascii="Arial" w:hAnsi="Arial" w:cs="Arial"/>
          <w:sz w:val="22"/>
        </w:rPr>
        <w:br w:type="page"/>
      </w:r>
    </w:p>
    <w:p w14:paraId="3B4C61F0" w14:textId="09FABFDA" w:rsidR="00BE1A7B" w:rsidRPr="00BE1A7B" w:rsidRDefault="00B87E75" w:rsidP="00BE1A7B">
      <w:pPr>
        <w:pStyle w:val="Heading1"/>
        <w:jc w:val="both"/>
        <w:rPr>
          <w:rFonts w:cs="Arial"/>
          <w:sz w:val="28"/>
          <w:szCs w:val="28"/>
        </w:rPr>
      </w:pPr>
      <w:r w:rsidRPr="00BC608F">
        <w:rPr>
          <w:rFonts w:cs="Arial"/>
        </w:rPr>
        <w:lastRenderedPageBreak/>
        <w:t>1. Introduction</w:t>
      </w:r>
    </w:p>
    <w:p w14:paraId="71E21C2C" w14:textId="7C560EB3" w:rsidR="00FD000B" w:rsidRPr="00BC608F" w:rsidRDefault="00BE1A7B" w:rsidP="00BE1A7B">
      <w:pPr>
        <w:spacing w:after="0" w:line="360" w:lineRule="auto"/>
        <w:jc w:val="both"/>
        <w:rPr>
          <w:rFonts w:ascii="Arial" w:eastAsia="Times New Roman" w:hAnsi="Arial" w:cs="Arial"/>
          <w:color w:val="1D1D1D"/>
          <w:sz w:val="28"/>
          <w:szCs w:val="28"/>
          <w:lang w:eastAsia="en-GB"/>
        </w:rPr>
      </w:pPr>
      <w:r w:rsidRPr="00BE1A7B">
        <w:rPr>
          <w:rFonts w:ascii="Arial" w:eastAsia="Times New Roman" w:hAnsi="Arial" w:cs="Arial"/>
          <w:color w:val="1D1D1D"/>
          <w:sz w:val="28"/>
          <w:szCs w:val="28"/>
          <w:lang w:eastAsia="en-GB"/>
        </w:rPr>
        <w:t xml:space="preserve">The case study of Mr. Ahmed, a 68-year-old man who was just released from the hospital after suffering a stroke, is the subject of this article. A domiciliary care service provides him with assistance. </w:t>
      </w:r>
      <w:r w:rsidR="00FD000B" w:rsidRPr="00BC608F">
        <w:rPr>
          <w:rFonts w:ascii="Arial" w:eastAsia="Times New Roman" w:hAnsi="Arial" w:cs="Arial"/>
          <w:color w:val="1D1D1D"/>
          <w:sz w:val="28"/>
          <w:szCs w:val="28"/>
          <w:lang w:eastAsia="en-GB"/>
        </w:rPr>
        <w:t>a GP, a district nurse and a speech and language therapist. Mr Ahmed’s first language is Bengali, and he finds complex English conversations difficult, meaning communication between him, his family and the care team is especially important. Recently, a missed home visit resulted in Mr Ahmed not receiving his medication on time, highlighting the importance of effective coordination and record keeping.</w:t>
      </w:r>
    </w:p>
    <w:p w14:paraId="12DA2685" w14:textId="44A8BE71" w:rsidR="00FD000B" w:rsidRPr="00BC608F" w:rsidRDefault="00FD000B"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 xml:space="preserve">This report will first discuss the importance of effective communication in Mr Ahmed’s care, including how professionals should communicate with him and his family while applying the principles of the Equality Act 2010 and a communication model. The second part will </w:t>
      </w:r>
      <w:r w:rsidR="00B729B1" w:rsidRPr="00BC608F">
        <w:rPr>
          <w:rFonts w:ascii="Arial" w:eastAsia="Times New Roman" w:hAnsi="Arial" w:cs="Arial"/>
          <w:color w:val="1D1D1D"/>
          <w:sz w:val="28"/>
          <w:szCs w:val="28"/>
          <w:lang w:eastAsia="en-GB"/>
        </w:rPr>
        <w:t xml:space="preserve">also </w:t>
      </w:r>
      <w:r w:rsidRPr="00BC608F">
        <w:rPr>
          <w:rFonts w:ascii="Arial" w:eastAsia="Times New Roman" w:hAnsi="Arial" w:cs="Arial"/>
          <w:color w:val="1D1D1D"/>
          <w:sz w:val="28"/>
          <w:szCs w:val="28"/>
          <w:lang w:eastAsia="en-GB"/>
        </w:rPr>
        <w:t>discuss the importance of administrative skills, particularly accurate record keeping and the application of the Data Protection Act 2018 and other relevant health and social care policies.</w:t>
      </w:r>
    </w:p>
    <w:p w14:paraId="68C53673" w14:textId="77777777" w:rsidR="008E3943" w:rsidRPr="00BC608F" w:rsidRDefault="008E3943" w:rsidP="00BC608F">
      <w:pPr>
        <w:tabs>
          <w:tab w:val="left" w:pos="6540"/>
        </w:tabs>
        <w:spacing w:line="360" w:lineRule="auto"/>
        <w:jc w:val="both"/>
        <w:rPr>
          <w:rFonts w:ascii="Arial" w:hAnsi="Arial" w:cs="Arial"/>
          <w:sz w:val="28"/>
          <w:szCs w:val="28"/>
        </w:rPr>
      </w:pPr>
    </w:p>
    <w:p w14:paraId="79B137A7" w14:textId="3FF46316" w:rsidR="00FD000B" w:rsidRPr="00BC608F" w:rsidRDefault="0026393A" w:rsidP="00BC608F">
      <w:pPr>
        <w:pStyle w:val="Heading1"/>
        <w:jc w:val="both"/>
        <w:rPr>
          <w:rFonts w:cs="Arial"/>
        </w:rPr>
      </w:pPr>
      <w:r w:rsidRPr="00BC608F">
        <w:rPr>
          <w:rFonts w:cs="Arial"/>
        </w:rPr>
        <w:t xml:space="preserve">2. </w:t>
      </w:r>
      <w:r w:rsidR="008E3943" w:rsidRPr="00BC608F">
        <w:rPr>
          <w:rFonts w:cs="Arial"/>
        </w:rPr>
        <w:t>Importance of effective communication</w:t>
      </w:r>
    </w:p>
    <w:p w14:paraId="1EB0F330" w14:textId="77777777" w:rsidR="00FD000B" w:rsidRPr="00BC608F" w:rsidRDefault="00FD000B" w:rsidP="00BC608F">
      <w:pPr>
        <w:spacing w:after="0" w:line="360" w:lineRule="auto"/>
        <w:jc w:val="both"/>
        <w:rPr>
          <w:rFonts w:ascii="Arial" w:eastAsia="Times New Roman" w:hAnsi="Arial" w:cs="Arial"/>
          <w:color w:val="1D1D1D"/>
          <w:sz w:val="20"/>
          <w:szCs w:val="20"/>
          <w:lang w:eastAsia="en-GB"/>
        </w:rPr>
      </w:pPr>
    </w:p>
    <w:p w14:paraId="6026DB57" w14:textId="4F5C43B1" w:rsidR="00B729B1" w:rsidRPr="00BC608F" w:rsidRDefault="00CF3FE9" w:rsidP="00BC608F">
      <w:pPr>
        <w:spacing w:after="0" w:line="360" w:lineRule="auto"/>
        <w:jc w:val="both"/>
        <w:rPr>
          <w:rFonts w:ascii="Arial" w:eastAsia="Times New Roman" w:hAnsi="Arial" w:cs="Arial"/>
          <w:color w:val="1D1D1D"/>
          <w:sz w:val="28"/>
          <w:szCs w:val="28"/>
          <w:lang w:eastAsia="en-GB"/>
        </w:rPr>
      </w:pPr>
      <w:r w:rsidRPr="00BC608F">
        <w:rPr>
          <w:rFonts w:ascii="Arial" w:hAnsi="Arial" w:cs="Arial"/>
          <w:color w:val="1D1D1D"/>
          <w:sz w:val="30"/>
          <w:szCs w:val="30"/>
        </w:rPr>
        <w:t>Effective communication</w:t>
      </w:r>
      <w:r w:rsidR="00BE1A7B">
        <w:rPr>
          <w:rFonts w:ascii="Arial" w:hAnsi="Arial" w:cs="Arial"/>
          <w:color w:val="1D1D1D"/>
          <w:sz w:val="30"/>
          <w:szCs w:val="30"/>
        </w:rPr>
        <w:t xml:space="preserve"> is important</w:t>
      </w:r>
      <w:r w:rsidRPr="00BC608F">
        <w:rPr>
          <w:rFonts w:ascii="Arial" w:hAnsi="Arial" w:cs="Arial"/>
          <w:color w:val="1D1D1D"/>
          <w:sz w:val="30"/>
          <w:szCs w:val="30"/>
        </w:rPr>
        <w:t xml:space="preserve"> in health and social</w:t>
      </w:r>
      <w:r w:rsidR="00BE1A7B">
        <w:rPr>
          <w:rFonts w:ascii="Arial" w:hAnsi="Arial" w:cs="Arial"/>
          <w:color w:val="1D1D1D"/>
          <w:sz w:val="30"/>
          <w:szCs w:val="30"/>
        </w:rPr>
        <w:t xml:space="preserve"> </w:t>
      </w:r>
      <w:r w:rsidRPr="00BC608F">
        <w:rPr>
          <w:rFonts w:ascii="Arial" w:hAnsi="Arial" w:cs="Arial"/>
          <w:color w:val="1D1D1D"/>
          <w:sz w:val="30"/>
          <w:szCs w:val="30"/>
        </w:rPr>
        <w:t xml:space="preserve">care because it </w:t>
      </w:r>
      <w:r w:rsidR="00BE1A7B">
        <w:rPr>
          <w:rFonts w:ascii="Arial" w:hAnsi="Arial" w:cs="Arial"/>
          <w:color w:val="1D1D1D"/>
          <w:sz w:val="30"/>
          <w:szCs w:val="30"/>
        </w:rPr>
        <w:t>guarantees that service us</w:t>
      </w:r>
      <w:r w:rsidR="00C23B74">
        <w:rPr>
          <w:rFonts w:ascii="Arial" w:hAnsi="Arial" w:cs="Arial"/>
          <w:color w:val="1D1D1D"/>
          <w:sz w:val="30"/>
          <w:szCs w:val="30"/>
        </w:rPr>
        <w:t xml:space="preserve">ers receive secure, </w:t>
      </w:r>
      <w:r w:rsidRPr="00BC608F">
        <w:rPr>
          <w:rFonts w:ascii="Arial" w:hAnsi="Arial" w:cs="Arial"/>
          <w:color w:val="1D1D1D"/>
          <w:sz w:val="30"/>
          <w:szCs w:val="30"/>
        </w:rPr>
        <w:t>respectful and person-centred care (</w:t>
      </w:r>
      <w:r w:rsidRPr="00BC608F">
        <w:rPr>
          <w:rFonts w:ascii="Arial" w:hAnsi="Arial" w:cs="Arial"/>
          <w:color w:val="0000EE"/>
          <w:sz w:val="30"/>
          <w:szCs w:val="30"/>
          <w:u w:val="single"/>
        </w:rPr>
        <w:t>NHS</w:t>
      </w:r>
      <w:r w:rsidRPr="00BC608F">
        <w:rPr>
          <w:rFonts w:ascii="Arial" w:hAnsi="Arial" w:cs="Arial"/>
          <w:color w:val="1D1D1D"/>
          <w:sz w:val="30"/>
          <w:szCs w:val="30"/>
        </w:rPr>
        <w:t xml:space="preserve">, 2023). </w:t>
      </w:r>
    </w:p>
    <w:p w14:paraId="7CCFC98C" w14:textId="4CB8D53E" w:rsidR="00C23B74" w:rsidRPr="00BC608F" w:rsidRDefault="00B729B1" w:rsidP="00C23B74">
      <w:pPr>
        <w:pStyle w:val="NormalWeb"/>
        <w:spacing w:before="0" w:beforeAutospacing="0" w:after="180" w:afterAutospacing="0" w:line="360" w:lineRule="auto"/>
        <w:jc w:val="both"/>
        <w:rPr>
          <w:rFonts w:ascii="Arial" w:hAnsi="Arial" w:cs="Arial"/>
          <w:color w:val="1D1D1D"/>
          <w:sz w:val="30"/>
          <w:szCs w:val="30"/>
        </w:rPr>
      </w:pPr>
      <w:r w:rsidRPr="00BC608F">
        <w:rPr>
          <w:rFonts w:ascii="Arial" w:hAnsi="Arial" w:cs="Arial"/>
          <w:color w:val="1D1D1D"/>
          <w:sz w:val="28"/>
          <w:szCs w:val="28"/>
        </w:rPr>
        <w:t xml:space="preserve">Effective communication and </w:t>
      </w:r>
      <w:r w:rsidR="00C23B74">
        <w:rPr>
          <w:rFonts w:ascii="Arial" w:hAnsi="Arial" w:cs="Arial"/>
          <w:color w:val="1D1D1D"/>
          <w:sz w:val="28"/>
          <w:szCs w:val="28"/>
        </w:rPr>
        <w:t xml:space="preserve">powerful </w:t>
      </w:r>
      <w:r w:rsidRPr="00BC608F">
        <w:rPr>
          <w:rFonts w:ascii="Arial" w:hAnsi="Arial" w:cs="Arial"/>
          <w:color w:val="1D1D1D"/>
          <w:sz w:val="28"/>
          <w:szCs w:val="28"/>
        </w:rPr>
        <w:t xml:space="preserve">administrative skills are </w:t>
      </w:r>
      <w:r w:rsidR="00C23B74">
        <w:rPr>
          <w:rFonts w:ascii="Arial" w:hAnsi="Arial" w:cs="Arial"/>
          <w:color w:val="1D1D1D"/>
          <w:sz w:val="28"/>
          <w:szCs w:val="28"/>
        </w:rPr>
        <w:t xml:space="preserve">very important in health </w:t>
      </w:r>
      <w:r w:rsidRPr="00BC608F">
        <w:rPr>
          <w:rFonts w:ascii="Arial" w:hAnsi="Arial" w:cs="Arial"/>
          <w:color w:val="1D1D1D"/>
          <w:sz w:val="28"/>
          <w:szCs w:val="28"/>
        </w:rPr>
        <w:t>and social care settings to</w:t>
      </w:r>
      <w:r w:rsidR="00C23B74">
        <w:rPr>
          <w:rFonts w:ascii="Arial" w:hAnsi="Arial" w:cs="Arial"/>
          <w:color w:val="1D1D1D"/>
          <w:sz w:val="28"/>
          <w:szCs w:val="28"/>
        </w:rPr>
        <w:t xml:space="preserve"> make </w:t>
      </w:r>
      <w:r w:rsidRPr="00BC608F">
        <w:rPr>
          <w:rFonts w:ascii="Arial" w:hAnsi="Arial" w:cs="Arial"/>
          <w:color w:val="1D1D1D"/>
          <w:sz w:val="28"/>
          <w:szCs w:val="28"/>
        </w:rPr>
        <w:t xml:space="preserve">sure communication is clear, and accurate </w:t>
      </w:r>
      <w:r w:rsidR="00732C9C">
        <w:rPr>
          <w:rFonts w:ascii="Arial" w:hAnsi="Arial" w:cs="Arial"/>
          <w:color w:val="1D1D1D"/>
          <w:sz w:val="28"/>
          <w:szCs w:val="28"/>
        </w:rPr>
        <w:t xml:space="preserve">to </w:t>
      </w:r>
      <w:r w:rsidRPr="00BC608F">
        <w:rPr>
          <w:rFonts w:ascii="Arial" w:hAnsi="Arial" w:cs="Arial"/>
          <w:color w:val="1D1D1D"/>
          <w:sz w:val="28"/>
          <w:szCs w:val="28"/>
        </w:rPr>
        <w:t xml:space="preserve">exchange information where the intended message is successfully received and understood. health </w:t>
      </w:r>
      <w:r w:rsidR="00CF3FE9" w:rsidRPr="00BC608F">
        <w:rPr>
          <w:rFonts w:ascii="Arial" w:hAnsi="Arial" w:cs="Arial"/>
          <w:color w:val="1D1D1D"/>
          <w:sz w:val="30"/>
          <w:szCs w:val="30"/>
        </w:rPr>
        <w:t xml:space="preserve">n Mr Ahmed’s case, </w:t>
      </w:r>
      <w:r w:rsidR="00732C9C" w:rsidRPr="00732C9C">
        <w:br/>
      </w:r>
      <w:r w:rsidR="00732C9C" w:rsidRPr="00732C9C">
        <w:rPr>
          <w:rFonts w:ascii="New" w:hAnsi="New"/>
          <w:color w:val="111111"/>
          <w:sz w:val="32"/>
          <w:szCs w:val="32"/>
          <w:shd w:val="clear" w:color="auto" w:fill="FFFFFF"/>
        </w:rPr>
        <w:lastRenderedPageBreak/>
        <w:t>This is especially significant as he has had a stroke, which may impact his ability to speak and comprehend information. Furthermore, since English is not his first language, communication barriers may arise. In</w:t>
      </w:r>
      <w:r w:rsidR="00732C9C">
        <w:rPr>
          <w:rFonts w:ascii="New" w:hAnsi="New"/>
          <w:color w:val="111111"/>
          <w:sz w:val="32"/>
          <w:szCs w:val="32"/>
          <w:shd w:val="clear" w:color="auto" w:fill="FFFFFF"/>
        </w:rPr>
        <w:t xml:space="preserve"> </w:t>
      </w:r>
      <w:r w:rsidR="00732C9C" w:rsidRPr="00732C9C">
        <w:rPr>
          <w:rFonts w:ascii="New" w:hAnsi="New"/>
          <w:color w:val="111111"/>
          <w:sz w:val="32"/>
          <w:szCs w:val="32"/>
          <w:shd w:val="clear" w:color="auto" w:fill="FFFFFF"/>
        </w:rPr>
        <w:t>effective communication could therefore result in misunderstandings about medication, treatment, and everyday care requirements</w:t>
      </w:r>
      <w:r w:rsidR="00732C9C" w:rsidRPr="00732C9C">
        <w:rPr>
          <w:rFonts w:ascii="New" w:hAnsi="New"/>
          <w:color w:val="111111"/>
          <w:sz w:val="32"/>
          <w:szCs w:val="32"/>
          <w:shd w:val="clear" w:color="auto" w:fill="FFFFFF"/>
        </w:rPr>
        <w:t xml:space="preserve"> </w:t>
      </w:r>
      <w:r w:rsidR="00C23B74" w:rsidRPr="00BC608F">
        <w:rPr>
          <w:rFonts w:ascii="Arial" w:hAnsi="Arial" w:cs="Arial"/>
          <w:color w:val="1D1D1D"/>
          <w:sz w:val="30"/>
          <w:szCs w:val="30"/>
        </w:rPr>
        <w:t>(</w:t>
      </w:r>
      <w:r w:rsidR="00C23B74" w:rsidRPr="00BC608F">
        <w:rPr>
          <w:rFonts w:ascii="Arial" w:hAnsi="Arial" w:cs="Arial"/>
          <w:color w:val="0000EE"/>
          <w:sz w:val="30"/>
          <w:szCs w:val="30"/>
          <w:u w:val="single"/>
        </w:rPr>
        <w:t>Department of Health and Social Care</w:t>
      </w:r>
      <w:r w:rsidR="00C23B74" w:rsidRPr="00BC608F">
        <w:rPr>
          <w:rFonts w:ascii="Arial" w:hAnsi="Arial" w:cs="Arial"/>
          <w:color w:val="1D1D1D"/>
          <w:sz w:val="30"/>
          <w:szCs w:val="30"/>
        </w:rPr>
        <w:t>, 2022).</w:t>
      </w:r>
    </w:p>
    <w:p w14:paraId="6AC183F6" w14:textId="4A73F127" w:rsidR="00CF3FE9" w:rsidRPr="00BC608F" w:rsidRDefault="00CF3FE9" w:rsidP="00BC608F">
      <w:pPr>
        <w:pStyle w:val="NormalWeb"/>
        <w:spacing w:before="0" w:beforeAutospacing="0" w:after="180" w:afterAutospacing="0" w:line="360" w:lineRule="auto"/>
        <w:jc w:val="both"/>
        <w:rPr>
          <w:rFonts w:ascii="Arial" w:hAnsi="Arial" w:cs="Arial"/>
          <w:color w:val="1D1D1D"/>
          <w:sz w:val="18"/>
          <w:szCs w:val="18"/>
        </w:rPr>
      </w:pPr>
    </w:p>
    <w:p w14:paraId="0D62B728" w14:textId="08211582" w:rsidR="003263E6" w:rsidRPr="00BC608F" w:rsidRDefault="00CF3FE9" w:rsidP="00BC608F">
      <w:pPr>
        <w:pStyle w:val="NormalWeb"/>
        <w:spacing w:before="0" w:beforeAutospacing="0" w:after="180" w:afterAutospacing="0" w:line="360" w:lineRule="auto"/>
        <w:jc w:val="both"/>
        <w:rPr>
          <w:rFonts w:ascii="Arial" w:hAnsi="Arial" w:cs="Arial"/>
          <w:color w:val="1D1D1D"/>
          <w:sz w:val="30"/>
          <w:szCs w:val="30"/>
        </w:rPr>
      </w:pPr>
      <w:r w:rsidRPr="00BC608F">
        <w:rPr>
          <w:rFonts w:ascii="Arial" w:hAnsi="Arial" w:cs="Arial"/>
          <w:color w:val="1D1D1D"/>
          <w:sz w:val="30"/>
          <w:szCs w:val="30"/>
        </w:rPr>
        <w:t xml:space="preserve">Health and social care professionals should use clear, simple language when communicating with Mr Ahmed. </w:t>
      </w:r>
      <w:r w:rsidR="003263E6" w:rsidRPr="00BC608F">
        <w:rPr>
          <w:rFonts w:ascii="Arial" w:hAnsi="Arial" w:cs="Arial"/>
          <w:color w:val="1D1D1D"/>
          <w:sz w:val="30"/>
          <w:szCs w:val="30"/>
        </w:rPr>
        <w:t xml:space="preserve"> </w:t>
      </w:r>
      <w:r w:rsidR="003263E6" w:rsidRPr="00BC608F">
        <w:rPr>
          <w:rFonts w:ascii="Arial" w:hAnsi="Arial" w:cs="Arial"/>
          <w:color w:val="1D1D1D"/>
          <w:sz w:val="30"/>
          <w:szCs w:val="30"/>
        </w:rPr>
        <w:br/>
        <w:t>In cases where patients speak a different language or have communication difficulties, healthcare professionals may need to adapt their communication methods to avoid misunderstandings. According to</w:t>
      </w:r>
      <w:r w:rsidR="003263E6" w:rsidRPr="00BC608F">
        <w:rPr>
          <w:rStyle w:val="apple-converted-space"/>
          <w:rFonts w:ascii="Arial" w:hAnsi="Arial" w:cs="Arial"/>
          <w:color w:val="1D1D1D"/>
          <w:sz w:val="30"/>
          <w:szCs w:val="30"/>
        </w:rPr>
        <w:t> </w:t>
      </w:r>
      <w:r w:rsidR="003263E6" w:rsidRPr="00BC608F">
        <w:rPr>
          <w:rFonts w:ascii="Arial" w:hAnsi="Arial" w:cs="Arial"/>
          <w:color w:val="0000EE"/>
          <w:sz w:val="30"/>
          <w:szCs w:val="30"/>
          <w:u w:val="single"/>
        </w:rPr>
        <w:t>David K. Berlo</w:t>
      </w:r>
      <w:r w:rsidR="003263E6" w:rsidRPr="00BC608F">
        <w:rPr>
          <w:rStyle w:val="apple-converted-space"/>
          <w:rFonts w:ascii="Arial" w:hAnsi="Arial" w:cs="Arial"/>
          <w:color w:val="1D1D1D"/>
          <w:sz w:val="30"/>
          <w:szCs w:val="30"/>
        </w:rPr>
        <w:t> </w:t>
      </w:r>
      <w:r w:rsidR="003263E6" w:rsidRPr="00BC608F">
        <w:rPr>
          <w:rFonts w:ascii="Arial" w:hAnsi="Arial" w:cs="Arial"/>
          <w:color w:val="1D1D1D"/>
          <w:sz w:val="30"/>
          <w:szCs w:val="30"/>
        </w:rPr>
        <w:t>(1960), successful communication depends on how well the sender and receiver understand each other and share similar communication abilities.</w:t>
      </w:r>
      <w:r w:rsidR="00BC608F" w:rsidRPr="00BC608F">
        <w:rPr>
          <w:rFonts w:ascii="Arial" w:hAnsi="Arial" w:cs="Arial"/>
          <w:color w:val="1D1D1D"/>
          <w:sz w:val="30"/>
          <w:szCs w:val="30"/>
        </w:rPr>
        <w:t xml:space="preserve"> T</w:t>
      </w:r>
      <w:r w:rsidR="003263E6" w:rsidRPr="00BC608F">
        <w:rPr>
          <w:rFonts w:ascii="Arial" w:hAnsi="Arial" w:cs="Arial"/>
          <w:color w:val="1D1D1D"/>
          <w:sz w:val="30"/>
          <w:szCs w:val="30"/>
        </w:rPr>
        <w:t>herefore, Berlo’s model is useful in health and social care because it helps professionals improve communication, reduce errors and provide better patient-centred care</w:t>
      </w:r>
    </w:p>
    <w:p w14:paraId="1CF05C4C" w14:textId="097D484C" w:rsidR="00CF3FE9" w:rsidRPr="00BC608F" w:rsidRDefault="003263E6" w:rsidP="00BC608F">
      <w:pPr>
        <w:pStyle w:val="NormalWeb"/>
        <w:spacing w:before="0" w:beforeAutospacing="0" w:after="180" w:afterAutospacing="0" w:line="360" w:lineRule="auto"/>
        <w:jc w:val="both"/>
        <w:rPr>
          <w:rFonts w:ascii="Arial" w:hAnsi="Arial" w:cs="Arial"/>
          <w:color w:val="1D1D1D"/>
          <w:sz w:val="30"/>
          <w:szCs w:val="30"/>
        </w:rPr>
      </w:pPr>
      <w:r w:rsidRPr="00BC608F">
        <w:rPr>
          <w:rFonts w:ascii="Arial" w:hAnsi="Arial" w:cs="Arial"/>
          <w:color w:val="1D1D1D"/>
          <w:sz w:val="30"/>
          <w:szCs w:val="30"/>
        </w:rPr>
        <w:t xml:space="preserve">Since Mr Ahmed </w:t>
      </w:r>
      <w:r w:rsidR="00CF3FE9" w:rsidRPr="00BC608F">
        <w:rPr>
          <w:rFonts w:ascii="Arial" w:hAnsi="Arial" w:cs="Arial"/>
          <w:color w:val="1D1D1D"/>
          <w:sz w:val="30"/>
          <w:szCs w:val="30"/>
        </w:rPr>
        <w:t>struggles with complex English, staff should speak slowly</w:t>
      </w:r>
      <w:r w:rsidRPr="00BC608F">
        <w:rPr>
          <w:rFonts w:ascii="Arial" w:hAnsi="Arial" w:cs="Arial"/>
          <w:color w:val="1D1D1D"/>
          <w:sz w:val="30"/>
          <w:szCs w:val="30"/>
        </w:rPr>
        <w:t xml:space="preserve"> to Mr Ahmed f or him to understand, avoid</w:t>
      </w:r>
      <w:r w:rsidR="00CF3FE9" w:rsidRPr="00BC608F">
        <w:rPr>
          <w:rFonts w:ascii="Arial" w:hAnsi="Arial" w:cs="Arial"/>
          <w:color w:val="1D1D1D"/>
          <w:sz w:val="30"/>
          <w:szCs w:val="30"/>
        </w:rPr>
        <w:t xml:space="preserve"> medical jargon, and check that he understands the information being given. Non-verbal communication such as eye contact, gestures, and visual aids may also help him understand instructions more easily (</w:t>
      </w:r>
      <w:r w:rsidR="00CF3FE9" w:rsidRPr="00BC608F">
        <w:rPr>
          <w:rFonts w:ascii="Arial" w:hAnsi="Arial" w:cs="Arial"/>
          <w:color w:val="0000EE"/>
          <w:sz w:val="30"/>
          <w:szCs w:val="30"/>
          <w:u w:val="single"/>
        </w:rPr>
        <w:t>Skills for Care</w:t>
      </w:r>
      <w:r w:rsidR="00CF3FE9" w:rsidRPr="00BC608F">
        <w:rPr>
          <w:rFonts w:ascii="Arial" w:hAnsi="Arial" w:cs="Arial"/>
          <w:color w:val="1D1D1D"/>
          <w:sz w:val="30"/>
          <w:szCs w:val="30"/>
        </w:rPr>
        <w:t xml:space="preserve">, 2021). In addition, professionals should give him enough time to </w:t>
      </w:r>
      <w:r w:rsidR="00CF3FE9" w:rsidRPr="00BC608F">
        <w:rPr>
          <w:rFonts w:ascii="Arial" w:hAnsi="Arial" w:cs="Arial"/>
          <w:color w:val="1D1D1D"/>
          <w:sz w:val="30"/>
          <w:szCs w:val="30"/>
        </w:rPr>
        <w:lastRenderedPageBreak/>
        <w:t>respond and express his needs, especially because stroke recovery can affect communication abilities (</w:t>
      </w:r>
      <w:r w:rsidR="00CF3FE9" w:rsidRPr="00BC608F">
        <w:rPr>
          <w:rFonts w:ascii="Arial" w:hAnsi="Arial" w:cs="Arial"/>
          <w:color w:val="0000EE"/>
          <w:sz w:val="30"/>
          <w:szCs w:val="30"/>
          <w:u w:val="single"/>
        </w:rPr>
        <w:t>Stroke Association</w:t>
      </w:r>
      <w:r w:rsidR="00CF3FE9" w:rsidRPr="00BC608F">
        <w:rPr>
          <w:rFonts w:ascii="Arial" w:hAnsi="Arial" w:cs="Arial"/>
          <w:color w:val="1D1D1D"/>
          <w:sz w:val="30"/>
          <w:szCs w:val="30"/>
        </w:rPr>
        <w:t>, 2022).</w:t>
      </w:r>
    </w:p>
    <w:p w14:paraId="336F5447" w14:textId="77777777" w:rsidR="008E3943" w:rsidRPr="00BC608F" w:rsidRDefault="008E3943" w:rsidP="00BC608F">
      <w:pPr>
        <w:tabs>
          <w:tab w:val="left" w:pos="6540"/>
        </w:tabs>
        <w:spacing w:line="360" w:lineRule="auto"/>
        <w:jc w:val="both"/>
        <w:rPr>
          <w:rFonts w:ascii="Arial" w:hAnsi="Arial" w:cs="Arial"/>
          <w:sz w:val="22"/>
        </w:rPr>
      </w:pPr>
    </w:p>
    <w:p w14:paraId="3398AF2B" w14:textId="77777777" w:rsidR="008E3943" w:rsidRPr="00BC608F" w:rsidRDefault="008E3943" w:rsidP="00BC608F">
      <w:pPr>
        <w:tabs>
          <w:tab w:val="left" w:pos="6540"/>
        </w:tabs>
        <w:spacing w:line="360" w:lineRule="auto"/>
        <w:jc w:val="both"/>
        <w:rPr>
          <w:rFonts w:ascii="Arial" w:hAnsi="Arial" w:cs="Arial"/>
          <w:sz w:val="22"/>
        </w:rPr>
      </w:pPr>
    </w:p>
    <w:p w14:paraId="60B2CDC3" w14:textId="12EE5464" w:rsidR="00B87E75" w:rsidRPr="00BC608F" w:rsidRDefault="0026393A" w:rsidP="00BC608F">
      <w:pPr>
        <w:pStyle w:val="Heading1"/>
        <w:jc w:val="both"/>
        <w:rPr>
          <w:rFonts w:cs="Arial"/>
        </w:rPr>
      </w:pPr>
      <w:r w:rsidRPr="00BC608F">
        <w:rPr>
          <w:rFonts w:cs="Arial"/>
        </w:rPr>
        <w:t>3</w:t>
      </w:r>
      <w:r w:rsidR="00B87E75" w:rsidRPr="00BC608F">
        <w:rPr>
          <w:rFonts w:cs="Arial"/>
        </w:rPr>
        <w:t>.</w:t>
      </w:r>
      <w:r w:rsidR="008E3943" w:rsidRPr="00BC608F">
        <w:rPr>
          <w:rFonts w:cs="Arial"/>
        </w:rPr>
        <w:t xml:space="preserve"> Importance of good administrative skills </w:t>
      </w:r>
    </w:p>
    <w:p w14:paraId="34D36CED" w14:textId="11C83B35" w:rsidR="008B6CA1" w:rsidRPr="00BC608F" w:rsidRDefault="008B6CA1"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Administrative skills are essential in health and social care because they help</w:t>
      </w:r>
      <w:r w:rsidR="00732C9C">
        <w:rPr>
          <w:rFonts w:ascii="Arial" w:eastAsia="Times New Roman" w:hAnsi="Arial" w:cs="Arial"/>
          <w:color w:val="1D1D1D"/>
          <w:sz w:val="28"/>
          <w:szCs w:val="28"/>
          <w:lang w:eastAsia="en-GB"/>
        </w:rPr>
        <w:t xml:space="preserve"> make </w:t>
      </w:r>
      <w:r w:rsidRPr="00BC608F">
        <w:rPr>
          <w:rFonts w:ascii="Arial" w:eastAsia="Times New Roman" w:hAnsi="Arial" w:cs="Arial"/>
          <w:color w:val="1D1D1D"/>
          <w:sz w:val="28"/>
          <w:szCs w:val="28"/>
          <w:lang w:eastAsia="en-GB"/>
        </w:rPr>
        <w:t xml:space="preserve">sure that services </w:t>
      </w:r>
      <w:r w:rsidR="00732C9C">
        <w:rPr>
          <w:rFonts w:ascii="Arial" w:eastAsia="Times New Roman" w:hAnsi="Arial" w:cs="Arial"/>
          <w:color w:val="1D1D1D"/>
          <w:sz w:val="28"/>
          <w:szCs w:val="28"/>
          <w:lang w:eastAsia="en-GB"/>
        </w:rPr>
        <w:t xml:space="preserve">are going </w:t>
      </w:r>
      <w:r w:rsidRPr="00BC608F">
        <w:rPr>
          <w:rFonts w:ascii="Arial" w:eastAsia="Times New Roman" w:hAnsi="Arial" w:cs="Arial"/>
          <w:color w:val="1D1D1D"/>
          <w:sz w:val="28"/>
          <w:szCs w:val="28"/>
          <w:lang w:eastAsia="en-GB"/>
        </w:rPr>
        <w:t>safely</w:t>
      </w:r>
      <w:r w:rsidR="00732C9C">
        <w:rPr>
          <w:rFonts w:ascii="Arial" w:eastAsia="Times New Roman" w:hAnsi="Arial" w:cs="Arial"/>
          <w:color w:val="1D1D1D"/>
          <w:sz w:val="28"/>
          <w:szCs w:val="28"/>
          <w:lang w:eastAsia="en-GB"/>
        </w:rPr>
        <w:t xml:space="preserve"> and</w:t>
      </w:r>
      <w:r w:rsidRPr="00BC608F">
        <w:rPr>
          <w:rFonts w:ascii="Arial" w:eastAsia="Times New Roman" w:hAnsi="Arial" w:cs="Arial"/>
          <w:color w:val="1D1D1D"/>
          <w:sz w:val="28"/>
          <w:szCs w:val="28"/>
          <w:lang w:eastAsia="en-GB"/>
        </w:rPr>
        <w:t xml:space="preserve"> efficiently in line with legal requirements. In Mr Ahmed’s case, the missed home visit highlights how poor administration and lack of proper coordination can affect patient safety. Good administrative practices include accurate record keeping, effective scheduling, clear communication between professionals, and protecting confidential information.</w:t>
      </w:r>
    </w:p>
    <w:p w14:paraId="2E068662" w14:textId="77777777" w:rsidR="008B6CA1" w:rsidRPr="00BC608F" w:rsidRDefault="008B6CA1" w:rsidP="00BC608F">
      <w:pPr>
        <w:spacing w:after="0" w:line="360" w:lineRule="auto"/>
        <w:jc w:val="both"/>
        <w:rPr>
          <w:rFonts w:ascii="Arial" w:eastAsia="Times New Roman" w:hAnsi="Arial" w:cs="Arial"/>
          <w:color w:val="1D1D1D"/>
          <w:sz w:val="28"/>
          <w:szCs w:val="28"/>
          <w:lang w:eastAsia="en-GB"/>
        </w:rPr>
      </w:pPr>
    </w:p>
    <w:p w14:paraId="4B5E1F9D" w14:textId="68C122E5" w:rsidR="008B6CA1" w:rsidRPr="00BC608F" w:rsidRDefault="008B6CA1"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 xml:space="preserve">Record keeping is </w:t>
      </w:r>
      <w:r w:rsidR="00732C9C">
        <w:rPr>
          <w:rFonts w:ascii="Arial" w:eastAsia="Times New Roman" w:hAnsi="Arial" w:cs="Arial"/>
          <w:color w:val="1D1D1D"/>
          <w:sz w:val="28"/>
          <w:szCs w:val="28"/>
          <w:lang w:eastAsia="en-GB"/>
        </w:rPr>
        <w:t xml:space="preserve">essential </w:t>
      </w:r>
      <w:r w:rsidRPr="00BC608F">
        <w:rPr>
          <w:rFonts w:ascii="Arial" w:eastAsia="Times New Roman" w:hAnsi="Arial" w:cs="Arial"/>
          <w:color w:val="1D1D1D"/>
          <w:sz w:val="28"/>
          <w:szCs w:val="28"/>
          <w:lang w:eastAsia="en-GB"/>
        </w:rPr>
        <w:t xml:space="preserve">part of professional </w:t>
      </w:r>
      <w:r w:rsidR="00CC141F">
        <w:rPr>
          <w:rFonts w:ascii="Arial" w:eastAsia="Times New Roman" w:hAnsi="Arial" w:cs="Arial"/>
          <w:color w:val="1D1D1D"/>
          <w:sz w:val="28"/>
          <w:szCs w:val="28"/>
          <w:lang w:eastAsia="en-GB"/>
        </w:rPr>
        <w:t xml:space="preserve">services. </w:t>
      </w:r>
      <w:r w:rsidRPr="00BC608F">
        <w:rPr>
          <w:rFonts w:ascii="Arial" w:eastAsia="Times New Roman" w:hAnsi="Arial" w:cs="Arial"/>
          <w:color w:val="1D1D1D"/>
          <w:sz w:val="28"/>
          <w:szCs w:val="28"/>
          <w:lang w:eastAsia="en-GB"/>
        </w:rPr>
        <w:t>Health and social care</w:t>
      </w:r>
      <w:r w:rsidR="00CC141F">
        <w:rPr>
          <w:rFonts w:ascii="Arial" w:eastAsia="Times New Roman" w:hAnsi="Arial" w:cs="Arial"/>
          <w:color w:val="1D1D1D"/>
          <w:sz w:val="28"/>
          <w:szCs w:val="28"/>
          <w:lang w:eastAsia="en-GB"/>
        </w:rPr>
        <w:t xml:space="preserve"> professionals </w:t>
      </w:r>
      <w:r w:rsidR="00CC141F" w:rsidRPr="00BC608F">
        <w:rPr>
          <w:rFonts w:ascii="Arial" w:eastAsia="Times New Roman" w:hAnsi="Arial" w:cs="Arial"/>
          <w:color w:val="1D1D1D"/>
          <w:sz w:val="28"/>
          <w:szCs w:val="28"/>
          <w:lang w:eastAsia="en-GB"/>
        </w:rPr>
        <w:t>must</w:t>
      </w:r>
      <w:r w:rsidRPr="00BC608F">
        <w:rPr>
          <w:rFonts w:ascii="Arial" w:eastAsia="Times New Roman" w:hAnsi="Arial" w:cs="Arial"/>
          <w:color w:val="1D1D1D"/>
          <w:sz w:val="28"/>
          <w:szCs w:val="28"/>
          <w:lang w:eastAsia="en-GB"/>
        </w:rPr>
        <w:t xml:space="preserve"> record accurate, up-to-date information about </w:t>
      </w:r>
      <w:r w:rsidR="00CC141F">
        <w:rPr>
          <w:rFonts w:ascii="Arial" w:eastAsia="Times New Roman" w:hAnsi="Arial" w:cs="Arial"/>
          <w:color w:val="1D1D1D"/>
          <w:sz w:val="28"/>
          <w:szCs w:val="28"/>
          <w:lang w:eastAsia="en-GB"/>
        </w:rPr>
        <w:t xml:space="preserve">the </w:t>
      </w:r>
      <w:r w:rsidRPr="00BC608F">
        <w:rPr>
          <w:rFonts w:ascii="Arial" w:eastAsia="Times New Roman" w:hAnsi="Arial" w:cs="Arial"/>
          <w:color w:val="1D1D1D"/>
          <w:sz w:val="28"/>
          <w:szCs w:val="28"/>
          <w:lang w:eastAsia="en-GB"/>
        </w:rPr>
        <w:t>condition</w:t>
      </w:r>
      <w:r w:rsidR="00CC141F">
        <w:rPr>
          <w:rFonts w:ascii="Arial" w:eastAsia="Times New Roman" w:hAnsi="Arial" w:cs="Arial"/>
          <w:color w:val="1D1D1D"/>
          <w:sz w:val="28"/>
          <w:szCs w:val="28"/>
          <w:lang w:eastAsia="en-GB"/>
        </w:rPr>
        <w:t xml:space="preserve"> of </w:t>
      </w:r>
      <w:r w:rsidR="00CC141F" w:rsidRPr="00BC608F">
        <w:rPr>
          <w:rFonts w:ascii="Arial" w:eastAsia="Times New Roman" w:hAnsi="Arial" w:cs="Arial"/>
          <w:color w:val="1D1D1D"/>
          <w:sz w:val="28"/>
          <w:szCs w:val="28"/>
          <w:lang w:eastAsia="en-GB"/>
        </w:rPr>
        <w:t>service user</w:t>
      </w:r>
      <w:r w:rsidR="00CC141F">
        <w:rPr>
          <w:rFonts w:ascii="Arial" w:eastAsia="Times New Roman" w:hAnsi="Arial" w:cs="Arial"/>
          <w:color w:val="1D1D1D"/>
          <w:sz w:val="28"/>
          <w:szCs w:val="28"/>
          <w:lang w:eastAsia="en-GB"/>
        </w:rPr>
        <w:t>’s t</w:t>
      </w:r>
      <w:r w:rsidRPr="00BC608F">
        <w:rPr>
          <w:rFonts w:ascii="Arial" w:eastAsia="Times New Roman" w:hAnsi="Arial" w:cs="Arial"/>
          <w:color w:val="1D1D1D"/>
          <w:sz w:val="28"/>
          <w:szCs w:val="28"/>
          <w:lang w:eastAsia="en-GB"/>
        </w:rPr>
        <w:t>reatment, medication and care provided. In Mr Ahmed’s case, records should include details about his stroke recovery, medication schedule, visits from the domiciliary care agency, and input from the GP, nurses</w:t>
      </w:r>
      <w:r w:rsidR="00CC141F">
        <w:rPr>
          <w:rFonts w:ascii="Arial" w:eastAsia="Times New Roman" w:hAnsi="Arial" w:cs="Arial"/>
          <w:color w:val="1D1D1D"/>
          <w:sz w:val="28"/>
          <w:szCs w:val="28"/>
          <w:lang w:eastAsia="en-GB"/>
        </w:rPr>
        <w:t xml:space="preserve"> and communication therapists</w:t>
      </w:r>
      <w:r w:rsidRPr="00BC608F">
        <w:rPr>
          <w:rFonts w:ascii="Arial" w:eastAsia="Times New Roman" w:hAnsi="Arial" w:cs="Arial"/>
          <w:color w:val="1D1D1D"/>
          <w:sz w:val="28"/>
          <w:szCs w:val="28"/>
          <w:lang w:eastAsia="en-GB"/>
        </w:rPr>
        <w:t>.</w:t>
      </w:r>
      <w:r w:rsidR="00CC141F">
        <w:rPr>
          <w:rFonts w:ascii="Arial" w:eastAsia="Times New Roman" w:hAnsi="Arial" w:cs="Arial"/>
          <w:color w:val="1D1D1D"/>
          <w:sz w:val="28"/>
          <w:szCs w:val="28"/>
          <w:lang w:eastAsia="en-GB"/>
        </w:rPr>
        <w:t xml:space="preserve"> Correct </w:t>
      </w:r>
      <w:r w:rsidRPr="00BC608F">
        <w:rPr>
          <w:rFonts w:ascii="Arial" w:eastAsia="Times New Roman" w:hAnsi="Arial" w:cs="Arial"/>
          <w:color w:val="1D1D1D"/>
          <w:sz w:val="28"/>
          <w:szCs w:val="28"/>
          <w:lang w:eastAsia="en-GB"/>
        </w:rPr>
        <w:t>records</w:t>
      </w:r>
      <w:r w:rsidR="00CC141F">
        <w:rPr>
          <w:rFonts w:ascii="Arial" w:eastAsia="Times New Roman" w:hAnsi="Arial" w:cs="Arial"/>
          <w:color w:val="1D1D1D"/>
          <w:sz w:val="28"/>
          <w:szCs w:val="28"/>
          <w:lang w:eastAsia="en-GB"/>
        </w:rPr>
        <w:t xml:space="preserve"> keeping </w:t>
      </w:r>
      <w:r w:rsidRPr="00BC608F">
        <w:rPr>
          <w:rFonts w:ascii="Arial" w:eastAsia="Times New Roman" w:hAnsi="Arial" w:cs="Arial"/>
          <w:color w:val="1D1D1D"/>
          <w:sz w:val="28"/>
          <w:szCs w:val="28"/>
          <w:lang w:eastAsia="en-GB"/>
        </w:rPr>
        <w:t>allow</w:t>
      </w:r>
      <w:r w:rsidR="00CC141F">
        <w:rPr>
          <w:rFonts w:ascii="Arial" w:eastAsia="Times New Roman" w:hAnsi="Arial" w:cs="Arial"/>
          <w:color w:val="1D1D1D"/>
          <w:sz w:val="28"/>
          <w:szCs w:val="28"/>
          <w:lang w:eastAsia="en-GB"/>
        </w:rPr>
        <w:t>s</w:t>
      </w:r>
      <w:r w:rsidRPr="00BC608F">
        <w:rPr>
          <w:rFonts w:ascii="Arial" w:eastAsia="Times New Roman" w:hAnsi="Arial" w:cs="Arial"/>
          <w:color w:val="1D1D1D"/>
          <w:sz w:val="28"/>
          <w:szCs w:val="28"/>
          <w:lang w:eastAsia="en-GB"/>
        </w:rPr>
        <w:t xml:space="preserve"> all members of the multidisciplinary team to understand his needs and provide appropriate care.</w:t>
      </w:r>
    </w:p>
    <w:p w14:paraId="74EFA4D8" w14:textId="77777777" w:rsidR="008B6CA1" w:rsidRPr="00BC608F" w:rsidRDefault="008B6CA1" w:rsidP="00BC608F">
      <w:pPr>
        <w:spacing w:after="0" w:line="360" w:lineRule="auto"/>
        <w:jc w:val="both"/>
        <w:rPr>
          <w:rFonts w:ascii="Arial" w:eastAsia="Times New Roman" w:hAnsi="Arial" w:cs="Arial"/>
          <w:color w:val="1D1D1D"/>
          <w:sz w:val="28"/>
          <w:szCs w:val="28"/>
          <w:lang w:eastAsia="en-GB"/>
        </w:rPr>
      </w:pPr>
    </w:p>
    <w:p w14:paraId="2893F85E" w14:textId="77777777" w:rsidR="008B6CA1" w:rsidRDefault="008B6CA1"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 xml:space="preserve">If records are incomplete or incorrect, it can lead to mistakes. For example, if the missed home visit was not documented or communicated to the rest of the team, other professionals may not realise that Mr Ahmed missed his medication. This could lead to serious health risks such as complications related to blood pressure or stroke recovery. Therefore, </w:t>
      </w:r>
      <w:r w:rsidRPr="00BC608F">
        <w:rPr>
          <w:rFonts w:ascii="Arial" w:eastAsia="Times New Roman" w:hAnsi="Arial" w:cs="Arial"/>
          <w:color w:val="1D1D1D"/>
          <w:sz w:val="28"/>
          <w:szCs w:val="28"/>
          <w:lang w:eastAsia="en-GB"/>
        </w:rPr>
        <w:lastRenderedPageBreak/>
        <w:t>maintaining detailed and accurate records helps ensure continuity of care and reduces the likelihood of errors.</w:t>
      </w:r>
    </w:p>
    <w:p w14:paraId="006A01D2" w14:textId="6EF1ADA1" w:rsidR="00243F1F" w:rsidRPr="00243F1F" w:rsidRDefault="00243F1F" w:rsidP="00BC608F">
      <w:pPr>
        <w:spacing w:after="0" w:line="360" w:lineRule="auto"/>
        <w:jc w:val="both"/>
        <w:rPr>
          <w:rFonts w:ascii="Arial" w:eastAsia="Times New Roman" w:hAnsi="Arial" w:cs="Arial"/>
          <w:color w:val="1D1D1D"/>
          <w:sz w:val="28"/>
          <w:szCs w:val="28"/>
          <w:lang w:eastAsia="en-GB"/>
        </w:rPr>
      </w:pPr>
      <w:r w:rsidRPr="00243F1F">
        <w:rPr>
          <w:rFonts w:ascii="Arial" w:hAnsi="Arial" w:cs="Arial"/>
          <w:color w:val="1D1D1D"/>
          <w:sz w:val="28"/>
          <w:szCs w:val="28"/>
          <w:shd w:val="clear" w:color="auto" w:fill="FFFFFF"/>
        </w:rPr>
        <w:t>The Data Protection Act 2018 is an important law that sets out how personal data must be collected, stored, and shared. In health and social care settings, professionals deal with sensitive information such as patients’ medical histories, personal details, and treatment plans. The Act ensures that organisations protect this data, use it only for valid purposes, and do not share it without consent unless it is required for care or legal obligations.</w:t>
      </w:r>
    </w:p>
    <w:p w14:paraId="4FABF867" w14:textId="77777777" w:rsidR="008B6CA1" w:rsidRPr="00243F1F" w:rsidRDefault="008B6CA1" w:rsidP="00BC608F">
      <w:pPr>
        <w:spacing w:after="0" w:line="360" w:lineRule="auto"/>
        <w:jc w:val="both"/>
        <w:rPr>
          <w:rFonts w:ascii="Arial" w:eastAsia="Times New Roman" w:hAnsi="Arial" w:cs="Arial"/>
          <w:color w:val="1D1D1D"/>
          <w:sz w:val="28"/>
          <w:szCs w:val="28"/>
          <w:lang w:eastAsia="en-GB"/>
        </w:rPr>
      </w:pPr>
    </w:p>
    <w:p w14:paraId="0E4CE15F" w14:textId="12A7F1D5" w:rsidR="008B6CA1" w:rsidRPr="00BC608F" w:rsidRDefault="00243F1F" w:rsidP="00BC608F">
      <w:pPr>
        <w:spacing w:after="0" w:line="360" w:lineRule="auto"/>
        <w:jc w:val="both"/>
        <w:rPr>
          <w:rFonts w:ascii="Arial" w:eastAsia="Times New Roman" w:hAnsi="Arial" w:cs="Arial"/>
          <w:color w:val="1D1D1D"/>
          <w:sz w:val="28"/>
          <w:szCs w:val="28"/>
          <w:lang w:eastAsia="en-GB"/>
        </w:rPr>
      </w:pPr>
      <w:r>
        <w:rPr>
          <w:rFonts w:ascii="Arial" w:eastAsia="Times New Roman" w:hAnsi="Arial" w:cs="Arial"/>
          <w:color w:val="1D1D1D"/>
          <w:sz w:val="28"/>
          <w:szCs w:val="28"/>
          <w:lang w:eastAsia="en-GB"/>
        </w:rPr>
        <w:t xml:space="preserve">All medical and personal information in </w:t>
      </w:r>
      <w:r w:rsidR="008B6CA1" w:rsidRPr="00BC608F">
        <w:rPr>
          <w:rFonts w:ascii="Arial" w:eastAsia="Times New Roman" w:hAnsi="Arial" w:cs="Arial"/>
          <w:color w:val="1D1D1D"/>
          <w:sz w:val="28"/>
          <w:szCs w:val="28"/>
          <w:lang w:eastAsia="en-GB"/>
        </w:rPr>
        <w:t xml:space="preserve">Mr Ahmed’s </w:t>
      </w:r>
      <w:r w:rsidRPr="00BC608F">
        <w:rPr>
          <w:rFonts w:ascii="Arial" w:eastAsia="Times New Roman" w:hAnsi="Arial" w:cs="Arial"/>
          <w:color w:val="1D1D1D"/>
          <w:sz w:val="28"/>
          <w:szCs w:val="28"/>
          <w:lang w:eastAsia="en-GB"/>
        </w:rPr>
        <w:t>case, must</w:t>
      </w:r>
      <w:r w:rsidR="008B6CA1" w:rsidRPr="00BC608F">
        <w:rPr>
          <w:rFonts w:ascii="Arial" w:eastAsia="Times New Roman" w:hAnsi="Arial" w:cs="Arial"/>
          <w:color w:val="1D1D1D"/>
          <w:sz w:val="28"/>
          <w:szCs w:val="28"/>
          <w:lang w:eastAsia="en-GB"/>
        </w:rPr>
        <w:t xml:space="preserve"> </w:t>
      </w:r>
      <w:r>
        <w:rPr>
          <w:rFonts w:ascii="Arial" w:eastAsia="Times New Roman" w:hAnsi="Arial" w:cs="Arial"/>
          <w:color w:val="1D1D1D"/>
          <w:sz w:val="28"/>
          <w:szCs w:val="28"/>
          <w:lang w:eastAsia="en-GB"/>
        </w:rPr>
        <w:t xml:space="preserve">be recorded safely, </w:t>
      </w:r>
      <w:r w:rsidR="008B6CA1" w:rsidRPr="00BC608F">
        <w:rPr>
          <w:rFonts w:ascii="Arial" w:eastAsia="Times New Roman" w:hAnsi="Arial" w:cs="Arial"/>
          <w:color w:val="1D1D1D"/>
          <w:sz w:val="28"/>
          <w:szCs w:val="28"/>
          <w:lang w:eastAsia="en-GB"/>
        </w:rPr>
        <w:t xml:space="preserve">whether in paper records or </w:t>
      </w:r>
      <w:r>
        <w:rPr>
          <w:rFonts w:ascii="Arial" w:eastAsia="Times New Roman" w:hAnsi="Arial" w:cs="Arial"/>
          <w:color w:val="1D1D1D"/>
          <w:sz w:val="28"/>
          <w:szCs w:val="28"/>
          <w:lang w:eastAsia="en-GB"/>
        </w:rPr>
        <w:t xml:space="preserve">in </w:t>
      </w:r>
      <w:r w:rsidR="008B6CA1" w:rsidRPr="00BC608F">
        <w:rPr>
          <w:rFonts w:ascii="Arial" w:eastAsia="Times New Roman" w:hAnsi="Arial" w:cs="Arial"/>
          <w:color w:val="1D1D1D"/>
          <w:sz w:val="28"/>
          <w:szCs w:val="28"/>
          <w:lang w:eastAsia="en-GB"/>
        </w:rPr>
        <w:t>electronic</w:t>
      </w:r>
      <w:r>
        <w:rPr>
          <w:rFonts w:ascii="Arial" w:eastAsia="Times New Roman" w:hAnsi="Arial" w:cs="Arial"/>
          <w:color w:val="1D1D1D"/>
          <w:sz w:val="28"/>
          <w:szCs w:val="28"/>
          <w:lang w:eastAsia="en-GB"/>
        </w:rPr>
        <w:t xml:space="preserve">all.  </w:t>
      </w:r>
      <w:r w:rsidR="008B6CA1" w:rsidRPr="00BC608F">
        <w:rPr>
          <w:rFonts w:ascii="Arial" w:eastAsia="Times New Roman" w:hAnsi="Arial" w:cs="Arial"/>
          <w:color w:val="1D1D1D"/>
          <w:sz w:val="28"/>
          <w:szCs w:val="28"/>
          <w:lang w:eastAsia="en-GB"/>
        </w:rPr>
        <w:t>Only authorised staff involved in his care should have access to this information. For example, the GP, district nurse, care agency staff and speech therapist may need access to certain records to provide safe care. However, this information must be shared responsibly and confidentially.</w:t>
      </w:r>
    </w:p>
    <w:p w14:paraId="366EA280" w14:textId="77777777" w:rsidR="008B6CA1" w:rsidRPr="00BC608F" w:rsidRDefault="008B6CA1" w:rsidP="00BC608F">
      <w:pPr>
        <w:spacing w:after="0" w:line="360" w:lineRule="auto"/>
        <w:jc w:val="both"/>
        <w:rPr>
          <w:rFonts w:ascii="Arial" w:eastAsia="Times New Roman" w:hAnsi="Arial" w:cs="Arial"/>
          <w:color w:val="1D1D1D"/>
          <w:sz w:val="28"/>
          <w:szCs w:val="28"/>
          <w:lang w:eastAsia="en-GB"/>
        </w:rPr>
      </w:pPr>
    </w:p>
    <w:p w14:paraId="4D5CC9B0" w14:textId="77777777" w:rsidR="008B6CA1" w:rsidRPr="00BC608F" w:rsidRDefault="008B6CA1"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Another important principle of the Data Protection Act 2018 is that information must be accurate and up to date. This means care workers should record information immediately after providing care and update records if there are changes in Mr Ahmed’s condition or treatment. Keeping records accurate ensures that all professionals involved are working with the correct information.</w:t>
      </w:r>
    </w:p>
    <w:p w14:paraId="7BB23FD2" w14:textId="77777777" w:rsidR="008B6CA1" w:rsidRPr="00BC608F" w:rsidRDefault="008B6CA1" w:rsidP="00BC608F">
      <w:pPr>
        <w:spacing w:after="0" w:line="360" w:lineRule="auto"/>
        <w:jc w:val="both"/>
        <w:rPr>
          <w:rFonts w:ascii="Arial" w:eastAsia="Times New Roman" w:hAnsi="Arial" w:cs="Arial"/>
          <w:color w:val="1D1D1D"/>
          <w:sz w:val="28"/>
          <w:szCs w:val="28"/>
          <w:lang w:eastAsia="en-GB"/>
        </w:rPr>
      </w:pPr>
    </w:p>
    <w:p w14:paraId="03636F12" w14:textId="7857161A" w:rsidR="00160E6C" w:rsidRPr="00BC608F" w:rsidRDefault="008B6CA1"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In addition to legislation, health and social care organisations follow policy frameworks and professional standards. For example, care providers must follow safeguarding policies</w:t>
      </w:r>
      <w:r w:rsidR="00160E6C" w:rsidRPr="00BC608F">
        <w:rPr>
          <w:rFonts w:ascii="Arial" w:eastAsia="Times New Roman" w:hAnsi="Arial" w:cs="Arial"/>
          <w:color w:val="1D1D1D"/>
          <w:sz w:val="28"/>
          <w:szCs w:val="28"/>
          <w:lang w:eastAsia="en-GB"/>
        </w:rPr>
        <w:t xml:space="preserve"> These policies help protect service users like Mr Ahmed from harm and ensure high standards of care. Good administrative skills also include effective time management and </w:t>
      </w:r>
      <w:r w:rsidR="00160E6C" w:rsidRPr="00BC608F">
        <w:rPr>
          <w:rFonts w:ascii="Arial" w:eastAsia="Times New Roman" w:hAnsi="Arial" w:cs="Arial"/>
          <w:color w:val="1D1D1D"/>
          <w:sz w:val="28"/>
          <w:szCs w:val="28"/>
          <w:lang w:eastAsia="en-GB"/>
        </w:rPr>
        <w:lastRenderedPageBreak/>
        <w:t>scheduling. Ensuring that care visits are properly planned and monitored can prevent incidents such as missed appointments.</w:t>
      </w:r>
    </w:p>
    <w:p w14:paraId="18A8BB0A" w14:textId="77777777" w:rsidR="00160E6C" w:rsidRPr="00BC608F" w:rsidRDefault="00160E6C" w:rsidP="00BC608F">
      <w:pPr>
        <w:spacing w:after="0" w:line="360" w:lineRule="auto"/>
        <w:jc w:val="both"/>
        <w:rPr>
          <w:rFonts w:ascii="Arial" w:eastAsia="Times New Roman" w:hAnsi="Arial" w:cs="Arial"/>
          <w:color w:val="1D1D1D"/>
          <w:sz w:val="28"/>
          <w:szCs w:val="28"/>
          <w:lang w:eastAsia="en-GB"/>
        </w:rPr>
      </w:pPr>
    </w:p>
    <w:p w14:paraId="1C1C3CA3" w14:textId="77777777" w:rsidR="00160E6C" w:rsidRPr="00BC608F" w:rsidRDefault="00160E6C"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The multidisciplinary team involved in Mr Ahmed’s care relies on accurate documentation and clear administration to work effectively together. Each professional contributes in different ways, and sharing information through proper records allows them to coordinate care plans and monitor his progress. This teamwork is especially important during recovery from a stroke, where continually monitoring and treatment are required.</w:t>
      </w:r>
    </w:p>
    <w:p w14:paraId="024EF011" w14:textId="77777777" w:rsidR="00160E6C" w:rsidRPr="00BC608F" w:rsidRDefault="00160E6C" w:rsidP="00BC608F">
      <w:pPr>
        <w:spacing w:after="0" w:line="360" w:lineRule="auto"/>
        <w:jc w:val="both"/>
        <w:rPr>
          <w:rFonts w:ascii="Arial" w:eastAsia="Times New Roman" w:hAnsi="Arial" w:cs="Arial"/>
          <w:color w:val="1D1D1D"/>
          <w:sz w:val="28"/>
          <w:szCs w:val="28"/>
          <w:lang w:eastAsia="en-GB"/>
        </w:rPr>
      </w:pPr>
    </w:p>
    <w:p w14:paraId="295C6E28" w14:textId="77777777" w:rsidR="00160E6C" w:rsidRPr="00BC608F" w:rsidRDefault="00160E6C" w:rsidP="00BC608F">
      <w:pPr>
        <w:spacing w:after="0" w:line="360" w:lineRule="auto"/>
        <w:jc w:val="both"/>
        <w:rPr>
          <w:rFonts w:ascii="Arial" w:eastAsia="Times New Roman" w:hAnsi="Arial" w:cs="Arial"/>
          <w:color w:val="1D1D1D"/>
          <w:sz w:val="28"/>
          <w:szCs w:val="28"/>
          <w:lang w:eastAsia="en-GB"/>
        </w:rPr>
      </w:pPr>
      <w:r w:rsidRPr="00BC608F">
        <w:rPr>
          <w:rFonts w:ascii="Arial" w:eastAsia="Times New Roman" w:hAnsi="Arial" w:cs="Arial"/>
          <w:color w:val="1D1D1D"/>
          <w:sz w:val="28"/>
          <w:szCs w:val="28"/>
          <w:lang w:eastAsia="en-GB"/>
        </w:rPr>
        <w:t>Overall, good administrative skills support safe and effective care. Accurate record keeping, secure handling of information in line with the Data Protection Act 2018, and adherence to health and social care policies all contribute to better outcomes for service users. In Mr Ahmed’s case, improving administrative processes can help prevent future issues such as missed visits and ensure he receives the medication and support he needs.</w:t>
      </w:r>
    </w:p>
    <w:p w14:paraId="68FFD705" w14:textId="77777777" w:rsidR="008E3943" w:rsidRPr="00BC608F" w:rsidRDefault="008E3943" w:rsidP="00BC608F">
      <w:pPr>
        <w:tabs>
          <w:tab w:val="left" w:pos="6540"/>
        </w:tabs>
        <w:spacing w:line="360" w:lineRule="auto"/>
        <w:jc w:val="both"/>
        <w:rPr>
          <w:rFonts w:ascii="Arial" w:hAnsi="Arial" w:cs="Arial"/>
          <w:sz w:val="22"/>
        </w:rPr>
      </w:pPr>
    </w:p>
    <w:p w14:paraId="2B008FF6" w14:textId="77777777" w:rsidR="008E3943" w:rsidRPr="00BC608F" w:rsidRDefault="008E3943" w:rsidP="00BC608F">
      <w:pPr>
        <w:tabs>
          <w:tab w:val="left" w:pos="6540"/>
        </w:tabs>
        <w:spacing w:line="360" w:lineRule="auto"/>
        <w:jc w:val="both"/>
        <w:rPr>
          <w:rFonts w:ascii="Arial" w:hAnsi="Arial" w:cs="Arial"/>
          <w:sz w:val="22"/>
        </w:rPr>
      </w:pPr>
    </w:p>
    <w:p w14:paraId="581C99BF" w14:textId="264B49DF" w:rsidR="00B87E75" w:rsidRPr="00BC608F" w:rsidRDefault="004A736E" w:rsidP="00BC608F">
      <w:pPr>
        <w:pStyle w:val="Heading1"/>
        <w:jc w:val="both"/>
        <w:rPr>
          <w:rFonts w:cs="Arial"/>
        </w:rPr>
      </w:pPr>
      <w:r w:rsidRPr="00BC608F">
        <w:rPr>
          <w:rFonts w:cs="Arial"/>
        </w:rPr>
        <w:t>4</w:t>
      </w:r>
      <w:r w:rsidR="00B87E75" w:rsidRPr="00BC608F">
        <w:rPr>
          <w:rFonts w:cs="Arial"/>
        </w:rPr>
        <w:t xml:space="preserve">. </w:t>
      </w:r>
      <w:r w:rsidR="008E3943" w:rsidRPr="00BC608F">
        <w:rPr>
          <w:rFonts w:cs="Arial"/>
        </w:rPr>
        <w:t>Importance of working collaboratively</w:t>
      </w:r>
    </w:p>
    <w:p w14:paraId="15C25996" w14:textId="05FA107D" w:rsidR="008E3943" w:rsidRPr="00BC608F" w:rsidRDefault="00113BBB" w:rsidP="00BC608F">
      <w:pPr>
        <w:spacing w:after="180" w:line="360" w:lineRule="auto"/>
        <w:jc w:val="both"/>
        <w:rPr>
          <w:rFonts w:ascii="Arial" w:eastAsia="Times New Roman" w:hAnsi="Arial" w:cs="Arial"/>
          <w:sz w:val="30"/>
          <w:szCs w:val="30"/>
          <w:lang w:eastAsia="en-GB"/>
        </w:rPr>
      </w:pPr>
      <w:r w:rsidRPr="00BC608F">
        <w:rPr>
          <w:rFonts w:ascii="Arial" w:eastAsia="Times New Roman" w:hAnsi="Arial" w:cs="Arial"/>
          <w:sz w:val="30"/>
          <w:szCs w:val="30"/>
          <w:lang w:eastAsia="en-GB"/>
        </w:rPr>
        <w:t>Collaborative working between health and social care professionals is essential in delivering safe, effective and person-centred care, particularly for individuals recovering from a stroke (</w:t>
      </w:r>
      <w:r w:rsidRPr="00BC608F">
        <w:rPr>
          <w:rFonts w:ascii="Arial" w:eastAsia="Times New Roman" w:hAnsi="Arial" w:cs="Arial"/>
          <w:color w:val="0000EE"/>
          <w:sz w:val="30"/>
          <w:szCs w:val="30"/>
          <w:u w:val="single"/>
          <w:lang w:eastAsia="en-GB"/>
        </w:rPr>
        <w:t>National Institute for Health and Care Excellence</w:t>
      </w:r>
      <w:r w:rsidRPr="00BC608F">
        <w:rPr>
          <w:rFonts w:ascii="Arial" w:eastAsia="Times New Roman" w:hAnsi="Arial" w:cs="Arial"/>
          <w:sz w:val="30"/>
          <w:szCs w:val="30"/>
          <w:lang w:eastAsia="en-GB"/>
        </w:rPr>
        <w:t xml:space="preserve">, 2023). Mr Ahmed has just been discharged from hospital and requires support from several professionals, including his GP, district nurse, domiciliary care workers and a speech and language therapist. Each professional contributes specialist knowledge and skills that help address his </w:t>
      </w:r>
      <w:r w:rsidRPr="00BC608F">
        <w:rPr>
          <w:rFonts w:ascii="Arial" w:eastAsia="Times New Roman" w:hAnsi="Arial" w:cs="Arial"/>
          <w:sz w:val="30"/>
          <w:szCs w:val="30"/>
          <w:lang w:eastAsia="en-GB"/>
        </w:rPr>
        <w:lastRenderedPageBreak/>
        <w:t>medical needs, communication difficulties and daily living support. Effective teamwork ensures continuity of care, reduces risks and promotes better health outcomes (</w:t>
      </w:r>
      <w:r w:rsidRPr="00BC608F">
        <w:rPr>
          <w:rFonts w:ascii="Arial" w:eastAsia="Times New Roman" w:hAnsi="Arial" w:cs="Arial"/>
          <w:color w:val="0000EE"/>
          <w:sz w:val="30"/>
          <w:szCs w:val="30"/>
          <w:u w:val="single"/>
          <w:lang w:eastAsia="en-GB"/>
        </w:rPr>
        <w:t>Scott Reeves</w:t>
      </w:r>
      <w:r w:rsidRPr="00BC608F">
        <w:rPr>
          <w:rFonts w:ascii="Arial" w:eastAsia="Times New Roman" w:hAnsi="Arial" w:cs="Arial"/>
          <w:sz w:val="30"/>
          <w:szCs w:val="30"/>
          <w:lang w:eastAsia="en-GB"/>
        </w:rPr>
        <w:t> et al., 2010). In Mr Ahmed’s situation, collaboration is</w:t>
      </w:r>
      <w:r w:rsidR="0055629F">
        <w:rPr>
          <w:rFonts w:ascii="Arial" w:eastAsia="Times New Roman" w:hAnsi="Arial" w:cs="Arial"/>
          <w:sz w:val="30"/>
          <w:szCs w:val="30"/>
          <w:lang w:eastAsia="en-GB"/>
        </w:rPr>
        <w:t xml:space="preserve"> especially </w:t>
      </w:r>
      <w:r w:rsidRPr="00BC608F">
        <w:rPr>
          <w:rFonts w:ascii="Arial" w:eastAsia="Times New Roman" w:hAnsi="Arial" w:cs="Arial"/>
          <w:sz w:val="30"/>
          <w:szCs w:val="30"/>
          <w:lang w:eastAsia="en-GB"/>
        </w:rPr>
        <w:t xml:space="preserve">important due to </w:t>
      </w:r>
      <w:r w:rsidR="0055629F">
        <w:rPr>
          <w:rFonts w:ascii="Arial" w:eastAsia="Times New Roman" w:hAnsi="Arial" w:cs="Arial"/>
          <w:sz w:val="30"/>
          <w:szCs w:val="30"/>
          <w:lang w:eastAsia="en-GB"/>
        </w:rPr>
        <w:t xml:space="preserve">communication </w:t>
      </w:r>
      <w:r w:rsidRPr="00BC608F">
        <w:rPr>
          <w:rFonts w:ascii="Arial" w:eastAsia="Times New Roman" w:hAnsi="Arial" w:cs="Arial"/>
          <w:sz w:val="30"/>
          <w:szCs w:val="30"/>
          <w:lang w:eastAsia="en-GB"/>
        </w:rPr>
        <w:t>barriers, as Bengali is his first language and he relies on his wife to help communicate with healthcare staff. According to the </w:t>
      </w:r>
      <w:r w:rsidRPr="00BC608F">
        <w:rPr>
          <w:rFonts w:ascii="Arial" w:eastAsia="Times New Roman" w:hAnsi="Arial" w:cs="Arial"/>
          <w:color w:val="0000EE"/>
          <w:sz w:val="30"/>
          <w:szCs w:val="30"/>
          <w:u w:val="single"/>
          <w:lang w:eastAsia="en-GB"/>
        </w:rPr>
        <w:t xml:space="preserve">World Health </w:t>
      </w:r>
      <w:proofErr w:type="gramStart"/>
      <w:r w:rsidRPr="00BC608F">
        <w:rPr>
          <w:rFonts w:ascii="Arial" w:eastAsia="Times New Roman" w:hAnsi="Arial" w:cs="Arial"/>
          <w:color w:val="0000EE"/>
          <w:sz w:val="30"/>
          <w:szCs w:val="30"/>
          <w:u w:val="single"/>
          <w:lang w:eastAsia="en-GB"/>
        </w:rPr>
        <w:t>Organization</w:t>
      </w:r>
      <w:r w:rsidRPr="00BC608F">
        <w:rPr>
          <w:rFonts w:ascii="Arial" w:eastAsia="Times New Roman" w:hAnsi="Arial" w:cs="Arial"/>
          <w:sz w:val="30"/>
          <w:szCs w:val="30"/>
          <w:lang w:eastAsia="en-GB"/>
        </w:rPr>
        <w:t>(</w:t>
      </w:r>
      <w:proofErr w:type="gramEnd"/>
      <w:r w:rsidRPr="00BC608F">
        <w:rPr>
          <w:rFonts w:ascii="Arial" w:eastAsia="Times New Roman" w:hAnsi="Arial" w:cs="Arial"/>
          <w:sz w:val="30"/>
          <w:szCs w:val="30"/>
          <w:lang w:eastAsia="en-GB"/>
        </w:rPr>
        <w:t>2010), interprofessional collaboration improves patient safety and the quality of care provided. Therefore, coordinated working between services is vital to ensure Mr Ahmed receives appropriate treatment, monitoring and rehabilitation within the community.</w:t>
      </w:r>
    </w:p>
    <w:p w14:paraId="3A742EE2" w14:textId="77777777" w:rsidR="008E3943" w:rsidRPr="00BC608F" w:rsidRDefault="008E3943" w:rsidP="00BC608F">
      <w:pPr>
        <w:tabs>
          <w:tab w:val="left" w:pos="6540"/>
        </w:tabs>
        <w:spacing w:line="360" w:lineRule="auto"/>
        <w:jc w:val="both"/>
        <w:rPr>
          <w:rFonts w:ascii="Arial" w:hAnsi="Arial" w:cs="Arial"/>
          <w:sz w:val="22"/>
        </w:rPr>
      </w:pPr>
    </w:p>
    <w:p w14:paraId="16FAF0EA" w14:textId="2F93A55A" w:rsidR="00B87E75" w:rsidRPr="00BC608F" w:rsidRDefault="008E3943" w:rsidP="00BC608F">
      <w:pPr>
        <w:pStyle w:val="Heading1"/>
        <w:jc w:val="both"/>
        <w:rPr>
          <w:rFonts w:cs="Arial"/>
        </w:rPr>
      </w:pPr>
      <w:r w:rsidRPr="00BC608F">
        <w:rPr>
          <w:rFonts w:cs="Arial"/>
        </w:rPr>
        <w:t>5</w:t>
      </w:r>
      <w:r w:rsidR="00B87E75" w:rsidRPr="00BC608F">
        <w:rPr>
          <w:rFonts w:cs="Arial"/>
        </w:rPr>
        <w:t>. Conclusion</w:t>
      </w:r>
      <w:r w:rsidR="00CD33A8" w:rsidRPr="00BC608F">
        <w:rPr>
          <w:rFonts w:cs="Arial"/>
        </w:rPr>
        <w:t xml:space="preserve"> </w:t>
      </w:r>
    </w:p>
    <w:p w14:paraId="6DBC958B" w14:textId="482FB962" w:rsidR="00CD33A8" w:rsidRPr="00BC608F" w:rsidRDefault="00CD33A8" w:rsidP="00BC608F">
      <w:pPr>
        <w:tabs>
          <w:tab w:val="left" w:pos="6540"/>
        </w:tabs>
        <w:spacing w:line="360" w:lineRule="auto"/>
        <w:jc w:val="both"/>
        <w:rPr>
          <w:rFonts w:ascii="Arial" w:hAnsi="Arial" w:cs="Arial"/>
          <w:sz w:val="22"/>
        </w:rPr>
      </w:pPr>
    </w:p>
    <w:p w14:paraId="762CB69C" w14:textId="317242EF" w:rsidR="00113BBB" w:rsidRPr="0055629F" w:rsidRDefault="00113BBB" w:rsidP="00BC608F">
      <w:pPr>
        <w:pStyle w:val="NormalWeb"/>
        <w:spacing w:before="0" w:beforeAutospacing="0" w:after="180" w:afterAutospacing="0" w:line="360" w:lineRule="auto"/>
        <w:jc w:val="both"/>
        <w:rPr>
          <w:rFonts w:ascii="Arial" w:hAnsi="Arial" w:cs="Arial"/>
          <w:color w:val="1D1D1D"/>
          <w:sz w:val="28"/>
          <w:szCs w:val="28"/>
          <w:shd w:val="clear" w:color="auto" w:fill="FFFFFF"/>
        </w:rPr>
      </w:pPr>
      <w:r w:rsidRPr="00BC608F">
        <w:rPr>
          <w:rFonts w:ascii="Arial" w:hAnsi="Arial" w:cs="Arial"/>
          <w:color w:val="1D1D1D"/>
          <w:sz w:val="30"/>
          <w:szCs w:val="30"/>
          <w:shd w:val="clear" w:color="auto" w:fill="FFFFFF"/>
        </w:rPr>
        <w:t xml:space="preserve">In conclusion, collaborative working is essential for providing effective and safe care for individuals such as Mr Ahmed who require ongoing support after a stroke. The involvement </w:t>
      </w:r>
      <w:r w:rsidRPr="0055629F">
        <w:rPr>
          <w:rFonts w:ascii="Arial" w:hAnsi="Arial" w:cs="Arial"/>
          <w:color w:val="1D1D1D"/>
          <w:sz w:val="28"/>
          <w:szCs w:val="28"/>
          <w:shd w:val="clear" w:color="auto" w:fill="FFFFFF"/>
        </w:rPr>
        <w:t xml:space="preserve">of </w:t>
      </w:r>
      <w:r w:rsidR="0055629F" w:rsidRPr="0055629F">
        <w:rPr>
          <w:rFonts w:ascii="Arial" w:hAnsi="Arial" w:cs="Arial"/>
          <w:color w:val="1D1D1D"/>
          <w:sz w:val="28"/>
          <w:szCs w:val="28"/>
          <w:shd w:val="clear" w:color="auto" w:fill="FFFFFF"/>
        </w:rPr>
        <w:t>different Professionals</w:t>
      </w:r>
      <w:r w:rsidR="0055629F" w:rsidRPr="0055629F">
        <w:rPr>
          <w:rFonts w:ascii="Arial" w:hAnsi="Arial" w:cs="Arial"/>
          <w:color w:val="1D1D1D"/>
          <w:sz w:val="28"/>
          <w:szCs w:val="28"/>
          <w:shd w:val="clear" w:color="auto" w:fill="FFFFFF"/>
        </w:rPr>
        <w:t xml:space="preserve"> such as the GP, district nurse, domiciliary care workers, and speech and language therapist</w:t>
      </w:r>
      <w:r w:rsidR="0055629F">
        <w:rPr>
          <w:rFonts w:ascii="Arial" w:hAnsi="Arial" w:cs="Arial"/>
          <w:color w:val="1D1D1D"/>
          <w:sz w:val="28"/>
          <w:szCs w:val="28"/>
          <w:shd w:val="clear" w:color="auto" w:fill="FFFFFF"/>
        </w:rPr>
        <w:t>s</w:t>
      </w:r>
      <w:r w:rsidR="0055629F" w:rsidRPr="0055629F">
        <w:rPr>
          <w:rFonts w:ascii="Arial" w:hAnsi="Arial" w:cs="Arial"/>
          <w:color w:val="1D1D1D"/>
          <w:sz w:val="28"/>
          <w:szCs w:val="28"/>
          <w:shd w:val="clear" w:color="auto" w:fill="FFFFFF"/>
        </w:rPr>
        <w:t xml:space="preserve"> work together to make sure that Mr Ahmed’s health, rehabilitation, and everyday living needs are supported in a well-coordinated way.</w:t>
      </w:r>
      <w:r w:rsidR="0055629F">
        <w:rPr>
          <w:rFonts w:ascii="Arial" w:hAnsi="Arial" w:cs="Arial"/>
          <w:color w:val="1D1D1D"/>
          <w:sz w:val="28"/>
          <w:szCs w:val="28"/>
          <w:shd w:val="clear" w:color="auto" w:fill="FFFFFF"/>
        </w:rPr>
        <w:t xml:space="preserve"> </w:t>
      </w:r>
      <w:r w:rsidRPr="00BC608F">
        <w:rPr>
          <w:rFonts w:ascii="Arial" w:hAnsi="Arial" w:cs="Arial"/>
          <w:color w:val="1D1D1D"/>
          <w:sz w:val="30"/>
          <w:szCs w:val="30"/>
          <w:shd w:val="clear" w:color="auto" w:fill="FFFFFF"/>
        </w:rPr>
        <w:t>Effective collaboration improves communication between professionals, supports shared decision-making and helps reduce risks such as missed medication or gaps in care</w:t>
      </w:r>
      <w:r w:rsidR="00BC608F" w:rsidRPr="00BC608F">
        <w:rPr>
          <w:rFonts w:ascii="Arial" w:hAnsi="Arial" w:cs="Arial"/>
          <w:color w:val="1D1D1D"/>
          <w:sz w:val="30"/>
          <w:szCs w:val="30"/>
          <w:shd w:val="clear" w:color="auto" w:fill="FFFFFF"/>
        </w:rPr>
        <w:t xml:space="preserve">. </w:t>
      </w:r>
      <w:r w:rsidRPr="00BC608F">
        <w:rPr>
          <w:rFonts w:ascii="Arial" w:hAnsi="Arial" w:cs="Arial"/>
          <w:color w:val="1D1D1D"/>
          <w:sz w:val="30"/>
          <w:szCs w:val="30"/>
          <w:shd w:val="clear" w:color="auto" w:fill="FFFFFF"/>
        </w:rPr>
        <w:t>Approaches such as multidisciplinary meetings, shared care plans and person-centred care are important in strengthening teamwork and improving outcomes</w:t>
      </w:r>
      <w:r w:rsidR="00BC608F" w:rsidRPr="00BC608F">
        <w:rPr>
          <w:rFonts w:ascii="Arial" w:hAnsi="Arial" w:cs="Arial"/>
          <w:color w:val="1D1D1D"/>
          <w:sz w:val="30"/>
          <w:szCs w:val="30"/>
          <w:shd w:val="clear" w:color="auto" w:fill="FFFFFF"/>
        </w:rPr>
        <w:t xml:space="preserve">. </w:t>
      </w:r>
      <w:r w:rsidRPr="00BC608F">
        <w:rPr>
          <w:rFonts w:ascii="Arial" w:hAnsi="Arial" w:cs="Arial"/>
          <w:color w:val="1D1D1D"/>
          <w:sz w:val="30"/>
          <w:szCs w:val="30"/>
          <w:shd w:val="clear" w:color="auto" w:fill="FFFFFF"/>
        </w:rPr>
        <w:t xml:space="preserve">Although challenges such as </w:t>
      </w:r>
      <w:r w:rsidRPr="00BC608F">
        <w:rPr>
          <w:rFonts w:ascii="Arial" w:hAnsi="Arial" w:cs="Arial"/>
          <w:color w:val="1D1D1D"/>
          <w:sz w:val="30"/>
          <w:szCs w:val="30"/>
          <w:shd w:val="clear" w:color="auto" w:fill="FFFFFF"/>
        </w:rPr>
        <w:lastRenderedPageBreak/>
        <w:t>communication barriers and service coordination issues may arise, these can be managed through clear roles, effective information sharing and adherence to professional guidelines</w:t>
      </w:r>
      <w:r w:rsidR="00BC608F" w:rsidRPr="00BC608F">
        <w:rPr>
          <w:rFonts w:ascii="Arial" w:hAnsi="Arial" w:cs="Arial"/>
          <w:color w:val="1D1D1D"/>
          <w:sz w:val="30"/>
          <w:szCs w:val="30"/>
          <w:shd w:val="clear" w:color="auto" w:fill="FFFFFF"/>
        </w:rPr>
        <w:t xml:space="preserve"> </w:t>
      </w:r>
      <w:r w:rsidRPr="00BC608F">
        <w:rPr>
          <w:rFonts w:ascii="Arial" w:hAnsi="Arial" w:cs="Arial"/>
          <w:color w:val="1D1D1D"/>
          <w:sz w:val="30"/>
          <w:szCs w:val="30"/>
        </w:rPr>
        <w:t>integrated care plays a key role in improving healthcare delivery and ensuring patients receive consistent, high-quality support within the community</w:t>
      </w:r>
    </w:p>
    <w:p w14:paraId="2C66731D" w14:textId="77777777" w:rsidR="00113BBB" w:rsidRPr="00BC608F" w:rsidRDefault="00113BBB" w:rsidP="00BC608F">
      <w:pPr>
        <w:spacing w:after="0" w:line="360" w:lineRule="auto"/>
        <w:jc w:val="both"/>
        <w:rPr>
          <w:rFonts w:ascii="Arial" w:eastAsia="Times New Roman" w:hAnsi="Arial" w:cs="Arial"/>
          <w:szCs w:val="24"/>
          <w:lang w:eastAsia="en-GB"/>
        </w:rPr>
      </w:pPr>
    </w:p>
    <w:p w14:paraId="269BE11C" w14:textId="715ADD59" w:rsidR="000C71B0" w:rsidRPr="00BC608F" w:rsidRDefault="000C71B0" w:rsidP="00BC608F">
      <w:pPr>
        <w:spacing w:after="0" w:line="360" w:lineRule="auto"/>
        <w:jc w:val="both"/>
        <w:rPr>
          <w:rFonts w:ascii="Arial" w:eastAsia="Times New Roman" w:hAnsi="Arial" w:cs="Arial"/>
          <w:color w:val="1D1D1D"/>
          <w:sz w:val="28"/>
          <w:szCs w:val="28"/>
          <w:lang w:eastAsia="en-GB"/>
        </w:rPr>
      </w:pPr>
    </w:p>
    <w:p w14:paraId="6812580D" w14:textId="47452A39" w:rsidR="0090040D" w:rsidRPr="00BC608F" w:rsidRDefault="0090040D" w:rsidP="00BC608F">
      <w:pPr>
        <w:tabs>
          <w:tab w:val="left" w:pos="6540"/>
        </w:tabs>
        <w:spacing w:line="360" w:lineRule="auto"/>
        <w:jc w:val="both"/>
        <w:rPr>
          <w:rFonts w:ascii="Arial" w:hAnsi="Arial" w:cs="Arial"/>
          <w:sz w:val="28"/>
          <w:szCs w:val="28"/>
        </w:rPr>
      </w:pPr>
    </w:p>
    <w:p w14:paraId="444BAD02" w14:textId="77777777" w:rsidR="00814A9E" w:rsidRPr="00BC608F" w:rsidRDefault="00814A9E" w:rsidP="00BC608F">
      <w:pPr>
        <w:tabs>
          <w:tab w:val="left" w:pos="6540"/>
        </w:tabs>
        <w:spacing w:line="360" w:lineRule="auto"/>
        <w:jc w:val="both"/>
        <w:rPr>
          <w:rFonts w:ascii="Arial" w:hAnsi="Arial" w:cs="Arial"/>
          <w:sz w:val="28"/>
          <w:szCs w:val="28"/>
        </w:rPr>
      </w:pPr>
    </w:p>
    <w:p w14:paraId="71022E41" w14:textId="77777777" w:rsidR="00814A9E" w:rsidRPr="00BC608F" w:rsidRDefault="00814A9E" w:rsidP="00BC608F">
      <w:pPr>
        <w:tabs>
          <w:tab w:val="left" w:pos="6540"/>
        </w:tabs>
        <w:spacing w:line="360" w:lineRule="auto"/>
        <w:jc w:val="both"/>
        <w:rPr>
          <w:rFonts w:ascii="Arial" w:hAnsi="Arial" w:cs="Arial"/>
          <w:sz w:val="28"/>
          <w:szCs w:val="28"/>
        </w:rPr>
      </w:pPr>
    </w:p>
    <w:p w14:paraId="5A01024E" w14:textId="77777777" w:rsidR="00BC608F" w:rsidRPr="00BC608F" w:rsidRDefault="00BC608F" w:rsidP="00BC608F">
      <w:pPr>
        <w:tabs>
          <w:tab w:val="left" w:pos="6540"/>
        </w:tabs>
        <w:spacing w:line="360" w:lineRule="auto"/>
        <w:jc w:val="both"/>
        <w:rPr>
          <w:rFonts w:ascii="Arial" w:hAnsi="Arial" w:cs="Arial"/>
          <w:sz w:val="28"/>
          <w:szCs w:val="28"/>
        </w:rPr>
      </w:pPr>
    </w:p>
    <w:p w14:paraId="7EC6E3A1" w14:textId="77777777" w:rsidR="00BC608F" w:rsidRPr="00BC608F" w:rsidRDefault="00BC608F" w:rsidP="00BC608F">
      <w:pPr>
        <w:tabs>
          <w:tab w:val="left" w:pos="6540"/>
        </w:tabs>
        <w:spacing w:line="360" w:lineRule="auto"/>
        <w:jc w:val="both"/>
        <w:rPr>
          <w:rFonts w:ascii="Arial" w:hAnsi="Arial" w:cs="Arial"/>
          <w:sz w:val="28"/>
          <w:szCs w:val="28"/>
        </w:rPr>
      </w:pPr>
    </w:p>
    <w:p w14:paraId="353A8909" w14:textId="77777777" w:rsidR="00BC608F" w:rsidRDefault="00BC608F" w:rsidP="00BC608F">
      <w:pPr>
        <w:tabs>
          <w:tab w:val="left" w:pos="6540"/>
        </w:tabs>
        <w:spacing w:line="360" w:lineRule="auto"/>
        <w:jc w:val="both"/>
        <w:rPr>
          <w:rFonts w:ascii="Arial" w:hAnsi="Arial" w:cs="Arial"/>
          <w:sz w:val="28"/>
          <w:szCs w:val="28"/>
        </w:rPr>
      </w:pPr>
    </w:p>
    <w:p w14:paraId="1C7A63CF" w14:textId="77777777" w:rsidR="00180DDB" w:rsidRPr="00BC608F" w:rsidRDefault="00180DDB" w:rsidP="00BC608F">
      <w:pPr>
        <w:tabs>
          <w:tab w:val="left" w:pos="6540"/>
        </w:tabs>
        <w:spacing w:line="360" w:lineRule="auto"/>
        <w:jc w:val="both"/>
        <w:rPr>
          <w:rFonts w:ascii="Arial" w:hAnsi="Arial" w:cs="Arial"/>
          <w:sz w:val="28"/>
          <w:szCs w:val="28"/>
        </w:rPr>
      </w:pPr>
    </w:p>
    <w:p w14:paraId="40A1A17A" w14:textId="77777777" w:rsidR="00BC608F" w:rsidRPr="00BC608F" w:rsidRDefault="00BC608F" w:rsidP="00BC608F">
      <w:pPr>
        <w:tabs>
          <w:tab w:val="left" w:pos="6540"/>
        </w:tabs>
        <w:spacing w:line="360" w:lineRule="auto"/>
        <w:jc w:val="both"/>
        <w:rPr>
          <w:rFonts w:ascii="Arial" w:hAnsi="Arial" w:cs="Arial"/>
          <w:sz w:val="28"/>
          <w:szCs w:val="28"/>
        </w:rPr>
      </w:pPr>
    </w:p>
    <w:p w14:paraId="479FC924" w14:textId="77777777" w:rsidR="00BC608F" w:rsidRPr="00BC608F" w:rsidRDefault="00BC608F" w:rsidP="00BC608F">
      <w:pPr>
        <w:tabs>
          <w:tab w:val="left" w:pos="6540"/>
        </w:tabs>
        <w:spacing w:line="360" w:lineRule="auto"/>
        <w:jc w:val="both"/>
        <w:rPr>
          <w:rFonts w:ascii="Arial" w:hAnsi="Arial" w:cs="Arial"/>
          <w:sz w:val="28"/>
          <w:szCs w:val="28"/>
        </w:rPr>
      </w:pPr>
    </w:p>
    <w:p w14:paraId="52DB2927" w14:textId="77777777" w:rsidR="00BC608F" w:rsidRPr="00BC608F" w:rsidRDefault="00BC608F" w:rsidP="00BC608F">
      <w:pPr>
        <w:tabs>
          <w:tab w:val="left" w:pos="6540"/>
        </w:tabs>
        <w:spacing w:line="360" w:lineRule="auto"/>
        <w:jc w:val="both"/>
        <w:rPr>
          <w:rFonts w:ascii="Arial" w:hAnsi="Arial" w:cs="Arial"/>
          <w:sz w:val="28"/>
          <w:szCs w:val="28"/>
        </w:rPr>
      </w:pPr>
    </w:p>
    <w:p w14:paraId="29769B15" w14:textId="77777777" w:rsidR="00BC608F" w:rsidRPr="00BC608F" w:rsidRDefault="00BC608F" w:rsidP="00BC608F">
      <w:pPr>
        <w:tabs>
          <w:tab w:val="left" w:pos="6540"/>
        </w:tabs>
        <w:spacing w:line="360" w:lineRule="auto"/>
        <w:jc w:val="both"/>
        <w:rPr>
          <w:rFonts w:ascii="Arial" w:hAnsi="Arial" w:cs="Arial"/>
          <w:sz w:val="28"/>
          <w:szCs w:val="28"/>
        </w:rPr>
      </w:pPr>
    </w:p>
    <w:p w14:paraId="0FCDAC02" w14:textId="77777777" w:rsidR="00BC608F" w:rsidRPr="00BC608F" w:rsidRDefault="00BC608F" w:rsidP="00BC608F">
      <w:pPr>
        <w:tabs>
          <w:tab w:val="left" w:pos="6540"/>
        </w:tabs>
        <w:spacing w:line="360" w:lineRule="auto"/>
        <w:jc w:val="both"/>
        <w:rPr>
          <w:rFonts w:ascii="Arial" w:hAnsi="Arial" w:cs="Arial"/>
          <w:sz w:val="28"/>
          <w:szCs w:val="28"/>
        </w:rPr>
      </w:pPr>
    </w:p>
    <w:p w14:paraId="7045D412" w14:textId="77777777" w:rsidR="00BC608F" w:rsidRPr="00BC608F" w:rsidRDefault="00BC608F" w:rsidP="00BC608F">
      <w:pPr>
        <w:tabs>
          <w:tab w:val="left" w:pos="6540"/>
        </w:tabs>
        <w:spacing w:line="360" w:lineRule="auto"/>
        <w:jc w:val="both"/>
        <w:rPr>
          <w:rFonts w:ascii="Arial" w:hAnsi="Arial" w:cs="Arial"/>
          <w:sz w:val="28"/>
          <w:szCs w:val="28"/>
        </w:rPr>
      </w:pPr>
    </w:p>
    <w:p w14:paraId="18999130" w14:textId="35D42DD0" w:rsidR="00CD33A8" w:rsidRPr="00BC608F" w:rsidRDefault="00CD33A8" w:rsidP="00BC608F">
      <w:pPr>
        <w:spacing w:line="360" w:lineRule="auto"/>
        <w:jc w:val="both"/>
        <w:rPr>
          <w:rFonts w:ascii="Arial" w:eastAsiaTheme="majorEastAsia" w:hAnsi="Arial" w:cs="Arial"/>
          <w:b/>
          <w:sz w:val="28"/>
          <w:szCs w:val="28"/>
        </w:rPr>
      </w:pPr>
    </w:p>
    <w:p w14:paraId="33F8F0BD" w14:textId="597FD84B" w:rsidR="00B87E75" w:rsidRPr="00BC608F" w:rsidRDefault="00B87E75" w:rsidP="00BC608F">
      <w:pPr>
        <w:pStyle w:val="Heading1"/>
        <w:jc w:val="both"/>
        <w:rPr>
          <w:rFonts w:cs="Arial"/>
          <w:sz w:val="28"/>
          <w:szCs w:val="28"/>
        </w:rPr>
      </w:pPr>
      <w:r w:rsidRPr="00BC608F">
        <w:rPr>
          <w:rFonts w:cs="Arial"/>
          <w:sz w:val="28"/>
          <w:szCs w:val="28"/>
        </w:rPr>
        <w:lastRenderedPageBreak/>
        <w:t>References</w:t>
      </w:r>
    </w:p>
    <w:p w14:paraId="163A4EF9" w14:textId="41E5A56F" w:rsidR="000C71B0"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Care Quality Commission</w:t>
      </w:r>
      <w:r w:rsidRPr="00BC608F">
        <w:rPr>
          <w:rFonts w:ascii="Arial" w:eastAsia="Times New Roman" w:hAnsi="Arial" w:cs="Arial"/>
          <w:color w:val="1D1D1D"/>
          <w:sz w:val="29"/>
          <w:szCs w:val="29"/>
          <w:lang w:eastAsia="en-GB"/>
        </w:rPr>
        <w:t> (2022) Record keeping and management in health and social care. Available at: </w:t>
      </w:r>
      <w:hyperlink r:id="rId8" w:tgtFrame="_blank" w:history="1">
        <w:r w:rsidRPr="00BC608F">
          <w:rPr>
            <w:rFonts w:ascii="Arial" w:eastAsia="Times New Roman" w:hAnsi="Arial" w:cs="Arial"/>
            <w:color w:val="0000EE"/>
            <w:sz w:val="29"/>
            <w:szCs w:val="29"/>
            <w:u w:val="single"/>
            <w:lang w:eastAsia="en-GB"/>
          </w:rPr>
          <w:t>https://www.cqc.org.uk</w:t>
        </w:r>
      </w:hyperlink>
      <w:r w:rsidRPr="00BC608F">
        <w:rPr>
          <w:rFonts w:ascii="Arial" w:eastAsia="Times New Roman" w:hAnsi="Arial" w:cs="Arial"/>
          <w:color w:val="1D1D1D"/>
          <w:sz w:val="29"/>
          <w:szCs w:val="29"/>
          <w:lang w:eastAsia="en-GB"/>
        </w:rPr>
        <w:t> (Accessed: 25 March 2026).</w:t>
      </w:r>
    </w:p>
    <w:p w14:paraId="19F739D4" w14:textId="22086692" w:rsidR="000C71B0" w:rsidRPr="00BC608F" w:rsidRDefault="000C71B0" w:rsidP="00BC608F">
      <w:pPr>
        <w:spacing w:after="180" w:line="360" w:lineRule="auto"/>
        <w:jc w:val="both"/>
        <w:rPr>
          <w:rFonts w:ascii="Arial" w:eastAsia="Times New Roman" w:hAnsi="Arial" w:cs="Arial"/>
          <w:color w:val="0000EE"/>
          <w:sz w:val="29"/>
          <w:szCs w:val="29"/>
          <w:lang w:eastAsia="en-GB"/>
        </w:rPr>
      </w:pPr>
      <w:r w:rsidRPr="00BC608F">
        <w:rPr>
          <w:rFonts w:ascii="Arial" w:eastAsia="Times New Roman" w:hAnsi="Arial" w:cs="Arial"/>
          <w:color w:val="0000EE"/>
          <w:sz w:val="29"/>
          <w:szCs w:val="29"/>
          <w:u w:val="single"/>
          <w:lang w:eastAsia="en-GB"/>
        </w:rPr>
        <w:t>Data Protection Act 2018</w:t>
      </w:r>
      <w:r w:rsidRPr="00BC608F">
        <w:rPr>
          <w:rFonts w:ascii="Arial" w:eastAsia="Times New Roman" w:hAnsi="Arial" w:cs="Arial"/>
          <w:color w:val="000000"/>
          <w:sz w:val="29"/>
          <w:szCs w:val="29"/>
          <w:lang w:eastAsia="en-GB"/>
        </w:rPr>
        <w:t> (2018) Data Protection Act 2018. Available at: </w:t>
      </w:r>
      <w:hyperlink r:id="rId9" w:tgtFrame="_blank" w:history="1">
        <w:r w:rsidRPr="00BC608F">
          <w:rPr>
            <w:rFonts w:ascii="Arial" w:eastAsia="Times New Roman" w:hAnsi="Arial" w:cs="Arial"/>
            <w:color w:val="0000FF"/>
            <w:sz w:val="29"/>
            <w:szCs w:val="29"/>
            <w:u w:val="single"/>
            <w:lang w:eastAsia="en-GB"/>
          </w:rPr>
          <w:t>https://www.legislation.gov.uk/ukpga/2018/12/contents</w:t>
        </w:r>
      </w:hyperlink>
      <w:r w:rsidRPr="00BC608F">
        <w:rPr>
          <w:rFonts w:ascii="Arial" w:eastAsia="Times New Roman" w:hAnsi="Arial" w:cs="Arial"/>
          <w:color w:val="000000"/>
          <w:sz w:val="29"/>
          <w:szCs w:val="29"/>
          <w:lang w:eastAsia="en-GB"/>
        </w:rPr>
        <w:t>(Accessed: 25 March 2026).</w:t>
      </w:r>
    </w:p>
    <w:p w14:paraId="02D5119F" w14:textId="3753C150" w:rsidR="000C71B0"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Information Commissioner’s Office</w:t>
      </w:r>
      <w:r w:rsidRPr="00BC608F">
        <w:rPr>
          <w:rFonts w:ascii="Arial" w:eastAsia="Times New Roman" w:hAnsi="Arial" w:cs="Arial"/>
          <w:color w:val="1D1D1D"/>
          <w:sz w:val="29"/>
          <w:szCs w:val="29"/>
          <w:lang w:eastAsia="en-GB"/>
        </w:rPr>
        <w:t> (2023) Guide to the UK General Data Protection Regulation (UK GDPR). Available at: </w:t>
      </w:r>
      <w:hyperlink r:id="rId10" w:tgtFrame="_blank" w:history="1">
        <w:r w:rsidRPr="00BC608F">
          <w:rPr>
            <w:rFonts w:ascii="Arial" w:eastAsia="Times New Roman" w:hAnsi="Arial" w:cs="Arial"/>
            <w:color w:val="0000EE"/>
            <w:sz w:val="29"/>
            <w:szCs w:val="29"/>
            <w:u w:val="single"/>
            <w:lang w:eastAsia="en-GB"/>
          </w:rPr>
          <w:t>https://ico.org.uk</w:t>
        </w:r>
      </w:hyperlink>
      <w:r w:rsidRPr="00BC608F">
        <w:rPr>
          <w:rFonts w:ascii="Arial" w:eastAsia="Times New Roman" w:hAnsi="Arial" w:cs="Arial"/>
          <w:color w:val="1D1D1D"/>
          <w:sz w:val="29"/>
          <w:szCs w:val="29"/>
          <w:lang w:eastAsia="en-GB"/>
        </w:rPr>
        <w:t> (Accessed: 25 March 2026).</w:t>
      </w:r>
    </w:p>
    <w:p w14:paraId="1AE006F5" w14:textId="232BDE79" w:rsidR="000C71B0" w:rsidRPr="00BC608F" w:rsidRDefault="000C71B0" w:rsidP="00BC608F">
      <w:pPr>
        <w:spacing w:after="180" w:line="360" w:lineRule="auto"/>
        <w:jc w:val="both"/>
        <w:rPr>
          <w:rFonts w:ascii="Arial" w:eastAsia="Times New Roman" w:hAnsi="Arial" w:cs="Arial"/>
          <w:color w:val="0000EE"/>
          <w:sz w:val="29"/>
          <w:szCs w:val="29"/>
          <w:lang w:eastAsia="en-GB"/>
        </w:rPr>
      </w:pPr>
      <w:r w:rsidRPr="00BC608F">
        <w:rPr>
          <w:rFonts w:ascii="Arial" w:eastAsia="Times New Roman" w:hAnsi="Arial" w:cs="Arial"/>
          <w:color w:val="0000EE"/>
          <w:sz w:val="29"/>
          <w:szCs w:val="29"/>
          <w:u w:val="single"/>
          <w:lang w:eastAsia="en-GB"/>
        </w:rPr>
        <w:t>Equality Act 2010</w:t>
      </w:r>
      <w:r w:rsidRPr="00BC608F">
        <w:rPr>
          <w:rFonts w:ascii="Arial" w:eastAsia="Times New Roman" w:hAnsi="Arial" w:cs="Arial"/>
          <w:color w:val="000000"/>
          <w:sz w:val="29"/>
          <w:szCs w:val="29"/>
          <w:lang w:eastAsia="en-GB"/>
        </w:rPr>
        <w:t> (2010) Equality Act 2010. Available at: </w:t>
      </w:r>
      <w:hyperlink r:id="rId11" w:tgtFrame="_blank" w:history="1">
        <w:r w:rsidRPr="00BC608F">
          <w:rPr>
            <w:rFonts w:ascii="Arial" w:eastAsia="Times New Roman" w:hAnsi="Arial" w:cs="Arial"/>
            <w:color w:val="0000FF"/>
            <w:sz w:val="29"/>
            <w:szCs w:val="29"/>
            <w:u w:val="single"/>
            <w:lang w:eastAsia="en-GB"/>
          </w:rPr>
          <w:t>https://www.legislation.gov.uk/ukpga/2010/15/contents</w:t>
        </w:r>
      </w:hyperlink>
      <w:r w:rsidRPr="00BC608F">
        <w:rPr>
          <w:rFonts w:ascii="Arial" w:eastAsia="Times New Roman" w:hAnsi="Arial" w:cs="Arial"/>
          <w:color w:val="000000"/>
          <w:sz w:val="29"/>
          <w:szCs w:val="29"/>
          <w:lang w:eastAsia="en-GB"/>
        </w:rPr>
        <w:t>(Accessed: 25 March 2026).</w:t>
      </w:r>
    </w:p>
    <w:p w14:paraId="49949EB1" w14:textId="65029B93" w:rsidR="000C71B0"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NHS</w:t>
      </w:r>
      <w:r w:rsidRPr="00BC608F">
        <w:rPr>
          <w:rFonts w:ascii="Arial" w:eastAsia="Times New Roman" w:hAnsi="Arial" w:cs="Arial"/>
          <w:color w:val="1D1D1D"/>
          <w:sz w:val="29"/>
          <w:szCs w:val="29"/>
          <w:lang w:eastAsia="en-GB"/>
        </w:rPr>
        <w:t> (2023) Communication in health and care settings. Available at: </w:t>
      </w:r>
      <w:hyperlink r:id="rId12" w:tgtFrame="_blank" w:history="1">
        <w:r w:rsidRPr="00BC608F">
          <w:rPr>
            <w:rFonts w:ascii="Arial" w:eastAsia="Times New Roman" w:hAnsi="Arial" w:cs="Arial"/>
            <w:color w:val="0000EE"/>
            <w:sz w:val="29"/>
            <w:szCs w:val="29"/>
            <w:u w:val="single"/>
            <w:lang w:eastAsia="en-GB"/>
          </w:rPr>
          <w:t>https://www.nhs.uk</w:t>
        </w:r>
      </w:hyperlink>
      <w:r w:rsidRPr="00BC608F">
        <w:rPr>
          <w:rFonts w:ascii="Arial" w:eastAsia="Times New Roman" w:hAnsi="Arial" w:cs="Arial"/>
          <w:color w:val="1D1D1D"/>
          <w:sz w:val="29"/>
          <w:szCs w:val="29"/>
          <w:lang w:eastAsia="en-GB"/>
        </w:rPr>
        <w:t> (Accessed: 25 March 2026).</w:t>
      </w:r>
    </w:p>
    <w:p w14:paraId="3268F411" w14:textId="30174B84" w:rsidR="000C71B0"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Nursing and Midwifery Council</w:t>
      </w:r>
      <w:r w:rsidRPr="00BC608F">
        <w:rPr>
          <w:rFonts w:ascii="Arial" w:eastAsia="Times New Roman" w:hAnsi="Arial" w:cs="Arial"/>
          <w:color w:val="1D1D1D"/>
          <w:sz w:val="29"/>
          <w:szCs w:val="29"/>
          <w:lang w:eastAsia="en-GB"/>
        </w:rPr>
        <w:t> (2018) The Code: Professional standards of practice and behaviour for nurses, midwives and nursing associates. Available at: </w:t>
      </w:r>
      <w:hyperlink r:id="rId13" w:tgtFrame="_blank" w:history="1">
        <w:r w:rsidRPr="00BC608F">
          <w:rPr>
            <w:rFonts w:ascii="Arial" w:eastAsia="Times New Roman" w:hAnsi="Arial" w:cs="Arial"/>
            <w:color w:val="0000EE"/>
            <w:sz w:val="29"/>
            <w:szCs w:val="29"/>
            <w:u w:val="single"/>
            <w:lang w:eastAsia="en-GB"/>
          </w:rPr>
          <w:t>https://www.nmc.org.uk/standards/code</w:t>
        </w:r>
      </w:hyperlink>
      <w:r w:rsidRPr="00BC608F">
        <w:rPr>
          <w:rFonts w:ascii="Arial" w:eastAsia="Times New Roman" w:hAnsi="Arial" w:cs="Arial"/>
          <w:color w:val="1D1D1D"/>
          <w:sz w:val="29"/>
          <w:szCs w:val="29"/>
          <w:lang w:eastAsia="en-GB"/>
        </w:rPr>
        <w:t> (Accessed: 25 March 2026).</w:t>
      </w:r>
    </w:p>
    <w:p w14:paraId="5615A476" w14:textId="08B8DD20" w:rsidR="000C71B0"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Skills for Care</w:t>
      </w:r>
      <w:r w:rsidRPr="00BC608F">
        <w:rPr>
          <w:rFonts w:ascii="Arial" w:eastAsia="Times New Roman" w:hAnsi="Arial" w:cs="Arial"/>
          <w:color w:val="1D1D1D"/>
          <w:sz w:val="29"/>
          <w:szCs w:val="29"/>
          <w:lang w:eastAsia="en-GB"/>
        </w:rPr>
        <w:t> (2021) Effective communication and record keeping in adult social care. Available at: </w:t>
      </w:r>
      <w:hyperlink r:id="rId14" w:tgtFrame="_blank" w:history="1">
        <w:r w:rsidRPr="00BC608F">
          <w:rPr>
            <w:rFonts w:ascii="Arial" w:eastAsia="Times New Roman" w:hAnsi="Arial" w:cs="Arial"/>
            <w:color w:val="0000EE"/>
            <w:sz w:val="29"/>
            <w:szCs w:val="29"/>
            <w:u w:val="single"/>
            <w:lang w:eastAsia="en-GB"/>
          </w:rPr>
          <w:t>https://www.skillsforcare.org.uk</w:t>
        </w:r>
      </w:hyperlink>
      <w:r w:rsidRPr="00BC608F">
        <w:rPr>
          <w:rFonts w:ascii="Arial" w:eastAsia="Times New Roman" w:hAnsi="Arial" w:cs="Arial"/>
          <w:color w:val="1D1D1D"/>
          <w:sz w:val="29"/>
          <w:szCs w:val="29"/>
          <w:lang w:eastAsia="en-GB"/>
        </w:rPr>
        <w:t> (Accessed: 25 March 2026).</w:t>
      </w:r>
    </w:p>
    <w:p w14:paraId="1425F4AC" w14:textId="2F005686" w:rsidR="001D7C03" w:rsidRPr="00BC608F" w:rsidRDefault="000C71B0" w:rsidP="00BC608F">
      <w:pPr>
        <w:spacing w:after="180" w:line="360" w:lineRule="auto"/>
        <w:jc w:val="both"/>
        <w:rPr>
          <w:rFonts w:ascii="Arial" w:eastAsia="Times New Roman" w:hAnsi="Arial" w:cs="Arial"/>
          <w:color w:val="1D1D1D"/>
          <w:sz w:val="29"/>
          <w:szCs w:val="29"/>
          <w:lang w:eastAsia="en-GB"/>
        </w:rPr>
      </w:pPr>
      <w:r w:rsidRPr="00BC608F">
        <w:rPr>
          <w:rFonts w:ascii="Arial" w:eastAsia="Times New Roman" w:hAnsi="Arial" w:cs="Arial"/>
          <w:color w:val="0000EE"/>
          <w:sz w:val="29"/>
          <w:szCs w:val="29"/>
          <w:u w:val="single"/>
          <w:lang w:eastAsia="en-GB"/>
        </w:rPr>
        <w:t>Stroke Association</w:t>
      </w:r>
      <w:r w:rsidRPr="00BC608F">
        <w:rPr>
          <w:rFonts w:ascii="Arial" w:eastAsia="Times New Roman" w:hAnsi="Arial" w:cs="Arial"/>
          <w:color w:val="1D1D1D"/>
          <w:sz w:val="29"/>
          <w:szCs w:val="29"/>
          <w:lang w:eastAsia="en-GB"/>
        </w:rPr>
        <w:t> (2022) Communication problems after stroke. Available at: </w:t>
      </w:r>
      <w:hyperlink r:id="rId15" w:tgtFrame="_blank" w:history="1">
        <w:r w:rsidRPr="00BC608F">
          <w:rPr>
            <w:rFonts w:ascii="Arial" w:eastAsia="Times New Roman" w:hAnsi="Arial" w:cs="Arial"/>
            <w:color w:val="0000EE"/>
            <w:sz w:val="29"/>
            <w:szCs w:val="29"/>
            <w:u w:val="single"/>
            <w:lang w:eastAsia="en-GB"/>
          </w:rPr>
          <w:t>https://www.stroke.org.uk</w:t>
        </w:r>
      </w:hyperlink>
      <w:r w:rsidRPr="00BC608F">
        <w:rPr>
          <w:rFonts w:ascii="Arial" w:eastAsia="Times New Roman" w:hAnsi="Arial" w:cs="Arial"/>
          <w:color w:val="1D1D1D"/>
          <w:sz w:val="29"/>
          <w:szCs w:val="29"/>
          <w:lang w:eastAsia="en-GB"/>
        </w:rPr>
        <w:t> (Accessed: 25 March 2026)</w:t>
      </w:r>
    </w:p>
    <w:sectPr w:rsidR="001D7C03" w:rsidRPr="00BC608F"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1A81A" w14:textId="77777777" w:rsidR="002E6DA7" w:rsidRDefault="002E6DA7" w:rsidP="003E4ECF">
      <w:pPr>
        <w:spacing w:after="0" w:line="240" w:lineRule="auto"/>
      </w:pPr>
      <w:r>
        <w:separator/>
      </w:r>
    </w:p>
  </w:endnote>
  <w:endnote w:type="continuationSeparator" w:id="0">
    <w:p w14:paraId="47F30E0E" w14:textId="77777777" w:rsidR="002E6DA7" w:rsidRDefault="002E6DA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New">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51B57" w14:textId="77777777" w:rsidR="002E6DA7" w:rsidRDefault="002E6DA7" w:rsidP="003E4ECF">
      <w:pPr>
        <w:spacing w:after="0" w:line="240" w:lineRule="auto"/>
      </w:pPr>
      <w:r>
        <w:separator/>
      </w:r>
    </w:p>
  </w:footnote>
  <w:footnote w:type="continuationSeparator" w:id="0">
    <w:p w14:paraId="60D11A11" w14:textId="77777777" w:rsidR="002E6DA7" w:rsidRDefault="002E6DA7"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1676"/>
    <w:rsid w:val="000572BF"/>
    <w:rsid w:val="00074402"/>
    <w:rsid w:val="000C71B0"/>
    <w:rsid w:val="000F2605"/>
    <w:rsid w:val="00113BBB"/>
    <w:rsid w:val="00160E6C"/>
    <w:rsid w:val="00180DDB"/>
    <w:rsid w:val="001D7C03"/>
    <w:rsid w:val="00216C85"/>
    <w:rsid w:val="0023410F"/>
    <w:rsid w:val="00243F1F"/>
    <w:rsid w:val="0026393A"/>
    <w:rsid w:val="00273EDD"/>
    <w:rsid w:val="002C3965"/>
    <w:rsid w:val="002E6DA7"/>
    <w:rsid w:val="00321C4C"/>
    <w:rsid w:val="00323FEA"/>
    <w:rsid w:val="003263E6"/>
    <w:rsid w:val="00392BBC"/>
    <w:rsid w:val="003D3275"/>
    <w:rsid w:val="003E4ECF"/>
    <w:rsid w:val="003F483E"/>
    <w:rsid w:val="00410EC2"/>
    <w:rsid w:val="004A736E"/>
    <w:rsid w:val="0055629F"/>
    <w:rsid w:val="006925AA"/>
    <w:rsid w:val="00725177"/>
    <w:rsid w:val="00732C9C"/>
    <w:rsid w:val="00746209"/>
    <w:rsid w:val="007A1B8D"/>
    <w:rsid w:val="00814A9E"/>
    <w:rsid w:val="008B612F"/>
    <w:rsid w:val="008B6CA1"/>
    <w:rsid w:val="008E3943"/>
    <w:rsid w:val="0090040D"/>
    <w:rsid w:val="009D052C"/>
    <w:rsid w:val="009D1D1E"/>
    <w:rsid w:val="00A035FD"/>
    <w:rsid w:val="00A538E0"/>
    <w:rsid w:val="00A70690"/>
    <w:rsid w:val="00AC06B5"/>
    <w:rsid w:val="00AD23A0"/>
    <w:rsid w:val="00B729B1"/>
    <w:rsid w:val="00B87E75"/>
    <w:rsid w:val="00BC608F"/>
    <w:rsid w:val="00BE1A7B"/>
    <w:rsid w:val="00C23B74"/>
    <w:rsid w:val="00CC141F"/>
    <w:rsid w:val="00CD33A8"/>
    <w:rsid w:val="00CD37DD"/>
    <w:rsid w:val="00CF3FE9"/>
    <w:rsid w:val="00D30FCA"/>
    <w:rsid w:val="00D31077"/>
    <w:rsid w:val="00DC6528"/>
    <w:rsid w:val="00E569FD"/>
    <w:rsid w:val="00E620E7"/>
    <w:rsid w:val="00E74354"/>
    <w:rsid w:val="00ED6124"/>
    <w:rsid w:val="00F66E1B"/>
    <w:rsid w:val="00F73CB6"/>
    <w:rsid w:val="00F83EEC"/>
    <w:rsid w:val="00FD00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CF3FE9"/>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0C71B0"/>
  </w:style>
  <w:style w:type="character" w:styleId="Hyperlink">
    <w:name w:val="Hyperlink"/>
    <w:basedOn w:val="DefaultParagraphFont"/>
    <w:uiPriority w:val="99"/>
    <w:semiHidden/>
    <w:unhideWhenUsed/>
    <w:rsid w:val="000C71B0"/>
    <w:rPr>
      <w:color w:val="0000FF"/>
      <w:u w:val="single"/>
    </w:rPr>
  </w:style>
  <w:style w:type="character" w:customStyle="1" w:styleId="ge">
    <w:name w:val="g_e"/>
    <w:basedOn w:val="DefaultParagraphFont"/>
    <w:rsid w:val="000C7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nmc.org.uk/standards/cod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nhs.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contents" TargetMode="External"/><Relationship Id="rId5" Type="http://schemas.openxmlformats.org/officeDocument/2006/relationships/endnotes" Target="endnotes.xml"/><Relationship Id="rId15" Type="http://schemas.openxmlformats.org/officeDocument/2006/relationships/hyperlink" Target="https://www.stroke.org.uk/" TargetMode="External"/><Relationship Id="rId10" Type="http://schemas.openxmlformats.org/officeDocument/2006/relationships/hyperlink" Target="https://ico.org.uk/" TargetMode="External"/><Relationship Id="rId4" Type="http://schemas.openxmlformats.org/officeDocument/2006/relationships/footnotes" Target="footnotes.xml"/><Relationship Id="rId9" Type="http://schemas.openxmlformats.org/officeDocument/2006/relationships/hyperlink" Target="https://www.legislation.gov.uk/ukpga/2018/12/contents"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1728</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Elizabeth Olutayeshe (2514334)</cp:lastModifiedBy>
  <cp:revision>2</cp:revision>
  <dcterms:created xsi:type="dcterms:W3CDTF">2026-04-08T16:16:00Z</dcterms:created>
  <dcterms:modified xsi:type="dcterms:W3CDTF">2026-04-08T16:16:00Z</dcterms:modified>
</cp:coreProperties>
</file>