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59CEB" w14:textId="77777777" w:rsidR="005944F2" w:rsidRPr="00110C31" w:rsidRDefault="005944F2" w:rsidP="00110C31">
      <w:pPr>
        <w:spacing w:line="276" w:lineRule="auto"/>
        <w:rPr>
          <w:rFonts w:ascii="Arial" w:hAnsi="Arial" w:cs="Arial"/>
        </w:rPr>
      </w:pPr>
    </w:p>
    <w:p w14:paraId="461198F2" w14:textId="77777777" w:rsidR="005944F2" w:rsidRPr="00110C31" w:rsidRDefault="005944F2" w:rsidP="00110C31">
      <w:pPr>
        <w:spacing w:line="276" w:lineRule="auto"/>
        <w:rPr>
          <w:rFonts w:ascii="Arial" w:hAnsi="Arial" w:cs="Arial"/>
        </w:rPr>
      </w:pPr>
    </w:p>
    <w:p w14:paraId="2C2550E2" w14:textId="77777777" w:rsidR="005944F2" w:rsidRPr="00110C31" w:rsidRDefault="005944F2" w:rsidP="00110C31">
      <w:pPr>
        <w:spacing w:line="276" w:lineRule="auto"/>
        <w:rPr>
          <w:rFonts w:ascii="Arial" w:hAnsi="Arial" w:cs="Arial"/>
        </w:rPr>
      </w:pPr>
      <w:r w:rsidRPr="00110C31">
        <w:rPr>
          <w:rFonts w:ascii="Arial" w:hAnsi="Arial" w:cs="Arial"/>
          <w:noProof/>
        </w:rPr>
        <w:drawing>
          <wp:anchor distT="0" distB="0" distL="114300" distR="114300" simplePos="0" relativeHeight="251704320" behindDoc="0" locked="0" layoutInCell="1" allowOverlap="1" wp14:anchorId="2527D72B" wp14:editId="0476633C">
            <wp:simplePos x="0" y="0"/>
            <wp:positionH relativeFrom="page">
              <wp:posOffset>457200</wp:posOffset>
            </wp:positionH>
            <wp:positionV relativeFrom="paragraph">
              <wp:posOffset>-105156</wp:posOffset>
            </wp:positionV>
            <wp:extent cx="1809749" cy="723899"/>
            <wp:effectExtent l="0" t="0" r="0" b="0"/>
            <wp:wrapNone/>
            <wp:docPr id="100" name="Picture 10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black background with white text&#10;&#10;AI-generated content may be incorrect."/>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809749" cy="723899"/>
                    </a:xfrm>
                    <a:prstGeom prst="rect">
                      <a:avLst/>
                    </a:prstGeom>
                    <a:noFill/>
                  </pic:spPr>
                </pic:pic>
              </a:graphicData>
            </a:graphic>
          </wp:anchor>
        </w:drawing>
      </w:r>
    </w:p>
    <w:p w14:paraId="2E9CC731" w14:textId="77777777" w:rsidR="005944F2" w:rsidRPr="00110C31" w:rsidRDefault="005944F2" w:rsidP="00110C31">
      <w:pPr>
        <w:spacing w:line="276" w:lineRule="auto"/>
        <w:rPr>
          <w:rFonts w:ascii="Arial" w:hAnsi="Arial" w:cs="Arial"/>
        </w:rPr>
      </w:pPr>
    </w:p>
    <w:p w14:paraId="4F927B84" w14:textId="77777777" w:rsidR="005944F2" w:rsidRPr="00110C31" w:rsidRDefault="005944F2" w:rsidP="00110C31">
      <w:pPr>
        <w:spacing w:line="276" w:lineRule="auto"/>
        <w:rPr>
          <w:rFonts w:ascii="Arial" w:hAnsi="Arial" w:cs="Arial"/>
        </w:rPr>
      </w:pPr>
    </w:p>
    <w:p w14:paraId="41995331" w14:textId="77777777" w:rsidR="005944F2" w:rsidRPr="00110C31" w:rsidRDefault="005944F2" w:rsidP="00110C31">
      <w:pPr>
        <w:spacing w:line="276" w:lineRule="auto"/>
        <w:rPr>
          <w:rFonts w:ascii="Arial" w:hAnsi="Arial" w:cs="Arial"/>
        </w:rPr>
      </w:pPr>
      <w:r w:rsidRPr="00110C31">
        <w:rPr>
          <w:rFonts w:ascii="Arial" w:hAnsi="Arial" w:cs="Arial"/>
          <w:noProof/>
        </w:rPr>
        <mc:AlternateContent>
          <mc:Choice Requires="wps">
            <w:drawing>
              <wp:anchor distT="0" distB="0" distL="114300" distR="114300" simplePos="0" relativeHeight="251663360" behindDoc="0" locked="0" layoutInCell="1" allowOverlap="1" wp14:anchorId="4CC99820" wp14:editId="6CDDE2F8">
                <wp:simplePos x="0" y="0"/>
                <wp:positionH relativeFrom="page">
                  <wp:posOffset>705612</wp:posOffset>
                </wp:positionH>
                <wp:positionV relativeFrom="paragraph">
                  <wp:posOffset>-175640</wp:posOffset>
                </wp:positionV>
                <wp:extent cx="6108" cy="6096"/>
                <wp:effectExtent l="0" t="0" r="0" b="0"/>
                <wp:wrapNone/>
                <wp:docPr id="101" name="Freeform 10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6EB241B8" id="Freeform 101" o:spid="_x0000_s1026" style="position:absolute;margin-left:55.55pt;margin-top:-13.85pt;width:.5pt;height:.5pt;z-index:251663360;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110C31">
        <w:rPr>
          <w:rFonts w:ascii="Arial" w:hAnsi="Arial" w:cs="Arial"/>
          <w:noProof/>
        </w:rPr>
        <mc:AlternateContent>
          <mc:Choice Requires="wps">
            <w:drawing>
              <wp:anchor distT="0" distB="0" distL="114300" distR="114300" simplePos="0" relativeHeight="251662336" behindDoc="0" locked="0" layoutInCell="1" allowOverlap="1" wp14:anchorId="17593670" wp14:editId="548A215B">
                <wp:simplePos x="0" y="0"/>
                <wp:positionH relativeFrom="page">
                  <wp:posOffset>705612</wp:posOffset>
                </wp:positionH>
                <wp:positionV relativeFrom="paragraph">
                  <wp:posOffset>-175640</wp:posOffset>
                </wp:positionV>
                <wp:extent cx="6108" cy="6096"/>
                <wp:effectExtent l="0" t="0" r="0" b="0"/>
                <wp:wrapNone/>
                <wp:docPr id="102" name="Freeform 102"/>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3BB3FAA8" id="Freeform 102" o:spid="_x0000_s1026" style="position:absolute;margin-left:55.55pt;margin-top:-13.85pt;width:.5pt;height:.5pt;z-index:25166233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110C31">
        <w:rPr>
          <w:rFonts w:ascii="Arial" w:hAnsi="Arial" w:cs="Arial"/>
          <w:noProof/>
        </w:rPr>
        <mc:AlternateContent>
          <mc:Choice Requires="wps">
            <w:drawing>
              <wp:anchor distT="0" distB="0" distL="114300" distR="114300" simplePos="0" relativeHeight="251665408" behindDoc="0" locked="0" layoutInCell="1" allowOverlap="1" wp14:anchorId="522E8283" wp14:editId="5D51CF5A">
                <wp:simplePos x="0" y="0"/>
                <wp:positionH relativeFrom="page">
                  <wp:posOffset>7007352</wp:posOffset>
                </wp:positionH>
                <wp:positionV relativeFrom="paragraph">
                  <wp:posOffset>-175640</wp:posOffset>
                </wp:positionV>
                <wp:extent cx="6096" cy="6096"/>
                <wp:effectExtent l="0" t="0" r="0" b="0"/>
                <wp:wrapNone/>
                <wp:docPr id="103" name="Freeform 10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9F2C996" id="Freeform 103" o:spid="_x0000_s1026" style="position:absolute;margin-left:551.75pt;margin-top:-13.85pt;width:.5pt;height:.5pt;z-index:25166540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r w:rsidRPr="00110C31">
        <w:rPr>
          <w:rFonts w:ascii="Arial" w:hAnsi="Arial" w:cs="Arial"/>
          <w:noProof/>
        </w:rPr>
        <mc:AlternateContent>
          <mc:Choice Requires="wps">
            <w:drawing>
              <wp:anchor distT="0" distB="0" distL="114300" distR="114300" simplePos="0" relativeHeight="251664384" behindDoc="0" locked="0" layoutInCell="1" allowOverlap="1" wp14:anchorId="268CA1E3" wp14:editId="7C2B5468">
                <wp:simplePos x="0" y="0"/>
                <wp:positionH relativeFrom="page">
                  <wp:posOffset>7007352</wp:posOffset>
                </wp:positionH>
                <wp:positionV relativeFrom="paragraph">
                  <wp:posOffset>-175640</wp:posOffset>
                </wp:positionV>
                <wp:extent cx="6096" cy="6096"/>
                <wp:effectExtent l="0" t="0" r="0" b="0"/>
                <wp:wrapNone/>
                <wp:docPr id="104" name="Freeform 10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BC1A647" id="Freeform 104" o:spid="_x0000_s1026" style="position:absolute;margin-left:551.75pt;margin-top:-13.85pt;width:.5pt;height:.5pt;z-index:2516643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p>
    <w:p w14:paraId="32194948" w14:textId="77777777" w:rsidR="005944F2" w:rsidRPr="00110C31" w:rsidRDefault="005944F2" w:rsidP="00110C31">
      <w:pPr>
        <w:spacing w:after="77" w:line="276" w:lineRule="auto"/>
        <w:rPr>
          <w:rFonts w:ascii="Arial" w:hAnsi="Arial" w:cs="Arial"/>
        </w:rPr>
      </w:pPr>
      <w:r w:rsidRPr="00110C31">
        <w:rPr>
          <w:rFonts w:ascii="Arial" w:hAnsi="Arial" w:cs="Arial"/>
          <w:noProof/>
        </w:rPr>
        <mc:AlternateContent>
          <mc:Choice Requires="wps">
            <w:drawing>
              <wp:anchor distT="0" distB="0" distL="114300" distR="114300" simplePos="0" relativeHeight="251667456" behindDoc="0" locked="0" layoutInCell="1" allowOverlap="1" wp14:anchorId="25521CE8" wp14:editId="5A2BC553">
                <wp:simplePos x="0" y="0"/>
                <wp:positionH relativeFrom="page">
                  <wp:posOffset>705612</wp:posOffset>
                </wp:positionH>
                <wp:positionV relativeFrom="paragraph">
                  <wp:posOffset>100203</wp:posOffset>
                </wp:positionV>
                <wp:extent cx="6108" cy="6096"/>
                <wp:effectExtent l="0" t="0" r="0" b="0"/>
                <wp:wrapNone/>
                <wp:docPr id="105" name="Freeform 105"/>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17E7F0A6" id="Freeform 105" o:spid="_x0000_s1026" style="position:absolute;margin-left:55.55pt;margin-top:7.9pt;width:.5pt;height:.5pt;z-index:25166745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110C31">
        <w:rPr>
          <w:rFonts w:ascii="Arial" w:hAnsi="Arial" w:cs="Arial"/>
          <w:noProof/>
        </w:rPr>
        <mc:AlternateContent>
          <mc:Choice Requires="wps">
            <w:drawing>
              <wp:anchor distT="0" distB="0" distL="114300" distR="114300" simplePos="0" relativeHeight="251666432" behindDoc="0" locked="0" layoutInCell="1" allowOverlap="1" wp14:anchorId="5C3DE136" wp14:editId="4CF5A936">
                <wp:simplePos x="0" y="0"/>
                <wp:positionH relativeFrom="page">
                  <wp:posOffset>705612</wp:posOffset>
                </wp:positionH>
                <wp:positionV relativeFrom="paragraph">
                  <wp:posOffset>100203</wp:posOffset>
                </wp:positionV>
                <wp:extent cx="6108" cy="6096"/>
                <wp:effectExtent l="0" t="0" r="0" b="0"/>
                <wp:wrapNone/>
                <wp:docPr id="106" name="Freeform 10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9E051B3" id="Freeform 106" o:spid="_x0000_s1026" style="position:absolute;margin-left:55.55pt;margin-top:7.9pt;width:.5pt;height:.5pt;z-index:251666432;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110C31">
        <w:rPr>
          <w:rFonts w:ascii="Arial" w:hAnsi="Arial" w:cs="Arial"/>
          <w:noProof/>
        </w:rPr>
        <mc:AlternateContent>
          <mc:Choice Requires="wps">
            <w:drawing>
              <wp:anchor distT="0" distB="0" distL="114300" distR="114300" simplePos="0" relativeHeight="251669504" behindDoc="0" locked="0" layoutInCell="1" allowOverlap="1" wp14:anchorId="0769593B" wp14:editId="6F90F363">
                <wp:simplePos x="0" y="0"/>
                <wp:positionH relativeFrom="page">
                  <wp:posOffset>7007352</wp:posOffset>
                </wp:positionH>
                <wp:positionV relativeFrom="paragraph">
                  <wp:posOffset>100203</wp:posOffset>
                </wp:positionV>
                <wp:extent cx="6096" cy="6096"/>
                <wp:effectExtent l="0" t="0" r="0" b="0"/>
                <wp:wrapNone/>
                <wp:docPr id="107" name="Freeform 10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E10777D" id="Freeform 107" o:spid="_x0000_s1026" style="position:absolute;margin-left:551.75pt;margin-top:7.9pt;width:.5pt;height:.5pt;z-index:25166950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r w:rsidRPr="00110C31">
        <w:rPr>
          <w:rFonts w:ascii="Arial" w:hAnsi="Arial" w:cs="Arial"/>
          <w:noProof/>
        </w:rPr>
        <mc:AlternateContent>
          <mc:Choice Requires="wps">
            <w:drawing>
              <wp:anchor distT="0" distB="0" distL="114300" distR="114300" simplePos="0" relativeHeight="251668480" behindDoc="0" locked="0" layoutInCell="1" allowOverlap="1" wp14:anchorId="26D61DB2" wp14:editId="7F3DEB89">
                <wp:simplePos x="0" y="0"/>
                <wp:positionH relativeFrom="page">
                  <wp:posOffset>7007352</wp:posOffset>
                </wp:positionH>
                <wp:positionV relativeFrom="paragraph">
                  <wp:posOffset>100203</wp:posOffset>
                </wp:positionV>
                <wp:extent cx="6096" cy="6096"/>
                <wp:effectExtent l="0" t="0" r="0" b="0"/>
                <wp:wrapNone/>
                <wp:docPr id="108" name="Freeform 10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4FB4577" id="Freeform 108" o:spid="_x0000_s1026" style="position:absolute;margin-left:551.75pt;margin-top:7.9pt;width:.5pt;height:.5pt;z-index:25166848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p>
    <w:p w14:paraId="0F1D17C4" w14:textId="77777777" w:rsidR="005944F2" w:rsidRPr="00110C31" w:rsidRDefault="005944F2" w:rsidP="00110C31">
      <w:pPr>
        <w:spacing w:after="91" w:line="276" w:lineRule="auto"/>
        <w:rPr>
          <w:rFonts w:ascii="Arial" w:hAnsi="Arial" w:cs="Arial"/>
        </w:rPr>
      </w:pPr>
    </w:p>
    <w:tbl>
      <w:tblPr>
        <w:tblStyle w:val="TableGrid"/>
        <w:tblpPr w:vertAnchor="text" w:horzAnchor="page" w:tblpX="1111"/>
        <w:tblOverlap w:val="never"/>
        <w:tblW w:w="9634" w:type="dxa"/>
        <w:tblLayout w:type="fixed"/>
        <w:tblLook w:val="04A0" w:firstRow="1" w:lastRow="0" w:firstColumn="1" w:lastColumn="0" w:noHBand="0" w:noVBand="1"/>
      </w:tblPr>
      <w:tblGrid>
        <w:gridCol w:w="2080"/>
        <w:gridCol w:w="3286"/>
        <w:gridCol w:w="112"/>
        <w:gridCol w:w="2049"/>
        <w:gridCol w:w="103"/>
        <w:gridCol w:w="2004"/>
      </w:tblGrid>
      <w:tr w:rsidR="00110C31" w:rsidRPr="00110C31" w14:paraId="48293F4B" w14:textId="77777777" w:rsidTr="0086474C">
        <w:trPr>
          <w:trHeight w:hRule="exact" w:val="474"/>
        </w:trPr>
        <w:tc>
          <w:tcPr>
            <w:tcW w:w="2080" w:type="dxa"/>
          </w:tcPr>
          <w:p w14:paraId="6A256E0D" w14:textId="77777777" w:rsidR="005944F2" w:rsidRPr="00110C31" w:rsidRDefault="005944F2" w:rsidP="00110C31">
            <w:pPr>
              <w:spacing w:before="73" w:line="276" w:lineRule="auto"/>
              <w:ind w:left="84"/>
              <w:rPr>
                <w:rFonts w:ascii="Arial" w:hAnsi="Arial" w:cs="Arial"/>
              </w:rPr>
            </w:pPr>
            <w:r w:rsidRPr="00110C31">
              <w:rPr>
                <w:rFonts w:ascii="Arial" w:hAnsi="Arial" w:cs="Arial"/>
                <w:noProof/>
              </w:rPr>
              <mc:AlternateContent>
                <mc:Choice Requires="wps">
                  <w:drawing>
                    <wp:anchor distT="0" distB="0" distL="114300" distR="114300" simplePos="0" relativeHeight="251671552" behindDoc="0" locked="0" layoutInCell="1" allowOverlap="1" wp14:anchorId="0581D79E" wp14:editId="61396ACA">
                      <wp:simplePos x="0" y="0"/>
                      <wp:positionH relativeFrom="page">
                        <wp:posOffset>-6096</wp:posOffset>
                      </wp:positionH>
                      <wp:positionV relativeFrom="line">
                        <wp:posOffset>-18945</wp:posOffset>
                      </wp:positionV>
                      <wp:extent cx="6108" cy="6096"/>
                      <wp:effectExtent l="0" t="0" r="0" b="0"/>
                      <wp:wrapNone/>
                      <wp:docPr id="109" name="Freeform 109"/>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5B50056" id="Freeform 109" o:spid="_x0000_s1026" style="position:absolute;margin-left:-.5pt;margin-top:-1.5pt;width:.5pt;height:.5pt;z-index:25167155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110C31">
              <w:rPr>
                <w:rFonts w:ascii="Arial" w:hAnsi="Arial" w:cs="Arial"/>
                <w:noProof/>
              </w:rPr>
              <mc:AlternateContent>
                <mc:Choice Requires="wps">
                  <w:drawing>
                    <wp:anchor distT="0" distB="0" distL="114300" distR="114300" simplePos="0" relativeHeight="251670528" behindDoc="0" locked="0" layoutInCell="1" allowOverlap="1" wp14:anchorId="72C2AF88" wp14:editId="31D4E0AE">
                      <wp:simplePos x="0" y="0"/>
                      <wp:positionH relativeFrom="page">
                        <wp:posOffset>-6096</wp:posOffset>
                      </wp:positionH>
                      <wp:positionV relativeFrom="line">
                        <wp:posOffset>-18945</wp:posOffset>
                      </wp:positionV>
                      <wp:extent cx="6108" cy="6096"/>
                      <wp:effectExtent l="0" t="0" r="0" b="0"/>
                      <wp:wrapNone/>
                      <wp:docPr id="110" name="Freeform 110"/>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DD5C35E" id="Freeform 110" o:spid="_x0000_s1026" style="position:absolute;margin-left:-.5pt;margin-top:-1.5pt;width:.5pt;height:.5pt;z-index:25167052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110C31">
              <w:rPr>
                <w:rFonts w:ascii="Arial" w:hAnsi="Arial" w:cs="Arial"/>
              </w:rPr>
              <w:t xml:space="preserve">Student name:  </w:t>
            </w:r>
          </w:p>
        </w:tc>
        <w:tc>
          <w:tcPr>
            <w:tcW w:w="3286" w:type="dxa"/>
          </w:tcPr>
          <w:p w14:paraId="316331F2" w14:textId="1194B899" w:rsidR="005944F2" w:rsidRPr="00110C31" w:rsidRDefault="005944F2" w:rsidP="00110C31">
            <w:pPr>
              <w:spacing w:before="73" w:line="276" w:lineRule="auto"/>
              <w:rPr>
                <w:rFonts w:ascii="Arial" w:hAnsi="Arial" w:cs="Arial"/>
                <w:lang w:val="en-GB"/>
              </w:rPr>
            </w:pPr>
            <w:r w:rsidRPr="00110C31">
              <w:rPr>
                <w:rFonts w:ascii="Arial" w:hAnsi="Arial" w:cs="Arial"/>
                <w:noProof/>
              </w:rPr>
              <mc:AlternateContent>
                <mc:Choice Requires="wps">
                  <w:drawing>
                    <wp:anchor distT="0" distB="0" distL="114300" distR="114300" simplePos="0" relativeHeight="251672576" behindDoc="0" locked="0" layoutInCell="1" allowOverlap="1" wp14:anchorId="4EBC38D2" wp14:editId="25DCA050">
                      <wp:simplePos x="0" y="0"/>
                      <wp:positionH relativeFrom="page">
                        <wp:posOffset>13</wp:posOffset>
                      </wp:positionH>
                      <wp:positionV relativeFrom="paragraph">
                        <wp:posOffset>-6096</wp:posOffset>
                      </wp:positionV>
                      <wp:extent cx="6108" cy="6096"/>
                      <wp:effectExtent l="0" t="0" r="0" b="0"/>
                      <wp:wrapNone/>
                      <wp:docPr id="111" name="Freeform 11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777A6E59" id="Freeform 111" o:spid="_x0000_s1026" style="position:absolute;margin-left:0;margin-top:-.5pt;width:.5pt;height:.5pt;z-index:25167257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" path="m,6096r6108,l6108,,,,,6096xe" fillcolor="black" stroked="f" strokeweight="1pt">
                      <v:stroke joinstyle="miter"/>
                      <v:path arrowok="t"/>
                      <w10:wrap anchorx="page"/>
                    </v:shape>
                  </w:pict>
                </mc:Fallback>
              </mc:AlternateContent>
            </w:r>
            <w:r w:rsidRPr="00110C31">
              <w:rPr>
                <w:rFonts w:ascii="Arial" w:hAnsi="Arial" w:cs="Arial"/>
                <w:noProof/>
              </w:rPr>
              <mc:AlternateContent>
                <mc:Choice Requires="wps">
                  <w:drawing>
                    <wp:anchor distT="0" distB="0" distL="114300" distR="114300" simplePos="0" relativeHeight="251673600" behindDoc="0" locked="0" layoutInCell="1" allowOverlap="1" wp14:anchorId="1BFEF69B" wp14:editId="1F474E1C">
                      <wp:simplePos x="0" y="0"/>
                      <wp:positionH relativeFrom="page">
                        <wp:posOffset>2090940</wp:posOffset>
                      </wp:positionH>
                      <wp:positionV relativeFrom="paragraph">
                        <wp:posOffset>-6096</wp:posOffset>
                      </wp:positionV>
                      <wp:extent cx="6096" cy="6096"/>
                      <wp:effectExtent l="0" t="0" r="0" b="0"/>
                      <wp:wrapNone/>
                      <wp:docPr id="112" name="Freeform 112"/>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2316D3A" id="Freeform 112" o:spid="_x0000_s1026" style="position:absolute;margin-left:164.65pt;margin-top:-.5pt;width:.5pt;height:.5pt;z-index:25167360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" path="m,6096r6096,l6096,,,,,6096xe" fillcolor="black" stroked="f" strokeweight="1pt">
                      <v:stroke joinstyle="miter"/>
                      <v:path arrowok="t"/>
                      <w10:wrap anchorx="page"/>
                    </v:shape>
                  </w:pict>
                </mc:Fallback>
              </mc:AlternateContent>
            </w:r>
            <w:r w:rsidR="00187886" w:rsidRPr="00110C31">
              <w:rPr>
                <w:rFonts w:ascii="Arial" w:hAnsi="Arial" w:cs="Arial"/>
                <w:lang w:val="en-GB"/>
              </w:rPr>
              <w:t>Silvia Alina Dragomir</w:t>
            </w:r>
          </w:p>
        </w:tc>
        <w:tc>
          <w:tcPr>
            <w:tcW w:w="112" w:type="dxa"/>
            <w:tcBorders>
              <w:right w:val="nil"/>
            </w:tcBorders>
            <w:shd w:val="clear" w:color="auto" w:fill="DADADA"/>
          </w:tcPr>
          <w:p w14:paraId="457FE103" w14:textId="77777777" w:rsidR="005944F2" w:rsidRPr="00110C31" w:rsidRDefault="005944F2" w:rsidP="00110C31">
            <w:pPr>
              <w:spacing w:line="276" w:lineRule="auto"/>
              <w:rPr>
                <w:rFonts w:ascii="Arial" w:hAnsi="Arial" w:cs="Arial"/>
              </w:rPr>
            </w:pPr>
          </w:p>
        </w:tc>
        <w:tc>
          <w:tcPr>
            <w:tcW w:w="2049" w:type="dxa"/>
            <w:tcBorders>
              <w:left w:val="nil"/>
              <w:right w:val="nil"/>
            </w:tcBorders>
            <w:shd w:val="clear" w:color="auto" w:fill="DADADA"/>
          </w:tcPr>
          <w:p w14:paraId="55E81099" w14:textId="77777777" w:rsidR="005944F2" w:rsidRPr="00110C31" w:rsidRDefault="005944F2" w:rsidP="00110C31">
            <w:pPr>
              <w:spacing w:before="73" w:line="276" w:lineRule="auto"/>
              <w:ind w:right="-8"/>
              <w:rPr>
                <w:rFonts w:ascii="Arial" w:hAnsi="Arial" w:cs="Arial"/>
              </w:rPr>
            </w:pPr>
            <w:r w:rsidRPr="00110C31">
              <w:rPr>
                <w:rFonts w:ascii="Arial" w:hAnsi="Arial" w:cs="Arial"/>
              </w:rPr>
              <w:t xml:space="preserve">Student ID number: </w:t>
            </w:r>
          </w:p>
        </w:tc>
        <w:tc>
          <w:tcPr>
            <w:tcW w:w="103" w:type="dxa"/>
            <w:tcBorders>
              <w:left w:val="nil"/>
            </w:tcBorders>
            <w:shd w:val="clear" w:color="auto" w:fill="DADADA"/>
          </w:tcPr>
          <w:p w14:paraId="42D1959F" w14:textId="77777777" w:rsidR="005944F2" w:rsidRPr="00110C31" w:rsidRDefault="005944F2" w:rsidP="00110C31">
            <w:pPr>
              <w:spacing w:line="276" w:lineRule="auto"/>
              <w:rPr>
                <w:rFonts w:ascii="Arial" w:hAnsi="Arial" w:cs="Arial"/>
              </w:rPr>
            </w:pPr>
          </w:p>
        </w:tc>
        <w:tc>
          <w:tcPr>
            <w:tcW w:w="2004" w:type="dxa"/>
          </w:tcPr>
          <w:p w14:paraId="449AD966" w14:textId="5AEDEB79" w:rsidR="003A615E" w:rsidRPr="00110C31" w:rsidRDefault="00082396" w:rsidP="00110C31">
            <w:pPr>
              <w:spacing w:line="276" w:lineRule="auto"/>
              <w:rPr>
                <w:rFonts w:ascii="Arial" w:hAnsi="Arial" w:cs="Arial"/>
                <w:lang w:val="en-GB"/>
              </w:rPr>
            </w:pPr>
            <w:r w:rsidRPr="00110C31">
              <w:rPr>
                <w:rFonts w:ascii="Arial" w:hAnsi="Arial" w:cs="Arial"/>
                <w:lang w:val="en-GB"/>
              </w:rPr>
              <w:t>2315544</w:t>
            </w:r>
          </w:p>
          <w:p w14:paraId="7D65DF02" w14:textId="775CF7C9" w:rsidR="005944F2" w:rsidRPr="00110C31" w:rsidRDefault="005944F2" w:rsidP="00110C31">
            <w:pPr>
              <w:spacing w:line="276" w:lineRule="auto"/>
              <w:rPr>
                <w:rFonts w:ascii="Arial" w:hAnsi="Arial" w:cs="Arial"/>
              </w:rPr>
            </w:pPr>
            <w:r w:rsidRPr="00110C31">
              <w:rPr>
                <w:rFonts w:ascii="Arial" w:hAnsi="Arial" w:cs="Arial"/>
                <w:noProof/>
              </w:rPr>
              <mc:AlternateContent>
                <mc:Choice Requires="wps">
                  <w:drawing>
                    <wp:anchor distT="0" distB="0" distL="114300" distR="114300" simplePos="0" relativeHeight="251674624" behindDoc="0" locked="0" layoutInCell="1" allowOverlap="1" wp14:anchorId="0D8C4BB0" wp14:editId="5A40454D">
                      <wp:simplePos x="0" y="0"/>
                      <wp:positionH relativeFrom="page">
                        <wp:posOffset>0</wp:posOffset>
                      </wp:positionH>
                      <wp:positionV relativeFrom="paragraph">
                        <wp:posOffset>-6096</wp:posOffset>
                      </wp:positionV>
                      <wp:extent cx="6096" cy="6096"/>
                      <wp:effectExtent l="0" t="0" r="0" b="0"/>
                      <wp:wrapNone/>
                      <wp:docPr id="113" name="Freeform 11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29937DE1" id="Freeform 113" o:spid="_x0000_s1026" style="position:absolute;margin-left:0;margin-top:-.5pt;width:.5pt;height:.5pt;z-index:25167462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" path="m,6096r6096,l6096,,,,,6096xe" fillcolor="black" stroked="f" strokeweight="1pt">
                      <v:stroke joinstyle="miter"/>
                      <v:path arrowok="t"/>
                      <w10:wrap anchorx="page"/>
                    </v:shape>
                  </w:pict>
                </mc:Fallback>
              </mc:AlternateContent>
            </w:r>
            <w:r w:rsidRPr="00110C31">
              <w:rPr>
                <w:rFonts w:ascii="Arial" w:hAnsi="Arial" w:cs="Arial"/>
                <w:noProof/>
              </w:rPr>
              <mc:AlternateContent>
                <mc:Choice Requires="wps">
                  <w:drawing>
                    <wp:anchor distT="0" distB="0" distL="114300" distR="114300" simplePos="0" relativeHeight="251676672" behindDoc="0" locked="0" layoutInCell="1" allowOverlap="1" wp14:anchorId="6EAF74CF" wp14:editId="5C21213C">
                      <wp:simplePos x="0" y="0"/>
                      <wp:positionH relativeFrom="page">
                        <wp:posOffset>1440181</wp:posOffset>
                      </wp:positionH>
                      <wp:positionV relativeFrom="paragraph">
                        <wp:posOffset>-6096</wp:posOffset>
                      </wp:positionV>
                      <wp:extent cx="6096" cy="6096"/>
                      <wp:effectExtent l="0" t="0" r="0" b="0"/>
                      <wp:wrapNone/>
                      <wp:docPr id="114" name="Freeform 11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090D536D" id="Freeform 114" o:spid="_x0000_s1026" style="position:absolute;margin-left:113.4pt;margin-top:-.5pt;width:.5pt;height:.5pt;z-index:251676672;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r w:rsidRPr="00110C31">
              <w:rPr>
                <w:rFonts w:ascii="Arial" w:hAnsi="Arial" w:cs="Arial"/>
                <w:noProof/>
              </w:rPr>
              <mc:AlternateContent>
                <mc:Choice Requires="wps">
                  <w:drawing>
                    <wp:anchor distT="0" distB="0" distL="114300" distR="114300" simplePos="0" relativeHeight="251675648" behindDoc="0" locked="0" layoutInCell="1" allowOverlap="1" wp14:anchorId="7E04D455" wp14:editId="1A52C368">
                      <wp:simplePos x="0" y="0"/>
                      <wp:positionH relativeFrom="page">
                        <wp:posOffset>1440181</wp:posOffset>
                      </wp:positionH>
                      <wp:positionV relativeFrom="paragraph">
                        <wp:posOffset>-6096</wp:posOffset>
                      </wp:positionV>
                      <wp:extent cx="6096" cy="6096"/>
                      <wp:effectExtent l="0" t="0" r="0" b="0"/>
                      <wp:wrapNone/>
                      <wp:docPr id="115" name="Freeform 115"/>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7A782F86" id="Freeform 115" o:spid="_x0000_s1026" style="position:absolute;margin-left:113.4pt;margin-top:-.5pt;width:.5pt;height:.5pt;z-index:25167564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p>
        </w:tc>
      </w:tr>
      <w:tr w:rsidR="00110C31" w:rsidRPr="00110C31" w14:paraId="31C8DE4A" w14:textId="77777777" w:rsidTr="0086474C">
        <w:trPr>
          <w:trHeight w:hRule="exact" w:val="481"/>
        </w:trPr>
        <w:tc>
          <w:tcPr>
            <w:tcW w:w="2080" w:type="dxa"/>
          </w:tcPr>
          <w:p w14:paraId="716E0BEA" w14:textId="77777777" w:rsidR="005944F2" w:rsidRPr="00110C31" w:rsidRDefault="005944F2" w:rsidP="00110C31">
            <w:pPr>
              <w:spacing w:before="81" w:line="276" w:lineRule="auto"/>
              <w:ind w:left="84"/>
              <w:rPr>
                <w:rFonts w:ascii="Arial" w:hAnsi="Arial" w:cs="Arial"/>
              </w:rPr>
            </w:pPr>
            <w:r w:rsidRPr="00110C31">
              <w:rPr>
                <w:rFonts w:ascii="Arial" w:hAnsi="Arial" w:cs="Arial"/>
                <w:noProof/>
              </w:rPr>
              <mc:AlternateContent>
                <mc:Choice Requires="wps">
                  <w:drawing>
                    <wp:anchor distT="0" distB="0" distL="114300" distR="114300" simplePos="0" relativeHeight="251677696" behindDoc="0" locked="0" layoutInCell="1" allowOverlap="1" wp14:anchorId="741F3070" wp14:editId="6B9239B6">
                      <wp:simplePos x="0" y="0"/>
                      <wp:positionH relativeFrom="page">
                        <wp:posOffset>-6096</wp:posOffset>
                      </wp:positionH>
                      <wp:positionV relativeFrom="line">
                        <wp:posOffset>-13865</wp:posOffset>
                      </wp:positionV>
                      <wp:extent cx="6108" cy="6096"/>
                      <wp:effectExtent l="0" t="0" r="0" b="0"/>
                      <wp:wrapNone/>
                      <wp:docPr id="116" name="Freeform 11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60A9F1AE" id="Freeform 116" o:spid="_x0000_s1026" style="position:absolute;margin-left:-.5pt;margin-top:-1.1pt;width:.5pt;height:.5pt;z-index:25167769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proofErr w:type="spellStart"/>
            <w:r w:rsidRPr="00110C31">
              <w:rPr>
                <w:rFonts w:ascii="Arial" w:hAnsi="Arial" w:cs="Arial"/>
              </w:rPr>
              <w:t>Programme</w:t>
            </w:r>
            <w:proofErr w:type="spellEnd"/>
            <w:r w:rsidRPr="00110C31">
              <w:rPr>
                <w:rFonts w:ascii="Arial" w:hAnsi="Arial" w:cs="Arial"/>
              </w:rPr>
              <w:t xml:space="preserve">:  </w:t>
            </w:r>
          </w:p>
        </w:tc>
        <w:tc>
          <w:tcPr>
            <w:tcW w:w="5447" w:type="dxa"/>
            <w:gridSpan w:val="3"/>
            <w:tcBorders>
              <w:right w:val="nil"/>
            </w:tcBorders>
          </w:tcPr>
          <w:p w14:paraId="25CC10E3" w14:textId="2C02065A" w:rsidR="005944F2" w:rsidRPr="00110C31" w:rsidRDefault="005944F2" w:rsidP="00110C31">
            <w:pPr>
              <w:spacing w:before="81" w:line="276" w:lineRule="auto"/>
              <w:ind w:left="110" w:right="-18"/>
              <w:rPr>
                <w:rFonts w:ascii="Arial" w:hAnsi="Arial" w:cs="Arial"/>
              </w:rPr>
            </w:pPr>
            <w:r w:rsidRPr="00110C31">
              <w:rPr>
                <w:rFonts w:ascii="Arial" w:hAnsi="Arial" w:cs="Arial"/>
                <w:noProof/>
              </w:rPr>
              <mc:AlternateContent>
                <mc:Choice Requires="wps">
                  <w:drawing>
                    <wp:anchor distT="0" distB="0" distL="114300" distR="114300" simplePos="0" relativeHeight="251678720" behindDoc="0" locked="0" layoutInCell="1" allowOverlap="1" wp14:anchorId="63BCF33A" wp14:editId="62CBD880">
                      <wp:simplePos x="0" y="0"/>
                      <wp:positionH relativeFrom="page">
                        <wp:posOffset>13</wp:posOffset>
                      </wp:positionH>
                      <wp:positionV relativeFrom="line">
                        <wp:posOffset>-13865</wp:posOffset>
                      </wp:positionV>
                      <wp:extent cx="6108" cy="6096"/>
                      <wp:effectExtent l="0" t="0" r="0" b="0"/>
                      <wp:wrapNone/>
                      <wp:docPr id="117" name="Freeform 117"/>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0432DA8A" id="Freeform 117" o:spid="_x0000_s1026" style="position:absolute;margin-left:0;margin-top:-1.1pt;width:.5pt;height:.5pt;z-index:251678720;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" path="m,6096r6108,l6108,,,,,6096xe" fillcolor="black" stroked="f" strokeweight="1pt">
                      <v:stroke joinstyle="miter"/>
                      <v:path arrowok="t"/>
                      <w10:wrap anchorx="page" anchory="line"/>
                    </v:shape>
                  </w:pict>
                </mc:Fallback>
              </mc:AlternateContent>
            </w:r>
            <w:r w:rsidRPr="00110C31">
              <w:rPr>
                <w:rFonts w:ascii="Arial" w:hAnsi="Arial" w:cs="Arial"/>
                <w:noProof/>
              </w:rPr>
              <mc:AlternateContent>
                <mc:Choice Requires="wps">
                  <w:drawing>
                    <wp:anchor distT="0" distB="0" distL="114300" distR="114300" simplePos="0" relativeHeight="251679744" behindDoc="0" locked="0" layoutInCell="1" allowOverlap="1" wp14:anchorId="413D9DF0" wp14:editId="73E0C831">
                      <wp:simplePos x="0" y="0"/>
                      <wp:positionH relativeFrom="page">
                        <wp:posOffset>2090940</wp:posOffset>
                      </wp:positionH>
                      <wp:positionV relativeFrom="line">
                        <wp:posOffset>-13865</wp:posOffset>
                      </wp:positionV>
                      <wp:extent cx="6096" cy="6096"/>
                      <wp:effectExtent l="0" t="0" r="0" b="0"/>
                      <wp:wrapNone/>
                      <wp:docPr id="118" name="Freeform 11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6F196BD6" id="Freeform 118" o:spid="_x0000_s1026" style="position:absolute;margin-left:164.65pt;margin-top:-1.1pt;width:.5pt;height:.5pt;z-index:251679744;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" path="m,6096r6096,l6096,,,,,6096xe" fillcolor="black" stroked="f" strokeweight="1pt">
                      <v:stroke joinstyle="miter"/>
                      <v:path arrowok="t"/>
                      <w10:wrap anchorx="page" anchory="line"/>
                    </v:shape>
                  </w:pict>
                </mc:Fallback>
              </mc:AlternateContent>
            </w:r>
            <w:proofErr w:type="spellStart"/>
            <w:r w:rsidRPr="00110C31">
              <w:rPr>
                <w:rFonts w:ascii="Arial" w:hAnsi="Arial" w:cs="Arial"/>
                <w:spacing w:val="-2"/>
              </w:rPr>
              <w:t>CertHE</w:t>
            </w:r>
            <w:proofErr w:type="spellEnd"/>
            <w:r w:rsidRPr="00110C31">
              <w:rPr>
                <w:rFonts w:ascii="Arial" w:hAnsi="Arial" w:cs="Arial"/>
                <w:spacing w:val="-2"/>
              </w:rPr>
              <w:t xml:space="preserve"> Skills for the Workplace Health and Social </w:t>
            </w:r>
            <w:r w:rsidR="00187886" w:rsidRPr="00110C31">
              <w:rPr>
                <w:rFonts w:ascii="Arial" w:hAnsi="Arial" w:cs="Arial"/>
                <w:spacing w:val="-2"/>
              </w:rPr>
              <w:t>Care</w:t>
            </w:r>
          </w:p>
        </w:tc>
        <w:tc>
          <w:tcPr>
            <w:tcW w:w="2107" w:type="dxa"/>
            <w:gridSpan w:val="2"/>
            <w:tcBorders>
              <w:left w:val="nil"/>
            </w:tcBorders>
          </w:tcPr>
          <w:p w14:paraId="20B09821" w14:textId="0ED062A2" w:rsidR="005944F2" w:rsidRPr="00110C31" w:rsidRDefault="005944F2" w:rsidP="00110C31">
            <w:pPr>
              <w:spacing w:before="81" w:line="276" w:lineRule="auto"/>
              <w:ind w:right="-18"/>
              <w:rPr>
                <w:rFonts w:ascii="Arial" w:hAnsi="Arial" w:cs="Arial"/>
              </w:rPr>
            </w:pPr>
            <w:r w:rsidRPr="00110C31">
              <w:rPr>
                <w:rFonts w:ascii="Arial" w:hAnsi="Arial" w:cs="Arial"/>
                <w:noProof/>
              </w:rPr>
              <mc:AlternateContent>
                <mc:Choice Requires="wps">
                  <w:drawing>
                    <wp:anchor distT="0" distB="0" distL="114300" distR="114300" simplePos="0" relativeHeight="251680768" behindDoc="0" locked="0" layoutInCell="1" allowOverlap="1" wp14:anchorId="116CEEFF" wp14:editId="1B197565">
                      <wp:simplePos x="0" y="0"/>
                      <wp:positionH relativeFrom="page">
                        <wp:posOffset>65531</wp:posOffset>
                      </wp:positionH>
                      <wp:positionV relativeFrom="line">
                        <wp:posOffset>-13865</wp:posOffset>
                      </wp:positionV>
                      <wp:extent cx="6096" cy="6096"/>
                      <wp:effectExtent l="0" t="0" r="0" b="0"/>
                      <wp:wrapNone/>
                      <wp:docPr id="119" name="Freeform 119"/>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23D2F40F" id="Freeform 119" o:spid="_x0000_s1026" style="position:absolute;margin-left:5.15pt;margin-top:-1.1pt;width:.5pt;height:.5pt;z-index:251680768;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" path="m,6096r6096,l6096,,,,,6096xe" fillcolor="black" stroked="f" strokeweight="1pt">
                      <v:stroke joinstyle="miter"/>
                      <v:path arrowok="t"/>
                      <w10:wrap anchorx="page" anchory="line"/>
                    </v:shape>
                  </w:pict>
                </mc:Fallback>
              </mc:AlternateContent>
            </w:r>
            <w:r w:rsidRPr="00110C31">
              <w:rPr>
                <w:rFonts w:ascii="Arial" w:hAnsi="Arial" w:cs="Arial"/>
                <w:noProof/>
              </w:rPr>
              <mc:AlternateContent>
                <mc:Choice Requires="wps">
                  <w:drawing>
                    <wp:anchor distT="0" distB="0" distL="114300" distR="114300" simplePos="0" relativeHeight="251681792" behindDoc="0" locked="0" layoutInCell="1" allowOverlap="1" wp14:anchorId="3AB9657B" wp14:editId="7576E597">
                      <wp:simplePos x="0" y="0"/>
                      <wp:positionH relativeFrom="page">
                        <wp:posOffset>1505712</wp:posOffset>
                      </wp:positionH>
                      <wp:positionV relativeFrom="line">
                        <wp:posOffset>-13865</wp:posOffset>
                      </wp:positionV>
                      <wp:extent cx="6096" cy="6096"/>
                      <wp:effectExtent l="0" t="0" r="0" b="0"/>
                      <wp:wrapNone/>
                      <wp:docPr id="120" name="Freeform 120"/>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357759FD" id="Freeform 120" o:spid="_x0000_s1026" style="position:absolute;margin-left:118.55pt;margin-top:-1.1pt;width:.5pt;height:.5pt;z-index:251681792;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" path="m,6096r6096,l6096,,,,,6096xe" fillcolor="black" stroked="f" strokeweight="1pt">
                      <v:stroke joinstyle="miter"/>
                      <v:path arrowok="t"/>
                      <w10:wrap anchorx="page" anchory="line"/>
                    </v:shape>
                  </w:pict>
                </mc:Fallback>
              </mc:AlternateContent>
            </w:r>
          </w:p>
        </w:tc>
      </w:tr>
      <w:tr w:rsidR="00110C31" w:rsidRPr="00110C31" w14:paraId="54AD5C81" w14:textId="77777777" w:rsidTr="0086474C">
        <w:trPr>
          <w:trHeight w:hRule="exact" w:val="484"/>
        </w:trPr>
        <w:tc>
          <w:tcPr>
            <w:tcW w:w="2080" w:type="dxa"/>
          </w:tcPr>
          <w:p w14:paraId="02048E7C" w14:textId="77777777" w:rsidR="005944F2" w:rsidRPr="00110C31" w:rsidRDefault="005944F2" w:rsidP="00110C31">
            <w:pPr>
              <w:spacing w:before="83" w:line="276" w:lineRule="auto"/>
              <w:ind w:left="84"/>
              <w:rPr>
                <w:rFonts w:ascii="Arial" w:hAnsi="Arial" w:cs="Arial"/>
              </w:rPr>
            </w:pPr>
            <w:r w:rsidRPr="00110C31">
              <w:rPr>
                <w:rFonts w:ascii="Arial" w:hAnsi="Arial" w:cs="Arial"/>
                <w:noProof/>
              </w:rPr>
              <mc:AlternateContent>
                <mc:Choice Requires="wps">
                  <w:drawing>
                    <wp:anchor distT="0" distB="0" distL="114300" distR="114300" simplePos="0" relativeHeight="251682816" behindDoc="0" locked="0" layoutInCell="1" allowOverlap="1" wp14:anchorId="6D52BDC0" wp14:editId="1A465E2C">
                      <wp:simplePos x="0" y="0"/>
                      <wp:positionH relativeFrom="page">
                        <wp:posOffset>-6096</wp:posOffset>
                      </wp:positionH>
                      <wp:positionV relativeFrom="line">
                        <wp:posOffset>-14119</wp:posOffset>
                      </wp:positionV>
                      <wp:extent cx="6108" cy="6096"/>
                      <wp:effectExtent l="0" t="0" r="0" b="0"/>
                      <wp:wrapNone/>
                      <wp:docPr id="121" name="Freeform 12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69527464" id="Freeform 121" o:spid="_x0000_s1026" style="position:absolute;margin-left:-.5pt;margin-top:-1.1pt;width:.5pt;height:.5pt;z-index:25168281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110C31">
              <w:rPr>
                <w:rFonts w:ascii="Arial" w:hAnsi="Arial" w:cs="Arial"/>
              </w:rPr>
              <w:t xml:space="preserve">Module:  </w:t>
            </w:r>
          </w:p>
        </w:tc>
        <w:tc>
          <w:tcPr>
            <w:tcW w:w="5447" w:type="dxa"/>
            <w:gridSpan w:val="3"/>
            <w:tcBorders>
              <w:right w:val="nil"/>
            </w:tcBorders>
          </w:tcPr>
          <w:p w14:paraId="6429F5C2" w14:textId="77777777" w:rsidR="009A33CA" w:rsidRPr="00110C31" w:rsidRDefault="009A33CA" w:rsidP="00110C31">
            <w:pPr>
              <w:autoSpaceDE w:val="0"/>
              <w:autoSpaceDN w:val="0"/>
              <w:adjustRightInd w:val="0"/>
              <w:spacing w:line="276" w:lineRule="auto"/>
              <w:rPr>
                <w:rFonts w:ascii="Arial" w:hAnsi="Arial" w:cs="Arial"/>
                <w:lang w:val="en-GB"/>
                <w14:ligatures w14:val="standardContextual"/>
              </w:rPr>
            </w:pPr>
            <w:r w:rsidRPr="00110C31">
              <w:rPr>
                <w:rFonts w:ascii="Arial" w:hAnsi="Arial" w:cs="Arial"/>
                <w:lang w:val="en-GB"/>
                <w14:ligatures w14:val="standardContextual"/>
              </w:rPr>
              <w:t>Principles of Health and Social Care Practice</w:t>
            </w:r>
          </w:p>
          <w:p w14:paraId="03DAD71C" w14:textId="5E40B7FD" w:rsidR="005944F2" w:rsidRPr="00110C31" w:rsidRDefault="005944F2" w:rsidP="00110C31">
            <w:pPr>
              <w:spacing w:before="83" w:line="276" w:lineRule="auto"/>
              <w:ind w:left="110"/>
              <w:rPr>
                <w:rFonts w:ascii="Arial" w:hAnsi="Arial" w:cs="Arial"/>
              </w:rPr>
            </w:pPr>
          </w:p>
        </w:tc>
        <w:tc>
          <w:tcPr>
            <w:tcW w:w="103" w:type="dxa"/>
            <w:tcBorders>
              <w:left w:val="nil"/>
              <w:right w:val="nil"/>
            </w:tcBorders>
          </w:tcPr>
          <w:p w14:paraId="7D7AF927" w14:textId="77777777" w:rsidR="005944F2" w:rsidRPr="00110C31" w:rsidRDefault="005944F2" w:rsidP="00110C31">
            <w:pPr>
              <w:spacing w:line="276" w:lineRule="auto"/>
              <w:rPr>
                <w:rFonts w:ascii="Arial" w:hAnsi="Arial" w:cs="Arial"/>
              </w:rPr>
            </w:pPr>
          </w:p>
        </w:tc>
        <w:tc>
          <w:tcPr>
            <w:tcW w:w="2004" w:type="dxa"/>
            <w:tcBorders>
              <w:left w:val="nil"/>
            </w:tcBorders>
          </w:tcPr>
          <w:p w14:paraId="71B555E6" w14:textId="77777777" w:rsidR="005944F2" w:rsidRPr="00110C31" w:rsidRDefault="005944F2" w:rsidP="00110C31">
            <w:pPr>
              <w:spacing w:line="276" w:lineRule="auto"/>
              <w:rPr>
                <w:rFonts w:ascii="Arial" w:hAnsi="Arial" w:cs="Arial"/>
              </w:rPr>
            </w:pPr>
            <w:r w:rsidRPr="00110C31">
              <w:rPr>
                <w:rFonts w:ascii="Arial" w:hAnsi="Arial" w:cs="Arial"/>
                <w:noProof/>
              </w:rPr>
              <mc:AlternateContent>
                <mc:Choice Requires="wps">
                  <w:drawing>
                    <wp:anchor distT="0" distB="0" distL="114300" distR="114300" simplePos="0" relativeHeight="251684864" behindDoc="0" locked="0" layoutInCell="1" allowOverlap="1" wp14:anchorId="4ED842D6" wp14:editId="5988ED73">
                      <wp:simplePos x="0" y="0"/>
                      <wp:positionH relativeFrom="page">
                        <wp:posOffset>1440181</wp:posOffset>
                      </wp:positionH>
                      <wp:positionV relativeFrom="paragraph">
                        <wp:posOffset>0</wp:posOffset>
                      </wp:positionV>
                      <wp:extent cx="6096" cy="6096"/>
                      <wp:effectExtent l="0" t="0" r="0" b="0"/>
                      <wp:wrapNone/>
                      <wp:docPr id="123" name="Freeform 12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6C6C2D0C" id="Freeform 123" o:spid="_x0000_s1026" style="position:absolute;margin-left:113.4pt;margin-top:0;width:.5pt;height:.5pt;z-index:25168486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p>
        </w:tc>
      </w:tr>
      <w:tr w:rsidR="00110C31" w:rsidRPr="00110C31" w14:paraId="61B3B980" w14:textId="77777777" w:rsidTr="0086474C">
        <w:trPr>
          <w:trHeight w:hRule="exact" w:val="254"/>
        </w:trPr>
        <w:tc>
          <w:tcPr>
            <w:tcW w:w="2080" w:type="dxa"/>
            <w:vMerge w:val="restart"/>
            <w:tcBorders>
              <w:bottom w:val="nil"/>
            </w:tcBorders>
          </w:tcPr>
          <w:p w14:paraId="19C295C2" w14:textId="77777777" w:rsidR="005944F2" w:rsidRPr="00110C31" w:rsidRDefault="005944F2" w:rsidP="00110C31">
            <w:pPr>
              <w:spacing w:after="349" w:line="276" w:lineRule="auto"/>
              <w:ind w:left="84"/>
              <w:rPr>
                <w:rFonts w:ascii="Arial" w:hAnsi="Arial" w:cs="Arial"/>
              </w:rPr>
            </w:pPr>
            <w:r w:rsidRPr="00110C31">
              <w:rPr>
                <w:rFonts w:ascii="Arial" w:hAnsi="Arial" w:cs="Arial"/>
                <w:noProof/>
              </w:rPr>
              <mc:AlternateContent>
                <mc:Choice Requires="wps">
                  <w:drawing>
                    <wp:anchor distT="0" distB="0" distL="114300" distR="114300" simplePos="0" relativeHeight="251685888" behindDoc="0" locked="0" layoutInCell="1" allowOverlap="1" wp14:anchorId="750A2938" wp14:editId="21DC3E62">
                      <wp:simplePos x="0" y="0"/>
                      <wp:positionH relativeFrom="page">
                        <wp:posOffset>-6096</wp:posOffset>
                      </wp:positionH>
                      <wp:positionV relativeFrom="line">
                        <wp:posOffset>-65301</wp:posOffset>
                      </wp:positionV>
                      <wp:extent cx="6108" cy="6096"/>
                      <wp:effectExtent l="0" t="0" r="0" b="0"/>
                      <wp:wrapNone/>
                      <wp:docPr id="124" name="Freeform 124"/>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0E06D908" id="Freeform 124" o:spid="_x0000_s1026" style="position:absolute;margin-left:-.5pt;margin-top:-5.15pt;width:.5pt;height:.5pt;z-index:25168588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" path="m,6096r6108,l6108,,,,,6096xe" fillcolor="black" stroked="f" strokeweight="1pt">
                      <v:stroke joinstyle="miter"/>
                      <v:path arrowok="t"/>
                      <w10:wrap anchorx="page" anchory="line"/>
                    </v:shape>
                  </w:pict>
                </mc:Fallback>
              </mc:AlternateContent>
            </w:r>
            <w:r w:rsidRPr="00110C31">
              <w:rPr>
                <w:rFonts w:ascii="Arial" w:hAnsi="Arial" w:cs="Arial"/>
              </w:rPr>
              <w:t xml:space="preserve">Module code:  </w:t>
            </w:r>
          </w:p>
        </w:tc>
        <w:tc>
          <w:tcPr>
            <w:tcW w:w="3286" w:type="dxa"/>
            <w:vMerge w:val="restart"/>
            <w:tcBorders>
              <w:bottom w:val="nil"/>
            </w:tcBorders>
          </w:tcPr>
          <w:p w14:paraId="168471F2" w14:textId="77777777" w:rsidR="009A33CA" w:rsidRPr="00110C31" w:rsidRDefault="009A33CA" w:rsidP="00110C31">
            <w:pPr>
              <w:autoSpaceDE w:val="0"/>
              <w:autoSpaceDN w:val="0"/>
              <w:adjustRightInd w:val="0"/>
              <w:spacing w:line="276" w:lineRule="auto"/>
              <w:rPr>
                <w:rFonts w:ascii="Arial" w:hAnsi="Arial" w:cs="Arial"/>
                <w:lang w:val="en-GB"/>
                <w14:ligatures w14:val="standardContextual"/>
              </w:rPr>
            </w:pPr>
            <w:r w:rsidRPr="00110C31">
              <w:rPr>
                <w:rFonts w:ascii="Arial" w:hAnsi="Arial" w:cs="Arial"/>
                <w:lang w:val="en-GB"/>
                <w14:ligatures w14:val="standardContextual"/>
              </w:rPr>
              <w:t>BMHP5016</w:t>
            </w:r>
          </w:p>
          <w:p w14:paraId="58F80599" w14:textId="1CFFE437" w:rsidR="005944F2" w:rsidRPr="00110C31" w:rsidRDefault="005944F2" w:rsidP="00110C31">
            <w:pPr>
              <w:spacing w:after="349" w:line="276" w:lineRule="auto"/>
              <w:ind w:left="110"/>
              <w:rPr>
                <w:rFonts w:ascii="Arial" w:hAnsi="Arial" w:cs="Arial"/>
              </w:rPr>
            </w:pPr>
          </w:p>
        </w:tc>
        <w:tc>
          <w:tcPr>
            <w:tcW w:w="112" w:type="dxa"/>
            <w:vMerge w:val="restart"/>
            <w:tcBorders>
              <w:bottom w:val="nil"/>
              <w:right w:val="nil"/>
            </w:tcBorders>
            <w:shd w:val="clear" w:color="auto" w:fill="DADADA"/>
          </w:tcPr>
          <w:p w14:paraId="3DFB9B6B" w14:textId="77777777" w:rsidR="005944F2" w:rsidRPr="00110C31" w:rsidRDefault="005944F2" w:rsidP="00110C31">
            <w:pPr>
              <w:spacing w:line="276" w:lineRule="auto"/>
              <w:rPr>
                <w:rFonts w:ascii="Arial" w:hAnsi="Arial" w:cs="Arial"/>
              </w:rPr>
            </w:pPr>
          </w:p>
        </w:tc>
        <w:tc>
          <w:tcPr>
            <w:tcW w:w="2049" w:type="dxa"/>
            <w:tcBorders>
              <w:left w:val="nil"/>
              <w:bottom w:val="nil"/>
              <w:right w:val="nil"/>
            </w:tcBorders>
            <w:shd w:val="clear" w:color="auto" w:fill="DADADA"/>
          </w:tcPr>
          <w:p w14:paraId="788633BB" w14:textId="77777777" w:rsidR="005944F2" w:rsidRPr="00110C31" w:rsidRDefault="005944F2" w:rsidP="00110C31">
            <w:pPr>
              <w:tabs>
                <w:tab w:val="left" w:pos="1847"/>
              </w:tabs>
              <w:spacing w:line="276" w:lineRule="auto"/>
              <w:ind w:right="-18"/>
              <w:rPr>
                <w:rFonts w:ascii="Arial" w:hAnsi="Arial" w:cs="Arial"/>
              </w:rPr>
            </w:pPr>
            <w:r w:rsidRPr="00110C31">
              <w:rPr>
                <w:rFonts w:ascii="Arial" w:hAnsi="Arial" w:cs="Arial"/>
              </w:rPr>
              <w:t xml:space="preserve">Contribution </w:t>
            </w:r>
            <w:r w:rsidRPr="00110C31">
              <w:rPr>
                <w:rFonts w:ascii="Arial" w:hAnsi="Arial" w:cs="Arial"/>
              </w:rPr>
              <w:tab/>
            </w:r>
            <w:r w:rsidRPr="00110C31">
              <w:rPr>
                <w:rFonts w:ascii="Arial" w:hAnsi="Arial" w:cs="Arial"/>
                <w:spacing w:val="-2"/>
              </w:rPr>
              <w:t>to</w:t>
            </w:r>
            <w:r w:rsidRPr="00110C31">
              <w:rPr>
                <w:rFonts w:ascii="Arial" w:hAnsi="Arial" w:cs="Arial"/>
              </w:rPr>
              <w:t xml:space="preserve"> </w:t>
            </w:r>
          </w:p>
        </w:tc>
        <w:tc>
          <w:tcPr>
            <w:tcW w:w="103" w:type="dxa"/>
            <w:vMerge w:val="restart"/>
            <w:tcBorders>
              <w:left w:val="nil"/>
              <w:bottom w:val="nil"/>
            </w:tcBorders>
            <w:shd w:val="clear" w:color="auto" w:fill="DADADA"/>
          </w:tcPr>
          <w:p w14:paraId="4F7B814C" w14:textId="77777777" w:rsidR="005944F2" w:rsidRPr="00110C31" w:rsidRDefault="005944F2" w:rsidP="00110C31">
            <w:pPr>
              <w:spacing w:line="276" w:lineRule="auto"/>
              <w:rPr>
                <w:rFonts w:ascii="Arial" w:hAnsi="Arial" w:cs="Arial"/>
              </w:rPr>
            </w:pPr>
          </w:p>
        </w:tc>
        <w:tc>
          <w:tcPr>
            <w:tcW w:w="2004" w:type="dxa"/>
            <w:vMerge w:val="restart"/>
            <w:tcBorders>
              <w:bottom w:val="nil"/>
            </w:tcBorders>
          </w:tcPr>
          <w:p w14:paraId="501C1DE5" w14:textId="77777777" w:rsidR="005944F2" w:rsidRPr="00110C31" w:rsidRDefault="005944F2" w:rsidP="00110C31">
            <w:pPr>
              <w:spacing w:line="276" w:lineRule="auto"/>
              <w:rPr>
                <w:rFonts w:ascii="Arial" w:hAnsi="Arial" w:cs="Arial"/>
              </w:rPr>
            </w:pPr>
            <w:r w:rsidRPr="00110C31">
              <w:rPr>
                <w:rFonts w:ascii="Arial" w:hAnsi="Arial" w:cs="Arial"/>
                <w:noProof/>
              </w:rPr>
              <mc:AlternateContent>
                <mc:Choice Requires="wps">
                  <w:drawing>
                    <wp:anchor distT="0" distB="0" distL="114300" distR="114300" simplePos="0" relativeHeight="251688960" behindDoc="0" locked="0" layoutInCell="1" allowOverlap="1" wp14:anchorId="6F367929" wp14:editId="17D30F9C">
                      <wp:simplePos x="0" y="0"/>
                      <wp:positionH relativeFrom="page">
                        <wp:posOffset>0</wp:posOffset>
                      </wp:positionH>
                      <wp:positionV relativeFrom="paragraph">
                        <wp:posOffset>-1</wp:posOffset>
                      </wp:positionV>
                      <wp:extent cx="6096" cy="6096"/>
                      <wp:effectExtent l="0" t="0" r="0" b="0"/>
                      <wp:wrapNone/>
                      <wp:docPr id="127" name="Freeform 12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3808B23B" id="Freeform 127" o:spid="_x0000_s1026" style="position:absolute;margin-left:0;margin-top:0;width:.5pt;height:.5pt;z-index:25168896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" path="m,6096r6096,l6096,,,,,6096xe" fillcolor="black" stroked="f" strokeweight="1pt">
                      <v:stroke joinstyle="miter"/>
                      <v:path arrowok="t"/>
                      <w10:wrap anchorx="page"/>
                    </v:shape>
                  </w:pict>
                </mc:Fallback>
              </mc:AlternateContent>
            </w:r>
            <w:r w:rsidRPr="00110C31">
              <w:rPr>
                <w:rFonts w:ascii="Arial" w:hAnsi="Arial" w:cs="Arial"/>
                <w:noProof/>
              </w:rPr>
              <mc:AlternateContent>
                <mc:Choice Requires="wps">
                  <w:drawing>
                    <wp:anchor distT="0" distB="0" distL="114300" distR="114300" simplePos="0" relativeHeight="251689984" behindDoc="0" locked="0" layoutInCell="1" allowOverlap="1" wp14:anchorId="170A94F0" wp14:editId="0C0076AF">
                      <wp:simplePos x="0" y="0"/>
                      <wp:positionH relativeFrom="page">
                        <wp:posOffset>1440181</wp:posOffset>
                      </wp:positionH>
                      <wp:positionV relativeFrom="paragraph">
                        <wp:posOffset>-1</wp:posOffset>
                      </wp:positionV>
                      <wp:extent cx="6096" cy="6096"/>
                      <wp:effectExtent l="0" t="0" r="0" b="0"/>
                      <wp:wrapNone/>
                      <wp:docPr id="128" name="Freeform 12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049B1A0E" id="Freeform 128" o:spid="_x0000_s1026" style="position:absolute;margin-left:113.4pt;margin-top:0;width:.5pt;height:.5pt;z-index:2516899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r w:rsidRPr="00110C31">
              <w:rPr>
                <w:rFonts w:ascii="Arial" w:hAnsi="Arial" w:cs="Arial"/>
                <w:noProof/>
              </w:rPr>
              <mc:AlternateContent>
                <mc:Choice Requires="wps">
                  <w:drawing>
                    <wp:anchor distT="0" distB="0" distL="114300" distR="114300" simplePos="0" relativeHeight="251659264" behindDoc="0" locked="0" layoutInCell="1" allowOverlap="1" wp14:anchorId="08D5D398" wp14:editId="0E2334A8">
                      <wp:simplePos x="0" y="0"/>
                      <wp:positionH relativeFrom="page">
                        <wp:posOffset>71629</wp:posOffset>
                      </wp:positionH>
                      <wp:positionV relativeFrom="paragraph">
                        <wp:posOffset>65300</wp:posOffset>
                      </wp:positionV>
                      <wp:extent cx="509826" cy="315077"/>
                      <wp:effectExtent l="0" t="0" r="0" b="0"/>
                      <wp:wrapNone/>
                      <wp:docPr id="129" name="Freeform 129"/>
                      <wp:cNvGraphicFramePr/>
                      <a:graphic xmlns:a="http://schemas.openxmlformats.org/drawingml/2006/main">
                        <a:graphicData uri="http://schemas.microsoft.com/office/word/2010/wordprocessingShape">
                          <wps:wsp>
                            <wps:cNvSpPr/>
                            <wps:spPr>
                              <a:xfrm>
                                <a:off x="5638800" y="65300"/>
                                <a:ext cx="395526" cy="200777"/>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4E5C0B57" w14:textId="3A0E551C" w:rsidR="005944F2" w:rsidRPr="00082396" w:rsidRDefault="009301E7" w:rsidP="005944F2">
                                  <w:pPr>
                                    <w:spacing w:line="316" w:lineRule="exact"/>
                                    <w:rPr>
                                      <w:rFonts w:ascii="Times New Roman" w:hAnsi="Times New Roman" w:cs="Times New Roman"/>
                                      <w:color w:val="010302"/>
                                    </w:rPr>
                                  </w:pPr>
                                  <w:r>
                                    <w:rPr>
                                      <w:rFonts w:ascii="Arial" w:hAnsi="Arial" w:cs="Arial"/>
                                      <w:color w:val="000000"/>
                                    </w:rPr>
                                    <w:t>5</w:t>
                                  </w:r>
                                  <w:r w:rsidR="005944F2" w:rsidRPr="00082396">
                                    <w:rPr>
                                      <w:rFonts w:ascii="Arial" w:hAnsi="Arial" w:cs="Arial"/>
                                      <w:color w:val="000000"/>
                                    </w:rPr>
                                    <w:t xml:space="preserve">0%  </w:t>
                                  </w:r>
                                </w:p>
                              </w:txbxContent>
                            </wps:txbx>
                            <wps:bodyPr wrap="square" lIns="0" tIns="0" rIns="0" bIns="0"/>
                          </wps:wsp>
                        </a:graphicData>
                      </a:graphic>
                    </wp:anchor>
                  </w:drawing>
                </mc:Choice>
                <mc:Fallback>
                  <w:pict>
                    <v:shape w14:anchorId="08D5D398" id="Freeform 129" o:spid="_x0000_s1026" style="position:absolute;margin-left:5.65pt;margin-top:5.15pt;width:40.15pt;height:24.8pt;z-index:25165926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" adj="-11796480,,5400" path="al10800,10800@8@8@4@6,10800,10800,10800,10800@9@7l@30@31@17@18@24@25@15@16@32@33xe" filled="f" strokecolor="red" strokeweight="1pt">
                      <v:stroke miterlimit="83231f" joinstyle="miter"/>
                      <v:formulas/>
                      <v:path arrowok="t" o:connecttype="custom" textboxrect="@1,@1,@1,@1"/>
                      <v:textbox inset="0,0,0,0">
                        <w:txbxContent>
                          <w:p w14:paraId="4E5C0B57" w14:textId="3A0E551C" w:rsidR="005944F2" w:rsidRPr="00082396" w:rsidRDefault="009301E7" w:rsidP="005944F2">
                            <w:pPr>
                              <w:spacing w:line="316" w:lineRule="exact"/>
                              <w:rPr>
                                <w:rFonts w:ascii="Times New Roman" w:hAnsi="Times New Roman" w:cs="Times New Roman"/>
                                <w:color w:val="010302"/>
                              </w:rPr>
                            </w:pPr>
                            <w:r>
                              <w:rPr>
                                <w:rFonts w:ascii="Arial" w:hAnsi="Arial" w:cs="Arial"/>
                                <w:color w:val="000000"/>
                              </w:rPr>
                              <w:t>5</w:t>
                            </w:r>
                            <w:r w:rsidR="005944F2" w:rsidRPr="00082396">
                              <w:rPr>
                                <w:rFonts w:ascii="Arial" w:hAnsi="Arial" w:cs="Arial"/>
                                <w:color w:val="000000"/>
                              </w:rPr>
                              <w:t xml:space="preserve">0%  </w:t>
                            </w:r>
                          </w:p>
                        </w:txbxContent>
                      </v:textbox>
                      <w10:wrap anchorx="page"/>
                    </v:shape>
                  </w:pict>
                </mc:Fallback>
              </mc:AlternateContent>
            </w:r>
          </w:p>
        </w:tc>
      </w:tr>
      <w:tr w:rsidR="00110C31" w:rsidRPr="00110C31" w14:paraId="05B4B974" w14:textId="77777777" w:rsidTr="0086474C">
        <w:trPr>
          <w:trHeight w:hRule="exact" w:val="251"/>
        </w:trPr>
        <w:tc>
          <w:tcPr>
            <w:tcW w:w="2080" w:type="dxa"/>
            <w:vMerge/>
            <w:tcBorders>
              <w:top w:val="nil"/>
              <w:bottom w:val="nil"/>
            </w:tcBorders>
          </w:tcPr>
          <w:p w14:paraId="46E03F23" w14:textId="77777777" w:rsidR="005944F2" w:rsidRPr="00110C31" w:rsidRDefault="005944F2" w:rsidP="00110C31">
            <w:pPr>
              <w:spacing w:line="276" w:lineRule="auto"/>
              <w:rPr>
                <w:rFonts w:ascii="Arial" w:hAnsi="Arial" w:cs="Arial"/>
              </w:rPr>
            </w:pPr>
          </w:p>
        </w:tc>
        <w:tc>
          <w:tcPr>
            <w:tcW w:w="3286" w:type="dxa"/>
            <w:vMerge/>
            <w:tcBorders>
              <w:top w:val="nil"/>
              <w:bottom w:val="nil"/>
            </w:tcBorders>
          </w:tcPr>
          <w:p w14:paraId="23E3012D" w14:textId="77777777" w:rsidR="005944F2" w:rsidRPr="00110C31" w:rsidRDefault="005944F2" w:rsidP="00110C31">
            <w:pPr>
              <w:spacing w:line="276" w:lineRule="auto"/>
              <w:rPr>
                <w:rFonts w:ascii="Arial" w:hAnsi="Arial" w:cs="Arial"/>
              </w:rPr>
            </w:pPr>
          </w:p>
        </w:tc>
        <w:tc>
          <w:tcPr>
            <w:tcW w:w="112" w:type="dxa"/>
            <w:vMerge/>
            <w:tcBorders>
              <w:top w:val="nil"/>
              <w:bottom w:val="nil"/>
              <w:right w:val="nil"/>
            </w:tcBorders>
            <w:shd w:val="clear" w:color="auto" w:fill="DADADA"/>
          </w:tcPr>
          <w:p w14:paraId="56B0DE8F" w14:textId="77777777" w:rsidR="005944F2" w:rsidRPr="00110C31" w:rsidRDefault="005944F2" w:rsidP="00110C31">
            <w:pPr>
              <w:spacing w:line="276" w:lineRule="auto"/>
              <w:rPr>
                <w:rFonts w:ascii="Arial" w:hAnsi="Arial" w:cs="Arial"/>
              </w:rPr>
            </w:pPr>
          </w:p>
        </w:tc>
        <w:tc>
          <w:tcPr>
            <w:tcW w:w="2049" w:type="dxa"/>
            <w:tcBorders>
              <w:top w:val="nil"/>
              <w:left w:val="nil"/>
              <w:bottom w:val="nil"/>
              <w:right w:val="nil"/>
            </w:tcBorders>
            <w:shd w:val="clear" w:color="auto" w:fill="DADADA"/>
          </w:tcPr>
          <w:p w14:paraId="5A56EB2A" w14:textId="77777777" w:rsidR="005944F2" w:rsidRPr="00110C31" w:rsidRDefault="005944F2" w:rsidP="00110C31">
            <w:pPr>
              <w:spacing w:line="276" w:lineRule="auto"/>
              <w:rPr>
                <w:rFonts w:ascii="Arial" w:hAnsi="Arial" w:cs="Arial"/>
              </w:rPr>
            </w:pPr>
            <w:r w:rsidRPr="00110C31">
              <w:rPr>
                <w:rFonts w:ascii="Arial" w:hAnsi="Arial" w:cs="Arial"/>
                <w:noProof/>
              </w:rPr>
              <mc:AlternateContent>
                <mc:Choice Requires="wps">
                  <w:drawing>
                    <wp:anchor distT="0" distB="0" distL="114300" distR="114300" simplePos="0" relativeHeight="251660288" behindDoc="0" locked="0" layoutInCell="1" allowOverlap="1" wp14:anchorId="77A7BA9D" wp14:editId="78AF11F7">
                      <wp:simplePos x="0" y="0"/>
                      <wp:positionH relativeFrom="page">
                        <wp:posOffset>0</wp:posOffset>
                      </wp:positionH>
                      <wp:positionV relativeFrom="paragraph">
                        <wp:posOffset>-16996</wp:posOffset>
                      </wp:positionV>
                      <wp:extent cx="1456314" cy="475096"/>
                      <wp:effectExtent l="0" t="0" r="0" b="0"/>
                      <wp:wrapNone/>
                      <wp:docPr id="130" name="Freeform 130"/>
                      <wp:cNvGraphicFramePr/>
                      <a:graphic xmlns:a="http://schemas.openxmlformats.org/drawingml/2006/main">
                        <a:graphicData uri="http://schemas.microsoft.com/office/word/2010/wordprocessingShape">
                          <wps:wsp>
                            <wps:cNvSpPr/>
                            <wps:spPr>
                              <a:xfrm>
                                <a:off x="4198620" y="-16996"/>
                                <a:ext cx="1342014" cy="360796"/>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7BE59236" w14:textId="77777777" w:rsidR="005944F2" w:rsidRPr="00082396" w:rsidRDefault="005944F2" w:rsidP="005944F2">
                                  <w:pPr>
                                    <w:tabs>
                                      <w:tab w:val="left" w:pos="1283"/>
                                    </w:tabs>
                                    <w:spacing w:line="316" w:lineRule="exact"/>
                                    <w:rPr>
                                      <w:rFonts w:ascii="Times New Roman" w:hAnsi="Times New Roman" w:cs="Times New Roman"/>
                                      <w:color w:val="010302"/>
                                    </w:rPr>
                                  </w:pPr>
                                  <w:r w:rsidRPr="00082396">
                                    <w:rPr>
                                      <w:rFonts w:ascii="Arial" w:hAnsi="Arial" w:cs="Arial"/>
                                      <w:color w:val="000000"/>
                                    </w:rPr>
                                    <w:t xml:space="preserve">Overall </w:t>
                                  </w:r>
                                  <w:r w:rsidRPr="00082396">
                                    <w:rPr>
                                      <w:rFonts w:ascii="Arial" w:hAnsi="Arial" w:cs="Arial"/>
                                      <w:color w:val="000000"/>
                                    </w:rPr>
                                    <w:tab/>
                                    <w:t xml:space="preserve">Module  </w:t>
                                  </w:r>
                                </w:p>
                                <w:p w14:paraId="312713CF" w14:textId="77777777" w:rsidR="005944F2" w:rsidRPr="00082396" w:rsidRDefault="005944F2" w:rsidP="005944F2">
                                  <w:pPr>
                                    <w:spacing w:line="251" w:lineRule="exact"/>
                                    <w:rPr>
                                      <w:rFonts w:ascii="Times New Roman" w:hAnsi="Times New Roman" w:cs="Times New Roman"/>
                                      <w:color w:val="010302"/>
                                    </w:rPr>
                                  </w:pPr>
                                  <w:r w:rsidRPr="00082396">
                                    <w:rPr>
                                      <w:rFonts w:ascii="Arial" w:hAnsi="Arial" w:cs="Arial"/>
                                      <w:color w:val="000000"/>
                                    </w:rPr>
                                    <w:t xml:space="preserve">Assessment (%):  </w:t>
                                  </w:r>
                                </w:p>
                              </w:txbxContent>
                            </wps:txbx>
                            <wps:bodyPr wrap="square" lIns="0" tIns="0" rIns="0" bIns="0"/>
                          </wps:wsp>
                        </a:graphicData>
                      </a:graphic>
                    </wp:anchor>
                  </w:drawing>
                </mc:Choice>
                <mc:Fallback>
                  <w:pict>
                    <v:shape w14:anchorId="77A7BA9D" id="Freeform 130" o:spid="_x0000_s1027" style="position:absolute;margin-left:0;margin-top:-1.35pt;width:114.65pt;height:37.4pt;z-index:25166028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" adj="-11796480,,5400" path="al10800,10800@8@8@4@6,10800,10800,10800,10800@9@7l@30@31@17@18@24@25@15@16@32@33xe" filled="f" strokecolor="red" strokeweight="1pt">
                      <v:stroke miterlimit="83231f" joinstyle="miter"/>
                      <v:formulas/>
                      <v:path arrowok="t" o:connecttype="custom" textboxrect="@1,@1,@1,@1"/>
                      <v:textbox inset="0,0,0,0">
                        <w:txbxContent>
                          <w:p w14:paraId="7BE59236" w14:textId="77777777" w:rsidR="005944F2" w:rsidRPr="00082396" w:rsidRDefault="005944F2" w:rsidP="005944F2">
                            <w:pPr>
                              <w:tabs>
                                <w:tab w:val="left" w:pos="1283"/>
                              </w:tabs>
                              <w:spacing w:line="316" w:lineRule="exact"/>
                              <w:rPr>
                                <w:rFonts w:ascii="Times New Roman" w:hAnsi="Times New Roman" w:cs="Times New Roman"/>
                                <w:color w:val="010302"/>
                              </w:rPr>
                            </w:pPr>
                            <w:r w:rsidRPr="00082396">
                              <w:rPr>
                                <w:rFonts w:ascii="Arial" w:hAnsi="Arial" w:cs="Arial"/>
                                <w:color w:val="000000"/>
                              </w:rPr>
                              <w:t xml:space="preserve">Overall </w:t>
                            </w:r>
                            <w:r w:rsidRPr="00082396">
                              <w:rPr>
                                <w:rFonts w:ascii="Arial" w:hAnsi="Arial" w:cs="Arial"/>
                                <w:color w:val="000000"/>
                              </w:rPr>
                              <w:tab/>
                              <w:t xml:space="preserve">Module  </w:t>
                            </w:r>
                          </w:p>
                          <w:p w14:paraId="312713CF" w14:textId="77777777" w:rsidR="005944F2" w:rsidRPr="00082396" w:rsidRDefault="005944F2" w:rsidP="005944F2">
                            <w:pPr>
                              <w:spacing w:line="251" w:lineRule="exact"/>
                              <w:rPr>
                                <w:rFonts w:ascii="Times New Roman" w:hAnsi="Times New Roman" w:cs="Times New Roman"/>
                                <w:color w:val="010302"/>
                              </w:rPr>
                            </w:pPr>
                            <w:r w:rsidRPr="00082396">
                              <w:rPr>
                                <w:rFonts w:ascii="Arial" w:hAnsi="Arial" w:cs="Arial"/>
                                <w:color w:val="000000"/>
                              </w:rPr>
                              <w:t xml:space="preserve">Assessment (%):  </w:t>
                            </w:r>
                          </w:p>
                        </w:txbxContent>
                      </v:textbox>
                      <w10:wrap anchorx="page"/>
                    </v:shape>
                  </w:pict>
                </mc:Fallback>
              </mc:AlternateContent>
            </w:r>
          </w:p>
        </w:tc>
        <w:tc>
          <w:tcPr>
            <w:tcW w:w="103" w:type="dxa"/>
            <w:vMerge/>
            <w:tcBorders>
              <w:top w:val="nil"/>
              <w:left w:val="nil"/>
              <w:bottom w:val="nil"/>
            </w:tcBorders>
            <w:shd w:val="clear" w:color="auto" w:fill="DADADA"/>
          </w:tcPr>
          <w:p w14:paraId="53889495" w14:textId="77777777" w:rsidR="005944F2" w:rsidRPr="00110C31" w:rsidRDefault="005944F2" w:rsidP="00110C31">
            <w:pPr>
              <w:spacing w:line="276" w:lineRule="auto"/>
              <w:rPr>
                <w:rFonts w:ascii="Arial" w:hAnsi="Arial" w:cs="Arial"/>
              </w:rPr>
            </w:pPr>
          </w:p>
        </w:tc>
        <w:tc>
          <w:tcPr>
            <w:tcW w:w="2004" w:type="dxa"/>
            <w:vMerge/>
            <w:tcBorders>
              <w:top w:val="nil"/>
              <w:bottom w:val="nil"/>
            </w:tcBorders>
          </w:tcPr>
          <w:p w14:paraId="39B8E84E" w14:textId="77777777" w:rsidR="005944F2" w:rsidRPr="00110C31" w:rsidRDefault="005944F2" w:rsidP="00110C31">
            <w:pPr>
              <w:spacing w:line="276" w:lineRule="auto"/>
              <w:rPr>
                <w:rFonts w:ascii="Arial" w:hAnsi="Arial" w:cs="Arial"/>
              </w:rPr>
            </w:pPr>
          </w:p>
        </w:tc>
      </w:tr>
      <w:tr w:rsidR="00110C31" w:rsidRPr="00110C31" w14:paraId="20885480" w14:textId="77777777" w:rsidTr="0086474C">
        <w:trPr>
          <w:trHeight w:hRule="exact" w:val="241"/>
        </w:trPr>
        <w:tc>
          <w:tcPr>
            <w:tcW w:w="2080" w:type="dxa"/>
            <w:vMerge/>
            <w:tcBorders>
              <w:top w:val="nil"/>
            </w:tcBorders>
          </w:tcPr>
          <w:p w14:paraId="013B44B4" w14:textId="77777777" w:rsidR="005944F2" w:rsidRPr="00110C31" w:rsidRDefault="005944F2" w:rsidP="00110C31">
            <w:pPr>
              <w:spacing w:line="276" w:lineRule="auto"/>
              <w:rPr>
                <w:rFonts w:ascii="Arial" w:hAnsi="Arial" w:cs="Arial"/>
              </w:rPr>
            </w:pPr>
          </w:p>
        </w:tc>
        <w:tc>
          <w:tcPr>
            <w:tcW w:w="3286" w:type="dxa"/>
            <w:vMerge/>
            <w:tcBorders>
              <w:top w:val="nil"/>
            </w:tcBorders>
          </w:tcPr>
          <w:p w14:paraId="59C74B49" w14:textId="77777777" w:rsidR="005944F2" w:rsidRPr="00110C31" w:rsidRDefault="005944F2" w:rsidP="00110C31">
            <w:pPr>
              <w:spacing w:line="276" w:lineRule="auto"/>
              <w:rPr>
                <w:rFonts w:ascii="Arial" w:hAnsi="Arial" w:cs="Arial"/>
              </w:rPr>
            </w:pPr>
          </w:p>
        </w:tc>
        <w:tc>
          <w:tcPr>
            <w:tcW w:w="112" w:type="dxa"/>
            <w:vMerge/>
            <w:tcBorders>
              <w:top w:val="nil"/>
              <w:right w:val="nil"/>
            </w:tcBorders>
            <w:shd w:val="clear" w:color="auto" w:fill="DADADA"/>
          </w:tcPr>
          <w:p w14:paraId="4DA01B91" w14:textId="77777777" w:rsidR="005944F2" w:rsidRPr="00110C31" w:rsidRDefault="005944F2" w:rsidP="00110C31">
            <w:pPr>
              <w:spacing w:line="276" w:lineRule="auto"/>
              <w:rPr>
                <w:rFonts w:ascii="Arial" w:hAnsi="Arial" w:cs="Arial"/>
              </w:rPr>
            </w:pPr>
          </w:p>
        </w:tc>
        <w:tc>
          <w:tcPr>
            <w:tcW w:w="2049" w:type="dxa"/>
            <w:tcBorders>
              <w:top w:val="nil"/>
              <w:left w:val="nil"/>
              <w:right w:val="nil"/>
            </w:tcBorders>
            <w:shd w:val="clear" w:color="auto" w:fill="DADADA"/>
          </w:tcPr>
          <w:p w14:paraId="124E6C22" w14:textId="77777777" w:rsidR="005944F2" w:rsidRPr="00110C31" w:rsidRDefault="005944F2" w:rsidP="00110C31">
            <w:pPr>
              <w:spacing w:line="276" w:lineRule="auto"/>
              <w:rPr>
                <w:rFonts w:ascii="Arial" w:hAnsi="Arial" w:cs="Arial"/>
              </w:rPr>
            </w:pPr>
          </w:p>
        </w:tc>
        <w:tc>
          <w:tcPr>
            <w:tcW w:w="103" w:type="dxa"/>
            <w:vMerge/>
            <w:tcBorders>
              <w:top w:val="nil"/>
              <w:left w:val="nil"/>
            </w:tcBorders>
            <w:shd w:val="clear" w:color="auto" w:fill="DADADA"/>
          </w:tcPr>
          <w:p w14:paraId="659721C0" w14:textId="77777777" w:rsidR="005944F2" w:rsidRPr="00110C31" w:rsidRDefault="005944F2" w:rsidP="00110C31">
            <w:pPr>
              <w:spacing w:line="276" w:lineRule="auto"/>
              <w:rPr>
                <w:rFonts w:ascii="Arial" w:hAnsi="Arial" w:cs="Arial"/>
              </w:rPr>
            </w:pPr>
          </w:p>
        </w:tc>
        <w:tc>
          <w:tcPr>
            <w:tcW w:w="2004" w:type="dxa"/>
            <w:vMerge/>
            <w:tcBorders>
              <w:top w:val="nil"/>
            </w:tcBorders>
          </w:tcPr>
          <w:p w14:paraId="71F6B4F0" w14:textId="77777777" w:rsidR="005944F2" w:rsidRPr="00110C31" w:rsidRDefault="005944F2" w:rsidP="00110C31">
            <w:pPr>
              <w:spacing w:line="276" w:lineRule="auto"/>
              <w:rPr>
                <w:rFonts w:ascii="Arial" w:hAnsi="Arial" w:cs="Arial"/>
              </w:rPr>
            </w:pPr>
          </w:p>
        </w:tc>
      </w:tr>
      <w:tr w:rsidR="00110C31" w:rsidRPr="00110C31" w14:paraId="3CCCCAA9" w14:textId="77777777" w:rsidTr="009301E7">
        <w:trPr>
          <w:trHeight w:hRule="exact" w:val="1937"/>
        </w:trPr>
        <w:tc>
          <w:tcPr>
            <w:tcW w:w="2080" w:type="dxa"/>
          </w:tcPr>
          <w:p w14:paraId="5C59B5D6" w14:textId="77777777" w:rsidR="0086474C" w:rsidRPr="00110C31" w:rsidRDefault="0086474C" w:rsidP="00110C31">
            <w:pPr>
              <w:spacing w:before="103" w:line="276" w:lineRule="auto"/>
              <w:ind w:left="84"/>
              <w:rPr>
                <w:rFonts w:ascii="Arial" w:hAnsi="Arial" w:cs="Arial"/>
              </w:rPr>
            </w:pPr>
            <w:r w:rsidRPr="00110C31">
              <w:rPr>
                <w:rFonts w:ascii="Arial" w:hAnsi="Arial" w:cs="Arial"/>
                <w:noProof/>
              </w:rPr>
              <mc:AlternateContent>
                <mc:Choice Requires="wps">
                  <w:drawing>
                    <wp:anchor distT="0" distB="0" distL="114300" distR="114300" simplePos="0" relativeHeight="251707392" behindDoc="0" locked="0" layoutInCell="1" allowOverlap="1" wp14:anchorId="34E250E4" wp14:editId="69461590">
                      <wp:simplePos x="0" y="0"/>
                      <wp:positionH relativeFrom="page">
                        <wp:posOffset>-6096</wp:posOffset>
                      </wp:positionH>
                      <wp:positionV relativeFrom="line">
                        <wp:posOffset>92</wp:posOffset>
                      </wp:positionV>
                      <wp:extent cx="6108" cy="6109"/>
                      <wp:effectExtent l="0" t="0" r="0" b="0"/>
                      <wp:wrapNone/>
                      <wp:docPr id="136" name="Freeform 136"/>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77872C9F" id="Freeform 136" o:spid="_x0000_s1026" style="position:absolute;margin-left:-.5pt;margin-top:0;width:.5pt;height:.5pt;z-index:251707392;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" path="m,6109r6108,l6108,,,,,6109xe" fillcolor="black" stroked="f" strokeweight="1pt">
                      <v:stroke joinstyle="miter"/>
                      <v:path arrowok="t"/>
                      <w10:wrap anchorx="page" anchory="line"/>
                    </v:shape>
                  </w:pict>
                </mc:Fallback>
              </mc:AlternateContent>
            </w:r>
            <w:r w:rsidRPr="00110C31">
              <w:rPr>
                <w:rFonts w:ascii="Arial" w:hAnsi="Arial" w:cs="Arial"/>
              </w:rPr>
              <w:t xml:space="preserve">Assignment Title:  </w:t>
            </w:r>
          </w:p>
        </w:tc>
        <w:tc>
          <w:tcPr>
            <w:tcW w:w="3286" w:type="dxa"/>
          </w:tcPr>
          <w:p w14:paraId="78A1BE90" w14:textId="1AEF4E99" w:rsidR="0086474C" w:rsidRPr="00110C31" w:rsidRDefault="009A33CA" w:rsidP="00110C31">
            <w:pPr>
              <w:spacing w:before="103" w:line="276" w:lineRule="auto"/>
              <w:ind w:left="110"/>
              <w:rPr>
                <w:rFonts w:ascii="Arial" w:hAnsi="Arial" w:cs="Arial"/>
              </w:rPr>
            </w:pPr>
            <w:r w:rsidRPr="00110C31">
              <w:rPr>
                <w:rFonts w:ascii="Arial" w:hAnsi="Arial" w:cs="Arial"/>
              </w:rPr>
              <w:t>Reflective Report on the Principles of Health and Social Care Practice</w:t>
            </w:r>
          </w:p>
        </w:tc>
        <w:tc>
          <w:tcPr>
            <w:tcW w:w="2161" w:type="dxa"/>
            <w:gridSpan w:val="2"/>
            <w:tcBorders>
              <w:right w:val="nil"/>
            </w:tcBorders>
          </w:tcPr>
          <w:p w14:paraId="701882C3" w14:textId="77777777" w:rsidR="0086474C" w:rsidRPr="00110C31" w:rsidRDefault="0086474C" w:rsidP="00110C31">
            <w:pPr>
              <w:tabs>
                <w:tab w:val="left" w:pos="977"/>
                <w:tab w:val="left" w:pos="1872"/>
              </w:tabs>
              <w:spacing w:before="103" w:line="276" w:lineRule="auto"/>
              <w:ind w:left="112" w:right="-18"/>
              <w:rPr>
                <w:rFonts w:ascii="Arial" w:hAnsi="Arial" w:cs="Arial"/>
              </w:rPr>
            </w:pPr>
            <w:r w:rsidRPr="00110C31">
              <w:rPr>
                <w:rFonts w:ascii="Arial" w:hAnsi="Arial" w:cs="Arial"/>
              </w:rPr>
              <w:t xml:space="preserve">Word </w:t>
            </w:r>
            <w:r w:rsidRPr="00110C31">
              <w:rPr>
                <w:rFonts w:ascii="Arial" w:hAnsi="Arial" w:cs="Arial"/>
              </w:rPr>
              <w:tab/>
              <w:t xml:space="preserve">count </w:t>
            </w:r>
            <w:r w:rsidRPr="00110C31">
              <w:rPr>
                <w:rFonts w:ascii="Arial" w:hAnsi="Arial" w:cs="Arial"/>
              </w:rPr>
              <w:tab/>
              <w:t xml:space="preserve">(or </w:t>
            </w:r>
          </w:p>
          <w:p w14:paraId="775D54C5" w14:textId="77777777" w:rsidR="0086474C" w:rsidRPr="00110C31" w:rsidRDefault="0086474C" w:rsidP="00110C31">
            <w:pPr>
              <w:spacing w:after="83" w:line="276" w:lineRule="auto"/>
              <w:ind w:left="32" w:right="739"/>
              <w:rPr>
                <w:rFonts w:ascii="Arial" w:hAnsi="Arial" w:cs="Arial"/>
              </w:rPr>
            </w:pPr>
            <w:r w:rsidRPr="00110C31">
              <w:rPr>
                <w:rFonts w:ascii="Arial" w:hAnsi="Arial" w:cs="Arial"/>
              </w:rPr>
              <w:t xml:space="preserve">equivalent):  </w:t>
            </w:r>
          </w:p>
        </w:tc>
        <w:tc>
          <w:tcPr>
            <w:tcW w:w="103" w:type="dxa"/>
            <w:tcBorders>
              <w:left w:val="nil"/>
            </w:tcBorders>
          </w:tcPr>
          <w:p w14:paraId="5289F2FD" w14:textId="77777777" w:rsidR="0086474C" w:rsidRPr="00110C31" w:rsidRDefault="0086474C" w:rsidP="00110C31">
            <w:pPr>
              <w:spacing w:line="276" w:lineRule="auto"/>
              <w:rPr>
                <w:rFonts w:ascii="Arial" w:hAnsi="Arial" w:cs="Arial"/>
              </w:rPr>
            </w:pPr>
          </w:p>
        </w:tc>
        <w:tc>
          <w:tcPr>
            <w:tcW w:w="2004" w:type="dxa"/>
          </w:tcPr>
          <w:p w14:paraId="113BC3A2" w14:textId="77777777" w:rsidR="0086474C" w:rsidRPr="00110C31" w:rsidRDefault="0086474C" w:rsidP="00110C31">
            <w:pPr>
              <w:spacing w:line="276" w:lineRule="auto"/>
              <w:rPr>
                <w:rFonts w:ascii="Arial" w:hAnsi="Arial" w:cs="Arial"/>
              </w:rPr>
            </w:pPr>
            <w:r w:rsidRPr="00110C31">
              <w:rPr>
                <w:rFonts w:ascii="Arial" w:hAnsi="Arial" w:cs="Arial"/>
                <w:noProof/>
              </w:rPr>
              <mc:AlternateContent>
                <mc:Choice Requires="wps">
                  <w:drawing>
                    <wp:anchor distT="0" distB="0" distL="114300" distR="114300" simplePos="0" relativeHeight="251708416" behindDoc="0" locked="0" layoutInCell="1" allowOverlap="1" wp14:anchorId="266FCE31" wp14:editId="2A45FECD">
                      <wp:simplePos x="0" y="0"/>
                      <wp:positionH relativeFrom="page">
                        <wp:posOffset>0</wp:posOffset>
                      </wp:positionH>
                      <wp:positionV relativeFrom="paragraph">
                        <wp:posOffset>-12</wp:posOffset>
                      </wp:positionV>
                      <wp:extent cx="6096" cy="6109"/>
                      <wp:effectExtent l="0" t="0" r="0" b="0"/>
                      <wp:wrapNone/>
                      <wp:docPr id="139" name="Freeform 139"/>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DC6C8B1" id="Freeform 139" o:spid="_x0000_s1026" style="position:absolute;margin-left:0;margin-top:0;width:.5pt;height:.5pt;z-index:251708416;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" path="m,6109r6096,l6096,,,,,6109xe" fillcolor="black" stroked="f" strokeweight="1pt">
                      <v:stroke joinstyle="miter"/>
                      <v:path arrowok="t"/>
                      <w10:wrap anchorx="page"/>
                    </v:shape>
                  </w:pict>
                </mc:Fallback>
              </mc:AlternateContent>
            </w:r>
            <w:r w:rsidRPr="00110C31">
              <w:rPr>
                <w:rFonts w:ascii="Arial" w:hAnsi="Arial" w:cs="Arial"/>
                <w:noProof/>
              </w:rPr>
              <mc:AlternateContent>
                <mc:Choice Requires="wps">
                  <w:drawing>
                    <wp:anchor distT="0" distB="0" distL="114300" distR="114300" simplePos="0" relativeHeight="251709440" behindDoc="0" locked="0" layoutInCell="1" allowOverlap="1" wp14:anchorId="5A4CBF82" wp14:editId="4D5BD18A">
                      <wp:simplePos x="0" y="0"/>
                      <wp:positionH relativeFrom="page">
                        <wp:posOffset>1440181</wp:posOffset>
                      </wp:positionH>
                      <wp:positionV relativeFrom="paragraph">
                        <wp:posOffset>-12</wp:posOffset>
                      </wp:positionV>
                      <wp:extent cx="6096" cy="6109"/>
                      <wp:effectExtent l="0" t="0" r="0" b="0"/>
                      <wp:wrapNone/>
                      <wp:docPr id="140" name="Freeform 140"/>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79D6566" id="Freeform 140" o:spid="_x0000_s1026" style="position:absolute;margin-left:113.4pt;margin-top:0;width:.5pt;height:.5pt;z-index:251709440;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" path="m,6109r6096,l6096,,,,,6109xe" fillcolor="black" stroked="f" strokeweight="1pt">
                      <v:stroke joinstyle="miter"/>
                      <v:path arrowok="t"/>
                      <w10:wrap anchorx="page"/>
                    </v:shape>
                  </w:pict>
                </mc:Fallback>
              </mc:AlternateContent>
            </w:r>
            <w:r w:rsidRPr="00110C31">
              <w:rPr>
                <w:rFonts w:ascii="Arial" w:hAnsi="Arial" w:cs="Arial"/>
                <w:noProof/>
              </w:rPr>
              <mc:AlternateContent>
                <mc:Choice Requires="wps">
                  <w:drawing>
                    <wp:anchor distT="0" distB="0" distL="114300" distR="114300" simplePos="0" relativeHeight="251706368" behindDoc="0" locked="0" layoutInCell="1" allowOverlap="1" wp14:anchorId="568289E0" wp14:editId="68F0420B">
                      <wp:simplePos x="0" y="0"/>
                      <wp:positionH relativeFrom="page">
                        <wp:posOffset>71629</wp:posOffset>
                      </wp:positionH>
                      <wp:positionV relativeFrom="paragraph">
                        <wp:posOffset>65301</wp:posOffset>
                      </wp:positionV>
                      <wp:extent cx="1456188" cy="476621"/>
                      <wp:effectExtent l="0" t="0" r="0" b="0"/>
                      <wp:wrapNone/>
                      <wp:docPr id="141" name="Freeform 141"/>
                      <wp:cNvGraphicFramePr/>
                      <a:graphic xmlns:a="http://schemas.openxmlformats.org/drawingml/2006/main">
                        <a:graphicData uri="http://schemas.microsoft.com/office/word/2010/wordprocessingShape">
                          <wps:wsp>
                            <wps:cNvSpPr/>
                            <wps:spPr>
                              <a:xfrm>
                                <a:off x="5638800" y="65301"/>
                                <a:ext cx="1341888" cy="362321"/>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2DB45EC9" w14:textId="1839AE59" w:rsidR="0086474C" w:rsidRDefault="00A064C8" w:rsidP="005944F2">
                                  <w:pPr>
                                    <w:spacing w:line="254" w:lineRule="exact"/>
                                    <w:rPr>
                                      <w:rFonts w:ascii="Times New Roman" w:hAnsi="Times New Roman" w:cs="Times New Roman"/>
                                      <w:color w:val="010302"/>
                                    </w:rPr>
                                  </w:pPr>
                                  <w:r>
                                    <w:rPr>
                                      <w:rFonts w:ascii="Arial" w:hAnsi="Arial" w:cs="Arial"/>
                                      <w:b/>
                                      <w:bCs/>
                                      <w:color w:val="000000"/>
                                    </w:rPr>
                                    <w:t>1958</w:t>
                                  </w:r>
                                  <w:r w:rsidR="0086474C">
                                    <w:rPr>
                                      <w:rFonts w:ascii="Arial" w:hAnsi="Arial" w:cs="Arial"/>
                                      <w:b/>
                                      <w:bCs/>
                                      <w:color w:val="000000"/>
                                    </w:rPr>
                                    <w:t xml:space="preserve"> words</w:t>
                                  </w:r>
                                </w:p>
                              </w:txbxContent>
                            </wps:txbx>
                            <wps:bodyPr wrap="square" lIns="0" tIns="0" rIns="0" bIns="0"/>
                          </wps:wsp>
                        </a:graphicData>
                      </a:graphic>
                    </wp:anchor>
                  </w:drawing>
                </mc:Choice>
                <mc:Fallback>
                  <w:pict>
                    <v:shape w14:anchorId="568289E0" id="Freeform 141" o:spid="_x0000_s1028" style="position:absolute;margin-left:5.65pt;margin-top:5.15pt;width:114.65pt;height:37.55pt;z-index:25170636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" adj="-11796480,,5400" path="al10800,10800@8@8@4@6,10800,10800,10800,10800@9@7l@30@31@17@18@24@25@15@16@32@33xe" filled="f" strokecolor="red" strokeweight="1pt">
                      <v:stroke miterlimit="83231f" joinstyle="miter"/>
                      <v:formulas/>
                      <v:path arrowok="t" o:connecttype="custom" textboxrect="@1,@1,@1,@1"/>
                      <v:textbox inset="0,0,0,0">
                        <w:txbxContent>
                          <w:p w14:paraId="2DB45EC9" w14:textId="1839AE59" w:rsidR="0086474C" w:rsidRDefault="00A064C8" w:rsidP="005944F2">
                            <w:pPr>
                              <w:spacing w:line="254" w:lineRule="exact"/>
                              <w:rPr>
                                <w:rFonts w:ascii="Times New Roman" w:hAnsi="Times New Roman" w:cs="Times New Roman"/>
                                <w:color w:val="010302"/>
                              </w:rPr>
                            </w:pPr>
                            <w:r>
                              <w:rPr>
                                <w:rFonts w:ascii="Arial" w:hAnsi="Arial" w:cs="Arial"/>
                                <w:b/>
                                <w:bCs/>
                                <w:color w:val="000000"/>
                              </w:rPr>
                              <w:t>1958</w:t>
                            </w:r>
                            <w:r w:rsidR="0086474C">
                              <w:rPr>
                                <w:rFonts w:ascii="Arial" w:hAnsi="Arial" w:cs="Arial"/>
                                <w:b/>
                                <w:bCs/>
                                <w:color w:val="000000"/>
                              </w:rPr>
                              <w:t xml:space="preserve"> words</w:t>
                            </w:r>
                          </w:p>
                        </w:txbxContent>
                      </v:textbox>
                      <w10:wrap anchorx="page"/>
                    </v:shape>
                  </w:pict>
                </mc:Fallback>
              </mc:AlternateContent>
            </w:r>
          </w:p>
        </w:tc>
      </w:tr>
      <w:tr w:rsidR="00110C31" w:rsidRPr="00110C31" w14:paraId="756174B4" w14:textId="77777777" w:rsidTr="0086474C">
        <w:trPr>
          <w:trHeight w:hRule="exact" w:val="2480"/>
        </w:trPr>
        <w:tc>
          <w:tcPr>
            <w:tcW w:w="2080" w:type="dxa"/>
          </w:tcPr>
          <w:p w14:paraId="178780B3" w14:textId="77777777" w:rsidR="0086474C" w:rsidRPr="00110C31" w:rsidRDefault="0086474C" w:rsidP="00110C31">
            <w:pPr>
              <w:spacing w:before="103" w:after="1828" w:line="276" w:lineRule="auto"/>
              <w:ind w:left="84" w:right="634"/>
              <w:rPr>
                <w:rFonts w:ascii="Arial" w:hAnsi="Arial" w:cs="Arial"/>
              </w:rPr>
            </w:pPr>
            <w:r w:rsidRPr="00110C31">
              <w:rPr>
                <w:rFonts w:ascii="Arial" w:hAnsi="Arial" w:cs="Arial"/>
                <w:noProof/>
              </w:rPr>
              <mc:AlternateContent>
                <mc:Choice Requires="wps">
                  <w:drawing>
                    <wp:anchor distT="0" distB="0" distL="114300" distR="114300" simplePos="0" relativeHeight="251710464" behindDoc="0" locked="0" layoutInCell="1" allowOverlap="1" wp14:anchorId="6422A0DF" wp14:editId="1F82750A">
                      <wp:simplePos x="0" y="0"/>
                      <wp:positionH relativeFrom="page">
                        <wp:posOffset>-6096</wp:posOffset>
                      </wp:positionH>
                      <wp:positionV relativeFrom="line">
                        <wp:posOffset>5807</wp:posOffset>
                      </wp:positionV>
                      <wp:extent cx="6108" cy="6109"/>
                      <wp:effectExtent l="0" t="0" r="0" b="0"/>
                      <wp:wrapNone/>
                      <wp:docPr id="142" name="Freeform 142"/>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3AA83DB" id="Freeform 142" o:spid="_x0000_s1026" style="position:absolute;margin-left:-.5pt;margin-top:.45pt;width:.5pt;height:.5pt;z-index:251710464;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" path="m,6109r6108,l6108,,,,,6109xe" fillcolor="black" stroked="f" strokeweight="1pt">
                      <v:stroke joinstyle="miter"/>
                      <v:path arrowok="t"/>
                      <w10:wrap anchorx="page" anchory="line"/>
                    </v:shape>
                  </w:pict>
                </mc:Fallback>
              </mc:AlternateContent>
            </w:r>
            <w:r w:rsidRPr="00110C31">
              <w:rPr>
                <w:rFonts w:ascii="Arial" w:hAnsi="Arial" w:cs="Arial"/>
              </w:rPr>
              <w:t xml:space="preserve">Submission deadline:  </w:t>
            </w:r>
          </w:p>
        </w:tc>
        <w:tc>
          <w:tcPr>
            <w:tcW w:w="3286" w:type="dxa"/>
          </w:tcPr>
          <w:p w14:paraId="5C6B1031" w14:textId="476A927C" w:rsidR="0086474C" w:rsidRPr="00110C31" w:rsidRDefault="009A33CA" w:rsidP="00110C31">
            <w:pPr>
              <w:autoSpaceDE w:val="0"/>
              <w:autoSpaceDN w:val="0"/>
              <w:adjustRightInd w:val="0"/>
              <w:spacing w:line="276" w:lineRule="auto"/>
              <w:rPr>
                <w:rFonts w:ascii="Arial" w:hAnsi="Arial" w:cs="Arial"/>
                <w:lang w:val="en-GB"/>
                <w14:ligatures w14:val="standardContextual"/>
              </w:rPr>
            </w:pPr>
            <w:r w:rsidRPr="00110C31">
              <w:rPr>
                <w:rFonts w:ascii="Arial" w:hAnsi="Arial" w:cs="Arial"/>
                <w:lang w:val="en-GB"/>
                <w14:ligatures w14:val="standardContextual"/>
              </w:rPr>
              <w:t xml:space="preserve">15th April 2026 </w:t>
            </w:r>
          </w:p>
        </w:tc>
        <w:tc>
          <w:tcPr>
            <w:tcW w:w="112" w:type="dxa"/>
            <w:tcBorders>
              <w:right w:val="nil"/>
            </w:tcBorders>
          </w:tcPr>
          <w:p w14:paraId="12592070" w14:textId="77777777" w:rsidR="0086474C" w:rsidRPr="00110C31" w:rsidRDefault="0086474C" w:rsidP="00110C31">
            <w:pPr>
              <w:spacing w:line="276" w:lineRule="auto"/>
              <w:rPr>
                <w:rFonts w:ascii="Arial" w:hAnsi="Arial" w:cs="Arial"/>
              </w:rPr>
            </w:pPr>
          </w:p>
        </w:tc>
        <w:tc>
          <w:tcPr>
            <w:tcW w:w="2049" w:type="dxa"/>
            <w:tcBorders>
              <w:left w:val="nil"/>
              <w:right w:val="nil"/>
            </w:tcBorders>
          </w:tcPr>
          <w:p w14:paraId="003E2D1A" w14:textId="77777777" w:rsidR="0086474C" w:rsidRPr="00110C31" w:rsidRDefault="0086474C" w:rsidP="00110C31">
            <w:pPr>
              <w:tabs>
                <w:tab w:val="left" w:pos="1053"/>
                <w:tab w:val="left" w:pos="1848"/>
              </w:tabs>
              <w:spacing w:before="103" w:after="1576" w:line="276" w:lineRule="auto"/>
              <w:ind w:right="-98"/>
              <w:rPr>
                <w:rFonts w:ascii="Arial" w:hAnsi="Arial" w:cs="Arial"/>
              </w:rPr>
            </w:pPr>
            <w:r w:rsidRPr="00110C31">
              <w:rPr>
                <w:rFonts w:ascii="Arial" w:hAnsi="Arial" w:cs="Arial"/>
              </w:rPr>
              <w:t xml:space="preserve">Return </w:t>
            </w:r>
            <w:r w:rsidRPr="00110C31">
              <w:rPr>
                <w:rFonts w:ascii="Arial" w:hAnsi="Arial" w:cs="Arial"/>
              </w:rPr>
              <w:tab/>
              <w:t xml:space="preserve">date </w:t>
            </w:r>
            <w:r w:rsidRPr="00110C31">
              <w:rPr>
                <w:rFonts w:ascii="Arial" w:hAnsi="Arial" w:cs="Arial"/>
              </w:rPr>
              <w:tab/>
            </w:r>
            <w:r w:rsidRPr="00110C31">
              <w:rPr>
                <w:rFonts w:ascii="Arial" w:hAnsi="Arial" w:cs="Arial"/>
                <w:spacing w:val="-3"/>
              </w:rPr>
              <w:t>of</w:t>
            </w:r>
            <w:r w:rsidRPr="00110C31">
              <w:rPr>
                <w:rFonts w:ascii="Arial" w:hAnsi="Arial" w:cs="Arial"/>
              </w:rPr>
              <w:t xml:space="preserve"> provisional</w:t>
            </w:r>
            <w:r w:rsidRPr="00110C31">
              <w:rPr>
                <w:rFonts w:ascii="Arial" w:hAnsi="Arial" w:cs="Arial"/>
                <w:spacing w:val="14"/>
              </w:rPr>
              <w:t xml:space="preserve">   </w:t>
            </w:r>
            <w:r w:rsidRPr="00110C31">
              <w:rPr>
                <w:rFonts w:ascii="Arial" w:hAnsi="Arial" w:cs="Arial"/>
                <w:spacing w:val="-1"/>
              </w:rPr>
              <w:t>marks</w:t>
            </w:r>
            <w:r w:rsidRPr="00110C31">
              <w:rPr>
                <w:rFonts w:ascii="Arial" w:hAnsi="Arial" w:cs="Arial"/>
              </w:rPr>
              <w:t xml:space="preserve"> &amp; written feedback: </w:t>
            </w:r>
          </w:p>
        </w:tc>
        <w:tc>
          <w:tcPr>
            <w:tcW w:w="103" w:type="dxa"/>
            <w:tcBorders>
              <w:left w:val="nil"/>
            </w:tcBorders>
          </w:tcPr>
          <w:p w14:paraId="6C54EBB3" w14:textId="77777777" w:rsidR="0086474C" w:rsidRPr="00110C31" w:rsidRDefault="0086474C" w:rsidP="00110C31">
            <w:pPr>
              <w:spacing w:line="276" w:lineRule="auto"/>
              <w:rPr>
                <w:rFonts w:ascii="Arial" w:hAnsi="Arial" w:cs="Arial"/>
              </w:rPr>
            </w:pPr>
          </w:p>
        </w:tc>
        <w:tc>
          <w:tcPr>
            <w:tcW w:w="2004" w:type="dxa"/>
          </w:tcPr>
          <w:p w14:paraId="5F327C4E" w14:textId="77777777" w:rsidR="009A33CA" w:rsidRPr="00110C31" w:rsidRDefault="009A33CA" w:rsidP="00110C31">
            <w:pPr>
              <w:autoSpaceDE w:val="0"/>
              <w:autoSpaceDN w:val="0"/>
              <w:adjustRightInd w:val="0"/>
              <w:spacing w:line="276" w:lineRule="auto"/>
              <w:ind w:right="61"/>
              <w:jc w:val="center"/>
              <w:rPr>
                <w:rFonts w:ascii="Arial" w:hAnsi="Arial" w:cs="Arial"/>
                <w:lang w:val="en-GB"/>
                <w14:ligatures w14:val="standardContextual"/>
              </w:rPr>
            </w:pPr>
            <w:r w:rsidRPr="00110C31">
              <w:rPr>
                <w:rFonts w:ascii="Arial" w:hAnsi="Arial" w:cs="Arial"/>
                <w:lang w:val="en-GB"/>
                <w14:ligatures w14:val="standardContextual"/>
              </w:rPr>
              <w:t>14</w:t>
            </w:r>
            <w:proofErr w:type="spellStart"/>
            <w:r w:rsidRPr="00110C31">
              <w:rPr>
                <w:rFonts w:ascii="Arial" w:hAnsi="Arial" w:cs="Arial"/>
                <w:position w:val="1"/>
                <w:vertAlign w:val="superscript"/>
                <w:lang w:val="en-GB"/>
                <w14:ligatures w14:val="standardContextual"/>
              </w:rPr>
              <w:t>th</w:t>
            </w:r>
            <w:proofErr w:type="spellEnd"/>
            <w:r w:rsidRPr="00110C31">
              <w:rPr>
                <w:rFonts w:ascii="Arial" w:hAnsi="Arial" w:cs="Arial"/>
                <w:lang w:val="en-GB"/>
                <w14:ligatures w14:val="standardContextual"/>
              </w:rPr>
              <w:t xml:space="preserve"> May 2026</w:t>
            </w:r>
          </w:p>
          <w:p w14:paraId="10E32725" w14:textId="361F05E9" w:rsidR="0086474C" w:rsidRPr="00110C31" w:rsidRDefault="0086474C" w:rsidP="00110C31">
            <w:pPr>
              <w:spacing w:before="103" w:after="2082" w:line="276" w:lineRule="auto"/>
              <w:ind w:left="93" w:right="-18"/>
              <w:rPr>
                <w:rFonts w:ascii="Arial" w:hAnsi="Arial" w:cs="Arial"/>
              </w:rPr>
            </w:pPr>
          </w:p>
        </w:tc>
      </w:tr>
    </w:tbl>
    <w:p w14:paraId="36C71B6C" w14:textId="77777777" w:rsidR="005944F2" w:rsidRPr="00110C31" w:rsidRDefault="005944F2" w:rsidP="00110C31">
      <w:pPr>
        <w:spacing w:line="276" w:lineRule="auto"/>
        <w:rPr>
          <w:rFonts w:ascii="Arial" w:hAnsi="Arial" w:cs="Arial"/>
        </w:rPr>
      </w:pPr>
    </w:p>
    <w:p w14:paraId="0F73C5CB" w14:textId="77777777" w:rsidR="005944F2" w:rsidRPr="00110C31" w:rsidRDefault="005944F2" w:rsidP="00110C31">
      <w:pPr>
        <w:spacing w:line="276" w:lineRule="auto"/>
        <w:rPr>
          <w:rFonts w:ascii="Arial" w:hAnsi="Arial" w:cs="Arial"/>
        </w:rPr>
      </w:pPr>
    </w:p>
    <w:p w14:paraId="6777C221" w14:textId="77777777" w:rsidR="005944F2" w:rsidRPr="00110C31" w:rsidRDefault="005944F2" w:rsidP="00110C31">
      <w:pPr>
        <w:spacing w:line="276" w:lineRule="auto"/>
        <w:rPr>
          <w:rFonts w:ascii="Arial" w:hAnsi="Arial" w:cs="Arial"/>
        </w:rPr>
      </w:pPr>
    </w:p>
    <w:p w14:paraId="785F4D78" w14:textId="77777777" w:rsidR="005944F2" w:rsidRPr="00110C31" w:rsidRDefault="005944F2" w:rsidP="00110C31">
      <w:pPr>
        <w:spacing w:line="276" w:lineRule="auto"/>
        <w:rPr>
          <w:rFonts w:ascii="Arial" w:hAnsi="Arial" w:cs="Arial"/>
        </w:rPr>
      </w:pPr>
    </w:p>
    <w:p w14:paraId="7B2BDA7E" w14:textId="77777777" w:rsidR="005944F2" w:rsidRPr="00110C31" w:rsidRDefault="005944F2" w:rsidP="00110C31">
      <w:pPr>
        <w:spacing w:line="276" w:lineRule="auto"/>
        <w:rPr>
          <w:rFonts w:ascii="Arial" w:hAnsi="Arial" w:cs="Arial"/>
        </w:rPr>
      </w:pPr>
    </w:p>
    <w:p w14:paraId="5C6A152C" w14:textId="77777777" w:rsidR="005944F2" w:rsidRPr="00110C31" w:rsidRDefault="005944F2" w:rsidP="00110C31">
      <w:pPr>
        <w:spacing w:line="276" w:lineRule="auto"/>
        <w:rPr>
          <w:rFonts w:ascii="Arial" w:hAnsi="Arial" w:cs="Arial"/>
        </w:rPr>
      </w:pPr>
    </w:p>
    <w:p w14:paraId="6CBB2D7F" w14:textId="77E2529D" w:rsidR="005944F2" w:rsidRPr="00110C31" w:rsidRDefault="005944F2" w:rsidP="00110C31">
      <w:pPr>
        <w:spacing w:line="276" w:lineRule="auto"/>
        <w:rPr>
          <w:rFonts w:ascii="Arial" w:hAnsi="Arial" w:cs="Arial"/>
        </w:rPr>
      </w:pPr>
    </w:p>
    <w:p w14:paraId="40883969" w14:textId="450F4C08" w:rsidR="00A064C8" w:rsidRPr="00110C31" w:rsidRDefault="00A064C8" w:rsidP="00110C31">
      <w:pPr>
        <w:spacing w:line="276" w:lineRule="auto"/>
        <w:rPr>
          <w:rFonts w:ascii="Arial" w:hAnsi="Arial" w:cs="Arial"/>
        </w:rPr>
      </w:pPr>
    </w:p>
    <w:p w14:paraId="76E4B568" w14:textId="3F104334" w:rsidR="00A064C8" w:rsidRPr="00110C31" w:rsidRDefault="00A064C8" w:rsidP="00110C31">
      <w:pPr>
        <w:spacing w:line="276" w:lineRule="auto"/>
        <w:rPr>
          <w:rFonts w:ascii="Arial" w:hAnsi="Arial" w:cs="Arial"/>
        </w:rPr>
      </w:pPr>
    </w:p>
    <w:p w14:paraId="6DEEF56F" w14:textId="034A9179" w:rsidR="00A064C8" w:rsidRPr="00110C31" w:rsidRDefault="00A064C8" w:rsidP="00110C31">
      <w:pPr>
        <w:spacing w:line="276" w:lineRule="auto"/>
        <w:rPr>
          <w:rFonts w:ascii="Arial" w:hAnsi="Arial" w:cs="Arial"/>
        </w:rPr>
      </w:pPr>
    </w:p>
    <w:p w14:paraId="5EBB8308" w14:textId="77777777" w:rsidR="00A064C8" w:rsidRPr="00110C31" w:rsidRDefault="00A064C8" w:rsidP="00110C31">
      <w:pPr>
        <w:spacing w:line="276" w:lineRule="auto"/>
        <w:rPr>
          <w:rFonts w:ascii="Arial" w:hAnsi="Arial" w:cs="Arial"/>
        </w:rPr>
      </w:pPr>
    </w:p>
    <w:p w14:paraId="63CD4C48" w14:textId="77777777" w:rsidR="005944F2" w:rsidRPr="00110C31" w:rsidRDefault="005944F2" w:rsidP="00110C31">
      <w:pPr>
        <w:spacing w:line="276" w:lineRule="auto"/>
        <w:rPr>
          <w:rFonts w:ascii="Arial" w:hAnsi="Arial" w:cs="Arial"/>
        </w:rPr>
      </w:pPr>
    </w:p>
    <w:p w14:paraId="55F45CC4" w14:textId="77777777" w:rsidR="005944F2" w:rsidRPr="00110C31" w:rsidRDefault="005944F2" w:rsidP="00110C31">
      <w:pPr>
        <w:spacing w:line="276" w:lineRule="auto"/>
        <w:rPr>
          <w:rFonts w:ascii="Arial" w:hAnsi="Arial" w:cs="Arial"/>
        </w:rPr>
      </w:pPr>
    </w:p>
    <w:p w14:paraId="5F83AF27" w14:textId="77777777" w:rsidR="008C6C07" w:rsidRPr="00110C31" w:rsidRDefault="008C6C07" w:rsidP="00110C31">
      <w:pPr>
        <w:spacing w:line="276" w:lineRule="auto"/>
        <w:rPr>
          <w:rFonts w:ascii="Arial" w:hAnsi="Arial" w:cs="Arial"/>
        </w:rPr>
      </w:pPr>
    </w:p>
    <w:p w14:paraId="2305CA8F" w14:textId="77777777" w:rsidR="005944F2" w:rsidRPr="00110C31" w:rsidRDefault="005944F2" w:rsidP="00110C31">
      <w:pPr>
        <w:spacing w:line="276" w:lineRule="auto"/>
        <w:rPr>
          <w:rFonts w:ascii="Arial" w:hAnsi="Arial" w:cs="Arial"/>
        </w:rPr>
      </w:pPr>
    </w:p>
    <w:p w14:paraId="499F04D6" w14:textId="1917ECE7" w:rsidR="00EA434C" w:rsidRPr="00110C31" w:rsidRDefault="00EA434C" w:rsidP="00110C31">
      <w:pPr>
        <w:spacing w:line="276" w:lineRule="auto"/>
        <w:rPr>
          <w:rFonts w:ascii="Arial" w:hAnsi="Arial" w:cs="Arial"/>
        </w:rPr>
      </w:pPr>
    </w:p>
    <w:p w14:paraId="123F78B0" w14:textId="77777777" w:rsidR="009A33CA" w:rsidRPr="00110C31" w:rsidRDefault="009A33CA" w:rsidP="00110C31">
      <w:pPr>
        <w:pStyle w:val="Heading2"/>
        <w:spacing w:line="276" w:lineRule="auto"/>
        <w:rPr>
          <w:rFonts w:ascii="Arial" w:hAnsi="Arial" w:cs="Arial"/>
          <w:color w:val="auto"/>
          <w:sz w:val="22"/>
          <w:szCs w:val="22"/>
          <w:lang w:val="en-GB"/>
        </w:rPr>
      </w:pPr>
      <w:r w:rsidRPr="00110C31">
        <w:rPr>
          <w:rFonts w:ascii="Arial" w:hAnsi="Arial" w:cs="Arial"/>
          <w:color w:val="auto"/>
          <w:sz w:val="22"/>
          <w:szCs w:val="22"/>
        </w:rPr>
        <w:lastRenderedPageBreak/>
        <w:t>Table of Contents</w:t>
      </w:r>
    </w:p>
    <w:p w14:paraId="2805AF3D" w14:textId="77777777" w:rsidR="009A33CA" w:rsidRPr="00110C31" w:rsidRDefault="009A33CA" w:rsidP="00110C31">
      <w:pPr>
        <w:widowControl/>
        <w:numPr>
          <w:ilvl w:val="0"/>
          <w:numId w:val="6"/>
        </w:numPr>
        <w:spacing w:before="100" w:beforeAutospacing="1" w:after="100" w:afterAutospacing="1" w:line="276" w:lineRule="auto"/>
        <w:rPr>
          <w:rFonts w:ascii="Arial" w:hAnsi="Arial" w:cs="Arial"/>
        </w:rPr>
      </w:pPr>
      <w:r w:rsidRPr="00110C31">
        <w:rPr>
          <w:rFonts w:ascii="Arial" w:hAnsi="Arial" w:cs="Arial"/>
        </w:rPr>
        <w:t xml:space="preserve">Introduction </w:t>
      </w:r>
    </w:p>
    <w:p w14:paraId="7D206C95" w14:textId="77777777" w:rsidR="009A33CA" w:rsidRPr="00110C31" w:rsidRDefault="009A33CA" w:rsidP="00110C31">
      <w:pPr>
        <w:widowControl/>
        <w:numPr>
          <w:ilvl w:val="0"/>
          <w:numId w:val="6"/>
        </w:numPr>
        <w:spacing w:before="100" w:beforeAutospacing="1" w:after="100" w:afterAutospacing="1" w:line="276" w:lineRule="auto"/>
        <w:rPr>
          <w:rFonts w:ascii="Arial" w:hAnsi="Arial" w:cs="Arial"/>
        </w:rPr>
      </w:pPr>
      <w:r w:rsidRPr="00110C31">
        <w:rPr>
          <w:rFonts w:ascii="Arial" w:hAnsi="Arial" w:cs="Arial"/>
        </w:rPr>
        <w:t xml:space="preserve">Task 1: Reflection on the Importance of Principles of Health and Social Care </w:t>
      </w:r>
    </w:p>
    <w:p w14:paraId="5FF27D86" w14:textId="77777777" w:rsidR="009A33CA" w:rsidRPr="00110C31" w:rsidRDefault="009A33CA" w:rsidP="00110C31">
      <w:pPr>
        <w:widowControl/>
        <w:numPr>
          <w:ilvl w:val="0"/>
          <w:numId w:val="6"/>
        </w:numPr>
        <w:spacing w:before="100" w:beforeAutospacing="1" w:after="100" w:afterAutospacing="1" w:line="276" w:lineRule="auto"/>
        <w:rPr>
          <w:rFonts w:ascii="Arial" w:hAnsi="Arial" w:cs="Arial"/>
        </w:rPr>
      </w:pPr>
      <w:r w:rsidRPr="00110C31">
        <w:rPr>
          <w:rFonts w:ascii="Arial" w:hAnsi="Arial" w:cs="Arial"/>
        </w:rPr>
        <w:t xml:space="preserve">Task 2: Practical Examples of Concepts in Practice </w:t>
      </w:r>
    </w:p>
    <w:p w14:paraId="74C65F02" w14:textId="77777777" w:rsidR="009A33CA" w:rsidRPr="00110C31" w:rsidRDefault="009A33CA" w:rsidP="00110C31">
      <w:pPr>
        <w:widowControl/>
        <w:numPr>
          <w:ilvl w:val="0"/>
          <w:numId w:val="6"/>
        </w:numPr>
        <w:spacing w:before="100" w:beforeAutospacing="1" w:after="100" w:afterAutospacing="1" w:line="276" w:lineRule="auto"/>
        <w:rPr>
          <w:rFonts w:ascii="Arial" w:hAnsi="Arial" w:cs="Arial"/>
        </w:rPr>
      </w:pPr>
      <w:r w:rsidRPr="00110C31">
        <w:rPr>
          <w:rFonts w:ascii="Arial" w:hAnsi="Arial" w:cs="Arial"/>
        </w:rPr>
        <w:t xml:space="preserve">Task 3: Self-Reflection as a Health and Social Care Professional </w:t>
      </w:r>
    </w:p>
    <w:p w14:paraId="7937CE0D" w14:textId="77777777" w:rsidR="009A33CA" w:rsidRPr="00110C31" w:rsidRDefault="009A33CA" w:rsidP="00110C31">
      <w:pPr>
        <w:widowControl/>
        <w:numPr>
          <w:ilvl w:val="0"/>
          <w:numId w:val="6"/>
        </w:numPr>
        <w:spacing w:before="100" w:beforeAutospacing="1" w:after="100" w:afterAutospacing="1" w:line="276" w:lineRule="auto"/>
        <w:rPr>
          <w:rFonts w:ascii="Arial" w:hAnsi="Arial" w:cs="Arial"/>
        </w:rPr>
      </w:pPr>
      <w:r w:rsidRPr="00110C31">
        <w:rPr>
          <w:rFonts w:ascii="Arial" w:hAnsi="Arial" w:cs="Arial"/>
        </w:rPr>
        <w:t xml:space="preserve">Conclusion </w:t>
      </w:r>
    </w:p>
    <w:p w14:paraId="6CE8D283" w14:textId="77777777" w:rsidR="009A33CA" w:rsidRPr="00110C31" w:rsidRDefault="009A33CA" w:rsidP="00110C31">
      <w:pPr>
        <w:widowControl/>
        <w:numPr>
          <w:ilvl w:val="0"/>
          <w:numId w:val="6"/>
        </w:numPr>
        <w:spacing w:before="100" w:beforeAutospacing="1" w:after="100" w:afterAutospacing="1" w:line="276" w:lineRule="auto"/>
        <w:rPr>
          <w:rFonts w:ascii="Arial" w:hAnsi="Arial" w:cs="Arial"/>
        </w:rPr>
      </w:pPr>
      <w:r w:rsidRPr="00110C31">
        <w:rPr>
          <w:rFonts w:ascii="Arial" w:hAnsi="Arial" w:cs="Arial"/>
        </w:rPr>
        <w:t xml:space="preserve">Reference List </w:t>
      </w:r>
    </w:p>
    <w:p w14:paraId="45E80F7E" w14:textId="542921C7" w:rsidR="009A33CA" w:rsidRPr="00110C31" w:rsidRDefault="009A33CA" w:rsidP="00110C31">
      <w:pPr>
        <w:spacing w:line="276" w:lineRule="auto"/>
        <w:rPr>
          <w:rFonts w:ascii="Arial" w:hAnsi="Arial" w:cs="Arial"/>
        </w:rPr>
      </w:pPr>
    </w:p>
    <w:p w14:paraId="4901B4F8" w14:textId="61887A97" w:rsidR="009A33CA" w:rsidRPr="00110C31" w:rsidRDefault="009A33CA" w:rsidP="00110C31">
      <w:pPr>
        <w:spacing w:line="276" w:lineRule="auto"/>
        <w:rPr>
          <w:rFonts w:ascii="Arial" w:hAnsi="Arial" w:cs="Arial"/>
        </w:rPr>
      </w:pPr>
    </w:p>
    <w:p w14:paraId="4BD3CD4B" w14:textId="1777994E" w:rsidR="009A33CA" w:rsidRPr="00110C31" w:rsidRDefault="009A33CA" w:rsidP="00110C31">
      <w:pPr>
        <w:spacing w:line="276" w:lineRule="auto"/>
        <w:rPr>
          <w:rFonts w:ascii="Arial" w:hAnsi="Arial" w:cs="Arial"/>
        </w:rPr>
      </w:pPr>
    </w:p>
    <w:p w14:paraId="6240FDC1" w14:textId="7253CCB2" w:rsidR="009A33CA" w:rsidRPr="00110C31" w:rsidRDefault="009A33CA" w:rsidP="00110C31">
      <w:pPr>
        <w:spacing w:line="276" w:lineRule="auto"/>
        <w:rPr>
          <w:rFonts w:ascii="Arial" w:hAnsi="Arial" w:cs="Arial"/>
        </w:rPr>
      </w:pPr>
    </w:p>
    <w:p w14:paraId="13E0C4F9" w14:textId="30F1451F" w:rsidR="009A33CA" w:rsidRPr="00110C31" w:rsidRDefault="009A33CA" w:rsidP="00110C31">
      <w:pPr>
        <w:spacing w:line="276" w:lineRule="auto"/>
        <w:rPr>
          <w:rFonts w:ascii="Arial" w:hAnsi="Arial" w:cs="Arial"/>
        </w:rPr>
      </w:pPr>
    </w:p>
    <w:p w14:paraId="32F586BC" w14:textId="103EB749" w:rsidR="009A33CA" w:rsidRPr="00110C31" w:rsidRDefault="009A33CA" w:rsidP="00110C31">
      <w:pPr>
        <w:spacing w:line="276" w:lineRule="auto"/>
        <w:rPr>
          <w:rFonts w:ascii="Arial" w:hAnsi="Arial" w:cs="Arial"/>
        </w:rPr>
      </w:pPr>
    </w:p>
    <w:p w14:paraId="510A2EF4" w14:textId="0EB832C4" w:rsidR="009A33CA" w:rsidRPr="00110C31" w:rsidRDefault="009A33CA" w:rsidP="00110C31">
      <w:pPr>
        <w:spacing w:line="276" w:lineRule="auto"/>
        <w:rPr>
          <w:rFonts w:ascii="Arial" w:hAnsi="Arial" w:cs="Arial"/>
        </w:rPr>
      </w:pPr>
    </w:p>
    <w:p w14:paraId="4B8040CD" w14:textId="1242C9C6" w:rsidR="009A33CA" w:rsidRPr="00110C31" w:rsidRDefault="009A33CA" w:rsidP="00110C31">
      <w:pPr>
        <w:spacing w:line="276" w:lineRule="auto"/>
        <w:rPr>
          <w:rFonts w:ascii="Arial" w:hAnsi="Arial" w:cs="Arial"/>
        </w:rPr>
      </w:pPr>
    </w:p>
    <w:p w14:paraId="2743677B" w14:textId="5FE59626" w:rsidR="009A33CA" w:rsidRPr="00110C31" w:rsidRDefault="009A33CA" w:rsidP="00110C31">
      <w:pPr>
        <w:spacing w:line="276" w:lineRule="auto"/>
        <w:rPr>
          <w:rFonts w:ascii="Arial" w:hAnsi="Arial" w:cs="Arial"/>
        </w:rPr>
      </w:pPr>
    </w:p>
    <w:p w14:paraId="05BE200D" w14:textId="69E049F1" w:rsidR="009A33CA" w:rsidRPr="00110C31" w:rsidRDefault="009A33CA" w:rsidP="00110C31">
      <w:pPr>
        <w:spacing w:line="276" w:lineRule="auto"/>
        <w:rPr>
          <w:rFonts w:ascii="Arial" w:hAnsi="Arial" w:cs="Arial"/>
        </w:rPr>
      </w:pPr>
    </w:p>
    <w:p w14:paraId="5C819DBB" w14:textId="738D0072" w:rsidR="009A33CA" w:rsidRPr="00110C31" w:rsidRDefault="009A33CA" w:rsidP="00110C31">
      <w:pPr>
        <w:spacing w:line="276" w:lineRule="auto"/>
        <w:rPr>
          <w:rFonts w:ascii="Arial" w:hAnsi="Arial" w:cs="Arial"/>
        </w:rPr>
      </w:pPr>
    </w:p>
    <w:p w14:paraId="03571CBD" w14:textId="3FF633EF" w:rsidR="009A33CA" w:rsidRPr="00110C31" w:rsidRDefault="009A33CA" w:rsidP="00110C31">
      <w:pPr>
        <w:spacing w:line="276" w:lineRule="auto"/>
        <w:rPr>
          <w:rFonts w:ascii="Arial" w:hAnsi="Arial" w:cs="Arial"/>
        </w:rPr>
      </w:pPr>
    </w:p>
    <w:p w14:paraId="63333748" w14:textId="3EDCAEBB" w:rsidR="009A33CA" w:rsidRPr="00110C31" w:rsidRDefault="009A33CA" w:rsidP="00110C31">
      <w:pPr>
        <w:spacing w:line="276" w:lineRule="auto"/>
        <w:rPr>
          <w:rFonts w:ascii="Arial" w:hAnsi="Arial" w:cs="Arial"/>
        </w:rPr>
      </w:pPr>
    </w:p>
    <w:p w14:paraId="33281327" w14:textId="23738321" w:rsidR="009A33CA" w:rsidRPr="00110C31" w:rsidRDefault="009A33CA" w:rsidP="00110C31">
      <w:pPr>
        <w:spacing w:line="276" w:lineRule="auto"/>
        <w:rPr>
          <w:rFonts w:ascii="Arial" w:hAnsi="Arial" w:cs="Arial"/>
        </w:rPr>
      </w:pPr>
    </w:p>
    <w:p w14:paraId="217A592A" w14:textId="6DBB615E" w:rsidR="009A33CA" w:rsidRPr="00110C31" w:rsidRDefault="009A33CA" w:rsidP="00110C31">
      <w:pPr>
        <w:spacing w:line="276" w:lineRule="auto"/>
        <w:rPr>
          <w:rFonts w:ascii="Arial" w:hAnsi="Arial" w:cs="Arial"/>
        </w:rPr>
      </w:pPr>
    </w:p>
    <w:p w14:paraId="48934D6E" w14:textId="560E5F95" w:rsidR="009A33CA" w:rsidRPr="00110C31" w:rsidRDefault="009A33CA" w:rsidP="00110C31">
      <w:pPr>
        <w:spacing w:line="276" w:lineRule="auto"/>
        <w:rPr>
          <w:rFonts w:ascii="Arial" w:hAnsi="Arial" w:cs="Arial"/>
        </w:rPr>
      </w:pPr>
    </w:p>
    <w:p w14:paraId="0075C32E" w14:textId="40CD6C57" w:rsidR="009A33CA" w:rsidRPr="00110C31" w:rsidRDefault="009A33CA" w:rsidP="00110C31">
      <w:pPr>
        <w:spacing w:line="276" w:lineRule="auto"/>
        <w:rPr>
          <w:rFonts w:ascii="Arial" w:hAnsi="Arial" w:cs="Arial"/>
        </w:rPr>
      </w:pPr>
    </w:p>
    <w:p w14:paraId="23C21B07" w14:textId="68939D2E" w:rsidR="009A33CA" w:rsidRPr="00110C31" w:rsidRDefault="009A33CA" w:rsidP="00110C31">
      <w:pPr>
        <w:spacing w:line="276" w:lineRule="auto"/>
        <w:rPr>
          <w:rFonts w:ascii="Arial" w:hAnsi="Arial" w:cs="Arial"/>
        </w:rPr>
      </w:pPr>
    </w:p>
    <w:p w14:paraId="0201CC0D" w14:textId="19FDB623" w:rsidR="009A33CA" w:rsidRPr="00110C31" w:rsidRDefault="009A33CA" w:rsidP="00110C31">
      <w:pPr>
        <w:spacing w:line="276" w:lineRule="auto"/>
        <w:rPr>
          <w:rFonts w:ascii="Arial" w:hAnsi="Arial" w:cs="Arial"/>
        </w:rPr>
      </w:pPr>
    </w:p>
    <w:p w14:paraId="35412506" w14:textId="1F362C86" w:rsidR="009A33CA" w:rsidRPr="00110C31" w:rsidRDefault="009A33CA" w:rsidP="00110C31">
      <w:pPr>
        <w:spacing w:line="276" w:lineRule="auto"/>
        <w:rPr>
          <w:rFonts w:ascii="Arial" w:hAnsi="Arial" w:cs="Arial"/>
        </w:rPr>
      </w:pPr>
    </w:p>
    <w:p w14:paraId="7C56E63F" w14:textId="2CCBE95C" w:rsidR="009A33CA" w:rsidRPr="00110C31" w:rsidRDefault="009A33CA" w:rsidP="00110C31">
      <w:pPr>
        <w:spacing w:line="276" w:lineRule="auto"/>
        <w:rPr>
          <w:rFonts w:ascii="Arial" w:hAnsi="Arial" w:cs="Arial"/>
        </w:rPr>
      </w:pPr>
    </w:p>
    <w:p w14:paraId="25C44C9C" w14:textId="76BBBC82" w:rsidR="009A33CA" w:rsidRPr="00110C31" w:rsidRDefault="009A33CA" w:rsidP="00110C31">
      <w:pPr>
        <w:spacing w:line="276" w:lineRule="auto"/>
        <w:rPr>
          <w:rFonts w:ascii="Arial" w:hAnsi="Arial" w:cs="Arial"/>
        </w:rPr>
      </w:pPr>
    </w:p>
    <w:p w14:paraId="1B3BBE24" w14:textId="5DFA28BE" w:rsidR="009A33CA" w:rsidRPr="00110C31" w:rsidRDefault="009A33CA" w:rsidP="00110C31">
      <w:pPr>
        <w:spacing w:line="276" w:lineRule="auto"/>
        <w:rPr>
          <w:rFonts w:ascii="Arial" w:hAnsi="Arial" w:cs="Arial"/>
        </w:rPr>
      </w:pPr>
    </w:p>
    <w:p w14:paraId="60F9EDAB" w14:textId="6F1FA17E" w:rsidR="009A33CA" w:rsidRPr="00110C31" w:rsidRDefault="009A33CA" w:rsidP="00110C31">
      <w:pPr>
        <w:spacing w:line="276" w:lineRule="auto"/>
        <w:rPr>
          <w:rFonts w:ascii="Arial" w:hAnsi="Arial" w:cs="Arial"/>
        </w:rPr>
      </w:pPr>
    </w:p>
    <w:p w14:paraId="2B835FF4" w14:textId="6A04CCCF" w:rsidR="009A33CA" w:rsidRPr="00110C31" w:rsidRDefault="009A33CA" w:rsidP="00110C31">
      <w:pPr>
        <w:spacing w:line="276" w:lineRule="auto"/>
        <w:rPr>
          <w:rFonts w:ascii="Arial" w:hAnsi="Arial" w:cs="Arial"/>
        </w:rPr>
      </w:pPr>
    </w:p>
    <w:p w14:paraId="553211BE" w14:textId="7CDF791E" w:rsidR="009A33CA" w:rsidRPr="00110C31" w:rsidRDefault="009A33CA" w:rsidP="00110C31">
      <w:pPr>
        <w:spacing w:line="276" w:lineRule="auto"/>
        <w:rPr>
          <w:rFonts w:ascii="Arial" w:hAnsi="Arial" w:cs="Arial"/>
        </w:rPr>
      </w:pPr>
    </w:p>
    <w:p w14:paraId="24365E99" w14:textId="54D7E03C" w:rsidR="009A33CA" w:rsidRPr="00110C31" w:rsidRDefault="009A33CA" w:rsidP="00110C31">
      <w:pPr>
        <w:spacing w:line="276" w:lineRule="auto"/>
        <w:rPr>
          <w:rFonts w:ascii="Arial" w:hAnsi="Arial" w:cs="Arial"/>
        </w:rPr>
      </w:pPr>
    </w:p>
    <w:p w14:paraId="78C230AA" w14:textId="4CD1E5EA" w:rsidR="009A33CA" w:rsidRPr="00110C31" w:rsidRDefault="009A33CA" w:rsidP="00110C31">
      <w:pPr>
        <w:spacing w:line="276" w:lineRule="auto"/>
        <w:rPr>
          <w:rFonts w:ascii="Arial" w:hAnsi="Arial" w:cs="Arial"/>
        </w:rPr>
      </w:pPr>
    </w:p>
    <w:p w14:paraId="2B6E1B19" w14:textId="3A1266CC" w:rsidR="009A33CA" w:rsidRPr="00110C31" w:rsidRDefault="009A33CA" w:rsidP="00110C31">
      <w:pPr>
        <w:spacing w:line="276" w:lineRule="auto"/>
        <w:rPr>
          <w:rFonts w:ascii="Arial" w:hAnsi="Arial" w:cs="Arial"/>
        </w:rPr>
      </w:pPr>
    </w:p>
    <w:p w14:paraId="6EFE7C58" w14:textId="33F52CD0" w:rsidR="009A33CA" w:rsidRPr="00110C31" w:rsidRDefault="009A33CA" w:rsidP="00110C31">
      <w:pPr>
        <w:spacing w:line="276" w:lineRule="auto"/>
        <w:rPr>
          <w:rFonts w:ascii="Arial" w:hAnsi="Arial" w:cs="Arial"/>
        </w:rPr>
      </w:pPr>
    </w:p>
    <w:p w14:paraId="5FC4F051" w14:textId="21443B94" w:rsidR="009A33CA" w:rsidRPr="00110C31" w:rsidRDefault="009A33CA" w:rsidP="00110C31">
      <w:pPr>
        <w:spacing w:line="276" w:lineRule="auto"/>
        <w:rPr>
          <w:rFonts w:ascii="Arial" w:hAnsi="Arial" w:cs="Arial"/>
        </w:rPr>
      </w:pPr>
    </w:p>
    <w:p w14:paraId="51AE62AC" w14:textId="2A0C4C62" w:rsidR="009A33CA" w:rsidRPr="00110C31" w:rsidRDefault="009A33CA" w:rsidP="00110C31">
      <w:pPr>
        <w:spacing w:line="276" w:lineRule="auto"/>
        <w:rPr>
          <w:rFonts w:ascii="Arial" w:hAnsi="Arial" w:cs="Arial"/>
        </w:rPr>
      </w:pPr>
    </w:p>
    <w:p w14:paraId="34DB14A8" w14:textId="53B44EB1" w:rsidR="009A33CA" w:rsidRPr="00110C31" w:rsidRDefault="009A33CA" w:rsidP="00110C31">
      <w:pPr>
        <w:spacing w:line="276" w:lineRule="auto"/>
        <w:rPr>
          <w:rFonts w:ascii="Arial" w:hAnsi="Arial" w:cs="Arial"/>
        </w:rPr>
      </w:pPr>
    </w:p>
    <w:p w14:paraId="473BB816" w14:textId="59121163" w:rsidR="009A33CA" w:rsidRPr="00110C31" w:rsidRDefault="009A33CA" w:rsidP="00110C31">
      <w:pPr>
        <w:spacing w:line="276" w:lineRule="auto"/>
        <w:rPr>
          <w:rFonts w:ascii="Arial" w:hAnsi="Arial" w:cs="Arial"/>
        </w:rPr>
      </w:pPr>
    </w:p>
    <w:p w14:paraId="2531E44C" w14:textId="06100F94" w:rsidR="009A33CA" w:rsidRPr="00110C31" w:rsidRDefault="009A33CA" w:rsidP="00110C31">
      <w:pPr>
        <w:spacing w:line="276" w:lineRule="auto"/>
        <w:rPr>
          <w:rFonts w:ascii="Arial" w:hAnsi="Arial" w:cs="Arial"/>
        </w:rPr>
      </w:pPr>
    </w:p>
    <w:p w14:paraId="31325DAF" w14:textId="7440CFE6" w:rsidR="009A33CA" w:rsidRPr="00110C31" w:rsidRDefault="009A33CA" w:rsidP="00110C31">
      <w:pPr>
        <w:spacing w:line="276" w:lineRule="auto"/>
        <w:rPr>
          <w:rFonts w:ascii="Arial" w:hAnsi="Arial" w:cs="Arial"/>
        </w:rPr>
      </w:pPr>
    </w:p>
    <w:p w14:paraId="757495C6" w14:textId="14A2CA70" w:rsidR="009A33CA" w:rsidRPr="00110C31" w:rsidRDefault="009A33CA" w:rsidP="00110C31">
      <w:pPr>
        <w:spacing w:line="276" w:lineRule="auto"/>
        <w:rPr>
          <w:rFonts w:ascii="Arial" w:hAnsi="Arial" w:cs="Arial"/>
        </w:rPr>
      </w:pPr>
    </w:p>
    <w:p w14:paraId="443CE7C1" w14:textId="6F93B260" w:rsidR="009A33CA" w:rsidRPr="00110C31" w:rsidRDefault="009A33CA" w:rsidP="00110C31">
      <w:pPr>
        <w:spacing w:line="276" w:lineRule="auto"/>
        <w:rPr>
          <w:rFonts w:ascii="Arial" w:hAnsi="Arial" w:cs="Arial"/>
        </w:rPr>
      </w:pPr>
    </w:p>
    <w:p w14:paraId="102EEFDC" w14:textId="73B47C72" w:rsidR="009A33CA" w:rsidRPr="00110C31" w:rsidRDefault="009A33CA" w:rsidP="00110C31">
      <w:pPr>
        <w:spacing w:line="276" w:lineRule="auto"/>
        <w:rPr>
          <w:rFonts w:ascii="Arial" w:hAnsi="Arial" w:cs="Arial"/>
        </w:rPr>
      </w:pPr>
    </w:p>
    <w:p w14:paraId="3FCBD235" w14:textId="7A7EB634" w:rsidR="009A33CA" w:rsidRPr="00110C31" w:rsidRDefault="009A33CA" w:rsidP="00110C31">
      <w:pPr>
        <w:pStyle w:val="Heading2"/>
        <w:numPr>
          <w:ilvl w:val="0"/>
          <w:numId w:val="7"/>
        </w:numPr>
        <w:spacing w:line="276" w:lineRule="auto"/>
        <w:rPr>
          <w:rFonts w:ascii="Arial" w:hAnsi="Arial" w:cs="Arial"/>
          <w:b/>
          <w:bCs/>
          <w:color w:val="auto"/>
          <w:sz w:val="22"/>
          <w:szCs w:val="22"/>
        </w:rPr>
      </w:pPr>
      <w:r w:rsidRPr="00110C31">
        <w:rPr>
          <w:rFonts w:ascii="Arial" w:hAnsi="Arial" w:cs="Arial"/>
          <w:b/>
          <w:bCs/>
          <w:color w:val="auto"/>
          <w:sz w:val="22"/>
          <w:szCs w:val="22"/>
        </w:rPr>
        <w:lastRenderedPageBreak/>
        <w:t>Introduction</w:t>
      </w:r>
    </w:p>
    <w:p w14:paraId="5F41CDBD" w14:textId="77777777" w:rsidR="00110C31" w:rsidRPr="00110C31" w:rsidRDefault="00110C31" w:rsidP="00110C31">
      <w:pPr>
        <w:pStyle w:val="ListParagraph"/>
        <w:spacing w:line="276" w:lineRule="auto"/>
        <w:rPr>
          <w:rFonts w:ascii="Arial" w:hAnsi="Arial" w:cs="Arial"/>
        </w:rPr>
      </w:pPr>
    </w:p>
    <w:p w14:paraId="492A100B"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In the United Kingdom, the fundamental ideals that guide successful health and social care practice are person-</w:t>
      </w:r>
      <w:proofErr w:type="spellStart"/>
      <w:r w:rsidRPr="00110C31">
        <w:rPr>
          <w:rFonts w:ascii="Arial" w:eastAsia="Times New Roman" w:hAnsi="Arial" w:cs="Arial"/>
          <w:lang w:val="en-GB" w:eastAsia="en-GB"/>
        </w:rPr>
        <w:t>centered</w:t>
      </w:r>
      <w:proofErr w:type="spellEnd"/>
      <w:r w:rsidRPr="00110C31">
        <w:rPr>
          <w:rFonts w:ascii="Arial" w:eastAsia="Times New Roman" w:hAnsi="Arial" w:cs="Arial"/>
          <w:lang w:val="en-GB" w:eastAsia="en-GB"/>
        </w:rPr>
        <w:t xml:space="preserve"> care, collaboration, and ethics. The assignment brief requires students to consider these concepts, apply them in a real-world setting in the United Kingdom, and consider how they may impact their future professional employment. These ideas are especially vital right now, as the UK health and social care system is under a lot of strain. The population is aging, and many are dissatisfied with how easy it is to acquire care and how well it is administered. According to recent national figures, only 21% of the public were satisfied with the NHS's operations in 2024, coinciding with a rise in the UK's population aged 90 and over, which reached approximately 625,000, reflecting a significant increase over time (Nuffield Trust and The King's Fund, 2025; ONS, 2025). </w:t>
      </w:r>
    </w:p>
    <w:p w14:paraId="04F2B8C9" w14:textId="523F8186" w:rsidR="009A33CA"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This report critically evaluates the importance of person-</w:t>
      </w:r>
      <w:proofErr w:type="spellStart"/>
      <w:r w:rsidRPr="00110C31">
        <w:rPr>
          <w:rFonts w:ascii="Arial" w:eastAsia="Times New Roman" w:hAnsi="Arial" w:cs="Arial"/>
          <w:lang w:val="en-GB" w:eastAsia="en-GB"/>
        </w:rPr>
        <w:t>centered</w:t>
      </w:r>
      <w:proofErr w:type="spellEnd"/>
      <w:r w:rsidRPr="00110C31">
        <w:rPr>
          <w:rFonts w:ascii="Arial" w:eastAsia="Times New Roman" w:hAnsi="Arial" w:cs="Arial"/>
          <w:lang w:val="en-GB" w:eastAsia="en-GB"/>
        </w:rPr>
        <w:t xml:space="preserve"> care, collaborative practice, and ethics in UK health and social care. Then it examines a real-life example from the United Kingdom before concluding with a personal reflection on how these concepts may </w:t>
      </w:r>
      <w:proofErr w:type="spellStart"/>
      <w:proofErr w:type="gramStart"/>
      <w:r w:rsidRPr="00110C31">
        <w:rPr>
          <w:rFonts w:ascii="Arial" w:eastAsia="Times New Roman" w:hAnsi="Arial" w:cs="Arial"/>
          <w:lang w:val="en-GB" w:eastAsia="en-GB"/>
        </w:rPr>
        <w:t>effect</w:t>
      </w:r>
      <w:proofErr w:type="spellEnd"/>
      <w:proofErr w:type="gramEnd"/>
      <w:r w:rsidRPr="00110C31">
        <w:rPr>
          <w:rFonts w:ascii="Arial" w:eastAsia="Times New Roman" w:hAnsi="Arial" w:cs="Arial"/>
          <w:lang w:val="en-GB" w:eastAsia="en-GB"/>
        </w:rPr>
        <w:t xml:space="preserve"> my future job as a health and social care professional. The discussion is based on existing laws, policies, and professional advice, including the Care Act 2014, the Health and Care Act 2022, NICE's advice on shared decision making, and the HCPC's professional standards (UK Parliament, 2014; UK Parliament, 2022; NICE, 2021; HCPC, 2024).</w:t>
      </w:r>
    </w:p>
    <w:p w14:paraId="6958C047" w14:textId="77777777" w:rsidR="00110C31" w:rsidRPr="00110C31" w:rsidRDefault="00110C31" w:rsidP="00110C31">
      <w:pPr>
        <w:spacing w:line="276" w:lineRule="auto"/>
        <w:rPr>
          <w:rFonts w:ascii="Arial" w:hAnsi="Arial" w:cs="Arial"/>
        </w:rPr>
      </w:pPr>
    </w:p>
    <w:p w14:paraId="6EA7AC5E" w14:textId="7B224025" w:rsidR="009A33CA" w:rsidRDefault="009A33CA" w:rsidP="00110C31">
      <w:pPr>
        <w:pStyle w:val="Heading2"/>
        <w:numPr>
          <w:ilvl w:val="0"/>
          <w:numId w:val="7"/>
        </w:numPr>
        <w:spacing w:line="276" w:lineRule="auto"/>
        <w:rPr>
          <w:rFonts w:ascii="Arial" w:hAnsi="Arial" w:cs="Arial"/>
          <w:b/>
          <w:bCs/>
          <w:color w:val="auto"/>
          <w:sz w:val="22"/>
          <w:szCs w:val="22"/>
        </w:rPr>
      </w:pPr>
      <w:r w:rsidRPr="00110C31">
        <w:rPr>
          <w:rFonts w:ascii="Arial" w:hAnsi="Arial" w:cs="Arial"/>
          <w:b/>
          <w:bCs/>
          <w:color w:val="auto"/>
          <w:sz w:val="22"/>
          <w:szCs w:val="22"/>
        </w:rPr>
        <w:t>Task 1: Reflection on the Importance of Principles of Health and Social Care</w:t>
      </w:r>
    </w:p>
    <w:p w14:paraId="5B7A3A7A" w14:textId="77777777" w:rsidR="00110C31" w:rsidRPr="00110C31" w:rsidRDefault="00110C31" w:rsidP="00110C31">
      <w:pPr>
        <w:pStyle w:val="ListParagraph"/>
      </w:pPr>
    </w:p>
    <w:p w14:paraId="1A93EDC4"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Person-</w:t>
      </w:r>
      <w:proofErr w:type="spellStart"/>
      <w:r w:rsidRPr="00110C31">
        <w:rPr>
          <w:rFonts w:ascii="Arial" w:eastAsia="Times New Roman" w:hAnsi="Arial" w:cs="Arial"/>
          <w:lang w:val="en-GB" w:eastAsia="en-GB"/>
        </w:rPr>
        <w:t>centered</w:t>
      </w:r>
      <w:proofErr w:type="spellEnd"/>
      <w:r w:rsidRPr="00110C31">
        <w:rPr>
          <w:rFonts w:ascii="Arial" w:eastAsia="Times New Roman" w:hAnsi="Arial" w:cs="Arial"/>
          <w:lang w:val="en-GB" w:eastAsia="en-GB"/>
        </w:rPr>
        <w:t xml:space="preserve"> care is crucial because it places the individual, not the service, at the </w:t>
      </w:r>
      <w:proofErr w:type="spellStart"/>
      <w:r w:rsidRPr="00110C31">
        <w:rPr>
          <w:rFonts w:ascii="Arial" w:eastAsia="Times New Roman" w:hAnsi="Arial" w:cs="Arial"/>
          <w:lang w:val="en-GB" w:eastAsia="en-GB"/>
        </w:rPr>
        <w:t>center</w:t>
      </w:r>
      <w:proofErr w:type="spellEnd"/>
      <w:r w:rsidRPr="00110C31">
        <w:rPr>
          <w:rFonts w:ascii="Arial" w:eastAsia="Times New Roman" w:hAnsi="Arial" w:cs="Arial"/>
          <w:lang w:val="en-GB" w:eastAsia="en-GB"/>
        </w:rPr>
        <w:t xml:space="preserve"> of decisions. According to Section 1 of the Care Act 2014, local governments must promote individuals' well-being, which includes dignity, autonomy over their daily lives, safety from abuse, and participation in family and community life (UK Parliament, 2014). The Care Act's legal guidance specifies that all care and support functions, not just assessments and reviews, should be based on people's well-being (Department of Health and Social Care, 2025). </w:t>
      </w:r>
    </w:p>
    <w:p w14:paraId="38154754"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 xml:space="preserve"> According to Maslow's hierarchy of desires, people need more than just physical survival; they also require safety, belonging, esteem, and self-respect. This underlines that excellent care should not only focus on symptoms or duties, but also on emotional safety, communication, respect, and the ability to participate in important decisions. Person-</w:t>
      </w:r>
      <w:proofErr w:type="spellStart"/>
      <w:r w:rsidRPr="00110C31">
        <w:rPr>
          <w:rFonts w:ascii="Arial" w:eastAsia="Times New Roman" w:hAnsi="Arial" w:cs="Arial"/>
          <w:lang w:val="en-GB" w:eastAsia="en-GB"/>
        </w:rPr>
        <w:t>centered</w:t>
      </w:r>
      <w:proofErr w:type="spellEnd"/>
      <w:r w:rsidRPr="00110C31">
        <w:rPr>
          <w:rFonts w:ascii="Arial" w:eastAsia="Times New Roman" w:hAnsi="Arial" w:cs="Arial"/>
          <w:lang w:val="en-GB" w:eastAsia="en-GB"/>
        </w:rPr>
        <w:t xml:space="preserve"> care is essential because it addresses the individual as a whole rather than categorizing them based on a diagnosis or service need. This interpretation is consistent with recent research on person-</w:t>
      </w:r>
      <w:proofErr w:type="spellStart"/>
      <w:r w:rsidRPr="00110C31">
        <w:rPr>
          <w:rFonts w:ascii="Arial" w:eastAsia="Times New Roman" w:hAnsi="Arial" w:cs="Arial"/>
          <w:lang w:val="en-GB" w:eastAsia="en-GB"/>
        </w:rPr>
        <w:t>centered</w:t>
      </w:r>
      <w:proofErr w:type="spellEnd"/>
      <w:r w:rsidRPr="00110C31">
        <w:rPr>
          <w:rFonts w:ascii="Arial" w:eastAsia="Times New Roman" w:hAnsi="Arial" w:cs="Arial"/>
          <w:lang w:val="en-GB" w:eastAsia="en-GB"/>
        </w:rPr>
        <w:t xml:space="preserve"> care, which suggests that respectful interactions, personal values, and active engagement are required for quality treatment (Coulter, </w:t>
      </w:r>
      <w:proofErr w:type="spellStart"/>
      <w:r w:rsidRPr="00110C31">
        <w:rPr>
          <w:rFonts w:ascii="Arial" w:eastAsia="Times New Roman" w:hAnsi="Arial" w:cs="Arial"/>
          <w:lang w:val="en-GB" w:eastAsia="en-GB"/>
        </w:rPr>
        <w:t>Paparella</w:t>
      </w:r>
      <w:proofErr w:type="spellEnd"/>
      <w:r w:rsidRPr="00110C31">
        <w:rPr>
          <w:rFonts w:ascii="Arial" w:eastAsia="Times New Roman" w:hAnsi="Arial" w:cs="Arial"/>
          <w:lang w:val="en-GB" w:eastAsia="en-GB"/>
        </w:rPr>
        <w:t xml:space="preserve">, and McCulloch, 2016; Giusti et al., 2020). </w:t>
      </w:r>
    </w:p>
    <w:p w14:paraId="235E342A"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A critical analysis demonstrates that person-</w:t>
      </w:r>
      <w:proofErr w:type="spellStart"/>
      <w:r w:rsidRPr="00110C31">
        <w:rPr>
          <w:rFonts w:ascii="Arial" w:eastAsia="Times New Roman" w:hAnsi="Arial" w:cs="Arial"/>
          <w:lang w:val="en-GB" w:eastAsia="en-GB"/>
        </w:rPr>
        <w:t>centered</w:t>
      </w:r>
      <w:proofErr w:type="spellEnd"/>
      <w:r w:rsidRPr="00110C31">
        <w:rPr>
          <w:rFonts w:ascii="Arial" w:eastAsia="Times New Roman" w:hAnsi="Arial" w:cs="Arial"/>
          <w:lang w:val="en-GB" w:eastAsia="en-GB"/>
        </w:rPr>
        <w:t xml:space="preserve"> care is sometimes easier to advocate in legislation than to implement in practice. Wolf et al. (2017) discovered that the implementation of partnership in person-</w:t>
      </w:r>
      <w:proofErr w:type="spellStart"/>
      <w:r w:rsidRPr="00110C31">
        <w:rPr>
          <w:rFonts w:ascii="Arial" w:eastAsia="Times New Roman" w:hAnsi="Arial" w:cs="Arial"/>
          <w:lang w:val="en-GB" w:eastAsia="en-GB"/>
        </w:rPr>
        <w:t>centered</w:t>
      </w:r>
      <w:proofErr w:type="spellEnd"/>
      <w:r w:rsidRPr="00110C31">
        <w:rPr>
          <w:rFonts w:ascii="Arial" w:eastAsia="Times New Roman" w:hAnsi="Arial" w:cs="Arial"/>
          <w:lang w:val="en-GB" w:eastAsia="en-GB"/>
        </w:rPr>
        <w:t xml:space="preserve"> care may differ from official discourse, as genuine care environments are influenced by professional routines, time restrictions, and unequal power relations. Patients in their study valued human connection and meaningful interactions above formalized goal-setting, implying that person-</w:t>
      </w:r>
      <w:proofErr w:type="spellStart"/>
      <w:r w:rsidRPr="00110C31">
        <w:rPr>
          <w:rFonts w:ascii="Arial" w:eastAsia="Times New Roman" w:hAnsi="Arial" w:cs="Arial"/>
          <w:lang w:val="en-GB" w:eastAsia="en-GB"/>
        </w:rPr>
        <w:t>centered</w:t>
      </w:r>
      <w:proofErr w:type="spellEnd"/>
      <w:r w:rsidRPr="00110C31">
        <w:rPr>
          <w:rFonts w:ascii="Arial" w:eastAsia="Times New Roman" w:hAnsi="Arial" w:cs="Arial"/>
          <w:lang w:val="en-GB" w:eastAsia="en-GB"/>
        </w:rPr>
        <w:t xml:space="preserve"> care might become shallow if it devolves into paperwork or policy terminology rather than genuine collaboration (Wolf et al., 2017). </w:t>
      </w:r>
    </w:p>
    <w:p w14:paraId="7003F025"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 xml:space="preserve">Collaboration is also vital because no single expert or organization can meet all of a person's </w:t>
      </w:r>
      <w:r w:rsidRPr="00110C31">
        <w:rPr>
          <w:rFonts w:ascii="Arial" w:eastAsia="Times New Roman" w:hAnsi="Arial" w:cs="Arial"/>
          <w:lang w:val="en-GB" w:eastAsia="en-GB"/>
        </w:rPr>
        <w:lastRenderedPageBreak/>
        <w:t xml:space="preserve">health and social care needs. General practitioners, hospitals, community nurses, therapists, social workers, caretakers, and voluntary organizations commonly provide support to the elderly, fragile people, and those suffering from many chronic diseases. The Health and Care Act of 2022 strengthened integrated care systems in England by establishing integrated care boards and partnerships. This demonstrates the importance of increased collaboration between health and social care services (UK Parliament, 2022). </w:t>
      </w:r>
    </w:p>
    <w:p w14:paraId="6220A0D1"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 xml:space="preserve">Working together is essential not only between companies, but also between individuals. Professionals must communicate with one another in a professional manner, work with service users and their families, and only perform what they are qualified to do (HCPC, 2024). This means that working together is a professional responsibility, not merely a nice thing to do. Interprofessional cooperation studies show that strong teamwork improves treatment quality, while poor communication, unclear responsibilities, and fragmented practices may have a negative impact on patient outcomes (Reeves et al., 2017; Wei et al., 2022). As a result, collaborative work should be viewed as a practical means of improving quality, safety, and continuity of care, rather than only a theoretical concept. </w:t>
      </w:r>
    </w:p>
    <w:p w14:paraId="18C668FD"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 xml:space="preserve">Ethics is also extremely important since persons working in health and social care must constantly make decisions about autonomy, dignity, permission, privacy, risk, and fairness. The Mental Capacity Act Code of Practice clearly states that people should be assisted in making their own decisions whenever possible, and that making poor choices does not imply incapacity (Department of Health, 2013). This has a significant impact on practice because it reminds professionals that providing ethical care entails protecting people's rights as well as their well-being. </w:t>
      </w:r>
    </w:p>
    <w:p w14:paraId="1FD8C7B7" w14:textId="0EB67D71" w:rsidR="009A33CA" w:rsidRPr="00110C31" w:rsidRDefault="00110C31" w:rsidP="00110C31">
      <w:pPr>
        <w:spacing w:line="276" w:lineRule="auto"/>
        <w:rPr>
          <w:rFonts w:ascii="Arial" w:hAnsi="Arial" w:cs="Arial"/>
        </w:rPr>
      </w:pPr>
      <w:r w:rsidRPr="00110C31">
        <w:rPr>
          <w:rFonts w:ascii="Arial" w:eastAsia="Times New Roman" w:hAnsi="Arial" w:cs="Arial"/>
          <w:lang w:val="en-GB" w:eastAsia="en-GB"/>
        </w:rPr>
        <w:t>Ethical practice is rarely straightforward. Professionals may meet situations in which values appear to conflict, particularly when autonomy appears to increase the risk of harm. According to NICE's guidelines for shared decision-making, appropriate care should include discussions about risks, benefits, and patient preferences rather than professionals making decisions on their own. This means that making ethical decisions entails not only doing what specialists believe is best, but also balancing autonomy, beneficence, nonmaleficence, and justice in a lawful and conscientious manner.</w:t>
      </w:r>
    </w:p>
    <w:p w14:paraId="5A728BEC" w14:textId="454BB064" w:rsidR="009A33CA" w:rsidRDefault="009A33CA" w:rsidP="00110C31">
      <w:pPr>
        <w:pStyle w:val="Heading2"/>
        <w:numPr>
          <w:ilvl w:val="0"/>
          <w:numId w:val="7"/>
        </w:numPr>
        <w:spacing w:line="276" w:lineRule="auto"/>
        <w:rPr>
          <w:rFonts w:ascii="Arial" w:hAnsi="Arial" w:cs="Arial"/>
          <w:b/>
          <w:bCs/>
          <w:color w:val="auto"/>
          <w:sz w:val="22"/>
          <w:szCs w:val="22"/>
        </w:rPr>
      </w:pPr>
      <w:r w:rsidRPr="00110C31">
        <w:rPr>
          <w:rFonts w:ascii="Arial" w:hAnsi="Arial" w:cs="Arial"/>
          <w:b/>
          <w:bCs/>
          <w:color w:val="auto"/>
          <w:sz w:val="22"/>
          <w:szCs w:val="22"/>
        </w:rPr>
        <w:t>Task 2: Practical Examples of Concepts in Practice</w:t>
      </w:r>
    </w:p>
    <w:p w14:paraId="5E0D74EE" w14:textId="77777777" w:rsidR="00110C31" w:rsidRPr="00110C31" w:rsidRDefault="00110C31" w:rsidP="00110C31">
      <w:pPr>
        <w:pStyle w:val="ListParagraph"/>
      </w:pPr>
    </w:p>
    <w:p w14:paraId="378AB795"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 xml:space="preserve">The Birmingham Early Intervention technique, which NHS England has discussed, is a good illustration of what works in the UK. This integrated </w:t>
      </w:r>
      <w:proofErr w:type="spellStart"/>
      <w:r w:rsidRPr="00110C31">
        <w:rPr>
          <w:rFonts w:ascii="Arial" w:eastAsia="Times New Roman" w:hAnsi="Arial" w:cs="Arial"/>
          <w:lang w:val="en-GB" w:eastAsia="en-GB"/>
        </w:rPr>
        <w:t>neighborhood</w:t>
      </w:r>
      <w:proofErr w:type="spellEnd"/>
      <w:r w:rsidRPr="00110C31">
        <w:rPr>
          <w:rFonts w:ascii="Arial" w:eastAsia="Times New Roman" w:hAnsi="Arial" w:cs="Arial"/>
          <w:lang w:val="en-GB" w:eastAsia="en-GB"/>
        </w:rPr>
        <w:t xml:space="preserve"> idea aimed to help frail, vulnerable, and elderly people through a "home first" strategy, preventing around 20,000 needless hospital admissions between March 2020 and March 2022 (NHS England, 2023). This is a useful case study because it demonstrates how health and social care agencies can collaborate to improve outcomes across organizational boundaries. </w:t>
      </w:r>
    </w:p>
    <w:p w14:paraId="5FB1AB84"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This example demonstrates person-</w:t>
      </w:r>
      <w:proofErr w:type="spellStart"/>
      <w:r w:rsidRPr="00110C31">
        <w:rPr>
          <w:rFonts w:ascii="Arial" w:eastAsia="Times New Roman" w:hAnsi="Arial" w:cs="Arial"/>
          <w:lang w:val="en-GB" w:eastAsia="en-GB"/>
        </w:rPr>
        <w:t>centered</w:t>
      </w:r>
      <w:proofErr w:type="spellEnd"/>
      <w:r w:rsidRPr="00110C31">
        <w:rPr>
          <w:rFonts w:ascii="Arial" w:eastAsia="Times New Roman" w:hAnsi="Arial" w:cs="Arial"/>
          <w:lang w:val="en-GB" w:eastAsia="en-GB"/>
        </w:rPr>
        <w:t xml:space="preserve"> care. Helping people remain independent at home is frequently more in line with their personal dignity, comfort, choice, and emotional well-being than going to the hospital or living in a nursing home. The notion is consistent with the Care Act 2014's emphasis on well-being and prevention since it recognizes that appropriate care should allow people to maintain as much control over their everyday lives as possible (UK Parliament, 2014). In this approach, person-</w:t>
      </w:r>
      <w:proofErr w:type="spellStart"/>
      <w:r w:rsidRPr="00110C31">
        <w:rPr>
          <w:rFonts w:ascii="Arial" w:eastAsia="Times New Roman" w:hAnsi="Arial" w:cs="Arial"/>
          <w:lang w:val="en-GB" w:eastAsia="en-GB"/>
        </w:rPr>
        <w:t>centered</w:t>
      </w:r>
      <w:proofErr w:type="spellEnd"/>
      <w:r w:rsidRPr="00110C31">
        <w:rPr>
          <w:rFonts w:ascii="Arial" w:eastAsia="Times New Roman" w:hAnsi="Arial" w:cs="Arial"/>
          <w:lang w:val="en-GB" w:eastAsia="en-GB"/>
        </w:rPr>
        <w:t xml:space="preserve"> care is more than just talking to each person; it is also about providing services based on what people care about the most. </w:t>
      </w:r>
    </w:p>
    <w:p w14:paraId="3E0DBF5E"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 xml:space="preserve">The Birmingham technique also raises significant moral concerns. A home-first strategy can increase autonomy by allowing people to stay in familiar situations and make better informed </w:t>
      </w:r>
      <w:r w:rsidRPr="00110C31">
        <w:rPr>
          <w:rFonts w:ascii="Arial" w:eastAsia="Times New Roman" w:hAnsi="Arial" w:cs="Arial"/>
          <w:lang w:val="en-GB" w:eastAsia="en-GB"/>
        </w:rPr>
        <w:lastRenderedPageBreak/>
        <w:t xml:space="preserve">decisions about their care. It may also aid justice by reducing undue demand on emergency departments and improving the utilization of limited resources. However, integrated care is not always appropriate. If services place too much focus on efficiency goals, discharge speed, or system pressure, they may overlook what the person truly wants. So, ethical care is determined not only by how well services collaborate, but also by whether practitioners continue to prioritize dignity, informed choice, and open communication. </w:t>
      </w:r>
    </w:p>
    <w:p w14:paraId="30735FE0"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 xml:space="preserve">Current legislation and recommendations suggest several ways in which these concepts can improve patient care. According to NICE (2021), shared decision-making should be integrated into regular care. Training, clear disclosure of risks and options, and patient inclusion support can all help to achieve this. HCPC guidelines also require professionals to be able to interact effectively and collaborate with service customers and </w:t>
      </w:r>
      <w:proofErr w:type="spellStart"/>
      <w:r w:rsidRPr="00110C31">
        <w:rPr>
          <w:rFonts w:ascii="Arial" w:eastAsia="Times New Roman" w:hAnsi="Arial" w:cs="Arial"/>
          <w:lang w:val="en-GB" w:eastAsia="en-GB"/>
        </w:rPr>
        <w:t>coworkers</w:t>
      </w:r>
      <w:proofErr w:type="spellEnd"/>
      <w:r w:rsidRPr="00110C31">
        <w:rPr>
          <w:rFonts w:ascii="Arial" w:eastAsia="Times New Roman" w:hAnsi="Arial" w:cs="Arial"/>
          <w:lang w:val="en-GB" w:eastAsia="en-GB"/>
        </w:rPr>
        <w:t xml:space="preserve"> (NICE, 2021; HCPC, 2024). If these standards are consistently followed, they can help to reduce fragmented care, increase trust, and develop a sense of respect rather than management among individuals. </w:t>
      </w:r>
    </w:p>
    <w:p w14:paraId="5531EF56"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However, a detailed study reveals that considerable impediments remain. Many individuals still believe they are receiving care that is delayed or broken (Nuffield Trust and The King's Fund, 2025), indicating that people are remain dissatisfied with NHS services, particularly wait times and staffing concerns.  Research shows that professionals can advocate for collaboration and person-</w:t>
      </w:r>
      <w:proofErr w:type="spellStart"/>
      <w:r w:rsidRPr="00110C31">
        <w:rPr>
          <w:rFonts w:ascii="Arial" w:eastAsia="Times New Roman" w:hAnsi="Arial" w:cs="Arial"/>
          <w:lang w:val="en-GB" w:eastAsia="en-GB"/>
        </w:rPr>
        <w:t>centered</w:t>
      </w:r>
      <w:proofErr w:type="spellEnd"/>
      <w:r w:rsidRPr="00110C31">
        <w:rPr>
          <w:rFonts w:ascii="Arial" w:eastAsia="Times New Roman" w:hAnsi="Arial" w:cs="Arial"/>
          <w:lang w:val="en-GB" w:eastAsia="en-GB"/>
        </w:rPr>
        <w:t xml:space="preserve"> values while working under frameworks that impede substantial patient interaction (Wolf et al., 2017</w:t>
      </w:r>
      <w:proofErr w:type="gramStart"/>
      <w:r w:rsidRPr="00110C31">
        <w:rPr>
          <w:rFonts w:ascii="Arial" w:eastAsia="Times New Roman" w:hAnsi="Arial" w:cs="Arial"/>
          <w:lang w:val="en-GB" w:eastAsia="en-GB"/>
        </w:rPr>
        <w:t>)..</w:t>
      </w:r>
      <w:proofErr w:type="gramEnd"/>
      <w:r w:rsidRPr="00110C31">
        <w:rPr>
          <w:rFonts w:ascii="Arial" w:eastAsia="Times New Roman" w:hAnsi="Arial" w:cs="Arial"/>
          <w:lang w:val="en-GB" w:eastAsia="en-GB"/>
        </w:rPr>
        <w:t xml:space="preserve"> It requires improved communication across disciplines, leadership, workforce development, and reflective practice. </w:t>
      </w:r>
    </w:p>
    <w:p w14:paraId="58B2EC3D" w14:textId="5B10656B" w:rsidR="009A33CA"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Overall, the Birmingham example demonstrates that including person-</w:t>
      </w:r>
      <w:proofErr w:type="spellStart"/>
      <w:r w:rsidRPr="00110C31">
        <w:rPr>
          <w:rFonts w:ascii="Arial" w:eastAsia="Times New Roman" w:hAnsi="Arial" w:cs="Arial"/>
          <w:lang w:val="en-GB" w:eastAsia="en-GB"/>
        </w:rPr>
        <w:t>centered</w:t>
      </w:r>
      <w:proofErr w:type="spellEnd"/>
      <w:r w:rsidRPr="00110C31">
        <w:rPr>
          <w:rFonts w:ascii="Arial" w:eastAsia="Times New Roman" w:hAnsi="Arial" w:cs="Arial"/>
          <w:lang w:val="en-GB" w:eastAsia="en-GB"/>
        </w:rPr>
        <w:t xml:space="preserve"> care, collaboration, and ethics into service design and day-to-day practice can improve outcomes. However, strong evidence suggests that the effectiveness of these principles is dependent on the quality of implementation and the ongoing prioritizing of the individual's voice during care planning and delivery (NHS England, 2023; Wolf et al., 2017).</w:t>
      </w:r>
    </w:p>
    <w:p w14:paraId="1F0F8DB8" w14:textId="77777777" w:rsidR="00110C31" w:rsidRPr="00110C31" w:rsidRDefault="00110C31" w:rsidP="00110C31">
      <w:pPr>
        <w:spacing w:line="276" w:lineRule="auto"/>
        <w:rPr>
          <w:rFonts w:ascii="Arial" w:hAnsi="Arial" w:cs="Arial"/>
        </w:rPr>
      </w:pPr>
    </w:p>
    <w:p w14:paraId="631DD1D3" w14:textId="45522B36" w:rsidR="009A33CA" w:rsidRDefault="009A33CA" w:rsidP="00110C31">
      <w:pPr>
        <w:pStyle w:val="Heading2"/>
        <w:numPr>
          <w:ilvl w:val="0"/>
          <w:numId w:val="7"/>
        </w:numPr>
        <w:spacing w:line="276" w:lineRule="auto"/>
        <w:rPr>
          <w:rFonts w:ascii="Arial" w:hAnsi="Arial" w:cs="Arial"/>
          <w:b/>
          <w:bCs/>
          <w:color w:val="auto"/>
          <w:sz w:val="22"/>
          <w:szCs w:val="22"/>
        </w:rPr>
      </w:pPr>
      <w:r w:rsidRPr="00110C31">
        <w:rPr>
          <w:rFonts w:ascii="Arial" w:hAnsi="Arial" w:cs="Arial"/>
          <w:b/>
          <w:bCs/>
          <w:color w:val="auto"/>
          <w:sz w:val="22"/>
          <w:szCs w:val="22"/>
        </w:rPr>
        <w:t>Task 3: Self-Reflection as a Health and Social Care Professional</w:t>
      </w:r>
    </w:p>
    <w:p w14:paraId="67A879B6" w14:textId="77777777" w:rsidR="00110C31" w:rsidRPr="00110C31" w:rsidRDefault="00110C31" w:rsidP="00110C31">
      <w:pPr>
        <w:pStyle w:val="ListParagraph"/>
      </w:pPr>
    </w:p>
    <w:p w14:paraId="779B636E"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As I consider my future career as a health and social care professional, I recognize that person-</w:t>
      </w:r>
      <w:proofErr w:type="spellStart"/>
      <w:r w:rsidRPr="00110C31">
        <w:rPr>
          <w:rFonts w:ascii="Arial" w:eastAsia="Times New Roman" w:hAnsi="Arial" w:cs="Arial"/>
          <w:lang w:val="en-GB" w:eastAsia="en-GB"/>
        </w:rPr>
        <w:t>centered</w:t>
      </w:r>
      <w:proofErr w:type="spellEnd"/>
      <w:r w:rsidRPr="00110C31">
        <w:rPr>
          <w:rFonts w:ascii="Arial" w:eastAsia="Times New Roman" w:hAnsi="Arial" w:cs="Arial"/>
          <w:lang w:val="en-GB" w:eastAsia="en-GB"/>
        </w:rPr>
        <w:t xml:space="preserve"> care will influence how I interact with individuals, determine their needs, and assist them in making decisions. In practice, this is paying great attention, ensuring comprehension, respecting each individual's preferences, and not making </w:t>
      </w:r>
      <w:proofErr w:type="spellStart"/>
      <w:r w:rsidRPr="00110C31">
        <w:rPr>
          <w:rFonts w:ascii="Arial" w:eastAsia="Times New Roman" w:hAnsi="Arial" w:cs="Arial"/>
          <w:lang w:val="en-GB" w:eastAsia="en-GB"/>
        </w:rPr>
        <w:t>asumptions</w:t>
      </w:r>
      <w:proofErr w:type="spellEnd"/>
      <w:r w:rsidRPr="00110C31">
        <w:rPr>
          <w:rFonts w:ascii="Arial" w:eastAsia="Times New Roman" w:hAnsi="Arial" w:cs="Arial"/>
          <w:lang w:val="en-GB" w:eastAsia="en-GB"/>
        </w:rPr>
        <w:t xml:space="preserve"> about their </w:t>
      </w:r>
      <w:proofErr w:type="spellStart"/>
      <w:proofErr w:type="gramStart"/>
      <w:r w:rsidRPr="00110C31">
        <w:rPr>
          <w:rFonts w:ascii="Arial" w:eastAsia="Times New Roman" w:hAnsi="Arial" w:cs="Arial"/>
          <w:lang w:val="en-GB" w:eastAsia="en-GB"/>
        </w:rPr>
        <w:t>needs.According</w:t>
      </w:r>
      <w:proofErr w:type="spellEnd"/>
      <w:proofErr w:type="gramEnd"/>
      <w:r w:rsidRPr="00110C31">
        <w:rPr>
          <w:rFonts w:ascii="Arial" w:eastAsia="Times New Roman" w:hAnsi="Arial" w:cs="Arial"/>
          <w:lang w:val="en-GB" w:eastAsia="en-GB"/>
        </w:rPr>
        <w:t xml:space="preserve"> to NICE's guidelines on shared decision making, physicians should collaborate with patients rather than make decisions for them. This lends credence to the notion that communication is a basic clinical and ethical competence rather than a secondary one (NICE, 2021). </w:t>
      </w:r>
    </w:p>
    <w:p w14:paraId="1F427ABC"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 xml:space="preserve">I also understand that working collaboratively will have an impact on almost every aspect of my employment. Nobody can meet intricate requests on their own, especially when service users require assistance from multiple agencies. According to the HCPC principles, being professional includes treating </w:t>
      </w:r>
      <w:proofErr w:type="spellStart"/>
      <w:r w:rsidRPr="00110C31">
        <w:rPr>
          <w:rFonts w:ascii="Arial" w:eastAsia="Times New Roman" w:hAnsi="Arial" w:cs="Arial"/>
          <w:lang w:val="en-GB" w:eastAsia="en-GB"/>
        </w:rPr>
        <w:t>coworkers</w:t>
      </w:r>
      <w:proofErr w:type="spellEnd"/>
      <w:r w:rsidRPr="00110C31">
        <w:rPr>
          <w:rFonts w:ascii="Arial" w:eastAsia="Times New Roman" w:hAnsi="Arial" w:cs="Arial"/>
          <w:lang w:val="en-GB" w:eastAsia="en-GB"/>
        </w:rPr>
        <w:t xml:space="preserve"> and service consumers professionally, not merely having good manners. This is critical because professionals who do not communicate adequately may wind up doing the same work again, ignoring hazards, or failing to provide adequate care continuity. As a future practitioner, I will need to actively engage in interdisciplinary collaboration rather than assuming that care coordination is the responsibility of others. </w:t>
      </w:r>
    </w:p>
    <w:p w14:paraId="546B36DE"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 xml:space="preserve">Ethics will also guide my future judgments. I may have to deal with situations in which </w:t>
      </w:r>
      <w:r w:rsidRPr="00110C31">
        <w:rPr>
          <w:rFonts w:ascii="Arial" w:eastAsia="Times New Roman" w:hAnsi="Arial" w:cs="Arial"/>
          <w:lang w:val="en-GB" w:eastAsia="en-GB"/>
        </w:rPr>
        <w:lastRenderedPageBreak/>
        <w:t xml:space="preserve">privacy is vital, someone denies treatment, there are safety issues, or someone is unable to make decisions as well as they used to. The Mental Capacity Act framework is critical because it instructs physicians to assume that people are capable of making their own decisions and to assist them wherever possible (Department of Health, 2013). This makes me believe that ethical action entails respecting people's legal rights rather than simply seeking to get things done swiftly. </w:t>
      </w:r>
    </w:p>
    <w:p w14:paraId="3024C1CF"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When I consider what I'm excellent at right now, I believe empathy, patience, and active listening are all important skills that will help me accomplish person-</w:t>
      </w:r>
      <w:proofErr w:type="spellStart"/>
      <w:r w:rsidRPr="00110C31">
        <w:rPr>
          <w:rFonts w:ascii="Arial" w:eastAsia="Times New Roman" w:hAnsi="Arial" w:cs="Arial"/>
          <w:lang w:val="en-GB" w:eastAsia="en-GB"/>
        </w:rPr>
        <w:t>centered</w:t>
      </w:r>
      <w:proofErr w:type="spellEnd"/>
      <w:r w:rsidRPr="00110C31">
        <w:rPr>
          <w:rFonts w:ascii="Arial" w:eastAsia="Times New Roman" w:hAnsi="Arial" w:cs="Arial"/>
          <w:lang w:val="en-GB" w:eastAsia="en-GB"/>
        </w:rPr>
        <w:t xml:space="preserve"> work. I am also prepared to learn and accept criticism, which is essential in a field where policies, rules, and population demands are constantly changing. As the UK's elderly population grows, future professionals will be expected to satisfy increasingly complex physical, emotional, and social needs. </w:t>
      </w:r>
    </w:p>
    <w:p w14:paraId="0D2BEFE7"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 xml:space="preserve">I can also identify specific areas where things may be improved. One is how confident I am in my ability to apply laws and regulations in real-world situations. You can learn about the Care Act 2014 and shared decision making, but it's very different to use them confidently when dealing with complex needs, risk, or family dispute. Another goal is to gain confidence in speaking with others from various disciplines, particularly when I need to ask a question or express a concern. Critical thought reveals that silence in team situations can represent ethical and practical risks, particularly when the needs of service consumers are not appropriately addressed. </w:t>
      </w:r>
    </w:p>
    <w:p w14:paraId="699F3241"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I plan to expand my knowledge through continued professional reading, supervision, training, and reflective practice. According to NICE, collaborative decision making should be included in new employee orientation, training, and ongoing professional development. This demonstrates that these abilities must be cultivated and applied over time (NICE, 2021). I would also use reflective journaling and case talks to assess how effectively I listened, whether I helped people become independent, and how I helped the team collaborate. This is in keeping with the assignment brief, which states that students should identify their strengths and weaknesses and devise practical strategies to better their careers.</w:t>
      </w:r>
    </w:p>
    <w:p w14:paraId="1B57D071" w14:textId="77777777" w:rsidR="00110C31"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 xml:space="preserve"> The Birmingham case study indicates that successful outcomes are typically dependent on coordinated efforts among numerous agencies rather than individual expert initiatives (NHS England, 2023). If I learn more about local routes, referral systems, and interdisciplinary responsibilities, I'll be better able to support continuity of treatment and advocate for service users. This will also allow me to move beyond my narrow, task-oriented role and view the big picture of how care is delivered. </w:t>
      </w:r>
    </w:p>
    <w:p w14:paraId="431A25DB" w14:textId="581CCF15" w:rsidR="009A33CA"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Finally, I hope to develop the moral courage to speak up when practice is not person-</w:t>
      </w:r>
      <w:proofErr w:type="spellStart"/>
      <w:r w:rsidRPr="00110C31">
        <w:rPr>
          <w:rFonts w:ascii="Arial" w:eastAsia="Times New Roman" w:hAnsi="Arial" w:cs="Arial"/>
          <w:lang w:val="en-GB" w:eastAsia="en-GB"/>
        </w:rPr>
        <w:t>centered</w:t>
      </w:r>
      <w:proofErr w:type="spellEnd"/>
      <w:r w:rsidRPr="00110C31">
        <w:rPr>
          <w:rFonts w:ascii="Arial" w:eastAsia="Times New Roman" w:hAnsi="Arial" w:cs="Arial"/>
          <w:lang w:val="en-GB" w:eastAsia="en-GB"/>
        </w:rPr>
        <w:t xml:space="preserve"> or morally correct. According to research, policy language alone does not assure genuine partnership or patient engagement; so, professionals must be prepared to critique </w:t>
      </w:r>
      <w:proofErr w:type="spellStart"/>
      <w:r w:rsidRPr="00110C31">
        <w:rPr>
          <w:rFonts w:ascii="Arial" w:eastAsia="Times New Roman" w:hAnsi="Arial" w:cs="Arial"/>
          <w:lang w:val="en-GB" w:eastAsia="en-GB"/>
        </w:rPr>
        <w:t>behaviors</w:t>
      </w:r>
      <w:proofErr w:type="spellEnd"/>
      <w:r w:rsidRPr="00110C31">
        <w:rPr>
          <w:rFonts w:ascii="Arial" w:eastAsia="Times New Roman" w:hAnsi="Arial" w:cs="Arial"/>
          <w:lang w:val="en-GB" w:eastAsia="en-GB"/>
        </w:rPr>
        <w:t xml:space="preserve"> that jeopardize dignity or autonomy (Wolf et al., 2017).</w:t>
      </w:r>
    </w:p>
    <w:p w14:paraId="64414B6B" w14:textId="77777777" w:rsidR="00110C31" w:rsidRPr="00110C31" w:rsidRDefault="00110C31" w:rsidP="00110C31">
      <w:pPr>
        <w:spacing w:line="276" w:lineRule="auto"/>
        <w:rPr>
          <w:rFonts w:ascii="Arial" w:hAnsi="Arial" w:cs="Arial"/>
        </w:rPr>
      </w:pPr>
    </w:p>
    <w:p w14:paraId="5D2B24CA" w14:textId="149437C5" w:rsidR="009A33CA" w:rsidRDefault="009A33CA" w:rsidP="00110C31">
      <w:pPr>
        <w:pStyle w:val="Heading2"/>
        <w:numPr>
          <w:ilvl w:val="0"/>
          <w:numId w:val="7"/>
        </w:numPr>
        <w:spacing w:line="276" w:lineRule="auto"/>
        <w:rPr>
          <w:rFonts w:ascii="Arial" w:hAnsi="Arial" w:cs="Arial"/>
          <w:b/>
          <w:bCs/>
          <w:color w:val="auto"/>
          <w:sz w:val="22"/>
          <w:szCs w:val="22"/>
        </w:rPr>
      </w:pPr>
      <w:r w:rsidRPr="00110C31">
        <w:rPr>
          <w:rFonts w:ascii="Arial" w:hAnsi="Arial" w:cs="Arial"/>
          <w:b/>
          <w:bCs/>
          <w:color w:val="auto"/>
          <w:sz w:val="22"/>
          <w:szCs w:val="22"/>
        </w:rPr>
        <w:t>Conclusion</w:t>
      </w:r>
    </w:p>
    <w:p w14:paraId="2982A8D8" w14:textId="77777777" w:rsidR="00110C31" w:rsidRPr="00110C31" w:rsidRDefault="00110C31" w:rsidP="00110C31">
      <w:pPr>
        <w:pStyle w:val="ListParagraph"/>
      </w:pPr>
    </w:p>
    <w:p w14:paraId="3BB3FFCC" w14:textId="77777777" w:rsidR="00110C31" w:rsidRPr="00110C31" w:rsidRDefault="00110C31" w:rsidP="00110C31">
      <w:pPr>
        <w:spacing w:line="276" w:lineRule="auto"/>
        <w:rPr>
          <w:rFonts w:ascii="Arial" w:hAnsi="Arial" w:cs="Arial"/>
        </w:rPr>
      </w:pPr>
    </w:p>
    <w:p w14:paraId="3BC53E65" w14:textId="61886966" w:rsidR="009A33CA" w:rsidRPr="00110C31" w:rsidRDefault="00110C31" w:rsidP="00110C31">
      <w:pPr>
        <w:spacing w:line="276" w:lineRule="auto"/>
        <w:rPr>
          <w:rFonts w:ascii="Arial" w:eastAsia="Times New Roman" w:hAnsi="Arial" w:cs="Arial"/>
          <w:lang w:val="en-GB" w:eastAsia="en-GB"/>
        </w:rPr>
      </w:pPr>
      <w:r w:rsidRPr="00110C31">
        <w:rPr>
          <w:rFonts w:ascii="Arial" w:eastAsia="Times New Roman" w:hAnsi="Arial" w:cs="Arial"/>
          <w:lang w:val="en-GB" w:eastAsia="en-GB"/>
        </w:rPr>
        <w:t>This article has shown that person-</w:t>
      </w:r>
      <w:proofErr w:type="spellStart"/>
      <w:r w:rsidRPr="00110C31">
        <w:rPr>
          <w:rFonts w:ascii="Arial" w:eastAsia="Times New Roman" w:hAnsi="Arial" w:cs="Arial"/>
          <w:lang w:val="en-GB" w:eastAsia="en-GB"/>
        </w:rPr>
        <w:t>centered</w:t>
      </w:r>
      <w:proofErr w:type="spellEnd"/>
      <w:r w:rsidRPr="00110C31">
        <w:rPr>
          <w:rFonts w:ascii="Arial" w:eastAsia="Times New Roman" w:hAnsi="Arial" w:cs="Arial"/>
          <w:lang w:val="en-GB" w:eastAsia="en-GB"/>
        </w:rPr>
        <w:t xml:space="preserve"> care, collaborative cooperation and ethics are critical to effective health and social care practice. They are supported by laws, rules, and professional standards. The Birmingham example demonstrates that when services work together effectively, person-</w:t>
      </w:r>
      <w:proofErr w:type="spellStart"/>
      <w:r w:rsidRPr="00110C31">
        <w:rPr>
          <w:rFonts w:ascii="Arial" w:eastAsia="Times New Roman" w:hAnsi="Arial" w:cs="Arial"/>
          <w:lang w:val="en-GB" w:eastAsia="en-GB"/>
        </w:rPr>
        <w:t>centered</w:t>
      </w:r>
      <w:proofErr w:type="spellEnd"/>
      <w:r w:rsidRPr="00110C31">
        <w:rPr>
          <w:rFonts w:ascii="Arial" w:eastAsia="Times New Roman" w:hAnsi="Arial" w:cs="Arial"/>
          <w:lang w:val="en-GB" w:eastAsia="en-GB"/>
        </w:rPr>
        <w:t xml:space="preserve"> care can produce superior results. To ensure the consistent and meaningful application of these principles, I believe that future professional </w:t>
      </w:r>
      <w:r w:rsidRPr="00110C31">
        <w:rPr>
          <w:rFonts w:ascii="Arial" w:eastAsia="Times New Roman" w:hAnsi="Arial" w:cs="Arial"/>
          <w:lang w:val="en-GB" w:eastAsia="en-GB"/>
        </w:rPr>
        <w:lastRenderedPageBreak/>
        <w:t>development should include not only legal and policy knowledge, but also communication, ethical reasoning, confidence, and reflective practice.</w:t>
      </w:r>
    </w:p>
    <w:p w14:paraId="494048A5" w14:textId="77777777" w:rsidR="00110C31" w:rsidRPr="00110C31" w:rsidRDefault="00110C31" w:rsidP="00110C31">
      <w:pPr>
        <w:spacing w:line="276" w:lineRule="auto"/>
        <w:rPr>
          <w:rFonts w:ascii="Arial" w:hAnsi="Arial" w:cs="Arial"/>
        </w:rPr>
      </w:pPr>
    </w:p>
    <w:p w14:paraId="0F0D0F8D" w14:textId="031A3E43" w:rsidR="00110C31" w:rsidRPr="00110C31" w:rsidRDefault="009A33CA" w:rsidP="00110C31">
      <w:pPr>
        <w:pStyle w:val="Heading2"/>
        <w:spacing w:line="276" w:lineRule="auto"/>
        <w:rPr>
          <w:rFonts w:ascii="Arial" w:hAnsi="Arial" w:cs="Arial"/>
          <w:b/>
          <w:bCs/>
          <w:color w:val="auto"/>
          <w:sz w:val="22"/>
          <w:szCs w:val="22"/>
        </w:rPr>
      </w:pPr>
      <w:r w:rsidRPr="00110C31">
        <w:rPr>
          <w:rFonts w:ascii="Arial" w:hAnsi="Arial" w:cs="Arial"/>
          <w:b/>
          <w:bCs/>
          <w:color w:val="auto"/>
          <w:sz w:val="22"/>
          <w:szCs w:val="22"/>
        </w:rPr>
        <w:t>6.</w:t>
      </w:r>
      <w:r w:rsidRPr="00110C31">
        <w:rPr>
          <w:rFonts w:ascii="Arial" w:hAnsi="Arial" w:cs="Arial"/>
          <w:b/>
          <w:bCs/>
          <w:color w:val="auto"/>
          <w:sz w:val="22"/>
          <w:szCs w:val="22"/>
        </w:rPr>
        <w:t>Reference List</w:t>
      </w:r>
    </w:p>
    <w:p w14:paraId="261FC51D" w14:textId="77777777" w:rsidR="009A33CA" w:rsidRPr="00110C31" w:rsidRDefault="009A33CA" w:rsidP="00110C31">
      <w:pPr>
        <w:pStyle w:val="NormalWeb"/>
        <w:spacing w:line="276" w:lineRule="auto"/>
        <w:rPr>
          <w:rFonts w:ascii="Arial" w:hAnsi="Arial" w:cs="Arial"/>
          <w:sz w:val="22"/>
          <w:szCs w:val="22"/>
        </w:rPr>
      </w:pPr>
      <w:r w:rsidRPr="00110C31">
        <w:rPr>
          <w:rFonts w:ascii="Arial" w:hAnsi="Arial" w:cs="Arial"/>
          <w:sz w:val="22"/>
          <w:szCs w:val="22"/>
        </w:rPr>
        <w:t xml:space="preserve">Coulter, A., </w:t>
      </w:r>
      <w:proofErr w:type="spellStart"/>
      <w:r w:rsidRPr="00110C31">
        <w:rPr>
          <w:rFonts w:ascii="Arial" w:hAnsi="Arial" w:cs="Arial"/>
          <w:sz w:val="22"/>
          <w:szCs w:val="22"/>
        </w:rPr>
        <w:t>Paparella</w:t>
      </w:r>
      <w:proofErr w:type="spellEnd"/>
      <w:r w:rsidRPr="00110C31">
        <w:rPr>
          <w:rFonts w:ascii="Arial" w:hAnsi="Arial" w:cs="Arial"/>
          <w:sz w:val="22"/>
          <w:szCs w:val="22"/>
        </w:rPr>
        <w:t xml:space="preserve">, G. and McCulloch, D. (2016) </w:t>
      </w:r>
      <w:r w:rsidRPr="00110C31">
        <w:rPr>
          <w:rStyle w:val="Emphasis"/>
          <w:rFonts w:ascii="Arial" w:eastAsiaTheme="majorEastAsia" w:hAnsi="Arial" w:cs="Arial"/>
          <w:sz w:val="22"/>
          <w:szCs w:val="22"/>
        </w:rPr>
        <w:t>Person-centred care: what is it and how do we get there?</w:t>
      </w:r>
      <w:r w:rsidRPr="00110C31">
        <w:rPr>
          <w:rFonts w:ascii="Arial" w:hAnsi="Arial" w:cs="Arial"/>
          <w:sz w:val="22"/>
          <w:szCs w:val="22"/>
        </w:rPr>
        <w:t xml:space="preserve"> Future Healthcare Journal.</w:t>
      </w:r>
    </w:p>
    <w:p w14:paraId="2BD9BB22" w14:textId="77777777" w:rsidR="009A33CA" w:rsidRPr="00110C31" w:rsidRDefault="009A33CA" w:rsidP="00110C31">
      <w:pPr>
        <w:pStyle w:val="NormalWeb"/>
        <w:spacing w:line="276" w:lineRule="auto"/>
        <w:rPr>
          <w:rFonts w:ascii="Arial" w:hAnsi="Arial" w:cs="Arial"/>
          <w:sz w:val="22"/>
          <w:szCs w:val="22"/>
        </w:rPr>
      </w:pPr>
      <w:r w:rsidRPr="00110C31">
        <w:rPr>
          <w:rFonts w:ascii="Arial" w:hAnsi="Arial" w:cs="Arial"/>
          <w:sz w:val="22"/>
          <w:szCs w:val="22"/>
        </w:rPr>
        <w:t xml:space="preserve">Department of Health (2013) </w:t>
      </w:r>
      <w:r w:rsidRPr="00110C31">
        <w:rPr>
          <w:rStyle w:val="Emphasis"/>
          <w:rFonts w:ascii="Arial" w:eastAsiaTheme="majorEastAsia" w:hAnsi="Arial" w:cs="Arial"/>
          <w:sz w:val="22"/>
          <w:szCs w:val="22"/>
        </w:rPr>
        <w:t>Mental Capacity Act 2005: Code of Practice</w:t>
      </w:r>
      <w:r w:rsidRPr="00110C31">
        <w:rPr>
          <w:rFonts w:ascii="Arial" w:hAnsi="Arial" w:cs="Arial"/>
          <w:sz w:val="22"/>
          <w:szCs w:val="22"/>
        </w:rPr>
        <w:t>. London: The Stationery Office.</w:t>
      </w:r>
    </w:p>
    <w:p w14:paraId="5AECD9C5" w14:textId="77777777" w:rsidR="009A33CA" w:rsidRPr="00110C31" w:rsidRDefault="009A33CA" w:rsidP="00110C31">
      <w:pPr>
        <w:pStyle w:val="NormalWeb"/>
        <w:spacing w:line="276" w:lineRule="auto"/>
        <w:rPr>
          <w:rFonts w:ascii="Arial" w:hAnsi="Arial" w:cs="Arial"/>
          <w:sz w:val="22"/>
          <w:szCs w:val="22"/>
        </w:rPr>
      </w:pPr>
      <w:r w:rsidRPr="00110C31">
        <w:rPr>
          <w:rFonts w:ascii="Arial" w:hAnsi="Arial" w:cs="Arial"/>
          <w:sz w:val="22"/>
          <w:szCs w:val="22"/>
        </w:rPr>
        <w:t xml:space="preserve">Department of Health and Social Care (2025) </w:t>
      </w:r>
      <w:r w:rsidRPr="00110C31">
        <w:rPr>
          <w:rStyle w:val="Emphasis"/>
          <w:rFonts w:ascii="Arial" w:eastAsiaTheme="majorEastAsia" w:hAnsi="Arial" w:cs="Arial"/>
          <w:sz w:val="22"/>
          <w:szCs w:val="22"/>
        </w:rPr>
        <w:t>Care and support statutory guidance</w:t>
      </w:r>
      <w:r w:rsidRPr="00110C31">
        <w:rPr>
          <w:rFonts w:ascii="Arial" w:hAnsi="Arial" w:cs="Arial"/>
          <w:sz w:val="22"/>
          <w:szCs w:val="22"/>
        </w:rPr>
        <w:t>. Available at: GOV.UK.</w:t>
      </w:r>
    </w:p>
    <w:p w14:paraId="4B6B5347" w14:textId="77777777" w:rsidR="009A33CA" w:rsidRPr="00110C31" w:rsidRDefault="009A33CA" w:rsidP="00110C31">
      <w:pPr>
        <w:pStyle w:val="NormalWeb"/>
        <w:spacing w:line="276" w:lineRule="auto"/>
        <w:rPr>
          <w:rFonts w:ascii="Arial" w:hAnsi="Arial" w:cs="Arial"/>
          <w:sz w:val="22"/>
          <w:szCs w:val="22"/>
        </w:rPr>
      </w:pPr>
      <w:r w:rsidRPr="00110C31">
        <w:rPr>
          <w:rFonts w:ascii="Arial" w:hAnsi="Arial" w:cs="Arial"/>
          <w:sz w:val="22"/>
          <w:szCs w:val="22"/>
        </w:rPr>
        <w:t xml:space="preserve">Giusti, A., Nkhoma, K., Petrus, R. and Petersen, I. (2020) ‘The empirical evidence underpinning the concept and practice of person-centred care’, </w:t>
      </w:r>
      <w:r w:rsidRPr="00110C31">
        <w:rPr>
          <w:rStyle w:val="Emphasis"/>
          <w:rFonts w:ascii="Arial" w:eastAsiaTheme="majorEastAsia" w:hAnsi="Arial" w:cs="Arial"/>
          <w:sz w:val="22"/>
          <w:szCs w:val="22"/>
        </w:rPr>
        <w:t>BMJ Global Health</w:t>
      </w:r>
      <w:r w:rsidRPr="00110C31">
        <w:rPr>
          <w:rFonts w:ascii="Arial" w:hAnsi="Arial" w:cs="Arial"/>
          <w:sz w:val="22"/>
          <w:szCs w:val="22"/>
        </w:rPr>
        <w:t>, 5(12).</w:t>
      </w:r>
    </w:p>
    <w:p w14:paraId="6F66962B" w14:textId="77777777" w:rsidR="009A33CA" w:rsidRPr="00110C31" w:rsidRDefault="009A33CA" w:rsidP="00110C31">
      <w:pPr>
        <w:pStyle w:val="NormalWeb"/>
        <w:spacing w:line="276" w:lineRule="auto"/>
        <w:rPr>
          <w:rFonts w:ascii="Arial" w:hAnsi="Arial" w:cs="Arial"/>
          <w:sz w:val="22"/>
          <w:szCs w:val="22"/>
        </w:rPr>
      </w:pPr>
      <w:r w:rsidRPr="00110C31">
        <w:rPr>
          <w:rFonts w:ascii="Arial" w:hAnsi="Arial" w:cs="Arial"/>
          <w:sz w:val="22"/>
          <w:szCs w:val="22"/>
        </w:rPr>
        <w:t xml:space="preserve">HCPC (2024) </w:t>
      </w:r>
      <w:r w:rsidRPr="00110C31">
        <w:rPr>
          <w:rStyle w:val="Emphasis"/>
          <w:rFonts w:ascii="Arial" w:eastAsiaTheme="majorEastAsia" w:hAnsi="Arial" w:cs="Arial"/>
          <w:sz w:val="22"/>
          <w:szCs w:val="22"/>
        </w:rPr>
        <w:t>Standards of conduct, performance and ethics</w:t>
      </w:r>
      <w:r w:rsidRPr="00110C31">
        <w:rPr>
          <w:rFonts w:ascii="Arial" w:hAnsi="Arial" w:cs="Arial"/>
          <w:sz w:val="22"/>
          <w:szCs w:val="22"/>
        </w:rPr>
        <w:t>. London: Health and Care Professions Council.</w:t>
      </w:r>
    </w:p>
    <w:p w14:paraId="4D9BE57C" w14:textId="77777777" w:rsidR="009A33CA" w:rsidRPr="00110C31" w:rsidRDefault="009A33CA" w:rsidP="00110C31">
      <w:pPr>
        <w:pStyle w:val="NormalWeb"/>
        <w:spacing w:line="276" w:lineRule="auto"/>
        <w:rPr>
          <w:rFonts w:ascii="Arial" w:hAnsi="Arial" w:cs="Arial"/>
          <w:sz w:val="22"/>
          <w:szCs w:val="22"/>
        </w:rPr>
      </w:pPr>
      <w:r w:rsidRPr="00110C31">
        <w:rPr>
          <w:rFonts w:ascii="Arial" w:hAnsi="Arial" w:cs="Arial"/>
          <w:sz w:val="22"/>
          <w:szCs w:val="22"/>
        </w:rPr>
        <w:t xml:space="preserve">NHS England (2023) </w:t>
      </w:r>
      <w:r w:rsidRPr="00110C31">
        <w:rPr>
          <w:rStyle w:val="Emphasis"/>
          <w:rFonts w:ascii="Arial" w:eastAsiaTheme="majorEastAsia" w:hAnsi="Arial" w:cs="Arial"/>
          <w:sz w:val="22"/>
          <w:szCs w:val="22"/>
        </w:rPr>
        <w:t>Case study: 20,000 plus people avoid hospital admission in Birmingham thanks to new health approach</w:t>
      </w:r>
      <w:r w:rsidRPr="00110C31">
        <w:rPr>
          <w:rFonts w:ascii="Arial" w:hAnsi="Arial" w:cs="Arial"/>
          <w:sz w:val="22"/>
          <w:szCs w:val="22"/>
        </w:rPr>
        <w:t>. Available at: NHS England.</w:t>
      </w:r>
    </w:p>
    <w:p w14:paraId="70BF953E" w14:textId="77777777" w:rsidR="009A33CA" w:rsidRPr="00110C31" w:rsidRDefault="009A33CA" w:rsidP="00110C31">
      <w:pPr>
        <w:pStyle w:val="NormalWeb"/>
        <w:spacing w:line="276" w:lineRule="auto"/>
        <w:rPr>
          <w:rFonts w:ascii="Arial" w:hAnsi="Arial" w:cs="Arial"/>
          <w:sz w:val="22"/>
          <w:szCs w:val="22"/>
        </w:rPr>
      </w:pPr>
      <w:r w:rsidRPr="00110C31">
        <w:rPr>
          <w:rFonts w:ascii="Arial" w:hAnsi="Arial" w:cs="Arial"/>
          <w:sz w:val="22"/>
          <w:szCs w:val="22"/>
        </w:rPr>
        <w:t xml:space="preserve">NICE (2021) </w:t>
      </w:r>
      <w:r w:rsidRPr="00110C31">
        <w:rPr>
          <w:rStyle w:val="Emphasis"/>
          <w:rFonts w:ascii="Arial" w:eastAsiaTheme="majorEastAsia" w:hAnsi="Arial" w:cs="Arial"/>
          <w:sz w:val="22"/>
          <w:szCs w:val="22"/>
        </w:rPr>
        <w:t>Shared decision making (NG197)</w:t>
      </w:r>
      <w:r w:rsidRPr="00110C31">
        <w:rPr>
          <w:rFonts w:ascii="Arial" w:hAnsi="Arial" w:cs="Arial"/>
          <w:sz w:val="22"/>
          <w:szCs w:val="22"/>
        </w:rPr>
        <w:t>. London: National Institute for Health and Care Excellence.</w:t>
      </w:r>
    </w:p>
    <w:p w14:paraId="00CD6B81" w14:textId="77777777" w:rsidR="009A33CA" w:rsidRPr="00110C31" w:rsidRDefault="009A33CA" w:rsidP="00110C31">
      <w:pPr>
        <w:pStyle w:val="NormalWeb"/>
        <w:spacing w:line="276" w:lineRule="auto"/>
        <w:rPr>
          <w:rFonts w:ascii="Arial" w:hAnsi="Arial" w:cs="Arial"/>
          <w:sz w:val="22"/>
          <w:szCs w:val="22"/>
        </w:rPr>
      </w:pPr>
      <w:r w:rsidRPr="00110C31">
        <w:rPr>
          <w:rFonts w:ascii="Arial" w:hAnsi="Arial" w:cs="Arial"/>
          <w:sz w:val="22"/>
          <w:szCs w:val="22"/>
        </w:rPr>
        <w:t xml:space="preserve">Nuffield Trust and The King’s Fund (2025) </w:t>
      </w:r>
      <w:r w:rsidRPr="00110C31">
        <w:rPr>
          <w:rStyle w:val="Emphasis"/>
          <w:rFonts w:ascii="Arial" w:eastAsiaTheme="majorEastAsia" w:hAnsi="Arial" w:cs="Arial"/>
          <w:sz w:val="22"/>
          <w:szCs w:val="22"/>
        </w:rPr>
        <w:t>Public satisfaction with the NHS and social care in 2024: Results from the British Social Attitudes survey</w:t>
      </w:r>
      <w:r w:rsidRPr="00110C31">
        <w:rPr>
          <w:rFonts w:ascii="Arial" w:hAnsi="Arial" w:cs="Arial"/>
          <w:sz w:val="22"/>
          <w:szCs w:val="22"/>
        </w:rPr>
        <w:t>. London: Nuffield Trust and The King’s Fund.</w:t>
      </w:r>
    </w:p>
    <w:p w14:paraId="63A1F0A1" w14:textId="77777777" w:rsidR="009A33CA" w:rsidRPr="00110C31" w:rsidRDefault="009A33CA" w:rsidP="00110C31">
      <w:pPr>
        <w:pStyle w:val="NormalWeb"/>
        <w:spacing w:line="276" w:lineRule="auto"/>
        <w:rPr>
          <w:rFonts w:ascii="Arial" w:hAnsi="Arial" w:cs="Arial"/>
          <w:sz w:val="22"/>
          <w:szCs w:val="22"/>
        </w:rPr>
      </w:pPr>
      <w:r w:rsidRPr="00110C31">
        <w:rPr>
          <w:rFonts w:ascii="Arial" w:hAnsi="Arial" w:cs="Arial"/>
          <w:sz w:val="22"/>
          <w:szCs w:val="22"/>
        </w:rPr>
        <w:t xml:space="preserve">ONS (2025) </w:t>
      </w:r>
      <w:r w:rsidRPr="00110C31">
        <w:rPr>
          <w:rStyle w:val="Emphasis"/>
          <w:rFonts w:ascii="Arial" w:eastAsiaTheme="majorEastAsia" w:hAnsi="Arial" w:cs="Arial"/>
          <w:sz w:val="22"/>
          <w:szCs w:val="22"/>
        </w:rPr>
        <w:t>Estimates of the very old, including centenarians, UK: 2002 to 2024</w:t>
      </w:r>
      <w:r w:rsidRPr="00110C31">
        <w:rPr>
          <w:rFonts w:ascii="Arial" w:hAnsi="Arial" w:cs="Arial"/>
          <w:sz w:val="22"/>
          <w:szCs w:val="22"/>
        </w:rPr>
        <w:t>. Newport: Office for National Statistics.</w:t>
      </w:r>
    </w:p>
    <w:p w14:paraId="5699363E" w14:textId="77777777" w:rsidR="009A33CA" w:rsidRPr="00110C31" w:rsidRDefault="009A33CA" w:rsidP="00110C31">
      <w:pPr>
        <w:pStyle w:val="NormalWeb"/>
        <w:spacing w:line="276" w:lineRule="auto"/>
        <w:rPr>
          <w:rFonts w:ascii="Arial" w:hAnsi="Arial" w:cs="Arial"/>
          <w:sz w:val="22"/>
          <w:szCs w:val="22"/>
        </w:rPr>
      </w:pPr>
      <w:r w:rsidRPr="00110C31">
        <w:rPr>
          <w:rFonts w:ascii="Arial" w:hAnsi="Arial" w:cs="Arial"/>
          <w:sz w:val="22"/>
          <w:szCs w:val="22"/>
        </w:rPr>
        <w:t xml:space="preserve">Reeves, S., </w:t>
      </w:r>
      <w:proofErr w:type="spellStart"/>
      <w:r w:rsidRPr="00110C31">
        <w:rPr>
          <w:rFonts w:ascii="Arial" w:hAnsi="Arial" w:cs="Arial"/>
          <w:sz w:val="22"/>
          <w:szCs w:val="22"/>
        </w:rPr>
        <w:t>Pelone</w:t>
      </w:r>
      <w:proofErr w:type="spellEnd"/>
      <w:r w:rsidRPr="00110C31">
        <w:rPr>
          <w:rFonts w:ascii="Arial" w:hAnsi="Arial" w:cs="Arial"/>
          <w:sz w:val="22"/>
          <w:szCs w:val="22"/>
        </w:rPr>
        <w:t xml:space="preserve">, F., Harrison, R., Goldman, J. and </w:t>
      </w:r>
      <w:proofErr w:type="spellStart"/>
      <w:r w:rsidRPr="00110C31">
        <w:rPr>
          <w:rFonts w:ascii="Arial" w:hAnsi="Arial" w:cs="Arial"/>
          <w:sz w:val="22"/>
          <w:szCs w:val="22"/>
        </w:rPr>
        <w:t>Zwarenstein</w:t>
      </w:r>
      <w:proofErr w:type="spellEnd"/>
      <w:r w:rsidRPr="00110C31">
        <w:rPr>
          <w:rFonts w:ascii="Arial" w:hAnsi="Arial" w:cs="Arial"/>
          <w:sz w:val="22"/>
          <w:szCs w:val="22"/>
        </w:rPr>
        <w:t xml:space="preserve">, M. (2017) ‘Interprofessional collaboration to improve professional practice and healthcare outcomes’, </w:t>
      </w:r>
      <w:r w:rsidRPr="00110C31">
        <w:rPr>
          <w:rStyle w:val="Emphasis"/>
          <w:rFonts w:ascii="Arial" w:eastAsiaTheme="majorEastAsia" w:hAnsi="Arial" w:cs="Arial"/>
          <w:sz w:val="22"/>
          <w:szCs w:val="22"/>
        </w:rPr>
        <w:t>Cochrane Database of Systematic Reviews</w:t>
      </w:r>
      <w:r w:rsidRPr="00110C31">
        <w:rPr>
          <w:rFonts w:ascii="Arial" w:hAnsi="Arial" w:cs="Arial"/>
          <w:sz w:val="22"/>
          <w:szCs w:val="22"/>
        </w:rPr>
        <w:t>, 6.</w:t>
      </w:r>
    </w:p>
    <w:p w14:paraId="4EC2C117" w14:textId="77777777" w:rsidR="009A33CA" w:rsidRPr="00110C31" w:rsidRDefault="009A33CA" w:rsidP="00110C31">
      <w:pPr>
        <w:pStyle w:val="NormalWeb"/>
        <w:spacing w:line="276" w:lineRule="auto"/>
        <w:rPr>
          <w:rFonts w:ascii="Arial" w:hAnsi="Arial" w:cs="Arial"/>
          <w:sz w:val="22"/>
          <w:szCs w:val="22"/>
        </w:rPr>
      </w:pPr>
      <w:r w:rsidRPr="00110C31">
        <w:rPr>
          <w:rFonts w:ascii="Arial" w:hAnsi="Arial" w:cs="Arial"/>
          <w:sz w:val="22"/>
          <w:szCs w:val="22"/>
        </w:rPr>
        <w:t xml:space="preserve">UK Parliament (2014) </w:t>
      </w:r>
      <w:r w:rsidRPr="00110C31">
        <w:rPr>
          <w:rStyle w:val="Emphasis"/>
          <w:rFonts w:ascii="Arial" w:eastAsiaTheme="majorEastAsia" w:hAnsi="Arial" w:cs="Arial"/>
          <w:sz w:val="22"/>
          <w:szCs w:val="22"/>
        </w:rPr>
        <w:t>Care Act 2014</w:t>
      </w:r>
      <w:r w:rsidRPr="00110C31">
        <w:rPr>
          <w:rFonts w:ascii="Arial" w:hAnsi="Arial" w:cs="Arial"/>
          <w:sz w:val="22"/>
          <w:szCs w:val="22"/>
        </w:rPr>
        <w:t>. London: The Stationery Office.</w:t>
      </w:r>
    </w:p>
    <w:p w14:paraId="20765DA8" w14:textId="77777777" w:rsidR="009A33CA" w:rsidRPr="00110C31" w:rsidRDefault="009A33CA" w:rsidP="00110C31">
      <w:pPr>
        <w:pStyle w:val="NormalWeb"/>
        <w:spacing w:line="276" w:lineRule="auto"/>
        <w:rPr>
          <w:rFonts w:ascii="Arial" w:hAnsi="Arial" w:cs="Arial"/>
          <w:sz w:val="22"/>
          <w:szCs w:val="22"/>
        </w:rPr>
      </w:pPr>
      <w:r w:rsidRPr="00110C31">
        <w:rPr>
          <w:rFonts w:ascii="Arial" w:hAnsi="Arial" w:cs="Arial"/>
          <w:sz w:val="22"/>
          <w:szCs w:val="22"/>
        </w:rPr>
        <w:t xml:space="preserve">UK Parliament (2022) </w:t>
      </w:r>
      <w:r w:rsidRPr="00110C31">
        <w:rPr>
          <w:rStyle w:val="Emphasis"/>
          <w:rFonts w:ascii="Arial" w:eastAsiaTheme="majorEastAsia" w:hAnsi="Arial" w:cs="Arial"/>
          <w:sz w:val="22"/>
          <w:szCs w:val="22"/>
        </w:rPr>
        <w:t>Health and Care Act 2022</w:t>
      </w:r>
      <w:r w:rsidRPr="00110C31">
        <w:rPr>
          <w:rFonts w:ascii="Arial" w:hAnsi="Arial" w:cs="Arial"/>
          <w:sz w:val="22"/>
          <w:szCs w:val="22"/>
        </w:rPr>
        <w:t>. London: The Stationery Office.</w:t>
      </w:r>
    </w:p>
    <w:p w14:paraId="77F3C8C0" w14:textId="77777777" w:rsidR="009A33CA" w:rsidRPr="00110C31" w:rsidRDefault="009A33CA" w:rsidP="00110C31">
      <w:pPr>
        <w:pStyle w:val="NormalWeb"/>
        <w:spacing w:line="276" w:lineRule="auto"/>
        <w:rPr>
          <w:rFonts w:ascii="Arial" w:hAnsi="Arial" w:cs="Arial"/>
          <w:sz w:val="22"/>
          <w:szCs w:val="22"/>
        </w:rPr>
      </w:pPr>
      <w:r w:rsidRPr="00110C31">
        <w:rPr>
          <w:rFonts w:ascii="Arial" w:hAnsi="Arial" w:cs="Arial"/>
          <w:sz w:val="22"/>
          <w:szCs w:val="22"/>
        </w:rPr>
        <w:t xml:space="preserve">Wei, H., Sewell, K.A., Woody, G. and Rose, M.A. (2022) ‘The state of the science of interprofessional collaboration: a systematic review’, </w:t>
      </w:r>
      <w:r w:rsidRPr="00110C31">
        <w:rPr>
          <w:rStyle w:val="Emphasis"/>
          <w:rFonts w:ascii="Arial" w:eastAsiaTheme="majorEastAsia" w:hAnsi="Arial" w:cs="Arial"/>
          <w:sz w:val="22"/>
          <w:szCs w:val="22"/>
        </w:rPr>
        <w:t>Journal of Interprofessional Care</w:t>
      </w:r>
      <w:r w:rsidRPr="00110C31">
        <w:rPr>
          <w:rFonts w:ascii="Arial" w:hAnsi="Arial" w:cs="Arial"/>
          <w:sz w:val="22"/>
          <w:szCs w:val="22"/>
        </w:rPr>
        <w:t>.</w:t>
      </w:r>
    </w:p>
    <w:p w14:paraId="561E7184" w14:textId="20D33FFF" w:rsidR="009A33CA" w:rsidRPr="00110C31" w:rsidRDefault="009A33CA" w:rsidP="00110C31">
      <w:pPr>
        <w:pStyle w:val="NormalWeb"/>
        <w:spacing w:line="276" w:lineRule="auto"/>
        <w:rPr>
          <w:rFonts w:ascii="Arial" w:hAnsi="Arial" w:cs="Arial"/>
          <w:sz w:val="22"/>
          <w:szCs w:val="22"/>
        </w:rPr>
      </w:pPr>
      <w:r w:rsidRPr="00110C31">
        <w:rPr>
          <w:rFonts w:ascii="Arial" w:hAnsi="Arial" w:cs="Arial"/>
          <w:sz w:val="22"/>
          <w:szCs w:val="22"/>
        </w:rPr>
        <w:t xml:space="preserve">Wolf, A., Moore, L., </w:t>
      </w:r>
      <w:proofErr w:type="spellStart"/>
      <w:r w:rsidRPr="00110C31">
        <w:rPr>
          <w:rFonts w:ascii="Arial" w:hAnsi="Arial" w:cs="Arial"/>
          <w:sz w:val="22"/>
          <w:szCs w:val="22"/>
        </w:rPr>
        <w:t>Lydahl</w:t>
      </w:r>
      <w:proofErr w:type="spellEnd"/>
      <w:r w:rsidRPr="00110C31">
        <w:rPr>
          <w:rFonts w:ascii="Arial" w:hAnsi="Arial" w:cs="Arial"/>
          <w:sz w:val="22"/>
          <w:szCs w:val="22"/>
        </w:rPr>
        <w:t xml:space="preserve">, D., </w:t>
      </w:r>
      <w:proofErr w:type="spellStart"/>
      <w:r w:rsidRPr="00110C31">
        <w:rPr>
          <w:rFonts w:ascii="Arial" w:hAnsi="Arial" w:cs="Arial"/>
          <w:sz w:val="22"/>
          <w:szCs w:val="22"/>
        </w:rPr>
        <w:t>Naldemirci</w:t>
      </w:r>
      <w:proofErr w:type="spellEnd"/>
      <w:r w:rsidRPr="00110C31">
        <w:rPr>
          <w:rFonts w:ascii="Arial" w:hAnsi="Arial" w:cs="Arial"/>
          <w:sz w:val="22"/>
          <w:szCs w:val="22"/>
        </w:rPr>
        <w:t xml:space="preserve">, Ö., Elam, M. and Britten, N. (2017) ‘The realities of partnership in person-centred care: a qualitative interview study with patients and professionals’, </w:t>
      </w:r>
      <w:r w:rsidRPr="00110C31">
        <w:rPr>
          <w:rStyle w:val="Emphasis"/>
          <w:rFonts w:ascii="Arial" w:eastAsiaTheme="majorEastAsia" w:hAnsi="Arial" w:cs="Arial"/>
          <w:sz w:val="22"/>
          <w:szCs w:val="22"/>
        </w:rPr>
        <w:t>BMJ Open</w:t>
      </w:r>
      <w:r w:rsidRPr="00110C31">
        <w:rPr>
          <w:rFonts w:ascii="Arial" w:hAnsi="Arial" w:cs="Arial"/>
          <w:sz w:val="22"/>
          <w:szCs w:val="22"/>
        </w:rPr>
        <w:t>, 7(7), e016491.</w:t>
      </w:r>
    </w:p>
    <w:sectPr w:rsidR="009A33CA" w:rsidRPr="00110C3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A694BF" w14:textId="77777777" w:rsidR="00231E37" w:rsidRDefault="00231E37" w:rsidP="00D30E94">
      <w:r>
        <w:separator/>
      </w:r>
    </w:p>
  </w:endnote>
  <w:endnote w:type="continuationSeparator" w:id="0">
    <w:p w14:paraId="01FE88A0" w14:textId="77777777" w:rsidR="00231E37" w:rsidRDefault="00231E37" w:rsidP="00D30E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71C3EF" w14:textId="77777777" w:rsidR="00231E37" w:rsidRDefault="00231E37" w:rsidP="00D30E94">
      <w:r>
        <w:separator/>
      </w:r>
    </w:p>
  </w:footnote>
  <w:footnote w:type="continuationSeparator" w:id="0">
    <w:p w14:paraId="5947BDB2" w14:textId="77777777" w:rsidR="00231E37" w:rsidRDefault="00231E37" w:rsidP="00D30E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16935C" w14:textId="7EB5F9E9" w:rsidR="00D30E94" w:rsidRDefault="00231E37">
    <w:pPr>
      <w:pStyle w:val="Header"/>
      <w:jc w:val="center"/>
    </w:pPr>
    <w:sdt>
      <w:sdtPr>
        <w:id w:val="-657073857"/>
        <w:docPartObj>
          <w:docPartGallery w:val="Page Numbers (Margins)"/>
          <w:docPartUnique/>
        </w:docPartObj>
      </w:sdtPr>
      <w:sdtEndPr/>
      <w:sdtContent>
        <w:r w:rsidR="00A2685F">
          <w:rPr>
            <w:noProof/>
          </w:rPr>
          <mc:AlternateContent>
            <mc:Choice Requires="wps">
              <w:drawing>
                <wp:anchor distT="0" distB="0" distL="114300" distR="114300" simplePos="0" relativeHeight="251659264" behindDoc="0" locked="0" layoutInCell="0" allowOverlap="1" wp14:anchorId="15D3E3D7" wp14:editId="24420754">
                  <wp:simplePos x="0" y="0"/>
                  <wp:positionH relativeFrom="leftMargin">
                    <wp:align>center</wp:align>
                  </wp:positionH>
                  <wp:positionV relativeFrom="margin">
                    <wp:align>bottom</wp:align>
                  </wp:positionV>
                  <wp:extent cx="510540" cy="2183130"/>
                  <wp:effectExtent l="0" t="0" r="3810" b="0"/>
                  <wp:wrapNone/>
                  <wp:docPr id="265641637"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D86008" w14:textId="77777777" w:rsidR="00A2685F" w:rsidRDefault="00A2685F">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5D3E3D7" id="Rectangle 43" o:spid="_x0000_s1029" style="position:absolute;left:0;text-align:left;margin-left:0;margin-top:0;width:40.2pt;height:171.9pt;z-index:251659264;visibility:visible;mso-wrap-style:square;mso-width-percent:0;mso-height-percent:0;mso-wrap-distance-left:9pt;mso-wrap-distance-top:0;mso-wrap-distance-right:9pt;mso-wrap-distance-bottom:0;mso-position-horizontal:center;mso-position-horizontal-relative:lef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" o:allowincell="f" filled="f" stroked="f">
                  <v:textbox style="layout-flow:vertical;mso-layout-flow-alt:bottom-to-top;mso-fit-shape-to-text:t">
                    <w:txbxContent>
                      <w:p w14:paraId="7CD86008" w14:textId="77777777" w:rsidR="00A2685F" w:rsidRDefault="00A2685F">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p>
  <w:p w14:paraId="54E8CD01" w14:textId="77777777" w:rsidR="00D30E94" w:rsidRDefault="00D30E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37B72"/>
    <w:multiLevelType w:val="multilevel"/>
    <w:tmpl w:val="20D6F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C320E5"/>
    <w:multiLevelType w:val="multilevel"/>
    <w:tmpl w:val="3044E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D331BC"/>
    <w:multiLevelType w:val="multilevel"/>
    <w:tmpl w:val="76E49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B94FF7"/>
    <w:multiLevelType w:val="hybridMultilevel"/>
    <w:tmpl w:val="02246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5545BF"/>
    <w:multiLevelType w:val="hybridMultilevel"/>
    <w:tmpl w:val="9BBCF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200D4A"/>
    <w:multiLevelType w:val="hybridMultilevel"/>
    <w:tmpl w:val="AF0A83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0A1EA3"/>
    <w:multiLevelType w:val="hybridMultilevel"/>
    <w:tmpl w:val="90905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2"/>
  </w:num>
  <w:num w:numId="4">
    <w:abstractNumId w:val="3"/>
  </w:num>
  <w:num w:numId="5">
    <w:abstractNumId w:val="6"/>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5B8"/>
    <w:rsid w:val="00082396"/>
    <w:rsid w:val="00110C31"/>
    <w:rsid w:val="00114F58"/>
    <w:rsid w:val="00187886"/>
    <w:rsid w:val="00191EBA"/>
    <w:rsid w:val="0019689B"/>
    <w:rsid w:val="00231E37"/>
    <w:rsid w:val="002E616F"/>
    <w:rsid w:val="00300F65"/>
    <w:rsid w:val="00314790"/>
    <w:rsid w:val="003907CB"/>
    <w:rsid w:val="003A615E"/>
    <w:rsid w:val="004061A2"/>
    <w:rsid w:val="005944F2"/>
    <w:rsid w:val="005C62A1"/>
    <w:rsid w:val="00651A4B"/>
    <w:rsid w:val="00706A83"/>
    <w:rsid w:val="0078631F"/>
    <w:rsid w:val="0086474C"/>
    <w:rsid w:val="008C6C07"/>
    <w:rsid w:val="008D7C0A"/>
    <w:rsid w:val="008E596C"/>
    <w:rsid w:val="009301E7"/>
    <w:rsid w:val="00982DE7"/>
    <w:rsid w:val="0098662C"/>
    <w:rsid w:val="009957E3"/>
    <w:rsid w:val="009A33CA"/>
    <w:rsid w:val="009C0787"/>
    <w:rsid w:val="009D79A0"/>
    <w:rsid w:val="00A064C8"/>
    <w:rsid w:val="00A2685F"/>
    <w:rsid w:val="00AC15B8"/>
    <w:rsid w:val="00C172BC"/>
    <w:rsid w:val="00C33037"/>
    <w:rsid w:val="00C83AD3"/>
    <w:rsid w:val="00CE71BD"/>
    <w:rsid w:val="00CF799E"/>
    <w:rsid w:val="00D10454"/>
    <w:rsid w:val="00D30E94"/>
    <w:rsid w:val="00E21770"/>
    <w:rsid w:val="00E33EAC"/>
    <w:rsid w:val="00EA434C"/>
    <w:rsid w:val="00EB769A"/>
    <w:rsid w:val="00F01353"/>
    <w:rsid w:val="00F04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B648C4"/>
  <w15:chartTrackingRefBased/>
  <w15:docId w15:val="{1E14A439-DB1A-4C6F-92DD-11F9A0BB2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4F2"/>
    <w:pPr>
      <w:widowControl w:val="0"/>
      <w:spacing w:after="0" w:line="240" w:lineRule="auto"/>
    </w:pPr>
    <w:rPr>
      <w:kern w:val="0"/>
      <w:lang w:val="en-US"/>
      <w14:ligatures w14:val="none"/>
    </w:rPr>
  </w:style>
  <w:style w:type="paragraph" w:styleId="Heading1">
    <w:name w:val="heading 1"/>
    <w:basedOn w:val="Normal"/>
    <w:next w:val="Normal"/>
    <w:link w:val="Heading1Char"/>
    <w:uiPriority w:val="9"/>
    <w:qFormat/>
    <w:rsid w:val="00AC15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15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15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15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15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15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5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5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5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5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15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15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15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15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15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5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5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5B8"/>
    <w:rPr>
      <w:rFonts w:eastAsiaTheme="majorEastAsia" w:cstheme="majorBidi"/>
      <w:color w:val="272727" w:themeColor="text1" w:themeTint="D8"/>
    </w:rPr>
  </w:style>
  <w:style w:type="paragraph" w:styleId="Title">
    <w:name w:val="Title"/>
    <w:basedOn w:val="Normal"/>
    <w:next w:val="Normal"/>
    <w:link w:val="TitleChar"/>
    <w:uiPriority w:val="10"/>
    <w:qFormat/>
    <w:rsid w:val="00AC15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5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5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5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5B8"/>
    <w:pPr>
      <w:spacing w:before="160"/>
      <w:jc w:val="center"/>
    </w:pPr>
    <w:rPr>
      <w:i/>
      <w:iCs/>
      <w:color w:val="404040" w:themeColor="text1" w:themeTint="BF"/>
    </w:rPr>
  </w:style>
  <w:style w:type="character" w:customStyle="1" w:styleId="QuoteChar">
    <w:name w:val="Quote Char"/>
    <w:basedOn w:val="DefaultParagraphFont"/>
    <w:link w:val="Quote"/>
    <w:uiPriority w:val="29"/>
    <w:rsid w:val="00AC15B8"/>
    <w:rPr>
      <w:i/>
      <w:iCs/>
      <w:color w:val="404040" w:themeColor="text1" w:themeTint="BF"/>
    </w:rPr>
  </w:style>
  <w:style w:type="paragraph" w:styleId="ListParagraph">
    <w:name w:val="List Paragraph"/>
    <w:basedOn w:val="Normal"/>
    <w:uiPriority w:val="34"/>
    <w:qFormat/>
    <w:rsid w:val="00AC15B8"/>
    <w:pPr>
      <w:ind w:left="720"/>
      <w:contextualSpacing/>
    </w:pPr>
  </w:style>
  <w:style w:type="character" w:styleId="IntenseEmphasis">
    <w:name w:val="Intense Emphasis"/>
    <w:basedOn w:val="DefaultParagraphFont"/>
    <w:uiPriority w:val="21"/>
    <w:qFormat/>
    <w:rsid w:val="00AC15B8"/>
    <w:rPr>
      <w:i/>
      <w:iCs/>
      <w:color w:val="0F4761" w:themeColor="accent1" w:themeShade="BF"/>
    </w:rPr>
  </w:style>
  <w:style w:type="paragraph" w:styleId="IntenseQuote">
    <w:name w:val="Intense Quote"/>
    <w:basedOn w:val="Normal"/>
    <w:next w:val="Normal"/>
    <w:link w:val="IntenseQuoteChar"/>
    <w:uiPriority w:val="30"/>
    <w:qFormat/>
    <w:rsid w:val="00AC15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15B8"/>
    <w:rPr>
      <w:i/>
      <w:iCs/>
      <w:color w:val="0F4761" w:themeColor="accent1" w:themeShade="BF"/>
    </w:rPr>
  </w:style>
  <w:style w:type="character" w:styleId="IntenseReference">
    <w:name w:val="Intense Reference"/>
    <w:basedOn w:val="DefaultParagraphFont"/>
    <w:uiPriority w:val="32"/>
    <w:qFormat/>
    <w:rsid w:val="00AC15B8"/>
    <w:rPr>
      <w:b/>
      <w:bCs/>
      <w:smallCaps/>
      <w:color w:val="0F4761" w:themeColor="accent1" w:themeShade="BF"/>
      <w:spacing w:val="5"/>
    </w:rPr>
  </w:style>
  <w:style w:type="table" w:styleId="TableGrid">
    <w:name w:val="Table Grid"/>
    <w:basedOn w:val="TableNormal"/>
    <w:uiPriority w:val="59"/>
    <w:rsid w:val="005944F2"/>
    <w:pPr>
      <w:widowControl w:val="0"/>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paragraph" w:styleId="Header">
    <w:name w:val="header"/>
    <w:basedOn w:val="Normal"/>
    <w:link w:val="HeaderChar"/>
    <w:uiPriority w:val="99"/>
    <w:unhideWhenUsed/>
    <w:rsid w:val="00D30E94"/>
    <w:pPr>
      <w:tabs>
        <w:tab w:val="center" w:pos="4513"/>
        <w:tab w:val="right" w:pos="9026"/>
      </w:tabs>
    </w:pPr>
  </w:style>
  <w:style w:type="character" w:customStyle="1" w:styleId="HeaderChar">
    <w:name w:val="Header Char"/>
    <w:basedOn w:val="DefaultParagraphFont"/>
    <w:link w:val="Header"/>
    <w:uiPriority w:val="99"/>
    <w:rsid w:val="00D30E94"/>
    <w:rPr>
      <w:kern w:val="0"/>
      <w:lang w:val="en-US"/>
      <w14:ligatures w14:val="none"/>
    </w:rPr>
  </w:style>
  <w:style w:type="paragraph" w:styleId="Footer">
    <w:name w:val="footer"/>
    <w:basedOn w:val="Normal"/>
    <w:link w:val="FooterChar"/>
    <w:uiPriority w:val="99"/>
    <w:unhideWhenUsed/>
    <w:rsid w:val="00D30E94"/>
    <w:pPr>
      <w:tabs>
        <w:tab w:val="center" w:pos="4513"/>
        <w:tab w:val="right" w:pos="9026"/>
      </w:tabs>
    </w:pPr>
  </w:style>
  <w:style w:type="character" w:customStyle="1" w:styleId="FooterChar">
    <w:name w:val="Footer Char"/>
    <w:basedOn w:val="DefaultParagraphFont"/>
    <w:link w:val="Footer"/>
    <w:uiPriority w:val="99"/>
    <w:rsid w:val="00D30E94"/>
    <w:rPr>
      <w:kern w:val="0"/>
      <w:lang w:val="en-US"/>
      <w14:ligatures w14:val="none"/>
    </w:rPr>
  </w:style>
  <w:style w:type="paragraph" w:styleId="NormalWeb">
    <w:name w:val="Normal (Web)"/>
    <w:basedOn w:val="Normal"/>
    <w:uiPriority w:val="99"/>
    <w:unhideWhenUsed/>
    <w:rsid w:val="00082396"/>
    <w:pPr>
      <w:widowControl/>
      <w:spacing w:before="100" w:beforeAutospacing="1" w:after="100" w:afterAutospacing="1"/>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8C6C07"/>
    <w:rPr>
      <w:color w:val="467886" w:themeColor="hyperlink"/>
      <w:u w:val="single"/>
    </w:rPr>
  </w:style>
  <w:style w:type="character" w:styleId="UnresolvedMention">
    <w:name w:val="Unresolved Mention"/>
    <w:basedOn w:val="DefaultParagraphFont"/>
    <w:uiPriority w:val="99"/>
    <w:semiHidden/>
    <w:unhideWhenUsed/>
    <w:rsid w:val="008C6C07"/>
    <w:rPr>
      <w:color w:val="605E5C"/>
      <w:shd w:val="clear" w:color="auto" w:fill="E1DFDD"/>
    </w:rPr>
  </w:style>
  <w:style w:type="character" w:styleId="Emphasis">
    <w:name w:val="Emphasis"/>
    <w:basedOn w:val="DefaultParagraphFont"/>
    <w:uiPriority w:val="20"/>
    <w:qFormat/>
    <w:rsid w:val="00EA434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93256">
      <w:bodyDiv w:val="1"/>
      <w:marLeft w:val="0"/>
      <w:marRight w:val="0"/>
      <w:marTop w:val="0"/>
      <w:marBottom w:val="0"/>
      <w:divBdr>
        <w:top w:val="none" w:sz="0" w:space="0" w:color="auto"/>
        <w:left w:val="none" w:sz="0" w:space="0" w:color="auto"/>
        <w:bottom w:val="none" w:sz="0" w:space="0" w:color="auto"/>
        <w:right w:val="none" w:sz="0" w:space="0" w:color="auto"/>
      </w:divBdr>
    </w:div>
    <w:div w:id="357857993">
      <w:bodyDiv w:val="1"/>
      <w:marLeft w:val="0"/>
      <w:marRight w:val="0"/>
      <w:marTop w:val="0"/>
      <w:marBottom w:val="0"/>
      <w:divBdr>
        <w:top w:val="none" w:sz="0" w:space="0" w:color="auto"/>
        <w:left w:val="none" w:sz="0" w:space="0" w:color="auto"/>
        <w:bottom w:val="none" w:sz="0" w:space="0" w:color="auto"/>
        <w:right w:val="none" w:sz="0" w:space="0" w:color="auto"/>
      </w:divBdr>
    </w:div>
    <w:div w:id="387534619">
      <w:bodyDiv w:val="1"/>
      <w:marLeft w:val="0"/>
      <w:marRight w:val="0"/>
      <w:marTop w:val="0"/>
      <w:marBottom w:val="0"/>
      <w:divBdr>
        <w:top w:val="none" w:sz="0" w:space="0" w:color="auto"/>
        <w:left w:val="none" w:sz="0" w:space="0" w:color="auto"/>
        <w:bottom w:val="none" w:sz="0" w:space="0" w:color="auto"/>
        <w:right w:val="none" w:sz="0" w:space="0" w:color="auto"/>
      </w:divBdr>
    </w:div>
    <w:div w:id="443501198">
      <w:bodyDiv w:val="1"/>
      <w:marLeft w:val="0"/>
      <w:marRight w:val="0"/>
      <w:marTop w:val="0"/>
      <w:marBottom w:val="0"/>
      <w:divBdr>
        <w:top w:val="none" w:sz="0" w:space="0" w:color="auto"/>
        <w:left w:val="none" w:sz="0" w:space="0" w:color="auto"/>
        <w:bottom w:val="none" w:sz="0" w:space="0" w:color="auto"/>
        <w:right w:val="none" w:sz="0" w:space="0" w:color="auto"/>
      </w:divBdr>
    </w:div>
    <w:div w:id="545486827">
      <w:bodyDiv w:val="1"/>
      <w:marLeft w:val="0"/>
      <w:marRight w:val="0"/>
      <w:marTop w:val="0"/>
      <w:marBottom w:val="0"/>
      <w:divBdr>
        <w:top w:val="none" w:sz="0" w:space="0" w:color="auto"/>
        <w:left w:val="none" w:sz="0" w:space="0" w:color="auto"/>
        <w:bottom w:val="none" w:sz="0" w:space="0" w:color="auto"/>
        <w:right w:val="none" w:sz="0" w:space="0" w:color="auto"/>
      </w:divBdr>
    </w:div>
    <w:div w:id="606080889">
      <w:bodyDiv w:val="1"/>
      <w:marLeft w:val="0"/>
      <w:marRight w:val="0"/>
      <w:marTop w:val="0"/>
      <w:marBottom w:val="0"/>
      <w:divBdr>
        <w:top w:val="none" w:sz="0" w:space="0" w:color="auto"/>
        <w:left w:val="none" w:sz="0" w:space="0" w:color="auto"/>
        <w:bottom w:val="none" w:sz="0" w:space="0" w:color="auto"/>
        <w:right w:val="none" w:sz="0" w:space="0" w:color="auto"/>
      </w:divBdr>
    </w:div>
    <w:div w:id="627050194">
      <w:bodyDiv w:val="1"/>
      <w:marLeft w:val="0"/>
      <w:marRight w:val="0"/>
      <w:marTop w:val="0"/>
      <w:marBottom w:val="0"/>
      <w:divBdr>
        <w:top w:val="none" w:sz="0" w:space="0" w:color="auto"/>
        <w:left w:val="none" w:sz="0" w:space="0" w:color="auto"/>
        <w:bottom w:val="none" w:sz="0" w:space="0" w:color="auto"/>
        <w:right w:val="none" w:sz="0" w:space="0" w:color="auto"/>
      </w:divBdr>
    </w:div>
    <w:div w:id="1029066917">
      <w:bodyDiv w:val="1"/>
      <w:marLeft w:val="0"/>
      <w:marRight w:val="0"/>
      <w:marTop w:val="0"/>
      <w:marBottom w:val="0"/>
      <w:divBdr>
        <w:top w:val="none" w:sz="0" w:space="0" w:color="auto"/>
        <w:left w:val="none" w:sz="0" w:space="0" w:color="auto"/>
        <w:bottom w:val="none" w:sz="0" w:space="0" w:color="auto"/>
        <w:right w:val="none" w:sz="0" w:space="0" w:color="auto"/>
      </w:divBdr>
    </w:div>
    <w:div w:id="1116870609">
      <w:bodyDiv w:val="1"/>
      <w:marLeft w:val="0"/>
      <w:marRight w:val="0"/>
      <w:marTop w:val="0"/>
      <w:marBottom w:val="0"/>
      <w:divBdr>
        <w:top w:val="none" w:sz="0" w:space="0" w:color="auto"/>
        <w:left w:val="none" w:sz="0" w:space="0" w:color="auto"/>
        <w:bottom w:val="none" w:sz="0" w:space="0" w:color="auto"/>
        <w:right w:val="none" w:sz="0" w:space="0" w:color="auto"/>
      </w:divBdr>
    </w:div>
    <w:div w:id="1307706869">
      <w:bodyDiv w:val="1"/>
      <w:marLeft w:val="0"/>
      <w:marRight w:val="0"/>
      <w:marTop w:val="0"/>
      <w:marBottom w:val="0"/>
      <w:divBdr>
        <w:top w:val="none" w:sz="0" w:space="0" w:color="auto"/>
        <w:left w:val="none" w:sz="0" w:space="0" w:color="auto"/>
        <w:bottom w:val="none" w:sz="0" w:space="0" w:color="auto"/>
        <w:right w:val="none" w:sz="0" w:space="0" w:color="auto"/>
      </w:divBdr>
    </w:div>
    <w:div w:id="1373847320">
      <w:bodyDiv w:val="1"/>
      <w:marLeft w:val="0"/>
      <w:marRight w:val="0"/>
      <w:marTop w:val="0"/>
      <w:marBottom w:val="0"/>
      <w:divBdr>
        <w:top w:val="none" w:sz="0" w:space="0" w:color="auto"/>
        <w:left w:val="none" w:sz="0" w:space="0" w:color="auto"/>
        <w:bottom w:val="none" w:sz="0" w:space="0" w:color="auto"/>
        <w:right w:val="none" w:sz="0" w:space="0" w:color="auto"/>
      </w:divBdr>
    </w:div>
    <w:div w:id="1414427769">
      <w:bodyDiv w:val="1"/>
      <w:marLeft w:val="0"/>
      <w:marRight w:val="0"/>
      <w:marTop w:val="0"/>
      <w:marBottom w:val="0"/>
      <w:divBdr>
        <w:top w:val="none" w:sz="0" w:space="0" w:color="auto"/>
        <w:left w:val="none" w:sz="0" w:space="0" w:color="auto"/>
        <w:bottom w:val="none" w:sz="0" w:space="0" w:color="auto"/>
        <w:right w:val="none" w:sz="0" w:space="0" w:color="auto"/>
      </w:divBdr>
    </w:div>
    <w:div w:id="1459882349">
      <w:bodyDiv w:val="1"/>
      <w:marLeft w:val="0"/>
      <w:marRight w:val="0"/>
      <w:marTop w:val="0"/>
      <w:marBottom w:val="0"/>
      <w:divBdr>
        <w:top w:val="none" w:sz="0" w:space="0" w:color="auto"/>
        <w:left w:val="none" w:sz="0" w:space="0" w:color="auto"/>
        <w:bottom w:val="none" w:sz="0" w:space="0" w:color="auto"/>
        <w:right w:val="none" w:sz="0" w:space="0" w:color="auto"/>
      </w:divBdr>
    </w:div>
    <w:div w:id="1516841611">
      <w:bodyDiv w:val="1"/>
      <w:marLeft w:val="0"/>
      <w:marRight w:val="0"/>
      <w:marTop w:val="0"/>
      <w:marBottom w:val="0"/>
      <w:divBdr>
        <w:top w:val="none" w:sz="0" w:space="0" w:color="auto"/>
        <w:left w:val="none" w:sz="0" w:space="0" w:color="auto"/>
        <w:bottom w:val="none" w:sz="0" w:space="0" w:color="auto"/>
        <w:right w:val="none" w:sz="0" w:space="0" w:color="auto"/>
      </w:divBdr>
    </w:div>
    <w:div w:id="1519193775">
      <w:bodyDiv w:val="1"/>
      <w:marLeft w:val="0"/>
      <w:marRight w:val="0"/>
      <w:marTop w:val="0"/>
      <w:marBottom w:val="0"/>
      <w:divBdr>
        <w:top w:val="none" w:sz="0" w:space="0" w:color="auto"/>
        <w:left w:val="none" w:sz="0" w:space="0" w:color="auto"/>
        <w:bottom w:val="none" w:sz="0" w:space="0" w:color="auto"/>
        <w:right w:val="none" w:sz="0" w:space="0" w:color="auto"/>
      </w:divBdr>
    </w:div>
    <w:div w:id="1612735862">
      <w:bodyDiv w:val="1"/>
      <w:marLeft w:val="0"/>
      <w:marRight w:val="0"/>
      <w:marTop w:val="0"/>
      <w:marBottom w:val="0"/>
      <w:divBdr>
        <w:top w:val="none" w:sz="0" w:space="0" w:color="auto"/>
        <w:left w:val="none" w:sz="0" w:space="0" w:color="auto"/>
        <w:bottom w:val="none" w:sz="0" w:space="0" w:color="auto"/>
        <w:right w:val="none" w:sz="0" w:space="0" w:color="auto"/>
      </w:divBdr>
    </w:div>
    <w:div w:id="1692220913">
      <w:bodyDiv w:val="1"/>
      <w:marLeft w:val="0"/>
      <w:marRight w:val="0"/>
      <w:marTop w:val="0"/>
      <w:marBottom w:val="0"/>
      <w:divBdr>
        <w:top w:val="none" w:sz="0" w:space="0" w:color="auto"/>
        <w:left w:val="none" w:sz="0" w:space="0" w:color="auto"/>
        <w:bottom w:val="none" w:sz="0" w:space="0" w:color="auto"/>
        <w:right w:val="none" w:sz="0" w:space="0" w:color="auto"/>
      </w:divBdr>
    </w:div>
    <w:div w:id="1760828458">
      <w:bodyDiv w:val="1"/>
      <w:marLeft w:val="0"/>
      <w:marRight w:val="0"/>
      <w:marTop w:val="0"/>
      <w:marBottom w:val="0"/>
      <w:divBdr>
        <w:top w:val="none" w:sz="0" w:space="0" w:color="auto"/>
        <w:left w:val="none" w:sz="0" w:space="0" w:color="auto"/>
        <w:bottom w:val="none" w:sz="0" w:space="0" w:color="auto"/>
        <w:right w:val="none" w:sz="0" w:space="0" w:color="auto"/>
      </w:divBdr>
    </w:div>
    <w:div w:id="1787431407">
      <w:bodyDiv w:val="1"/>
      <w:marLeft w:val="0"/>
      <w:marRight w:val="0"/>
      <w:marTop w:val="0"/>
      <w:marBottom w:val="0"/>
      <w:divBdr>
        <w:top w:val="none" w:sz="0" w:space="0" w:color="auto"/>
        <w:left w:val="none" w:sz="0" w:space="0" w:color="auto"/>
        <w:bottom w:val="none" w:sz="0" w:space="0" w:color="auto"/>
        <w:right w:val="none" w:sz="0" w:space="0" w:color="auto"/>
      </w:divBdr>
    </w:div>
    <w:div w:id="1837766678">
      <w:bodyDiv w:val="1"/>
      <w:marLeft w:val="0"/>
      <w:marRight w:val="0"/>
      <w:marTop w:val="0"/>
      <w:marBottom w:val="0"/>
      <w:divBdr>
        <w:top w:val="none" w:sz="0" w:space="0" w:color="auto"/>
        <w:left w:val="none" w:sz="0" w:space="0" w:color="auto"/>
        <w:bottom w:val="none" w:sz="0" w:space="0" w:color="auto"/>
        <w:right w:val="none" w:sz="0" w:space="0" w:color="auto"/>
      </w:divBdr>
    </w:div>
    <w:div w:id="1900625147">
      <w:bodyDiv w:val="1"/>
      <w:marLeft w:val="0"/>
      <w:marRight w:val="0"/>
      <w:marTop w:val="0"/>
      <w:marBottom w:val="0"/>
      <w:divBdr>
        <w:top w:val="none" w:sz="0" w:space="0" w:color="auto"/>
        <w:left w:val="none" w:sz="0" w:space="0" w:color="auto"/>
        <w:bottom w:val="none" w:sz="0" w:space="0" w:color="auto"/>
        <w:right w:val="none" w:sz="0" w:space="0" w:color="auto"/>
      </w:divBdr>
    </w:div>
    <w:div w:id="1990790661">
      <w:bodyDiv w:val="1"/>
      <w:marLeft w:val="0"/>
      <w:marRight w:val="0"/>
      <w:marTop w:val="0"/>
      <w:marBottom w:val="0"/>
      <w:divBdr>
        <w:top w:val="none" w:sz="0" w:space="0" w:color="auto"/>
        <w:left w:val="none" w:sz="0" w:space="0" w:color="auto"/>
        <w:bottom w:val="none" w:sz="0" w:space="0" w:color="auto"/>
        <w:right w:val="none" w:sz="0" w:space="0" w:color="auto"/>
      </w:divBdr>
    </w:div>
    <w:div w:id="2025283165">
      <w:bodyDiv w:val="1"/>
      <w:marLeft w:val="0"/>
      <w:marRight w:val="0"/>
      <w:marTop w:val="0"/>
      <w:marBottom w:val="0"/>
      <w:divBdr>
        <w:top w:val="none" w:sz="0" w:space="0" w:color="auto"/>
        <w:left w:val="none" w:sz="0" w:space="0" w:color="auto"/>
        <w:bottom w:val="none" w:sz="0" w:space="0" w:color="auto"/>
        <w:right w:val="none" w:sz="0" w:space="0" w:color="auto"/>
      </w:divBdr>
    </w:div>
    <w:div w:id="2038971411">
      <w:bodyDiv w:val="1"/>
      <w:marLeft w:val="0"/>
      <w:marRight w:val="0"/>
      <w:marTop w:val="0"/>
      <w:marBottom w:val="0"/>
      <w:divBdr>
        <w:top w:val="none" w:sz="0" w:space="0" w:color="auto"/>
        <w:left w:val="none" w:sz="0" w:space="0" w:color="auto"/>
        <w:bottom w:val="none" w:sz="0" w:space="0" w:color="auto"/>
        <w:right w:val="none" w:sz="0" w:space="0" w:color="auto"/>
      </w:divBdr>
    </w:div>
    <w:div w:id="2106880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DC9174-86AA-4A22-A0AF-C598D0EA8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7</Pages>
  <Words>2663</Words>
  <Characters>15183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balan bianca</cp:lastModifiedBy>
  <cp:revision>17</cp:revision>
  <cp:lastPrinted>2025-04-11T13:17:00Z</cp:lastPrinted>
  <dcterms:created xsi:type="dcterms:W3CDTF">2025-04-11T12:09:00Z</dcterms:created>
  <dcterms:modified xsi:type="dcterms:W3CDTF">2026-04-08T21:47:00Z</dcterms:modified>
</cp:coreProperties>
</file>