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94346C3" w14:textId="77777777" w:rsidR="00C6358C" w:rsidRPr="00F16603" w:rsidRDefault="00C6358C" w:rsidP="002B4888">
      <w:pPr>
        <w:spacing w:line="360" w:lineRule="auto"/>
        <w:contextualSpacing/>
        <w:jc w:val="both"/>
        <w:rPr>
          <w:rFonts w:ascii="Arial" w:hAnsi="Arial" w:cs="Arial"/>
          <w:b/>
          <w:bCs/>
          <w:sz w:val="20"/>
          <w:szCs w:val="20"/>
        </w:rPr>
      </w:pPr>
      <w:r w:rsidRPr="00F16603">
        <w:rPr>
          <w:rFonts w:ascii="Arial" w:hAnsi="Arial" w:cs="Arial"/>
          <w:b/>
          <w:bCs/>
          <w:sz w:val="20"/>
          <w:szCs w:val="20"/>
        </w:rPr>
        <w:t>A.</w:t>
      </w:r>
    </w:p>
    <w:p w14:paraId="2FEFBEED" w14:textId="7B514EA7" w:rsidR="00717EF9" w:rsidRPr="00F16603" w:rsidRDefault="00F70F1C" w:rsidP="002B4888">
      <w:pPr>
        <w:spacing w:line="360" w:lineRule="auto"/>
        <w:contextualSpacing/>
        <w:jc w:val="both"/>
        <w:rPr>
          <w:rFonts w:ascii="Arial" w:hAnsi="Arial" w:cs="Arial"/>
          <w:sz w:val="20"/>
          <w:szCs w:val="20"/>
        </w:rPr>
      </w:pPr>
      <w:r w:rsidRPr="00F16603">
        <w:rPr>
          <w:rFonts w:ascii="Arial" w:hAnsi="Arial" w:cs="Arial"/>
          <w:sz w:val="20"/>
          <w:szCs w:val="20"/>
        </w:rPr>
        <w:t xml:space="preserve">According to </w:t>
      </w:r>
      <w:bookmarkStart w:id="0" w:name="_Hlk34156502"/>
      <w:r w:rsidRPr="00F16603">
        <w:rPr>
          <w:rFonts w:ascii="Arial" w:hAnsi="Arial" w:cs="Arial"/>
          <w:sz w:val="20"/>
          <w:szCs w:val="20"/>
        </w:rPr>
        <w:t>The Early Intervention</w:t>
      </w:r>
      <w:r w:rsidR="006515DE" w:rsidRPr="00F16603">
        <w:rPr>
          <w:rFonts w:ascii="Arial" w:hAnsi="Arial" w:cs="Arial"/>
          <w:sz w:val="20"/>
          <w:szCs w:val="20"/>
        </w:rPr>
        <w:t xml:space="preserve"> Foundation</w:t>
      </w:r>
      <w:r w:rsidRPr="00F16603">
        <w:rPr>
          <w:rFonts w:ascii="Arial" w:hAnsi="Arial" w:cs="Arial"/>
          <w:sz w:val="20"/>
          <w:szCs w:val="20"/>
        </w:rPr>
        <w:t xml:space="preserve"> (2019) </w:t>
      </w:r>
      <w:bookmarkEnd w:id="0"/>
      <w:r w:rsidR="006C0E2D" w:rsidRPr="00F16603">
        <w:rPr>
          <w:rFonts w:ascii="Arial" w:hAnsi="Arial" w:cs="Arial"/>
          <w:sz w:val="20"/>
          <w:szCs w:val="20"/>
        </w:rPr>
        <w:t xml:space="preserve">early intervention </w:t>
      </w:r>
      <w:r w:rsidR="00877DE3" w:rsidRPr="00F16603">
        <w:rPr>
          <w:rFonts w:ascii="Arial" w:hAnsi="Arial" w:cs="Arial"/>
          <w:sz w:val="20"/>
          <w:szCs w:val="20"/>
        </w:rPr>
        <w:t xml:space="preserve">means identifying and providing effective early support for children. Early intervention works to reduces the risk factors that can threaten a child’s development and increase the support around the individual child. </w:t>
      </w:r>
      <w:r w:rsidR="00EB0EB3" w:rsidRPr="00F16603">
        <w:rPr>
          <w:rFonts w:ascii="Arial" w:hAnsi="Arial" w:cs="Arial"/>
          <w:sz w:val="20"/>
          <w:szCs w:val="20"/>
        </w:rPr>
        <w:t xml:space="preserve">The additional learning need focused </w:t>
      </w:r>
      <w:r w:rsidR="00862160" w:rsidRPr="00F16603">
        <w:rPr>
          <w:rFonts w:ascii="Arial" w:hAnsi="Arial" w:cs="Arial"/>
          <w:sz w:val="20"/>
          <w:szCs w:val="20"/>
        </w:rPr>
        <w:t xml:space="preserve">in this research will be children with </w:t>
      </w:r>
      <w:r w:rsidR="00DE5555" w:rsidRPr="00F16603">
        <w:rPr>
          <w:rFonts w:ascii="Arial" w:hAnsi="Arial" w:cs="Arial"/>
          <w:sz w:val="20"/>
          <w:szCs w:val="20"/>
        </w:rPr>
        <w:t>D</w:t>
      </w:r>
      <w:r w:rsidR="00862160" w:rsidRPr="00F16603">
        <w:rPr>
          <w:rFonts w:ascii="Arial" w:hAnsi="Arial" w:cs="Arial"/>
          <w:sz w:val="20"/>
          <w:szCs w:val="20"/>
        </w:rPr>
        <w:t xml:space="preserve">own </w:t>
      </w:r>
      <w:r w:rsidR="00DE5555" w:rsidRPr="00F16603">
        <w:rPr>
          <w:rFonts w:ascii="Arial" w:hAnsi="Arial" w:cs="Arial"/>
          <w:sz w:val="20"/>
          <w:szCs w:val="20"/>
        </w:rPr>
        <w:t>S</w:t>
      </w:r>
      <w:r w:rsidR="00862160" w:rsidRPr="00F16603">
        <w:rPr>
          <w:rFonts w:ascii="Arial" w:hAnsi="Arial" w:cs="Arial"/>
          <w:sz w:val="20"/>
          <w:szCs w:val="20"/>
        </w:rPr>
        <w:t>yndrome</w:t>
      </w:r>
      <w:r w:rsidR="00862160" w:rsidRPr="00F16603">
        <w:rPr>
          <w:rFonts w:ascii="Arial" w:hAnsi="Arial" w:cs="Arial"/>
          <w:sz w:val="20"/>
          <w:szCs w:val="20"/>
        </w:rPr>
        <w:t xml:space="preserve"> and the importance of early intervention. </w:t>
      </w:r>
      <w:r w:rsidR="006515DE" w:rsidRPr="00F16603">
        <w:rPr>
          <w:rFonts w:ascii="Arial" w:hAnsi="Arial" w:cs="Arial"/>
          <w:sz w:val="20"/>
          <w:szCs w:val="20"/>
        </w:rPr>
        <w:t xml:space="preserve">As explained by the NHS (no date) </w:t>
      </w:r>
      <w:r w:rsidR="00DE5555" w:rsidRPr="00F16603">
        <w:rPr>
          <w:rFonts w:ascii="Arial" w:hAnsi="Arial" w:cs="Arial"/>
          <w:sz w:val="20"/>
          <w:szCs w:val="20"/>
        </w:rPr>
        <w:t>DS</w:t>
      </w:r>
      <w:r w:rsidR="00497E99" w:rsidRPr="00F16603">
        <w:rPr>
          <w:rFonts w:ascii="Arial" w:hAnsi="Arial" w:cs="Arial"/>
          <w:sz w:val="20"/>
          <w:szCs w:val="20"/>
        </w:rPr>
        <w:t xml:space="preserve"> is when you’re born with an extra chromosome, children born with down syndrome have different levels of learning disabilities and abilities. </w:t>
      </w:r>
      <w:r w:rsidR="00474E0B" w:rsidRPr="00F16603">
        <w:rPr>
          <w:rFonts w:ascii="Arial" w:hAnsi="Arial" w:cs="Arial"/>
          <w:sz w:val="20"/>
          <w:szCs w:val="20"/>
        </w:rPr>
        <w:t xml:space="preserve">Commonly children with </w:t>
      </w:r>
      <w:r w:rsidR="00DE5555" w:rsidRPr="00F16603">
        <w:rPr>
          <w:rFonts w:ascii="Arial" w:hAnsi="Arial" w:cs="Arial"/>
          <w:sz w:val="20"/>
          <w:szCs w:val="20"/>
        </w:rPr>
        <w:t>DS</w:t>
      </w:r>
      <w:r w:rsidR="00474E0B" w:rsidRPr="00F16603">
        <w:rPr>
          <w:rFonts w:ascii="Arial" w:hAnsi="Arial" w:cs="Arial"/>
          <w:sz w:val="20"/>
          <w:szCs w:val="20"/>
        </w:rPr>
        <w:t xml:space="preserve"> </w:t>
      </w:r>
      <w:r w:rsidR="00D16CA0" w:rsidRPr="00F16603">
        <w:rPr>
          <w:rFonts w:ascii="Arial" w:hAnsi="Arial" w:cs="Arial"/>
          <w:sz w:val="20"/>
          <w:szCs w:val="20"/>
        </w:rPr>
        <w:t xml:space="preserve">are known to be at higher risk for some illnesses and sensory difficulties than other groups. Possible complications </w:t>
      </w:r>
      <w:r w:rsidR="00D16CA0" w:rsidRPr="00F16603">
        <w:rPr>
          <w:rFonts w:ascii="Arial" w:hAnsi="Arial" w:cs="Arial"/>
          <w:sz w:val="20"/>
          <w:szCs w:val="20"/>
        </w:rPr>
        <w:t>include</w:t>
      </w:r>
      <w:r w:rsidR="00D16CA0" w:rsidRPr="00F16603">
        <w:rPr>
          <w:rFonts w:ascii="Arial" w:hAnsi="Arial" w:cs="Arial"/>
          <w:sz w:val="20"/>
          <w:szCs w:val="20"/>
        </w:rPr>
        <w:t xml:space="preserve"> heart disorders, bowel abnormalities, digestive problems, hearing and vision impairments, thyroid dysfunctions, infections, cervical spine dislocation and blood disorders. Some of these conditions are serious, but most are not</w:t>
      </w:r>
      <w:r w:rsidR="00D16CA0" w:rsidRPr="00F16603">
        <w:rPr>
          <w:rFonts w:ascii="Arial" w:hAnsi="Arial" w:cs="Arial"/>
          <w:sz w:val="20"/>
          <w:szCs w:val="20"/>
        </w:rPr>
        <w:t xml:space="preserve"> (</w:t>
      </w:r>
      <w:proofErr w:type="spellStart"/>
      <w:r w:rsidR="00D16CA0" w:rsidRPr="00F16603">
        <w:rPr>
          <w:rFonts w:ascii="Arial" w:hAnsi="Arial" w:cs="Arial"/>
          <w:sz w:val="20"/>
          <w:szCs w:val="20"/>
        </w:rPr>
        <w:t>Kumin</w:t>
      </w:r>
      <w:proofErr w:type="spellEnd"/>
      <w:r w:rsidR="00D16CA0" w:rsidRPr="00F16603">
        <w:rPr>
          <w:rFonts w:ascii="Arial" w:hAnsi="Arial" w:cs="Arial"/>
          <w:sz w:val="20"/>
          <w:szCs w:val="20"/>
        </w:rPr>
        <w:t>, 2012)</w:t>
      </w:r>
      <w:r w:rsidR="00D16CA0" w:rsidRPr="00F16603">
        <w:rPr>
          <w:rFonts w:ascii="Arial" w:hAnsi="Arial" w:cs="Arial"/>
          <w:sz w:val="20"/>
          <w:szCs w:val="20"/>
        </w:rPr>
        <w:t>.</w:t>
      </w:r>
    </w:p>
    <w:p w14:paraId="533EDF87" w14:textId="77777777" w:rsidR="00DE5555" w:rsidRPr="00F16603" w:rsidRDefault="00DE5555" w:rsidP="002B4888">
      <w:pPr>
        <w:spacing w:line="360" w:lineRule="auto"/>
        <w:contextualSpacing/>
        <w:jc w:val="both"/>
        <w:rPr>
          <w:rFonts w:ascii="Arial" w:hAnsi="Arial" w:cs="Arial"/>
          <w:sz w:val="20"/>
          <w:szCs w:val="20"/>
        </w:rPr>
      </w:pPr>
    </w:p>
    <w:p w14:paraId="7F803B11" w14:textId="77777777" w:rsidR="00FA078B" w:rsidRPr="00F16603" w:rsidRDefault="0086004A" w:rsidP="002B4888">
      <w:pPr>
        <w:spacing w:line="360" w:lineRule="auto"/>
        <w:contextualSpacing/>
        <w:jc w:val="both"/>
        <w:rPr>
          <w:rFonts w:ascii="Arial" w:hAnsi="Arial" w:cs="Arial"/>
          <w:sz w:val="20"/>
          <w:szCs w:val="20"/>
          <w:shd w:val="clear" w:color="auto" w:fill="FFFFFF"/>
        </w:rPr>
      </w:pPr>
      <w:r w:rsidRPr="00F16603">
        <w:rPr>
          <w:rFonts w:ascii="Arial" w:hAnsi="Arial" w:cs="Arial"/>
          <w:sz w:val="20"/>
          <w:szCs w:val="20"/>
        </w:rPr>
        <w:t xml:space="preserve">Being identified at birth, </w:t>
      </w:r>
      <w:r w:rsidR="00DE5555" w:rsidRPr="00F16603">
        <w:rPr>
          <w:rFonts w:ascii="Arial" w:hAnsi="Arial" w:cs="Arial"/>
          <w:sz w:val="20"/>
          <w:szCs w:val="20"/>
        </w:rPr>
        <w:t>DS</w:t>
      </w:r>
      <w:r w:rsidRPr="00F16603">
        <w:rPr>
          <w:rFonts w:ascii="Arial" w:hAnsi="Arial" w:cs="Arial"/>
          <w:sz w:val="20"/>
          <w:szCs w:val="20"/>
        </w:rPr>
        <w:t xml:space="preserve"> has an advantage in setting up early intervention in efforts to improve psychological and linguistic development. </w:t>
      </w:r>
      <w:r w:rsidR="00EB5596" w:rsidRPr="00F16603">
        <w:rPr>
          <w:rFonts w:ascii="Arial" w:hAnsi="Arial" w:cs="Arial"/>
          <w:sz w:val="20"/>
          <w:szCs w:val="20"/>
        </w:rPr>
        <w:t xml:space="preserve">Research has established how the first years of a child’s life is crucial time in their development. </w:t>
      </w:r>
      <w:r w:rsidR="00592C6D" w:rsidRPr="00F16603">
        <w:rPr>
          <w:rFonts w:ascii="Arial" w:hAnsi="Arial" w:cs="Arial"/>
          <w:sz w:val="20"/>
          <w:szCs w:val="20"/>
        </w:rPr>
        <w:t xml:space="preserve">During their early years, they achieve the basic physical, cognitive, language, social and self-help skills which are the foundations of future development and these abilities are </w:t>
      </w:r>
      <w:r w:rsidR="00124BC1" w:rsidRPr="00F16603">
        <w:rPr>
          <w:rFonts w:ascii="Arial" w:hAnsi="Arial" w:cs="Arial"/>
          <w:sz w:val="20"/>
          <w:szCs w:val="20"/>
        </w:rPr>
        <w:t xml:space="preserve">monitored and are expected to achieve each milestone </w:t>
      </w:r>
      <w:r w:rsidR="00DE5555" w:rsidRPr="00F16603">
        <w:rPr>
          <w:rFonts w:ascii="Arial" w:hAnsi="Arial" w:cs="Arial"/>
          <w:sz w:val="20"/>
          <w:szCs w:val="20"/>
        </w:rPr>
        <w:t xml:space="preserve">at a specific time referred as ‘key ages’. However, children born with DS </w:t>
      </w:r>
      <w:r w:rsidR="005C5ECD" w:rsidRPr="00F16603">
        <w:rPr>
          <w:rFonts w:ascii="Arial" w:hAnsi="Arial" w:cs="Arial"/>
          <w:sz w:val="20"/>
          <w:szCs w:val="20"/>
        </w:rPr>
        <w:t xml:space="preserve">will likely experience delays in certain areas of development but will reach milestones at their own individual level of development. </w:t>
      </w:r>
      <w:r w:rsidR="0043338D" w:rsidRPr="00F16603">
        <w:rPr>
          <w:rFonts w:ascii="Arial" w:hAnsi="Arial" w:cs="Arial"/>
          <w:sz w:val="20"/>
          <w:szCs w:val="20"/>
        </w:rPr>
        <w:t xml:space="preserve">Importantly monitoring children with DS is to focus at the sequences of milestones achieved rather than the age on which they are reached </w:t>
      </w:r>
      <w:r w:rsidR="0043338D" w:rsidRPr="00F16603">
        <w:rPr>
          <w:rFonts w:ascii="Arial" w:hAnsi="Arial" w:cs="Arial"/>
          <w:sz w:val="20"/>
          <w:szCs w:val="20"/>
          <w:shd w:val="clear" w:color="auto" w:fill="FFFFFF"/>
        </w:rPr>
        <w:t>(</w:t>
      </w:r>
      <w:proofErr w:type="spellStart"/>
      <w:r w:rsidR="0043338D" w:rsidRPr="00F16603">
        <w:rPr>
          <w:rFonts w:ascii="Arial" w:hAnsi="Arial" w:cs="Arial"/>
          <w:sz w:val="20"/>
          <w:szCs w:val="20"/>
          <w:shd w:val="clear" w:color="auto" w:fill="FFFFFF"/>
        </w:rPr>
        <w:t>Nilholm</w:t>
      </w:r>
      <w:proofErr w:type="spellEnd"/>
      <w:r w:rsidR="0043338D" w:rsidRPr="00F16603">
        <w:rPr>
          <w:rFonts w:ascii="Arial" w:hAnsi="Arial" w:cs="Arial"/>
          <w:sz w:val="20"/>
          <w:szCs w:val="20"/>
          <w:shd w:val="clear" w:color="auto" w:fill="FFFFFF"/>
        </w:rPr>
        <w:t xml:space="preserve"> 1996, </w:t>
      </w:r>
      <w:proofErr w:type="spellStart"/>
      <w:r w:rsidR="0043338D" w:rsidRPr="00F16603">
        <w:rPr>
          <w:rFonts w:ascii="Arial" w:hAnsi="Arial" w:cs="Arial"/>
          <w:sz w:val="20"/>
          <w:szCs w:val="20"/>
          <w:shd w:val="clear" w:color="auto" w:fill="FFFFFF"/>
        </w:rPr>
        <w:t>Nawli</w:t>
      </w:r>
      <w:proofErr w:type="spellEnd"/>
      <w:r w:rsidR="0043338D" w:rsidRPr="00F16603">
        <w:rPr>
          <w:rFonts w:ascii="Arial" w:hAnsi="Arial" w:cs="Arial"/>
          <w:sz w:val="20"/>
          <w:szCs w:val="20"/>
          <w:shd w:val="clear" w:color="auto" w:fill="FFFFFF"/>
        </w:rPr>
        <w:t xml:space="preserve"> et al. 2013)</w:t>
      </w:r>
      <w:r w:rsidR="0043338D" w:rsidRPr="00F16603">
        <w:rPr>
          <w:rFonts w:ascii="Arial" w:hAnsi="Arial" w:cs="Arial"/>
          <w:sz w:val="20"/>
          <w:szCs w:val="20"/>
          <w:shd w:val="clear" w:color="auto" w:fill="FFFFFF"/>
        </w:rPr>
        <w:t>.</w:t>
      </w:r>
      <w:r w:rsidR="00FA078B" w:rsidRPr="00F16603">
        <w:rPr>
          <w:rFonts w:ascii="Arial" w:hAnsi="Arial" w:cs="Arial"/>
          <w:sz w:val="20"/>
          <w:szCs w:val="20"/>
          <w:shd w:val="clear" w:color="auto" w:fill="FFFFFF"/>
        </w:rPr>
        <w:t xml:space="preserve"> </w:t>
      </w:r>
    </w:p>
    <w:p w14:paraId="43070E4E" w14:textId="7B412C23" w:rsidR="008978A2" w:rsidRPr="00F16603" w:rsidRDefault="00FA078B" w:rsidP="002B4888">
      <w:pPr>
        <w:spacing w:line="360" w:lineRule="auto"/>
        <w:contextualSpacing/>
        <w:jc w:val="both"/>
        <w:rPr>
          <w:rFonts w:ascii="Arial" w:hAnsi="Arial" w:cs="Arial"/>
          <w:sz w:val="20"/>
          <w:szCs w:val="20"/>
          <w:shd w:val="clear" w:color="auto" w:fill="FFFFFF"/>
        </w:rPr>
      </w:pPr>
      <w:r w:rsidRPr="00F16603">
        <w:rPr>
          <w:rFonts w:ascii="Arial" w:hAnsi="Arial" w:cs="Arial"/>
          <w:sz w:val="20"/>
          <w:szCs w:val="20"/>
          <w:shd w:val="clear" w:color="auto" w:fill="FFFFFF"/>
        </w:rPr>
        <w:t>Information about Down Syndrome (</w:t>
      </w:r>
      <w:bookmarkStart w:id="1" w:name="_Hlk34231565"/>
      <w:r w:rsidRPr="00F16603">
        <w:rPr>
          <w:rFonts w:ascii="Arial" w:hAnsi="Arial" w:cs="Arial"/>
          <w:sz w:val="20"/>
          <w:szCs w:val="20"/>
          <w:shd w:val="clear" w:color="auto" w:fill="FFFFFF"/>
        </w:rPr>
        <w:t>Department of Education, 2012</w:t>
      </w:r>
      <w:bookmarkEnd w:id="1"/>
      <w:r w:rsidRPr="00F16603">
        <w:rPr>
          <w:rFonts w:ascii="Arial" w:hAnsi="Arial" w:cs="Arial"/>
          <w:sz w:val="20"/>
          <w:szCs w:val="20"/>
          <w:shd w:val="clear" w:color="auto" w:fill="FFFFFF"/>
        </w:rPr>
        <w:t>) state</w:t>
      </w:r>
      <w:r w:rsidR="008978A2" w:rsidRPr="00F16603">
        <w:rPr>
          <w:rFonts w:ascii="Arial" w:hAnsi="Arial" w:cs="Arial"/>
          <w:sz w:val="20"/>
          <w:szCs w:val="20"/>
        </w:rPr>
        <w:t xml:space="preserve"> Early Support is a core partner supporting the implementation of the strategy detailed in Support and aspiration: a new approach to special educational needs and disability, the government’s 2011 Green Paper. This identified Early Support as a key approach to meeting the needs of children, young people and their families. Early Support helps local areas implement the government’s strategy to bring together the services families need into a single assessment and planning process covering education, health and care. Early Support provides a wide range of resources and training to support children, young people, families and service deliverers.</w:t>
      </w:r>
    </w:p>
    <w:p w14:paraId="0D1CDAD4" w14:textId="77777777" w:rsidR="00AD46E2" w:rsidRPr="00F16603" w:rsidRDefault="00AD46E2" w:rsidP="002B4888">
      <w:pPr>
        <w:spacing w:line="360" w:lineRule="auto"/>
        <w:contextualSpacing/>
        <w:jc w:val="both"/>
        <w:rPr>
          <w:rFonts w:ascii="Arial" w:hAnsi="Arial" w:cs="Arial"/>
          <w:sz w:val="20"/>
          <w:szCs w:val="20"/>
          <w:shd w:val="clear" w:color="auto" w:fill="FFFFFF"/>
        </w:rPr>
      </w:pPr>
    </w:p>
    <w:p w14:paraId="784B2028" w14:textId="5410A003" w:rsidR="00B51ED4" w:rsidRPr="00F16603" w:rsidRDefault="00DA3E25" w:rsidP="002B4888">
      <w:pPr>
        <w:spacing w:line="360" w:lineRule="auto"/>
        <w:contextualSpacing/>
        <w:jc w:val="both"/>
        <w:rPr>
          <w:rFonts w:ascii="Arial" w:hAnsi="Arial" w:cs="Arial"/>
          <w:sz w:val="20"/>
          <w:szCs w:val="20"/>
          <w:shd w:val="clear" w:color="auto" w:fill="FFFFFF"/>
        </w:rPr>
      </w:pPr>
      <w:r w:rsidRPr="00F16603">
        <w:rPr>
          <w:rFonts w:ascii="Arial" w:hAnsi="Arial" w:cs="Arial"/>
          <w:sz w:val="20"/>
          <w:szCs w:val="20"/>
          <w:shd w:val="clear" w:color="auto" w:fill="FFFFFF"/>
        </w:rPr>
        <w:t xml:space="preserve">The Down Syndrome Association (2012) emphasises early intervention </w:t>
      </w:r>
      <w:r w:rsidR="00756641" w:rsidRPr="00F16603">
        <w:rPr>
          <w:rFonts w:ascii="Arial" w:hAnsi="Arial" w:cs="Arial"/>
          <w:sz w:val="20"/>
          <w:szCs w:val="20"/>
          <w:shd w:val="clear" w:color="auto" w:fill="FFFFFF"/>
        </w:rPr>
        <w:t>with children with DS should start as soon as there has been a diagnosis.</w:t>
      </w:r>
      <w:r w:rsidR="008978A2" w:rsidRPr="00F16603">
        <w:rPr>
          <w:rFonts w:ascii="Arial" w:hAnsi="Arial" w:cs="Arial"/>
          <w:sz w:val="20"/>
          <w:szCs w:val="20"/>
          <w:shd w:val="clear" w:color="auto" w:fill="FFFFFF"/>
        </w:rPr>
        <w:t xml:space="preserve"> </w:t>
      </w:r>
      <w:r w:rsidR="00756641" w:rsidRPr="00F16603">
        <w:rPr>
          <w:rFonts w:ascii="Arial" w:hAnsi="Arial" w:cs="Arial"/>
          <w:sz w:val="20"/>
          <w:szCs w:val="20"/>
          <w:shd w:val="clear" w:color="auto" w:fill="FFFFFF"/>
        </w:rPr>
        <w:t xml:space="preserve">Support and understanding of their families are fundamental. Based on the research of </w:t>
      </w:r>
      <w:proofErr w:type="spellStart"/>
      <w:r w:rsidR="00756641" w:rsidRPr="00F16603">
        <w:rPr>
          <w:rFonts w:ascii="Arial" w:hAnsi="Arial" w:cs="Arial"/>
          <w:sz w:val="20"/>
          <w:szCs w:val="20"/>
          <w:shd w:val="clear" w:color="auto" w:fill="FFFFFF"/>
        </w:rPr>
        <w:t>Nawli</w:t>
      </w:r>
      <w:proofErr w:type="spellEnd"/>
      <w:r w:rsidR="00756641" w:rsidRPr="00F16603">
        <w:rPr>
          <w:rFonts w:ascii="Arial" w:hAnsi="Arial" w:cs="Arial"/>
          <w:sz w:val="20"/>
          <w:szCs w:val="20"/>
          <w:shd w:val="clear" w:color="auto" w:fill="FFFFFF"/>
        </w:rPr>
        <w:t xml:space="preserve"> et al (2013) the advantages of early </w:t>
      </w:r>
      <w:r w:rsidR="000E77AA" w:rsidRPr="00F16603">
        <w:rPr>
          <w:rFonts w:ascii="Arial" w:hAnsi="Arial" w:cs="Arial"/>
          <w:sz w:val="20"/>
          <w:szCs w:val="20"/>
          <w:shd w:val="clear" w:color="auto" w:fill="FFFFFF"/>
        </w:rPr>
        <w:t>intervention</w:t>
      </w:r>
      <w:r w:rsidR="00756641" w:rsidRPr="00F16603">
        <w:rPr>
          <w:rFonts w:ascii="Arial" w:hAnsi="Arial" w:cs="Arial"/>
          <w:sz w:val="20"/>
          <w:szCs w:val="20"/>
          <w:shd w:val="clear" w:color="auto" w:fill="FFFFFF"/>
        </w:rPr>
        <w:t xml:space="preserve"> with children with ALN </w:t>
      </w:r>
      <w:r w:rsidR="000E77AA" w:rsidRPr="00F16603">
        <w:rPr>
          <w:rFonts w:ascii="Arial" w:hAnsi="Arial" w:cs="Arial"/>
          <w:sz w:val="20"/>
          <w:szCs w:val="20"/>
          <w:shd w:val="clear" w:color="auto" w:fill="FFFFFF"/>
        </w:rPr>
        <w:t xml:space="preserve">and their family’s hands on support and encouragement cannot be ignored. All the evidence showed that the </w:t>
      </w:r>
      <w:r w:rsidR="00E21AD8" w:rsidRPr="00F16603">
        <w:rPr>
          <w:rFonts w:ascii="Arial" w:hAnsi="Arial" w:cs="Arial"/>
          <w:sz w:val="20"/>
          <w:szCs w:val="20"/>
          <w:shd w:val="clear" w:color="auto" w:fill="FFFFFF"/>
        </w:rPr>
        <w:t xml:space="preserve">families of </w:t>
      </w:r>
      <w:r w:rsidR="000931CA" w:rsidRPr="00F16603">
        <w:rPr>
          <w:rFonts w:ascii="Arial" w:hAnsi="Arial" w:cs="Arial"/>
          <w:sz w:val="20"/>
          <w:szCs w:val="20"/>
          <w:shd w:val="clear" w:color="auto" w:fill="FFFFFF"/>
        </w:rPr>
        <w:t>children with DS</w:t>
      </w:r>
      <w:r w:rsidR="00E21AD8" w:rsidRPr="00F16603">
        <w:rPr>
          <w:rFonts w:ascii="Arial" w:hAnsi="Arial" w:cs="Arial"/>
          <w:sz w:val="20"/>
          <w:szCs w:val="20"/>
          <w:shd w:val="clear" w:color="auto" w:fill="FFFFFF"/>
        </w:rPr>
        <w:t xml:space="preserve"> receiving early interventions outcomes</w:t>
      </w:r>
      <w:r w:rsidR="000E77AA" w:rsidRPr="00F16603">
        <w:rPr>
          <w:rFonts w:ascii="Arial" w:hAnsi="Arial" w:cs="Arial"/>
          <w:sz w:val="20"/>
          <w:szCs w:val="20"/>
          <w:shd w:val="clear" w:color="auto" w:fill="FFFFFF"/>
        </w:rPr>
        <w:t xml:space="preserve"> </w:t>
      </w:r>
      <w:r w:rsidR="00E21AD8" w:rsidRPr="00F16603">
        <w:rPr>
          <w:rFonts w:ascii="Arial" w:hAnsi="Arial" w:cs="Arial"/>
          <w:sz w:val="20"/>
          <w:szCs w:val="20"/>
          <w:shd w:val="clear" w:color="auto" w:fill="FFFFFF"/>
        </w:rPr>
        <w:t xml:space="preserve">has multiple positive results compared to the families with children with DS </w:t>
      </w:r>
      <w:r w:rsidR="000931CA" w:rsidRPr="00F16603">
        <w:rPr>
          <w:rFonts w:ascii="Arial" w:hAnsi="Arial" w:cs="Arial"/>
          <w:sz w:val="20"/>
          <w:szCs w:val="20"/>
          <w:shd w:val="clear" w:color="auto" w:fill="FFFFFF"/>
        </w:rPr>
        <w:t>where intervention is later or even non-existent</w:t>
      </w:r>
      <w:r w:rsidR="00E21AD8" w:rsidRPr="00F16603">
        <w:rPr>
          <w:rFonts w:ascii="Arial" w:hAnsi="Arial" w:cs="Arial"/>
          <w:sz w:val="20"/>
          <w:szCs w:val="20"/>
          <w:shd w:val="clear" w:color="auto" w:fill="FFFFFF"/>
        </w:rPr>
        <w:t xml:space="preserve">. The positive results particularly in understanding the strengths, abilities and dealing with initial characteristics of a child with DS. </w:t>
      </w:r>
      <w:r w:rsidR="000931CA" w:rsidRPr="00F16603">
        <w:rPr>
          <w:rFonts w:ascii="Arial" w:hAnsi="Arial" w:cs="Arial"/>
          <w:sz w:val="20"/>
          <w:szCs w:val="20"/>
          <w:shd w:val="clear" w:color="auto" w:fill="FFFFFF"/>
        </w:rPr>
        <w:t xml:space="preserve">The </w:t>
      </w:r>
      <w:r w:rsidR="00B51ED4" w:rsidRPr="00F16603">
        <w:rPr>
          <w:rFonts w:ascii="Arial" w:hAnsi="Arial" w:cs="Arial"/>
          <w:sz w:val="20"/>
          <w:szCs w:val="20"/>
          <w:shd w:val="clear" w:color="auto" w:fill="FFFFFF"/>
        </w:rPr>
        <w:t xml:space="preserve">connection this research has is strongly linked with The United Nation Convention on the Rights of the Child (1990) Article 5 and 18 which highly regard both parents share responsibilities in raising their child and should always consider what is right for the </w:t>
      </w:r>
      <w:r w:rsidR="00B51ED4" w:rsidRPr="00F16603">
        <w:rPr>
          <w:rFonts w:ascii="Arial" w:hAnsi="Arial" w:cs="Arial"/>
          <w:sz w:val="20"/>
          <w:szCs w:val="20"/>
          <w:shd w:val="clear" w:color="auto" w:fill="FFFFFF"/>
        </w:rPr>
        <w:lastRenderedPageBreak/>
        <w:t xml:space="preserve">child. </w:t>
      </w:r>
      <w:r w:rsidR="00D33F1A" w:rsidRPr="00F16603">
        <w:rPr>
          <w:rFonts w:ascii="Arial" w:hAnsi="Arial" w:cs="Arial"/>
          <w:sz w:val="20"/>
          <w:szCs w:val="20"/>
          <w:shd w:val="clear" w:color="auto" w:fill="FFFFFF"/>
        </w:rPr>
        <w:t>Furthermore,</w:t>
      </w:r>
      <w:r w:rsidR="00B51ED4" w:rsidRPr="00F16603">
        <w:rPr>
          <w:rFonts w:ascii="Arial" w:hAnsi="Arial" w:cs="Arial"/>
          <w:sz w:val="20"/>
          <w:szCs w:val="20"/>
          <w:shd w:val="clear" w:color="auto" w:fill="FFFFFF"/>
        </w:rPr>
        <w:t xml:space="preserve"> governments must </w:t>
      </w:r>
      <w:r w:rsidR="00D33F1A" w:rsidRPr="00F16603">
        <w:rPr>
          <w:rFonts w:ascii="Arial" w:hAnsi="Arial" w:cs="Arial"/>
          <w:sz w:val="20"/>
          <w:szCs w:val="20"/>
          <w:shd w:val="clear" w:color="auto" w:fill="FFFFFF"/>
        </w:rPr>
        <w:t xml:space="preserve">support parents with supportive services that’s accessible to each individual child. </w:t>
      </w:r>
    </w:p>
    <w:p w14:paraId="013F81BF" w14:textId="77777777" w:rsidR="00381E75" w:rsidRPr="00F16603" w:rsidRDefault="00381E75" w:rsidP="002B4888">
      <w:pPr>
        <w:spacing w:line="360" w:lineRule="auto"/>
        <w:contextualSpacing/>
        <w:jc w:val="both"/>
        <w:rPr>
          <w:rFonts w:ascii="Arial" w:hAnsi="Arial" w:cs="Arial"/>
          <w:sz w:val="20"/>
          <w:szCs w:val="20"/>
        </w:rPr>
      </w:pPr>
      <w:bookmarkStart w:id="2" w:name="_Hlk34232942"/>
    </w:p>
    <w:bookmarkEnd w:id="2"/>
    <w:p w14:paraId="6C1BCC38" w14:textId="123C558E" w:rsidR="00494CA7" w:rsidRPr="00F16603" w:rsidRDefault="001B05F1" w:rsidP="002B4888">
      <w:pPr>
        <w:spacing w:line="360" w:lineRule="auto"/>
        <w:contextualSpacing/>
        <w:jc w:val="both"/>
        <w:rPr>
          <w:rFonts w:ascii="Arial" w:hAnsi="Arial" w:cs="Arial"/>
          <w:sz w:val="20"/>
          <w:szCs w:val="20"/>
        </w:rPr>
      </w:pPr>
      <w:r w:rsidRPr="00F16603">
        <w:rPr>
          <w:rFonts w:ascii="Arial" w:hAnsi="Arial" w:cs="Arial"/>
          <w:sz w:val="20"/>
          <w:szCs w:val="20"/>
        </w:rPr>
        <w:t>The Early Intervention Foundation (2019)</w:t>
      </w:r>
      <w:r w:rsidRPr="00F16603">
        <w:rPr>
          <w:rFonts w:ascii="Arial" w:hAnsi="Arial" w:cs="Arial"/>
          <w:sz w:val="20"/>
          <w:szCs w:val="20"/>
        </w:rPr>
        <w:t xml:space="preserve"> disputes that there are four key aspects to a child’s development their physical, cognitive, behavioural and social and emotional development</w:t>
      </w:r>
      <w:r w:rsidR="007A526F" w:rsidRPr="00F16603">
        <w:rPr>
          <w:rFonts w:ascii="Arial" w:hAnsi="Arial" w:cs="Arial"/>
          <w:sz w:val="20"/>
          <w:szCs w:val="20"/>
        </w:rPr>
        <w:t xml:space="preserve">. </w:t>
      </w:r>
      <w:r w:rsidRPr="00F16603">
        <w:rPr>
          <w:rFonts w:ascii="Arial" w:hAnsi="Arial" w:cs="Arial"/>
          <w:sz w:val="20"/>
          <w:szCs w:val="20"/>
        </w:rPr>
        <w:t>Salehi</w:t>
      </w:r>
      <w:r w:rsidRPr="00F16603">
        <w:rPr>
          <w:rFonts w:ascii="Arial" w:hAnsi="Arial" w:cs="Arial"/>
          <w:sz w:val="20"/>
          <w:szCs w:val="20"/>
        </w:rPr>
        <w:t xml:space="preserve"> (2019) highlights </w:t>
      </w:r>
      <w:r w:rsidR="007A526F" w:rsidRPr="00F16603">
        <w:rPr>
          <w:rFonts w:ascii="Arial" w:hAnsi="Arial" w:cs="Arial"/>
          <w:sz w:val="20"/>
          <w:szCs w:val="20"/>
        </w:rPr>
        <w:t>that there are a variety of therapies that can be used in early intervention programmes for children with DS.</w:t>
      </w:r>
      <w:r w:rsidR="00BA504E" w:rsidRPr="00F16603">
        <w:rPr>
          <w:rFonts w:ascii="Arial" w:hAnsi="Arial" w:cs="Arial"/>
          <w:sz w:val="20"/>
          <w:szCs w:val="20"/>
        </w:rPr>
        <w:t xml:space="preserve"> Here </w:t>
      </w:r>
      <w:r w:rsidR="00494CA7" w:rsidRPr="00F16603">
        <w:rPr>
          <w:rFonts w:ascii="Arial" w:hAnsi="Arial" w:cs="Arial"/>
          <w:sz w:val="20"/>
          <w:szCs w:val="20"/>
        </w:rPr>
        <w:t>is</w:t>
      </w:r>
      <w:r w:rsidR="00BA504E" w:rsidRPr="00F16603">
        <w:rPr>
          <w:rFonts w:ascii="Arial" w:hAnsi="Arial" w:cs="Arial"/>
          <w:sz w:val="20"/>
          <w:szCs w:val="20"/>
        </w:rPr>
        <w:t xml:space="preserve"> example of Early Intervention therapies a child with DS have rights and access too. Supported by Article 6 each child has the right </w:t>
      </w:r>
      <w:r w:rsidR="00494CA7" w:rsidRPr="00F16603">
        <w:rPr>
          <w:rFonts w:ascii="Arial" w:hAnsi="Arial" w:cs="Arial"/>
          <w:sz w:val="20"/>
          <w:szCs w:val="20"/>
        </w:rPr>
        <w:t xml:space="preserve">of </w:t>
      </w:r>
      <w:r w:rsidR="00494CA7" w:rsidRPr="00F16603">
        <w:rPr>
          <w:rFonts w:ascii="Arial" w:hAnsi="Arial" w:cs="Arial"/>
          <w:sz w:val="20"/>
          <w:szCs w:val="20"/>
        </w:rPr>
        <w:t xml:space="preserve">life, survival and </w:t>
      </w:r>
      <w:r w:rsidR="00494CA7" w:rsidRPr="00F16603">
        <w:rPr>
          <w:rFonts w:ascii="Arial" w:hAnsi="Arial" w:cs="Arial"/>
          <w:sz w:val="20"/>
          <w:szCs w:val="20"/>
        </w:rPr>
        <w:t xml:space="preserve">development. With Governments must do all hey can to ensure that children survive and develop to their full potential.  </w:t>
      </w:r>
    </w:p>
    <w:p w14:paraId="7E464383" w14:textId="77777777" w:rsidR="00494CA7" w:rsidRPr="00F16603" w:rsidRDefault="00494CA7" w:rsidP="002B4888">
      <w:pPr>
        <w:spacing w:line="360" w:lineRule="auto"/>
        <w:contextualSpacing/>
        <w:jc w:val="both"/>
        <w:rPr>
          <w:rFonts w:ascii="Arial" w:hAnsi="Arial" w:cs="Arial"/>
          <w:sz w:val="20"/>
          <w:szCs w:val="20"/>
        </w:rPr>
      </w:pPr>
    </w:p>
    <w:p w14:paraId="4CCCEAC3" w14:textId="77777777" w:rsidR="00B15851" w:rsidRPr="00F16603" w:rsidRDefault="007A526F" w:rsidP="002B4888">
      <w:pPr>
        <w:shd w:val="clear" w:color="auto" w:fill="FFFFFF"/>
        <w:spacing w:after="300" w:line="360" w:lineRule="auto"/>
        <w:jc w:val="both"/>
        <w:rPr>
          <w:rFonts w:ascii="Arial" w:hAnsi="Arial" w:cs="Arial"/>
          <w:sz w:val="20"/>
          <w:szCs w:val="20"/>
        </w:rPr>
      </w:pPr>
      <w:r w:rsidRPr="00F16603">
        <w:rPr>
          <w:rFonts w:ascii="Arial" w:hAnsi="Arial" w:cs="Arial"/>
          <w:sz w:val="20"/>
          <w:szCs w:val="20"/>
        </w:rPr>
        <w:t xml:space="preserve">Physical therapist </w:t>
      </w:r>
      <w:r w:rsidR="00494CA7" w:rsidRPr="00F16603">
        <w:rPr>
          <w:rFonts w:ascii="Arial" w:hAnsi="Arial" w:cs="Arial"/>
          <w:sz w:val="20"/>
          <w:szCs w:val="20"/>
        </w:rPr>
        <w:t xml:space="preserve">working one on one with individuals with DS and their families is fundamental on their </w:t>
      </w:r>
      <w:r w:rsidRPr="00F16603">
        <w:rPr>
          <w:rFonts w:ascii="Arial" w:hAnsi="Arial" w:cs="Arial"/>
          <w:sz w:val="20"/>
          <w:szCs w:val="20"/>
        </w:rPr>
        <w:t xml:space="preserve">motor development </w:t>
      </w:r>
      <w:r w:rsidR="00494CA7" w:rsidRPr="00F16603">
        <w:rPr>
          <w:rFonts w:ascii="Arial" w:hAnsi="Arial" w:cs="Arial"/>
          <w:sz w:val="20"/>
          <w:szCs w:val="20"/>
        </w:rPr>
        <w:t xml:space="preserve">not only as babies but until adults. Physical therapist can help prevent and delay some of the complications of the conditions, such as obesity help maintain their levels of heart and cardiovascular fitness.  </w:t>
      </w:r>
      <w:r w:rsidR="00B43F09" w:rsidRPr="00F16603">
        <w:rPr>
          <w:rFonts w:ascii="Arial" w:hAnsi="Arial" w:cs="Arial"/>
          <w:sz w:val="20"/>
          <w:szCs w:val="20"/>
        </w:rPr>
        <w:t xml:space="preserve">The critical period for physical therapy for a child with DS is the birth to walk period then post walking period. </w:t>
      </w:r>
      <w:r w:rsidR="00B43F09" w:rsidRPr="00351305">
        <w:rPr>
          <w:rFonts w:ascii="Arial" w:hAnsi="Arial" w:cs="Arial"/>
          <w:sz w:val="20"/>
          <w:szCs w:val="20"/>
        </w:rPr>
        <w:t xml:space="preserve">Another </w:t>
      </w:r>
      <w:r w:rsidR="00B43F09" w:rsidRPr="00F16603">
        <w:rPr>
          <w:rFonts w:ascii="Arial" w:hAnsi="Arial" w:cs="Arial"/>
          <w:sz w:val="20"/>
          <w:szCs w:val="20"/>
        </w:rPr>
        <w:t>long-term</w:t>
      </w:r>
      <w:r w:rsidR="00B43F09" w:rsidRPr="00351305">
        <w:rPr>
          <w:rFonts w:ascii="Arial" w:hAnsi="Arial" w:cs="Arial"/>
          <w:sz w:val="20"/>
          <w:szCs w:val="20"/>
        </w:rPr>
        <w:t xml:space="preserve"> benefit of physical therapy is that it helps prevent compensatory movement patterns that individuals with Down syndrome are prone to developing. Such patterns can lead to </w:t>
      </w:r>
      <w:r w:rsidR="00B43F09" w:rsidRPr="00F16603">
        <w:rPr>
          <w:rFonts w:ascii="Arial" w:hAnsi="Arial" w:cs="Arial"/>
          <w:sz w:val="20"/>
          <w:szCs w:val="20"/>
        </w:rPr>
        <w:t>orthopaedic</w:t>
      </w:r>
      <w:r w:rsidR="00B43F09" w:rsidRPr="00351305">
        <w:rPr>
          <w:rFonts w:ascii="Arial" w:hAnsi="Arial" w:cs="Arial"/>
          <w:sz w:val="20"/>
          <w:szCs w:val="20"/>
        </w:rPr>
        <w:t xml:space="preserve"> and functional problems if not corrected</w:t>
      </w:r>
      <w:r w:rsidR="00B15851" w:rsidRPr="00F16603">
        <w:rPr>
          <w:rFonts w:ascii="Arial" w:hAnsi="Arial" w:cs="Arial"/>
          <w:sz w:val="20"/>
          <w:szCs w:val="20"/>
        </w:rPr>
        <w:t xml:space="preserve"> (</w:t>
      </w:r>
      <w:proofErr w:type="spellStart"/>
      <w:r w:rsidR="00B15851" w:rsidRPr="00F16603">
        <w:rPr>
          <w:rFonts w:ascii="Arial" w:hAnsi="Arial" w:cs="Arial"/>
          <w:sz w:val="20"/>
          <w:szCs w:val="20"/>
        </w:rPr>
        <w:t>Amaricai</w:t>
      </w:r>
      <w:proofErr w:type="spellEnd"/>
      <w:r w:rsidR="00B15851" w:rsidRPr="00F16603">
        <w:rPr>
          <w:rFonts w:ascii="Arial" w:hAnsi="Arial" w:cs="Arial"/>
          <w:sz w:val="20"/>
          <w:szCs w:val="20"/>
        </w:rPr>
        <w:t xml:space="preserve"> et al. 2019).</w:t>
      </w:r>
    </w:p>
    <w:p w14:paraId="16E66A81" w14:textId="77777777" w:rsidR="002B4888" w:rsidRPr="00F16603" w:rsidRDefault="0078064D" w:rsidP="002B4888">
      <w:pPr>
        <w:shd w:val="clear" w:color="auto" w:fill="FFFFFF"/>
        <w:spacing w:after="300" w:line="360" w:lineRule="auto"/>
        <w:jc w:val="both"/>
        <w:rPr>
          <w:rFonts w:ascii="Arial" w:hAnsi="Arial" w:cs="Arial"/>
          <w:sz w:val="20"/>
          <w:szCs w:val="20"/>
          <w:shd w:val="clear" w:color="auto" w:fill="FFFFFF"/>
        </w:rPr>
      </w:pPr>
      <w:r w:rsidRPr="00F16603">
        <w:rPr>
          <w:rFonts w:ascii="Arial" w:hAnsi="Arial" w:cs="Arial"/>
          <w:sz w:val="20"/>
          <w:szCs w:val="20"/>
        </w:rPr>
        <w:t xml:space="preserve">Another essential component of early intervention for a child with DS is speech and language therapy. </w:t>
      </w:r>
      <w:r w:rsidR="0000081C" w:rsidRPr="00F16603">
        <w:rPr>
          <w:rFonts w:ascii="Arial" w:hAnsi="Arial" w:cs="Arial"/>
          <w:sz w:val="20"/>
          <w:szCs w:val="20"/>
        </w:rPr>
        <w:t xml:space="preserve">Buckley and </w:t>
      </w:r>
      <w:r w:rsidR="0000081C" w:rsidRPr="00F16603">
        <w:rPr>
          <w:rFonts w:ascii="Arial" w:hAnsi="Arial" w:cs="Arial"/>
          <w:sz w:val="20"/>
          <w:szCs w:val="20"/>
          <w:shd w:val="clear" w:color="auto" w:fill="FFFFFF"/>
        </w:rPr>
        <w:t xml:space="preserve">Le </w:t>
      </w:r>
      <w:proofErr w:type="spellStart"/>
      <w:r w:rsidR="0000081C" w:rsidRPr="00F16603">
        <w:rPr>
          <w:rFonts w:ascii="Arial" w:hAnsi="Arial" w:cs="Arial"/>
          <w:sz w:val="20"/>
          <w:szCs w:val="20"/>
          <w:shd w:val="clear" w:color="auto" w:fill="FFFFFF"/>
        </w:rPr>
        <w:t>Prèvos</w:t>
      </w:r>
      <w:proofErr w:type="spellEnd"/>
      <w:r w:rsidR="0000081C" w:rsidRPr="00F16603">
        <w:rPr>
          <w:rFonts w:ascii="Arial" w:hAnsi="Arial" w:cs="Arial"/>
          <w:sz w:val="20"/>
          <w:szCs w:val="20"/>
          <w:shd w:val="clear" w:color="auto" w:fill="FFFFFF"/>
        </w:rPr>
        <w:t xml:space="preserve"> (2002) </w:t>
      </w:r>
      <w:r w:rsidR="00D172CA" w:rsidRPr="00F16603">
        <w:rPr>
          <w:rFonts w:ascii="Arial" w:hAnsi="Arial" w:cs="Arial"/>
          <w:sz w:val="20"/>
          <w:szCs w:val="20"/>
          <w:shd w:val="clear" w:color="auto" w:fill="FFFFFF"/>
        </w:rPr>
        <w:t>note that whilst the speech and language skills of DS children are delayed relative to non-verbal mental abilitie</w:t>
      </w:r>
      <w:r w:rsidR="00C82D08" w:rsidRPr="00F16603">
        <w:rPr>
          <w:rFonts w:ascii="Arial" w:hAnsi="Arial" w:cs="Arial"/>
          <w:sz w:val="20"/>
          <w:szCs w:val="20"/>
          <w:shd w:val="clear" w:color="auto" w:fill="FFFFFF"/>
        </w:rPr>
        <w:t>s</w:t>
      </w:r>
      <w:r w:rsidR="00D172CA" w:rsidRPr="00F16603">
        <w:rPr>
          <w:rFonts w:ascii="Arial" w:hAnsi="Arial" w:cs="Arial"/>
          <w:sz w:val="20"/>
          <w:szCs w:val="20"/>
          <w:shd w:val="clear" w:color="auto" w:fill="FFFFFF"/>
        </w:rPr>
        <w:t>, the delay of aspects of speech, language and communication skills are not equally delayed.</w:t>
      </w:r>
      <w:r w:rsidR="00C82D08" w:rsidRPr="00F16603">
        <w:rPr>
          <w:rFonts w:ascii="Arial" w:hAnsi="Arial" w:cs="Arial"/>
          <w:sz w:val="20"/>
          <w:szCs w:val="20"/>
          <w:shd w:val="clear" w:color="auto" w:fill="FFFFFF"/>
        </w:rPr>
        <w:t xml:space="preserve"> It was observed that their communication skills demonstrated strength of understanding and good use of non-verbal communication and gesture. Despite the delayed development of vocabulary in infancy where comprehension was ahead of production</w:t>
      </w:r>
      <w:r w:rsidR="00003144" w:rsidRPr="00F16603">
        <w:rPr>
          <w:rFonts w:ascii="Arial" w:hAnsi="Arial" w:cs="Arial"/>
          <w:sz w:val="20"/>
          <w:szCs w:val="20"/>
          <w:shd w:val="clear" w:color="auto" w:fill="FFFFFF"/>
        </w:rPr>
        <w:t>,</w:t>
      </w:r>
      <w:r w:rsidR="00C82D08" w:rsidRPr="00F16603">
        <w:rPr>
          <w:rFonts w:ascii="Arial" w:hAnsi="Arial" w:cs="Arial"/>
          <w:sz w:val="20"/>
          <w:szCs w:val="20"/>
          <w:shd w:val="clear" w:color="auto" w:fill="FFFFFF"/>
        </w:rPr>
        <w:t xml:space="preserve"> by the teenage years their vocabulary is a relative strength scoring “vocabulary ages” ahead of “grammar ages”. In grammar specific</w:t>
      </w:r>
      <w:r w:rsidR="00003144" w:rsidRPr="00F16603">
        <w:rPr>
          <w:rFonts w:ascii="Arial" w:hAnsi="Arial" w:cs="Arial"/>
          <w:sz w:val="20"/>
          <w:szCs w:val="20"/>
          <w:shd w:val="clear" w:color="auto" w:fill="FFFFFF"/>
        </w:rPr>
        <w:t xml:space="preserve"> issues</w:t>
      </w:r>
      <w:r w:rsidR="00C82D08" w:rsidRPr="00F16603">
        <w:rPr>
          <w:rFonts w:ascii="Arial" w:hAnsi="Arial" w:cs="Arial"/>
          <w:sz w:val="20"/>
          <w:szCs w:val="20"/>
          <w:shd w:val="clear" w:color="auto" w:fill="FFFFFF"/>
        </w:rPr>
        <w:t xml:space="preserve"> difficulties were encountered for both comprehension and production. Speech presented a difficulty at all levels from planning </w:t>
      </w:r>
      <w:r w:rsidR="00C860B2" w:rsidRPr="00F16603">
        <w:rPr>
          <w:rFonts w:ascii="Arial" w:hAnsi="Arial" w:cs="Arial"/>
          <w:sz w:val="20"/>
          <w:szCs w:val="20"/>
          <w:shd w:val="clear" w:color="auto" w:fill="FFFFFF"/>
        </w:rPr>
        <w:t xml:space="preserve">to articulation and phonology with teenagers demonstrating </w:t>
      </w:r>
      <w:r w:rsidR="00003144" w:rsidRPr="00F16603">
        <w:rPr>
          <w:rFonts w:ascii="Arial" w:hAnsi="Arial" w:cs="Arial"/>
          <w:sz w:val="20"/>
          <w:szCs w:val="20"/>
          <w:shd w:val="clear" w:color="auto" w:fill="FFFFFF"/>
        </w:rPr>
        <w:t>clear</w:t>
      </w:r>
      <w:r w:rsidR="00C860B2" w:rsidRPr="00F16603">
        <w:rPr>
          <w:rFonts w:ascii="Arial" w:hAnsi="Arial" w:cs="Arial"/>
          <w:sz w:val="20"/>
          <w:szCs w:val="20"/>
          <w:shd w:val="clear" w:color="auto" w:fill="FFFFFF"/>
        </w:rPr>
        <w:t xml:space="preserve"> intelligibility problems. Clearly there are significant individual differences within the typical profile. </w:t>
      </w:r>
      <w:r w:rsidR="00584424" w:rsidRPr="00F16603">
        <w:rPr>
          <w:rFonts w:ascii="Arial" w:hAnsi="Arial" w:cs="Arial"/>
          <w:sz w:val="20"/>
          <w:szCs w:val="20"/>
          <w:shd w:val="clear" w:color="auto" w:fill="FFFFFF"/>
        </w:rPr>
        <w:t xml:space="preserve">A certain </w:t>
      </w:r>
      <w:r w:rsidR="00B15851" w:rsidRPr="00F16603">
        <w:rPr>
          <w:rFonts w:ascii="Arial" w:hAnsi="Arial" w:cs="Arial"/>
          <w:sz w:val="20"/>
          <w:szCs w:val="20"/>
          <w:shd w:val="clear" w:color="auto" w:fill="FFFFFF"/>
        </w:rPr>
        <w:t>number of</w:t>
      </w:r>
      <w:r w:rsidR="00003144" w:rsidRPr="00F16603">
        <w:rPr>
          <w:rFonts w:ascii="Arial" w:hAnsi="Arial" w:cs="Arial"/>
          <w:sz w:val="20"/>
          <w:szCs w:val="20"/>
          <w:shd w:val="clear" w:color="auto" w:fill="FFFFFF"/>
        </w:rPr>
        <w:t xml:space="preserve"> the</w:t>
      </w:r>
      <w:r w:rsidR="00C860B2" w:rsidRPr="00F16603">
        <w:rPr>
          <w:rFonts w:ascii="Arial" w:hAnsi="Arial" w:cs="Arial"/>
          <w:sz w:val="20"/>
          <w:szCs w:val="20"/>
          <w:shd w:val="clear" w:color="auto" w:fill="FFFFFF"/>
        </w:rPr>
        <w:t xml:space="preserve"> children revealed more speech difficulties than others in relation to language and comprehension. Some of the children in the study had a larger difference between comprehension and production. This research indicates the</w:t>
      </w:r>
      <w:r w:rsidR="00003144" w:rsidRPr="00F16603">
        <w:rPr>
          <w:rFonts w:ascii="Arial" w:hAnsi="Arial" w:cs="Arial"/>
          <w:sz w:val="20"/>
          <w:szCs w:val="20"/>
          <w:shd w:val="clear" w:color="auto" w:fill="FFFFFF"/>
        </w:rPr>
        <w:t xml:space="preserve"> vital</w:t>
      </w:r>
      <w:r w:rsidR="00C860B2" w:rsidRPr="00F16603">
        <w:rPr>
          <w:rFonts w:ascii="Arial" w:hAnsi="Arial" w:cs="Arial"/>
          <w:sz w:val="20"/>
          <w:szCs w:val="20"/>
          <w:shd w:val="clear" w:color="auto" w:fill="FFFFFF"/>
        </w:rPr>
        <w:t xml:space="preserve"> importance of having an individualised therapy programme for each DS child</w:t>
      </w:r>
      <w:r w:rsidR="00003144" w:rsidRPr="00F16603">
        <w:rPr>
          <w:rFonts w:ascii="Arial" w:hAnsi="Arial" w:cs="Arial"/>
          <w:sz w:val="20"/>
          <w:szCs w:val="20"/>
          <w:shd w:val="clear" w:color="auto" w:fill="FFFFFF"/>
        </w:rPr>
        <w:t>. These individual programmes should be</w:t>
      </w:r>
      <w:r w:rsidR="00C860B2" w:rsidRPr="00F16603">
        <w:rPr>
          <w:rFonts w:ascii="Arial" w:hAnsi="Arial" w:cs="Arial"/>
          <w:sz w:val="20"/>
          <w:szCs w:val="20"/>
          <w:shd w:val="clear" w:color="auto" w:fill="FFFFFF"/>
        </w:rPr>
        <w:t xml:space="preserve"> based upon the principles of effective practice which </w:t>
      </w:r>
      <w:r w:rsidR="00003144" w:rsidRPr="00F16603">
        <w:rPr>
          <w:rFonts w:ascii="Arial" w:hAnsi="Arial" w:cs="Arial"/>
          <w:sz w:val="20"/>
          <w:szCs w:val="20"/>
          <w:shd w:val="clear" w:color="auto" w:fill="FFFFFF"/>
        </w:rPr>
        <w:t>needs to</w:t>
      </w:r>
      <w:r w:rsidR="00C860B2" w:rsidRPr="00F16603">
        <w:rPr>
          <w:rFonts w:ascii="Arial" w:hAnsi="Arial" w:cs="Arial"/>
          <w:sz w:val="20"/>
          <w:szCs w:val="20"/>
          <w:shd w:val="clear" w:color="auto" w:fill="FFFFFF"/>
        </w:rPr>
        <w:t xml:space="preserve"> be universal for all affected children.</w:t>
      </w:r>
    </w:p>
    <w:p w14:paraId="4047D735" w14:textId="6D08B65D" w:rsidR="00A24C69" w:rsidRPr="00F16603" w:rsidRDefault="002B4888" w:rsidP="002B4888">
      <w:pPr>
        <w:shd w:val="clear" w:color="auto" w:fill="FFFFFF"/>
        <w:spacing w:after="300" w:line="360" w:lineRule="auto"/>
        <w:jc w:val="both"/>
        <w:rPr>
          <w:rFonts w:ascii="Arial" w:hAnsi="Arial" w:cs="Arial"/>
          <w:sz w:val="20"/>
          <w:szCs w:val="20"/>
        </w:rPr>
      </w:pPr>
      <w:r w:rsidRPr="00F16603">
        <w:rPr>
          <w:rFonts w:ascii="Arial" w:hAnsi="Arial" w:cs="Arial"/>
          <w:sz w:val="20"/>
          <w:szCs w:val="20"/>
          <w:shd w:val="clear" w:color="auto" w:fill="FFFFFF"/>
        </w:rPr>
        <w:t xml:space="preserve">Additionally, </w:t>
      </w:r>
      <w:r w:rsidR="00351305" w:rsidRPr="00351305">
        <w:rPr>
          <w:rFonts w:ascii="Arial" w:hAnsi="Arial" w:cs="Arial"/>
          <w:sz w:val="20"/>
          <w:szCs w:val="20"/>
        </w:rPr>
        <w:t xml:space="preserve">Occupational therapy helps children </w:t>
      </w:r>
      <w:r w:rsidRPr="00F16603">
        <w:rPr>
          <w:rFonts w:ascii="Arial" w:hAnsi="Arial" w:cs="Arial"/>
          <w:sz w:val="20"/>
          <w:szCs w:val="20"/>
        </w:rPr>
        <w:t xml:space="preserve">with DS develop </w:t>
      </w:r>
      <w:r w:rsidR="00C6358C" w:rsidRPr="00F16603">
        <w:rPr>
          <w:rFonts w:ascii="Arial" w:hAnsi="Arial" w:cs="Arial"/>
          <w:sz w:val="20"/>
          <w:szCs w:val="20"/>
        </w:rPr>
        <w:t xml:space="preserve">and master skills for independence. </w:t>
      </w:r>
      <w:proofErr w:type="spellStart"/>
      <w:r w:rsidR="00C6358C" w:rsidRPr="00F16603">
        <w:rPr>
          <w:rFonts w:ascii="Arial" w:hAnsi="Arial" w:cs="Arial"/>
          <w:sz w:val="20"/>
          <w:szCs w:val="20"/>
        </w:rPr>
        <w:t>Daunhauer</w:t>
      </w:r>
      <w:proofErr w:type="spellEnd"/>
      <w:r w:rsidR="00C6358C" w:rsidRPr="00F16603">
        <w:rPr>
          <w:rFonts w:ascii="Arial" w:hAnsi="Arial" w:cs="Arial"/>
          <w:sz w:val="20"/>
          <w:szCs w:val="20"/>
        </w:rPr>
        <w:t xml:space="preserve"> (2011) </w:t>
      </w:r>
      <w:r w:rsidR="00A24C69" w:rsidRPr="00F16603">
        <w:rPr>
          <w:rFonts w:ascii="Arial" w:hAnsi="Arial" w:cs="Arial"/>
          <w:sz w:val="20"/>
          <w:szCs w:val="20"/>
        </w:rPr>
        <w:t>states</w:t>
      </w:r>
      <w:r w:rsidR="00C6358C" w:rsidRPr="00F16603">
        <w:rPr>
          <w:rFonts w:ascii="Arial" w:hAnsi="Arial" w:cs="Arial"/>
          <w:sz w:val="20"/>
          <w:szCs w:val="20"/>
        </w:rPr>
        <w:t xml:space="preserve"> occupational therapist work with children with DS and support families. Significantly occupational therapist has extensive training and qualifications </w:t>
      </w:r>
      <w:r w:rsidR="00C6358C" w:rsidRPr="00F16603">
        <w:rPr>
          <w:rFonts w:ascii="Arial" w:hAnsi="Arial" w:cs="Arial"/>
          <w:sz w:val="20"/>
          <w:szCs w:val="20"/>
        </w:rPr>
        <w:t>in child development, neurology, medical conditions, psychosocial development, and therapeutic techniques</w:t>
      </w:r>
      <w:r w:rsidR="00A24C69" w:rsidRPr="00F16603">
        <w:rPr>
          <w:rFonts w:ascii="Arial" w:hAnsi="Arial" w:cs="Arial"/>
          <w:sz w:val="20"/>
          <w:szCs w:val="20"/>
        </w:rPr>
        <w:t xml:space="preserve">. Furthermore, they help </w:t>
      </w:r>
      <w:r w:rsidR="00A24C69" w:rsidRPr="00F16603">
        <w:rPr>
          <w:rFonts w:ascii="Arial" w:hAnsi="Arial" w:cs="Arial"/>
          <w:sz w:val="20"/>
          <w:szCs w:val="20"/>
        </w:rPr>
        <w:t>fine gross motor skills</w:t>
      </w:r>
      <w:r w:rsidR="00A24C69" w:rsidRPr="00F16603">
        <w:rPr>
          <w:rFonts w:ascii="Arial" w:hAnsi="Arial" w:cs="Arial"/>
          <w:sz w:val="20"/>
          <w:szCs w:val="20"/>
        </w:rPr>
        <w:t xml:space="preserve"> such as, picking up and realising toys of </w:t>
      </w:r>
      <w:r w:rsidR="003B5943" w:rsidRPr="00F16603">
        <w:rPr>
          <w:rFonts w:ascii="Arial" w:hAnsi="Arial" w:cs="Arial"/>
          <w:sz w:val="20"/>
          <w:szCs w:val="20"/>
        </w:rPr>
        <w:t>various</w:t>
      </w:r>
      <w:r w:rsidR="00A24C69" w:rsidRPr="00F16603">
        <w:rPr>
          <w:rFonts w:ascii="Arial" w:hAnsi="Arial" w:cs="Arial"/>
          <w:sz w:val="20"/>
          <w:szCs w:val="20"/>
        </w:rPr>
        <w:t xml:space="preserve"> size and shapes, stacking and building also help children with DS learn to dress and feed themselves and be able to develop skills for playing and interacting with other children.</w:t>
      </w:r>
    </w:p>
    <w:p w14:paraId="4D22544C" w14:textId="77777777" w:rsidR="0090391B" w:rsidRPr="00F16603" w:rsidRDefault="00351305" w:rsidP="0090391B">
      <w:pPr>
        <w:shd w:val="clear" w:color="auto" w:fill="FFFFFF"/>
        <w:spacing w:after="300" w:line="360" w:lineRule="auto"/>
        <w:jc w:val="both"/>
        <w:rPr>
          <w:rFonts w:ascii="Arial" w:hAnsi="Arial" w:cs="Arial"/>
          <w:sz w:val="20"/>
          <w:szCs w:val="20"/>
        </w:rPr>
      </w:pPr>
      <w:r w:rsidRPr="00351305">
        <w:rPr>
          <w:rFonts w:ascii="Arial" w:hAnsi="Arial" w:cs="Arial"/>
          <w:sz w:val="20"/>
          <w:szCs w:val="20"/>
        </w:rPr>
        <w:lastRenderedPageBreak/>
        <w:t>Early intervention can also prevent a child with Down syndrome from reaching a plateau at some point in development. The overarching goal of early intervention programs is to enhance and accelerate development by building on a child’s strengths and by strengthening those skills that are weaker in all areas of development.</w:t>
      </w:r>
    </w:p>
    <w:p w14:paraId="16CE3A46" w14:textId="5D07173C" w:rsidR="00843960" w:rsidRPr="00F16603" w:rsidRDefault="00494CA7" w:rsidP="004934FE">
      <w:pPr>
        <w:shd w:val="clear" w:color="auto" w:fill="FFFFFF"/>
        <w:spacing w:after="300" w:line="360" w:lineRule="auto"/>
        <w:jc w:val="both"/>
        <w:rPr>
          <w:rFonts w:ascii="Arial" w:hAnsi="Arial" w:cs="Arial"/>
          <w:sz w:val="20"/>
          <w:szCs w:val="20"/>
        </w:rPr>
      </w:pPr>
      <w:r w:rsidRPr="00F16603">
        <w:rPr>
          <w:rFonts w:ascii="Arial" w:hAnsi="Arial" w:cs="Arial"/>
          <w:sz w:val="20"/>
          <w:szCs w:val="20"/>
        </w:rPr>
        <w:t>United Nations Convention on the Rights of Persons with Disabilities (2006) i</w:t>
      </w:r>
      <w:r w:rsidRPr="00F16603">
        <w:rPr>
          <w:rFonts w:ascii="Arial" w:hAnsi="Arial" w:cs="Arial"/>
          <w:color w:val="222222"/>
          <w:sz w:val="20"/>
          <w:szCs w:val="20"/>
          <w:shd w:val="clear" w:color="auto" w:fill="FFFFFF"/>
        </w:rPr>
        <w:t>s an international human rights treaty of the United Nations intended to protect the rights and dignity of people with disabilities. Article 7 is specific for children with disabilities stating that their human rights and fundamental freedoms on an equal basis with other children.</w:t>
      </w:r>
      <w:r w:rsidR="0090391B" w:rsidRPr="00F16603">
        <w:rPr>
          <w:rFonts w:ascii="Arial" w:hAnsi="Arial" w:cs="Arial"/>
          <w:color w:val="222222"/>
          <w:sz w:val="20"/>
          <w:szCs w:val="20"/>
          <w:shd w:val="clear" w:color="auto" w:fill="FFFFFF"/>
        </w:rPr>
        <w:t xml:space="preserve"> </w:t>
      </w:r>
      <w:r w:rsidR="0090391B" w:rsidRPr="00F16603">
        <w:rPr>
          <w:rFonts w:ascii="Arial" w:hAnsi="Arial" w:cs="Arial"/>
          <w:color w:val="222222"/>
          <w:sz w:val="20"/>
          <w:szCs w:val="20"/>
          <w:shd w:val="clear" w:color="auto" w:fill="FFFFFF"/>
        </w:rPr>
        <w:t>Furthermore, children with disability best interest shall be the primary consideration</w:t>
      </w:r>
      <w:r w:rsidRPr="00F16603">
        <w:rPr>
          <w:rFonts w:ascii="Arial" w:hAnsi="Arial" w:cs="Arial"/>
          <w:color w:val="222222"/>
          <w:sz w:val="20"/>
          <w:szCs w:val="20"/>
          <w:shd w:val="clear" w:color="auto" w:fill="FFFFFF"/>
        </w:rPr>
        <w:t xml:space="preserve"> </w:t>
      </w:r>
      <w:r w:rsidR="00A24C69" w:rsidRPr="00F16603">
        <w:rPr>
          <w:rFonts w:ascii="Arial" w:hAnsi="Arial" w:cs="Arial"/>
          <w:color w:val="222222"/>
          <w:sz w:val="20"/>
          <w:szCs w:val="20"/>
          <w:shd w:val="clear" w:color="auto" w:fill="FFFFFF"/>
        </w:rPr>
        <w:t xml:space="preserve">This </w:t>
      </w:r>
      <w:r w:rsidR="0090391B" w:rsidRPr="00F16603">
        <w:rPr>
          <w:rFonts w:ascii="Arial" w:hAnsi="Arial" w:cs="Arial"/>
          <w:color w:val="222222"/>
          <w:sz w:val="20"/>
          <w:szCs w:val="20"/>
          <w:shd w:val="clear" w:color="auto" w:fill="FFFFFF"/>
        </w:rPr>
        <w:t>treaty works</w:t>
      </w:r>
      <w:r w:rsidR="00A24C69" w:rsidRPr="00F16603">
        <w:rPr>
          <w:rFonts w:ascii="Arial" w:hAnsi="Arial" w:cs="Arial"/>
          <w:color w:val="222222"/>
          <w:sz w:val="20"/>
          <w:szCs w:val="20"/>
          <w:shd w:val="clear" w:color="auto" w:fill="FFFFFF"/>
        </w:rPr>
        <w:t xml:space="preserve"> </w:t>
      </w:r>
      <w:r w:rsidR="0090391B" w:rsidRPr="00F16603">
        <w:rPr>
          <w:rFonts w:ascii="Arial" w:hAnsi="Arial" w:cs="Arial"/>
          <w:color w:val="222222"/>
          <w:sz w:val="20"/>
          <w:szCs w:val="20"/>
          <w:shd w:val="clear" w:color="auto" w:fill="FFFFFF"/>
        </w:rPr>
        <w:t xml:space="preserve">conjunctively with UNCRC (1990) with each article at the frontier for every aspect of a child life regardless </w:t>
      </w:r>
      <w:r w:rsidR="00D405F8" w:rsidRPr="00F16603">
        <w:rPr>
          <w:rFonts w:ascii="Arial" w:hAnsi="Arial" w:cs="Arial"/>
          <w:color w:val="222222"/>
          <w:sz w:val="20"/>
          <w:szCs w:val="20"/>
          <w:shd w:val="clear" w:color="auto" w:fill="FFFFFF"/>
        </w:rPr>
        <w:t>disability</w:t>
      </w:r>
      <w:r w:rsidR="0090391B" w:rsidRPr="00F16603">
        <w:rPr>
          <w:rFonts w:ascii="Arial" w:hAnsi="Arial" w:cs="Arial"/>
          <w:color w:val="222222"/>
          <w:sz w:val="20"/>
          <w:szCs w:val="20"/>
          <w:shd w:val="clear" w:color="auto" w:fill="FFFFFF"/>
        </w:rPr>
        <w:t xml:space="preserve">, race, gender. </w:t>
      </w:r>
      <w:r w:rsidR="00EB5596" w:rsidRPr="00F16603">
        <w:rPr>
          <w:rFonts w:ascii="Arial" w:hAnsi="Arial" w:cs="Arial"/>
          <w:spacing w:val="8"/>
          <w:sz w:val="20"/>
          <w:szCs w:val="20"/>
          <w:shd w:val="clear" w:color="auto" w:fill="FFFFFF"/>
        </w:rPr>
        <w:t xml:space="preserve"> </w:t>
      </w:r>
    </w:p>
    <w:p w14:paraId="038DDF5D" w14:textId="440E2B6B" w:rsidR="00D405F8" w:rsidRPr="00F16603" w:rsidRDefault="00D405F8" w:rsidP="00D405F8">
      <w:pPr>
        <w:spacing w:line="360" w:lineRule="auto"/>
        <w:contextualSpacing/>
        <w:jc w:val="both"/>
        <w:rPr>
          <w:rFonts w:ascii="Arial" w:hAnsi="Arial" w:cs="Arial"/>
          <w:b/>
          <w:bCs/>
          <w:sz w:val="20"/>
          <w:szCs w:val="20"/>
        </w:rPr>
      </w:pPr>
      <w:r w:rsidRPr="00F16603">
        <w:rPr>
          <w:rFonts w:ascii="Arial" w:hAnsi="Arial" w:cs="Arial"/>
          <w:b/>
          <w:bCs/>
          <w:sz w:val="20"/>
          <w:szCs w:val="20"/>
        </w:rPr>
        <w:t>B.</w:t>
      </w:r>
    </w:p>
    <w:p w14:paraId="20AEF65D" w14:textId="043EE492" w:rsidR="00DD542E" w:rsidRPr="00F16603" w:rsidRDefault="00FE77D0" w:rsidP="00D405F8">
      <w:pPr>
        <w:spacing w:line="360" w:lineRule="auto"/>
        <w:contextualSpacing/>
        <w:jc w:val="both"/>
        <w:rPr>
          <w:rFonts w:ascii="Arial" w:hAnsi="Arial" w:cs="Arial"/>
          <w:sz w:val="20"/>
          <w:szCs w:val="20"/>
        </w:rPr>
      </w:pPr>
      <w:r w:rsidRPr="00F16603">
        <w:rPr>
          <w:rFonts w:ascii="Arial" w:hAnsi="Arial" w:cs="Arial"/>
          <w:sz w:val="20"/>
          <w:szCs w:val="20"/>
        </w:rPr>
        <w:t>Children with DS during their lives experience many barriers.</w:t>
      </w:r>
      <w:r w:rsidR="00C31DB3" w:rsidRPr="00F16603">
        <w:rPr>
          <w:rFonts w:ascii="Arial" w:hAnsi="Arial" w:cs="Arial"/>
          <w:sz w:val="20"/>
          <w:szCs w:val="20"/>
        </w:rPr>
        <w:t xml:space="preserve"> It has been noted by researchers that gross and fine motor skills are an area of development where barriers prevent some children from achieving their full potential</w:t>
      </w:r>
      <w:r w:rsidR="00D76D7F" w:rsidRPr="00F16603">
        <w:rPr>
          <w:rFonts w:ascii="Arial" w:hAnsi="Arial" w:cs="Arial"/>
          <w:sz w:val="20"/>
          <w:szCs w:val="20"/>
        </w:rPr>
        <w:t>.</w:t>
      </w:r>
      <w:r w:rsidR="00C31DB3" w:rsidRPr="00F16603">
        <w:rPr>
          <w:rFonts w:ascii="Arial" w:hAnsi="Arial" w:cs="Arial"/>
          <w:sz w:val="20"/>
          <w:szCs w:val="20"/>
        </w:rPr>
        <w:t xml:space="preserve"> Barr and </w:t>
      </w:r>
      <w:r w:rsidR="004934FE" w:rsidRPr="00F16603">
        <w:rPr>
          <w:rFonts w:ascii="Arial" w:hAnsi="Arial" w:cs="Arial"/>
          <w:sz w:val="20"/>
          <w:szCs w:val="20"/>
        </w:rPr>
        <w:t>Shields</w:t>
      </w:r>
      <w:r w:rsidR="00C31DB3" w:rsidRPr="00F16603">
        <w:rPr>
          <w:rFonts w:ascii="Arial" w:hAnsi="Arial" w:cs="Arial"/>
          <w:sz w:val="20"/>
          <w:szCs w:val="20"/>
        </w:rPr>
        <w:t xml:space="preserve"> (</w:t>
      </w:r>
      <w:r w:rsidR="004934FE" w:rsidRPr="00F16603">
        <w:rPr>
          <w:rFonts w:ascii="Arial" w:hAnsi="Arial" w:cs="Arial"/>
          <w:sz w:val="20"/>
          <w:szCs w:val="20"/>
        </w:rPr>
        <w:t>2011</w:t>
      </w:r>
      <w:r w:rsidR="00C31DB3" w:rsidRPr="00F16603">
        <w:rPr>
          <w:rFonts w:ascii="Arial" w:hAnsi="Arial" w:cs="Arial"/>
          <w:sz w:val="20"/>
          <w:szCs w:val="20"/>
        </w:rPr>
        <w:t>) explore this in their research</w:t>
      </w:r>
      <w:r w:rsidR="00D76D7F" w:rsidRPr="00F16603">
        <w:rPr>
          <w:rFonts w:ascii="Arial" w:hAnsi="Arial" w:cs="Arial"/>
          <w:sz w:val="20"/>
          <w:szCs w:val="20"/>
        </w:rPr>
        <w:t xml:space="preserve"> </w:t>
      </w:r>
      <w:r w:rsidR="00F37627" w:rsidRPr="00F16603">
        <w:rPr>
          <w:rFonts w:ascii="Arial" w:hAnsi="Arial" w:cs="Arial"/>
          <w:sz w:val="20"/>
          <w:szCs w:val="20"/>
        </w:rPr>
        <w:t>looking at the benefits of physical activity for children with DS and examining possible reasons why there may be barriers to DS children partaking in physical activity</w:t>
      </w:r>
      <w:r w:rsidR="00D84C09" w:rsidRPr="00F16603">
        <w:rPr>
          <w:rFonts w:ascii="Arial" w:hAnsi="Arial" w:cs="Arial"/>
          <w:sz w:val="20"/>
          <w:szCs w:val="20"/>
        </w:rPr>
        <w:t>. All children benefit from physical activity and the advantages are well documented</w:t>
      </w:r>
      <w:r w:rsidR="00DD542E" w:rsidRPr="00F16603">
        <w:rPr>
          <w:rFonts w:ascii="Arial" w:hAnsi="Arial" w:cs="Arial"/>
          <w:sz w:val="20"/>
          <w:szCs w:val="20"/>
        </w:rPr>
        <w:t>. These include “improved health, prevention of chronic disease (</w:t>
      </w:r>
      <w:proofErr w:type="spellStart"/>
      <w:r w:rsidR="00DD542E" w:rsidRPr="00F16603">
        <w:rPr>
          <w:rFonts w:ascii="Arial" w:hAnsi="Arial" w:cs="Arial"/>
          <w:sz w:val="20"/>
          <w:szCs w:val="20"/>
        </w:rPr>
        <w:t>Rimmer</w:t>
      </w:r>
      <w:proofErr w:type="spellEnd"/>
      <w:r w:rsidR="00DD542E" w:rsidRPr="00F16603">
        <w:rPr>
          <w:rFonts w:ascii="Arial" w:hAnsi="Arial" w:cs="Arial"/>
          <w:sz w:val="20"/>
          <w:szCs w:val="20"/>
        </w:rPr>
        <w:t xml:space="preserve"> et al. 2004). Activity participation is particularly important for a child’s development and can have a positive impact on their quality of life and future outcomes (King et al. 2003)</w:t>
      </w:r>
    </w:p>
    <w:p w14:paraId="4004C084" w14:textId="77777777" w:rsidR="00D84C09" w:rsidRPr="00F16603" w:rsidRDefault="00D84C09" w:rsidP="00D405F8">
      <w:pPr>
        <w:spacing w:line="360" w:lineRule="auto"/>
        <w:contextualSpacing/>
        <w:jc w:val="both"/>
        <w:rPr>
          <w:rFonts w:ascii="Arial" w:hAnsi="Arial" w:cs="Arial"/>
          <w:sz w:val="20"/>
          <w:szCs w:val="20"/>
        </w:rPr>
      </w:pPr>
    </w:p>
    <w:p w14:paraId="1E537168" w14:textId="0F709FF7" w:rsidR="00F37627" w:rsidRPr="00F16603" w:rsidRDefault="00C31DB3" w:rsidP="002B4888">
      <w:pPr>
        <w:spacing w:line="360" w:lineRule="auto"/>
        <w:contextualSpacing/>
        <w:jc w:val="both"/>
        <w:rPr>
          <w:rFonts w:ascii="Arial" w:hAnsi="Arial" w:cs="Arial"/>
          <w:sz w:val="20"/>
          <w:szCs w:val="20"/>
        </w:rPr>
      </w:pPr>
      <w:r w:rsidRPr="00F16603">
        <w:rPr>
          <w:rFonts w:ascii="Arial" w:hAnsi="Arial" w:cs="Arial"/>
          <w:sz w:val="20"/>
          <w:szCs w:val="20"/>
        </w:rPr>
        <w:t xml:space="preserve"> Although a relatively small research sample (18 families) the thematic analysis </w:t>
      </w:r>
      <w:r w:rsidR="00F37627" w:rsidRPr="00F16603">
        <w:rPr>
          <w:rFonts w:ascii="Arial" w:hAnsi="Arial" w:cs="Arial"/>
          <w:sz w:val="20"/>
          <w:szCs w:val="20"/>
        </w:rPr>
        <w:t>of the responses</w:t>
      </w:r>
      <w:r w:rsidRPr="00F16603">
        <w:rPr>
          <w:rFonts w:ascii="Arial" w:hAnsi="Arial" w:cs="Arial"/>
          <w:sz w:val="20"/>
          <w:szCs w:val="20"/>
        </w:rPr>
        <w:t xml:space="preserve"> yielded some </w:t>
      </w:r>
      <w:r w:rsidR="00F37627" w:rsidRPr="00F16603">
        <w:rPr>
          <w:rFonts w:ascii="Arial" w:hAnsi="Arial" w:cs="Arial"/>
          <w:sz w:val="20"/>
          <w:szCs w:val="20"/>
        </w:rPr>
        <w:t>key</w:t>
      </w:r>
      <w:r w:rsidRPr="00F16603">
        <w:rPr>
          <w:rFonts w:ascii="Arial" w:hAnsi="Arial" w:cs="Arial"/>
          <w:sz w:val="20"/>
          <w:szCs w:val="20"/>
        </w:rPr>
        <w:t xml:space="preserve"> areas for</w:t>
      </w:r>
      <w:r w:rsidR="00F37627" w:rsidRPr="00F16603">
        <w:rPr>
          <w:rFonts w:ascii="Arial" w:hAnsi="Arial" w:cs="Arial"/>
          <w:sz w:val="20"/>
          <w:szCs w:val="20"/>
        </w:rPr>
        <w:t xml:space="preserve"> future </w:t>
      </w:r>
      <w:r w:rsidR="00A879F2" w:rsidRPr="00F16603">
        <w:rPr>
          <w:rFonts w:ascii="Arial" w:hAnsi="Arial" w:cs="Arial"/>
          <w:sz w:val="20"/>
          <w:szCs w:val="20"/>
        </w:rPr>
        <w:t>f</w:t>
      </w:r>
      <w:r w:rsidRPr="00F16603">
        <w:rPr>
          <w:rFonts w:ascii="Arial" w:hAnsi="Arial" w:cs="Arial"/>
          <w:sz w:val="20"/>
          <w:szCs w:val="20"/>
        </w:rPr>
        <w:t xml:space="preserve">urther </w:t>
      </w:r>
      <w:r w:rsidR="00A879F2" w:rsidRPr="00F16603">
        <w:rPr>
          <w:rFonts w:ascii="Arial" w:hAnsi="Arial" w:cs="Arial"/>
          <w:sz w:val="20"/>
          <w:szCs w:val="20"/>
        </w:rPr>
        <w:t>in-depth</w:t>
      </w:r>
      <w:r w:rsidRPr="00F16603">
        <w:rPr>
          <w:rFonts w:ascii="Arial" w:hAnsi="Arial" w:cs="Arial"/>
          <w:sz w:val="20"/>
          <w:szCs w:val="20"/>
        </w:rPr>
        <w:t xml:space="preserve"> study. </w:t>
      </w:r>
      <w:r w:rsidR="00F37627" w:rsidRPr="00F16603">
        <w:rPr>
          <w:rFonts w:ascii="Arial" w:hAnsi="Arial" w:cs="Arial"/>
          <w:sz w:val="20"/>
          <w:szCs w:val="20"/>
        </w:rPr>
        <w:t>The study makes some general observations as to the benefits of physical activity, the facilitating factors that enable it and suggest the possible strategies that can overcome barriers to activity.</w:t>
      </w:r>
    </w:p>
    <w:p w14:paraId="077E0629" w14:textId="77777777" w:rsidR="00006F55" w:rsidRPr="00F16603" w:rsidRDefault="00F37627" w:rsidP="002B4888">
      <w:pPr>
        <w:spacing w:line="360" w:lineRule="auto"/>
        <w:contextualSpacing/>
        <w:jc w:val="both"/>
        <w:rPr>
          <w:rFonts w:ascii="Arial" w:hAnsi="Arial" w:cs="Arial"/>
          <w:sz w:val="20"/>
          <w:szCs w:val="20"/>
        </w:rPr>
      </w:pPr>
      <w:r w:rsidRPr="00F16603">
        <w:rPr>
          <w:rFonts w:ascii="Arial" w:hAnsi="Arial" w:cs="Arial"/>
          <w:sz w:val="20"/>
          <w:szCs w:val="20"/>
        </w:rPr>
        <w:t>Four areas of positive facilitation were identified</w:t>
      </w:r>
      <w:r w:rsidR="00D84C09" w:rsidRPr="00F16603">
        <w:rPr>
          <w:rFonts w:ascii="Arial" w:hAnsi="Arial" w:cs="Arial"/>
          <w:sz w:val="20"/>
          <w:szCs w:val="20"/>
        </w:rPr>
        <w:t>,</w:t>
      </w:r>
      <w:r w:rsidRPr="00F16603">
        <w:rPr>
          <w:rFonts w:ascii="Arial" w:hAnsi="Arial" w:cs="Arial"/>
          <w:sz w:val="20"/>
          <w:szCs w:val="20"/>
        </w:rPr>
        <w:t xml:space="preserve"> namely the role of the family, the opportunity for social interaction with peers, structured accessible programmes adapted for children with Downs Syndrome </w:t>
      </w:r>
      <w:r w:rsidR="00D84C09" w:rsidRPr="00F16603">
        <w:rPr>
          <w:rFonts w:ascii="Arial" w:hAnsi="Arial" w:cs="Arial"/>
          <w:sz w:val="20"/>
          <w:szCs w:val="20"/>
        </w:rPr>
        <w:t>and finally children who were determined to succeed and are physically skilled. These are key factors that indicate a child with DS is given the opportunity to partake in physical activity. The research also identifies four themes on the barriers to physical activity that included the characteristics commonly associated with DS, competing family responsibilities from siblings and other commitments, reduced physical or behavioural skills and a lack of accessible programmes that are adapted for DS children to be able to take a full part in the activity.</w:t>
      </w:r>
    </w:p>
    <w:p w14:paraId="1494E6AA" w14:textId="4F917ACB" w:rsidR="00006F55" w:rsidRPr="00F16603" w:rsidRDefault="00006F55" w:rsidP="002B4888">
      <w:pPr>
        <w:spacing w:line="360" w:lineRule="auto"/>
        <w:contextualSpacing/>
        <w:jc w:val="both"/>
        <w:rPr>
          <w:rFonts w:ascii="Arial" w:hAnsi="Arial" w:cs="Arial"/>
          <w:sz w:val="20"/>
          <w:szCs w:val="20"/>
        </w:rPr>
      </w:pPr>
      <w:r w:rsidRPr="00F16603">
        <w:rPr>
          <w:rFonts w:ascii="Arial" w:hAnsi="Arial" w:cs="Arial"/>
          <w:sz w:val="20"/>
          <w:szCs w:val="20"/>
        </w:rPr>
        <w:t>It is recommended that children take at least 60 minutes of moderate to vigorous physical activity everyday (Australian Department of Health and Ageing 2004). A study</w:t>
      </w:r>
      <w:r w:rsidR="000C6B4A" w:rsidRPr="00F16603">
        <w:rPr>
          <w:rFonts w:ascii="Arial" w:hAnsi="Arial" w:cs="Arial"/>
          <w:sz w:val="20"/>
          <w:szCs w:val="20"/>
        </w:rPr>
        <w:t xml:space="preserve"> objectively measuring levels of physical activity using </w:t>
      </w:r>
      <w:r w:rsidR="004934FE" w:rsidRPr="00F16603">
        <w:rPr>
          <w:rFonts w:ascii="Arial" w:hAnsi="Arial" w:cs="Arial"/>
          <w:sz w:val="20"/>
          <w:szCs w:val="20"/>
        </w:rPr>
        <w:t>accelerometery</w:t>
      </w:r>
      <w:r w:rsidR="000C6B4A" w:rsidRPr="00F16603">
        <w:rPr>
          <w:rFonts w:ascii="Arial" w:hAnsi="Arial" w:cs="Arial"/>
          <w:sz w:val="20"/>
          <w:szCs w:val="20"/>
        </w:rPr>
        <w:t xml:space="preserve"> </w:t>
      </w:r>
      <w:r w:rsidRPr="00F16603">
        <w:rPr>
          <w:rFonts w:ascii="Arial" w:hAnsi="Arial" w:cs="Arial"/>
          <w:sz w:val="20"/>
          <w:szCs w:val="20"/>
        </w:rPr>
        <w:t>discovered that 58% 0f DS children do not meet this recommendation (Shields et al. 2009)</w:t>
      </w:r>
      <w:r w:rsidR="000C6B4A" w:rsidRPr="00F16603">
        <w:rPr>
          <w:rFonts w:ascii="Arial" w:hAnsi="Arial" w:cs="Arial"/>
          <w:sz w:val="20"/>
          <w:szCs w:val="20"/>
        </w:rPr>
        <w:t xml:space="preserve">. In comparison 15-25% of children with typical development did not meet the proposed levels of physical activity. Care must be noted that these respondents were based on self-report or parent reported data (Booth 2000; </w:t>
      </w:r>
      <w:proofErr w:type="spellStart"/>
      <w:r w:rsidR="000C6B4A" w:rsidRPr="00F16603">
        <w:rPr>
          <w:rFonts w:ascii="Arial" w:hAnsi="Arial" w:cs="Arial"/>
          <w:sz w:val="20"/>
          <w:szCs w:val="20"/>
        </w:rPr>
        <w:t>Spinks</w:t>
      </w:r>
      <w:proofErr w:type="spellEnd"/>
      <w:r w:rsidR="000C6B4A" w:rsidRPr="00F16603">
        <w:rPr>
          <w:rFonts w:ascii="Arial" w:hAnsi="Arial" w:cs="Arial"/>
          <w:sz w:val="20"/>
          <w:szCs w:val="20"/>
        </w:rPr>
        <w:t xml:space="preserve"> et al. 2007). The reason for this disparity in engagement with activity is not clear. Children with DS may have musculoskeletal, </w:t>
      </w:r>
      <w:r w:rsidR="000C6B4A" w:rsidRPr="00F16603">
        <w:rPr>
          <w:rFonts w:ascii="Arial" w:hAnsi="Arial" w:cs="Arial"/>
          <w:sz w:val="20"/>
          <w:szCs w:val="20"/>
        </w:rPr>
        <w:lastRenderedPageBreak/>
        <w:t xml:space="preserve">cardiovascular and biological characteristics such as heart disease (Roizen &amp; Patterson 2003). Horvat et al. 1997 noted lower muscle strength and </w:t>
      </w:r>
      <w:r w:rsidR="00A879F2" w:rsidRPr="00F16603">
        <w:rPr>
          <w:rFonts w:ascii="Arial" w:hAnsi="Arial" w:cs="Arial"/>
          <w:sz w:val="20"/>
          <w:szCs w:val="20"/>
        </w:rPr>
        <w:t>cardiovascular</w:t>
      </w:r>
      <w:r w:rsidR="000C6B4A" w:rsidRPr="00F16603">
        <w:rPr>
          <w:rFonts w:ascii="Arial" w:hAnsi="Arial" w:cs="Arial"/>
          <w:sz w:val="20"/>
          <w:szCs w:val="20"/>
        </w:rPr>
        <w:t xml:space="preserve"> fitness, developmental delay (</w:t>
      </w:r>
      <w:proofErr w:type="spellStart"/>
      <w:r w:rsidR="000C6B4A" w:rsidRPr="00F16603">
        <w:rPr>
          <w:rFonts w:ascii="Arial" w:hAnsi="Arial" w:cs="Arial"/>
          <w:sz w:val="20"/>
          <w:szCs w:val="20"/>
        </w:rPr>
        <w:t>Carr</w:t>
      </w:r>
      <w:proofErr w:type="spellEnd"/>
      <w:r w:rsidR="000C6B4A" w:rsidRPr="00F16603">
        <w:rPr>
          <w:rFonts w:ascii="Arial" w:hAnsi="Arial" w:cs="Arial"/>
          <w:sz w:val="20"/>
          <w:szCs w:val="20"/>
        </w:rPr>
        <w:t xml:space="preserve"> 1970).</w:t>
      </w:r>
    </w:p>
    <w:p w14:paraId="4BD47DA0" w14:textId="7E5CF78B" w:rsidR="00E15C22" w:rsidRPr="00F16603" w:rsidRDefault="000C6B4A" w:rsidP="002B4888">
      <w:pPr>
        <w:spacing w:line="360" w:lineRule="auto"/>
        <w:contextualSpacing/>
        <w:jc w:val="both"/>
        <w:rPr>
          <w:rFonts w:ascii="Arial" w:hAnsi="Arial" w:cs="Arial"/>
          <w:sz w:val="20"/>
          <w:szCs w:val="20"/>
        </w:rPr>
      </w:pPr>
      <w:r w:rsidRPr="00F16603">
        <w:rPr>
          <w:rFonts w:ascii="Arial" w:hAnsi="Arial" w:cs="Arial"/>
          <w:sz w:val="20"/>
          <w:szCs w:val="20"/>
        </w:rPr>
        <w:t>What is clear is that there are also social, environmental and familial factors that influence a DS child’s likelihood of partaking in physical activity (</w:t>
      </w:r>
      <w:proofErr w:type="spellStart"/>
      <w:r w:rsidRPr="00F16603">
        <w:rPr>
          <w:rFonts w:ascii="Arial" w:hAnsi="Arial" w:cs="Arial"/>
          <w:sz w:val="20"/>
          <w:szCs w:val="20"/>
        </w:rPr>
        <w:t>Sharav</w:t>
      </w:r>
      <w:proofErr w:type="spellEnd"/>
      <w:r w:rsidRPr="00F16603">
        <w:rPr>
          <w:rFonts w:ascii="Arial" w:hAnsi="Arial" w:cs="Arial"/>
          <w:sz w:val="20"/>
          <w:szCs w:val="20"/>
        </w:rPr>
        <w:t xml:space="preserve"> &amp; Bowman 1992)</w:t>
      </w:r>
      <w:r w:rsidR="00E15C22" w:rsidRPr="00F16603">
        <w:rPr>
          <w:rFonts w:ascii="Arial" w:hAnsi="Arial" w:cs="Arial"/>
          <w:sz w:val="20"/>
          <w:szCs w:val="20"/>
        </w:rPr>
        <w:t xml:space="preserve">. </w:t>
      </w:r>
      <w:r w:rsidR="00E15C22" w:rsidRPr="00F16603">
        <w:rPr>
          <w:rFonts w:ascii="Arial" w:hAnsi="Arial" w:cs="Arial"/>
          <w:sz w:val="20"/>
          <w:szCs w:val="20"/>
        </w:rPr>
        <w:t xml:space="preserve"> </w:t>
      </w:r>
    </w:p>
    <w:p w14:paraId="54EA2FEA" w14:textId="2931EB22" w:rsidR="000C6B4A" w:rsidRPr="00F16603" w:rsidRDefault="00E15C22" w:rsidP="002B4888">
      <w:pPr>
        <w:spacing w:line="360" w:lineRule="auto"/>
        <w:contextualSpacing/>
        <w:jc w:val="both"/>
        <w:rPr>
          <w:rFonts w:ascii="Arial" w:hAnsi="Arial" w:cs="Arial"/>
          <w:sz w:val="20"/>
          <w:szCs w:val="20"/>
        </w:rPr>
      </w:pPr>
      <w:r w:rsidRPr="00F16603">
        <w:rPr>
          <w:rFonts w:ascii="Arial" w:hAnsi="Arial" w:cs="Arial"/>
          <w:sz w:val="20"/>
          <w:szCs w:val="20"/>
        </w:rPr>
        <w:t>A “</w:t>
      </w:r>
      <w:r w:rsidRPr="00F16603">
        <w:rPr>
          <w:rFonts w:ascii="Arial" w:hAnsi="Arial" w:cs="Arial"/>
          <w:sz w:val="20"/>
          <w:szCs w:val="20"/>
        </w:rPr>
        <w:t>child’s physical activity levels strongly correlates to parent encouragement, role modelling and active involvement</w:t>
      </w:r>
      <w:r w:rsidRPr="00F16603">
        <w:rPr>
          <w:rFonts w:ascii="Arial" w:hAnsi="Arial" w:cs="Arial"/>
          <w:sz w:val="20"/>
          <w:szCs w:val="20"/>
        </w:rPr>
        <w:t>”</w:t>
      </w:r>
      <w:r w:rsidRPr="00F16603">
        <w:rPr>
          <w:rFonts w:ascii="Arial" w:hAnsi="Arial" w:cs="Arial"/>
          <w:sz w:val="20"/>
          <w:szCs w:val="20"/>
        </w:rPr>
        <w:t xml:space="preserve"> (Biddle &amp; Goudas 1996) </w:t>
      </w:r>
      <w:r w:rsidRPr="00F16603">
        <w:rPr>
          <w:rFonts w:ascii="Arial" w:hAnsi="Arial" w:cs="Arial"/>
          <w:sz w:val="20"/>
          <w:szCs w:val="20"/>
        </w:rPr>
        <w:t xml:space="preserve">noted that people </w:t>
      </w:r>
      <w:r w:rsidRPr="00F16603">
        <w:rPr>
          <w:rFonts w:ascii="Arial" w:hAnsi="Arial" w:cs="Arial"/>
          <w:sz w:val="20"/>
          <w:szCs w:val="20"/>
        </w:rPr>
        <w:t xml:space="preserve">with </w:t>
      </w:r>
      <w:r w:rsidRPr="00F16603">
        <w:rPr>
          <w:rFonts w:ascii="Arial" w:hAnsi="Arial" w:cs="Arial"/>
          <w:sz w:val="20"/>
          <w:szCs w:val="20"/>
        </w:rPr>
        <w:t>DS</w:t>
      </w:r>
      <w:r w:rsidRPr="00F16603">
        <w:rPr>
          <w:rFonts w:ascii="Arial" w:hAnsi="Arial" w:cs="Arial"/>
          <w:sz w:val="20"/>
          <w:szCs w:val="20"/>
        </w:rPr>
        <w:t xml:space="preserve"> like to participate in activities with other people (</w:t>
      </w:r>
      <w:proofErr w:type="spellStart"/>
      <w:r w:rsidRPr="00F16603">
        <w:rPr>
          <w:rFonts w:ascii="Arial" w:hAnsi="Arial" w:cs="Arial"/>
          <w:sz w:val="20"/>
          <w:szCs w:val="20"/>
        </w:rPr>
        <w:t>Menear</w:t>
      </w:r>
      <w:proofErr w:type="spellEnd"/>
      <w:r w:rsidRPr="00F16603">
        <w:rPr>
          <w:rFonts w:ascii="Arial" w:hAnsi="Arial" w:cs="Arial"/>
          <w:sz w:val="20"/>
          <w:szCs w:val="20"/>
        </w:rPr>
        <w:t xml:space="preserve"> 2007; </w:t>
      </w:r>
      <w:proofErr w:type="spellStart"/>
      <w:r w:rsidRPr="00F16603">
        <w:rPr>
          <w:rFonts w:ascii="Arial" w:hAnsi="Arial" w:cs="Arial"/>
          <w:sz w:val="20"/>
          <w:szCs w:val="20"/>
        </w:rPr>
        <w:t>Mahy</w:t>
      </w:r>
      <w:proofErr w:type="spellEnd"/>
      <w:r w:rsidRPr="00F16603">
        <w:rPr>
          <w:rFonts w:ascii="Arial" w:hAnsi="Arial" w:cs="Arial"/>
          <w:sz w:val="20"/>
          <w:szCs w:val="20"/>
        </w:rPr>
        <w:t xml:space="preserve"> et al. 2010). Educating and promoting physical activity to parents (</w:t>
      </w:r>
      <w:proofErr w:type="spellStart"/>
      <w:r w:rsidRPr="00F16603">
        <w:rPr>
          <w:rFonts w:ascii="Arial" w:hAnsi="Arial" w:cs="Arial"/>
          <w:sz w:val="20"/>
          <w:szCs w:val="20"/>
        </w:rPr>
        <w:t>Greendorfer</w:t>
      </w:r>
      <w:proofErr w:type="spellEnd"/>
      <w:r w:rsidRPr="00F16603">
        <w:rPr>
          <w:rFonts w:ascii="Arial" w:hAnsi="Arial" w:cs="Arial"/>
          <w:sz w:val="20"/>
          <w:szCs w:val="20"/>
        </w:rPr>
        <w:t xml:space="preserve"> &amp; </w:t>
      </w:r>
      <w:proofErr w:type="spellStart"/>
      <w:r w:rsidRPr="00F16603">
        <w:rPr>
          <w:rFonts w:ascii="Arial" w:hAnsi="Arial" w:cs="Arial"/>
          <w:sz w:val="20"/>
          <w:szCs w:val="20"/>
        </w:rPr>
        <w:t>Lewko</w:t>
      </w:r>
      <w:proofErr w:type="spellEnd"/>
      <w:r w:rsidRPr="00F16603">
        <w:rPr>
          <w:rFonts w:ascii="Arial" w:hAnsi="Arial" w:cs="Arial"/>
          <w:sz w:val="20"/>
          <w:szCs w:val="20"/>
        </w:rPr>
        <w:t xml:space="preserve"> 1978), providing structured opportunities for families to participate in physical activity together and emphasising a social component in activity programmes may increase the amount of activity that children with Down syndrome undertake.</w:t>
      </w:r>
    </w:p>
    <w:p w14:paraId="78AC749D" w14:textId="27CA6942" w:rsidR="00E15C22" w:rsidRPr="00F16603" w:rsidRDefault="00E15C22" w:rsidP="002B4888">
      <w:pPr>
        <w:spacing w:line="360" w:lineRule="auto"/>
        <w:contextualSpacing/>
        <w:jc w:val="both"/>
        <w:rPr>
          <w:rFonts w:ascii="Arial" w:hAnsi="Arial" w:cs="Arial"/>
          <w:sz w:val="20"/>
          <w:szCs w:val="20"/>
        </w:rPr>
      </w:pPr>
      <w:r w:rsidRPr="00F16603">
        <w:rPr>
          <w:rFonts w:ascii="Arial" w:hAnsi="Arial" w:cs="Arial"/>
          <w:sz w:val="20"/>
          <w:szCs w:val="20"/>
        </w:rPr>
        <w:t xml:space="preserve">In conclusion, barriers can be removed by strong </w:t>
      </w:r>
      <w:r w:rsidR="00252712" w:rsidRPr="00F16603">
        <w:rPr>
          <w:rFonts w:ascii="Arial" w:hAnsi="Arial" w:cs="Arial"/>
          <w:sz w:val="20"/>
          <w:szCs w:val="20"/>
        </w:rPr>
        <w:t>family</w:t>
      </w:r>
      <w:r w:rsidRPr="00F16603">
        <w:rPr>
          <w:rFonts w:ascii="Arial" w:hAnsi="Arial" w:cs="Arial"/>
          <w:sz w:val="20"/>
          <w:szCs w:val="20"/>
        </w:rPr>
        <w:t xml:space="preserve"> support and the necessary supportive structure from relevant agencies. </w:t>
      </w:r>
    </w:p>
    <w:p w14:paraId="7F1747C3" w14:textId="77777777" w:rsidR="00D71417" w:rsidRPr="00F16603" w:rsidRDefault="00D71417" w:rsidP="002B4888">
      <w:pPr>
        <w:spacing w:line="360" w:lineRule="auto"/>
        <w:jc w:val="both"/>
        <w:rPr>
          <w:rFonts w:ascii="Arial" w:hAnsi="Arial" w:cs="Arial"/>
          <w:sz w:val="20"/>
          <w:szCs w:val="20"/>
        </w:rPr>
      </w:pPr>
      <w:bookmarkStart w:id="3" w:name="_GoBack"/>
      <w:bookmarkEnd w:id="3"/>
    </w:p>
    <w:sectPr w:rsidR="00D71417" w:rsidRPr="00F16603">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AF02A30" w14:textId="77777777" w:rsidR="00D23070" w:rsidRDefault="00D23070" w:rsidP="00D71417">
      <w:r>
        <w:separator/>
      </w:r>
    </w:p>
  </w:endnote>
  <w:endnote w:type="continuationSeparator" w:id="0">
    <w:p w14:paraId="0CC4475C" w14:textId="77777777" w:rsidR="00D23070" w:rsidRDefault="00D23070" w:rsidP="00D7141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97911266"/>
      <w:docPartObj>
        <w:docPartGallery w:val="Page Numbers (Bottom of Page)"/>
        <w:docPartUnique/>
      </w:docPartObj>
    </w:sdtPr>
    <w:sdtEndPr>
      <w:rPr>
        <w:noProof/>
      </w:rPr>
    </w:sdtEndPr>
    <w:sdtContent>
      <w:p w14:paraId="2611F9DD" w14:textId="39F13F8D" w:rsidR="00D71417" w:rsidRDefault="00D71417">
        <w:pPr>
          <w:pStyle w:val="Footer"/>
        </w:pPr>
        <w:r>
          <w:fldChar w:fldCharType="begin"/>
        </w:r>
        <w:r>
          <w:instrText xml:space="preserve"> PAGE   \* MERGEFORMAT </w:instrText>
        </w:r>
        <w:r>
          <w:fldChar w:fldCharType="separate"/>
        </w:r>
        <w:r>
          <w:rPr>
            <w:noProof/>
          </w:rPr>
          <w:t>2</w:t>
        </w:r>
        <w:r>
          <w:rPr>
            <w:noProof/>
          </w:rPr>
          <w:fldChar w:fldCharType="end"/>
        </w:r>
      </w:p>
    </w:sdtContent>
  </w:sdt>
  <w:p w14:paraId="4241BC43" w14:textId="77777777" w:rsidR="00D71417" w:rsidRDefault="00D7141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60963B3" w14:textId="77777777" w:rsidR="00D23070" w:rsidRDefault="00D23070" w:rsidP="00D71417">
      <w:r>
        <w:separator/>
      </w:r>
    </w:p>
  </w:footnote>
  <w:footnote w:type="continuationSeparator" w:id="0">
    <w:p w14:paraId="5BBF3AE2" w14:textId="77777777" w:rsidR="00D23070" w:rsidRDefault="00D23070" w:rsidP="00D7141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BFA1DD6" w14:textId="66D7356F" w:rsidR="00D71417" w:rsidRDefault="00D71417">
    <w:pPr>
      <w:pStyle w:val="Header"/>
    </w:pPr>
    <w:r>
      <w:t>1705125</w:t>
    </w:r>
    <w:r>
      <w:ptab w:relativeTo="margin" w:alignment="center" w:leader="none"/>
    </w:r>
    <w:r>
      <w:t>EAEE6002</w:t>
    </w:r>
    <w:r>
      <w:ptab w:relativeTo="margin" w:alignment="right" w:leader="none"/>
    </w:r>
    <w:sdt>
      <w:sdtPr>
        <w:id w:val="968859952"/>
        <w:placeholder>
          <w:docPart w:val="6DCD8D7C86504571AE6305090932D0CC"/>
        </w:placeholder>
        <w:temporary/>
        <w:showingPlcHdr/>
        <w15:appearance w15:val="hidden"/>
      </w:sdtPr>
      <w:sdtContent>
        <w:r>
          <w:t>[Type here]</w:t>
        </w:r>
      </w:sdtContent>
    </w:sdt>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1A58CC"/>
    <w:multiLevelType w:val="multilevel"/>
    <w:tmpl w:val="86A03B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24595E"/>
    <w:multiLevelType w:val="multilevel"/>
    <w:tmpl w:val="87DC81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A1A7D9B"/>
    <w:multiLevelType w:val="multilevel"/>
    <w:tmpl w:val="FE50E9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42C12805"/>
    <w:multiLevelType w:val="hybridMultilevel"/>
    <w:tmpl w:val="F12CBBC6"/>
    <w:lvl w:ilvl="0" w:tplc="A5A8CA64">
      <w:numFmt w:val="bullet"/>
      <w:lvlText w:val="-"/>
      <w:lvlJc w:val="left"/>
      <w:pPr>
        <w:ind w:left="1440" w:hanging="360"/>
      </w:pPr>
      <w:rPr>
        <w:rFonts w:ascii="Arial" w:eastAsia="Times New Roman"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4B2F0FC8"/>
    <w:multiLevelType w:val="multilevel"/>
    <w:tmpl w:val="62ACE9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55F32160"/>
    <w:multiLevelType w:val="hybridMultilevel"/>
    <w:tmpl w:val="67605DD8"/>
    <w:lvl w:ilvl="0" w:tplc="C4743F1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1124BFB"/>
    <w:multiLevelType w:val="hybridMultilevel"/>
    <w:tmpl w:val="87E27D3C"/>
    <w:lvl w:ilvl="0" w:tplc="B4522B54">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67C6683A"/>
    <w:multiLevelType w:val="multilevel"/>
    <w:tmpl w:val="97F8AA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6"/>
  </w:num>
  <w:num w:numId="2">
    <w:abstractNumId w:val="5"/>
  </w:num>
  <w:num w:numId="3">
    <w:abstractNumId w:val="3"/>
  </w:num>
  <w:num w:numId="4">
    <w:abstractNumId w:val="7"/>
  </w:num>
  <w:num w:numId="5">
    <w:abstractNumId w:val="1"/>
  </w:num>
  <w:num w:numId="6">
    <w:abstractNumId w:val="4"/>
  </w:num>
  <w:num w:numId="7">
    <w:abstractNumId w:val="2"/>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1417"/>
    <w:rsid w:val="0000081C"/>
    <w:rsid w:val="00003144"/>
    <w:rsid w:val="00006F55"/>
    <w:rsid w:val="000931CA"/>
    <w:rsid w:val="000C6B4A"/>
    <w:rsid w:val="000E77AA"/>
    <w:rsid w:val="00124BC1"/>
    <w:rsid w:val="001B05F1"/>
    <w:rsid w:val="001E7C5E"/>
    <w:rsid w:val="00223C98"/>
    <w:rsid w:val="00252712"/>
    <w:rsid w:val="002B4888"/>
    <w:rsid w:val="00351305"/>
    <w:rsid w:val="003579CB"/>
    <w:rsid w:val="00372C29"/>
    <w:rsid w:val="00381E75"/>
    <w:rsid w:val="003B5943"/>
    <w:rsid w:val="0043338D"/>
    <w:rsid w:val="00474E0B"/>
    <w:rsid w:val="004934FE"/>
    <w:rsid w:val="00494CA7"/>
    <w:rsid w:val="00497E99"/>
    <w:rsid w:val="004F53D3"/>
    <w:rsid w:val="004F5B5C"/>
    <w:rsid w:val="00584424"/>
    <w:rsid w:val="00592C6D"/>
    <w:rsid w:val="005C5ECD"/>
    <w:rsid w:val="006515DE"/>
    <w:rsid w:val="006B2979"/>
    <w:rsid w:val="006C0E2D"/>
    <w:rsid w:val="00717EF9"/>
    <w:rsid w:val="007315C5"/>
    <w:rsid w:val="00756641"/>
    <w:rsid w:val="00767569"/>
    <w:rsid w:val="0078064D"/>
    <w:rsid w:val="007A526F"/>
    <w:rsid w:val="007F0BDD"/>
    <w:rsid w:val="008066C4"/>
    <w:rsid w:val="00843960"/>
    <w:rsid w:val="0085085F"/>
    <w:rsid w:val="0086004A"/>
    <w:rsid w:val="00862160"/>
    <w:rsid w:val="00877DE3"/>
    <w:rsid w:val="008978A2"/>
    <w:rsid w:val="008A55EF"/>
    <w:rsid w:val="008D47E2"/>
    <w:rsid w:val="0090391B"/>
    <w:rsid w:val="00957BD9"/>
    <w:rsid w:val="00A21522"/>
    <w:rsid w:val="00A24C69"/>
    <w:rsid w:val="00A879F2"/>
    <w:rsid w:val="00AD46E2"/>
    <w:rsid w:val="00B15851"/>
    <w:rsid w:val="00B23DED"/>
    <w:rsid w:val="00B43F09"/>
    <w:rsid w:val="00B51ED4"/>
    <w:rsid w:val="00BA504E"/>
    <w:rsid w:val="00BF2B77"/>
    <w:rsid w:val="00C31DB3"/>
    <w:rsid w:val="00C6358C"/>
    <w:rsid w:val="00C82D08"/>
    <w:rsid w:val="00C860B2"/>
    <w:rsid w:val="00CD6B65"/>
    <w:rsid w:val="00D16CA0"/>
    <w:rsid w:val="00D172CA"/>
    <w:rsid w:val="00D213EB"/>
    <w:rsid w:val="00D23070"/>
    <w:rsid w:val="00D33F1A"/>
    <w:rsid w:val="00D405F8"/>
    <w:rsid w:val="00D71417"/>
    <w:rsid w:val="00D76D7F"/>
    <w:rsid w:val="00D77010"/>
    <w:rsid w:val="00D84C09"/>
    <w:rsid w:val="00DA3E25"/>
    <w:rsid w:val="00DD542E"/>
    <w:rsid w:val="00DE5555"/>
    <w:rsid w:val="00E15C22"/>
    <w:rsid w:val="00E21AD8"/>
    <w:rsid w:val="00EB0EB3"/>
    <w:rsid w:val="00EB5596"/>
    <w:rsid w:val="00F16603"/>
    <w:rsid w:val="00F37627"/>
    <w:rsid w:val="00F47F21"/>
    <w:rsid w:val="00F70F1C"/>
    <w:rsid w:val="00FA078B"/>
    <w:rsid w:val="00FE77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F63307"/>
  <w15:chartTrackingRefBased/>
  <w15:docId w15:val="{D7CA04E6-2461-49C2-B27B-AD6B9CBD4A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71417"/>
    <w:pPr>
      <w:spacing w:after="0" w:line="240" w:lineRule="auto"/>
    </w:pPr>
    <w:rPr>
      <w:rFonts w:ascii="Times New Roman" w:eastAsia="Times New Roman" w:hAnsi="Times New Roman" w:cs="Times New Roman"/>
      <w:sz w:val="24"/>
      <w:szCs w:val="24"/>
      <w:lang w:eastAsia="en-GB"/>
    </w:rPr>
  </w:style>
  <w:style w:type="paragraph" w:styleId="Heading2">
    <w:name w:val="heading 2"/>
    <w:basedOn w:val="Normal"/>
    <w:link w:val="Heading2Char"/>
    <w:uiPriority w:val="9"/>
    <w:qFormat/>
    <w:rsid w:val="00474E0B"/>
    <w:pPr>
      <w:spacing w:before="100" w:beforeAutospacing="1" w:after="100" w:afterAutospacing="1"/>
      <w:outlineLvl w:val="1"/>
    </w:pPr>
    <w:rPr>
      <w:b/>
      <w:bCs/>
      <w:sz w:val="36"/>
      <w:szCs w:val="36"/>
    </w:rPr>
  </w:style>
  <w:style w:type="paragraph" w:styleId="Heading3">
    <w:name w:val="heading 3"/>
    <w:basedOn w:val="Normal"/>
    <w:link w:val="Heading3Char"/>
    <w:uiPriority w:val="9"/>
    <w:qFormat/>
    <w:rsid w:val="00474E0B"/>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71417"/>
    <w:pPr>
      <w:tabs>
        <w:tab w:val="center" w:pos="4513"/>
        <w:tab w:val="right" w:pos="9026"/>
      </w:tabs>
    </w:pPr>
  </w:style>
  <w:style w:type="character" w:customStyle="1" w:styleId="HeaderChar">
    <w:name w:val="Header Char"/>
    <w:basedOn w:val="DefaultParagraphFont"/>
    <w:link w:val="Header"/>
    <w:uiPriority w:val="99"/>
    <w:rsid w:val="00D71417"/>
  </w:style>
  <w:style w:type="paragraph" w:styleId="Footer">
    <w:name w:val="footer"/>
    <w:basedOn w:val="Normal"/>
    <w:link w:val="FooterChar"/>
    <w:uiPriority w:val="99"/>
    <w:unhideWhenUsed/>
    <w:rsid w:val="00D71417"/>
    <w:pPr>
      <w:tabs>
        <w:tab w:val="center" w:pos="4513"/>
        <w:tab w:val="right" w:pos="9026"/>
      </w:tabs>
    </w:pPr>
  </w:style>
  <w:style w:type="character" w:customStyle="1" w:styleId="FooterChar">
    <w:name w:val="Footer Char"/>
    <w:basedOn w:val="DefaultParagraphFont"/>
    <w:link w:val="Footer"/>
    <w:uiPriority w:val="99"/>
    <w:rsid w:val="00D71417"/>
  </w:style>
  <w:style w:type="paragraph" w:styleId="ListParagraph">
    <w:name w:val="List Paragraph"/>
    <w:basedOn w:val="Normal"/>
    <w:uiPriority w:val="34"/>
    <w:qFormat/>
    <w:rsid w:val="00D71417"/>
    <w:pPr>
      <w:ind w:left="720"/>
    </w:pPr>
  </w:style>
  <w:style w:type="paragraph" w:styleId="NormalWeb">
    <w:name w:val="Normal (Web)"/>
    <w:basedOn w:val="Normal"/>
    <w:uiPriority w:val="99"/>
    <w:unhideWhenUsed/>
    <w:rsid w:val="006C0E2D"/>
    <w:pPr>
      <w:spacing w:before="100" w:beforeAutospacing="1" w:after="100" w:afterAutospacing="1"/>
    </w:pPr>
  </w:style>
  <w:style w:type="character" w:styleId="Hyperlink">
    <w:name w:val="Hyperlink"/>
    <w:basedOn w:val="DefaultParagraphFont"/>
    <w:uiPriority w:val="99"/>
    <w:semiHidden/>
    <w:unhideWhenUsed/>
    <w:rsid w:val="00497E99"/>
    <w:rPr>
      <w:color w:val="0000FF"/>
      <w:u w:val="single"/>
    </w:rPr>
  </w:style>
  <w:style w:type="character" w:customStyle="1" w:styleId="Heading2Char">
    <w:name w:val="Heading 2 Char"/>
    <w:basedOn w:val="DefaultParagraphFont"/>
    <w:link w:val="Heading2"/>
    <w:uiPriority w:val="9"/>
    <w:rsid w:val="00474E0B"/>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474E0B"/>
    <w:rPr>
      <w:rFonts w:ascii="Times New Roman" w:eastAsia="Times New Roman" w:hAnsi="Times New Roman" w:cs="Times New Roman"/>
      <w:b/>
      <w:bCs/>
      <w:sz w:val="27"/>
      <w:szCs w:val="27"/>
      <w:lang w:eastAsia="en-GB"/>
    </w:rPr>
  </w:style>
  <w:style w:type="character" w:styleId="Strong">
    <w:name w:val="Strong"/>
    <w:basedOn w:val="DefaultParagraphFont"/>
    <w:uiPriority w:val="22"/>
    <w:qFormat/>
    <w:rsid w:val="00494CA7"/>
    <w:rPr>
      <w:b/>
      <w:bCs/>
    </w:rPr>
  </w:style>
  <w:style w:type="character" w:styleId="Emphasis">
    <w:name w:val="Emphasis"/>
    <w:basedOn w:val="DefaultParagraphFont"/>
    <w:uiPriority w:val="20"/>
    <w:qFormat/>
    <w:rsid w:val="0000081C"/>
    <w:rPr>
      <w:i/>
      <w:iCs/>
    </w:rPr>
  </w:style>
  <w:style w:type="paragraph" w:customStyle="1" w:styleId="article-source-ref">
    <w:name w:val="article-source-ref"/>
    <w:basedOn w:val="Normal"/>
    <w:rsid w:val="0000081C"/>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60357227">
      <w:bodyDiv w:val="1"/>
      <w:marLeft w:val="0"/>
      <w:marRight w:val="0"/>
      <w:marTop w:val="0"/>
      <w:marBottom w:val="0"/>
      <w:divBdr>
        <w:top w:val="none" w:sz="0" w:space="0" w:color="auto"/>
        <w:left w:val="none" w:sz="0" w:space="0" w:color="auto"/>
        <w:bottom w:val="none" w:sz="0" w:space="0" w:color="auto"/>
        <w:right w:val="none" w:sz="0" w:space="0" w:color="auto"/>
      </w:divBdr>
    </w:div>
    <w:div w:id="1021011956">
      <w:bodyDiv w:val="1"/>
      <w:marLeft w:val="0"/>
      <w:marRight w:val="0"/>
      <w:marTop w:val="0"/>
      <w:marBottom w:val="0"/>
      <w:divBdr>
        <w:top w:val="none" w:sz="0" w:space="0" w:color="auto"/>
        <w:left w:val="none" w:sz="0" w:space="0" w:color="auto"/>
        <w:bottom w:val="none" w:sz="0" w:space="0" w:color="auto"/>
        <w:right w:val="none" w:sz="0" w:space="0" w:color="auto"/>
      </w:divBdr>
    </w:div>
    <w:div w:id="1245918519">
      <w:bodyDiv w:val="1"/>
      <w:marLeft w:val="0"/>
      <w:marRight w:val="0"/>
      <w:marTop w:val="0"/>
      <w:marBottom w:val="0"/>
      <w:divBdr>
        <w:top w:val="none" w:sz="0" w:space="0" w:color="auto"/>
        <w:left w:val="none" w:sz="0" w:space="0" w:color="auto"/>
        <w:bottom w:val="none" w:sz="0" w:space="0" w:color="auto"/>
        <w:right w:val="none" w:sz="0" w:space="0" w:color="auto"/>
      </w:divBdr>
    </w:div>
    <w:div w:id="1307200218">
      <w:bodyDiv w:val="1"/>
      <w:marLeft w:val="0"/>
      <w:marRight w:val="0"/>
      <w:marTop w:val="0"/>
      <w:marBottom w:val="0"/>
      <w:divBdr>
        <w:top w:val="none" w:sz="0" w:space="0" w:color="auto"/>
        <w:left w:val="none" w:sz="0" w:space="0" w:color="auto"/>
        <w:bottom w:val="none" w:sz="0" w:space="0" w:color="auto"/>
        <w:right w:val="none" w:sz="0" w:space="0" w:color="auto"/>
      </w:divBdr>
    </w:div>
    <w:div w:id="1394154414">
      <w:bodyDiv w:val="1"/>
      <w:marLeft w:val="0"/>
      <w:marRight w:val="0"/>
      <w:marTop w:val="0"/>
      <w:marBottom w:val="0"/>
      <w:divBdr>
        <w:top w:val="none" w:sz="0" w:space="0" w:color="auto"/>
        <w:left w:val="none" w:sz="0" w:space="0" w:color="auto"/>
        <w:bottom w:val="none" w:sz="0" w:space="0" w:color="auto"/>
        <w:right w:val="none" w:sz="0" w:space="0" w:color="auto"/>
      </w:divBdr>
    </w:div>
    <w:div w:id="1589922231">
      <w:bodyDiv w:val="1"/>
      <w:marLeft w:val="0"/>
      <w:marRight w:val="0"/>
      <w:marTop w:val="0"/>
      <w:marBottom w:val="0"/>
      <w:divBdr>
        <w:top w:val="none" w:sz="0" w:space="0" w:color="auto"/>
        <w:left w:val="none" w:sz="0" w:space="0" w:color="auto"/>
        <w:bottom w:val="none" w:sz="0" w:space="0" w:color="auto"/>
        <w:right w:val="none" w:sz="0" w:space="0" w:color="auto"/>
      </w:divBdr>
    </w:div>
    <w:div w:id="1719742977">
      <w:bodyDiv w:val="1"/>
      <w:marLeft w:val="0"/>
      <w:marRight w:val="0"/>
      <w:marTop w:val="0"/>
      <w:marBottom w:val="0"/>
      <w:divBdr>
        <w:top w:val="none" w:sz="0" w:space="0" w:color="auto"/>
        <w:left w:val="none" w:sz="0" w:space="0" w:color="auto"/>
        <w:bottom w:val="none" w:sz="0" w:space="0" w:color="auto"/>
        <w:right w:val="none" w:sz="0" w:space="0" w:color="auto"/>
      </w:divBdr>
    </w:div>
    <w:div w:id="1768961678">
      <w:bodyDiv w:val="1"/>
      <w:marLeft w:val="0"/>
      <w:marRight w:val="0"/>
      <w:marTop w:val="0"/>
      <w:marBottom w:val="0"/>
      <w:divBdr>
        <w:top w:val="none" w:sz="0" w:space="0" w:color="auto"/>
        <w:left w:val="none" w:sz="0" w:space="0" w:color="auto"/>
        <w:bottom w:val="none" w:sz="0" w:space="0" w:color="auto"/>
        <w:right w:val="none" w:sz="0" w:space="0" w:color="auto"/>
      </w:divBdr>
    </w:div>
    <w:div w:id="1899197158">
      <w:bodyDiv w:val="1"/>
      <w:marLeft w:val="0"/>
      <w:marRight w:val="0"/>
      <w:marTop w:val="0"/>
      <w:marBottom w:val="0"/>
      <w:divBdr>
        <w:top w:val="none" w:sz="0" w:space="0" w:color="auto"/>
        <w:left w:val="none" w:sz="0" w:space="0" w:color="auto"/>
        <w:bottom w:val="none" w:sz="0" w:space="0" w:color="auto"/>
        <w:right w:val="none" w:sz="0" w:space="0" w:color="auto"/>
      </w:divBdr>
    </w:div>
    <w:div w:id="21058799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6DCD8D7C86504571AE6305090932D0CC"/>
        <w:category>
          <w:name w:val="General"/>
          <w:gallery w:val="placeholder"/>
        </w:category>
        <w:types>
          <w:type w:val="bbPlcHdr"/>
        </w:types>
        <w:behaviors>
          <w:behavior w:val="content"/>
        </w:behaviors>
        <w:guid w:val="{1D33AAE0-DB01-4978-AA51-A403A895DF0A}"/>
      </w:docPartPr>
      <w:docPartBody>
        <w:p w:rsidR="000645F7" w:rsidRDefault="00F12810" w:rsidP="00F12810">
          <w:pPr>
            <w:pStyle w:val="6DCD8D7C86504571AE6305090932D0CC"/>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2810"/>
    <w:rsid w:val="000645F7"/>
    <w:rsid w:val="00F128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DCD8D7C86504571AE6305090932D0CC">
    <w:name w:val="6DCD8D7C86504571AE6305090932D0CC"/>
    <w:rsid w:val="00F1281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F3D60E-2CEB-44E5-A8D0-0C313C29C3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1704</TotalTime>
  <Pages>4</Pages>
  <Words>1758</Words>
  <Characters>10022</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Roberts</dc:creator>
  <cp:keywords/>
  <dc:description/>
  <cp:lastModifiedBy>ffion Roberts</cp:lastModifiedBy>
  <cp:revision>21</cp:revision>
  <dcterms:created xsi:type="dcterms:W3CDTF">2020-02-28T17:46:00Z</dcterms:created>
  <dcterms:modified xsi:type="dcterms:W3CDTF">2020-03-04T22:30:00Z</dcterms:modified>
</cp:coreProperties>
</file>