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rPr>
        <w:id w:val="-524097108"/>
        <w:docPartObj>
          <w:docPartGallery w:val="Cover Pages"/>
          <w:docPartUnique/>
        </w:docPartObj>
      </w:sdtPr>
      <w:sdtEndPr/>
      <w:sdtContent>
        <w:p w14:paraId="36100B52" w14:textId="35F8A681" w:rsidR="001B2A36" w:rsidRPr="0098310F" w:rsidRDefault="001B2A36">
          <w:pPr>
            <w:rPr>
              <w:rFonts w:ascii="Times New Roman" w:hAnsi="Times New Roman" w:cs="Times New Roman"/>
            </w:rPr>
          </w:pPr>
          <w:r w:rsidRPr="0098310F">
            <w:rPr>
              <w:rFonts w:ascii="Times New Roman" w:hAnsi="Times New Roman" w:cs="Times New Roman"/>
              <w:noProof/>
              <w:lang w:eastAsia="en-GB"/>
            </w:rPr>
            <mc:AlternateContent>
              <mc:Choice Requires="wpg">
                <w:drawing>
                  <wp:anchor distT="0" distB="0" distL="114300" distR="114300" simplePos="0" relativeHeight="251662336" behindDoc="0" locked="0" layoutInCell="1" allowOverlap="1" wp14:anchorId="208F1571" wp14:editId="2C3662E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7AEA74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98310F">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3D7DCD87" wp14:editId="1E428D0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09F6353" w14:textId="53930341" w:rsidR="001B2A36" w:rsidRDefault="001B2A36">
                                    <w:pPr>
                                      <w:pStyle w:val="NoSpacing"/>
                                      <w:jc w:val="right"/>
                                      <w:rPr>
                                        <w:color w:val="595959" w:themeColor="text1" w:themeTint="A6"/>
                                        <w:sz w:val="28"/>
                                        <w:szCs w:val="28"/>
                                      </w:rPr>
                                    </w:pPr>
                                    <w:r>
                                      <w:rPr>
                                        <w:color w:val="595959" w:themeColor="text1" w:themeTint="A6"/>
                                        <w:sz w:val="28"/>
                                        <w:szCs w:val="28"/>
                                      </w:rPr>
                                      <w:t>Scott Jones</w:t>
                                    </w:r>
                                  </w:p>
                                </w:sdtContent>
                              </w:sdt>
                              <w:p w14:paraId="3DB24B2F" w14:textId="6BB25540" w:rsidR="001B2A36" w:rsidRDefault="00707A8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C1069">
                                      <w:rPr>
                                        <w:color w:val="595959" w:themeColor="text1" w:themeTint="A6"/>
                                        <w:sz w:val="18"/>
                                        <w:szCs w:val="18"/>
                                      </w:rPr>
                                      <w:t>1803767@student.uwtsd.ac.uk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D7DCD8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09F6353" w14:textId="53930341" w:rsidR="001B2A36" w:rsidRDefault="001B2A36">
                              <w:pPr>
                                <w:pStyle w:val="NoSpacing"/>
                                <w:jc w:val="right"/>
                                <w:rPr>
                                  <w:color w:val="595959" w:themeColor="text1" w:themeTint="A6"/>
                                  <w:sz w:val="28"/>
                                  <w:szCs w:val="28"/>
                                </w:rPr>
                              </w:pPr>
                              <w:r>
                                <w:rPr>
                                  <w:color w:val="595959" w:themeColor="text1" w:themeTint="A6"/>
                                  <w:sz w:val="28"/>
                                  <w:szCs w:val="28"/>
                                </w:rPr>
                                <w:t>Scott Jones</w:t>
                              </w:r>
                            </w:p>
                          </w:sdtContent>
                        </w:sdt>
                        <w:p w14:paraId="3DB24B2F" w14:textId="6BB25540" w:rsidR="001B2A36" w:rsidRDefault="00F43CB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C1069">
                                <w:rPr>
                                  <w:color w:val="595959" w:themeColor="text1" w:themeTint="A6"/>
                                  <w:sz w:val="18"/>
                                  <w:szCs w:val="18"/>
                                </w:rPr>
                                <w:t>1803767@student.uwtsd.ac.uk</w:t>
                              </w:r>
                            </w:sdtContent>
                          </w:sdt>
                        </w:p>
                      </w:txbxContent>
                    </v:textbox>
                    <w10:wrap type="square" anchorx="page" anchory="page"/>
                  </v:shape>
                </w:pict>
              </mc:Fallback>
            </mc:AlternateContent>
          </w:r>
          <w:r w:rsidRPr="0098310F">
            <w:rPr>
              <w:rFonts w:ascii="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51511EEF" wp14:editId="1F1876D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A9D51" w14:textId="367D3F44" w:rsidR="001B2A36" w:rsidRDefault="00707A8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B2A36">
                                      <w:rPr>
                                        <w:caps/>
                                        <w:color w:val="4472C4" w:themeColor="accent1"/>
                                        <w:sz w:val="64"/>
                                        <w:szCs w:val="64"/>
                                      </w:rPr>
                                      <w:t>Computer networks and cyber security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9522643" w14:textId="098F2F63" w:rsidR="001B2A36" w:rsidRDefault="00FC31D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511EEF"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25A9D51" w14:textId="367D3F44" w:rsidR="001B2A36" w:rsidRDefault="00F43CB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B2A36">
                                <w:rPr>
                                  <w:caps/>
                                  <w:color w:val="4472C4" w:themeColor="accent1"/>
                                  <w:sz w:val="64"/>
                                  <w:szCs w:val="64"/>
                                </w:rPr>
                                <w:t>Computer networks and cyber security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9522643" w14:textId="098F2F63" w:rsidR="001B2A36" w:rsidRDefault="00FC31D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B63D811" w14:textId="52EF3B0A" w:rsidR="001B2A36" w:rsidRPr="0098310F" w:rsidRDefault="001B2A36">
          <w:pPr>
            <w:rPr>
              <w:rFonts w:ascii="Times New Roman" w:hAnsi="Times New Roman" w:cs="Times New Roman"/>
            </w:rPr>
          </w:pPr>
          <w:r w:rsidRPr="0098310F">
            <w:rPr>
              <w:rFonts w:ascii="Times New Roman" w:hAnsi="Times New Roman" w:cs="Times New Roman"/>
            </w:rPr>
            <w:br w:type="page"/>
          </w:r>
        </w:p>
      </w:sdtContent>
    </w:sdt>
    <w:p w14:paraId="3FBA38AA" w14:textId="281B67F2" w:rsidR="00074181" w:rsidRDefault="002C1069">
      <w:pPr>
        <w:pStyle w:val="TOC1"/>
        <w:tabs>
          <w:tab w:val="right" w:pos="9016"/>
        </w:tabs>
        <w:rPr>
          <w:rFonts w:eastAsiaTheme="minorEastAsia"/>
          <w:noProof/>
          <w:lang w:eastAsia="en-GB"/>
        </w:rPr>
      </w:pPr>
      <w:r w:rsidRPr="0098310F">
        <w:rPr>
          <w:rFonts w:ascii="Times New Roman" w:hAnsi="Times New Roman" w:cs="Times New Roman"/>
        </w:rPr>
        <w:lastRenderedPageBreak/>
        <w:fldChar w:fldCharType="begin"/>
      </w:r>
      <w:r w:rsidRPr="0098310F">
        <w:rPr>
          <w:rFonts w:ascii="Times New Roman" w:hAnsi="Times New Roman" w:cs="Times New Roman"/>
        </w:rPr>
        <w:instrText xml:space="preserve"> TOC \o "1-3" \h \z \u </w:instrText>
      </w:r>
      <w:r w:rsidRPr="0098310F">
        <w:rPr>
          <w:rFonts w:ascii="Times New Roman" w:hAnsi="Times New Roman" w:cs="Times New Roman"/>
        </w:rPr>
        <w:fldChar w:fldCharType="separate"/>
      </w:r>
      <w:hyperlink w:anchor="_Toc61542840" w:history="1">
        <w:r w:rsidR="00074181" w:rsidRPr="00E51AB7">
          <w:rPr>
            <w:rStyle w:val="Hyperlink"/>
            <w:rFonts w:ascii="Times New Roman" w:hAnsi="Times New Roman" w:cs="Times New Roman"/>
            <w:noProof/>
          </w:rPr>
          <w:t>Introduction</w:t>
        </w:r>
        <w:r w:rsidR="00074181">
          <w:rPr>
            <w:noProof/>
            <w:webHidden/>
          </w:rPr>
          <w:tab/>
        </w:r>
        <w:r w:rsidR="00074181">
          <w:rPr>
            <w:noProof/>
            <w:webHidden/>
          </w:rPr>
          <w:fldChar w:fldCharType="begin"/>
        </w:r>
        <w:r w:rsidR="00074181">
          <w:rPr>
            <w:noProof/>
            <w:webHidden/>
          </w:rPr>
          <w:instrText xml:space="preserve"> PAGEREF _Toc61542840 \h </w:instrText>
        </w:r>
        <w:r w:rsidR="00074181">
          <w:rPr>
            <w:noProof/>
            <w:webHidden/>
          </w:rPr>
        </w:r>
        <w:r w:rsidR="00074181">
          <w:rPr>
            <w:noProof/>
            <w:webHidden/>
          </w:rPr>
          <w:fldChar w:fldCharType="separate"/>
        </w:r>
        <w:r w:rsidR="00074181">
          <w:rPr>
            <w:noProof/>
            <w:webHidden/>
          </w:rPr>
          <w:t>2</w:t>
        </w:r>
        <w:r w:rsidR="00074181">
          <w:rPr>
            <w:noProof/>
            <w:webHidden/>
          </w:rPr>
          <w:fldChar w:fldCharType="end"/>
        </w:r>
      </w:hyperlink>
    </w:p>
    <w:p w14:paraId="661CA500" w14:textId="6DC2102E" w:rsidR="00074181" w:rsidRDefault="00707A86">
      <w:pPr>
        <w:pStyle w:val="TOC1"/>
        <w:tabs>
          <w:tab w:val="right" w:pos="9016"/>
        </w:tabs>
        <w:rPr>
          <w:rFonts w:eastAsiaTheme="minorEastAsia"/>
          <w:noProof/>
          <w:lang w:eastAsia="en-GB"/>
        </w:rPr>
      </w:pPr>
      <w:hyperlink w:anchor="_Toc61542841" w:history="1">
        <w:r w:rsidR="00074181" w:rsidRPr="00E51AB7">
          <w:rPr>
            <w:rStyle w:val="Hyperlink"/>
            <w:rFonts w:ascii="Times New Roman" w:hAnsi="Times New Roman" w:cs="Times New Roman"/>
            <w:noProof/>
          </w:rPr>
          <w:t>Part 1 - Research and Analysis of Lab Exercises</w:t>
        </w:r>
        <w:r w:rsidR="00074181">
          <w:rPr>
            <w:noProof/>
            <w:webHidden/>
          </w:rPr>
          <w:tab/>
        </w:r>
        <w:r w:rsidR="00074181">
          <w:rPr>
            <w:noProof/>
            <w:webHidden/>
          </w:rPr>
          <w:fldChar w:fldCharType="begin"/>
        </w:r>
        <w:r w:rsidR="00074181">
          <w:rPr>
            <w:noProof/>
            <w:webHidden/>
          </w:rPr>
          <w:instrText xml:space="preserve"> PAGEREF _Toc61542841 \h </w:instrText>
        </w:r>
        <w:r w:rsidR="00074181">
          <w:rPr>
            <w:noProof/>
            <w:webHidden/>
          </w:rPr>
        </w:r>
        <w:r w:rsidR="00074181">
          <w:rPr>
            <w:noProof/>
            <w:webHidden/>
          </w:rPr>
          <w:fldChar w:fldCharType="separate"/>
        </w:r>
        <w:r w:rsidR="00074181">
          <w:rPr>
            <w:noProof/>
            <w:webHidden/>
          </w:rPr>
          <w:t>2</w:t>
        </w:r>
        <w:r w:rsidR="00074181">
          <w:rPr>
            <w:noProof/>
            <w:webHidden/>
          </w:rPr>
          <w:fldChar w:fldCharType="end"/>
        </w:r>
      </w:hyperlink>
    </w:p>
    <w:p w14:paraId="73F2E9A2" w14:textId="45C9D333" w:rsidR="00074181" w:rsidRDefault="00707A86">
      <w:pPr>
        <w:pStyle w:val="TOC2"/>
        <w:tabs>
          <w:tab w:val="right" w:pos="9016"/>
        </w:tabs>
        <w:rPr>
          <w:rFonts w:eastAsiaTheme="minorEastAsia"/>
          <w:noProof/>
          <w:lang w:eastAsia="en-GB"/>
        </w:rPr>
      </w:pPr>
      <w:hyperlink w:anchor="_Toc61542842" w:history="1">
        <w:r w:rsidR="00074181" w:rsidRPr="00E51AB7">
          <w:rPr>
            <w:rStyle w:val="Hyperlink"/>
            <w:rFonts w:ascii="Times New Roman" w:hAnsi="Times New Roman" w:cs="Times New Roman"/>
            <w:noProof/>
          </w:rPr>
          <w:t>Task A – Research</w:t>
        </w:r>
        <w:r w:rsidR="00074181">
          <w:rPr>
            <w:noProof/>
            <w:webHidden/>
          </w:rPr>
          <w:tab/>
        </w:r>
        <w:r w:rsidR="00074181">
          <w:rPr>
            <w:noProof/>
            <w:webHidden/>
          </w:rPr>
          <w:fldChar w:fldCharType="begin"/>
        </w:r>
        <w:r w:rsidR="00074181">
          <w:rPr>
            <w:noProof/>
            <w:webHidden/>
          </w:rPr>
          <w:instrText xml:space="preserve"> PAGEREF _Toc61542842 \h </w:instrText>
        </w:r>
        <w:r w:rsidR="00074181">
          <w:rPr>
            <w:noProof/>
            <w:webHidden/>
          </w:rPr>
        </w:r>
        <w:r w:rsidR="00074181">
          <w:rPr>
            <w:noProof/>
            <w:webHidden/>
          </w:rPr>
          <w:fldChar w:fldCharType="separate"/>
        </w:r>
        <w:r w:rsidR="00074181">
          <w:rPr>
            <w:noProof/>
            <w:webHidden/>
          </w:rPr>
          <w:t>2</w:t>
        </w:r>
        <w:r w:rsidR="00074181">
          <w:rPr>
            <w:noProof/>
            <w:webHidden/>
          </w:rPr>
          <w:fldChar w:fldCharType="end"/>
        </w:r>
      </w:hyperlink>
    </w:p>
    <w:p w14:paraId="48F9D6A0" w14:textId="40E8DA89" w:rsidR="00074181" w:rsidRDefault="00707A86">
      <w:pPr>
        <w:pStyle w:val="TOC3"/>
        <w:tabs>
          <w:tab w:val="right" w:pos="9016"/>
        </w:tabs>
        <w:rPr>
          <w:rFonts w:eastAsiaTheme="minorEastAsia"/>
          <w:noProof/>
          <w:lang w:eastAsia="en-GB"/>
        </w:rPr>
      </w:pPr>
      <w:hyperlink w:anchor="_Toc61542843" w:history="1">
        <w:r w:rsidR="00074181" w:rsidRPr="00E51AB7">
          <w:rPr>
            <w:rStyle w:val="Hyperlink"/>
            <w:rFonts w:ascii="Times New Roman" w:hAnsi="Times New Roman" w:cs="Times New Roman"/>
            <w:noProof/>
          </w:rPr>
          <w:t>NotPetya</w:t>
        </w:r>
        <w:r w:rsidR="00074181">
          <w:rPr>
            <w:noProof/>
            <w:webHidden/>
          </w:rPr>
          <w:tab/>
        </w:r>
        <w:r w:rsidR="00074181">
          <w:rPr>
            <w:noProof/>
            <w:webHidden/>
          </w:rPr>
          <w:fldChar w:fldCharType="begin"/>
        </w:r>
        <w:r w:rsidR="00074181">
          <w:rPr>
            <w:noProof/>
            <w:webHidden/>
          </w:rPr>
          <w:instrText xml:space="preserve"> PAGEREF _Toc61542843 \h </w:instrText>
        </w:r>
        <w:r w:rsidR="00074181">
          <w:rPr>
            <w:noProof/>
            <w:webHidden/>
          </w:rPr>
        </w:r>
        <w:r w:rsidR="00074181">
          <w:rPr>
            <w:noProof/>
            <w:webHidden/>
          </w:rPr>
          <w:fldChar w:fldCharType="separate"/>
        </w:r>
        <w:r w:rsidR="00074181">
          <w:rPr>
            <w:noProof/>
            <w:webHidden/>
          </w:rPr>
          <w:t>2</w:t>
        </w:r>
        <w:r w:rsidR="00074181">
          <w:rPr>
            <w:noProof/>
            <w:webHidden/>
          </w:rPr>
          <w:fldChar w:fldCharType="end"/>
        </w:r>
      </w:hyperlink>
    </w:p>
    <w:p w14:paraId="33AB8BD2" w14:textId="407A1EF0" w:rsidR="00074181" w:rsidRDefault="00707A86">
      <w:pPr>
        <w:pStyle w:val="TOC3"/>
        <w:tabs>
          <w:tab w:val="right" w:pos="9016"/>
        </w:tabs>
        <w:rPr>
          <w:rFonts w:eastAsiaTheme="minorEastAsia"/>
          <w:noProof/>
          <w:lang w:eastAsia="en-GB"/>
        </w:rPr>
      </w:pPr>
      <w:hyperlink w:anchor="_Toc61542844" w:history="1">
        <w:r w:rsidR="00074181" w:rsidRPr="00E51AB7">
          <w:rPr>
            <w:rStyle w:val="Hyperlink"/>
            <w:rFonts w:ascii="Times New Roman" w:hAnsi="Times New Roman" w:cs="Times New Roman"/>
            <w:noProof/>
          </w:rPr>
          <w:t>Norsk Hydro Attack</w:t>
        </w:r>
        <w:r w:rsidR="00074181">
          <w:rPr>
            <w:noProof/>
            <w:webHidden/>
          </w:rPr>
          <w:tab/>
        </w:r>
        <w:r w:rsidR="00074181">
          <w:rPr>
            <w:noProof/>
            <w:webHidden/>
          </w:rPr>
          <w:fldChar w:fldCharType="begin"/>
        </w:r>
        <w:r w:rsidR="00074181">
          <w:rPr>
            <w:noProof/>
            <w:webHidden/>
          </w:rPr>
          <w:instrText xml:space="preserve"> PAGEREF _Toc61542844 \h </w:instrText>
        </w:r>
        <w:r w:rsidR="00074181">
          <w:rPr>
            <w:noProof/>
            <w:webHidden/>
          </w:rPr>
        </w:r>
        <w:r w:rsidR="00074181">
          <w:rPr>
            <w:noProof/>
            <w:webHidden/>
          </w:rPr>
          <w:fldChar w:fldCharType="separate"/>
        </w:r>
        <w:r w:rsidR="00074181">
          <w:rPr>
            <w:noProof/>
            <w:webHidden/>
          </w:rPr>
          <w:t>4</w:t>
        </w:r>
        <w:r w:rsidR="00074181">
          <w:rPr>
            <w:noProof/>
            <w:webHidden/>
          </w:rPr>
          <w:fldChar w:fldCharType="end"/>
        </w:r>
      </w:hyperlink>
    </w:p>
    <w:p w14:paraId="571FCD02" w14:textId="6B599822" w:rsidR="00074181" w:rsidRDefault="00707A86">
      <w:pPr>
        <w:pStyle w:val="TOC2"/>
        <w:tabs>
          <w:tab w:val="right" w:pos="9016"/>
        </w:tabs>
        <w:rPr>
          <w:rFonts w:eastAsiaTheme="minorEastAsia"/>
          <w:noProof/>
          <w:lang w:eastAsia="en-GB"/>
        </w:rPr>
      </w:pPr>
      <w:hyperlink w:anchor="_Toc61542845" w:history="1">
        <w:r w:rsidR="00074181" w:rsidRPr="00E51AB7">
          <w:rPr>
            <w:rStyle w:val="Hyperlink"/>
            <w:rFonts w:ascii="Times New Roman" w:hAnsi="Times New Roman" w:cs="Times New Roman"/>
            <w:noProof/>
          </w:rPr>
          <w:t>Task B – Analysis of Lab Exercises</w:t>
        </w:r>
        <w:r w:rsidR="00074181">
          <w:rPr>
            <w:noProof/>
            <w:webHidden/>
          </w:rPr>
          <w:tab/>
        </w:r>
        <w:r w:rsidR="00074181">
          <w:rPr>
            <w:noProof/>
            <w:webHidden/>
          </w:rPr>
          <w:fldChar w:fldCharType="begin"/>
        </w:r>
        <w:r w:rsidR="00074181">
          <w:rPr>
            <w:noProof/>
            <w:webHidden/>
          </w:rPr>
          <w:instrText xml:space="preserve"> PAGEREF _Toc61542845 \h </w:instrText>
        </w:r>
        <w:r w:rsidR="00074181">
          <w:rPr>
            <w:noProof/>
            <w:webHidden/>
          </w:rPr>
        </w:r>
        <w:r w:rsidR="00074181">
          <w:rPr>
            <w:noProof/>
            <w:webHidden/>
          </w:rPr>
          <w:fldChar w:fldCharType="separate"/>
        </w:r>
        <w:r w:rsidR="00074181">
          <w:rPr>
            <w:noProof/>
            <w:webHidden/>
          </w:rPr>
          <w:t>5</w:t>
        </w:r>
        <w:r w:rsidR="00074181">
          <w:rPr>
            <w:noProof/>
            <w:webHidden/>
          </w:rPr>
          <w:fldChar w:fldCharType="end"/>
        </w:r>
      </w:hyperlink>
    </w:p>
    <w:p w14:paraId="7A0897C5" w14:textId="24C46232" w:rsidR="00074181" w:rsidRDefault="00707A86">
      <w:pPr>
        <w:pStyle w:val="TOC3"/>
        <w:tabs>
          <w:tab w:val="right" w:pos="9016"/>
        </w:tabs>
        <w:rPr>
          <w:rFonts w:eastAsiaTheme="minorEastAsia"/>
          <w:noProof/>
          <w:lang w:eastAsia="en-GB"/>
        </w:rPr>
      </w:pPr>
      <w:hyperlink w:anchor="_Toc61542846" w:history="1">
        <w:r w:rsidR="00074181" w:rsidRPr="00E51AB7">
          <w:rPr>
            <w:rStyle w:val="Hyperlink"/>
            <w:rFonts w:ascii="Times New Roman" w:hAnsi="Times New Roman" w:cs="Times New Roman"/>
            <w:noProof/>
          </w:rPr>
          <w:t>Phishing</w:t>
        </w:r>
        <w:r w:rsidR="00074181">
          <w:rPr>
            <w:noProof/>
            <w:webHidden/>
          </w:rPr>
          <w:tab/>
        </w:r>
        <w:r w:rsidR="00074181">
          <w:rPr>
            <w:noProof/>
            <w:webHidden/>
          </w:rPr>
          <w:fldChar w:fldCharType="begin"/>
        </w:r>
        <w:r w:rsidR="00074181">
          <w:rPr>
            <w:noProof/>
            <w:webHidden/>
          </w:rPr>
          <w:instrText xml:space="preserve"> PAGEREF _Toc61542846 \h </w:instrText>
        </w:r>
        <w:r w:rsidR="00074181">
          <w:rPr>
            <w:noProof/>
            <w:webHidden/>
          </w:rPr>
        </w:r>
        <w:r w:rsidR="00074181">
          <w:rPr>
            <w:noProof/>
            <w:webHidden/>
          </w:rPr>
          <w:fldChar w:fldCharType="separate"/>
        </w:r>
        <w:r w:rsidR="00074181">
          <w:rPr>
            <w:noProof/>
            <w:webHidden/>
          </w:rPr>
          <w:t>5</w:t>
        </w:r>
        <w:r w:rsidR="00074181">
          <w:rPr>
            <w:noProof/>
            <w:webHidden/>
          </w:rPr>
          <w:fldChar w:fldCharType="end"/>
        </w:r>
      </w:hyperlink>
    </w:p>
    <w:p w14:paraId="36B35CCC" w14:textId="20108B97" w:rsidR="00074181" w:rsidRDefault="00707A86">
      <w:pPr>
        <w:pStyle w:val="TOC3"/>
        <w:tabs>
          <w:tab w:val="right" w:pos="9016"/>
        </w:tabs>
        <w:rPr>
          <w:rFonts w:eastAsiaTheme="minorEastAsia"/>
          <w:noProof/>
          <w:lang w:eastAsia="en-GB"/>
        </w:rPr>
      </w:pPr>
      <w:hyperlink w:anchor="_Toc61542847" w:history="1">
        <w:r w:rsidR="00074181" w:rsidRPr="00E51AB7">
          <w:rPr>
            <w:rStyle w:val="Hyperlink"/>
            <w:rFonts w:ascii="Times New Roman" w:hAnsi="Times New Roman" w:cs="Times New Roman"/>
            <w:noProof/>
          </w:rPr>
          <w:t>Metasploit</w:t>
        </w:r>
        <w:r w:rsidR="00074181">
          <w:rPr>
            <w:noProof/>
            <w:webHidden/>
          </w:rPr>
          <w:tab/>
        </w:r>
        <w:r w:rsidR="00074181">
          <w:rPr>
            <w:noProof/>
            <w:webHidden/>
          </w:rPr>
          <w:fldChar w:fldCharType="begin"/>
        </w:r>
        <w:r w:rsidR="00074181">
          <w:rPr>
            <w:noProof/>
            <w:webHidden/>
          </w:rPr>
          <w:instrText xml:space="preserve"> PAGEREF _Toc61542847 \h </w:instrText>
        </w:r>
        <w:r w:rsidR="00074181">
          <w:rPr>
            <w:noProof/>
            <w:webHidden/>
          </w:rPr>
        </w:r>
        <w:r w:rsidR="00074181">
          <w:rPr>
            <w:noProof/>
            <w:webHidden/>
          </w:rPr>
          <w:fldChar w:fldCharType="separate"/>
        </w:r>
        <w:r w:rsidR="00074181">
          <w:rPr>
            <w:noProof/>
            <w:webHidden/>
          </w:rPr>
          <w:t>6</w:t>
        </w:r>
        <w:r w:rsidR="00074181">
          <w:rPr>
            <w:noProof/>
            <w:webHidden/>
          </w:rPr>
          <w:fldChar w:fldCharType="end"/>
        </w:r>
      </w:hyperlink>
    </w:p>
    <w:p w14:paraId="19FBDE3F" w14:textId="731223C0" w:rsidR="00074181" w:rsidRDefault="00707A86">
      <w:pPr>
        <w:pStyle w:val="TOC1"/>
        <w:tabs>
          <w:tab w:val="right" w:pos="9016"/>
        </w:tabs>
        <w:rPr>
          <w:rFonts w:eastAsiaTheme="minorEastAsia"/>
          <w:noProof/>
          <w:lang w:eastAsia="en-GB"/>
        </w:rPr>
      </w:pPr>
      <w:hyperlink w:anchor="_Toc61542848" w:history="1">
        <w:r w:rsidR="00074181" w:rsidRPr="00E51AB7">
          <w:rPr>
            <w:rStyle w:val="Hyperlink"/>
            <w:rFonts w:ascii="Times New Roman" w:hAnsi="Times New Roman" w:cs="Times New Roman"/>
            <w:noProof/>
          </w:rPr>
          <w:t>Part 2 – Synthesize a Solution to a Potential Real-Life Scenario</w:t>
        </w:r>
        <w:r w:rsidR="00074181">
          <w:rPr>
            <w:noProof/>
            <w:webHidden/>
          </w:rPr>
          <w:tab/>
        </w:r>
        <w:r w:rsidR="00074181">
          <w:rPr>
            <w:noProof/>
            <w:webHidden/>
          </w:rPr>
          <w:fldChar w:fldCharType="begin"/>
        </w:r>
        <w:r w:rsidR="00074181">
          <w:rPr>
            <w:noProof/>
            <w:webHidden/>
          </w:rPr>
          <w:instrText xml:space="preserve"> PAGEREF _Toc61542848 \h </w:instrText>
        </w:r>
        <w:r w:rsidR="00074181">
          <w:rPr>
            <w:noProof/>
            <w:webHidden/>
          </w:rPr>
        </w:r>
        <w:r w:rsidR="00074181">
          <w:rPr>
            <w:noProof/>
            <w:webHidden/>
          </w:rPr>
          <w:fldChar w:fldCharType="separate"/>
        </w:r>
        <w:r w:rsidR="00074181">
          <w:rPr>
            <w:noProof/>
            <w:webHidden/>
          </w:rPr>
          <w:t>7</w:t>
        </w:r>
        <w:r w:rsidR="00074181">
          <w:rPr>
            <w:noProof/>
            <w:webHidden/>
          </w:rPr>
          <w:fldChar w:fldCharType="end"/>
        </w:r>
      </w:hyperlink>
    </w:p>
    <w:p w14:paraId="6E89CC15" w14:textId="68A07CD7" w:rsidR="00074181" w:rsidRDefault="00707A86">
      <w:pPr>
        <w:pStyle w:val="TOC2"/>
        <w:tabs>
          <w:tab w:val="right" w:pos="9016"/>
        </w:tabs>
        <w:rPr>
          <w:rFonts w:eastAsiaTheme="minorEastAsia"/>
          <w:noProof/>
          <w:lang w:eastAsia="en-GB"/>
        </w:rPr>
      </w:pPr>
      <w:hyperlink w:anchor="_Toc61542849" w:history="1">
        <w:r w:rsidR="00074181" w:rsidRPr="00E51AB7">
          <w:rPr>
            <w:rStyle w:val="Hyperlink"/>
            <w:rFonts w:ascii="Times New Roman" w:hAnsi="Times New Roman" w:cs="Times New Roman"/>
            <w:noProof/>
          </w:rPr>
          <w:t>Security Measures</w:t>
        </w:r>
        <w:r w:rsidR="00074181">
          <w:rPr>
            <w:noProof/>
            <w:webHidden/>
          </w:rPr>
          <w:tab/>
        </w:r>
        <w:r w:rsidR="00074181">
          <w:rPr>
            <w:noProof/>
            <w:webHidden/>
          </w:rPr>
          <w:fldChar w:fldCharType="begin"/>
        </w:r>
        <w:r w:rsidR="00074181">
          <w:rPr>
            <w:noProof/>
            <w:webHidden/>
          </w:rPr>
          <w:instrText xml:space="preserve"> PAGEREF _Toc61542849 \h </w:instrText>
        </w:r>
        <w:r w:rsidR="00074181">
          <w:rPr>
            <w:noProof/>
            <w:webHidden/>
          </w:rPr>
        </w:r>
        <w:r w:rsidR="00074181">
          <w:rPr>
            <w:noProof/>
            <w:webHidden/>
          </w:rPr>
          <w:fldChar w:fldCharType="separate"/>
        </w:r>
        <w:r w:rsidR="00074181">
          <w:rPr>
            <w:noProof/>
            <w:webHidden/>
          </w:rPr>
          <w:t>7</w:t>
        </w:r>
        <w:r w:rsidR="00074181">
          <w:rPr>
            <w:noProof/>
            <w:webHidden/>
          </w:rPr>
          <w:fldChar w:fldCharType="end"/>
        </w:r>
      </w:hyperlink>
    </w:p>
    <w:p w14:paraId="3767407C" w14:textId="1D46B6B8" w:rsidR="00074181" w:rsidRDefault="00707A86">
      <w:pPr>
        <w:pStyle w:val="TOC2"/>
        <w:tabs>
          <w:tab w:val="right" w:pos="9016"/>
        </w:tabs>
        <w:rPr>
          <w:rFonts w:eastAsiaTheme="minorEastAsia"/>
          <w:noProof/>
          <w:lang w:eastAsia="en-GB"/>
        </w:rPr>
      </w:pPr>
      <w:hyperlink w:anchor="_Toc61542850" w:history="1">
        <w:r w:rsidR="00074181" w:rsidRPr="00E51AB7">
          <w:rPr>
            <w:rStyle w:val="Hyperlink"/>
            <w:rFonts w:ascii="Times New Roman" w:hAnsi="Times New Roman" w:cs="Times New Roman"/>
            <w:noProof/>
          </w:rPr>
          <w:t>Servers</w:t>
        </w:r>
        <w:r w:rsidR="00074181">
          <w:rPr>
            <w:noProof/>
            <w:webHidden/>
          </w:rPr>
          <w:tab/>
        </w:r>
        <w:r w:rsidR="00074181">
          <w:rPr>
            <w:noProof/>
            <w:webHidden/>
          </w:rPr>
          <w:fldChar w:fldCharType="begin"/>
        </w:r>
        <w:r w:rsidR="00074181">
          <w:rPr>
            <w:noProof/>
            <w:webHidden/>
          </w:rPr>
          <w:instrText xml:space="preserve"> PAGEREF _Toc61542850 \h </w:instrText>
        </w:r>
        <w:r w:rsidR="00074181">
          <w:rPr>
            <w:noProof/>
            <w:webHidden/>
          </w:rPr>
        </w:r>
        <w:r w:rsidR="00074181">
          <w:rPr>
            <w:noProof/>
            <w:webHidden/>
          </w:rPr>
          <w:fldChar w:fldCharType="separate"/>
        </w:r>
        <w:r w:rsidR="00074181">
          <w:rPr>
            <w:noProof/>
            <w:webHidden/>
          </w:rPr>
          <w:t>13</w:t>
        </w:r>
        <w:r w:rsidR="00074181">
          <w:rPr>
            <w:noProof/>
            <w:webHidden/>
          </w:rPr>
          <w:fldChar w:fldCharType="end"/>
        </w:r>
      </w:hyperlink>
    </w:p>
    <w:p w14:paraId="0F219C75" w14:textId="28C874B4" w:rsidR="00074181" w:rsidRDefault="00707A86">
      <w:pPr>
        <w:pStyle w:val="TOC1"/>
        <w:tabs>
          <w:tab w:val="right" w:pos="9016"/>
        </w:tabs>
        <w:rPr>
          <w:rFonts w:eastAsiaTheme="minorEastAsia"/>
          <w:noProof/>
          <w:lang w:eastAsia="en-GB"/>
        </w:rPr>
      </w:pPr>
      <w:hyperlink w:anchor="_Toc61542851" w:history="1">
        <w:r w:rsidR="00074181" w:rsidRPr="00E51AB7">
          <w:rPr>
            <w:rStyle w:val="Hyperlink"/>
            <w:rFonts w:ascii="Times New Roman" w:hAnsi="Times New Roman" w:cs="Times New Roman"/>
            <w:noProof/>
          </w:rPr>
          <w:t>Conclusion</w:t>
        </w:r>
        <w:r w:rsidR="00074181">
          <w:rPr>
            <w:noProof/>
            <w:webHidden/>
          </w:rPr>
          <w:tab/>
        </w:r>
        <w:r w:rsidR="00074181">
          <w:rPr>
            <w:noProof/>
            <w:webHidden/>
          </w:rPr>
          <w:fldChar w:fldCharType="begin"/>
        </w:r>
        <w:r w:rsidR="00074181">
          <w:rPr>
            <w:noProof/>
            <w:webHidden/>
          </w:rPr>
          <w:instrText xml:space="preserve"> PAGEREF _Toc61542851 \h </w:instrText>
        </w:r>
        <w:r w:rsidR="00074181">
          <w:rPr>
            <w:noProof/>
            <w:webHidden/>
          </w:rPr>
        </w:r>
        <w:r w:rsidR="00074181">
          <w:rPr>
            <w:noProof/>
            <w:webHidden/>
          </w:rPr>
          <w:fldChar w:fldCharType="separate"/>
        </w:r>
        <w:r w:rsidR="00074181">
          <w:rPr>
            <w:noProof/>
            <w:webHidden/>
          </w:rPr>
          <w:t>14</w:t>
        </w:r>
        <w:r w:rsidR="00074181">
          <w:rPr>
            <w:noProof/>
            <w:webHidden/>
          </w:rPr>
          <w:fldChar w:fldCharType="end"/>
        </w:r>
      </w:hyperlink>
    </w:p>
    <w:p w14:paraId="177BEBF4" w14:textId="1AC6A9D1" w:rsidR="00074181" w:rsidRDefault="00707A86">
      <w:pPr>
        <w:pStyle w:val="TOC1"/>
        <w:tabs>
          <w:tab w:val="right" w:pos="9016"/>
        </w:tabs>
        <w:rPr>
          <w:rFonts w:eastAsiaTheme="minorEastAsia"/>
          <w:noProof/>
          <w:lang w:eastAsia="en-GB"/>
        </w:rPr>
      </w:pPr>
      <w:hyperlink w:anchor="_Toc61542852" w:history="1">
        <w:r w:rsidR="00074181" w:rsidRPr="00E51AB7">
          <w:rPr>
            <w:rStyle w:val="Hyperlink"/>
            <w:rFonts w:ascii="Times New Roman" w:hAnsi="Times New Roman" w:cs="Times New Roman"/>
            <w:noProof/>
          </w:rPr>
          <w:t>References</w:t>
        </w:r>
        <w:r w:rsidR="00074181">
          <w:rPr>
            <w:noProof/>
            <w:webHidden/>
          </w:rPr>
          <w:tab/>
        </w:r>
        <w:r w:rsidR="00074181">
          <w:rPr>
            <w:noProof/>
            <w:webHidden/>
          </w:rPr>
          <w:fldChar w:fldCharType="begin"/>
        </w:r>
        <w:r w:rsidR="00074181">
          <w:rPr>
            <w:noProof/>
            <w:webHidden/>
          </w:rPr>
          <w:instrText xml:space="preserve"> PAGEREF _Toc61542852 \h </w:instrText>
        </w:r>
        <w:r w:rsidR="00074181">
          <w:rPr>
            <w:noProof/>
            <w:webHidden/>
          </w:rPr>
        </w:r>
        <w:r w:rsidR="00074181">
          <w:rPr>
            <w:noProof/>
            <w:webHidden/>
          </w:rPr>
          <w:fldChar w:fldCharType="separate"/>
        </w:r>
        <w:r w:rsidR="00074181">
          <w:rPr>
            <w:noProof/>
            <w:webHidden/>
          </w:rPr>
          <w:t>15</w:t>
        </w:r>
        <w:r w:rsidR="00074181">
          <w:rPr>
            <w:noProof/>
            <w:webHidden/>
          </w:rPr>
          <w:fldChar w:fldCharType="end"/>
        </w:r>
      </w:hyperlink>
    </w:p>
    <w:p w14:paraId="5D692DC1" w14:textId="0817B301" w:rsidR="002C1069" w:rsidRPr="0098310F" w:rsidRDefault="002C1069">
      <w:pPr>
        <w:rPr>
          <w:rFonts w:ascii="Times New Roman" w:hAnsi="Times New Roman" w:cs="Times New Roman"/>
        </w:rPr>
      </w:pPr>
      <w:r w:rsidRPr="0098310F">
        <w:rPr>
          <w:rFonts w:ascii="Times New Roman" w:hAnsi="Times New Roman" w:cs="Times New Roman"/>
        </w:rPr>
        <w:fldChar w:fldCharType="end"/>
      </w:r>
    </w:p>
    <w:p w14:paraId="17A2B627" w14:textId="77777777" w:rsidR="002C1069" w:rsidRPr="0098310F" w:rsidRDefault="002C1069">
      <w:pPr>
        <w:rPr>
          <w:rFonts w:ascii="Times New Roman" w:hAnsi="Times New Roman" w:cs="Times New Roman"/>
        </w:rPr>
      </w:pPr>
      <w:r w:rsidRPr="0098310F">
        <w:rPr>
          <w:rFonts w:ascii="Times New Roman" w:hAnsi="Times New Roman" w:cs="Times New Roman"/>
        </w:rPr>
        <w:br w:type="page"/>
      </w:r>
    </w:p>
    <w:p w14:paraId="25405A76" w14:textId="7D7D8B5D" w:rsidR="005F7103" w:rsidRDefault="005F7103" w:rsidP="00B738C7">
      <w:pPr>
        <w:pStyle w:val="Heading1"/>
        <w:rPr>
          <w:rFonts w:ascii="Times New Roman" w:hAnsi="Times New Roman" w:cs="Times New Roman"/>
        </w:rPr>
      </w:pPr>
      <w:bookmarkStart w:id="0" w:name="_Toc61542840"/>
      <w:r>
        <w:rPr>
          <w:rFonts w:ascii="Times New Roman" w:hAnsi="Times New Roman" w:cs="Times New Roman"/>
        </w:rPr>
        <w:lastRenderedPageBreak/>
        <w:t>Introduction</w:t>
      </w:r>
      <w:bookmarkEnd w:id="0"/>
    </w:p>
    <w:p w14:paraId="54585B21" w14:textId="76CEBA31" w:rsidR="005F7103" w:rsidRPr="005F7103" w:rsidRDefault="005F7103" w:rsidP="005F7103">
      <w:pPr>
        <w:rPr>
          <w:rFonts w:ascii="Times New Roman" w:hAnsi="Times New Roman" w:cs="Times New Roman"/>
          <w:sz w:val="24"/>
          <w:szCs w:val="24"/>
        </w:rPr>
      </w:pPr>
      <w:r>
        <w:rPr>
          <w:rFonts w:ascii="Times New Roman" w:hAnsi="Times New Roman" w:cs="Times New Roman"/>
          <w:sz w:val="24"/>
          <w:szCs w:val="24"/>
        </w:rPr>
        <w:t>Hacking can be defined as gaining unauthorised access to a system or computer</w:t>
      </w:r>
      <w:r w:rsidR="008426AC">
        <w:rPr>
          <w:rFonts w:ascii="Times New Roman" w:hAnsi="Times New Roman" w:cs="Times New Roman"/>
          <w:sz w:val="24"/>
          <w:szCs w:val="24"/>
        </w:rPr>
        <w:t xml:space="preserve">. This </w:t>
      </w:r>
      <w:r w:rsidR="00F350E3">
        <w:rPr>
          <w:rFonts w:ascii="Times New Roman" w:hAnsi="Times New Roman" w:cs="Times New Roman"/>
          <w:sz w:val="24"/>
          <w:szCs w:val="24"/>
        </w:rPr>
        <w:t>does not</w:t>
      </w:r>
      <w:r w:rsidR="008426AC">
        <w:rPr>
          <w:rFonts w:ascii="Times New Roman" w:hAnsi="Times New Roman" w:cs="Times New Roman"/>
          <w:sz w:val="24"/>
          <w:szCs w:val="24"/>
        </w:rPr>
        <w:t xml:space="preserve"> necessarily mean all hacks are computer-related, but the amount of cyber-security attacks has grown subsequently alongside the increase of computer usage. </w:t>
      </w:r>
      <w:r w:rsidR="00307166">
        <w:rPr>
          <w:rFonts w:ascii="Times New Roman" w:hAnsi="Times New Roman" w:cs="Times New Roman"/>
          <w:sz w:val="24"/>
          <w:szCs w:val="24"/>
        </w:rPr>
        <w:t>Hacking goes back to the 1800s</w:t>
      </w:r>
      <w:r w:rsidR="00C65CFE">
        <w:rPr>
          <w:rFonts w:ascii="Times New Roman" w:hAnsi="Times New Roman" w:cs="Times New Roman"/>
          <w:sz w:val="24"/>
          <w:szCs w:val="24"/>
        </w:rPr>
        <w:t xml:space="preserve"> and was originally only know as a type of practical joke. </w:t>
      </w:r>
      <w:r w:rsidR="00463880">
        <w:rPr>
          <w:rFonts w:ascii="Times New Roman" w:hAnsi="Times New Roman" w:cs="Times New Roman"/>
          <w:sz w:val="24"/>
          <w:szCs w:val="24"/>
        </w:rPr>
        <w:t xml:space="preserve">It </w:t>
      </w:r>
      <w:r w:rsidR="00D556C2">
        <w:rPr>
          <w:rFonts w:ascii="Times New Roman" w:hAnsi="Times New Roman" w:cs="Times New Roman"/>
          <w:sz w:val="24"/>
          <w:szCs w:val="24"/>
        </w:rPr>
        <w:t>was not</w:t>
      </w:r>
      <w:r w:rsidR="00463880">
        <w:rPr>
          <w:rFonts w:ascii="Times New Roman" w:hAnsi="Times New Roman" w:cs="Times New Roman"/>
          <w:sz w:val="24"/>
          <w:szCs w:val="24"/>
        </w:rPr>
        <w:t xml:space="preserve"> until around the 1960s where people began to understand what could be achieved through hacking and the seriousness of it. </w:t>
      </w:r>
      <w:r w:rsidR="00D75720">
        <w:rPr>
          <w:rFonts w:ascii="Times New Roman" w:hAnsi="Times New Roman" w:cs="Times New Roman"/>
          <w:sz w:val="24"/>
          <w:szCs w:val="24"/>
        </w:rPr>
        <w:t xml:space="preserve">An American </w:t>
      </w:r>
      <w:r w:rsidR="00D556C2">
        <w:rPr>
          <w:rFonts w:ascii="Times New Roman" w:hAnsi="Times New Roman" w:cs="Times New Roman"/>
          <w:sz w:val="24"/>
          <w:szCs w:val="24"/>
        </w:rPr>
        <w:t xml:space="preserve">computer programmer by the name of John Draper </w:t>
      </w:r>
      <w:r w:rsidR="005743B0">
        <w:rPr>
          <w:rFonts w:ascii="Times New Roman" w:hAnsi="Times New Roman" w:cs="Times New Roman"/>
          <w:sz w:val="24"/>
          <w:szCs w:val="24"/>
        </w:rPr>
        <w:t xml:space="preserve">is credited as one of the first hackers in a bizarre case where he used toy </w:t>
      </w:r>
      <w:r w:rsidR="00E63971">
        <w:rPr>
          <w:rFonts w:ascii="Times New Roman" w:hAnsi="Times New Roman" w:cs="Times New Roman"/>
          <w:sz w:val="24"/>
          <w:szCs w:val="24"/>
        </w:rPr>
        <w:t>whistles from cereal boxes</w:t>
      </w:r>
      <w:r w:rsidR="0079598B">
        <w:rPr>
          <w:rFonts w:ascii="Times New Roman" w:hAnsi="Times New Roman" w:cs="Times New Roman"/>
          <w:sz w:val="24"/>
          <w:szCs w:val="24"/>
        </w:rPr>
        <w:t xml:space="preserve"> to commandeer phone lines enabling him and his fellow hackers to place </w:t>
      </w:r>
      <w:r w:rsidR="00C0769D">
        <w:rPr>
          <w:rFonts w:ascii="Times New Roman" w:hAnsi="Times New Roman" w:cs="Times New Roman"/>
          <w:sz w:val="24"/>
          <w:szCs w:val="24"/>
        </w:rPr>
        <w:t xml:space="preserve">free long-distance calls </w:t>
      </w:r>
      <w:sdt>
        <w:sdtPr>
          <w:rPr>
            <w:rFonts w:ascii="Times New Roman" w:hAnsi="Times New Roman" w:cs="Times New Roman"/>
            <w:sz w:val="24"/>
            <w:szCs w:val="24"/>
          </w:rPr>
          <w:id w:val="1854685359"/>
          <w:citation/>
        </w:sdtPr>
        <w:sdtEndPr/>
        <w:sdtContent>
          <w:r w:rsidR="00C0769D">
            <w:rPr>
              <w:rFonts w:ascii="Times New Roman" w:hAnsi="Times New Roman" w:cs="Times New Roman"/>
              <w:sz w:val="24"/>
              <w:szCs w:val="24"/>
            </w:rPr>
            <w:fldChar w:fldCharType="begin"/>
          </w:r>
          <w:r w:rsidR="00C0769D">
            <w:rPr>
              <w:rFonts w:ascii="Times New Roman" w:hAnsi="Times New Roman" w:cs="Times New Roman"/>
              <w:sz w:val="24"/>
              <w:szCs w:val="24"/>
            </w:rPr>
            <w:instrText xml:space="preserve"> CITATION Lau19 \l 2057 </w:instrText>
          </w:r>
          <w:r w:rsidR="00C0769D">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[1]</w:t>
          </w:r>
          <w:r w:rsidR="00C0769D">
            <w:rPr>
              <w:rFonts w:ascii="Times New Roman" w:hAnsi="Times New Roman" w:cs="Times New Roman"/>
              <w:sz w:val="24"/>
              <w:szCs w:val="24"/>
            </w:rPr>
            <w:fldChar w:fldCharType="end"/>
          </w:r>
        </w:sdtContent>
      </w:sdt>
      <w:r w:rsidR="00C0769D">
        <w:rPr>
          <w:rFonts w:ascii="Times New Roman" w:hAnsi="Times New Roman" w:cs="Times New Roman"/>
          <w:sz w:val="24"/>
          <w:szCs w:val="24"/>
        </w:rPr>
        <w:t xml:space="preserve">. </w:t>
      </w:r>
      <w:r w:rsidR="004F4255">
        <w:rPr>
          <w:rFonts w:ascii="Times New Roman" w:hAnsi="Times New Roman" w:cs="Times New Roman"/>
          <w:sz w:val="24"/>
          <w:szCs w:val="24"/>
        </w:rPr>
        <w:t>From that we can understand th</w:t>
      </w:r>
      <w:r w:rsidR="00D14C64">
        <w:rPr>
          <w:rFonts w:ascii="Times New Roman" w:hAnsi="Times New Roman" w:cs="Times New Roman"/>
          <w:sz w:val="24"/>
          <w:szCs w:val="24"/>
        </w:rPr>
        <w:t xml:space="preserve">at most hackers are brilliantly minded, </w:t>
      </w:r>
      <w:r w:rsidR="005F6927">
        <w:rPr>
          <w:rFonts w:ascii="Times New Roman" w:hAnsi="Times New Roman" w:cs="Times New Roman"/>
          <w:sz w:val="24"/>
          <w:szCs w:val="24"/>
        </w:rPr>
        <w:t>it</w:t>
      </w:r>
      <w:r w:rsidR="005F43DE">
        <w:rPr>
          <w:rFonts w:ascii="Times New Roman" w:hAnsi="Times New Roman" w:cs="Times New Roman"/>
          <w:sz w:val="24"/>
          <w:szCs w:val="24"/>
        </w:rPr>
        <w:t xml:space="preserve"> is</w:t>
      </w:r>
      <w:r w:rsidR="005F6927">
        <w:rPr>
          <w:rFonts w:ascii="Times New Roman" w:hAnsi="Times New Roman" w:cs="Times New Roman"/>
          <w:sz w:val="24"/>
          <w:szCs w:val="24"/>
        </w:rPr>
        <w:t xml:space="preserve"> what they use their knowledge for </w:t>
      </w:r>
      <w:r w:rsidR="009443FA">
        <w:rPr>
          <w:rFonts w:ascii="Times New Roman" w:hAnsi="Times New Roman" w:cs="Times New Roman"/>
          <w:sz w:val="24"/>
          <w:szCs w:val="24"/>
        </w:rPr>
        <w:t xml:space="preserve">that </w:t>
      </w:r>
      <w:r w:rsidR="005F6927">
        <w:rPr>
          <w:rFonts w:ascii="Times New Roman" w:hAnsi="Times New Roman" w:cs="Times New Roman"/>
          <w:sz w:val="24"/>
          <w:szCs w:val="24"/>
        </w:rPr>
        <w:t>separates the good and the bad.</w:t>
      </w:r>
      <w:r w:rsidR="005F43DE">
        <w:rPr>
          <w:rFonts w:ascii="Times New Roman" w:hAnsi="Times New Roman" w:cs="Times New Roman"/>
          <w:sz w:val="24"/>
          <w:szCs w:val="24"/>
        </w:rPr>
        <w:t xml:space="preserve"> Ethical hackers </w:t>
      </w:r>
      <w:r w:rsidR="00427036">
        <w:rPr>
          <w:rFonts w:ascii="Times New Roman" w:hAnsi="Times New Roman" w:cs="Times New Roman"/>
          <w:sz w:val="24"/>
          <w:szCs w:val="24"/>
        </w:rPr>
        <w:t xml:space="preserve">are constantly working </w:t>
      </w:r>
      <w:r w:rsidR="00991003">
        <w:rPr>
          <w:rFonts w:ascii="Times New Roman" w:hAnsi="Times New Roman" w:cs="Times New Roman"/>
          <w:sz w:val="24"/>
          <w:szCs w:val="24"/>
        </w:rPr>
        <w:t>against black hat hackers in order to prevent computer systems for being compromised. It is said that ethical hackers are smarter than black hat hackers,</w:t>
      </w:r>
      <w:r w:rsidR="00AE62AD">
        <w:rPr>
          <w:rFonts w:ascii="Times New Roman" w:hAnsi="Times New Roman" w:cs="Times New Roman"/>
          <w:sz w:val="24"/>
          <w:szCs w:val="24"/>
        </w:rPr>
        <w:t xml:space="preserve"> since they need to know what the malicious hacker does and how to prevent it </w:t>
      </w:r>
      <w:sdt>
        <w:sdtPr>
          <w:rPr>
            <w:rFonts w:ascii="Times New Roman" w:hAnsi="Times New Roman" w:cs="Times New Roman"/>
            <w:sz w:val="24"/>
            <w:szCs w:val="24"/>
          </w:rPr>
          <w:id w:val="-282499197"/>
          <w:citation/>
        </w:sdtPr>
        <w:sdtEndPr/>
        <w:sdtContent>
          <w:r w:rsidR="00AE62AD">
            <w:rPr>
              <w:rFonts w:ascii="Times New Roman" w:hAnsi="Times New Roman" w:cs="Times New Roman"/>
              <w:sz w:val="24"/>
              <w:szCs w:val="24"/>
            </w:rPr>
            <w:fldChar w:fldCharType="begin"/>
          </w:r>
          <w:r w:rsidR="00AE62AD">
            <w:rPr>
              <w:rFonts w:ascii="Times New Roman" w:hAnsi="Times New Roman" w:cs="Times New Roman"/>
              <w:sz w:val="24"/>
              <w:szCs w:val="24"/>
            </w:rPr>
            <w:instrText xml:space="preserve"> CITATION Gri17 \l 2057 </w:instrText>
          </w:r>
          <w:r w:rsidR="00AE62AD">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[2]</w:t>
          </w:r>
          <w:r w:rsidR="00AE62AD">
            <w:rPr>
              <w:rFonts w:ascii="Times New Roman" w:hAnsi="Times New Roman" w:cs="Times New Roman"/>
              <w:sz w:val="24"/>
              <w:szCs w:val="24"/>
            </w:rPr>
            <w:fldChar w:fldCharType="end"/>
          </w:r>
        </w:sdtContent>
      </w:sdt>
      <w:r w:rsidR="00AE62AD">
        <w:rPr>
          <w:rFonts w:ascii="Times New Roman" w:hAnsi="Times New Roman" w:cs="Times New Roman"/>
          <w:sz w:val="24"/>
          <w:szCs w:val="24"/>
        </w:rPr>
        <w:t xml:space="preserve">. Unfortunately, ethical hackers cannot stop every attack. </w:t>
      </w:r>
    </w:p>
    <w:p w14:paraId="0DEEED5E" w14:textId="359F12B6" w:rsidR="00FE3855" w:rsidRDefault="00B738C7" w:rsidP="00B738C7">
      <w:pPr>
        <w:pStyle w:val="Heading1"/>
        <w:rPr>
          <w:rFonts w:ascii="Times New Roman" w:hAnsi="Times New Roman" w:cs="Times New Roman"/>
        </w:rPr>
      </w:pPr>
      <w:bookmarkStart w:id="1" w:name="_Toc61542841"/>
      <w:r w:rsidRPr="0098310F">
        <w:rPr>
          <w:rFonts w:ascii="Times New Roman" w:hAnsi="Times New Roman" w:cs="Times New Roman"/>
        </w:rPr>
        <w:t>Part 1 - Research and Analysis of Lab Exercises</w:t>
      </w:r>
      <w:bookmarkEnd w:id="1"/>
    </w:p>
    <w:p w14:paraId="5F916E63" w14:textId="09608152" w:rsidR="002E424D" w:rsidRPr="008426AC" w:rsidRDefault="008426AC" w:rsidP="008426AC">
      <w:pPr>
        <w:rPr>
          <w:rFonts w:ascii="Times New Roman" w:hAnsi="Times New Roman" w:cs="Times New Roman"/>
          <w:sz w:val="24"/>
          <w:szCs w:val="24"/>
        </w:rPr>
      </w:pPr>
      <w:r>
        <w:rPr>
          <w:rFonts w:ascii="Times New Roman" w:hAnsi="Times New Roman" w:cs="Times New Roman"/>
          <w:sz w:val="24"/>
          <w:szCs w:val="24"/>
        </w:rPr>
        <w:t>The first section of this report includes thorough research on a couple different cyber security attacks that have taken place over the years</w:t>
      </w:r>
      <w:r w:rsidR="00F07782">
        <w:rPr>
          <w:rFonts w:ascii="Times New Roman" w:hAnsi="Times New Roman" w:cs="Times New Roman"/>
          <w:sz w:val="24"/>
          <w:szCs w:val="24"/>
        </w:rPr>
        <w:t xml:space="preserve">. </w:t>
      </w:r>
      <w:r w:rsidR="00FC2A65">
        <w:rPr>
          <w:rFonts w:ascii="Times New Roman" w:hAnsi="Times New Roman" w:cs="Times New Roman"/>
          <w:sz w:val="24"/>
          <w:szCs w:val="24"/>
        </w:rPr>
        <w:t xml:space="preserve">There are thousands of attacks throughout the world each year, </w:t>
      </w:r>
      <w:r w:rsidR="00A44534">
        <w:rPr>
          <w:rFonts w:ascii="Times New Roman" w:hAnsi="Times New Roman" w:cs="Times New Roman"/>
          <w:sz w:val="24"/>
          <w:szCs w:val="24"/>
        </w:rPr>
        <w:t xml:space="preserve">costing countries and companies millions in damages. </w:t>
      </w:r>
      <w:r w:rsidR="00802875">
        <w:rPr>
          <w:rFonts w:ascii="Times New Roman" w:hAnsi="Times New Roman" w:cs="Times New Roman"/>
          <w:sz w:val="24"/>
          <w:szCs w:val="24"/>
        </w:rPr>
        <w:t xml:space="preserve">Task A will cover two of these attacks and go in-depth about </w:t>
      </w:r>
      <w:r w:rsidR="00BD0D30">
        <w:rPr>
          <w:rFonts w:ascii="Times New Roman" w:hAnsi="Times New Roman" w:cs="Times New Roman"/>
          <w:sz w:val="24"/>
          <w:szCs w:val="24"/>
        </w:rPr>
        <w:t xml:space="preserve">what happened. </w:t>
      </w:r>
      <w:r w:rsidR="00D1734E">
        <w:rPr>
          <w:rFonts w:ascii="Times New Roman" w:hAnsi="Times New Roman" w:cs="Times New Roman"/>
          <w:sz w:val="24"/>
          <w:szCs w:val="24"/>
        </w:rPr>
        <w:t>Task B covers a couple of different methods that can be used to gather information and gain access to a system. There are many ways to do this, but the author will talk about the methods that they personally feel are most effective.</w:t>
      </w:r>
    </w:p>
    <w:p w14:paraId="40CA0F82" w14:textId="050A22DE" w:rsidR="00B738C7" w:rsidRPr="0098310F" w:rsidRDefault="00B738C7" w:rsidP="00B738C7">
      <w:pPr>
        <w:pStyle w:val="Heading2"/>
        <w:rPr>
          <w:rFonts w:ascii="Times New Roman" w:hAnsi="Times New Roman" w:cs="Times New Roman"/>
        </w:rPr>
      </w:pPr>
      <w:bookmarkStart w:id="2" w:name="_Toc61542842"/>
      <w:r w:rsidRPr="0098310F">
        <w:rPr>
          <w:rFonts w:ascii="Times New Roman" w:hAnsi="Times New Roman" w:cs="Times New Roman"/>
        </w:rPr>
        <w:t xml:space="preserve">Task </w:t>
      </w:r>
      <w:proofErr w:type="gramStart"/>
      <w:r w:rsidRPr="0098310F">
        <w:rPr>
          <w:rFonts w:ascii="Times New Roman" w:hAnsi="Times New Roman" w:cs="Times New Roman"/>
        </w:rPr>
        <w:t>A</w:t>
      </w:r>
      <w:proofErr w:type="gramEnd"/>
      <w:r w:rsidRPr="0098310F">
        <w:rPr>
          <w:rFonts w:ascii="Times New Roman" w:hAnsi="Times New Roman" w:cs="Times New Roman"/>
        </w:rPr>
        <w:t xml:space="preserve"> – Research</w:t>
      </w:r>
      <w:bookmarkEnd w:id="2"/>
    </w:p>
    <w:p w14:paraId="05228437" w14:textId="0A86C847" w:rsidR="002E424D" w:rsidRDefault="00F377A7" w:rsidP="002E424D">
      <w:pPr>
        <w:pStyle w:val="Heading3"/>
        <w:rPr>
          <w:rFonts w:ascii="Times New Roman" w:hAnsi="Times New Roman" w:cs="Times New Roman"/>
        </w:rPr>
      </w:pPr>
      <w:bookmarkStart w:id="3" w:name="_Toc61542843"/>
      <w:r w:rsidRPr="00F377A7">
        <w:rPr>
          <w:rFonts w:ascii="Times New Roman" w:hAnsi="Times New Roman" w:cs="Times New Roman"/>
        </w:rPr>
        <w:t>NotPetya</w:t>
      </w:r>
      <w:bookmarkEnd w:id="3"/>
    </w:p>
    <w:p w14:paraId="6FBE0556" w14:textId="740CB36E" w:rsidR="002E424D" w:rsidRPr="002E424D" w:rsidRDefault="002E424D" w:rsidP="002E424D">
      <w:pPr>
        <w:rPr>
          <w:rFonts w:ascii="Times New Roman" w:hAnsi="Times New Roman" w:cs="Times New Roman"/>
          <w:sz w:val="24"/>
          <w:szCs w:val="24"/>
        </w:rPr>
      </w:pPr>
      <w:r w:rsidRPr="002E424D">
        <w:rPr>
          <w:rFonts w:ascii="Times New Roman" w:hAnsi="Times New Roman" w:cs="Times New Roman"/>
          <w:sz w:val="24"/>
          <w:szCs w:val="24"/>
        </w:rPr>
        <w:t xml:space="preserve">In late June 2017, </w:t>
      </w:r>
      <w:r>
        <w:rPr>
          <w:rFonts w:ascii="Times New Roman" w:hAnsi="Times New Roman" w:cs="Times New Roman"/>
          <w:sz w:val="24"/>
          <w:szCs w:val="24"/>
        </w:rPr>
        <w:t xml:space="preserve">Danish shipping company “Maersk” </w:t>
      </w:r>
      <w:r w:rsidR="00EC6F6C">
        <w:rPr>
          <w:rFonts w:ascii="Times New Roman" w:hAnsi="Times New Roman" w:cs="Times New Roman"/>
          <w:sz w:val="24"/>
          <w:szCs w:val="24"/>
        </w:rPr>
        <w:t>and Ukr</w:t>
      </w:r>
      <w:r w:rsidR="009D0647">
        <w:rPr>
          <w:rFonts w:ascii="Times New Roman" w:hAnsi="Times New Roman" w:cs="Times New Roman"/>
          <w:sz w:val="24"/>
          <w:szCs w:val="24"/>
        </w:rPr>
        <w:t xml:space="preserve">ainian power distributor “Kyivenergo” </w:t>
      </w:r>
      <w:r>
        <w:rPr>
          <w:rFonts w:ascii="Times New Roman" w:hAnsi="Times New Roman" w:cs="Times New Roman"/>
          <w:sz w:val="24"/>
          <w:szCs w:val="24"/>
        </w:rPr>
        <w:t xml:space="preserve">revealed that they had been compromised by a malicious form for ransomware. </w:t>
      </w:r>
      <w:r w:rsidR="00A55C43">
        <w:rPr>
          <w:rFonts w:ascii="Times New Roman" w:hAnsi="Times New Roman" w:cs="Times New Roman"/>
          <w:sz w:val="24"/>
          <w:szCs w:val="24"/>
        </w:rPr>
        <w:t xml:space="preserve">When the attack was first discovered, there was no way anybody could guess what the total cost of this attack would be. </w:t>
      </w:r>
      <w:r w:rsidR="002E4F5C">
        <w:rPr>
          <w:rFonts w:ascii="Times New Roman" w:hAnsi="Times New Roman" w:cs="Times New Roman"/>
          <w:sz w:val="24"/>
          <w:szCs w:val="24"/>
        </w:rPr>
        <w:t xml:space="preserve">NotPetya got its name from a similar ransomware “Petra”. NotPetya was basically a stronger version of Petra, it included more tools that allowed it to infect more systems. This attack went across the world, some of the biggest names effected were Maersk, </w:t>
      </w:r>
      <w:r w:rsidR="009D0647">
        <w:rPr>
          <w:rFonts w:ascii="Times New Roman" w:hAnsi="Times New Roman" w:cs="Times New Roman"/>
          <w:sz w:val="24"/>
          <w:szCs w:val="24"/>
        </w:rPr>
        <w:t xml:space="preserve">Kyivenergo, </w:t>
      </w:r>
      <w:r w:rsidR="002E4F5C">
        <w:rPr>
          <w:rFonts w:ascii="Times New Roman" w:hAnsi="Times New Roman" w:cs="Times New Roman"/>
          <w:sz w:val="24"/>
          <w:szCs w:val="24"/>
        </w:rPr>
        <w:t xml:space="preserve">Merch, TNT Express, Saint-Gobian, </w:t>
      </w:r>
      <w:r w:rsidR="002E4F5C" w:rsidRPr="002E4F5C">
        <w:rPr>
          <w:rFonts w:ascii="Times New Roman" w:hAnsi="Times New Roman" w:cs="Times New Roman"/>
          <w:color w:val="1A1A1A"/>
          <w:spacing w:val="2"/>
          <w:sz w:val="24"/>
          <w:szCs w:val="24"/>
          <w:shd w:val="clear" w:color="auto" w:fill="FFFFFF"/>
        </w:rPr>
        <w:t>Mondelēz</w:t>
      </w:r>
      <w:r w:rsidR="002E4F5C">
        <w:rPr>
          <w:rFonts w:ascii="Times New Roman" w:hAnsi="Times New Roman" w:cs="Times New Roman"/>
          <w:color w:val="1A1A1A"/>
          <w:spacing w:val="2"/>
          <w:sz w:val="24"/>
          <w:szCs w:val="24"/>
          <w:shd w:val="clear" w:color="auto" w:fill="FFFFFF"/>
        </w:rPr>
        <w:t xml:space="preserve"> and Reckitt Benckiser</w:t>
      </w:r>
      <w:r w:rsidR="00EC6F6C">
        <w:rPr>
          <w:rFonts w:ascii="Times New Roman" w:hAnsi="Times New Roman" w:cs="Times New Roman"/>
          <w:color w:val="1A1A1A"/>
          <w:spacing w:val="2"/>
          <w:sz w:val="24"/>
          <w:szCs w:val="24"/>
          <w:shd w:val="clear" w:color="auto" w:fill="FFFFFF"/>
        </w:rPr>
        <w:t xml:space="preserve"> </w:t>
      </w:r>
      <w:sdt>
        <w:sdtPr>
          <w:rPr>
            <w:rFonts w:ascii="Times New Roman" w:hAnsi="Times New Roman" w:cs="Times New Roman"/>
            <w:color w:val="1A1A1A"/>
            <w:spacing w:val="2"/>
            <w:sz w:val="24"/>
            <w:szCs w:val="24"/>
            <w:shd w:val="clear" w:color="auto" w:fill="FFFFFF"/>
          </w:rPr>
          <w:id w:val="1762340620"/>
          <w:citation/>
        </w:sdtPr>
        <w:sdtEndPr/>
        <w:sdtContent>
          <w:r w:rsidR="00EC6F6C">
            <w:rPr>
              <w:rFonts w:ascii="Times New Roman" w:hAnsi="Times New Roman" w:cs="Times New Roman"/>
              <w:color w:val="1A1A1A"/>
              <w:spacing w:val="2"/>
              <w:sz w:val="24"/>
              <w:szCs w:val="24"/>
              <w:shd w:val="clear" w:color="auto" w:fill="FFFFFF"/>
            </w:rPr>
            <w:fldChar w:fldCharType="begin"/>
          </w:r>
          <w:r w:rsidR="00EC6F6C">
            <w:rPr>
              <w:rFonts w:ascii="Times New Roman" w:hAnsi="Times New Roman" w:cs="Times New Roman"/>
              <w:color w:val="1A1A1A"/>
              <w:spacing w:val="2"/>
              <w:sz w:val="24"/>
              <w:szCs w:val="24"/>
              <w:shd w:val="clear" w:color="auto" w:fill="FFFFFF"/>
            </w:rPr>
            <w:instrText xml:space="preserve"> CITATION AND18 \l 2057 </w:instrText>
          </w:r>
          <w:r w:rsidR="00EC6F6C">
            <w:rPr>
              <w:rFonts w:ascii="Times New Roman" w:hAnsi="Times New Roman" w:cs="Times New Roman"/>
              <w:color w:val="1A1A1A"/>
              <w:spacing w:val="2"/>
              <w:sz w:val="24"/>
              <w:szCs w:val="24"/>
              <w:shd w:val="clear" w:color="auto" w:fill="FFFFFF"/>
            </w:rPr>
            <w:fldChar w:fldCharType="separate"/>
          </w:r>
          <w:r w:rsidR="005C7776" w:rsidRPr="005C7776">
            <w:rPr>
              <w:rFonts w:ascii="Times New Roman" w:hAnsi="Times New Roman" w:cs="Times New Roman"/>
              <w:noProof/>
              <w:color w:val="1A1A1A"/>
              <w:spacing w:val="2"/>
              <w:sz w:val="24"/>
              <w:szCs w:val="24"/>
              <w:shd w:val="clear" w:color="auto" w:fill="FFFFFF"/>
            </w:rPr>
            <w:t>[3]</w:t>
          </w:r>
          <w:r w:rsidR="00EC6F6C">
            <w:rPr>
              <w:rFonts w:ascii="Times New Roman" w:hAnsi="Times New Roman" w:cs="Times New Roman"/>
              <w:color w:val="1A1A1A"/>
              <w:spacing w:val="2"/>
              <w:sz w:val="24"/>
              <w:szCs w:val="24"/>
              <w:shd w:val="clear" w:color="auto" w:fill="FFFFFF"/>
            </w:rPr>
            <w:fldChar w:fldCharType="end"/>
          </w:r>
        </w:sdtContent>
      </w:sdt>
      <w:r w:rsidR="00EC6F6C">
        <w:rPr>
          <w:rFonts w:ascii="Times New Roman" w:hAnsi="Times New Roman" w:cs="Times New Roman"/>
          <w:color w:val="1A1A1A"/>
          <w:spacing w:val="2"/>
          <w:sz w:val="24"/>
          <w:szCs w:val="24"/>
          <w:shd w:val="clear" w:color="auto" w:fill="FFFFFF"/>
        </w:rPr>
        <w:t>.</w:t>
      </w:r>
    </w:p>
    <w:p w14:paraId="5AD9F006" w14:textId="5153BADB" w:rsidR="00F6614C" w:rsidRDefault="00F6614C" w:rsidP="00F6614C">
      <w:pPr>
        <w:pStyle w:val="Heading4"/>
        <w:rPr>
          <w:rFonts w:ascii="Times New Roman" w:hAnsi="Times New Roman" w:cs="Times New Roman"/>
          <w:sz w:val="24"/>
          <w:szCs w:val="24"/>
        </w:rPr>
      </w:pPr>
      <w:r w:rsidRPr="003A2297">
        <w:rPr>
          <w:rFonts w:ascii="Times New Roman" w:hAnsi="Times New Roman" w:cs="Times New Roman"/>
          <w:sz w:val="24"/>
          <w:szCs w:val="24"/>
        </w:rPr>
        <w:t>Motive</w:t>
      </w:r>
    </w:p>
    <w:p w14:paraId="14344BB6" w14:textId="3066C8E5" w:rsidR="00EC6F6C" w:rsidRDefault="00EC6F6C" w:rsidP="00EC6F6C">
      <w:pPr>
        <w:rPr>
          <w:rFonts w:ascii="Times New Roman" w:hAnsi="Times New Roman" w:cs="Times New Roman"/>
          <w:sz w:val="24"/>
          <w:szCs w:val="24"/>
          <w:shd w:val="clear" w:color="auto" w:fill="FFFFFF"/>
        </w:rPr>
      </w:pPr>
      <w:r>
        <w:rPr>
          <w:rFonts w:ascii="Times New Roman" w:hAnsi="Times New Roman" w:cs="Times New Roman"/>
          <w:sz w:val="24"/>
          <w:szCs w:val="24"/>
        </w:rPr>
        <w:t>The motive of the NotPetya attack is somewhat confusing. Since it went across the world, different Countries and Governments seem to agree that Russia (more specifically the Russian Military) was responsible.</w:t>
      </w:r>
      <w:r w:rsidR="003D7F5E">
        <w:rPr>
          <w:rFonts w:ascii="Times New Roman" w:hAnsi="Times New Roman" w:cs="Times New Roman"/>
          <w:sz w:val="24"/>
          <w:szCs w:val="24"/>
        </w:rPr>
        <w:t xml:space="preserve"> Since the primary target was Ukraine, it is believed that the attack was to “destabilise Ukraine and demonstrates ever more clearly Russia’s involvement in the ongoing conflict” </w:t>
      </w:r>
      <w:sdt>
        <w:sdtPr>
          <w:rPr>
            <w:rFonts w:ascii="Times New Roman" w:hAnsi="Times New Roman" w:cs="Times New Roman"/>
            <w:sz w:val="24"/>
            <w:szCs w:val="24"/>
          </w:rPr>
          <w:id w:val="-2027702808"/>
          <w:citation/>
        </w:sdtPr>
        <w:sdtEndPr/>
        <w:sdtContent>
          <w:r w:rsidR="003D7F5E">
            <w:rPr>
              <w:rFonts w:ascii="Times New Roman" w:hAnsi="Times New Roman" w:cs="Times New Roman"/>
              <w:sz w:val="24"/>
              <w:szCs w:val="24"/>
            </w:rPr>
            <w:fldChar w:fldCharType="begin"/>
          </w:r>
          <w:r w:rsidR="003D7F5E">
            <w:rPr>
              <w:rFonts w:ascii="Times New Roman" w:hAnsi="Times New Roman" w:cs="Times New Roman"/>
              <w:sz w:val="24"/>
              <w:szCs w:val="24"/>
            </w:rPr>
            <w:instrText xml:space="preserve"> CITATION Sar18 \l 2057 </w:instrText>
          </w:r>
          <w:r w:rsidR="003D7F5E">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[4]</w:t>
          </w:r>
          <w:r w:rsidR="003D7F5E">
            <w:rPr>
              <w:rFonts w:ascii="Times New Roman" w:hAnsi="Times New Roman" w:cs="Times New Roman"/>
              <w:sz w:val="24"/>
              <w:szCs w:val="24"/>
            </w:rPr>
            <w:fldChar w:fldCharType="end"/>
          </w:r>
        </w:sdtContent>
      </w:sdt>
      <w:r w:rsidR="00AA6331">
        <w:rPr>
          <w:rFonts w:ascii="Times New Roman" w:hAnsi="Times New Roman" w:cs="Times New Roman"/>
          <w:sz w:val="24"/>
          <w:szCs w:val="24"/>
        </w:rPr>
        <w:t xml:space="preserve">. NATO Researcher Lauri </w:t>
      </w:r>
      <w:r w:rsidR="00AA6331" w:rsidRPr="00AA6331">
        <w:rPr>
          <w:rFonts w:ascii="Times New Roman" w:hAnsi="Times New Roman" w:cs="Times New Roman"/>
          <w:sz w:val="24"/>
          <w:szCs w:val="24"/>
          <w:shd w:val="clear" w:color="auto" w:fill="FFFFFF"/>
        </w:rPr>
        <w:t>Lindström</w:t>
      </w:r>
      <w:r w:rsidR="00AA6331">
        <w:rPr>
          <w:rFonts w:ascii="Times New Roman" w:hAnsi="Times New Roman" w:cs="Times New Roman"/>
          <w:sz w:val="24"/>
          <w:szCs w:val="24"/>
          <w:shd w:val="clear" w:color="auto" w:fill="FFFFFF"/>
        </w:rPr>
        <w:t xml:space="preserve"> said this about the attack.</w:t>
      </w:r>
    </w:p>
    <w:p w14:paraId="260CFD7C" w14:textId="4AE57DF0" w:rsidR="00AA6331" w:rsidRPr="00AA6331" w:rsidRDefault="00AA6331" w:rsidP="00EC6F6C">
      <w:pPr>
        <w:rPr>
          <w:rFonts w:ascii="Times New Roman" w:hAnsi="Times New Roman" w:cs="Times New Roman"/>
          <w:sz w:val="24"/>
          <w:szCs w:val="24"/>
        </w:rPr>
      </w:pPr>
      <w:r>
        <w:rPr>
          <w:rFonts w:ascii="Times New Roman" w:hAnsi="Times New Roman" w:cs="Times New Roman"/>
          <w:sz w:val="24"/>
          <w:szCs w:val="24"/>
          <w:shd w:val="clear" w:color="auto" w:fill="FFFFFF"/>
        </w:rPr>
        <w:tab/>
      </w:r>
      <w:r w:rsidRPr="00AA6331">
        <w:rPr>
          <w:rFonts w:ascii="Times New Roman" w:hAnsi="Times New Roman" w:cs="Times New Roman"/>
          <w:i/>
          <w:iCs/>
          <w:sz w:val="24"/>
          <w:szCs w:val="24"/>
          <w:shd w:val="clear" w:color="auto" w:fill="FFFFFF"/>
        </w:rPr>
        <w:t>“…it seems likely that the more sophisticated and expensive NotPetya campaign is a declaration of power – demonstration of the acquired disruptive capability and readiness to use it.”</w:t>
      </w:r>
      <w:r>
        <w:rPr>
          <w:rFonts w:ascii="Times New Roman" w:hAnsi="Times New Roman" w:cs="Times New Roman"/>
          <w:i/>
          <w:iCs/>
          <w:sz w:val="24"/>
          <w:szCs w:val="24"/>
          <w:shd w:val="clear" w:color="auto" w:fill="FFFFFF"/>
        </w:rPr>
        <w:t xml:space="preserve"> </w:t>
      </w:r>
      <w:sdt>
        <w:sdtPr>
          <w:rPr>
            <w:rFonts w:ascii="Times New Roman" w:hAnsi="Times New Roman" w:cs="Times New Roman"/>
            <w:i/>
            <w:iCs/>
            <w:sz w:val="24"/>
            <w:szCs w:val="24"/>
            <w:shd w:val="clear" w:color="auto" w:fill="FFFFFF"/>
          </w:rPr>
          <w:id w:val="771593461"/>
          <w:citation/>
        </w:sdtPr>
        <w:sdtEndPr/>
        <w:sdtContent>
          <w:r>
            <w:rPr>
              <w:rFonts w:ascii="Times New Roman" w:hAnsi="Times New Roman" w:cs="Times New Roman"/>
              <w:i/>
              <w:iCs/>
              <w:sz w:val="24"/>
              <w:szCs w:val="24"/>
              <w:shd w:val="clear" w:color="auto" w:fill="FFFFFF"/>
            </w:rPr>
            <w:fldChar w:fldCharType="begin"/>
          </w:r>
          <w:r>
            <w:rPr>
              <w:rFonts w:ascii="Times New Roman" w:hAnsi="Times New Roman" w:cs="Times New Roman"/>
              <w:sz w:val="24"/>
              <w:szCs w:val="24"/>
              <w:shd w:val="clear" w:color="auto" w:fill="FFFFFF"/>
            </w:rPr>
            <w:instrText xml:space="preserve"> CITATION Isa17 \l 2057 </w:instrText>
          </w:r>
          <w:r>
            <w:rPr>
              <w:rFonts w:ascii="Times New Roman" w:hAnsi="Times New Roman" w:cs="Times New Roman"/>
              <w:i/>
              <w:iCs/>
              <w:sz w:val="24"/>
              <w:szCs w:val="24"/>
              <w:shd w:val="clear" w:color="auto" w:fill="FFFFFF"/>
            </w:rPr>
            <w:fldChar w:fldCharType="separate"/>
          </w:r>
          <w:r w:rsidR="005C7776" w:rsidRPr="005C7776">
            <w:rPr>
              <w:rFonts w:ascii="Times New Roman" w:hAnsi="Times New Roman" w:cs="Times New Roman"/>
              <w:noProof/>
              <w:sz w:val="24"/>
              <w:szCs w:val="24"/>
              <w:shd w:val="clear" w:color="auto" w:fill="FFFFFF"/>
            </w:rPr>
            <w:t>[5]</w:t>
          </w:r>
          <w:r>
            <w:rPr>
              <w:rFonts w:ascii="Times New Roman" w:hAnsi="Times New Roman" w:cs="Times New Roman"/>
              <w:i/>
              <w:iCs/>
              <w:sz w:val="24"/>
              <w:szCs w:val="24"/>
              <w:shd w:val="clear" w:color="auto" w:fill="FFFFFF"/>
            </w:rPr>
            <w:fldChar w:fldCharType="end"/>
          </w:r>
        </w:sdtContent>
      </w:sdt>
    </w:p>
    <w:p w14:paraId="13FE8C47" w14:textId="0B245F37" w:rsidR="00F6614C" w:rsidRDefault="00F6614C" w:rsidP="00F6614C">
      <w:pPr>
        <w:pStyle w:val="Heading4"/>
        <w:rPr>
          <w:rFonts w:ascii="Times New Roman" w:hAnsi="Times New Roman" w:cs="Times New Roman"/>
          <w:sz w:val="24"/>
          <w:szCs w:val="24"/>
        </w:rPr>
      </w:pPr>
      <w:r w:rsidRPr="003A2297">
        <w:rPr>
          <w:rFonts w:ascii="Times New Roman" w:hAnsi="Times New Roman" w:cs="Times New Roman"/>
          <w:sz w:val="24"/>
          <w:szCs w:val="24"/>
        </w:rPr>
        <w:lastRenderedPageBreak/>
        <w:t>Method</w:t>
      </w:r>
    </w:p>
    <w:p w14:paraId="0D657F66" w14:textId="50298441" w:rsidR="006A20EB" w:rsidRPr="006A20EB" w:rsidRDefault="006A20EB" w:rsidP="006A20EB">
      <w:pPr>
        <w:rPr>
          <w:rFonts w:ascii="Times New Roman" w:hAnsi="Times New Roman" w:cs="Times New Roman"/>
          <w:sz w:val="24"/>
          <w:szCs w:val="24"/>
        </w:rPr>
      </w:pPr>
      <w:r>
        <w:rPr>
          <w:rFonts w:ascii="Times New Roman" w:hAnsi="Times New Roman" w:cs="Times New Roman"/>
          <w:sz w:val="24"/>
          <w:szCs w:val="24"/>
        </w:rPr>
        <w:t>A corrupted software update in a small firm in Ukraine is said to be the main entry point of NotPetya</w:t>
      </w:r>
      <w:r w:rsidR="00C42D65">
        <w:rPr>
          <w:rFonts w:ascii="Times New Roman" w:hAnsi="Times New Roman" w:cs="Times New Roman"/>
          <w:sz w:val="24"/>
          <w:szCs w:val="24"/>
        </w:rPr>
        <w:t xml:space="preserve">, another source claims it was when a worker downloaded a spam email and launched a program with administrative rights, </w:t>
      </w:r>
      <w:proofErr w:type="gramStart"/>
      <w:r w:rsidR="00C42D65">
        <w:rPr>
          <w:rFonts w:ascii="Times New Roman" w:hAnsi="Times New Roman" w:cs="Times New Roman"/>
          <w:sz w:val="24"/>
          <w:szCs w:val="24"/>
        </w:rPr>
        <w:t>another</w:t>
      </w:r>
      <w:proofErr w:type="gramEnd"/>
      <w:r w:rsidR="00C42D65">
        <w:rPr>
          <w:rFonts w:ascii="Times New Roman" w:hAnsi="Times New Roman" w:cs="Times New Roman"/>
          <w:sz w:val="24"/>
          <w:szCs w:val="24"/>
        </w:rPr>
        <w:t xml:space="preserve"> source says it started as a phishing campaign against banking services</w:t>
      </w:r>
      <w:r>
        <w:rPr>
          <w:rFonts w:ascii="Times New Roman" w:hAnsi="Times New Roman" w:cs="Times New Roman"/>
          <w:sz w:val="24"/>
          <w:szCs w:val="24"/>
        </w:rPr>
        <w:t xml:space="preserve">. It essentially altered administrative data to make recovery difficult. It searched the network for admin credentials that were readable on the server and used that to gain deep access into the network. It is said that Microsoft released patched for vulnerabilities that NotPetya targeted, yet some companies </w:t>
      </w:r>
      <w:r w:rsidR="000A36BA">
        <w:rPr>
          <w:rFonts w:ascii="Times New Roman" w:hAnsi="Times New Roman" w:cs="Times New Roman"/>
          <w:sz w:val="24"/>
          <w:szCs w:val="24"/>
        </w:rPr>
        <w:t>had not</w:t>
      </w:r>
      <w:r>
        <w:rPr>
          <w:rFonts w:ascii="Times New Roman" w:hAnsi="Times New Roman" w:cs="Times New Roman"/>
          <w:sz w:val="24"/>
          <w:szCs w:val="24"/>
        </w:rPr>
        <w:t xml:space="preserve"> applied these fixes at the time of the attack </w:t>
      </w:r>
      <w:sdt>
        <w:sdtPr>
          <w:rPr>
            <w:rFonts w:ascii="Times New Roman" w:hAnsi="Times New Roman" w:cs="Times New Roman"/>
            <w:sz w:val="24"/>
            <w:szCs w:val="24"/>
          </w:rPr>
          <w:id w:val="-140043350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Nas18 \l 2057 </w:instrText>
          </w:r>
          <w:r>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[6]</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C42D65">
        <w:rPr>
          <w:rFonts w:ascii="Times New Roman" w:hAnsi="Times New Roman" w:cs="Times New Roman"/>
          <w:sz w:val="24"/>
          <w:szCs w:val="24"/>
        </w:rPr>
        <w:t xml:space="preserve"> As mentioned briefly above, NotPetya spreads on its own, using exploits such as Eternal Blue </w:t>
      </w:r>
      <w:sdt>
        <w:sdtPr>
          <w:rPr>
            <w:rFonts w:ascii="Times New Roman" w:hAnsi="Times New Roman" w:cs="Times New Roman"/>
            <w:sz w:val="24"/>
            <w:szCs w:val="24"/>
          </w:rPr>
          <w:id w:val="155575865"/>
          <w:citation/>
        </w:sdtPr>
        <w:sdtEndPr/>
        <w:sdtContent>
          <w:r w:rsidR="00C42D65">
            <w:rPr>
              <w:rFonts w:ascii="Times New Roman" w:hAnsi="Times New Roman" w:cs="Times New Roman"/>
              <w:sz w:val="24"/>
              <w:szCs w:val="24"/>
            </w:rPr>
            <w:fldChar w:fldCharType="begin"/>
          </w:r>
          <w:r w:rsidR="00C42D65">
            <w:rPr>
              <w:rFonts w:ascii="Times New Roman" w:hAnsi="Times New Roman" w:cs="Times New Roman"/>
              <w:sz w:val="24"/>
              <w:szCs w:val="24"/>
            </w:rPr>
            <w:instrText xml:space="preserve"> CITATION Jos17 \l 2057 </w:instrText>
          </w:r>
          <w:r w:rsidR="00C42D65">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[7]</w:t>
          </w:r>
          <w:r w:rsidR="00C42D65">
            <w:rPr>
              <w:rFonts w:ascii="Times New Roman" w:hAnsi="Times New Roman" w:cs="Times New Roman"/>
              <w:sz w:val="24"/>
              <w:szCs w:val="24"/>
            </w:rPr>
            <w:fldChar w:fldCharType="end"/>
          </w:r>
        </w:sdtContent>
      </w:sdt>
      <w:r w:rsidR="00C42D65">
        <w:rPr>
          <w:rFonts w:ascii="Times New Roman" w:hAnsi="Times New Roman" w:cs="Times New Roman"/>
          <w:sz w:val="24"/>
          <w:szCs w:val="24"/>
        </w:rPr>
        <w:t xml:space="preserve"> (a cyber exploit that was developed by the U.S National Security Agency).</w:t>
      </w:r>
    </w:p>
    <w:p w14:paraId="0539DF85" w14:textId="260E14DF" w:rsidR="00F6614C" w:rsidRDefault="00F6614C" w:rsidP="00F6614C">
      <w:pPr>
        <w:pStyle w:val="Heading4"/>
        <w:rPr>
          <w:rFonts w:ascii="Times New Roman" w:hAnsi="Times New Roman" w:cs="Times New Roman"/>
          <w:sz w:val="24"/>
          <w:szCs w:val="24"/>
        </w:rPr>
      </w:pPr>
      <w:r w:rsidRPr="003A2297">
        <w:rPr>
          <w:rFonts w:ascii="Times New Roman" w:hAnsi="Times New Roman" w:cs="Times New Roman"/>
          <w:sz w:val="24"/>
          <w:szCs w:val="24"/>
        </w:rPr>
        <w:t>Weak Point</w:t>
      </w:r>
    </w:p>
    <w:p w14:paraId="05436A0F" w14:textId="007AFEEB" w:rsidR="00077345" w:rsidRPr="00EF4DE8" w:rsidRDefault="00EF4DE8" w:rsidP="00077345">
      <w:pPr>
        <w:rPr>
          <w:rFonts w:ascii="Times New Roman" w:hAnsi="Times New Roman" w:cs="Times New Roman"/>
          <w:sz w:val="24"/>
          <w:szCs w:val="24"/>
        </w:rPr>
      </w:pPr>
      <w:r w:rsidRPr="00EF4DE8">
        <w:rPr>
          <w:rFonts w:ascii="Times New Roman" w:hAnsi="Times New Roman" w:cs="Times New Roman"/>
          <w:sz w:val="24"/>
          <w:szCs w:val="24"/>
        </w:rPr>
        <w:t xml:space="preserve">The writer mentioned in the method that there are a few different speculations of the original infected system that caused the global outbreak. </w:t>
      </w:r>
      <w:r>
        <w:rPr>
          <w:rFonts w:ascii="Times New Roman" w:hAnsi="Times New Roman" w:cs="Times New Roman"/>
          <w:sz w:val="24"/>
          <w:szCs w:val="24"/>
        </w:rPr>
        <w:t xml:space="preserve">This is because the malware spread so quickly, it would be difficult to find the original infection. Although many believe it was from a corrupted software update for M.E. Doc, an accounting software used by Ukrainian companies. It is said that the attackers targeted the M.E. Doc update servers and sent the malicious software to their customers, although apparently the company denies that this is true </w:t>
      </w:r>
      <w:sdt>
        <w:sdtPr>
          <w:rPr>
            <w:rFonts w:ascii="Times New Roman" w:hAnsi="Times New Roman" w:cs="Times New Roman"/>
            <w:sz w:val="24"/>
            <w:szCs w:val="24"/>
          </w:rPr>
          <w:id w:val="-110180278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Kev17 \l 2057 </w:instrText>
          </w:r>
          <w:r>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[8]</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6A04ACB8" w14:textId="753ADE02" w:rsidR="006A20EB" w:rsidRPr="000A36BA" w:rsidRDefault="000A36BA" w:rsidP="000A36BA">
      <w:pPr>
        <w:pStyle w:val="Heading4"/>
        <w:rPr>
          <w:rFonts w:ascii="Times New Roman" w:hAnsi="Times New Roman" w:cs="Times New Roman"/>
        </w:rPr>
      </w:pPr>
      <w:r w:rsidRPr="000A36BA">
        <w:rPr>
          <w:rFonts w:ascii="Times New Roman" w:hAnsi="Times New Roman" w:cs="Times New Roman"/>
          <w:sz w:val="24"/>
          <w:szCs w:val="24"/>
        </w:rPr>
        <w:t>Overview</w:t>
      </w:r>
    </w:p>
    <w:p w14:paraId="62ED7F4F" w14:textId="51FC0208" w:rsidR="00F6614C" w:rsidRPr="00785077" w:rsidRDefault="00785077" w:rsidP="00F6614C">
      <w:pPr>
        <w:rPr>
          <w:rFonts w:ascii="Times New Roman" w:hAnsi="Times New Roman" w:cs="Times New Roman"/>
          <w:sz w:val="24"/>
          <w:szCs w:val="24"/>
        </w:rPr>
      </w:pPr>
      <w:r>
        <w:rPr>
          <w:rFonts w:ascii="Times New Roman" w:hAnsi="Times New Roman" w:cs="Times New Roman"/>
          <w:sz w:val="24"/>
          <w:szCs w:val="24"/>
        </w:rPr>
        <w:t xml:space="preserve">Unbelievably, the entire attack is said to have cost around $10Billion. This </w:t>
      </w:r>
      <w:r w:rsidR="00694AA0">
        <w:rPr>
          <w:rFonts w:ascii="Times New Roman" w:hAnsi="Times New Roman" w:cs="Times New Roman"/>
          <w:sz w:val="24"/>
          <w:szCs w:val="24"/>
        </w:rPr>
        <w:t xml:space="preserve">makes it one of the most expensive malicious attacks in history. </w:t>
      </w:r>
      <w:r w:rsidR="005C7776">
        <w:rPr>
          <w:rFonts w:ascii="Times New Roman" w:hAnsi="Times New Roman" w:cs="Times New Roman"/>
          <w:sz w:val="24"/>
          <w:szCs w:val="24"/>
        </w:rPr>
        <w:t xml:space="preserve">Once a system is infected with NotPetya, it is almost impossible to completely stop the spread. Since it spreads so fast, it is unlikely that the user would realise it has been infected by the time it has been sent to another device on the same network. </w:t>
      </w:r>
    </w:p>
    <w:p w14:paraId="707B423D" w14:textId="43A91F69" w:rsidR="003A2297" w:rsidRDefault="003A2297" w:rsidP="00F6614C"/>
    <w:p w14:paraId="4A26E5B9" w14:textId="7AD59AFD" w:rsidR="003A2297" w:rsidRDefault="003A2297" w:rsidP="00F6614C"/>
    <w:p w14:paraId="6FA7DD29" w14:textId="0CC7DCC5" w:rsidR="003A2297" w:rsidRDefault="003A2297" w:rsidP="00F6614C"/>
    <w:p w14:paraId="6A6D2EA1" w14:textId="6178A6D8" w:rsidR="003A2297" w:rsidRDefault="003A2297" w:rsidP="00F6614C"/>
    <w:p w14:paraId="6CA588DA" w14:textId="1D963A0A" w:rsidR="003A2297" w:rsidRDefault="003A2297" w:rsidP="00F6614C"/>
    <w:p w14:paraId="273D58BE" w14:textId="1E8B8A59" w:rsidR="003A2297" w:rsidRDefault="003A2297" w:rsidP="00F6614C"/>
    <w:p w14:paraId="6A47491A" w14:textId="5CF64DEC" w:rsidR="003A2297" w:rsidRDefault="003A2297" w:rsidP="00F6614C"/>
    <w:p w14:paraId="6086DDA9" w14:textId="30F277F5" w:rsidR="003A2297" w:rsidRPr="00F6614C" w:rsidRDefault="00DC5963" w:rsidP="00F6614C">
      <w:r>
        <w:br w:type="page"/>
      </w:r>
    </w:p>
    <w:p w14:paraId="690335A9" w14:textId="04038D09" w:rsidR="00F377A7" w:rsidRDefault="00F377A7" w:rsidP="00F377A7">
      <w:pPr>
        <w:pStyle w:val="Heading3"/>
        <w:rPr>
          <w:rFonts w:ascii="Times New Roman" w:hAnsi="Times New Roman" w:cs="Times New Roman"/>
        </w:rPr>
      </w:pPr>
      <w:bookmarkStart w:id="4" w:name="_Toc61542844"/>
      <w:r w:rsidRPr="00F377A7">
        <w:rPr>
          <w:rFonts w:ascii="Times New Roman" w:hAnsi="Times New Roman" w:cs="Times New Roman"/>
        </w:rPr>
        <w:lastRenderedPageBreak/>
        <w:t>Norsk Hydro Attack</w:t>
      </w:r>
      <w:bookmarkEnd w:id="4"/>
    </w:p>
    <w:p w14:paraId="174640A7" w14:textId="077D4020" w:rsidR="00F377A7" w:rsidRDefault="005D250F" w:rsidP="00F377A7">
      <w:pPr>
        <w:rPr>
          <w:rFonts w:ascii="Times New Roman" w:hAnsi="Times New Roman" w:cs="Times New Roman"/>
          <w:sz w:val="24"/>
          <w:szCs w:val="24"/>
        </w:rPr>
      </w:pPr>
      <w:r>
        <w:rPr>
          <w:rFonts w:ascii="Times New Roman" w:hAnsi="Times New Roman" w:cs="Times New Roman"/>
          <w:sz w:val="24"/>
          <w:szCs w:val="24"/>
        </w:rPr>
        <w:t xml:space="preserve">Hydro is a sustainable future company producing energy and aluminium situated in Norway. </w:t>
      </w:r>
      <w:r w:rsidR="001E0688">
        <w:rPr>
          <w:rFonts w:ascii="Times New Roman" w:hAnsi="Times New Roman" w:cs="Times New Roman"/>
          <w:sz w:val="24"/>
          <w:szCs w:val="24"/>
        </w:rPr>
        <w:t xml:space="preserve">Back in March 2019, Hydro fell victims of a massive </w:t>
      </w:r>
      <w:r w:rsidR="003B40EB">
        <w:rPr>
          <w:rFonts w:ascii="Times New Roman" w:hAnsi="Times New Roman" w:cs="Times New Roman"/>
          <w:sz w:val="24"/>
          <w:szCs w:val="24"/>
        </w:rPr>
        <w:t>cyber-attack</w:t>
      </w:r>
      <w:r w:rsidR="001E0688">
        <w:rPr>
          <w:rFonts w:ascii="Times New Roman" w:hAnsi="Times New Roman" w:cs="Times New Roman"/>
          <w:sz w:val="24"/>
          <w:szCs w:val="24"/>
        </w:rPr>
        <w:t xml:space="preserve"> which targeted the entire organisation</w:t>
      </w:r>
      <w:r w:rsidR="00F6614C">
        <w:rPr>
          <w:rFonts w:ascii="Times New Roman" w:hAnsi="Times New Roman" w:cs="Times New Roman"/>
          <w:sz w:val="24"/>
          <w:szCs w:val="24"/>
        </w:rPr>
        <w:t xml:space="preserve">. </w:t>
      </w:r>
    </w:p>
    <w:p w14:paraId="261862C1" w14:textId="27730C6A" w:rsidR="00F6614C" w:rsidRDefault="00F6614C" w:rsidP="00F6614C">
      <w:pPr>
        <w:pStyle w:val="Heading4"/>
        <w:rPr>
          <w:rFonts w:ascii="Times New Roman" w:hAnsi="Times New Roman" w:cs="Times New Roman"/>
          <w:sz w:val="24"/>
          <w:szCs w:val="24"/>
        </w:rPr>
      </w:pPr>
      <w:r w:rsidRPr="003A2297">
        <w:rPr>
          <w:rFonts w:ascii="Times New Roman" w:hAnsi="Times New Roman" w:cs="Times New Roman"/>
          <w:sz w:val="24"/>
          <w:szCs w:val="24"/>
        </w:rPr>
        <w:t>Motive</w:t>
      </w:r>
    </w:p>
    <w:p w14:paraId="03AFFBA7" w14:textId="6FC7FB2E" w:rsidR="003A2297" w:rsidRPr="003A2297" w:rsidRDefault="003A2297" w:rsidP="003A2297">
      <w:pPr>
        <w:rPr>
          <w:rFonts w:ascii="Times New Roman" w:hAnsi="Times New Roman" w:cs="Times New Roman"/>
          <w:sz w:val="24"/>
          <w:szCs w:val="24"/>
        </w:rPr>
      </w:pPr>
      <w:r>
        <w:rPr>
          <w:rFonts w:ascii="Times New Roman" w:hAnsi="Times New Roman" w:cs="Times New Roman"/>
          <w:sz w:val="24"/>
          <w:szCs w:val="24"/>
        </w:rPr>
        <w:t xml:space="preserve">The motive of this attack was simple, money. The hackers demanded money be sent to them via bitcoin (this way it is untraceable), after receiving the money they said that they would decrypt all the encrypted data. The hackers even wrote a note with a message on an infected machine, showing that they did in fact have the software that could decrypt the files to “confirm our honest intentions” </w:t>
      </w:r>
      <w:sdt>
        <w:sdtPr>
          <w:rPr>
            <w:rFonts w:ascii="Times New Roman" w:hAnsi="Times New Roman" w:cs="Times New Roman"/>
            <w:sz w:val="24"/>
            <w:szCs w:val="24"/>
          </w:rPr>
          <w:id w:val="-165751916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Bil19 \l 2057 </w:instrText>
          </w:r>
          <w:r>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[9]</w:t>
          </w:r>
          <w:r>
            <w:rPr>
              <w:rFonts w:ascii="Times New Roman" w:hAnsi="Times New Roman" w:cs="Times New Roman"/>
              <w:sz w:val="24"/>
              <w:szCs w:val="24"/>
            </w:rPr>
            <w:fldChar w:fldCharType="end"/>
          </w:r>
        </w:sdtContent>
      </w:sdt>
      <w:r w:rsidR="00A454F9">
        <w:rPr>
          <w:rFonts w:ascii="Times New Roman" w:hAnsi="Times New Roman" w:cs="Times New Roman"/>
          <w:sz w:val="24"/>
          <w:szCs w:val="24"/>
        </w:rPr>
        <w:t>. The company decided from the start of the attack that they would not pay the ransom, and quickly shut down the network, and started working manually.</w:t>
      </w:r>
    </w:p>
    <w:p w14:paraId="1B5A9663" w14:textId="50B3DBD1" w:rsidR="00AB4F55" w:rsidRDefault="00F6614C" w:rsidP="00F6614C">
      <w:pPr>
        <w:pStyle w:val="Heading4"/>
        <w:rPr>
          <w:rFonts w:ascii="Times New Roman" w:hAnsi="Times New Roman" w:cs="Times New Roman"/>
          <w:sz w:val="24"/>
          <w:szCs w:val="24"/>
        </w:rPr>
      </w:pPr>
      <w:r w:rsidRPr="003A2297">
        <w:rPr>
          <w:rFonts w:ascii="Times New Roman" w:hAnsi="Times New Roman" w:cs="Times New Roman"/>
          <w:sz w:val="24"/>
          <w:szCs w:val="24"/>
        </w:rPr>
        <w:t>Method</w:t>
      </w:r>
    </w:p>
    <w:p w14:paraId="1F04B23A" w14:textId="5E8857AF" w:rsidR="00AB4F55" w:rsidRPr="00AB4F55" w:rsidRDefault="00AB4F55" w:rsidP="00AB4F55">
      <w:pPr>
        <w:rPr>
          <w:rFonts w:ascii="Times New Roman" w:hAnsi="Times New Roman" w:cs="Times New Roman"/>
          <w:sz w:val="24"/>
          <w:szCs w:val="24"/>
        </w:rPr>
      </w:pPr>
      <w:r>
        <w:rPr>
          <w:rFonts w:ascii="Times New Roman" w:hAnsi="Times New Roman" w:cs="Times New Roman"/>
          <w:sz w:val="24"/>
          <w:szCs w:val="24"/>
        </w:rPr>
        <w:t xml:space="preserve">After confirming that the problem was a type of ransomware, the next question was which type of ransomware. On the note the hackers left, they explained how they used “the strongest military algorithms RSA4096 and AES-256”. If this was correct Hydro would know that there would be no chance they could decrypt the messages themselves using methods such as </w:t>
      </w:r>
      <w:r w:rsidR="004F211D">
        <w:rPr>
          <w:rFonts w:ascii="Times New Roman" w:hAnsi="Times New Roman" w:cs="Times New Roman"/>
          <w:sz w:val="24"/>
          <w:szCs w:val="24"/>
        </w:rPr>
        <w:t>brute force</w:t>
      </w:r>
      <w:r>
        <w:rPr>
          <w:rFonts w:ascii="Times New Roman" w:hAnsi="Times New Roman" w:cs="Times New Roman"/>
          <w:sz w:val="24"/>
          <w:szCs w:val="24"/>
        </w:rPr>
        <w:t xml:space="preserve">. AES-256 is far too strong and is virtually impenetrable </w:t>
      </w:r>
      <w:sdt>
        <w:sdtPr>
          <w:rPr>
            <w:rFonts w:ascii="Times New Roman" w:hAnsi="Times New Roman" w:cs="Times New Roman"/>
            <w:sz w:val="24"/>
            <w:szCs w:val="24"/>
          </w:rPr>
          <w:id w:val="208610674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Sol19 \l 2057 </w:instrText>
          </w:r>
          <w:r>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[10]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E05197">
        <w:rPr>
          <w:rFonts w:ascii="Times New Roman" w:hAnsi="Times New Roman" w:cs="Times New Roman"/>
          <w:sz w:val="24"/>
          <w:szCs w:val="24"/>
        </w:rPr>
        <w:t>The Norwegian National Security Authority confirmed that the ransomware used was called ‘LockerGoga’, this software changes users’ passwords and attempts to log them off once it has infected the system or network. It will then encrypt any files stored on said system and leave a readable ransom note on the computers desktop with instructions on how the infected organisation should act</w:t>
      </w:r>
      <w:r w:rsidR="00C80DEE">
        <w:rPr>
          <w:rFonts w:ascii="Times New Roman" w:hAnsi="Times New Roman" w:cs="Times New Roman"/>
          <w:sz w:val="24"/>
          <w:szCs w:val="24"/>
        </w:rPr>
        <w:t xml:space="preserve"> </w:t>
      </w:r>
      <w:sdt>
        <w:sdtPr>
          <w:rPr>
            <w:rFonts w:ascii="Times New Roman" w:hAnsi="Times New Roman" w:cs="Times New Roman"/>
            <w:sz w:val="24"/>
            <w:szCs w:val="24"/>
          </w:rPr>
          <w:id w:val="651570175"/>
          <w:citation/>
        </w:sdtPr>
        <w:sdtEndPr/>
        <w:sdtContent>
          <w:r w:rsidR="00C80DEE">
            <w:rPr>
              <w:rFonts w:ascii="Times New Roman" w:hAnsi="Times New Roman" w:cs="Times New Roman"/>
              <w:sz w:val="24"/>
              <w:szCs w:val="24"/>
            </w:rPr>
            <w:fldChar w:fldCharType="begin"/>
          </w:r>
          <w:r w:rsidR="00C80DEE">
            <w:rPr>
              <w:rFonts w:ascii="Times New Roman" w:hAnsi="Times New Roman" w:cs="Times New Roman"/>
              <w:sz w:val="24"/>
              <w:szCs w:val="24"/>
            </w:rPr>
            <w:instrText xml:space="preserve"> CITATION Tre19 \l 2057 </w:instrText>
          </w:r>
          <w:r w:rsidR="00C80DEE">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[11]</w:t>
          </w:r>
          <w:r w:rsidR="00C80DEE">
            <w:rPr>
              <w:rFonts w:ascii="Times New Roman" w:hAnsi="Times New Roman" w:cs="Times New Roman"/>
              <w:sz w:val="24"/>
              <w:szCs w:val="24"/>
            </w:rPr>
            <w:fldChar w:fldCharType="end"/>
          </w:r>
        </w:sdtContent>
      </w:sdt>
      <w:r w:rsidR="00C80DEE">
        <w:rPr>
          <w:rFonts w:ascii="Times New Roman" w:hAnsi="Times New Roman" w:cs="Times New Roman"/>
          <w:sz w:val="24"/>
          <w:szCs w:val="24"/>
        </w:rPr>
        <w:t>.</w:t>
      </w:r>
      <w:r w:rsidR="00D81788">
        <w:rPr>
          <w:rFonts w:ascii="Times New Roman" w:hAnsi="Times New Roman" w:cs="Times New Roman"/>
          <w:sz w:val="24"/>
          <w:szCs w:val="24"/>
        </w:rPr>
        <w:t xml:space="preserve"> </w:t>
      </w:r>
    </w:p>
    <w:p w14:paraId="243278E3" w14:textId="3390B13D" w:rsidR="00F6614C" w:rsidRDefault="00F6614C" w:rsidP="00F6614C">
      <w:pPr>
        <w:pStyle w:val="Heading4"/>
        <w:rPr>
          <w:rFonts w:ascii="Times New Roman" w:hAnsi="Times New Roman" w:cs="Times New Roman"/>
          <w:sz w:val="24"/>
          <w:szCs w:val="24"/>
        </w:rPr>
      </w:pPr>
      <w:r w:rsidRPr="003A2297">
        <w:rPr>
          <w:rFonts w:ascii="Times New Roman" w:hAnsi="Times New Roman" w:cs="Times New Roman"/>
          <w:sz w:val="24"/>
          <w:szCs w:val="24"/>
        </w:rPr>
        <w:t>Weak Point</w:t>
      </w:r>
    </w:p>
    <w:p w14:paraId="50EC4DC5" w14:textId="1FCB8BA3" w:rsidR="00D81788" w:rsidRDefault="00491E7E" w:rsidP="00D81788">
      <w:pPr>
        <w:rPr>
          <w:rFonts w:ascii="Times New Roman" w:hAnsi="Times New Roman" w:cs="Times New Roman"/>
          <w:sz w:val="24"/>
          <w:szCs w:val="24"/>
        </w:rPr>
      </w:pPr>
      <w:r>
        <w:rPr>
          <w:rFonts w:ascii="Times New Roman" w:hAnsi="Times New Roman" w:cs="Times New Roman"/>
          <w:sz w:val="24"/>
          <w:szCs w:val="24"/>
        </w:rPr>
        <w:t xml:space="preserve">Hackers are generally seen to be very intelligent people, being able to get complete control of multi-million-dollar companies would never be easy. Companies that fall into this category usually spend a lot of money on up-to-date security measures and applications. Every system, despite these security applications, has some sort of weakness that can be exploited by somebody who has done the research. In the Norsk Hydro attack, the weakness </w:t>
      </w:r>
      <w:r w:rsidR="0065211C">
        <w:rPr>
          <w:rFonts w:ascii="Times New Roman" w:hAnsi="Times New Roman" w:cs="Times New Roman"/>
          <w:sz w:val="24"/>
          <w:szCs w:val="24"/>
        </w:rPr>
        <w:t xml:space="preserve">is </w:t>
      </w:r>
      <w:r>
        <w:rPr>
          <w:rFonts w:ascii="Times New Roman" w:hAnsi="Times New Roman" w:cs="Times New Roman"/>
          <w:sz w:val="24"/>
          <w:szCs w:val="24"/>
        </w:rPr>
        <w:t>said to be one of the employees of the company.</w:t>
      </w:r>
      <w:r w:rsidR="0065211C">
        <w:rPr>
          <w:rFonts w:ascii="Times New Roman" w:hAnsi="Times New Roman" w:cs="Times New Roman"/>
          <w:sz w:val="24"/>
          <w:szCs w:val="24"/>
        </w:rPr>
        <w:t xml:space="preserve"> According to an article on the Microsoft website </w:t>
      </w:r>
      <w:sdt>
        <w:sdtPr>
          <w:rPr>
            <w:rFonts w:ascii="Times New Roman" w:hAnsi="Times New Roman" w:cs="Times New Roman"/>
            <w:sz w:val="24"/>
            <w:szCs w:val="24"/>
          </w:rPr>
          <w:id w:val="407347722"/>
          <w:citation/>
        </w:sdtPr>
        <w:sdtEndPr/>
        <w:sdtContent>
          <w:r w:rsidR="0065211C">
            <w:rPr>
              <w:rFonts w:ascii="Times New Roman" w:hAnsi="Times New Roman" w:cs="Times New Roman"/>
              <w:sz w:val="24"/>
              <w:szCs w:val="24"/>
            </w:rPr>
            <w:fldChar w:fldCharType="begin"/>
          </w:r>
          <w:r w:rsidR="0065211C">
            <w:rPr>
              <w:rFonts w:ascii="Times New Roman" w:hAnsi="Times New Roman" w:cs="Times New Roman"/>
              <w:sz w:val="24"/>
              <w:szCs w:val="24"/>
            </w:rPr>
            <w:instrText xml:space="preserve"> CITATION Bil19 \l 2057 </w:instrText>
          </w:r>
          <w:r w:rsidR="0065211C">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[9]</w:t>
          </w:r>
          <w:r w:rsidR="0065211C">
            <w:rPr>
              <w:rFonts w:ascii="Times New Roman" w:hAnsi="Times New Roman" w:cs="Times New Roman"/>
              <w:sz w:val="24"/>
              <w:szCs w:val="24"/>
            </w:rPr>
            <w:fldChar w:fldCharType="end"/>
          </w:r>
        </w:sdtContent>
      </w:sdt>
      <w:r w:rsidR="0065211C">
        <w:rPr>
          <w:rFonts w:ascii="Times New Roman" w:hAnsi="Times New Roman" w:cs="Times New Roman"/>
          <w:sz w:val="24"/>
          <w:szCs w:val="24"/>
        </w:rPr>
        <w:t xml:space="preserve">, the </w:t>
      </w:r>
      <w:proofErr w:type="gramStart"/>
      <w:r w:rsidR="0065211C">
        <w:rPr>
          <w:rFonts w:ascii="Times New Roman" w:hAnsi="Times New Roman" w:cs="Times New Roman"/>
          <w:sz w:val="24"/>
          <w:szCs w:val="24"/>
        </w:rPr>
        <w:t>employees</w:t>
      </w:r>
      <w:proofErr w:type="gramEnd"/>
      <w:r w:rsidR="0065211C">
        <w:rPr>
          <w:rFonts w:ascii="Times New Roman" w:hAnsi="Times New Roman" w:cs="Times New Roman"/>
          <w:sz w:val="24"/>
          <w:szCs w:val="24"/>
        </w:rPr>
        <w:t xml:space="preserve"> error happened 3 months prior to the attack, when they opened an infected email. </w:t>
      </w:r>
      <w:r w:rsidR="001B19E8">
        <w:rPr>
          <w:rFonts w:ascii="Times New Roman" w:hAnsi="Times New Roman" w:cs="Times New Roman"/>
          <w:sz w:val="24"/>
          <w:szCs w:val="24"/>
        </w:rPr>
        <w:t xml:space="preserve">This is what is said to be the weakness, yet the case gets a little odd when it also says the email was sent from a trusted computer. Obviously, many employees will open an email if the network trusts the computer the email was sent from. This asks the question, how </w:t>
      </w:r>
      <w:proofErr w:type="gramStart"/>
      <w:r w:rsidR="001B19E8">
        <w:rPr>
          <w:rFonts w:ascii="Times New Roman" w:hAnsi="Times New Roman" w:cs="Times New Roman"/>
          <w:sz w:val="24"/>
          <w:szCs w:val="24"/>
        </w:rPr>
        <w:t>did the</w:t>
      </w:r>
      <w:proofErr w:type="gramEnd"/>
      <w:r w:rsidR="001B19E8">
        <w:rPr>
          <w:rFonts w:ascii="Times New Roman" w:hAnsi="Times New Roman" w:cs="Times New Roman"/>
          <w:sz w:val="24"/>
          <w:szCs w:val="24"/>
        </w:rPr>
        <w:t xml:space="preserve"> trusted computer that sent the email originally get affected, and was this computer still seen as trusted.</w:t>
      </w:r>
      <w:r w:rsidR="008C0EDD">
        <w:rPr>
          <w:rFonts w:ascii="Times New Roman" w:hAnsi="Times New Roman" w:cs="Times New Roman"/>
          <w:sz w:val="24"/>
          <w:szCs w:val="24"/>
        </w:rPr>
        <w:t xml:space="preserve"> Since LockerGoga was new at the time of the attack, its processes were too simple to be detected by Virus and Malware detectors, this meant they were much slower to pick up the threat </w:t>
      </w:r>
      <w:sdt>
        <w:sdtPr>
          <w:rPr>
            <w:rFonts w:ascii="Times New Roman" w:hAnsi="Times New Roman" w:cs="Times New Roman"/>
            <w:sz w:val="24"/>
            <w:szCs w:val="24"/>
          </w:rPr>
          <w:id w:val="1649858656"/>
          <w:citation/>
        </w:sdtPr>
        <w:sdtEndPr/>
        <w:sdtContent>
          <w:r w:rsidR="008C0EDD">
            <w:rPr>
              <w:rFonts w:ascii="Times New Roman" w:hAnsi="Times New Roman" w:cs="Times New Roman"/>
              <w:sz w:val="24"/>
              <w:szCs w:val="24"/>
            </w:rPr>
            <w:fldChar w:fldCharType="begin"/>
          </w:r>
          <w:r w:rsidR="008C0EDD">
            <w:rPr>
              <w:rFonts w:ascii="Times New Roman" w:hAnsi="Times New Roman" w:cs="Times New Roman"/>
              <w:sz w:val="24"/>
              <w:szCs w:val="24"/>
            </w:rPr>
            <w:instrText xml:space="preserve"> CITATION Zel19 \l 2057 </w:instrText>
          </w:r>
          <w:r w:rsidR="008C0EDD">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[12]</w:t>
          </w:r>
          <w:r w:rsidR="008C0EDD">
            <w:rPr>
              <w:rFonts w:ascii="Times New Roman" w:hAnsi="Times New Roman" w:cs="Times New Roman"/>
              <w:sz w:val="24"/>
              <w:szCs w:val="24"/>
            </w:rPr>
            <w:fldChar w:fldCharType="end"/>
          </w:r>
        </w:sdtContent>
      </w:sdt>
      <w:r w:rsidR="008C0EDD">
        <w:rPr>
          <w:rFonts w:ascii="Times New Roman" w:hAnsi="Times New Roman" w:cs="Times New Roman"/>
          <w:sz w:val="24"/>
          <w:szCs w:val="24"/>
        </w:rPr>
        <w:t>.</w:t>
      </w:r>
      <w:r w:rsidR="001B19E8">
        <w:rPr>
          <w:rFonts w:ascii="Times New Roman" w:hAnsi="Times New Roman" w:cs="Times New Roman"/>
          <w:sz w:val="24"/>
          <w:szCs w:val="24"/>
        </w:rPr>
        <w:t xml:space="preserve"> </w:t>
      </w:r>
      <w:r w:rsidR="004C5B93">
        <w:rPr>
          <w:rFonts w:ascii="Times New Roman" w:hAnsi="Times New Roman" w:cs="Times New Roman"/>
          <w:sz w:val="24"/>
          <w:szCs w:val="24"/>
        </w:rPr>
        <w:t xml:space="preserve">A web article from CIO Dive briefly talks about the attack. It quotes Phil Neray, Vice President of Industrial Cybersecurity at CyberX, saying that Hydro’s security “has been neglected for years”. This allowed the attack to quickly spread from the </w:t>
      </w:r>
      <w:r w:rsidR="00FD1D45">
        <w:rPr>
          <w:rFonts w:ascii="Times New Roman" w:hAnsi="Times New Roman" w:cs="Times New Roman"/>
          <w:sz w:val="24"/>
          <w:szCs w:val="24"/>
        </w:rPr>
        <w:t>employee’s</w:t>
      </w:r>
      <w:r w:rsidR="004C5B93">
        <w:rPr>
          <w:rFonts w:ascii="Times New Roman" w:hAnsi="Times New Roman" w:cs="Times New Roman"/>
          <w:sz w:val="24"/>
          <w:szCs w:val="24"/>
        </w:rPr>
        <w:t xml:space="preserve"> laptop to the global network </w:t>
      </w:r>
      <w:sdt>
        <w:sdtPr>
          <w:rPr>
            <w:rFonts w:ascii="Times New Roman" w:hAnsi="Times New Roman" w:cs="Times New Roman"/>
            <w:sz w:val="24"/>
            <w:szCs w:val="24"/>
          </w:rPr>
          <w:id w:val="1089742632"/>
          <w:citation/>
        </w:sdtPr>
        <w:sdtEndPr/>
        <w:sdtContent>
          <w:r w:rsidR="004C5B93">
            <w:rPr>
              <w:rFonts w:ascii="Times New Roman" w:hAnsi="Times New Roman" w:cs="Times New Roman"/>
              <w:sz w:val="24"/>
              <w:szCs w:val="24"/>
            </w:rPr>
            <w:fldChar w:fldCharType="begin"/>
          </w:r>
          <w:r w:rsidR="004C5B93">
            <w:rPr>
              <w:rFonts w:ascii="Times New Roman" w:hAnsi="Times New Roman" w:cs="Times New Roman"/>
              <w:sz w:val="24"/>
              <w:szCs w:val="24"/>
            </w:rPr>
            <w:instrText xml:space="preserve"> CITATION Sam19 \l 2057 </w:instrText>
          </w:r>
          <w:r w:rsidR="004C5B93">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[13]</w:t>
          </w:r>
          <w:r w:rsidR="004C5B93">
            <w:rPr>
              <w:rFonts w:ascii="Times New Roman" w:hAnsi="Times New Roman" w:cs="Times New Roman"/>
              <w:sz w:val="24"/>
              <w:szCs w:val="24"/>
            </w:rPr>
            <w:fldChar w:fldCharType="end"/>
          </w:r>
        </w:sdtContent>
      </w:sdt>
      <w:r w:rsidR="004C5B93">
        <w:rPr>
          <w:rFonts w:ascii="Times New Roman" w:hAnsi="Times New Roman" w:cs="Times New Roman"/>
          <w:sz w:val="24"/>
          <w:szCs w:val="24"/>
        </w:rPr>
        <w:t>.</w:t>
      </w:r>
    </w:p>
    <w:p w14:paraId="31CE9985" w14:textId="77777777" w:rsidR="0072138C" w:rsidRPr="00D81788" w:rsidRDefault="0072138C" w:rsidP="00D81788">
      <w:pPr>
        <w:rPr>
          <w:rFonts w:ascii="Times New Roman" w:hAnsi="Times New Roman" w:cs="Times New Roman"/>
          <w:sz w:val="24"/>
          <w:szCs w:val="24"/>
        </w:rPr>
      </w:pPr>
    </w:p>
    <w:p w14:paraId="376C0F07" w14:textId="5BBB2ED3" w:rsidR="00AB4F55" w:rsidRPr="00DC66D5" w:rsidRDefault="00DC66D5" w:rsidP="00DC66D5">
      <w:pPr>
        <w:pStyle w:val="Heading4"/>
        <w:rPr>
          <w:rFonts w:ascii="Times New Roman" w:hAnsi="Times New Roman" w:cs="Times New Roman"/>
          <w:sz w:val="24"/>
          <w:szCs w:val="24"/>
        </w:rPr>
      </w:pPr>
      <w:r w:rsidRPr="00DC66D5">
        <w:rPr>
          <w:rFonts w:ascii="Times New Roman" w:hAnsi="Times New Roman" w:cs="Times New Roman"/>
          <w:sz w:val="24"/>
          <w:szCs w:val="24"/>
        </w:rPr>
        <w:lastRenderedPageBreak/>
        <w:t>Overview</w:t>
      </w:r>
    </w:p>
    <w:p w14:paraId="794B4C63" w14:textId="25050B18" w:rsidR="00AB4F55" w:rsidRPr="00D23FAB" w:rsidRDefault="00D23FAB" w:rsidP="00AB4F55">
      <w:pPr>
        <w:rPr>
          <w:rFonts w:ascii="Times New Roman" w:hAnsi="Times New Roman" w:cs="Times New Roman"/>
          <w:sz w:val="24"/>
          <w:szCs w:val="24"/>
        </w:rPr>
      </w:pPr>
      <w:r w:rsidRPr="00D23FAB">
        <w:rPr>
          <w:rFonts w:ascii="Times New Roman" w:hAnsi="Times New Roman" w:cs="Times New Roman"/>
          <w:sz w:val="24"/>
          <w:szCs w:val="24"/>
        </w:rPr>
        <w:t>Despite being t</w:t>
      </w:r>
      <w:r>
        <w:rPr>
          <w:rFonts w:ascii="Times New Roman" w:hAnsi="Times New Roman" w:cs="Times New Roman"/>
          <w:sz w:val="24"/>
          <w:szCs w:val="24"/>
        </w:rPr>
        <w:t xml:space="preserve">argeted by one of the </w:t>
      </w:r>
      <w:proofErr w:type="gramStart"/>
      <w:r>
        <w:rPr>
          <w:rFonts w:ascii="Times New Roman" w:hAnsi="Times New Roman" w:cs="Times New Roman"/>
          <w:sz w:val="24"/>
          <w:szCs w:val="24"/>
        </w:rPr>
        <w:t>decades</w:t>
      </w:r>
      <w:proofErr w:type="gramEnd"/>
      <w:r>
        <w:rPr>
          <w:rFonts w:ascii="Times New Roman" w:hAnsi="Times New Roman" w:cs="Times New Roman"/>
          <w:sz w:val="24"/>
          <w:szCs w:val="24"/>
        </w:rPr>
        <w:t xml:space="preserve"> biggest cyber-attacks, Hydro managed to handle the situation very well. </w:t>
      </w:r>
      <w:r w:rsidR="000F42A8">
        <w:rPr>
          <w:rFonts w:ascii="Times New Roman" w:hAnsi="Times New Roman" w:cs="Times New Roman"/>
          <w:sz w:val="24"/>
          <w:szCs w:val="24"/>
        </w:rPr>
        <w:t xml:space="preserve">They quickly decided to never pay the ransom. Some industrial giants may take a different approach, by paying the ransom and attempting to get their data back without too much information getting out to the public. </w:t>
      </w:r>
      <w:r w:rsidR="005A67C9">
        <w:rPr>
          <w:rFonts w:ascii="Times New Roman" w:hAnsi="Times New Roman" w:cs="Times New Roman"/>
          <w:sz w:val="24"/>
          <w:szCs w:val="24"/>
        </w:rPr>
        <w:t xml:space="preserve">According to the FBI, you should never pay the ransom in a ransomware attack, this is because it rewards the attackers for their </w:t>
      </w:r>
      <w:r w:rsidR="00530250">
        <w:rPr>
          <w:rFonts w:ascii="Times New Roman" w:hAnsi="Times New Roman" w:cs="Times New Roman"/>
          <w:sz w:val="24"/>
          <w:szCs w:val="24"/>
        </w:rPr>
        <w:t>crime and</w:t>
      </w:r>
      <w:r w:rsidR="005A67C9">
        <w:rPr>
          <w:rFonts w:ascii="Times New Roman" w:hAnsi="Times New Roman" w:cs="Times New Roman"/>
          <w:sz w:val="24"/>
          <w:szCs w:val="24"/>
        </w:rPr>
        <w:t xml:space="preserve"> would most likely lead to more malicious attacks </w:t>
      </w:r>
      <w:sdt>
        <w:sdtPr>
          <w:rPr>
            <w:rFonts w:ascii="Times New Roman" w:hAnsi="Times New Roman" w:cs="Times New Roman"/>
            <w:sz w:val="24"/>
            <w:szCs w:val="24"/>
          </w:rPr>
          <w:id w:val="-1864588986"/>
          <w:citation/>
        </w:sdtPr>
        <w:sdtEndPr/>
        <w:sdtContent>
          <w:r w:rsidR="005A67C9">
            <w:rPr>
              <w:rFonts w:ascii="Times New Roman" w:hAnsi="Times New Roman" w:cs="Times New Roman"/>
              <w:sz w:val="24"/>
              <w:szCs w:val="24"/>
            </w:rPr>
            <w:fldChar w:fldCharType="begin"/>
          </w:r>
          <w:r w:rsidR="005A67C9">
            <w:rPr>
              <w:rFonts w:ascii="Times New Roman" w:hAnsi="Times New Roman" w:cs="Times New Roman"/>
              <w:sz w:val="24"/>
              <w:szCs w:val="24"/>
            </w:rPr>
            <w:instrText xml:space="preserve"> CITATION Cyn19 \l 2057 </w:instrText>
          </w:r>
          <w:r w:rsidR="005A67C9">
            <w:rPr>
              <w:rFonts w:ascii="Times New Roman" w:hAnsi="Times New Roman" w:cs="Times New Roman"/>
              <w:sz w:val="24"/>
              <w:szCs w:val="24"/>
            </w:rPr>
            <w:fldChar w:fldCharType="separate"/>
          </w:r>
          <w:r w:rsidR="005C7776" w:rsidRPr="005C7776">
            <w:rPr>
              <w:rFonts w:ascii="Times New Roman" w:hAnsi="Times New Roman" w:cs="Times New Roman"/>
              <w:noProof/>
              <w:sz w:val="24"/>
              <w:szCs w:val="24"/>
            </w:rPr>
            <w:t>[14]</w:t>
          </w:r>
          <w:r w:rsidR="005A67C9">
            <w:rPr>
              <w:rFonts w:ascii="Times New Roman" w:hAnsi="Times New Roman" w:cs="Times New Roman"/>
              <w:sz w:val="24"/>
              <w:szCs w:val="24"/>
            </w:rPr>
            <w:fldChar w:fldCharType="end"/>
          </w:r>
        </w:sdtContent>
      </w:sdt>
      <w:r w:rsidR="005A67C9">
        <w:rPr>
          <w:rFonts w:ascii="Times New Roman" w:hAnsi="Times New Roman" w:cs="Times New Roman"/>
          <w:sz w:val="24"/>
          <w:szCs w:val="24"/>
        </w:rPr>
        <w:t>.</w:t>
      </w:r>
      <w:r w:rsidR="008C0EDD">
        <w:rPr>
          <w:rFonts w:ascii="Times New Roman" w:hAnsi="Times New Roman" w:cs="Times New Roman"/>
          <w:sz w:val="24"/>
          <w:szCs w:val="24"/>
        </w:rPr>
        <w:t xml:space="preserve"> Hydro also did not want to hide anything; they made the attack very open and tried to hide nothing. This decision was essential since it allows more people to analyse the attack which would quickly lead to the information the company needed. </w:t>
      </w:r>
      <w:r w:rsidR="00E74F16">
        <w:rPr>
          <w:rFonts w:ascii="Times New Roman" w:hAnsi="Times New Roman" w:cs="Times New Roman"/>
          <w:sz w:val="24"/>
          <w:szCs w:val="24"/>
        </w:rPr>
        <w:t>After discovering the threat, Hydro essentially switched off the entire network and turn to manual processes instead. This minimised the effect of the attack. Despite this, the attack is said to have cost Norsk Hydro around £45m.</w:t>
      </w:r>
    </w:p>
    <w:p w14:paraId="1801CF84" w14:textId="77777777" w:rsidR="00AB4F55" w:rsidRPr="00AB4F55" w:rsidRDefault="00AB4F55" w:rsidP="00AB4F55"/>
    <w:p w14:paraId="30B7D597" w14:textId="51F29F13" w:rsidR="00B738C7" w:rsidRPr="0098310F" w:rsidRDefault="00B738C7" w:rsidP="00B738C7">
      <w:pPr>
        <w:pStyle w:val="Heading2"/>
        <w:rPr>
          <w:rFonts w:ascii="Times New Roman" w:hAnsi="Times New Roman" w:cs="Times New Roman"/>
        </w:rPr>
      </w:pPr>
      <w:bookmarkStart w:id="5" w:name="_Toc61542845"/>
      <w:r w:rsidRPr="0098310F">
        <w:rPr>
          <w:rFonts w:ascii="Times New Roman" w:hAnsi="Times New Roman" w:cs="Times New Roman"/>
        </w:rPr>
        <w:t>Task B – Analysis of Lab Exercises</w:t>
      </w:r>
      <w:bookmarkEnd w:id="5"/>
    </w:p>
    <w:p w14:paraId="63CD7776" w14:textId="06C2E907" w:rsidR="00B738C7" w:rsidRPr="00C24730" w:rsidRDefault="00C24730" w:rsidP="00B738C7">
      <w:pPr>
        <w:rPr>
          <w:rFonts w:ascii="Times New Roman" w:hAnsi="Times New Roman" w:cs="Times New Roman"/>
          <w:sz w:val="24"/>
          <w:szCs w:val="24"/>
        </w:rPr>
      </w:pPr>
      <w:r>
        <w:rPr>
          <w:rFonts w:ascii="Times New Roman" w:hAnsi="Times New Roman" w:cs="Times New Roman"/>
          <w:sz w:val="24"/>
          <w:szCs w:val="24"/>
        </w:rPr>
        <w:t xml:space="preserve">Gaining access to a system practically defines hacking, but </w:t>
      </w:r>
      <w:proofErr w:type="spellStart"/>
      <w:proofErr w:type="gramStart"/>
      <w:r>
        <w:rPr>
          <w:rFonts w:ascii="Times New Roman" w:hAnsi="Times New Roman" w:cs="Times New Roman"/>
          <w:sz w:val="24"/>
          <w:szCs w:val="24"/>
        </w:rPr>
        <w:t>its</w:t>
      </w:r>
      <w:proofErr w:type="spellEnd"/>
      <w:proofErr w:type="gramEnd"/>
      <w:r>
        <w:rPr>
          <w:rFonts w:ascii="Times New Roman" w:hAnsi="Times New Roman" w:cs="Times New Roman"/>
          <w:sz w:val="24"/>
          <w:szCs w:val="24"/>
        </w:rPr>
        <w:t xml:space="preserve"> not as simple as just logging into a machine. </w:t>
      </w:r>
      <w:r w:rsidR="0031208D">
        <w:rPr>
          <w:rFonts w:ascii="Times New Roman" w:hAnsi="Times New Roman" w:cs="Times New Roman"/>
          <w:sz w:val="24"/>
          <w:szCs w:val="24"/>
        </w:rPr>
        <w:t>First, the attacker needs to gain information that would aid in attacking the target. This information could be network layout, common traffic, security flaws, software checking and many more. This part of the report will talk about 2 different methods that can be used in an attack. The two main methods being gaining information and gaining access.</w:t>
      </w:r>
    </w:p>
    <w:p w14:paraId="5928C88A" w14:textId="1BC6BC1C" w:rsidR="00B738C7" w:rsidRDefault="00103E66" w:rsidP="00103E66">
      <w:pPr>
        <w:pStyle w:val="Heading3"/>
        <w:rPr>
          <w:rFonts w:ascii="Times New Roman" w:hAnsi="Times New Roman" w:cs="Times New Roman"/>
        </w:rPr>
      </w:pPr>
      <w:bookmarkStart w:id="6" w:name="_Toc61542846"/>
      <w:r>
        <w:rPr>
          <w:rFonts w:ascii="Times New Roman" w:hAnsi="Times New Roman" w:cs="Times New Roman"/>
        </w:rPr>
        <w:t>Phishing</w:t>
      </w:r>
      <w:bookmarkEnd w:id="6"/>
    </w:p>
    <w:p w14:paraId="322B3698" w14:textId="3E8E0AED" w:rsidR="00103E66" w:rsidRDefault="00E93DE5" w:rsidP="00103E66">
      <w:pPr>
        <w:rPr>
          <w:rFonts w:ascii="Times New Roman" w:hAnsi="Times New Roman" w:cs="Times New Roman"/>
          <w:sz w:val="24"/>
          <w:szCs w:val="24"/>
        </w:rPr>
      </w:pPr>
      <w:r>
        <w:rPr>
          <w:rFonts w:ascii="Times New Roman" w:hAnsi="Times New Roman" w:cs="Times New Roman"/>
          <w:sz w:val="24"/>
          <w:szCs w:val="24"/>
        </w:rPr>
        <w:t xml:space="preserve">Phishing is a very popular method of gaining information in the world of cybercrime. </w:t>
      </w:r>
      <w:r w:rsidR="00204E83">
        <w:rPr>
          <w:rFonts w:ascii="Times New Roman" w:hAnsi="Times New Roman" w:cs="Times New Roman"/>
          <w:sz w:val="24"/>
          <w:szCs w:val="24"/>
        </w:rPr>
        <w:t xml:space="preserve">Phishing is where attackers pose as a legitimate/trusted organisation and contact potential targets to try and get them to hand over sensitive data. Usually by email, the attackers will state that the email requires immediate attention. To the right target, this will make them panic and usually hand over their information by logging into a fake website etcetera. This could even happen just by clicking an attachment or responding to a social media request </w:t>
      </w:r>
      <w:sdt>
        <w:sdtPr>
          <w:rPr>
            <w:rFonts w:ascii="Times New Roman" w:hAnsi="Times New Roman" w:cs="Times New Roman"/>
            <w:sz w:val="24"/>
            <w:szCs w:val="24"/>
          </w:rPr>
          <w:id w:val="-466204061"/>
          <w:citation/>
        </w:sdtPr>
        <w:sdtEndPr/>
        <w:sdtContent>
          <w:r w:rsidR="00204E83">
            <w:rPr>
              <w:rFonts w:ascii="Times New Roman" w:hAnsi="Times New Roman" w:cs="Times New Roman"/>
              <w:sz w:val="24"/>
              <w:szCs w:val="24"/>
            </w:rPr>
            <w:fldChar w:fldCharType="begin"/>
          </w:r>
          <w:r w:rsidR="00204E83">
            <w:rPr>
              <w:rFonts w:ascii="Times New Roman" w:hAnsi="Times New Roman" w:cs="Times New Roman"/>
              <w:sz w:val="24"/>
              <w:szCs w:val="24"/>
            </w:rPr>
            <w:instrText xml:space="preserve"> CITATION Ter21 \l 2057 </w:instrText>
          </w:r>
          <w:r w:rsidR="00204E83">
            <w:rPr>
              <w:rFonts w:ascii="Times New Roman" w:hAnsi="Times New Roman" w:cs="Times New Roman"/>
              <w:sz w:val="24"/>
              <w:szCs w:val="24"/>
            </w:rPr>
            <w:fldChar w:fldCharType="separate"/>
          </w:r>
          <w:r w:rsidR="00204E83" w:rsidRPr="00204E83">
            <w:rPr>
              <w:rFonts w:ascii="Times New Roman" w:hAnsi="Times New Roman" w:cs="Times New Roman"/>
              <w:noProof/>
              <w:sz w:val="24"/>
              <w:szCs w:val="24"/>
            </w:rPr>
            <w:t>[15]</w:t>
          </w:r>
          <w:r w:rsidR="00204E83">
            <w:rPr>
              <w:rFonts w:ascii="Times New Roman" w:hAnsi="Times New Roman" w:cs="Times New Roman"/>
              <w:sz w:val="24"/>
              <w:szCs w:val="24"/>
            </w:rPr>
            <w:fldChar w:fldCharType="end"/>
          </w:r>
        </w:sdtContent>
      </w:sdt>
      <w:r w:rsidR="00204E83">
        <w:rPr>
          <w:rFonts w:ascii="Times New Roman" w:hAnsi="Times New Roman" w:cs="Times New Roman"/>
          <w:sz w:val="24"/>
          <w:szCs w:val="24"/>
        </w:rPr>
        <w:t>.</w:t>
      </w:r>
      <w:r w:rsidR="00661F30">
        <w:rPr>
          <w:rFonts w:ascii="Times New Roman" w:hAnsi="Times New Roman" w:cs="Times New Roman"/>
          <w:sz w:val="24"/>
          <w:szCs w:val="24"/>
        </w:rPr>
        <w:t xml:space="preserve"> There are multiple different types of phishing, a popular variant is Spear Phishing.</w:t>
      </w:r>
      <w:r w:rsidR="00735B37">
        <w:rPr>
          <w:rFonts w:ascii="Times New Roman" w:hAnsi="Times New Roman" w:cs="Times New Roman"/>
          <w:sz w:val="24"/>
          <w:szCs w:val="24"/>
        </w:rPr>
        <w:t xml:space="preserve"> Spear Phishing is essentially just phishing but with a specific target. Phishing attacks usually sends hundreds or thousands of emails to different targets at the same time, whilst Spear Phishing targets one person. </w:t>
      </w:r>
      <w:r w:rsidR="002851E8">
        <w:rPr>
          <w:rFonts w:ascii="Times New Roman" w:hAnsi="Times New Roman" w:cs="Times New Roman"/>
          <w:sz w:val="24"/>
          <w:szCs w:val="24"/>
        </w:rPr>
        <w:t xml:space="preserve">These usually pose as co-workers or somebody the target trusts, these attackers would have a higher success rate. </w:t>
      </w:r>
      <w:r w:rsidR="00BB3152">
        <w:rPr>
          <w:rFonts w:ascii="Times New Roman" w:hAnsi="Times New Roman" w:cs="Times New Roman"/>
          <w:sz w:val="24"/>
          <w:szCs w:val="24"/>
        </w:rPr>
        <w:t xml:space="preserve">Another type of Phishing is Whaling. This involves targeting “very big fish”, meaning high value targets </w:t>
      </w:r>
      <w:sdt>
        <w:sdtPr>
          <w:rPr>
            <w:rFonts w:ascii="Times New Roman" w:hAnsi="Times New Roman" w:cs="Times New Roman"/>
            <w:sz w:val="24"/>
            <w:szCs w:val="24"/>
          </w:rPr>
          <w:id w:val="-780333440"/>
          <w:citation/>
        </w:sdtPr>
        <w:sdtEndPr/>
        <w:sdtContent>
          <w:r w:rsidR="00BB3152">
            <w:rPr>
              <w:rFonts w:ascii="Times New Roman" w:hAnsi="Times New Roman" w:cs="Times New Roman"/>
              <w:sz w:val="24"/>
              <w:szCs w:val="24"/>
            </w:rPr>
            <w:fldChar w:fldCharType="begin"/>
          </w:r>
          <w:r w:rsidR="00BB3152">
            <w:rPr>
              <w:rFonts w:ascii="Times New Roman" w:hAnsi="Times New Roman" w:cs="Times New Roman"/>
              <w:sz w:val="24"/>
              <w:szCs w:val="24"/>
            </w:rPr>
            <w:instrText xml:space="preserve"> CITATION Jos21 \l 2057 </w:instrText>
          </w:r>
          <w:r w:rsidR="00BB3152">
            <w:rPr>
              <w:rFonts w:ascii="Times New Roman" w:hAnsi="Times New Roman" w:cs="Times New Roman"/>
              <w:sz w:val="24"/>
              <w:szCs w:val="24"/>
            </w:rPr>
            <w:fldChar w:fldCharType="separate"/>
          </w:r>
          <w:r w:rsidR="00BB3152" w:rsidRPr="00BB3152">
            <w:rPr>
              <w:rFonts w:ascii="Times New Roman" w:hAnsi="Times New Roman" w:cs="Times New Roman"/>
              <w:noProof/>
              <w:sz w:val="24"/>
              <w:szCs w:val="24"/>
            </w:rPr>
            <w:t>[16]</w:t>
          </w:r>
          <w:r w:rsidR="00BB3152">
            <w:rPr>
              <w:rFonts w:ascii="Times New Roman" w:hAnsi="Times New Roman" w:cs="Times New Roman"/>
              <w:sz w:val="24"/>
              <w:szCs w:val="24"/>
            </w:rPr>
            <w:fldChar w:fldCharType="end"/>
          </w:r>
        </w:sdtContent>
      </w:sdt>
      <w:r w:rsidR="00BB3152">
        <w:rPr>
          <w:rFonts w:ascii="Times New Roman" w:hAnsi="Times New Roman" w:cs="Times New Roman"/>
          <w:sz w:val="24"/>
          <w:szCs w:val="24"/>
        </w:rPr>
        <w:t>.</w:t>
      </w:r>
    </w:p>
    <w:p w14:paraId="6A460BA0" w14:textId="16E504BB" w:rsidR="00BE52C8" w:rsidRDefault="00592701" w:rsidP="00103E66">
      <w:pPr>
        <w:rPr>
          <w:rFonts w:ascii="Times New Roman" w:hAnsi="Times New Roman" w:cs="Times New Roman"/>
          <w:sz w:val="24"/>
          <w:szCs w:val="24"/>
          <w:u w:val="single"/>
        </w:rPr>
      </w:pPr>
      <w:r w:rsidRPr="00592701">
        <w:rPr>
          <w:rFonts w:ascii="Times New Roman" w:hAnsi="Times New Roman" w:cs="Times New Roman"/>
          <w:sz w:val="24"/>
          <w:szCs w:val="24"/>
          <w:u w:val="single"/>
        </w:rPr>
        <w:t>Real Life Example</w:t>
      </w:r>
    </w:p>
    <w:p w14:paraId="32DB14D5" w14:textId="1A12E14C" w:rsidR="00765E19" w:rsidRDefault="00592701" w:rsidP="00103E66">
      <w:pPr>
        <w:rPr>
          <w:rFonts w:ascii="Times New Roman" w:hAnsi="Times New Roman" w:cs="Times New Roman"/>
          <w:sz w:val="24"/>
          <w:szCs w:val="24"/>
        </w:rPr>
      </w:pPr>
      <w:r>
        <w:rPr>
          <w:rFonts w:ascii="Times New Roman" w:hAnsi="Times New Roman" w:cs="Times New Roman"/>
          <w:sz w:val="24"/>
          <w:szCs w:val="24"/>
        </w:rPr>
        <w:t xml:space="preserve">If an attacker wanted to target a bank-teller, they would first need to do a little bit of research. They would need some contact details of the target, preferably an email that they can send the phishing attack to. They can find details about the employee through online searching, websites like LinkedIn, which usually contains contact details. </w:t>
      </w:r>
      <w:r w:rsidR="00085D4F">
        <w:rPr>
          <w:rFonts w:ascii="Times New Roman" w:hAnsi="Times New Roman" w:cs="Times New Roman"/>
          <w:sz w:val="24"/>
          <w:szCs w:val="24"/>
        </w:rPr>
        <w:t xml:space="preserve">The attacker can then replicate a login page from the bank and send a spoofed email, </w:t>
      </w:r>
      <w:r w:rsidR="007F7362">
        <w:rPr>
          <w:rFonts w:ascii="Times New Roman" w:hAnsi="Times New Roman" w:cs="Times New Roman"/>
          <w:sz w:val="24"/>
          <w:szCs w:val="24"/>
        </w:rPr>
        <w:t xml:space="preserve">maybe from a higher-up employee, to try and get the target to log in through the fake page. This would then store that employee’s details for later use in an attack. </w:t>
      </w:r>
    </w:p>
    <w:p w14:paraId="6159E8B0" w14:textId="51409E19" w:rsidR="00261C19" w:rsidRDefault="00261C19" w:rsidP="00103E66">
      <w:pPr>
        <w:rPr>
          <w:rFonts w:ascii="Times New Roman" w:hAnsi="Times New Roman" w:cs="Times New Roman"/>
          <w:sz w:val="24"/>
          <w:szCs w:val="24"/>
        </w:rPr>
      </w:pPr>
    </w:p>
    <w:p w14:paraId="36FE1015" w14:textId="77777777" w:rsidR="00261C19" w:rsidRDefault="00261C19" w:rsidP="00103E66">
      <w:pPr>
        <w:rPr>
          <w:rFonts w:ascii="Times New Roman" w:hAnsi="Times New Roman" w:cs="Times New Roman"/>
          <w:sz w:val="24"/>
          <w:szCs w:val="24"/>
        </w:rPr>
      </w:pPr>
    </w:p>
    <w:p w14:paraId="4C8F8697" w14:textId="77777777" w:rsidR="009A0FD1" w:rsidRDefault="002F4648" w:rsidP="00103E66">
      <w:pPr>
        <w:rPr>
          <w:rFonts w:ascii="Times New Roman" w:hAnsi="Times New Roman" w:cs="Times New Roman"/>
          <w:sz w:val="24"/>
          <w:szCs w:val="24"/>
        </w:rPr>
      </w:pPr>
      <w:r>
        <w:rPr>
          <w:rFonts w:ascii="Times New Roman" w:hAnsi="Times New Roman" w:cs="Times New Roman"/>
          <w:sz w:val="24"/>
          <w:szCs w:val="24"/>
        </w:rPr>
        <w:lastRenderedPageBreak/>
        <w:t xml:space="preserve">The best way to prevent phishing </w:t>
      </w:r>
      <w:r w:rsidR="00261C19">
        <w:rPr>
          <w:rFonts w:ascii="Times New Roman" w:hAnsi="Times New Roman" w:cs="Times New Roman"/>
          <w:sz w:val="24"/>
          <w:szCs w:val="24"/>
        </w:rPr>
        <w:t>attacks is to educate employees, make sure they can identify a phishing attack, and maybe congratulate them if they spot one. Some phishing attacks look incredibly realistic, which can make it hard to distinguish between legitimate emails, also not download anything</w:t>
      </w:r>
      <w:r w:rsidR="00BD6F4B">
        <w:rPr>
          <w:rFonts w:ascii="Times New Roman" w:hAnsi="Times New Roman" w:cs="Times New Roman"/>
          <w:sz w:val="24"/>
          <w:szCs w:val="24"/>
        </w:rPr>
        <w:t xml:space="preserve"> or click external links</w:t>
      </w:r>
      <w:r w:rsidR="00261C19">
        <w:rPr>
          <w:rFonts w:ascii="Times New Roman" w:hAnsi="Times New Roman" w:cs="Times New Roman"/>
          <w:sz w:val="24"/>
          <w:szCs w:val="24"/>
        </w:rPr>
        <w:t xml:space="preserve"> unless they are certain it is real. Using the real-life example, the bank-teller could directly contact the person that the email claims to be from to confirm they sent that email. They could also show the email to technicians or co-workers asking if they have received similar</w:t>
      </w:r>
      <w:r w:rsidR="0072292F">
        <w:rPr>
          <w:rFonts w:ascii="Times New Roman" w:hAnsi="Times New Roman" w:cs="Times New Roman"/>
          <w:sz w:val="24"/>
          <w:szCs w:val="24"/>
        </w:rPr>
        <w:t>, since a usually phishing attack would say something like “the bank has a security breach please change your password”. Emails like this would be good to check with co-workers and technicians and can react accordingly. The disadvantage of asking co-workers is that they could also be a target of a mass-phishing attack, meaning they would receive the same email.</w:t>
      </w:r>
    </w:p>
    <w:p w14:paraId="469CF3A8" w14:textId="77777777" w:rsidR="009A0FD1" w:rsidRDefault="009A0FD1" w:rsidP="00103E66">
      <w:pPr>
        <w:rPr>
          <w:rFonts w:ascii="Times New Roman" w:hAnsi="Times New Roman" w:cs="Times New Roman"/>
          <w:sz w:val="24"/>
          <w:szCs w:val="24"/>
        </w:rPr>
      </w:pPr>
    </w:p>
    <w:p w14:paraId="76772954" w14:textId="77777777" w:rsidR="009A0FD1" w:rsidRDefault="009A0FD1" w:rsidP="009A0FD1">
      <w:pPr>
        <w:pStyle w:val="Heading3"/>
        <w:rPr>
          <w:rFonts w:ascii="Times New Roman" w:hAnsi="Times New Roman" w:cs="Times New Roman"/>
        </w:rPr>
      </w:pPr>
      <w:bookmarkStart w:id="7" w:name="_Toc61542847"/>
      <w:r w:rsidRPr="009A0FD1">
        <w:rPr>
          <w:rFonts w:ascii="Times New Roman" w:hAnsi="Times New Roman" w:cs="Times New Roman"/>
        </w:rPr>
        <w:t>Meta</w:t>
      </w:r>
      <w:r>
        <w:rPr>
          <w:rFonts w:ascii="Times New Roman" w:hAnsi="Times New Roman" w:cs="Times New Roman"/>
        </w:rPr>
        <w:t>s</w:t>
      </w:r>
      <w:r w:rsidRPr="009A0FD1">
        <w:rPr>
          <w:rFonts w:ascii="Times New Roman" w:hAnsi="Times New Roman" w:cs="Times New Roman"/>
        </w:rPr>
        <w:t>ploit</w:t>
      </w:r>
      <w:bookmarkEnd w:id="7"/>
    </w:p>
    <w:p w14:paraId="305F7D6F" w14:textId="77777777" w:rsidR="007E79A1" w:rsidRDefault="0091672E" w:rsidP="0091672E">
      <w:pPr>
        <w:rPr>
          <w:rFonts w:ascii="Times New Roman" w:hAnsi="Times New Roman" w:cs="Times New Roman"/>
          <w:sz w:val="24"/>
          <w:szCs w:val="24"/>
        </w:rPr>
      </w:pPr>
      <w:r>
        <w:rPr>
          <w:rFonts w:ascii="Times New Roman" w:hAnsi="Times New Roman" w:cs="Times New Roman"/>
          <w:sz w:val="24"/>
          <w:szCs w:val="24"/>
        </w:rPr>
        <w:t xml:space="preserve">Metasploit is a popular penetration-testing tool used by hackers and cyber-security experts. Penetration testing is basically a simulated cyber-attack, which can be used to help security of a system. Metasploit is a very powerful tool, it is also very simple to use. It essentially finds a vulnerability in a system, and the user can then decide what to do with said vulnerability. This is very useful to a company, they can hire ethical hackers to try and break into their system or network, and then get them to fix/correct any vulnerabilities that could be used against them. Since Metasploit is so powerful, hackers also use this for the same reason, although it is very unlikely that hackers would break into a system just to fix it. When Metasploit identifies the vulnerability, the attacker can choose a specific payload which can be used to gain access through the weakness. </w:t>
      </w:r>
      <w:r w:rsidR="00957772">
        <w:rPr>
          <w:rFonts w:ascii="Times New Roman" w:hAnsi="Times New Roman" w:cs="Times New Roman"/>
          <w:sz w:val="24"/>
          <w:szCs w:val="24"/>
        </w:rPr>
        <w:t xml:space="preserve">This software is essentially a hacker’s dream, every tool that is needed for an attack can be found in Metasploit. Things like information gathering, gaining and maintain access and avoiding detection is all include in the software </w:t>
      </w:r>
      <w:sdt>
        <w:sdtPr>
          <w:rPr>
            <w:rFonts w:ascii="Times New Roman" w:hAnsi="Times New Roman" w:cs="Times New Roman"/>
            <w:sz w:val="24"/>
            <w:szCs w:val="24"/>
          </w:rPr>
          <w:id w:val="-2019456315"/>
          <w:citation/>
        </w:sdtPr>
        <w:sdtEndPr/>
        <w:sdtContent>
          <w:r w:rsidR="00957772">
            <w:rPr>
              <w:rFonts w:ascii="Times New Roman" w:hAnsi="Times New Roman" w:cs="Times New Roman"/>
              <w:sz w:val="24"/>
              <w:szCs w:val="24"/>
            </w:rPr>
            <w:fldChar w:fldCharType="begin"/>
          </w:r>
          <w:r w:rsidR="00957772">
            <w:rPr>
              <w:rFonts w:ascii="Times New Roman" w:hAnsi="Times New Roman" w:cs="Times New Roman"/>
              <w:sz w:val="24"/>
              <w:szCs w:val="24"/>
            </w:rPr>
            <w:instrText xml:space="preserve"> CITATION JMP19 \l 2057 </w:instrText>
          </w:r>
          <w:r w:rsidR="00957772">
            <w:rPr>
              <w:rFonts w:ascii="Times New Roman" w:hAnsi="Times New Roman" w:cs="Times New Roman"/>
              <w:sz w:val="24"/>
              <w:szCs w:val="24"/>
            </w:rPr>
            <w:fldChar w:fldCharType="separate"/>
          </w:r>
          <w:r w:rsidR="00957772" w:rsidRPr="00957772">
            <w:rPr>
              <w:rFonts w:ascii="Times New Roman" w:hAnsi="Times New Roman" w:cs="Times New Roman"/>
              <w:noProof/>
              <w:sz w:val="24"/>
              <w:szCs w:val="24"/>
            </w:rPr>
            <w:t>[17]</w:t>
          </w:r>
          <w:r w:rsidR="00957772">
            <w:rPr>
              <w:rFonts w:ascii="Times New Roman" w:hAnsi="Times New Roman" w:cs="Times New Roman"/>
              <w:sz w:val="24"/>
              <w:szCs w:val="24"/>
            </w:rPr>
            <w:fldChar w:fldCharType="end"/>
          </w:r>
        </w:sdtContent>
      </w:sdt>
      <w:r w:rsidR="00957772">
        <w:rPr>
          <w:rFonts w:ascii="Times New Roman" w:hAnsi="Times New Roman" w:cs="Times New Roman"/>
          <w:sz w:val="24"/>
          <w:szCs w:val="24"/>
        </w:rPr>
        <w:t>.</w:t>
      </w:r>
    </w:p>
    <w:p w14:paraId="031EBD9B" w14:textId="77777777" w:rsidR="00B678FE" w:rsidRDefault="007E79A1" w:rsidP="0091672E">
      <w:pPr>
        <w:rPr>
          <w:rFonts w:ascii="Times New Roman" w:hAnsi="Times New Roman" w:cs="Times New Roman"/>
          <w:sz w:val="24"/>
          <w:szCs w:val="24"/>
        </w:rPr>
      </w:pPr>
      <w:r>
        <w:rPr>
          <w:rFonts w:ascii="Times New Roman" w:hAnsi="Times New Roman" w:cs="Times New Roman"/>
          <w:sz w:val="24"/>
          <w:szCs w:val="24"/>
        </w:rPr>
        <w:t xml:space="preserve">To prevent Metasploit attacks, its best to turn the weakness into the strength. Since Metasploit finds vulnerabilities, it is obviously best to make sure that it has a hard time finding any. Making sure all systems on the network are kept up to date is step one (since vulnerabilities usually gets patched in updates). It would also help to regularly get a penetration tester to try and get into your network and find weaknesses so they can patch them before the system becomes a target. Each update has the potential to open a new vulnerability, so it would be ideal to get the ethical hacker to try and get into the system after a updating each device in the network. This would search for vulnerabilities in the latest update. </w:t>
      </w:r>
    </w:p>
    <w:p w14:paraId="03F298CC" w14:textId="27B075DF" w:rsidR="00592701" w:rsidRPr="009A0FD1" w:rsidRDefault="00B678FE" w:rsidP="0091672E">
      <w:r>
        <w:rPr>
          <w:rFonts w:ascii="Times New Roman" w:hAnsi="Times New Roman" w:cs="Times New Roman"/>
          <w:sz w:val="24"/>
          <w:szCs w:val="24"/>
        </w:rPr>
        <w:t>Another method is to shut down all unused ports and systems. If a system is left unpatched, and for whatever reason cannot be patched for some time, it would be best to shut that system down and leave it off until it can be patched.</w:t>
      </w:r>
      <w:r w:rsidR="00592701" w:rsidRPr="009A0FD1">
        <w:br w:type="page"/>
      </w:r>
    </w:p>
    <w:p w14:paraId="44A43A4D" w14:textId="4B055B2F" w:rsidR="00BE65CB" w:rsidRDefault="00B738C7" w:rsidP="00B738C7">
      <w:pPr>
        <w:pStyle w:val="Heading1"/>
        <w:rPr>
          <w:rFonts w:ascii="Times New Roman" w:hAnsi="Times New Roman" w:cs="Times New Roman"/>
        </w:rPr>
      </w:pPr>
      <w:bookmarkStart w:id="8" w:name="_Toc61542848"/>
      <w:r w:rsidRPr="0098310F">
        <w:rPr>
          <w:rFonts w:ascii="Times New Roman" w:hAnsi="Times New Roman" w:cs="Times New Roman"/>
        </w:rPr>
        <w:lastRenderedPageBreak/>
        <w:t xml:space="preserve">Part 2 – Synthesize a Solution to a Potential </w:t>
      </w:r>
      <w:r w:rsidR="001B04C2" w:rsidRPr="0098310F">
        <w:rPr>
          <w:rFonts w:ascii="Times New Roman" w:hAnsi="Times New Roman" w:cs="Times New Roman"/>
        </w:rPr>
        <w:t>Real-Life</w:t>
      </w:r>
      <w:r w:rsidRPr="0098310F">
        <w:rPr>
          <w:rFonts w:ascii="Times New Roman" w:hAnsi="Times New Roman" w:cs="Times New Roman"/>
        </w:rPr>
        <w:t xml:space="preserve"> Scenario</w:t>
      </w:r>
      <w:bookmarkEnd w:id="8"/>
    </w:p>
    <w:p w14:paraId="13D75719" w14:textId="77777777" w:rsidR="004F211D" w:rsidRDefault="000C0C91" w:rsidP="000C0C91">
      <w:pPr>
        <w:rPr>
          <w:rFonts w:ascii="Times New Roman" w:hAnsi="Times New Roman" w:cs="Times New Roman"/>
          <w:sz w:val="24"/>
          <w:szCs w:val="24"/>
        </w:rPr>
      </w:pPr>
      <w:r>
        <w:rPr>
          <w:rFonts w:ascii="Times New Roman" w:hAnsi="Times New Roman" w:cs="Times New Roman"/>
          <w:sz w:val="24"/>
          <w:szCs w:val="24"/>
        </w:rPr>
        <w:t xml:space="preserve">This section covers a potential real-life scenario for construction business Che-Si. This company has sites all over the world, so it is not just a basic connection. The design needs security measures for each aspect, including on site systems and cloud-based storage. </w:t>
      </w:r>
      <w:r w:rsidR="00190C85">
        <w:rPr>
          <w:rFonts w:ascii="Times New Roman" w:hAnsi="Times New Roman" w:cs="Times New Roman"/>
          <w:sz w:val="24"/>
          <w:szCs w:val="24"/>
        </w:rPr>
        <w:t xml:space="preserve">There are also remote connections since the employees can access the server from anywhere. </w:t>
      </w:r>
    </w:p>
    <w:p w14:paraId="57A5CB78" w14:textId="77777777" w:rsidR="00E00517" w:rsidRDefault="004F211D" w:rsidP="000C0C91">
      <w:pPr>
        <w:rPr>
          <w:rFonts w:ascii="Times New Roman" w:hAnsi="Times New Roman" w:cs="Times New Roman"/>
          <w:sz w:val="24"/>
          <w:szCs w:val="24"/>
        </w:rPr>
      </w:pPr>
      <w:r w:rsidRPr="004F211D">
        <w:rPr>
          <w:rFonts w:ascii="Times New Roman" w:hAnsi="Times New Roman" w:cs="Times New Roman"/>
          <w:sz w:val="24"/>
          <w:szCs w:val="24"/>
        </w:rPr>
        <w:t xml:space="preserve">There </w:t>
      </w:r>
      <w:r>
        <w:rPr>
          <w:rFonts w:ascii="Times New Roman" w:hAnsi="Times New Roman" w:cs="Times New Roman"/>
          <w:sz w:val="24"/>
          <w:szCs w:val="24"/>
        </w:rPr>
        <w:t>are</w:t>
      </w:r>
      <w:r w:rsidRPr="004F211D">
        <w:rPr>
          <w:rFonts w:ascii="Times New Roman" w:hAnsi="Times New Roman" w:cs="Times New Roman"/>
          <w:sz w:val="24"/>
          <w:szCs w:val="24"/>
        </w:rPr>
        <w:t xml:space="preserve"> multiple </w:t>
      </w:r>
      <w:r>
        <w:rPr>
          <w:rFonts w:ascii="Times New Roman" w:hAnsi="Times New Roman" w:cs="Times New Roman"/>
          <w:sz w:val="24"/>
          <w:szCs w:val="24"/>
        </w:rPr>
        <w:t xml:space="preserve">security measures that can quickly be put in place to help lower the risk of successful attacks. Basic methods such as difficult passwords to access admin privileges, encrypt all passwords so they are not stored in plain text, have a maximum amount of login attempts before the login is blocked etcetera. There are a lot of things that can be done to protect the system, but some would say the biggest issue are the employees. </w:t>
      </w:r>
      <w:r w:rsidR="00062D6A">
        <w:rPr>
          <w:rFonts w:ascii="Times New Roman" w:hAnsi="Times New Roman" w:cs="Times New Roman"/>
          <w:sz w:val="24"/>
          <w:szCs w:val="24"/>
        </w:rPr>
        <w:t xml:space="preserve">Since the employees need to log in from anywhere and any device, they would need a very strong password, preferably with two factor authentications any potential attacks would need more than just the password to be able to log in. </w:t>
      </w:r>
      <w:r w:rsidR="00DB35DA">
        <w:rPr>
          <w:rFonts w:ascii="Times New Roman" w:hAnsi="Times New Roman" w:cs="Times New Roman"/>
          <w:sz w:val="24"/>
          <w:szCs w:val="24"/>
        </w:rPr>
        <w:t>Staff training is always essential to a company, since somebody with good social engineering skills c</w:t>
      </w:r>
      <w:r w:rsidR="004E5277">
        <w:rPr>
          <w:rFonts w:ascii="Times New Roman" w:hAnsi="Times New Roman" w:cs="Times New Roman"/>
          <w:sz w:val="24"/>
          <w:szCs w:val="24"/>
        </w:rPr>
        <w:t xml:space="preserve">ould trick an untrained employee to give them access to the network. </w:t>
      </w:r>
    </w:p>
    <w:p w14:paraId="53CAC16B" w14:textId="77777777" w:rsidR="00E00517" w:rsidRDefault="00E00517" w:rsidP="00E00517">
      <w:pPr>
        <w:pStyle w:val="Heading2"/>
        <w:rPr>
          <w:rFonts w:ascii="Times New Roman" w:hAnsi="Times New Roman" w:cs="Times New Roman"/>
        </w:rPr>
      </w:pPr>
      <w:bookmarkStart w:id="9" w:name="_Toc61542849"/>
      <w:r>
        <w:rPr>
          <w:rFonts w:ascii="Times New Roman" w:hAnsi="Times New Roman" w:cs="Times New Roman"/>
        </w:rPr>
        <w:t>Security Measures</w:t>
      </w:r>
      <w:bookmarkEnd w:id="9"/>
    </w:p>
    <w:p w14:paraId="60F6FDD5" w14:textId="77777777" w:rsidR="00372BCE" w:rsidRDefault="00372BCE" w:rsidP="00E00517">
      <w:pPr>
        <w:rPr>
          <w:rFonts w:ascii="Times New Roman" w:hAnsi="Times New Roman" w:cs="Times New Roman"/>
          <w:sz w:val="24"/>
          <w:szCs w:val="24"/>
        </w:rPr>
      </w:pPr>
      <w:r>
        <w:rPr>
          <w:rFonts w:ascii="Times New Roman" w:hAnsi="Times New Roman" w:cs="Times New Roman"/>
          <w:sz w:val="24"/>
          <w:szCs w:val="24"/>
        </w:rPr>
        <w:t xml:space="preserve">Security is essential in a network, and there are so many ways somebody can protect a network. This section will talk about different ways that a network can be made more secure. </w:t>
      </w:r>
    </w:p>
    <w:p w14:paraId="431DDA65" w14:textId="27C8F897" w:rsidR="00E373AA" w:rsidRDefault="00A62543" w:rsidP="00E00517">
      <w:pPr>
        <w:rPr>
          <w:rFonts w:ascii="Times New Roman" w:hAnsi="Times New Roman" w:cs="Times New Roman"/>
          <w:sz w:val="24"/>
          <w:szCs w:val="24"/>
        </w:rPr>
      </w:pPr>
      <w:r>
        <w:rPr>
          <w:rFonts w:ascii="Times New Roman" w:hAnsi="Times New Roman" w:cs="Times New Roman"/>
          <w:sz w:val="24"/>
          <w:szCs w:val="24"/>
        </w:rPr>
        <w:t xml:space="preserve">The first method of securing a network is to add passwords to each router. If each router had its own password, it would mean only authorised people would be able to edit the routers command line. Each router can have two different passwords, the enable password and the </w:t>
      </w:r>
      <w:r w:rsidR="00E373AA">
        <w:rPr>
          <w:rFonts w:ascii="Times New Roman" w:hAnsi="Times New Roman" w:cs="Times New Roman"/>
          <w:sz w:val="24"/>
          <w:szCs w:val="24"/>
        </w:rPr>
        <w:t>login</w:t>
      </w:r>
      <w:r>
        <w:rPr>
          <w:rFonts w:ascii="Times New Roman" w:hAnsi="Times New Roman" w:cs="Times New Roman"/>
          <w:sz w:val="24"/>
          <w:szCs w:val="24"/>
        </w:rPr>
        <w:t xml:space="preserve"> password. </w:t>
      </w:r>
      <w:r w:rsidR="009071EC">
        <w:rPr>
          <w:rFonts w:ascii="Times New Roman" w:hAnsi="Times New Roman" w:cs="Times New Roman"/>
          <w:sz w:val="24"/>
          <w:szCs w:val="24"/>
        </w:rPr>
        <w:t xml:space="preserve">It would be better if these passwords were different, and never to reuse the same password across the network. </w:t>
      </w:r>
      <w:r w:rsidR="00E373AA">
        <w:rPr>
          <w:rFonts w:ascii="Times New Roman" w:hAnsi="Times New Roman" w:cs="Times New Roman"/>
          <w:sz w:val="24"/>
          <w:szCs w:val="24"/>
        </w:rPr>
        <w:t>Below is a screenshot from the routers command line interface that shows how to set a password to enter enable mode and login.</w:t>
      </w:r>
    </w:p>
    <w:p w14:paraId="768DEA60" w14:textId="77777777" w:rsidR="00E373AA" w:rsidRDefault="00E373AA" w:rsidP="00E00517">
      <w:r>
        <w:rPr>
          <w:noProof/>
          <w:lang w:eastAsia="en-GB"/>
        </w:rPr>
        <w:drawing>
          <wp:inline distT="0" distB="0" distL="0" distR="0" wp14:anchorId="260BEFBE" wp14:editId="71E15041">
            <wp:extent cx="4232302" cy="2274073"/>
            <wp:effectExtent l="76200" t="76200" r="130175" b="12636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3">
                      <a:extLst>
                        <a:ext uri="{28A0092B-C50C-407E-A947-70E740481C1C}">
                          <a14:useLocalDpi xmlns:a14="http://schemas.microsoft.com/office/drawing/2010/main" val="0"/>
                        </a:ext>
                      </a:extLst>
                    </a:blip>
                    <a:srcRect l="730" t="39798" r="1312" b="10785"/>
                    <a:stretch/>
                  </pic:blipFill>
                  <pic:spPr bwMode="auto">
                    <a:xfrm>
                      <a:off x="0" y="0"/>
                      <a:ext cx="4283810" cy="23017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FC7BBDF" w14:textId="77777777" w:rsidR="00E373AA" w:rsidRDefault="00E373AA" w:rsidP="00E00517">
      <w:pPr>
        <w:rPr>
          <w:rFonts w:ascii="Times New Roman" w:hAnsi="Times New Roman" w:cs="Times New Roman"/>
          <w:sz w:val="24"/>
          <w:szCs w:val="24"/>
        </w:rPr>
      </w:pPr>
      <w:r>
        <w:rPr>
          <w:rFonts w:ascii="Times New Roman" w:hAnsi="Times New Roman" w:cs="Times New Roman"/>
          <w:sz w:val="24"/>
          <w:szCs w:val="24"/>
        </w:rPr>
        <w:t>The ‘enable secret example1’ sets the enable password to ‘example1’, and then entering the console interface by using ‘line con 0’ and ‘password example2’ followed by ‘login’ sets the login password to ‘example2’. Obviously, a system would never use these passwords, but just for an example these passwords would now work.</w:t>
      </w:r>
    </w:p>
    <w:p w14:paraId="2D857C27" w14:textId="77777777" w:rsidR="007844A5" w:rsidRDefault="00E373AA" w:rsidP="00E00517">
      <w:pPr>
        <w:rPr>
          <w:rFonts w:ascii="Times New Roman" w:hAnsi="Times New Roman" w:cs="Times New Roman"/>
          <w:sz w:val="24"/>
          <w:szCs w:val="24"/>
        </w:rPr>
      </w:pPr>
      <w:r>
        <w:rPr>
          <w:rFonts w:ascii="Times New Roman" w:hAnsi="Times New Roman" w:cs="Times New Roman"/>
          <w:sz w:val="24"/>
          <w:szCs w:val="24"/>
        </w:rPr>
        <w:br w:type="page"/>
      </w:r>
      <w:r w:rsidR="007844A5">
        <w:rPr>
          <w:rFonts w:ascii="Times New Roman" w:hAnsi="Times New Roman" w:cs="Times New Roman"/>
          <w:sz w:val="24"/>
          <w:szCs w:val="24"/>
        </w:rPr>
        <w:lastRenderedPageBreak/>
        <w:t xml:space="preserve">Next time the user tries to login to the router’s command line, they will be asked to enter a password to gain access. </w:t>
      </w:r>
      <w:r w:rsidR="007844A5">
        <w:rPr>
          <w:noProof/>
          <w:lang w:eastAsia="en-GB"/>
        </w:rPr>
        <w:drawing>
          <wp:inline distT="0" distB="0" distL="0" distR="0" wp14:anchorId="4632E8B1" wp14:editId="44C1B445">
            <wp:extent cx="4997302" cy="3678865"/>
            <wp:effectExtent l="76200" t="76200" r="127635" b="13144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rotWithShape="1">
                    <a:blip r:embed="rId14">
                      <a:extLst>
                        <a:ext uri="{28A0092B-C50C-407E-A947-70E740481C1C}">
                          <a14:useLocalDpi xmlns:a14="http://schemas.microsoft.com/office/drawing/2010/main" val="0"/>
                        </a:ext>
                      </a:extLst>
                    </a:blip>
                    <a:srcRect l="1004" t="25505" r="4631" b="3883"/>
                    <a:stretch/>
                  </pic:blipFill>
                  <pic:spPr bwMode="auto">
                    <a:xfrm>
                      <a:off x="0" y="0"/>
                      <a:ext cx="4998185" cy="36795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E02DA5A" w14:textId="77777777" w:rsidR="00095D73" w:rsidRDefault="007844A5" w:rsidP="00E00517">
      <w:pPr>
        <w:rPr>
          <w:rFonts w:ascii="Times New Roman" w:hAnsi="Times New Roman" w:cs="Times New Roman"/>
          <w:sz w:val="24"/>
          <w:szCs w:val="24"/>
        </w:rPr>
      </w:pPr>
      <w:r>
        <w:rPr>
          <w:rFonts w:ascii="Times New Roman" w:hAnsi="Times New Roman" w:cs="Times New Roman"/>
          <w:sz w:val="24"/>
          <w:szCs w:val="24"/>
        </w:rPr>
        <w:t xml:space="preserve">As seen in the image above, the user can now not enter the interface without the password, and when this password is entered, the user will need another different password to enter ‘enable’ mode. </w:t>
      </w:r>
      <w:r w:rsidR="006120E4">
        <w:rPr>
          <w:rFonts w:ascii="Times New Roman" w:hAnsi="Times New Roman" w:cs="Times New Roman"/>
          <w:sz w:val="24"/>
          <w:szCs w:val="24"/>
        </w:rPr>
        <w:t xml:space="preserve">This mode allows the user to edit interfaces and change security etcetera, so it is important that it is protected. </w:t>
      </w:r>
      <w:r w:rsidR="00095D73">
        <w:rPr>
          <w:noProof/>
          <w:lang w:eastAsia="en-GB"/>
        </w:rPr>
        <w:drawing>
          <wp:inline distT="0" distB="0" distL="0" distR="0" wp14:anchorId="4559343D" wp14:editId="2C4F44C5">
            <wp:extent cx="5257327" cy="1577112"/>
            <wp:effectExtent l="76200" t="76200" r="133985" b="13779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15">
                      <a:extLst>
                        <a:ext uri="{28A0092B-C50C-407E-A947-70E740481C1C}">
                          <a14:useLocalDpi xmlns:a14="http://schemas.microsoft.com/office/drawing/2010/main" val="0"/>
                        </a:ext>
                      </a:extLst>
                    </a:blip>
                    <a:srcRect l="202" t="69055"/>
                    <a:stretch/>
                  </pic:blipFill>
                  <pic:spPr bwMode="auto">
                    <a:xfrm>
                      <a:off x="0" y="0"/>
                      <a:ext cx="5257427" cy="15771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0DB6073" w14:textId="77777777" w:rsidR="00095D73" w:rsidRDefault="00095D73" w:rsidP="00E00517">
      <w:pPr>
        <w:rPr>
          <w:rFonts w:ascii="Times New Roman" w:hAnsi="Times New Roman" w:cs="Times New Roman"/>
          <w:sz w:val="24"/>
          <w:szCs w:val="24"/>
        </w:rPr>
      </w:pPr>
      <w:r>
        <w:rPr>
          <w:rFonts w:ascii="Times New Roman" w:hAnsi="Times New Roman" w:cs="Times New Roman"/>
          <w:sz w:val="24"/>
          <w:szCs w:val="24"/>
        </w:rPr>
        <w:t>As shown, there are now two passwords that need to be entered for the user to be able to access ‘enable’ mode on the router. This is a good place to start when protecting a network, yet something needs to be done in order to ensure nobody manages to get these passwords.</w:t>
      </w:r>
    </w:p>
    <w:p w14:paraId="5F0F1767" w14:textId="77777777" w:rsidR="00095D73" w:rsidRDefault="00095D73">
      <w:pPr>
        <w:rPr>
          <w:rFonts w:ascii="Times New Roman" w:hAnsi="Times New Roman" w:cs="Times New Roman"/>
          <w:sz w:val="24"/>
          <w:szCs w:val="24"/>
        </w:rPr>
      </w:pPr>
      <w:r>
        <w:rPr>
          <w:rFonts w:ascii="Times New Roman" w:hAnsi="Times New Roman" w:cs="Times New Roman"/>
          <w:sz w:val="24"/>
          <w:szCs w:val="24"/>
        </w:rPr>
        <w:br w:type="page"/>
      </w:r>
    </w:p>
    <w:p w14:paraId="3F77149F" w14:textId="77777777" w:rsidR="00095D73" w:rsidRPr="00095D73" w:rsidRDefault="00095D73" w:rsidP="00E00517">
      <w:pPr>
        <w:rPr>
          <w:rFonts w:ascii="Times New Roman" w:hAnsi="Times New Roman" w:cs="Times New Roman"/>
          <w:sz w:val="24"/>
          <w:szCs w:val="24"/>
        </w:rPr>
      </w:pPr>
      <w:r w:rsidRPr="00095D73">
        <w:rPr>
          <w:rFonts w:ascii="Times New Roman" w:hAnsi="Times New Roman" w:cs="Times New Roman"/>
          <w:sz w:val="24"/>
          <w:szCs w:val="24"/>
        </w:rPr>
        <w:lastRenderedPageBreak/>
        <w:t xml:space="preserve">If somebody managed to gain access, and used the ‘show run’ command, they would be able to see the passwords stored in clear text (meaning they would be able to see what they are). Since the first command was ‘enable secret’ and not ‘enable password’, the first password is already encrypted when it is stored (see below). </w:t>
      </w:r>
    </w:p>
    <w:p w14:paraId="679A0A5D" w14:textId="77777777" w:rsidR="00095D73" w:rsidRDefault="00095D73" w:rsidP="00E00517">
      <w:pPr>
        <w:rPr>
          <w:rFonts w:ascii="Times New Roman" w:hAnsi="Times New Roman" w:cs="Times New Roman"/>
        </w:rPr>
      </w:pPr>
      <w:r>
        <w:rPr>
          <w:rFonts w:ascii="Times New Roman" w:hAnsi="Times New Roman" w:cs="Times New Roman"/>
          <w:noProof/>
          <w:lang w:eastAsia="en-GB"/>
        </w:rPr>
        <w:drawing>
          <wp:inline distT="0" distB="0" distL="0" distR="0" wp14:anchorId="4FFAA40F" wp14:editId="5237C195">
            <wp:extent cx="4505921" cy="787179"/>
            <wp:effectExtent l="76200" t="76200" r="123825" b="127635"/>
            <wp:docPr id="5" name="Picture 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4566743" cy="7978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CB4E7E" w14:textId="77777777" w:rsidR="00095D73" w:rsidRDefault="00095D73" w:rsidP="00E00517">
      <w:pPr>
        <w:rPr>
          <w:rFonts w:ascii="Times New Roman" w:hAnsi="Times New Roman" w:cs="Times New Roman"/>
          <w:sz w:val="24"/>
          <w:szCs w:val="24"/>
        </w:rPr>
      </w:pPr>
      <w:r>
        <w:rPr>
          <w:rFonts w:ascii="Times New Roman" w:hAnsi="Times New Roman" w:cs="Times New Roman"/>
          <w:sz w:val="24"/>
          <w:szCs w:val="24"/>
        </w:rPr>
        <w:t>However, this is not the case for the console password.</w:t>
      </w:r>
    </w:p>
    <w:p w14:paraId="58F927EF" w14:textId="77777777" w:rsidR="00095D73" w:rsidRDefault="00095D73" w:rsidP="00E00517">
      <w:pPr>
        <w:rPr>
          <w:rFonts w:ascii="Times New Roman" w:hAnsi="Times New Roman" w:cs="Times New Roman"/>
        </w:rPr>
      </w:pPr>
      <w:r>
        <w:rPr>
          <w:rFonts w:ascii="Times New Roman" w:hAnsi="Times New Roman" w:cs="Times New Roman"/>
          <w:noProof/>
          <w:lang w:eastAsia="en-GB"/>
        </w:rPr>
        <w:drawing>
          <wp:inline distT="0" distB="0" distL="0" distR="0" wp14:anchorId="53CFBFBE" wp14:editId="787D348C">
            <wp:extent cx="2003729" cy="1103851"/>
            <wp:effectExtent l="76200" t="76200" r="130175" b="13462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019948" cy="11127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4F58D5" w14:textId="77777777" w:rsidR="005A2C0B" w:rsidRDefault="00095D73" w:rsidP="00E00517">
      <w:pPr>
        <w:rPr>
          <w:rFonts w:ascii="Times New Roman" w:hAnsi="Times New Roman" w:cs="Times New Roman"/>
          <w:sz w:val="24"/>
          <w:szCs w:val="24"/>
        </w:rPr>
      </w:pPr>
      <w:r>
        <w:rPr>
          <w:rFonts w:ascii="Times New Roman" w:hAnsi="Times New Roman" w:cs="Times New Roman"/>
          <w:sz w:val="24"/>
          <w:szCs w:val="24"/>
        </w:rPr>
        <w:t>As shown, this password is completely readable. If somebody has access to the command line and sees this, it would help a massive deal the next time they try and gain access to the system. Luckily, a simple command ensures that all passwords stored on the router are encrypted. It is always important to encrypt sensitive data so it can not be used in the wrong hands.</w:t>
      </w:r>
      <w:r w:rsidR="005A2C0B">
        <w:rPr>
          <w:rFonts w:ascii="Times New Roman" w:hAnsi="Times New Roman" w:cs="Times New Roman"/>
          <w:sz w:val="24"/>
          <w:szCs w:val="24"/>
        </w:rPr>
        <w:t xml:space="preserve"> The command is ‘service password-encryption’.</w:t>
      </w:r>
    </w:p>
    <w:p w14:paraId="0DE74674" w14:textId="77777777" w:rsidR="005A2C0B" w:rsidRDefault="005A2C0B" w:rsidP="00E00517">
      <w:pPr>
        <w:rPr>
          <w:rFonts w:ascii="Times New Roman" w:hAnsi="Times New Roman" w:cs="Times New Roman"/>
        </w:rPr>
      </w:pPr>
      <w:r>
        <w:rPr>
          <w:rFonts w:ascii="Times New Roman" w:hAnsi="Times New Roman" w:cs="Times New Roman"/>
          <w:noProof/>
          <w:lang w:eastAsia="en-GB"/>
        </w:rPr>
        <w:drawing>
          <wp:inline distT="0" distB="0" distL="0" distR="0" wp14:anchorId="42A0A202" wp14:editId="515A8F66">
            <wp:extent cx="3591426" cy="590632"/>
            <wp:effectExtent l="76200" t="76200" r="142875" b="13335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591426" cy="5906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71522D7" w14:textId="0D783BCD" w:rsidR="005A2C0B" w:rsidRDefault="005A2C0B" w:rsidP="00E00517">
      <w:pPr>
        <w:rPr>
          <w:rFonts w:ascii="Times New Roman" w:hAnsi="Times New Roman" w:cs="Times New Roman"/>
          <w:sz w:val="24"/>
          <w:szCs w:val="24"/>
        </w:rPr>
      </w:pPr>
      <w:r>
        <w:rPr>
          <w:rFonts w:ascii="Times New Roman" w:hAnsi="Times New Roman" w:cs="Times New Roman"/>
          <w:sz w:val="24"/>
          <w:szCs w:val="24"/>
        </w:rPr>
        <w:t>This simple command encrypts any passwords stored on the router, so they are not in plain-text or any readable form. What previously showed the exact command entered, including the exact password, now shows a string of random characters.</w:t>
      </w:r>
    </w:p>
    <w:p w14:paraId="2D15CB6A" w14:textId="77777777" w:rsidR="002A002D" w:rsidRDefault="005A2C0B" w:rsidP="00E00517">
      <w:pPr>
        <w:rPr>
          <w:rFonts w:ascii="Times New Roman" w:hAnsi="Times New Roman" w:cs="Times New Roman"/>
        </w:rPr>
      </w:pPr>
      <w:r>
        <w:rPr>
          <w:rFonts w:ascii="Times New Roman" w:hAnsi="Times New Roman" w:cs="Times New Roman"/>
          <w:noProof/>
          <w:lang w:eastAsia="en-GB"/>
        </w:rPr>
        <w:drawing>
          <wp:inline distT="0" distB="0" distL="0" distR="0" wp14:anchorId="54252D69" wp14:editId="35753B5A">
            <wp:extent cx="3386546" cy="922352"/>
            <wp:effectExtent l="76200" t="76200" r="137795" b="12573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399739" cy="9259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23C869" w14:textId="77777777" w:rsidR="002A002D" w:rsidRDefault="002A002D">
      <w:pPr>
        <w:rPr>
          <w:rFonts w:ascii="Times New Roman" w:hAnsi="Times New Roman" w:cs="Times New Roman"/>
        </w:rPr>
      </w:pPr>
      <w:r>
        <w:rPr>
          <w:rFonts w:ascii="Times New Roman" w:hAnsi="Times New Roman" w:cs="Times New Roman"/>
        </w:rPr>
        <w:br w:type="page"/>
      </w:r>
    </w:p>
    <w:p w14:paraId="56741499" w14:textId="52451A29" w:rsidR="006E6C88" w:rsidRDefault="003938A8" w:rsidP="00E00517">
      <w:pPr>
        <w:rPr>
          <w:rFonts w:ascii="Times New Roman" w:hAnsi="Times New Roman" w:cs="Times New Roman"/>
          <w:sz w:val="24"/>
          <w:szCs w:val="24"/>
        </w:rPr>
      </w:pPr>
      <w:r>
        <w:rPr>
          <w:rFonts w:ascii="Times New Roman" w:hAnsi="Times New Roman" w:cs="Times New Roman"/>
          <w:sz w:val="24"/>
          <w:szCs w:val="24"/>
        </w:rPr>
        <w:lastRenderedPageBreak/>
        <w:t>If an organisation takes their security seriously, they will implement a series of policies that the employees must follow in order to protect the network. Some of these policies would be expected anyway since they are common sense</w:t>
      </w:r>
      <w:r w:rsidR="006064C6">
        <w:rPr>
          <w:rFonts w:ascii="Times New Roman" w:hAnsi="Times New Roman" w:cs="Times New Roman"/>
          <w:sz w:val="24"/>
          <w:szCs w:val="24"/>
        </w:rPr>
        <w:t>.</w:t>
      </w:r>
      <w:r w:rsidR="001D5C0F">
        <w:rPr>
          <w:rFonts w:ascii="Times New Roman" w:hAnsi="Times New Roman" w:cs="Times New Roman"/>
          <w:sz w:val="24"/>
          <w:szCs w:val="24"/>
        </w:rPr>
        <w:t xml:space="preserve"> The first policy could be to not share passwords with anybody, and to store them in a secure location. In addition to this, they could be told to meet specific criteria whilst choosing their password, and to change it regularly. It would be a good system to now allow somebody to change their password to one they have </w:t>
      </w:r>
      <w:r w:rsidR="0015752C">
        <w:rPr>
          <w:rFonts w:ascii="Times New Roman" w:hAnsi="Times New Roman" w:cs="Times New Roman"/>
          <w:sz w:val="24"/>
          <w:szCs w:val="24"/>
        </w:rPr>
        <w:t xml:space="preserve">chosen before. </w:t>
      </w:r>
      <w:r w:rsidR="00A7305C">
        <w:rPr>
          <w:rFonts w:ascii="Times New Roman" w:hAnsi="Times New Roman" w:cs="Times New Roman"/>
          <w:sz w:val="24"/>
          <w:szCs w:val="24"/>
        </w:rPr>
        <w:t xml:space="preserve">For example, if somebody’s password were once “P@5sw0rD132”, they </w:t>
      </w:r>
      <w:r w:rsidR="00A61DDA">
        <w:rPr>
          <w:rFonts w:ascii="Times New Roman" w:hAnsi="Times New Roman" w:cs="Times New Roman"/>
          <w:sz w:val="24"/>
          <w:szCs w:val="24"/>
        </w:rPr>
        <w:t>would not</w:t>
      </w:r>
      <w:r w:rsidR="00A7305C">
        <w:rPr>
          <w:rFonts w:ascii="Times New Roman" w:hAnsi="Times New Roman" w:cs="Times New Roman"/>
          <w:sz w:val="24"/>
          <w:szCs w:val="24"/>
        </w:rPr>
        <w:t xml:space="preserve"> be able to use that password ever again once they are told to change it. </w:t>
      </w:r>
      <w:r w:rsidR="00A61DDA">
        <w:rPr>
          <w:rFonts w:ascii="Times New Roman" w:hAnsi="Times New Roman" w:cs="Times New Roman"/>
          <w:sz w:val="24"/>
          <w:szCs w:val="24"/>
        </w:rPr>
        <w:t>It would be ideal for the employees to never use a password including their name or birthday, since these are quite common. If a password needed to include a symbol, it would be much harder for somebody to crack. Although there would be a higher change of somebody forgetting their password, it would be good for I.T technicians to have an encrypted database filled with passwords and a couple of paper copies of the master password to be locked in secure locations.</w:t>
      </w:r>
    </w:p>
    <w:p w14:paraId="750C01AD" w14:textId="75FA12E1" w:rsidR="00051F77" w:rsidRDefault="00051F77" w:rsidP="00E00517">
      <w:pPr>
        <w:rPr>
          <w:rFonts w:ascii="Times New Roman" w:hAnsi="Times New Roman" w:cs="Times New Roman"/>
          <w:sz w:val="24"/>
          <w:szCs w:val="24"/>
        </w:rPr>
      </w:pPr>
      <w:r>
        <w:rPr>
          <w:rFonts w:ascii="Times New Roman" w:hAnsi="Times New Roman" w:cs="Times New Roman"/>
          <w:sz w:val="24"/>
          <w:szCs w:val="24"/>
        </w:rPr>
        <w:t xml:space="preserve">There would also need to be a Remote Access policy in place. Since the employees need to be able to access the network through their personal devices, it could be a security risk if specific guidelines are not met. For example, this policy </w:t>
      </w:r>
      <w:r w:rsidR="00642F2A">
        <w:rPr>
          <w:rFonts w:ascii="Times New Roman" w:hAnsi="Times New Roman" w:cs="Times New Roman"/>
          <w:sz w:val="24"/>
          <w:szCs w:val="24"/>
        </w:rPr>
        <w:t>could not</w:t>
      </w:r>
      <w:r>
        <w:rPr>
          <w:rFonts w:ascii="Times New Roman" w:hAnsi="Times New Roman" w:cs="Times New Roman"/>
          <w:sz w:val="24"/>
          <w:szCs w:val="24"/>
        </w:rPr>
        <w:t xml:space="preserve"> include the use of Virtual Private Networks whilst connecting to the network, only allow access within work hours with the ability to request more time, and to closely monitor and log any activity that takes place whilst on the network</w:t>
      </w:r>
      <w:r w:rsidR="00642F2A">
        <w:rPr>
          <w:rFonts w:ascii="Times New Roman" w:hAnsi="Times New Roman" w:cs="Times New Roman"/>
          <w:sz w:val="24"/>
          <w:szCs w:val="24"/>
        </w:rPr>
        <w:t xml:space="preserve"> </w:t>
      </w:r>
      <w:sdt>
        <w:sdtPr>
          <w:rPr>
            <w:rFonts w:ascii="Times New Roman" w:hAnsi="Times New Roman" w:cs="Times New Roman"/>
            <w:sz w:val="24"/>
            <w:szCs w:val="24"/>
          </w:rPr>
          <w:id w:val="783621258"/>
          <w:citation/>
        </w:sdtPr>
        <w:sdtEndPr/>
        <w:sdtContent>
          <w:r w:rsidR="00642F2A">
            <w:rPr>
              <w:rFonts w:ascii="Times New Roman" w:hAnsi="Times New Roman" w:cs="Times New Roman"/>
              <w:sz w:val="24"/>
              <w:szCs w:val="24"/>
            </w:rPr>
            <w:fldChar w:fldCharType="begin"/>
          </w:r>
          <w:r w:rsidR="00642F2A">
            <w:rPr>
              <w:rFonts w:ascii="Times New Roman" w:hAnsi="Times New Roman" w:cs="Times New Roman"/>
              <w:sz w:val="24"/>
              <w:szCs w:val="24"/>
            </w:rPr>
            <w:instrText xml:space="preserve"> CITATION Foc18 \l 2057 </w:instrText>
          </w:r>
          <w:r w:rsidR="00642F2A">
            <w:rPr>
              <w:rFonts w:ascii="Times New Roman" w:hAnsi="Times New Roman" w:cs="Times New Roman"/>
              <w:sz w:val="24"/>
              <w:szCs w:val="24"/>
            </w:rPr>
            <w:fldChar w:fldCharType="separate"/>
          </w:r>
          <w:r w:rsidR="00642F2A" w:rsidRPr="00642F2A">
            <w:rPr>
              <w:rFonts w:ascii="Times New Roman" w:hAnsi="Times New Roman" w:cs="Times New Roman"/>
              <w:noProof/>
              <w:sz w:val="24"/>
              <w:szCs w:val="24"/>
            </w:rPr>
            <w:t>[18]</w:t>
          </w:r>
          <w:r w:rsidR="00642F2A">
            <w:rPr>
              <w:rFonts w:ascii="Times New Roman" w:hAnsi="Times New Roman" w:cs="Times New Roman"/>
              <w:sz w:val="24"/>
              <w:szCs w:val="24"/>
            </w:rPr>
            <w:fldChar w:fldCharType="end"/>
          </w:r>
        </w:sdtContent>
      </w:sdt>
      <w:r>
        <w:rPr>
          <w:rFonts w:ascii="Times New Roman" w:hAnsi="Times New Roman" w:cs="Times New Roman"/>
          <w:sz w:val="24"/>
          <w:szCs w:val="24"/>
        </w:rPr>
        <w:t>.</w:t>
      </w:r>
      <w:r w:rsidR="00642F2A">
        <w:rPr>
          <w:rFonts w:ascii="Times New Roman" w:hAnsi="Times New Roman" w:cs="Times New Roman"/>
          <w:sz w:val="24"/>
          <w:szCs w:val="24"/>
        </w:rPr>
        <w:t xml:space="preserve"> The activity should be reviewed often to try and find anything that seems unusual, this can then be studied, and appropriate actions take place.</w:t>
      </w:r>
    </w:p>
    <w:p w14:paraId="15B346F7" w14:textId="6BBAA62E" w:rsidR="00750D7F" w:rsidRDefault="00750D7F" w:rsidP="00E00517">
      <w:pPr>
        <w:rPr>
          <w:rFonts w:ascii="Times New Roman" w:hAnsi="Times New Roman" w:cs="Times New Roman"/>
          <w:sz w:val="24"/>
          <w:szCs w:val="24"/>
        </w:rPr>
      </w:pPr>
      <w:r>
        <w:rPr>
          <w:rFonts w:ascii="Times New Roman" w:hAnsi="Times New Roman" w:cs="Times New Roman"/>
          <w:sz w:val="24"/>
          <w:szCs w:val="24"/>
        </w:rPr>
        <w:t xml:space="preserve">A lot of vulnerabilities are found in outdated machines are found in out-dated machines. It is important that each device on the network is kept up to date. Each employee would need to keep their personal devices updated as well, otherwise they could </w:t>
      </w:r>
      <w:r w:rsidR="00CA3871">
        <w:rPr>
          <w:rFonts w:ascii="Times New Roman" w:hAnsi="Times New Roman" w:cs="Times New Roman"/>
          <w:sz w:val="24"/>
          <w:szCs w:val="24"/>
        </w:rPr>
        <w:t>be</w:t>
      </w:r>
      <w:r>
        <w:rPr>
          <w:rFonts w:ascii="Times New Roman" w:hAnsi="Times New Roman" w:cs="Times New Roman"/>
          <w:sz w:val="24"/>
          <w:szCs w:val="24"/>
        </w:rPr>
        <w:t xml:space="preserve"> a weakness. </w:t>
      </w:r>
      <w:r w:rsidR="00CA3871">
        <w:rPr>
          <w:rFonts w:ascii="Times New Roman" w:hAnsi="Times New Roman" w:cs="Times New Roman"/>
          <w:sz w:val="24"/>
          <w:szCs w:val="24"/>
        </w:rPr>
        <w:t xml:space="preserve">An obvious security feature would be a firewall. Firewalls essentially monitor all the traffic on a network and decide whether to allow or block it. The firewall can also block malicious software from affecting a device </w:t>
      </w:r>
      <w:sdt>
        <w:sdtPr>
          <w:rPr>
            <w:rFonts w:ascii="Times New Roman" w:hAnsi="Times New Roman" w:cs="Times New Roman"/>
            <w:sz w:val="24"/>
            <w:szCs w:val="24"/>
          </w:rPr>
          <w:id w:val="-153216606"/>
          <w:citation/>
        </w:sdtPr>
        <w:sdtEndPr/>
        <w:sdtContent>
          <w:r w:rsidR="00CA3871">
            <w:rPr>
              <w:rFonts w:ascii="Times New Roman" w:hAnsi="Times New Roman" w:cs="Times New Roman"/>
              <w:sz w:val="24"/>
              <w:szCs w:val="24"/>
            </w:rPr>
            <w:fldChar w:fldCharType="begin"/>
          </w:r>
          <w:r w:rsidR="00CA3871">
            <w:rPr>
              <w:rFonts w:ascii="Times New Roman" w:hAnsi="Times New Roman" w:cs="Times New Roman"/>
              <w:sz w:val="24"/>
              <w:szCs w:val="24"/>
            </w:rPr>
            <w:instrText xml:space="preserve"> CITATION Ali20 \l 2057 </w:instrText>
          </w:r>
          <w:r w:rsidR="00CA3871">
            <w:rPr>
              <w:rFonts w:ascii="Times New Roman" w:hAnsi="Times New Roman" w:cs="Times New Roman"/>
              <w:sz w:val="24"/>
              <w:szCs w:val="24"/>
            </w:rPr>
            <w:fldChar w:fldCharType="separate"/>
          </w:r>
          <w:r w:rsidR="00CA3871" w:rsidRPr="00CA3871">
            <w:rPr>
              <w:rFonts w:ascii="Times New Roman" w:hAnsi="Times New Roman" w:cs="Times New Roman"/>
              <w:noProof/>
              <w:sz w:val="24"/>
              <w:szCs w:val="24"/>
            </w:rPr>
            <w:t>[19]</w:t>
          </w:r>
          <w:r w:rsidR="00CA3871">
            <w:rPr>
              <w:rFonts w:ascii="Times New Roman" w:hAnsi="Times New Roman" w:cs="Times New Roman"/>
              <w:sz w:val="24"/>
              <w:szCs w:val="24"/>
            </w:rPr>
            <w:fldChar w:fldCharType="end"/>
          </w:r>
        </w:sdtContent>
      </w:sdt>
      <w:r w:rsidR="00CA3871">
        <w:rPr>
          <w:rFonts w:ascii="Times New Roman" w:hAnsi="Times New Roman" w:cs="Times New Roman"/>
          <w:sz w:val="24"/>
          <w:szCs w:val="24"/>
        </w:rPr>
        <w:t>.</w:t>
      </w:r>
      <w:r w:rsidR="0025124D">
        <w:rPr>
          <w:rFonts w:ascii="Times New Roman" w:hAnsi="Times New Roman" w:cs="Times New Roman"/>
          <w:sz w:val="24"/>
          <w:szCs w:val="24"/>
        </w:rPr>
        <w:t xml:space="preserve"> A less obvious security feature could be the use of Access Control Lists (ACLs). </w:t>
      </w:r>
      <w:r w:rsidR="007420E7">
        <w:rPr>
          <w:rFonts w:ascii="Times New Roman" w:hAnsi="Times New Roman" w:cs="Times New Roman"/>
          <w:sz w:val="24"/>
          <w:szCs w:val="24"/>
        </w:rPr>
        <w:t xml:space="preserve">This is essentially a list of permissions on which users can access which files. So, if there are some files that some employees either </w:t>
      </w:r>
      <w:r w:rsidR="00947FE4">
        <w:rPr>
          <w:rFonts w:ascii="Times New Roman" w:hAnsi="Times New Roman" w:cs="Times New Roman"/>
          <w:sz w:val="24"/>
          <w:szCs w:val="24"/>
        </w:rPr>
        <w:t>do not</w:t>
      </w:r>
      <w:r w:rsidR="007420E7">
        <w:rPr>
          <w:rFonts w:ascii="Times New Roman" w:hAnsi="Times New Roman" w:cs="Times New Roman"/>
          <w:sz w:val="24"/>
          <w:szCs w:val="24"/>
        </w:rPr>
        <w:t xml:space="preserve"> need to see or are not supposed to see, it can be blocked from their devices. This is usually for sensitive information that only people higher up in the company can see. This lowers the chance that this data will be targeted sin</w:t>
      </w:r>
      <w:r w:rsidR="00947FE4">
        <w:rPr>
          <w:rFonts w:ascii="Times New Roman" w:hAnsi="Times New Roman" w:cs="Times New Roman"/>
          <w:sz w:val="24"/>
          <w:szCs w:val="24"/>
        </w:rPr>
        <w:t xml:space="preserve">ce it </w:t>
      </w:r>
      <w:r w:rsidR="00D0724D">
        <w:rPr>
          <w:rFonts w:ascii="Times New Roman" w:hAnsi="Times New Roman" w:cs="Times New Roman"/>
          <w:sz w:val="24"/>
          <w:szCs w:val="24"/>
        </w:rPr>
        <w:t>is not</w:t>
      </w:r>
      <w:r w:rsidR="00947FE4">
        <w:rPr>
          <w:rFonts w:ascii="Times New Roman" w:hAnsi="Times New Roman" w:cs="Times New Roman"/>
          <w:sz w:val="24"/>
          <w:szCs w:val="24"/>
        </w:rPr>
        <w:t xml:space="preserve"> available to everybody. </w:t>
      </w:r>
    </w:p>
    <w:p w14:paraId="115CBABC" w14:textId="2346518F" w:rsidR="007A581F" w:rsidRDefault="00D0724D" w:rsidP="00E00517">
      <w:pPr>
        <w:rPr>
          <w:rFonts w:ascii="Times New Roman" w:hAnsi="Times New Roman" w:cs="Times New Roman"/>
          <w:sz w:val="24"/>
          <w:szCs w:val="24"/>
        </w:rPr>
      </w:pPr>
      <w:r>
        <w:rPr>
          <w:rFonts w:ascii="Times New Roman" w:hAnsi="Times New Roman" w:cs="Times New Roman"/>
          <w:sz w:val="24"/>
          <w:szCs w:val="24"/>
        </w:rPr>
        <w:t xml:space="preserve">Switches and some routers have a lot of ports, and it is unlikely that an organisation will use every single port. It is a big security concern to leave unused ports open. </w:t>
      </w:r>
      <w:r w:rsidR="007A581F">
        <w:rPr>
          <w:rFonts w:ascii="Times New Roman" w:hAnsi="Times New Roman" w:cs="Times New Roman"/>
          <w:sz w:val="24"/>
          <w:szCs w:val="24"/>
        </w:rPr>
        <w:t xml:space="preserve">Each open port could be used by a hacker to exploit the network </w:t>
      </w:r>
      <w:sdt>
        <w:sdtPr>
          <w:rPr>
            <w:rFonts w:ascii="Times New Roman" w:hAnsi="Times New Roman" w:cs="Times New Roman"/>
            <w:sz w:val="24"/>
            <w:szCs w:val="24"/>
          </w:rPr>
          <w:id w:val="-1873597975"/>
          <w:citation/>
        </w:sdtPr>
        <w:sdtEndPr/>
        <w:sdtContent>
          <w:r w:rsidR="007A581F">
            <w:rPr>
              <w:rFonts w:ascii="Times New Roman" w:hAnsi="Times New Roman" w:cs="Times New Roman"/>
              <w:sz w:val="24"/>
              <w:szCs w:val="24"/>
            </w:rPr>
            <w:fldChar w:fldCharType="begin"/>
          </w:r>
          <w:r w:rsidR="007A581F">
            <w:rPr>
              <w:rFonts w:ascii="Times New Roman" w:hAnsi="Times New Roman" w:cs="Times New Roman"/>
              <w:sz w:val="24"/>
              <w:szCs w:val="24"/>
            </w:rPr>
            <w:instrText xml:space="preserve"> CITATION Chr15 \l 2057 </w:instrText>
          </w:r>
          <w:r w:rsidR="007A581F">
            <w:rPr>
              <w:rFonts w:ascii="Times New Roman" w:hAnsi="Times New Roman" w:cs="Times New Roman"/>
              <w:sz w:val="24"/>
              <w:szCs w:val="24"/>
            </w:rPr>
            <w:fldChar w:fldCharType="separate"/>
          </w:r>
          <w:r w:rsidR="007A581F" w:rsidRPr="007A581F">
            <w:rPr>
              <w:rFonts w:ascii="Times New Roman" w:hAnsi="Times New Roman" w:cs="Times New Roman"/>
              <w:noProof/>
              <w:sz w:val="24"/>
              <w:szCs w:val="24"/>
            </w:rPr>
            <w:t>[20]</w:t>
          </w:r>
          <w:r w:rsidR="007A581F">
            <w:rPr>
              <w:rFonts w:ascii="Times New Roman" w:hAnsi="Times New Roman" w:cs="Times New Roman"/>
              <w:sz w:val="24"/>
              <w:szCs w:val="24"/>
            </w:rPr>
            <w:fldChar w:fldCharType="end"/>
          </w:r>
        </w:sdtContent>
      </w:sdt>
      <w:r w:rsidR="007A581F">
        <w:rPr>
          <w:rFonts w:ascii="Times New Roman" w:hAnsi="Times New Roman" w:cs="Times New Roman"/>
          <w:sz w:val="24"/>
          <w:szCs w:val="24"/>
        </w:rPr>
        <w:t xml:space="preserve">. Below is an example on how somebody would go about shutting down unused ports, as well as evidence showing they have been deactivated. </w:t>
      </w:r>
      <w:r w:rsidR="0092317C">
        <w:rPr>
          <w:rFonts w:ascii="Times New Roman" w:hAnsi="Times New Roman" w:cs="Times New Roman"/>
          <w:sz w:val="24"/>
          <w:szCs w:val="24"/>
        </w:rPr>
        <w:t>Firstly, you would need to go into the switches command line, you can also set passwords here the same way it is done on the routers, you will need to know which ports are being used, and which ones are not. This can be done by activating the ports in the Packet Tracer preferences.</w:t>
      </w:r>
    </w:p>
    <w:p w14:paraId="5BB39C49" w14:textId="42951407" w:rsidR="0092317C" w:rsidRDefault="0092317C" w:rsidP="00E00517">
      <w:pP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6C2E157A" wp14:editId="44651CB2">
            <wp:extent cx="4039164" cy="2391109"/>
            <wp:effectExtent l="76200" t="76200" r="133350" b="14287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039164" cy="23911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62EB4D" w14:textId="771357AC" w:rsidR="0092317C" w:rsidRDefault="0092317C" w:rsidP="00E00517">
      <w:pPr>
        <w:rPr>
          <w:rFonts w:ascii="Times New Roman" w:hAnsi="Times New Roman" w:cs="Times New Roman"/>
          <w:sz w:val="24"/>
          <w:szCs w:val="24"/>
        </w:rPr>
      </w:pPr>
      <w:r>
        <w:rPr>
          <w:rFonts w:ascii="Times New Roman" w:hAnsi="Times New Roman" w:cs="Times New Roman"/>
          <w:sz w:val="24"/>
          <w:szCs w:val="24"/>
        </w:rPr>
        <w:t>The FastEthernet 0/1, 0/2, 0/3 are being used on this switch, as well as the Gig0/1.</w:t>
      </w:r>
    </w:p>
    <w:p w14:paraId="3C175E8A" w14:textId="1321BC43" w:rsidR="00655BE7" w:rsidRDefault="00655BE7" w:rsidP="00E00517">
      <w:pPr>
        <w:rPr>
          <w:rFonts w:ascii="Times New Roman" w:hAnsi="Times New Roman" w:cs="Times New Roman"/>
          <w:sz w:val="24"/>
          <w:szCs w:val="24"/>
        </w:rPr>
      </w:pPr>
      <w:r>
        <w:rPr>
          <w:rFonts w:ascii="Times New Roman" w:hAnsi="Times New Roman" w:cs="Times New Roman"/>
          <w:sz w:val="24"/>
          <w:szCs w:val="24"/>
        </w:rPr>
        <w:t xml:space="preserve">You will need to get into the interface range and use the shutdown command to shut them off. </w:t>
      </w:r>
    </w:p>
    <w:p w14:paraId="10401F9F" w14:textId="017613E6" w:rsidR="00655BE7" w:rsidRDefault="00655BE7" w:rsidP="00E00517">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21ADFB0" wp14:editId="5F029760">
            <wp:extent cx="5251565" cy="2524125"/>
            <wp:effectExtent l="76200" t="76200" r="139700" b="123825"/>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21">
                      <a:extLst>
                        <a:ext uri="{28A0092B-C50C-407E-A947-70E740481C1C}">
                          <a14:useLocalDpi xmlns:a14="http://schemas.microsoft.com/office/drawing/2010/main" val="0"/>
                        </a:ext>
                      </a:extLst>
                    </a:blip>
                    <a:srcRect b="52284"/>
                    <a:stretch/>
                  </pic:blipFill>
                  <pic:spPr bwMode="auto">
                    <a:xfrm>
                      <a:off x="0" y="0"/>
                      <a:ext cx="5276761" cy="25362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9E5FFC0" w14:textId="7CACA0D2" w:rsidR="00655BE7" w:rsidRDefault="00655BE7" w:rsidP="00E00517">
      <w:pPr>
        <w:rPr>
          <w:rFonts w:ascii="Times New Roman" w:hAnsi="Times New Roman" w:cs="Times New Roman"/>
          <w:sz w:val="24"/>
          <w:szCs w:val="24"/>
        </w:rPr>
      </w:pPr>
      <w:r>
        <w:rPr>
          <w:rFonts w:ascii="Times New Roman" w:hAnsi="Times New Roman" w:cs="Times New Roman"/>
          <w:sz w:val="24"/>
          <w:szCs w:val="24"/>
        </w:rPr>
        <w:t>The command line will then show that they have been shut down, hovering over the switch will also tell you which ports are active.</w:t>
      </w:r>
    </w:p>
    <w:p w14:paraId="05A29799" w14:textId="5DCB36FC" w:rsidR="00655BE7" w:rsidRDefault="00655BE7" w:rsidP="00E00517">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8094D84" wp14:editId="457BD421">
            <wp:extent cx="3295650" cy="1961471"/>
            <wp:effectExtent l="76200" t="76200" r="133350" b="134620"/>
            <wp:docPr id="10" name="Picture 1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3306665" cy="19680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69CF40" w14:textId="77777777" w:rsidR="00EA0D52" w:rsidRDefault="00F5451B">
      <w:pPr>
        <w:rPr>
          <w:rFonts w:ascii="Times New Roman" w:hAnsi="Times New Roman" w:cs="Times New Roman"/>
          <w:sz w:val="24"/>
          <w:szCs w:val="24"/>
        </w:rPr>
      </w:pPr>
      <w:r>
        <w:rPr>
          <w:rFonts w:ascii="Times New Roman" w:hAnsi="Times New Roman" w:cs="Times New Roman"/>
          <w:sz w:val="24"/>
          <w:szCs w:val="24"/>
        </w:rPr>
        <w:lastRenderedPageBreak/>
        <w:t>Setting up Network Address Translation (NAT) can help with the security in a network. Essentially, this reduces the number of IP address the organisation needs to use. NAT also helps to keep the original source and destination IP address hidden from outside the network. This would make it harder for anybody to try and target these addresses.</w:t>
      </w:r>
    </w:p>
    <w:p w14:paraId="535FC44F" w14:textId="77777777" w:rsidR="00EA0D52" w:rsidRDefault="00EA0D52">
      <w:pPr>
        <w:rPr>
          <w:rFonts w:ascii="Times New Roman" w:hAnsi="Times New Roman" w:cs="Times New Roman"/>
          <w:sz w:val="24"/>
          <w:szCs w:val="24"/>
        </w:rPr>
      </w:pPr>
      <w:r>
        <w:rPr>
          <w:rFonts w:ascii="Times New Roman" w:hAnsi="Times New Roman" w:cs="Times New Roman"/>
          <w:sz w:val="24"/>
          <w:szCs w:val="24"/>
        </w:rPr>
        <w:t>Telnet is a great feature that can be added to routers, in this example telnet has been added to the admin pc that is connected to the servers. Telnet allows the PC to enter the routers command line to make changes to the network. The image below shoes the setup of telnet for 1 user, followed by the evidence that it works from the pc.</w:t>
      </w:r>
    </w:p>
    <w:p w14:paraId="714334B3" w14:textId="77777777" w:rsidR="00EA0D52" w:rsidRDefault="00EA0D52">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EFFF688" wp14:editId="469A84B7">
            <wp:extent cx="5172075" cy="3097171"/>
            <wp:effectExtent l="76200" t="76200" r="123825" b="141605"/>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182991" cy="31037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0D6FE1" w14:textId="51D1EB44" w:rsidR="00D0724D" w:rsidRDefault="00EA0D52" w:rsidP="00E00517">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E90ACDA" wp14:editId="0E5EBC70">
            <wp:extent cx="2738252" cy="2845129"/>
            <wp:effectExtent l="76200" t="76200" r="138430" b="12700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24">
                      <a:extLst>
                        <a:ext uri="{28A0092B-C50C-407E-A947-70E740481C1C}">
                          <a14:useLocalDpi xmlns:a14="http://schemas.microsoft.com/office/drawing/2010/main" val="0"/>
                        </a:ext>
                      </a:extLst>
                    </a:blip>
                    <a:srcRect r="69556" b="29643"/>
                    <a:stretch/>
                  </pic:blipFill>
                  <pic:spPr bwMode="auto">
                    <a:xfrm>
                      <a:off x="0" y="0"/>
                      <a:ext cx="2750482" cy="2857837"/>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1540A2">
        <w:rPr>
          <w:rFonts w:ascii="Times New Roman" w:hAnsi="Times New Roman" w:cs="Times New Roman"/>
          <w:sz w:val="24"/>
          <w:szCs w:val="24"/>
        </w:rPr>
        <w:t>The PC can telnet int</w:t>
      </w:r>
      <w:bookmarkStart w:id="10" w:name="_GoBack"/>
      <w:bookmarkEnd w:id="10"/>
      <w:r w:rsidR="001540A2">
        <w:rPr>
          <w:rFonts w:ascii="Times New Roman" w:hAnsi="Times New Roman" w:cs="Times New Roman"/>
          <w:sz w:val="24"/>
          <w:szCs w:val="24"/>
        </w:rPr>
        <w:t xml:space="preserve">o the routers command line, basically giving it the privileges needed to maintain and edit the network accordingly. This gives it full control over this network. </w:t>
      </w:r>
    </w:p>
    <w:p w14:paraId="197753F7" w14:textId="263FB6D3" w:rsidR="009A6340" w:rsidRPr="009A6340" w:rsidRDefault="009A6340" w:rsidP="009A6340">
      <w:pPr>
        <w:pStyle w:val="Heading2"/>
        <w:rPr>
          <w:rFonts w:ascii="Times New Roman" w:hAnsi="Times New Roman" w:cs="Times New Roman"/>
        </w:rPr>
      </w:pPr>
      <w:bookmarkStart w:id="11" w:name="_Toc61542850"/>
      <w:r w:rsidRPr="009A6340">
        <w:rPr>
          <w:rFonts w:ascii="Times New Roman" w:hAnsi="Times New Roman" w:cs="Times New Roman"/>
        </w:rPr>
        <w:lastRenderedPageBreak/>
        <w:t>Servers</w:t>
      </w:r>
      <w:bookmarkEnd w:id="11"/>
    </w:p>
    <w:p w14:paraId="3E37CAE2" w14:textId="5B77AEBC" w:rsidR="00D0724D" w:rsidRDefault="000C6463" w:rsidP="00E00517">
      <w:pPr>
        <w:rPr>
          <w:rFonts w:ascii="Times New Roman" w:hAnsi="Times New Roman" w:cs="Times New Roman"/>
          <w:sz w:val="24"/>
          <w:szCs w:val="24"/>
        </w:rPr>
      </w:pPr>
      <w:r>
        <w:rPr>
          <w:rFonts w:ascii="Times New Roman" w:hAnsi="Times New Roman" w:cs="Times New Roman"/>
          <w:sz w:val="24"/>
          <w:szCs w:val="24"/>
        </w:rPr>
        <w:t xml:space="preserve">DNS Server – </w:t>
      </w:r>
      <w:r w:rsidR="00640CCF">
        <w:rPr>
          <w:rFonts w:ascii="Times New Roman" w:hAnsi="Times New Roman" w:cs="Times New Roman"/>
          <w:sz w:val="24"/>
          <w:szCs w:val="24"/>
        </w:rPr>
        <w:t>A Domain Name Server basically translates domain names into IP addresses. This allows people to use a simple URL instead of needing to search for an IP address.</w:t>
      </w:r>
    </w:p>
    <w:p w14:paraId="617299BC" w14:textId="37ABC4DB" w:rsidR="000C6463" w:rsidRDefault="000C6463" w:rsidP="00E00517">
      <w:pPr>
        <w:rPr>
          <w:rFonts w:ascii="Times New Roman" w:hAnsi="Times New Roman" w:cs="Times New Roman"/>
          <w:sz w:val="24"/>
          <w:szCs w:val="24"/>
        </w:rPr>
      </w:pPr>
      <w:r>
        <w:rPr>
          <w:rFonts w:ascii="Times New Roman" w:hAnsi="Times New Roman" w:cs="Times New Roman"/>
          <w:sz w:val="24"/>
          <w:szCs w:val="24"/>
        </w:rPr>
        <w:t xml:space="preserve">WEB Server </w:t>
      </w:r>
      <w:r w:rsidR="001F5ED7">
        <w:rPr>
          <w:rFonts w:ascii="Times New Roman" w:hAnsi="Times New Roman" w:cs="Times New Roman"/>
          <w:sz w:val="24"/>
          <w:szCs w:val="24"/>
        </w:rPr>
        <w:t>–</w:t>
      </w:r>
      <w:r>
        <w:rPr>
          <w:rFonts w:ascii="Times New Roman" w:hAnsi="Times New Roman" w:cs="Times New Roman"/>
          <w:sz w:val="24"/>
          <w:szCs w:val="24"/>
        </w:rPr>
        <w:t xml:space="preserve"> </w:t>
      </w:r>
      <w:r w:rsidR="001F5ED7">
        <w:rPr>
          <w:rFonts w:ascii="Times New Roman" w:hAnsi="Times New Roman" w:cs="Times New Roman"/>
          <w:sz w:val="24"/>
          <w:szCs w:val="24"/>
        </w:rPr>
        <w:t>This server is mainly used to contain company websites. This is to allow the company to have control over the website without relying on a third party.</w:t>
      </w:r>
    </w:p>
    <w:p w14:paraId="7DBCCEE5" w14:textId="0E295A2B" w:rsidR="000C6463" w:rsidRDefault="000C6463" w:rsidP="00E00517">
      <w:pPr>
        <w:rPr>
          <w:rFonts w:ascii="Times New Roman" w:hAnsi="Times New Roman" w:cs="Times New Roman"/>
          <w:sz w:val="24"/>
          <w:szCs w:val="24"/>
        </w:rPr>
      </w:pPr>
      <w:r>
        <w:rPr>
          <w:rFonts w:ascii="Times New Roman" w:hAnsi="Times New Roman" w:cs="Times New Roman"/>
          <w:sz w:val="24"/>
          <w:szCs w:val="24"/>
        </w:rPr>
        <w:t xml:space="preserve">DHCP Server </w:t>
      </w:r>
      <w:r w:rsidR="005457E0">
        <w:rPr>
          <w:rFonts w:ascii="Times New Roman" w:hAnsi="Times New Roman" w:cs="Times New Roman"/>
          <w:sz w:val="24"/>
          <w:szCs w:val="24"/>
        </w:rPr>
        <w:t>–</w:t>
      </w:r>
      <w:r>
        <w:rPr>
          <w:rFonts w:ascii="Times New Roman" w:hAnsi="Times New Roman" w:cs="Times New Roman"/>
          <w:sz w:val="24"/>
          <w:szCs w:val="24"/>
        </w:rPr>
        <w:t xml:space="preserve"> </w:t>
      </w:r>
      <w:r w:rsidR="005457E0">
        <w:rPr>
          <w:rFonts w:ascii="Times New Roman" w:hAnsi="Times New Roman" w:cs="Times New Roman"/>
          <w:sz w:val="24"/>
          <w:szCs w:val="24"/>
        </w:rPr>
        <w:t>A Dynamic Host Configuration Protocol server automatically assigns IP addresses and other parameters to the devices on a network.</w:t>
      </w:r>
    </w:p>
    <w:p w14:paraId="36E01478" w14:textId="51759162" w:rsidR="0039488D" w:rsidRPr="00DE171E" w:rsidRDefault="00DE171E" w:rsidP="00E00517">
      <w:pPr>
        <w:rPr>
          <w:rFonts w:ascii="Times New Roman" w:hAnsi="Times New Roman" w:cs="Times New Roman"/>
          <w:sz w:val="24"/>
          <w:szCs w:val="24"/>
        </w:rPr>
      </w:pPr>
      <w:r w:rsidRPr="00DE171E">
        <w:rPr>
          <w:rFonts w:ascii="Times New Roman" w:hAnsi="Times New Roman" w:cs="Times New Roman"/>
          <w:sz w:val="24"/>
          <w:szCs w:val="24"/>
        </w:rPr>
        <w:t xml:space="preserve">Email Server </w:t>
      </w:r>
      <w:r>
        <w:rPr>
          <w:rFonts w:ascii="Times New Roman" w:hAnsi="Times New Roman" w:cs="Times New Roman"/>
          <w:sz w:val="24"/>
          <w:szCs w:val="24"/>
        </w:rPr>
        <w:t>–</w:t>
      </w:r>
      <w:r w:rsidRPr="00DE171E">
        <w:rPr>
          <w:rFonts w:ascii="Times New Roman" w:hAnsi="Times New Roman" w:cs="Times New Roman"/>
          <w:sz w:val="24"/>
          <w:szCs w:val="24"/>
        </w:rPr>
        <w:t xml:space="preserve"> </w:t>
      </w:r>
      <w:r>
        <w:rPr>
          <w:rFonts w:ascii="Times New Roman" w:hAnsi="Times New Roman" w:cs="Times New Roman"/>
          <w:sz w:val="24"/>
          <w:szCs w:val="24"/>
        </w:rPr>
        <w:t>An email server allows the administrator to have complete control of emails being sent and received by employees.</w:t>
      </w:r>
    </w:p>
    <w:p w14:paraId="21CA13ED" w14:textId="77777777" w:rsidR="00645FEC" w:rsidRPr="00DE171E" w:rsidRDefault="0028242E" w:rsidP="00E00517">
      <w:pPr>
        <w:rPr>
          <w:rFonts w:ascii="Times New Roman" w:hAnsi="Times New Roman" w:cs="Times New Roman"/>
          <w:sz w:val="24"/>
          <w:szCs w:val="24"/>
        </w:rPr>
      </w:pPr>
      <w:r w:rsidRPr="00DE171E">
        <w:rPr>
          <w:rFonts w:ascii="Times New Roman" w:hAnsi="Times New Roman" w:cs="Times New Roman"/>
          <w:sz w:val="24"/>
          <w:szCs w:val="24"/>
        </w:rPr>
        <w:t xml:space="preserve">An email server allows the company to monitor any emails that are sent to an email with a set domain name. Employees of the company will have their own email, typically their name followed by the company domain, so all emails sent to and from these accounts can be monitored to make sure nothing malicious enters the server through the email. </w:t>
      </w:r>
      <w:r w:rsidR="009A4A43" w:rsidRPr="00DE171E">
        <w:rPr>
          <w:rFonts w:ascii="Times New Roman" w:hAnsi="Times New Roman" w:cs="Times New Roman"/>
          <w:sz w:val="24"/>
          <w:szCs w:val="24"/>
        </w:rPr>
        <w:t xml:space="preserve">This server also </w:t>
      </w:r>
      <w:r w:rsidR="009B6148" w:rsidRPr="00DE171E">
        <w:rPr>
          <w:rFonts w:ascii="Times New Roman" w:hAnsi="Times New Roman" w:cs="Times New Roman"/>
          <w:sz w:val="24"/>
          <w:szCs w:val="24"/>
        </w:rPr>
        <w:t xml:space="preserve">allows the administrator to change the passwords at any time. This would be in case either an employee forgets or leaves their job. If somebody is no longer part of the company, they should not have access to the server or email for security purposes. </w:t>
      </w:r>
    </w:p>
    <w:p w14:paraId="6DA62173" w14:textId="77777777" w:rsidR="00645FEC" w:rsidRDefault="00645FEC" w:rsidP="00E00517">
      <w:pPr>
        <w:rPr>
          <w:rFonts w:ascii="Times New Roman" w:hAnsi="Times New Roman" w:cs="Times New Roman"/>
        </w:rPr>
      </w:pPr>
      <w:r>
        <w:rPr>
          <w:rFonts w:ascii="Times New Roman" w:hAnsi="Times New Roman" w:cs="Times New Roman"/>
          <w:noProof/>
          <w:lang w:eastAsia="en-GB"/>
        </w:rPr>
        <w:drawing>
          <wp:inline distT="0" distB="0" distL="0" distR="0" wp14:anchorId="67651E8C" wp14:editId="7611F3D6">
            <wp:extent cx="5731510" cy="2009140"/>
            <wp:effectExtent l="76200" t="76200" r="135890" b="12446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0091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CE8591" w14:textId="77777777" w:rsidR="00C14B8D" w:rsidRDefault="009A6340" w:rsidP="00E00517">
      <w:pPr>
        <w:rPr>
          <w:rFonts w:ascii="Times New Roman" w:hAnsi="Times New Roman" w:cs="Times New Roman"/>
          <w:sz w:val="24"/>
          <w:szCs w:val="24"/>
        </w:rPr>
      </w:pPr>
      <w:r>
        <w:rPr>
          <w:rFonts w:ascii="Times New Roman" w:hAnsi="Times New Roman" w:cs="Times New Roman"/>
          <w:sz w:val="24"/>
          <w:szCs w:val="24"/>
        </w:rPr>
        <w:t xml:space="preserve">The company uses a lot of Bring Your Own Devices, meaning they would provide the employees and vendors with accounts to be able to access everything they need from their own devices. This can be anything from online cloud-based storage (such as Microsoft OneDrive) to video conferencing applications (such as Microsoft Teams). </w:t>
      </w:r>
      <w:r w:rsidR="00036E60">
        <w:rPr>
          <w:rFonts w:ascii="Times New Roman" w:hAnsi="Times New Roman" w:cs="Times New Roman"/>
          <w:sz w:val="24"/>
          <w:szCs w:val="24"/>
        </w:rPr>
        <w:t xml:space="preserve">Yet they still need servers and offices because </w:t>
      </w:r>
      <w:r w:rsidR="00A77DB3">
        <w:rPr>
          <w:rFonts w:ascii="Times New Roman" w:hAnsi="Times New Roman" w:cs="Times New Roman"/>
          <w:sz w:val="24"/>
          <w:szCs w:val="24"/>
        </w:rPr>
        <w:t>it is</w:t>
      </w:r>
      <w:r w:rsidR="00036E60">
        <w:rPr>
          <w:rFonts w:ascii="Times New Roman" w:hAnsi="Times New Roman" w:cs="Times New Roman"/>
          <w:sz w:val="24"/>
          <w:szCs w:val="24"/>
        </w:rPr>
        <w:t xml:space="preserve"> not e</w:t>
      </w:r>
      <w:r w:rsidR="00A77DB3">
        <w:rPr>
          <w:rFonts w:ascii="Times New Roman" w:hAnsi="Times New Roman" w:cs="Times New Roman"/>
          <w:sz w:val="24"/>
          <w:szCs w:val="24"/>
        </w:rPr>
        <w:t xml:space="preserve">xclusively from the employees’ own devices. </w:t>
      </w:r>
    </w:p>
    <w:p w14:paraId="08AFA545" w14:textId="2D56646E" w:rsidR="00C14B8D" w:rsidRDefault="00C14B8D">
      <w:pPr>
        <w:rPr>
          <w:rFonts w:ascii="Times New Roman" w:hAnsi="Times New Roman" w:cs="Times New Roman"/>
          <w:sz w:val="24"/>
          <w:szCs w:val="24"/>
        </w:rPr>
      </w:pPr>
      <w:r>
        <w:rPr>
          <w:rFonts w:ascii="Times New Roman" w:hAnsi="Times New Roman" w:cs="Times New Roman"/>
          <w:sz w:val="24"/>
          <w:szCs w:val="24"/>
        </w:rPr>
        <w:t xml:space="preserve">It sounds a little boring to mention, but each site needs physical security as-well. Any site where servers or systems are stored/ kept need to be always locked when nobody is using them. </w:t>
      </w:r>
      <w:r w:rsidR="00FC5017">
        <w:rPr>
          <w:rFonts w:ascii="Times New Roman" w:hAnsi="Times New Roman" w:cs="Times New Roman"/>
          <w:sz w:val="24"/>
          <w:szCs w:val="24"/>
        </w:rPr>
        <w:t>Devices such as time activated alarms and sensors would be ideal to stop any intruders from entering the site.</w:t>
      </w:r>
      <w:r>
        <w:rPr>
          <w:rFonts w:ascii="Times New Roman" w:hAnsi="Times New Roman" w:cs="Times New Roman"/>
          <w:sz w:val="24"/>
          <w:szCs w:val="24"/>
        </w:rPr>
        <w:br w:type="page"/>
      </w:r>
    </w:p>
    <w:p w14:paraId="37F41CFB" w14:textId="77777777" w:rsidR="00C14B8D" w:rsidRDefault="00C14B8D" w:rsidP="00C14B8D">
      <w:pPr>
        <w:pStyle w:val="Heading1"/>
        <w:rPr>
          <w:rFonts w:ascii="Times New Roman" w:hAnsi="Times New Roman" w:cs="Times New Roman"/>
        </w:rPr>
      </w:pPr>
      <w:bookmarkStart w:id="12" w:name="_Toc61542851"/>
      <w:r w:rsidRPr="00C14B8D">
        <w:rPr>
          <w:rFonts w:ascii="Times New Roman" w:hAnsi="Times New Roman" w:cs="Times New Roman"/>
        </w:rPr>
        <w:lastRenderedPageBreak/>
        <w:t>Conclusion</w:t>
      </w:r>
      <w:bookmarkEnd w:id="12"/>
    </w:p>
    <w:p w14:paraId="2787F4BD" w14:textId="529238B5" w:rsidR="00BE65CB" w:rsidRPr="00C14B8D" w:rsidRDefault="00C14B8D" w:rsidP="00C14B8D">
      <w:pPr>
        <w:rPr>
          <w:rFonts w:ascii="Times New Roman" w:hAnsi="Times New Roman" w:cs="Times New Roman"/>
          <w:sz w:val="32"/>
          <w:szCs w:val="32"/>
        </w:rPr>
      </w:pPr>
      <w:r w:rsidRPr="00C14B8D">
        <w:rPr>
          <w:rFonts w:ascii="Times New Roman" w:hAnsi="Times New Roman" w:cs="Times New Roman"/>
          <w:sz w:val="24"/>
          <w:szCs w:val="24"/>
        </w:rPr>
        <w:t>Cyber crime is a massive threat to any big organisation.</w:t>
      </w:r>
      <w:r>
        <w:rPr>
          <w:rFonts w:ascii="Times New Roman" w:hAnsi="Times New Roman" w:cs="Times New Roman"/>
          <w:sz w:val="24"/>
          <w:szCs w:val="24"/>
        </w:rPr>
        <w:t xml:space="preserve"> One small mistake can cost a lot of money. It is always important that computers and network services are always kept up to date and secure to ensure the lowest possibility on getting attacked. </w:t>
      </w:r>
      <w:r w:rsidR="005B1F60">
        <w:rPr>
          <w:rFonts w:ascii="Times New Roman" w:hAnsi="Times New Roman" w:cs="Times New Roman"/>
          <w:sz w:val="24"/>
          <w:szCs w:val="24"/>
        </w:rPr>
        <w:t>There are so many ways that a computer network can be secured, and there are so many ways a computer network can be attacked. For any organisation, the best thing to do is to regularly test the security, educate all the employees of the risks of cybercrime, and ensure everyone only has access to what they need to have access for. The last thing needed is a brand-new employee having access to the entire network.</w:t>
      </w:r>
      <w:r w:rsidR="00BE65CB" w:rsidRPr="00C14B8D">
        <w:rPr>
          <w:rFonts w:ascii="Times New Roman" w:hAnsi="Times New Roman" w:cs="Times New Roman"/>
        </w:rPr>
        <w:br w:type="page"/>
      </w:r>
    </w:p>
    <w:bookmarkStart w:id="13" w:name="_Toc61542852" w:displacedByCustomXml="next"/>
    <w:sdt>
      <w:sdtPr>
        <w:rPr>
          <w:rFonts w:asciiTheme="minorHAnsi" w:eastAsiaTheme="minorHAnsi" w:hAnsiTheme="minorHAnsi" w:cstheme="minorBidi"/>
          <w:color w:val="auto"/>
          <w:sz w:val="22"/>
          <w:szCs w:val="22"/>
        </w:rPr>
        <w:id w:val="-99719543"/>
        <w:docPartObj>
          <w:docPartGallery w:val="Bibliographies"/>
          <w:docPartUnique/>
        </w:docPartObj>
      </w:sdtPr>
      <w:sdtEndPr/>
      <w:sdtContent>
        <w:p w14:paraId="33F7A52B" w14:textId="12DA605A" w:rsidR="001E0688" w:rsidRDefault="001E0688">
          <w:pPr>
            <w:pStyle w:val="Heading1"/>
          </w:pPr>
          <w:r w:rsidRPr="001E0688">
            <w:rPr>
              <w:rFonts w:ascii="Times New Roman" w:hAnsi="Times New Roman" w:cs="Times New Roman"/>
            </w:rPr>
            <w:t>References</w:t>
          </w:r>
          <w:bookmarkEnd w:id="13"/>
        </w:p>
        <w:sdt>
          <w:sdtPr>
            <w:id w:val="-573587230"/>
            <w:bibliography/>
          </w:sdtPr>
          <w:sdtEndPr/>
          <w:sdtContent>
            <w:p w14:paraId="4574A375" w14:textId="77777777" w:rsidR="00074181" w:rsidRDefault="001E0688" w:rsidP="001E068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9"/>
                <w:gridCol w:w="8757"/>
              </w:tblGrid>
              <w:tr w:rsidR="00074181" w14:paraId="6DFFEA25" w14:textId="77777777">
                <w:trPr>
                  <w:divId w:val="187258036"/>
                  <w:tblCellSpacing w:w="15" w:type="dxa"/>
                </w:trPr>
                <w:tc>
                  <w:tcPr>
                    <w:tcW w:w="50" w:type="pct"/>
                    <w:hideMark/>
                  </w:tcPr>
                  <w:p w14:paraId="0D890F47" w14:textId="3C6D3AC6" w:rsidR="00074181" w:rsidRDefault="00074181">
                    <w:pPr>
                      <w:pStyle w:val="Bibliography"/>
                      <w:rPr>
                        <w:noProof/>
                        <w:sz w:val="24"/>
                        <w:szCs w:val="24"/>
                      </w:rPr>
                    </w:pPr>
                    <w:r>
                      <w:rPr>
                        <w:noProof/>
                      </w:rPr>
                      <w:t xml:space="preserve">[1] </w:t>
                    </w:r>
                  </w:p>
                </w:tc>
                <w:tc>
                  <w:tcPr>
                    <w:tcW w:w="0" w:type="auto"/>
                    <w:hideMark/>
                  </w:tcPr>
                  <w:p w14:paraId="5E1BDD26" w14:textId="77777777" w:rsidR="00074181" w:rsidRDefault="00074181">
                    <w:pPr>
                      <w:pStyle w:val="Bibliography"/>
                      <w:rPr>
                        <w:noProof/>
                      </w:rPr>
                    </w:pPr>
                    <w:r>
                      <w:rPr>
                        <w:noProof/>
                      </w:rPr>
                      <w:t>L. Yan, “An Early Hacker Used a Cereal Box Whistle to Take Over Phone Lines,” PopularMechanics, 22 October 2019. [Online]. Available: https://www.popularmechanics.com/technology/a20762221/an-early-hacker-used-a-cereal-box-whistle-to-take-over-phone-lines/. [Accessed 2 January 2021].</w:t>
                    </w:r>
                  </w:p>
                </w:tc>
              </w:tr>
              <w:tr w:rsidR="00074181" w14:paraId="0CDD14E4" w14:textId="77777777">
                <w:trPr>
                  <w:divId w:val="187258036"/>
                  <w:tblCellSpacing w:w="15" w:type="dxa"/>
                </w:trPr>
                <w:tc>
                  <w:tcPr>
                    <w:tcW w:w="50" w:type="pct"/>
                    <w:hideMark/>
                  </w:tcPr>
                  <w:p w14:paraId="0DC68A80" w14:textId="77777777" w:rsidR="00074181" w:rsidRDefault="00074181">
                    <w:pPr>
                      <w:pStyle w:val="Bibliography"/>
                      <w:rPr>
                        <w:noProof/>
                      </w:rPr>
                    </w:pPr>
                    <w:r>
                      <w:rPr>
                        <w:noProof/>
                      </w:rPr>
                      <w:t xml:space="preserve">[2] </w:t>
                    </w:r>
                  </w:p>
                </w:tc>
                <w:tc>
                  <w:tcPr>
                    <w:tcW w:w="0" w:type="auto"/>
                    <w:hideMark/>
                  </w:tcPr>
                  <w:p w14:paraId="14BC0A1F" w14:textId="77777777" w:rsidR="00074181" w:rsidRDefault="00074181">
                    <w:pPr>
                      <w:pStyle w:val="Bibliography"/>
                      <w:rPr>
                        <w:noProof/>
                      </w:rPr>
                    </w:pPr>
                    <w:r>
                      <w:rPr>
                        <w:noProof/>
                      </w:rPr>
                      <w:t xml:space="preserve">R. A. Grimes, in </w:t>
                    </w:r>
                    <w:r>
                      <w:rPr>
                        <w:i/>
                        <w:iCs/>
                        <w:noProof/>
                      </w:rPr>
                      <w:t>Hacking the Hacker: Learn from the Experts Who Take Down Hackers</w:t>
                    </w:r>
                    <w:r>
                      <w:rPr>
                        <w:noProof/>
                      </w:rPr>
                      <w:t>, Indianapolis, John Wiley &amp; Sons, Inc., 2017, p. 3.</w:t>
                    </w:r>
                  </w:p>
                </w:tc>
              </w:tr>
              <w:tr w:rsidR="00074181" w14:paraId="3F32200F" w14:textId="77777777">
                <w:trPr>
                  <w:divId w:val="187258036"/>
                  <w:tblCellSpacing w:w="15" w:type="dxa"/>
                </w:trPr>
                <w:tc>
                  <w:tcPr>
                    <w:tcW w:w="50" w:type="pct"/>
                    <w:hideMark/>
                  </w:tcPr>
                  <w:p w14:paraId="18772933" w14:textId="77777777" w:rsidR="00074181" w:rsidRDefault="00074181">
                    <w:pPr>
                      <w:pStyle w:val="Bibliography"/>
                      <w:rPr>
                        <w:noProof/>
                      </w:rPr>
                    </w:pPr>
                    <w:r>
                      <w:rPr>
                        <w:noProof/>
                      </w:rPr>
                      <w:t xml:space="preserve">[3] </w:t>
                    </w:r>
                  </w:p>
                </w:tc>
                <w:tc>
                  <w:tcPr>
                    <w:tcW w:w="0" w:type="auto"/>
                    <w:hideMark/>
                  </w:tcPr>
                  <w:p w14:paraId="2E74501C" w14:textId="77777777" w:rsidR="00074181" w:rsidRDefault="00074181">
                    <w:pPr>
                      <w:pStyle w:val="Bibliography"/>
                      <w:rPr>
                        <w:noProof/>
                      </w:rPr>
                    </w:pPr>
                    <w:r>
                      <w:rPr>
                        <w:noProof/>
                      </w:rPr>
                      <w:t>A. GREENBERG, “The Untold Story of NotPetya, the Most Devastating Cyberattack in History,” Wired, 22 August 2018. [Online]. Available: https://www.wired.com/story/notpetya-cyberattack-ukraine-russia-code-crashed-the-world/. [Accessed 7 January 2021].</w:t>
                    </w:r>
                  </w:p>
                </w:tc>
              </w:tr>
              <w:tr w:rsidR="00074181" w14:paraId="249C0A9C" w14:textId="77777777">
                <w:trPr>
                  <w:divId w:val="187258036"/>
                  <w:tblCellSpacing w:w="15" w:type="dxa"/>
                </w:trPr>
                <w:tc>
                  <w:tcPr>
                    <w:tcW w:w="50" w:type="pct"/>
                    <w:hideMark/>
                  </w:tcPr>
                  <w:p w14:paraId="0104A9C8" w14:textId="77777777" w:rsidR="00074181" w:rsidRDefault="00074181">
                    <w:pPr>
                      <w:pStyle w:val="Bibliography"/>
                      <w:rPr>
                        <w:noProof/>
                      </w:rPr>
                    </w:pPr>
                    <w:r>
                      <w:rPr>
                        <w:noProof/>
                      </w:rPr>
                      <w:t xml:space="preserve">[4] </w:t>
                    </w:r>
                  </w:p>
                </w:tc>
                <w:tc>
                  <w:tcPr>
                    <w:tcW w:w="0" w:type="auto"/>
                    <w:hideMark/>
                  </w:tcPr>
                  <w:p w14:paraId="2AF21854" w14:textId="77777777" w:rsidR="00074181" w:rsidRDefault="00074181">
                    <w:pPr>
                      <w:pStyle w:val="Bibliography"/>
                      <w:rPr>
                        <w:noProof/>
                      </w:rPr>
                    </w:pPr>
                    <w:r>
                      <w:rPr>
                        <w:noProof/>
                      </w:rPr>
                      <w:t>S. Marsh, “US joins UK in blaming Russia for NotPetya cyber-attack,” The Guardian, 15 February 2018. [Online]. Available: https://www.theguardian.com/technology/2018/feb/15/uk-blames-russia-notpetya-cyber-attack-ukraine. [Accessed 7 Januaray 2021].</w:t>
                    </w:r>
                  </w:p>
                </w:tc>
              </w:tr>
              <w:tr w:rsidR="00074181" w14:paraId="15A23B19" w14:textId="77777777">
                <w:trPr>
                  <w:divId w:val="187258036"/>
                  <w:tblCellSpacing w:w="15" w:type="dxa"/>
                </w:trPr>
                <w:tc>
                  <w:tcPr>
                    <w:tcW w:w="50" w:type="pct"/>
                    <w:hideMark/>
                  </w:tcPr>
                  <w:p w14:paraId="114FDB94" w14:textId="77777777" w:rsidR="00074181" w:rsidRDefault="00074181">
                    <w:pPr>
                      <w:pStyle w:val="Bibliography"/>
                      <w:rPr>
                        <w:noProof/>
                      </w:rPr>
                    </w:pPr>
                    <w:r>
                      <w:rPr>
                        <w:noProof/>
                      </w:rPr>
                      <w:t xml:space="preserve">[5] </w:t>
                    </w:r>
                  </w:p>
                </w:tc>
                <w:tc>
                  <w:tcPr>
                    <w:tcW w:w="0" w:type="auto"/>
                    <w:hideMark/>
                  </w:tcPr>
                  <w:p w14:paraId="3FA770E1" w14:textId="77777777" w:rsidR="00074181" w:rsidRDefault="00074181">
                    <w:pPr>
                      <w:pStyle w:val="Bibliography"/>
                      <w:rPr>
                        <w:noProof/>
                      </w:rPr>
                    </w:pPr>
                    <w:r>
                      <w:rPr>
                        <w:noProof/>
                      </w:rPr>
                      <w:t>I. Kohen, “Motive &amp; Effect: Implications of the NotPetya Attack,” IT Security Central, 19 June 2017. [Online]. Available: https://itsecuritycentral.teramind.co/2017/07/19/motive-effect-implications-of-the-notpetya-attack/#:~:text=Motive%20and%20Global%20Effect&amp;text=It%20was%20speculated%20that%20the,to%20be%20a%20targeted%20attack.. [Accessed 7 January 2021].</w:t>
                    </w:r>
                  </w:p>
                </w:tc>
              </w:tr>
              <w:tr w:rsidR="00074181" w14:paraId="5C6A3EE5" w14:textId="77777777">
                <w:trPr>
                  <w:divId w:val="187258036"/>
                  <w:tblCellSpacing w:w="15" w:type="dxa"/>
                </w:trPr>
                <w:tc>
                  <w:tcPr>
                    <w:tcW w:w="50" w:type="pct"/>
                    <w:hideMark/>
                  </w:tcPr>
                  <w:p w14:paraId="0BC1F7AA" w14:textId="77777777" w:rsidR="00074181" w:rsidRDefault="00074181">
                    <w:pPr>
                      <w:pStyle w:val="Bibliography"/>
                      <w:rPr>
                        <w:noProof/>
                      </w:rPr>
                    </w:pPr>
                    <w:r>
                      <w:rPr>
                        <w:noProof/>
                      </w:rPr>
                      <w:t xml:space="preserve">[6] </w:t>
                    </w:r>
                  </w:p>
                </w:tc>
                <w:tc>
                  <w:tcPr>
                    <w:tcW w:w="0" w:type="auto"/>
                    <w:hideMark/>
                  </w:tcPr>
                  <w:p w14:paraId="2B46F679" w14:textId="77777777" w:rsidR="00074181" w:rsidRDefault="00074181">
                    <w:pPr>
                      <w:pStyle w:val="Bibliography"/>
                      <w:rPr>
                        <w:noProof/>
                      </w:rPr>
                    </w:pPr>
                    <w:r>
                      <w:rPr>
                        <w:noProof/>
                      </w:rPr>
                      <w:t>K. Nash, S. Castellanos and A. Janofsky, “One Year After NotPetya Cyberattack, Firms Wrestle With Recovery Costs,” The Wall Street Journal, 27 June 2018. [Online]. Available: https://www.wsj.com/articles/one-year-after-notpetya-companies-still-wrestle-with-financial-impacts-1530095906. [Accessed 7 January 2021].</w:t>
                    </w:r>
                  </w:p>
                </w:tc>
              </w:tr>
              <w:tr w:rsidR="00074181" w14:paraId="2D87E3F1" w14:textId="77777777">
                <w:trPr>
                  <w:divId w:val="187258036"/>
                  <w:tblCellSpacing w:w="15" w:type="dxa"/>
                </w:trPr>
                <w:tc>
                  <w:tcPr>
                    <w:tcW w:w="50" w:type="pct"/>
                    <w:hideMark/>
                  </w:tcPr>
                  <w:p w14:paraId="72FBC735" w14:textId="77777777" w:rsidR="00074181" w:rsidRDefault="00074181">
                    <w:pPr>
                      <w:pStyle w:val="Bibliography"/>
                      <w:rPr>
                        <w:noProof/>
                      </w:rPr>
                    </w:pPr>
                    <w:r>
                      <w:rPr>
                        <w:noProof/>
                      </w:rPr>
                      <w:t xml:space="preserve">[7] </w:t>
                    </w:r>
                  </w:p>
                </w:tc>
                <w:tc>
                  <w:tcPr>
                    <w:tcW w:w="0" w:type="auto"/>
                    <w:hideMark/>
                  </w:tcPr>
                  <w:p w14:paraId="40162B4C" w14:textId="77777777" w:rsidR="00074181" w:rsidRDefault="00074181">
                    <w:pPr>
                      <w:pStyle w:val="Bibliography"/>
                      <w:rPr>
                        <w:noProof/>
                      </w:rPr>
                    </w:pPr>
                    <w:r>
                      <w:rPr>
                        <w:noProof/>
                      </w:rPr>
                      <w:t>J. Fruhlinger, “Petya ransomware and NotPetya malware: What you need to know now,” CSO Online, 17 October 2017. [Online]. Available: https://www.csoonline.com/article/3233210/petya-ransomware-and-notpetya-malware-what-you-need-to-know-now.html#:~:text=NotPetya%20spreads%20on%20its%20own.&amp;text=Having%20infected%20computers%20from%20Medoc's,implementation%20of%20the%20SMB%20protocol.. [Accessed 7 January 2021].</w:t>
                    </w:r>
                  </w:p>
                </w:tc>
              </w:tr>
              <w:tr w:rsidR="00074181" w14:paraId="3EA6B620" w14:textId="77777777">
                <w:trPr>
                  <w:divId w:val="187258036"/>
                  <w:tblCellSpacing w:w="15" w:type="dxa"/>
                </w:trPr>
                <w:tc>
                  <w:tcPr>
                    <w:tcW w:w="50" w:type="pct"/>
                    <w:hideMark/>
                  </w:tcPr>
                  <w:p w14:paraId="51406C84" w14:textId="77777777" w:rsidR="00074181" w:rsidRDefault="00074181">
                    <w:pPr>
                      <w:pStyle w:val="Bibliography"/>
                      <w:rPr>
                        <w:noProof/>
                      </w:rPr>
                    </w:pPr>
                    <w:r>
                      <w:rPr>
                        <w:noProof/>
                      </w:rPr>
                      <w:t xml:space="preserve">[8] </w:t>
                    </w:r>
                  </w:p>
                </w:tc>
                <w:tc>
                  <w:tcPr>
                    <w:tcW w:w="0" w:type="auto"/>
                    <w:hideMark/>
                  </w:tcPr>
                  <w:p w14:paraId="2F8FE73C" w14:textId="77777777" w:rsidR="00074181" w:rsidRDefault="00074181">
                    <w:pPr>
                      <w:pStyle w:val="Bibliography"/>
                      <w:rPr>
                        <w:noProof/>
                      </w:rPr>
                    </w:pPr>
                    <w:r>
                      <w:rPr>
                        <w:noProof/>
                      </w:rPr>
                      <w:t>K. Magee, “NotPetya: What We Know So Far,” Gigamon, 28 June 2017. [Online]. Available: https://blog.gigamon.com/2017/06/28/notpetya-what-we-know-so-far/. [Accessed 7 January 2021].</w:t>
                    </w:r>
                  </w:p>
                </w:tc>
              </w:tr>
              <w:tr w:rsidR="00074181" w14:paraId="410F0EEC" w14:textId="77777777">
                <w:trPr>
                  <w:divId w:val="187258036"/>
                  <w:tblCellSpacing w:w="15" w:type="dxa"/>
                </w:trPr>
                <w:tc>
                  <w:tcPr>
                    <w:tcW w:w="50" w:type="pct"/>
                    <w:hideMark/>
                  </w:tcPr>
                  <w:p w14:paraId="1CA5AE7D" w14:textId="77777777" w:rsidR="00074181" w:rsidRDefault="00074181">
                    <w:pPr>
                      <w:pStyle w:val="Bibliography"/>
                      <w:rPr>
                        <w:noProof/>
                      </w:rPr>
                    </w:pPr>
                    <w:r>
                      <w:rPr>
                        <w:noProof/>
                      </w:rPr>
                      <w:t xml:space="preserve">[9] </w:t>
                    </w:r>
                  </w:p>
                </w:tc>
                <w:tc>
                  <w:tcPr>
                    <w:tcW w:w="0" w:type="auto"/>
                    <w:hideMark/>
                  </w:tcPr>
                  <w:p w14:paraId="1B23A21E" w14:textId="77777777" w:rsidR="00074181" w:rsidRDefault="00074181">
                    <w:pPr>
                      <w:pStyle w:val="Bibliography"/>
                      <w:rPr>
                        <w:noProof/>
                      </w:rPr>
                    </w:pPr>
                    <w:r>
                      <w:rPr>
                        <w:noProof/>
                      </w:rPr>
                      <w:t>B. Briggs, “Hackers hit Norsk Hydro with ransomware. The company responded with transparency,” Microsoft, 16 December 2019. [Online]. Available: https://news.microsoft.com/transform/hackers-hit-norsk-hydro-ransomware-company-responded-transparency/. [Accessed 4 January 2021].</w:t>
                    </w:r>
                  </w:p>
                </w:tc>
              </w:tr>
              <w:tr w:rsidR="00074181" w14:paraId="00662073" w14:textId="77777777">
                <w:trPr>
                  <w:divId w:val="187258036"/>
                  <w:tblCellSpacing w:w="15" w:type="dxa"/>
                </w:trPr>
                <w:tc>
                  <w:tcPr>
                    <w:tcW w:w="50" w:type="pct"/>
                    <w:hideMark/>
                  </w:tcPr>
                  <w:p w14:paraId="79BC4C26" w14:textId="77777777" w:rsidR="00074181" w:rsidRDefault="00074181">
                    <w:pPr>
                      <w:pStyle w:val="Bibliography"/>
                      <w:rPr>
                        <w:noProof/>
                      </w:rPr>
                    </w:pPr>
                    <w:r>
                      <w:rPr>
                        <w:noProof/>
                      </w:rPr>
                      <w:t xml:space="preserve">[10] </w:t>
                    </w:r>
                  </w:p>
                </w:tc>
                <w:tc>
                  <w:tcPr>
                    <w:tcW w:w="0" w:type="auto"/>
                    <w:hideMark/>
                  </w:tcPr>
                  <w:p w14:paraId="47C23488" w14:textId="77777777" w:rsidR="00074181" w:rsidRDefault="00074181">
                    <w:pPr>
                      <w:pStyle w:val="Bibliography"/>
                      <w:rPr>
                        <w:noProof/>
                      </w:rPr>
                    </w:pPr>
                    <w:r>
                      <w:rPr>
                        <w:noProof/>
                      </w:rPr>
                      <w:t>SolarWinds MSP, “Understanding AES 256 Encryption,” SolarWinds MSP, 29 July 2019. [Online]. Available: https://www.solarwindsmsp.com/blog/aes-256-encryption-</w:t>
                    </w:r>
                    <w:r>
                      <w:rPr>
                        <w:noProof/>
                      </w:rPr>
                      <w:lastRenderedPageBreak/>
                      <w:t>algorithm#:~:text=AES%20256%20is%20virtually%20impenetrable,encryption%20system%20is%20entirely%20secure.. [Accessed 4 January 2021].</w:t>
                    </w:r>
                  </w:p>
                </w:tc>
              </w:tr>
              <w:tr w:rsidR="00074181" w14:paraId="0A472177" w14:textId="77777777">
                <w:trPr>
                  <w:divId w:val="187258036"/>
                  <w:tblCellSpacing w:w="15" w:type="dxa"/>
                </w:trPr>
                <w:tc>
                  <w:tcPr>
                    <w:tcW w:w="50" w:type="pct"/>
                    <w:hideMark/>
                  </w:tcPr>
                  <w:p w14:paraId="68F7837D" w14:textId="77777777" w:rsidR="00074181" w:rsidRDefault="00074181">
                    <w:pPr>
                      <w:pStyle w:val="Bibliography"/>
                      <w:rPr>
                        <w:noProof/>
                      </w:rPr>
                    </w:pPr>
                    <w:r>
                      <w:rPr>
                        <w:noProof/>
                      </w:rPr>
                      <w:lastRenderedPageBreak/>
                      <w:t xml:space="preserve">[11] </w:t>
                    </w:r>
                  </w:p>
                </w:tc>
                <w:tc>
                  <w:tcPr>
                    <w:tcW w:w="0" w:type="auto"/>
                    <w:hideMark/>
                  </w:tcPr>
                  <w:p w14:paraId="7A7C3696" w14:textId="77777777" w:rsidR="00074181" w:rsidRDefault="00074181">
                    <w:pPr>
                      <w:pStyle w:val="Bibliography"/>
                      <w:rPr>
                        <w:noProof/>
                      </w:rPr>
                    </w:pPr>
                    <w:r>
                      <w:rPr>
                        <w:noProof/>
                      </w:rPr>
                      <w:t>TrendMicro, “What You Need to Know About the LockerGoga Ransomware,” TrendMiicro, 20 March 2019. [Online]. Available: https://www.trendmicro.com/vinfo/us/security/news/cyber-attacks/what-you-need-to-know-about-the-lockergoga-ransomware. [Accessed 4 January 2021].</w:t>
                    </w:r>
                  </w:p>
                </w:tc>
              </w:tr>
              <w:tr w:rsidR="00074181" w14:paraId="49726ECD" w14:textId="77777777">
                <w:trPr>
                  <w:divId w:val="187258036"/>
                  <w:tblCellSpacing w:w="15" w:type="dxa"/>
                </w:trPr>
                <w:tc>
                  <w:tcPr>
                    <w:tcW w:w="50" w:type="pct"/>
                    <w:hideMark/>
                  </w:tcPr>
                  <w:p w14:paraId="65DB8734" w14:textId="77777777" w:rsidR="00074181" w:rsidRDefault="00074181">
                    <w:pPr>
                      <w:pStyle w:val="Bibliography"/>
                      <w:rPr>
                        <w:noProof/>
                      </w:rPr>
                    </w:pPr>
                    <w:r>
                      <w:rPr>
                        <w:noProof/>
                      </w:rPr>
                      <w:t xml:space="preserve">[12] </w:t>
                    </w:r>
                  </w:p>
                </w:tc>
                <w:tc>
                  <w:tcPr>
                    <w:tcW w:w="0" w:type="auto"/>
                    <w:hideMark/>
                  </w:tcPr>
                  <w:p w14:paraId="31DEBFD7" w14:textId="77777777" w:rsidR="00074181" w:rsidRDefault="00074181">
                    <w:pPr>
                      <w:pStyle w:val="Bibliography"/>
                      <w:rPr>
                        <w:noProof/>
                      </w:rPr>
                    </w:pPr>
                    <w:r>
                      <w:rPr>
                        <w:noProof/>
                      </w:rPr>
                      <w:t>Z. Zorz, “Norsk Hydro cyber attack: What happened?,” Help Net Security, 20 March 2019. [Online]. Available: https://www.helpnetsecurity.com/2019/03/20/norsk-hydro-cyber-attack/. [Accessed 7 January 2021].</w:t>
                    </w:r>
                  </w:p>
                </w:tc>
              </w:tr>
              <w:tr w:rsidR="00074181" w14:paraId="5DCAE3B3" w14:textId="77777777">
                <w:trPr>
                  <w:divId w:val="187258036"/>
                  <w:tblCellSpacing w:w="15" w:type="dxa"/>
                </w:trPr>
                <w:tc>
                  <w:tcPr>
                    <w:tcW w:w="50" w:type="pct"/>
                    <w:hideMark/>
                  </w:tcPr>
                  <w:p w14:paraId="46118431" w14:textId="77777777" w:rsidR="00074181" w:rsidRDefault="00074181">
                    <w:pPr>
                      <w:pStyle w:val="Bibliography"/>
                      <w:rPr>
                        <w:noProof/>
                      </w:rPr>
                    </w:pPr>
                    <w:r>
                      <w:rPr>
                        <w:noProof/>
                      </w:rPr>
                      <w:t xml:space="preserve">[13] </w:t>
                    </w:r>
                  </w:p>
                </w:tc>
                <w:tc>
                  <w:tcPr>
                    <w:tcW w:w="0" w:type="auto"/>
                    <w:hideMark/>
                  </w:tcPr>
                  <w:p w14:paraId="29091DD9" w14:textId="77777777" w:rsidR="00074181" w:rsidRDefault="00074181">
                    <w:pPr>
                      <w:pStyle w:val="Bibliography"/>
                      <w:rPr>
                        <w:noProof/>
                      </w:rPr>
                    </w:pPr>
                    <w:r>
                      <w:rPr>
                        <w:noProof/>
                      </w:rPr>
                      <w:t>S. Schwartz, “Weak industrial security one explanation for Hydro's global ransomware attack,” CIO Dive, 20 March 2019. [Online]. Available: https://www.ciodive.com/news/weak-industrial-security-one-explanation-for-hydros-global-ransomware-atta/550894/. [Accessed 7 January 2021].</w:t>
                    </w:r>
                  </w:p>
                </w:tc>
              </w:tr>
              <w:tr w:rsidR="00074181" w14:paraId="04198738" w14:textId="77777777">
                <w:trPr>
                  <w:divId w:val="187258036"/>
                  <w:tblCellSpacing w:w="15" w:type="dxa"/>
                </w:trPr>
                <w:tc>
                  <w:tcPr>
                    <w:tcW w:w="50" w:type="pct"/>
                    <w:hideMark/>
                  </w:tcPr>
                  <w:p w14:paraId="4B8E2A03" w14:textId="77777777" w:rsidR="00074181" w:rsidRDefault="00074181">
                    <w:pPr>
                      <w:pStyle w:val="Bibliography"/>
                      <w:rPr>
                        <w:noProof/>
                      </w:rPr>
                    </w:pPr>
                    <w:r>
                      <w:rPr>
                        <w:noProof/>
                      </w:rPr>
                      <w:t xml:space="preserve">[14] </w:t>
                    </w:r>
                  </w:p>
                </w:tc>
                <w:tc>
                  <w:tcPr>
                    <w:tcW w:w="0" w:type="auto"/>
                    <w:hideMark/>
                  </w:tcPr>
                  <w:p w14:paraId="27EE82B8" w14:textId="77777777" w:rsidR="00074181" w:rsidRDefault="00074181">
                    <w:pPr>
                      <w:pStyle w:val="Bibliography"/>
                      <w:rPr>
                        <w:noProof/>
                      </w:rPr>
                    </w:pPr>
                    <w:r>
                      <w:rPr>
                        <w:noProof/>
                      </w:rPr>
                      <w:t>C. Brumfield, “To pay or not pay a hacker’s ransomware demand? It comes down to cyber hygiene,” CSO Online, 19 July 2019. [Online]. Available: https://www.csoonline.com/article/3409016/to-pay-or-not-pay-a-hacker-s-ransomware-demand-it-comes-down-to-cyber-hygiene.html#:~:text=According%20to%20the%20FBI%20and,in%20an%20email%20to%20CSO.. [Accessed 7 January 2021].</w:t>
                    </w:r>
                  </w:p>
                </w:tc>
              </w:tr>
              <w:tr w:rsidR="00074181" w14:paraId="21EF9FDC" w14:textId="77777777">
                <w:trPr>
                  <w:divId w:val="187258036"/>
                  <w:tblCellSpacing w:w="15" w:type="dxa"/>
                </w:trPr>
                <w:tc>
                  <w:tcPr>
                    <w:tcW w:w="50" w:type="pct"/>
                    <w:hideMark/>
                  </w:tcPr>
                  <w:p w14:paraId="62650F90" w14:textId="77777777" w:rsidR="00074181" w:rsidRDefault="00074181">
                    <w:pPr>
                      <w:pStyle w:val="Bibliography"/>
                      <w:rPr>
                        <w:noProof/>
                      </w:rPr>
                    </w:pPr>
                    <w:r>
                      <w:rPr>
                        <w:noProof/>
                      </w:rPr>
                      <w:t xml:space="preserve">[15] </w:t>
                    </w:r>
                  </w:p>
                </w:tc>
                <w:tc>
                  <w:tcPr>
                    <w:tcW w:w="0" w:type="auto"/>
                    <w:hideMark/>
                  </w:tcPr>
                  <w:p w14:paraId="5A12E532" w14:textId="77777777" w:rsidR="00074181" w:rsidRDefault="00074181">
                    <w:pPr>
                      <w:pStyle w:val="Bibliography"/>
                      <w:rPr>
                        <w:noProof/>
                      </w:rPr>
                    </w:pPr>
                    <w:r>
                      <w:rPr>
                        <w:noProof/>
                      </w:rPr>
                      <w:t>Terranova Security, “19 Examples of Common Phishing Emails,” Terranova Security, [Online]. Available: https://terranovasecurity.com/top-examples-of-phishing-emails/. [Accessed 12 January 2021].</w:t>
                    </w:r>
                  </w:p>
                </w:tc>
              </w:tr>
              <w:tr w:rsidR="00074181" w14:paraId="08A23E78" w14:textId="77777777">
                <w:trPr>
                  <w:divId w:val="187258036"/>
                  <w:tblCellSpacing w:w="15" w:type="dxa"/>
                </w:trPr>
                <w:tc>
                  <w:tcPr>
                    <w:tcW w:w="50" w:type="pct"/>
                    <w:hideMark/>
                  </w:tcPr>
                  <w:p w14:paraId="00D47598" w14:textId="77777777" w:rsidR="00074181" w:rsidRDefault="00074181">
                    <w:pPr>
                      <w:pStyle w:val="Bibliography"/>
                      <w:rPr>
                        <w:noProof/>
                      </w:rPr>
                    </w:pPr>
                    <w:r>
                      <w:rPr>
                        <w:noProof/>
                      </w:rPr>
                      <w:t xml:space="preserve">[16] </w:t>
                    </w:r>
                  </w:p>
                </w:tc>
                <w:tc>
                  <w:tcPr>
                    <w:tcW w:w="0" w:type="auto"/>
                    <w:hideMark/>
                  </w:tcPr>
                  <w:p w14:paraId="71B0044F" w14:textId="77777777" w:rsidR="00074181" w:rsidRDefault="00074181">
                    <w:pPr>
                      <w:pStyle w:val="Bibliography"/>
                      <w:rPr>
                        <w:noProof/>
                      </w:rPr>
                    </w:pPr>
                    <w:r>
                      <w:rPr>
                        <w:noProof/>
                      </w:rPr>
                      <w:t>J. Fruhlinger, “What is phishing? How this cyber attack works and how to prevent it,” CSO Online, 4 September 2021. [Online]. Available: https://www.csoonline.com/article/2117843/what-is-phishing-how-this-cyber-attack-works-and-how-to-prevent-it.html. [Accessed 12 January 2021].</w:t>
                    </w:r>
                  </w:p>
                </w:tc>
              </w:tr>
              <w:tr w:rsidR="00074181" w14:paraId="7D684581" w14:textId="77777777">
                <w:trPr>
                  <w:divId w:val="187258036"/>
                  <w:tblCellSpacing w:w="15" w:type="dxa"/>
                </w:trPr>
                <w:tc>
                  <w:tcPr>
                    <w:tcW w:w="50" w:type="pct"/>
                    <w:hideMark/>
                  </w:tcPr>
                  <w:p w14:paraId="534332AC" w14:textId="77777777" w:rsidR="00074181" w:rsidRDefault="00074181">
                    <w:pPr>
                      <w:pStyle w:val="Bibliography"/>
                      <w:rPr>
                        <w:noProof/>
                      </w:rPr>
                    </w:pPr>
                    <w:r>
                      <w:rPr>
                        <w:noProof/>
                      </w:rPr>
                      <w:t xml:space="preserve">[17] </w:t>
                    </w:r>
                  </w:p>
                </w:tc>
                <w:tc>
                  <w:tcPr>
                    <w:tcW w:w="0" w:type="auto"/>
                    <w:hideMark/>
                  </w:tcPr>
                  <w:p w14:paraId="53FBC959" w14:textId="77777777" w:rsidR="00074181" w:rsidRDefault="00074181">
                    <w:pPr>
                      <w:pStyle w:val="Bibliography"/>
                      <w:rPr>
                        <w:noProof/>
                      </w:rPr>
                    </w:pPr>
                    <w:r>
                      <w:rPr>
                        <w:noProof/>
                      </w:rPr>
                      <w:t>J. Porup, “What is Metasploit? And how to use this popular hacking tool,” CSO Online, 25 March 2019. [Online]. Available: https://www.csoonline.com/article/3379117/what-is-metasploit-and-how-to-use-this-popular-hacking-tool.html. [Accessed 12 January 2021].</w:t>
                    </w:r>
                  </w:p>
                </w:tc>
              </w:tr>
              <w:tr w:rsidR="00074181" w14:paraId="6500F1A9" w14:textId="77777777">
                <w:trPr>
                  <w:divId w:val="187258036"/>
                  <w:tblCellSpacing w:w="15" w:type="dxa"/>
                </w:trPr>
                <w:tc>
                  <w:tcPr>
                    <w:tcW w:w="50" w:type="pct"/>
                    <w:hideMark/>
                  </w:tcPr>
                  <w:p w14:paraId="243F4E77" w14:textId="77777777" w:rsidR="00074181" w:rsidRDefault="00074181">
                    <w:pPr>
                      <w:pStyle w:val="Bibliography"/>
                      <w:rPr>
                        <w:noProof/>
                      </w:rPr>
                    </w:pPr>
                    <w:r>
                      <w:rPr>
                        <w:noProof/>
                      </w:rPr>
                      <w:t xml:space="preserve">[18] </w:t>
                    </w:r>
                  </w:p>
                </w:tc>
                <w:tc>
                  <w:tcPr>
                    <w:tcW w:w="0" w:type="auto"/>
                    <w:hideMark/>
                  </w:tcPr>
                  <w:p w14:paraId="2BB1F496" w14:textId="77777777" w:rsidR="00074181" w:rsidRDefault="00074181">
                    <w:pPr>
                      <w:pStyle w:val="Bibliography"/>
                      <w:rPr>
                        <w:noProof/>
                      </w:rPr>
                    </w:pPr>
                    <w:r>
                      <w:rPr>
                        <w:noProof/>
                      </w:rPr>
                      <w:t>Focal Point, “Free Remote Access Policy Template,” Focal Point, 25 January 2018. [Online]. Available: https://blog.focal-point.com/remote-access-policy-template. [Accessed 13 January 2021].</w:t>
                    </w:r>
                  </w:p>
                </w:tc>
              </w:tr>
              <w:tr w:rsidR="00074181" w14:paraId="15BB9B38" w14:textId="77777777">
                <w:trPr>
                  <w:divId w:val="187258036"/>
                  <w:tblCellSpacing w:w="15" w:type="dxa"/>
                </w:trPr>
                <w:tc>
                  <w:tcPr>
                    <w:tcW w:w="50" w:type="pct"/>
                    <w:hideMark/>
                  </w:tcPr>
                  <w:p w14:paraId="7043D20F" w14:textId="77777777" w:rsidR="00074181" w:rsidRDefault="00074181">
                    <w:pPr>
                      <w:pStyle w:val="Bibliography"/>
                      <w:rPr>
                        <w:noProof/>
                      </w:rPr>
                    </w:pPr>
                    <w:r>
                      <w:rPr>
                        <w:noProof/>
                      </w:rPr>
                      <w:t xml:space="preserve">[19] </w:t>
                    </w:r>
                  </w:p>
                </w:tc>
                <w:tc>
                  <w:tcPr>
                    <w:tcW w:w="0" w:type="auto"/>
                    <w:hideMark/>
                  </w:tcPr>
                  <w:p w14:paraId="74DE7857" w14:textId="77777777" w:rsidR="00074181" w:rsidRDefault="00074181">
                    <w:pPr>
                      <w:pStyle w:val="Bibliography"/>
                      <w:rPr>
                        <w:noProof/>
                      </w:rPr>
                    </w:pPr>
                    <w:r>
                      <w:rPr>
                        <w:noProof/>
                      </w:rPr>
                      <w:t>A. G. Johansen, “What is a firewall and do you need one?,” Norton, 20 March 2020. [Online]. Available: https://us.norton.com/internetsecurity-emerging-threats-what-is-firewall.html. [Accessed 14 January 2021].</w:t>
                    </w:r>
                  </w:p>
                </w:tc>
              </w:tr>
              <w:tr w:rsidR="00074181" w14:paraId="36E8F4B1" w14:textId="77777777">
                <w:trPr>
                  <w:divId w:val="187258036"/>
                  <w:tblCellSpacing w:w="15" w:type="dxa"/>
                </w:trPr>
                <w:tc>
                  <w:tcPr>
                    <w:tcW w:w="50" w:type="pct"/>
                    <w:hideMark/>
                  </w:tcPr>
                  <w:p w14:paraId="593E5F53" w14:textId="77777777" w:rsidR="00074181" w:rsidRDefault="00074181">
                    <w:pPr>
                      <w:pStyle w:val="Bibliography"/>
                      <w:rPr>
                        <w:noProof/>
                      </w:rPr>
                    </w:pPr>
                    <w:r>
                      <w:rPr>
                        <w:noProof/>
                      </w:rPr>
                      <w:t xml:space="preserve">[20] </w:t>
                    </w:r>
                  </w:p>
                </w:tc>
                <w:tc>
                  <w:tcPr>
                    <w:tcW w:w="0" w:type="auto"/>
                    <w:hideMark/>
                  </w:tcPr>
                  <w:p w14:paraId="48DBE4E5" w14:textId="77777777" w:rsidR="00074181" w:rsidRDefault="00074181">
                    <w:pPr>
                      <w:pStyle w:val="Bibliography"/>
                      <w:rPr>
                        <w:noProof/>
                      </w:rPr>
                    </w:pPr>
                    <w:r>
                      <w:rPr>
                        <w:noProof/>
                      </w:rPr>
                      <w:t>C. Hartwig, “Why Closing Unused Server Ports is Critical to Cyber Security,” CryptoStopper, 15 December 2015. [Online]. Available: https://blog.getcryptostopper.com/why-closing-unused-server-ports-is-critical-to-cyber-security#:~:text=Why%20Closing%20Unused%20Ports%20on,exploit%20services%20on%20your%20network.. [Accessed 14 January 2021].</w:t>
                    </w:r>
                  </w:p>
                </w:tc>
              </w:tr>
            </w:tbl>
            <w:p w14:paraId="21FFF96D" w14:textId="77777777" w:rsidR="00074181" w:rsidRDefault="00074181">
              <w:pPr>
                <w:divId w:val="187258036"/>
                <w:rPr>
                  <w:rFonts w:eastAsia="Times New Roman"/>
                  <w:noProof/>
                </w:rPr>
              </w:pPr>
            </w:p>
            <w:p w14:paraId="7F068700" w14:textId="0A210BF6" w:rsidR="001E0688" w:rsidRPr="001E0688" w:rsidRDefault="001E0688" w:rsidP="001E0688">
              <w:r>
                <w:rPr>
                  <w:b/>
                  <w:bCs/>
                  <w:noProof/>
                </w:rPr>
                <w:lastRenderedPageBreak/>
                <w:fldChar w:fldCharType="end"/>
              </w:r>
            </w:p>
          </w:sdtContent>
        </w:sdt>
      </w:sdtContent>
    </w:sdt>
    <w:sectPr w:rsidR="001E0688" w:rsidRPr="001E0688" w:rsidSect="001B2A36">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71604" w14:textId="77777777" w:rsidR="00707A86" w:rsidRDefault="00707A86" w:rsidP="002C1069">
      <w:pPr>
        <w:spacing w:after="0" w:line="240" w:lineRule="auto"/>
      </w:pPr>
      <w:r>
        <w:separator/>
      </w:r>
    </w:p>
  </w:endnote>
  <w:endnote w:type="continuationSeparator" w:id="0">
    <w:p w14:paraId="4027EF81" w14:textId="77777777" w:rsidR="00707A86" w:rsidRDefault="00707A86" w:rsidP="002C1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145F2" w14:textId="030471B0" w:rsidR="002C1069" w:rsidRDefault="002C1069">
    <w:pPr>
      <w:pStyle w:val="Footer"/>
    </w:pPr>
    <w:r>
      <w:t>1803767@student.uwtsd.ac.uk</w:t>
    </w:r>
    <w:r>
      <w:ptab w:relativeTo="margin" w:alignment="center" w:leader="none"/>
    </w:r>
    <w:r>
      <w:t>Scott Jones</w:t>
    </w:r>
    <w:r>
      <w:ptab w:relativeTo="margin" w:alignment="right" w:leader="none"/>
    </w:r>
    <w:r>
      <w:fldChar w:fldCharType="begin"/>
    </w:r>
    <w:r>
      <w:instrText xml:space="preserve"> PAGE   \* MERGEFORMAT </w:instrText>
    </w:r>
    <w:r>
      <w:fldChar w:fldCharType="separate"/>
    </w:r>
    <w:r w:rsidR="00E7761C">
      <w:rPr>
        <w:noProof/>
      </w:rPr>
      <w:t>17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B7B4E4" w14:textId="77777777" w:rsidR="00707A86" w:rsidRDefault="00707A86" w:rsidP="002C1069">
      <w:pPr>
        <w:spacing w:after="0" w:line="240" w:lineRule="auto"/>
      </w:pPr>
      <w:r>
        <w:separator/>
      </w:r>
    </w:p>
  </w:footnote>
  <w:footnote w:type="continuationSeparator" w:id="0">
    <w:p w14:paraId="3474BF7C" w14:textId="77777777" w:rsidR="00707A86" w:rsidRDefault="00707A86" w:rsidP="002C10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A36"/>
    <w:rsid w:val="00036E60"/>
    <w:rsid w:val="00051F77"/>
    <w:rsid w:val="00062D6A"/>
    <w:rsid w:val="00063B6F"/>
    <w:rsid w:val="00065637"/>
    <w:rsid w:val="00074181"/>
    <w:rsid w:val="00077345"/>
    <w:rsid w:val="00085D4F"/>
    <w:rsid w:val="0008690B"/>
    <w:rsid w:val="00095D73"/>
    <w:rsid w:val="000A36BA"/>
    <w:rsid w:val="000C0C91"/>
    <w:rsid w:val="000C6463"/>
    <w:rsid w:val="000F42A8"/>
    <w:rsid w:val="00103E66"/>
    <w:rsid w:val="001540A2"/>
    <w:rsid w:val="0015752C"/>
    <w:rsid w:val="00190C85"/>
    <w:rsid w:val="001A5987"/>
    <w:rsid w:val="001B04C2"/>
    <w:rsid w:val="001B19E8"/>
    <w:rsid w:val="001B2A36"/>
    <w:rsid w:val="001D5C0F"/>
    <w:rsid w:val="001E0688"/>
    <w:rsid w:val="001E4449"/>
    <w:rsid w:val="001F5ED7"/>
    <w:rsid w:val="00204E83"/>
    <w:rsid w:val="0025124D"/>
    <w:rsid w:val="00261C19"/>
    <w:rsid w:val="0028242E"/>
    <w:rsid w:val="002851E8"/>
    <w:rsid w:val="002A002D"/>
    <w:rsid w:val="002C1069"/>
    <w:rsid w:val="002E424D"/>
    <w:rsid w:val="002E4F5C"/>
    <w:rsid w:val="002F4648"/>
    <w:rsid w:val="00305A42"/>
    <w:rsid w:val="00307166"/>
    <w:rsid w:val="0031208D"/>
    <w:rsid w:val="00313FE8"/>
    <w:rsid w:val="00372BCE"/>
    <w:rsid w:val="003938A8"/>
    <w:rsid w:val="0039488D"/>
    <w:rsid w:val="003A2297"/>
    <w:rsid w:val="003B40EB"/>
    <w:rsid w:val="003D7F5E"/>
    <w:rsid w:val="00424C9A"/>
    <w:rsid w:val="00427036"/>
    <w:rsid w:val="00443486"/>
    <w:rsid w:val="00463880"/>
    <w:rsid w:val="00491E7E"/>
    <w:rsid w:val="004B4489"/>
    <w:rsid w:val="004C5B93"/>
    <w:rsid w:val="004D6979"/>
    <w:rsid w:val="004E5277"/>
    <w:rsid w:val="004F211D"/>
    <w:rsid w:val="004F4255"/>
    <w:rsid w:val="004F78A3"/>
    <w:rsid w:val="00530250"/>
    <w:rsid w:val="00531D0D"/>
    <w:rsid w:val="005457E0"/>
    <w:rsid w:val="0054674E"/>
    <w:rsid w:val="005743B0"/>
    <w:rsid w:val="00592701"/>
    <w:rsid w:val="005A2C0B"/>
    <w:rsid w:val="005A67C9"/>
    <w:rsid w:val="005A74C2"/>
    <w:rsid w:val="005B1F60"/>
    <w:rsid w:val="005C7776"/>
    <w:rsid w:val="005D250F"/>
    <w:rsid w:val="005E7485"/>
    <w:rsid w:val="005F43DE"/>
    <w:rsid w:val="005F6927"/>
    <w:rsid w:val="005F7103"/>
    <w:rsid w:val="006064C6"/>
    <w:rsid w:val="00610AAF"/>
    <w:rsid w:val="006120E4"/>
    <w:rsid w:val="006163CF"/>
    <w:rsid w:val="00640CCF"/>
    <w:rsid w:val="00642F2A"/>
    <w:rsid w:val="00645FEC"/>
    <w:rsid w:val="00651851"/>
    <w:rsid w:val="0065211C"/>
    <w:rsid w:val="00655BE7"/>
    <w:rsid w:val="00661F30"/>
    <w:rsid w:val="00694AA0"/>
    <w:rsid w:val="006A20EB"/>
    <w:rsid w:val="006A7103"/>
    <w:rsid w:val="006E6C88"/>
    <w:rsid w:val="00707A86"/>
    <w:rsid w:val="0072138C"/>
    <w:rsid w:val="0072292F"/>
    <w:rsid w:val="0073531E"/>
    <w:rsid w:val="00735B37"/>
    <w:rsid w:val="007420E7"/>
    <w:rsid w:val="00750D7F"/>
    <w:rsid w:val="00765E19"/>
    <w:rsid w:val="007844A5"/>
    <w:rsid w:val="00785077"/>
    <w:rsid w:val="0079598B"/>
    <w:rsid w:val="007A581F"/>
    <w:rsid w:val="007E79A1"/>
    <w:rsid w:val="007F41C9"/>
    <w:rsid w:val="007F7362"/>
    <w:rsid w:val="00802875"/>
    <w:rsid w:val="008426AC"/>
    <w:rsid w:val="008471DC"/>
    <w:rsid w:val="008A180C"/>
    <w:rsid w:val="008C0EDD"/>
    <w:rsid w:val="009071EC"/>
    <w:rsid w:val="0091672E"/>
    <w:rsid w:val="0092317C"/>
    <w:rsid w:val="009326E6"/>
    <w:rsid w:val="00935DF3"/>
    <w:rsid w:val="00943ECB"/>
    <w:rsid w:val="009443FA"/>
    <w:rsid w:val="00947FE4"/>
    <w:rsid w:val="00957772"/>
    <w:rsid w:val="0098310F"/>
    <w:rsid w:val="00991003"/>
    <w:rsid w:val="009A0FD1"/>
    <w:rsid w:val="009A4A43"/>
    <w:rsid w:val="009A6340"/>
    <w:rsid w:val="009B6148"/>
    <w:rsid w:val="009D0647"/>
    <w:rsid w:val="00A44534"/>
    <w:rsid w:val="00A454F9"/>
    <w:rsid w:val="00A55C43"/>
    <w:rsid w:val="00A61DDA"/>
    <w:rsid w:val="00A62543"/>
    <w:rsid w:val="00A7305C"/>
    <w:rsid w:val="00A77DB3"/>
    <w:rsid w:val="00AA6331"/>
    <w:rsid w:val="00AB4F55"/>
    <w:rsid w:val="00AE62AD"/>
    <w:rsid w:val="00B16264"/>
    <w:rsid w:val="00B31DFB"/>
    <w:rsid w:val="00B671BB"/>
    <w:rsid w:val="00B678FE"/>
    <w:rsid w:val="00B738C7"/>
    <w:rsid w:val="00BB3152"/>
    <w:rsid w:val="00BD0D30"/>
    <w:rsid w:val="00BD5C88"/>
    <w:rsid w:val="00BD6F4B"/>
    <w:rsid w:val="00BE475A"/>
    <w:rsid w:val="00BE52C8"/>
    <w:rsid w:val="00BE65CB"/>
    <w:rsid w:val="00BF59F8"/>
    <w:rsid w:val="00C0769D"/>
    <w:rsid w:val="00C11913"/>
    <w:rsid w:val="00C14B8D"/>
    <w:rsid w:val="00C20A5A"/>
    <w:rsid w:val="00C24730"/>
    <w:rsid w:val="00C42D65"/>
    <w:rsid w:val="00C52817"/>
    <w:rsid w:val="00C65CFE"/>
    <w:rsid w:val="00C80DEE"/>
    <w:rsid w:val="00C91531"/>
    <w:rsid w:val="00CA07BB"/>
    <w:rsid w:val="00CA3871"/>
    <w:rsid w:val="00CF5D3E"/>
    <w:rsid w:val="00D0724D"/>
    <w:rsid w:val="00D14C64"/>
    <w:rsid w:val="00D1734E"/>
    <w:rsid w:val="00D23FAB"/>
    <w:rsid w:val="00D54ED7"/>
    <w:rsid w:val="00D556C2"/>
    <w:rsid w:val="00D75720"/>
    <w:rsid w:val="00D81788"/>
    <w:rsid w:val="00DB35DA"/>
    <w:rsid w:val="00DC5963"/>
    <w:rsid w:val="00DC66D5"/>
    <w:rsid w:val="00DE171E"/>
    <w:rsid w:val="00E00517"/>
    <w:rsid w:val="00E01B94"/>
    <w:rsid w:val="00E05197"/>
    <w:rsid w:val="00E31FAB"/>
    <w:rsid w:val="00E373AA"/>
    <w:rsid w:val="00E52A67"/>
    <w:rsid w:val="00E63971"/>
    <w:rsid w:val="00E74F16"/>
    <w:rsid w:val="00E7761C"/>
    <w:rsid w:val="00E93DE5"/>
    <w:rsid w:val="00EA0D52"/>
    <w:rsid w:val="00EB7A08"/>
    <w:rsid w:val="00EC6F6C"/>
    <w:rsid w:val="00EE72E4"/>
    <w:rsid w:val="00EF4DE8"/>
    <w:rsid w:val="00F07782"/>
    <w:rsid w:val="00F350E3"/>
    <w:rsid w:val="00F377A7"/>
    <w:rsid w:val="00F43CB6"/>
    <w:rsid w:val="00F5451B"/>
    <w:rsid w:val="00F632D4"/>
    <w:rsid w:val="00F6614C"/>
    <w:rsid w:val="00F84D0D"/>
    <w:rsid w:val="00FC2A65"/>
    <w:rsid w:val="00FC31D3"/>
    <w:rsid w:val="00FC5017"/>
    <w:rsid w:val="00FD1D45"/>
    <w:rsid w:val="00FE3855"/>
    <w:rsid w:val="00FE6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FF61D"/>
  <w15:chartTrackingRefBased/>
  <w15:docId w15:val="{E944C3EC-D0FE-4811-B903-7FA96F020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738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38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377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6614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A20E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2A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2A36"/>
    <w:rPr>
      <w:rFonts w:eastAsiaTheme="minorEastAsia"/>
      <w:lang w:val="en-US"/>
    </w:rPr>
  </w:style>
  <w:style w:type="paragraph" w:styleId="Header">
    <w:name w:val="header"/>
    <w:basedOn w:val="Normal"/>
    <w:link w:val="HeaderChar"/>
    <w:uiPriority w:val="99"/>
    <w:unhideWhenUsed/>
    <w:rsid w:val="002C1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069"/>
  </w:style>
  <w:style w:type="paragraph" w:styleId="Footer">
    <w:name w:val="footer"/>
    <w:basedOn w:val="Normal"/>
    <w:link w:val="FooterChar"/>
    <w:uiPriority w:val="99"/>
    <w:unhideWhenUsed/>
    <w:rsid w:val="002C1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069"/>
  </w:style>
  <w:style w:type="character" w:customStyle="1" w:styleId="Heading1Char">
    <w:name w:val="Heading 1 Char"/>
    <w:basedOn w:val="DefaultParagraphFont"/>
    <w:link w:val="Heading1"/>
    <w:uiPriority w:val="9"/>
    <w:rsid w:val="00B738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38C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B04C2"/>
    <w:pPr>
      <w:spacing w:after="100"/>
    </w:pPr>
  </w:style>
  <w:style w:type="paragraph" w:styleId="TOC2">
    <w:name w:val="toc 2"/>
    <w:basedOn w:val="Normal"/>
    <w:next w:val="Normal"/>
    <w:autoRedefine/>
    <w:uiPriority w:val="39"/>
    <w:unhideWhenUsed/>
    <w:rsid w:val="001B04C2"/>
    <w:pPr>
      <w:spacing w:after="100"/>
      <w:ind w:left="220"/>
    </w:pPr>
  </w:style>
  <w:style w:type="character" w:styleId="Hyperlink">
    <w:name w:val="Hyperlink"/>
    <w:basedOn w:val="DefaultParagraphFont"/>
    <w:uiPriority w:val="99"/>
    <w:unhideWhenUsed/>
    <w:rsid w:val="001B04C2"/>
    <w:rPr>
      <w:color w:val="0563C1" w:themeColor="hyperlink"/>
      <w:u w:val="single"/>
    </w:rPr>
  </w:style>
  <w:style w:type="character" w:customStyle="1" w:styleId="Heading3Char">
    <w:name w:val="Heading 3 Char"/>
    <w:basedOn w:val="DefaultParagraphFont"/>
    <w:link w:val="Heading3"/>
    <w:uiPriority w:val="9"/>
    <w:rsid w:val="00F377A7"/>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35DF3"/>
    <w:pPr>
      <w:spacing w:after="100"/>
      <w:ind w:left="440"/>
    </w:pPr>
  </w:style>
  <w:style w:type="paragraph" w:styleId="Bibliography">
    <w:name w:val="Bibliography"/>
    <w:basedOn w:val="Normal"/>
    <w:next w:val="Normal"/>
    <w:uiPriority w:val="37"/>
    <w:unhideWhenUsed/>
    <w:rsid w:val="001E0688"/>
  </w:style>
  <w:style w:type="character" w:customStyle="1" w:styleId="Heading4Char">
    <w:name w:val="Heading 4 Char"/>
    <w:basedOn w:val="DefaultParagraphFont"/>
    <w:link w:val="Heading4"/>
    <w:uiPriority w:val="9"/>
    <w:rsid w:val="00F6614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A20EB"/>
    <w:rPr>
      <w:rFonts w:asciiTheme="majorHAnsi" w:eastAsiaTheme="majorEastAsia" w:hAnsiTheme="majorHAnsi" w:cstheme="majorBidi"/>
      <w:color w:val="2F5496" w:themeColor="accent1" w:themeShade="BF"/>
    </w:rPr>
  </w:style>
  <w:style w:type="character" w:customStyle="1" w:styleId="UnresolvedMention">
    <w:name w:val="Unresolved Mention"/>
    <w:basedOn w:val="DefaultParagraphFont"/>
    <w:uiPriority w:val="99"/>
    <w:semiHidden/>
    <w:unhideWhenUsed/>
    <w:rsid w:val="002824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8713">
      <w:bodyDiv w:val="1"/>
      <w:marLeft w:val="0"/>
      <w:marRight w:val="0"/>
      <w:marTop w:val="0"/>
      <w:marBottom w:val="0"/>
      <w:divBdr>
        <w:top w:val="none" w:sz="0" w:space="0" w:color="auto"/>
        <w:left w:val="none" w:sz="0" w:space="0" w:color="auto"/>
        <w:bottom w:val="none" w:sz="0" w:space="0" w:color="auto"/>
        <w:right w:val="none" w:sz="0" w:space="0" w:color="auto"/>
      </w:divBdr>
    </w:div>
    <w:div w:id="42563370">
      <w:bodyDiv w:val="1"/>
      <w:marLeft w:val="0"/>
      <w:marRight w:val="0"/>
      <w:marTop w:val="0"/>
      <w:marBottom w:val="0"/>
      <w:divBdr>
        <w:top w:val="none" w:sz="0" w:space="0" w:color="auto"/>
        <w:left w:val="none" w:sz="0" w:space="0" w:color="auto"/>
        <w:bottom w:val="none" w:sz="0" w:space="0" w:color="auto"/>
        <w:right w:val="none" w:sz="0" w:space="0" w:color="auto"/>
      </w:divBdr>
    </w:div>
    <w:div w:id="74058490">
      <w:bodyDiv w:val="1"/>
      <w:marLeft w:val="0"/>
      <w:marRight w:val="0"/>
      <w:marTop w:val="0"/>
      <w:marBottom w:val="0"/>
      <w:divBdr>
        <w:top w:val="none" w:sz="0" w:space="0" w:color="auto"/>
        <w:left w:val="none" w:sz="0" w:space="0" w:color="auto"/>
        <w:bottom w:val="none" w:sz="0" w:space="0" w:color="auto"/>
        <w:right w:val="none" w:sz="0" w:space="0" w:color="auto"/>
      </w:divBdr>
    </w:div>
    <w:div w:id="119883253">
      <w:bodyDiv w:val="1"/>
      <w:marLeft w:val="0"/>
      <w:marRight w:val="0"/>
      <w:marTop w:val="0"/>
      <w:marBottom w:val="0"/>
      <w:divBdr>
        <w:top w:val="none" w:sz="0" w:space="0" w:color="auto"/>
        <w:left w:val="none" w:sz="0" w:space="0" w:color="auto"/>
        <w:bottom w:val="none" w:sz="0" w:space="0" w:color="auto"/>
        <w:right w:val="none" w:sz="0" w:space="0" w:color="auto"/>
      </w:divBdr>
    </w:div>
    <w:div w:id="129785439">
      <w:bodyDiv w:val="1"/>
      <w:marLeft w:val="0"/>
      <w:marRight w:val="0"/>
      <w:marTop w:val="0"/>
      <w:marBottom w:val="0"/>
      <w:divBdr>
        <w:top w:val="none" w:sz="0" w:space="0" w:color="auto"/>
        <w:left w:val="none" w:sz="0" w:space="0" w:color="auto"/>
        <w:bottom w:val="none" w:sz="0" w:space="0" w:color="auto"/>
        <w:right w:val="none" w:sz="0" w:space="0" w:color="auto"/>
      </w:divBdr>
    </w:div>
    <w:div w:id="145822237">
      <w:bodyDiv w:val="1"/>
      <w:marLeft w:val="0"/>
      <w:marRight w:val="0"/>
      <w:marTop w:val="0"/>
      <w:marBottom w:val="0"/>
      <w:divBdr>
        <w:top w:val="none" w:sz="0" w:space="0" w:color="auto"/>
        <w:left w:val="none" w:sz="0" w:space="0" w:color="auto"/>
        <w:bottom w:val="none" w:sz="0" w:space="0" w:color="auto"/>
        <w:right w:val="none" w:sz="0" w:space="0" w:color="auto"/>
      </w:divBdr>
    </w:div>
    <w:div w:id="152647470">
      <w:bodyDiv w:val="1"/>
      <w:marLeft w:val="0"/>
      <w:marRight w:val="0"/>
      <w:marTop w:val="0"/>
      <w:marBottom w:val="0"/>
      <w:divBdr>
        <w:top w:val="none" w:sz="0" w:space="0" w:color="auto"/>
        <w:left w:val="none" w:sz="0" w:space="0" w:color="auto"/>
        <w:bottom w:val="none" w:sz="0" w:space="0" w:color="auto"/>
        <w:right w:val="none" w:sz="0" w:space="0" w:color="auto"/>
      </w:divBdr>
    </w:div>
    <w:div w:id="187258036">
      <w:bodyDiv w:val="1"/>
      <w:marLeft w:val="0"/>
      <w:marRight w:val="0"/>
      <w:marTop w:val="0"/>
      <w:marBottom w:val="0"/>
      <w:divBdr>
        <w:top w:val="none" w:sz="0" w:space="0" w:color="auto"/>
        <w:left w:val="none" w:sz="0" w:space="0" w:color="auto"/>
        <w:bottom w:val="none" w:sz="0" w:space="0" w:color="auto"/>
        <w:right w:val="none" w:sz="0" w:space="0" w:color="auto"/>
      </w:divBdr>
    </w:div>
    <w:div w:id="208341617">
      <w:bodyDiv w:val="1"/>
      <w:marLeft w:val="0"/>
      <w:marRight w:val="0"/>
      <w:marTop w:val="0"/>
      <w:marBottom w:val="0"/>
      <w:divBdr>
        <w:top w:val="none" w:sz="0" w:space="0" w:color="auto"/>
        <w:left w:val="none" w:sz="0" w:space="0" w:color="auto"/>
        <w:bottom w:val="none" w:sz="0" w:space="0" w:color="auto"/>
        <w:right w:val="none" w:sz="0" w:space="0" w:color="auto"/>
      </w:divBdr>
    </w:div>
    <w:div w:id="212231015">
      <w:bodyDiv w:val="1"/>
      <w:marLeft w:val="0"/>
      <w:marRight w:val="0"/>
      <w:marTop w:val="0"/>
      <w:marBottom w:val="0"/>
      <w:divBdr>
        <w:top w:val="none" w:sz="0" w:space="0" w:color="auto"/>
        <w:left w:val="none" w:sz="0" w:space="0" w:color="auto"/>
        <w:bottom w:val="none" w:sz="0" w:space="0" w:color="auto"/>
        <w:right w:val="none" w:sz="0" w:space="0" w:color="auto"/>
      </w:divBdr>
    </w:div>
    <w:div w:id="227032587">
      <w:bodyDiv w:val="1"/>
      <w:marLeft w:val="0"/>
      <w:marRight w:val="0"/>
      <w:marTop w:val="0"/>
      <w:marBottom w:val="0"/>
      <w:divBdr>
        <w:top w:val="none" w:sz="0" w:space="0" w:color="auto"/>
        <w:left w:val="none" w:sz="0" w:space="0" w:color="auto"/>
        <w:bottom w:val="none" w:sz="0" w:space="0" w:color="auto"/>
        <w:right w:val="none" w:sz="0" w:space="0" w:color="auto"/>
      </w:divBdr>
    </w:div>
    <w:div w:id="237138262">
      <w:bodyDiv w:val="1"/>
      <w:marLeft w:val="0"/>
      <w:marRight w:val="0"/>
      <w:marTop w:val="0"/>
      <w:marBottom w:val="0"/>
      <w:divBdr>
        <w:top w:val="none" w:sz="0" w:space="0" w:color="auto"/>
        <w:left w:val="none" w:sz="0" w:space="0" w:color="auto"/>
        <w:bottom w:val="none" w:sz="0" w:space="0" w:color="auto"/>
        <w:right w:val="none" w:sz="0" w:space="0" w:color="auto"/>
      </w:divBdr>
    </w:div>
    <w:div w:id="304899225">
      <w:bodyDiv w:val="1"/>
      <w:marLeft w:val="0"/>
      <w:marRight w:val="0"/>
      <w:marTop w:val="0"/>
      <w:marBottom w:val="0"/>
      <w:divBdr>
        <w:top w:val="none" w:sz="0" w:space="0" w:color="auto"/>
        <w:left w:val="none" w:sz="0" w:space="0" w:color="auto"/>
        <w:bottom w:val="none" w:sz="0" w:space="0" w:color="auto"/>
        <w:right w:val="none" w:sz="0" w:space="0" w:color="auto"/>
      </w:divBdr>
    </w:div>
    <w:div w:id="308827249">
      <w:bodyDiv w:val="1"/>
      <w:marLeft w:val="0"/>
      <w:marRight w:val="0"/>
      <w:marTop w:val="0"/>
      <w:marBottom w:val="0"/>
      <w:divBdr>
        <w:top w:val="none" w:sz="0" w:space="0" w:color="auto"/>
        <w:left w:val="none" w:sz="0" w:space="0" w:color="auto"/>
        <w:bottom w:val="none" w:sz="0" w:space="0" w:color="auto"/>
        <w:right w:val="none" w:sz="0" w:space="0" w:color="auto"/>
      </w:divBdr>
    </w:div>
    <w:div w:id="341014392">
      <w:bodyDiv w:val="1"/>
      <w:marLeft w:val="0"/>
      <w:marRight w:val="0"/>
      <w:marTop w:val="0"/>
      <w:marBottom w:val="0"/>
      <w:divBdr>
        <w:top w:val="none" w:sz="0" w:space="0" w:color="auto"/>
        <w:left w:val="none" w:sz="0" w:space="0" w:color="auto"/>
        <w:bottom w:val="none" w:sz="0" w:space="0" w:color="auto"/>
        <w:right w:val="none" w:sz="0" w:space="0" w:color="auto"/>
      </w:divBdr>
    </w:div>
    <w:div w:id="373427651">
      <w:bodyDiv w:val="1"/>
      <w:marLeft w:val="0"/>
      <w:marRight w:val="0"/>
      <w:marTop w:val="0"/>
      <w:marBottom w:val="0"/>
      <w:divBdr>
        <w:top w:val="none" w:sz="0" w:space="0" w:color="auto"/>
        <w:left w:val="none" w:sz="0" w:space="0" w:color="auto"/>
        <w:bottom w:val="none" w:sz="0" w:space="0" w:color="auto"/>
        <w:right w:val="none" w:sz="0" w:space="0" w:color="auto"/>
      </w:divBdr>
    </w:div>
    <w:div w:id="499925575">
      <w:bodyDiv w:val="1"/>
      <w:marLeft w:val="0"/>
      <w:marRight w:val="0"/>
      <w:marTop w:val="0"/>
      <w:marBottom w:val="0"/>
      <w:divBdr>
        <w:top w:val="none" w:sz="0" w:space="0" w:color="auto"/>
        <w:left w:val="none" w:sz="0" w:space="0" w:color="auto"/>
        <w:bottom w:val="none" w:sz="0" w:space="0" w:color="auto"/>
        <w:right w:val="none" w:sz="0" w:space="0" w:color="auto"/>
      </w:divBdr>
    </w:div>
    <w:div w:id="505899466">
      <w:bodyDiv w:val="1"/>
      <w:marLeft w:val="0"/>
      <w:marRight w:val="0"/>
      <w:marTop w:val="0"/>
      <w:marBottom w:val="0"/>
      <w:divBdr>
        <w:top w:val="none" w:sz="0" w:space="0" w:color="auto"/>
        <w:left w:val="none" w:sz="0" w:space="0" w:color="auto"/>
        <w:bottom w:val="none" w:sz="0" w:space="0" w:color="auto"/>
        <w:right w:val="none" w:sz="0" w:space="0" w:color="auto"/>
      </w:divBdr>
    </w:div>
    <w:div w:id="513154656">
      <w:bodyDiv w:val="1"/>
      <w:marLeft w:val="0"/>
      <w:marRight w:val="0"/>
      <w:marTop w:val="0"/>
      <w:marBottom w:val="0"/>
      <w:divBdr>
        <w:top w:val="none" w:sz="0" w:space="0" w:color="auto"/>
        <w:left w:val="none" w:sz="0" w:space="0" w:color="auto"/>
        <w:bottom w:val="none" w:sz="0" w:space="0" w:color="auto"/>
        <w:right w:val="none" w:sz="0" w:space="0" w:color="auto"/>
      </w:divBdr>
    </w:div>
    <w:div w:id="538707866">
      <w:bodyDiv w:val="1"/>
      <w:marLeft w:val="0"/>
      <w:marRight w:val="0"/>
      <w:marTop w:val="0"/>
      <w:marBottom w:val="0"/>
      <w:divBdr>
        <w:top w:val="none" w:sz="0" w:space="0" w:color="auto"/>
        <w:left w:val="none" w:sz="0" w:space="0" w:color="auto"/>
        <w:bottom w:val="none" w:sz="0" w:space="0" w:color="auto"/>
        <w:right w:val="none" w:sz="0" w:space="0" w:color="auto"/>
      </w:divBdr>
    </w:div>
    <w:div w:id="548499197">
      <w:bodyDiv w:val="1"/>
      <w:marLeft w:val="0"/>
      <w:marRight w:val="0"/>
      <w:marTop w:val="0"/>
      <w:marBottom w:val="0"/>
      <w:divBdr>
        <w:top w:val="none" w:sz="0" w:space="0" w:color="auto"/>
        <w:left w:val="none" w:sz="0" w:space="0" w:color="auto"/>
        <w:bottom w:val="none" w:sz="0" w:space="0" w:color="auto"/>
        <w:right w:val="none" w:sz="0" w:space="0" w:color="auto"/>
      </w:divBdr>
    </w:div>
    <w:div w:id="555775752">
      <w:bodyDiv w:val="1"/>
      <w:marLeft w:val="0"/>
      <w:marRight w:val="0"/>
      <w:marTop w:val="0"/>
      <w:marBottom w:val="0"/>
      <w:divBdr>
        <w:top w:val="none" w:sz="0" w:space="0" w:color="auto"/>
        <w:left w:val="none" w:sz="0" w:space="0" w:color="auto"/>
        <w:bottom w:val="none" w:sz="0" w:space="0" w:color="auto"/>
        <w:right w:val="none" w:sz="0" w:space="0" w:color="auto"/>
      </w:divBdr>
    </w:div>
    <w:div w:id="563102898">
      <w:bodyDiv w:val="1"/>
      <w:marLeft w:val="0"/>
      <w:marRight w:val="0"/>
      <w:marTop w:val="0"/>
      <w:marBottom w:val="0"/>
      <w:divBdr>
        <w:top w:val="none" w:sz="0" w:space="0" w:color="auto"/>
        <w:left w:val="none" w:sz="0" w:space="0" w:color="auto"/>
        <w:bottom w:val="none" w:sz="0" w:space="0" w:color="auto"/>
        <w:right w:val="none" w:sz="0" w:space="0" w:color="auto"/>
      </w:divBdr>
    </w:div>
    <w:div w:id="652635622">
      <w:bodyDiv w:val="1"/>
      <w:marLeft w:val="0"/>
      <w:marRight w:val="0"/>
      <w:marTop w:val="0"/>
      <w:marBottom w:val="0"/>
      <w:divBdr>
        <w:top w:val="none" w:sz="0" w:space="0" w:color="auto"/>
        <w:left w:val="none" w:sz="0" w:space="0" w:color="auto"/>
        <w:bottom w:val="none" w:sz="0" w:space="0" w:color="auto"/>
        <w:right w:val="none" w:sz="0" w:space="0" w:color="auto"/>
      </w:divBdr>
    </w:div>
    <w:div w:id="740909766">
      <w:bodyDiv w:val="1"/>
      <w:marLeft w:val="0"/>
      <w:marRight w:val="0"/>
      <w:marTop w:val="0"/>
      <w:marBottom w:val="0"/>
      <w:divBdr>
        <w:top w:val="none" w:sz="0" w:space="0" w:color="auto"/>
        <w:left w:val="none" w:sz="0" w:space="0" w:color="auto"/>
        <w:bottom w:val="none" w:sz="0" w:space="0" w:color="auto"/>
        <w:right w:val="none" w:sz="0" w:space="0" w:color="auto"/>
      </w:divBdr>
    </w:div>
    <w:div w:id="933829521">
      <w:bodyDiv w:val="1"/>
      <w:marLeft w:val="0"/>
      <w:marRight w:val="0"/>
      <w:marTop w:val="0"/>
      <w:marBottom w:val="0"/>
      <w:divBdr>
        <w:top w:val="none" w:sz="0" w:space="0" w:color="auto"/>
        <w:left w:val="none" w:sz="0" w:space="0" w:color="auto"/>
        <w:bottom w:val="none" w:sz="0" w:space="0" w:color="auto"/>
        <w:right w:val="none" w:sz="0" w:space="0" w:color="auto"/>
      </w:divBdr>
    </w:div>
    <w:div w:id="957835457">
      <w:bodyDiv w:val="1"/>
      <w:marLeft w:val="0"/>
      <w:marRight w:val="0"/>
      <w:marTop w:val="0"/>
      <w:marBottom w:val="0"/>
      <w:divBdr>
        <w:top w:val="none" w:sz="0" w:space="0" w:color="auto"/>
        <w:left w:val="none" w:sz="0" w:space="0" w:color="auto"/>
        <w:bottom w:val="none" w:sz="0" w:space="0" w:color="auto"/>
        <w:right w:val="none" w:sz="0" w:space="0" w:color="auto"/>
      </w:divBdr>
    </w:div>
    <w:div w:id="1009286816">
      <w:bodyDiv w:val="1"/>
      <w:marLeft w:val="0"/>
      <w:marRight w:val="0"/>
      <w:marTop w:val="0"/>
      <w:marBottom w:val="0"/>
      <w:divBdr>
        <w:top w:val="none" w:sz="0" w:space="0" w:color="auto"/>
        <w:left w:val="none" w:sz="0" w:space="0" w:color="auto"/>
        <w:bottom w:val="none" w:sz="0" w:space="0" w:color="auto"/>
        <w:right w:val="none" w:sz="0" w:space="0" w:color="auto"/>
      </w:divBdr>
    </w:div>
    <w:div w:id="1019552195">
      <w:bodyDiv w:val="1"/>
      <w:marLeft w:val="0"/>
      <w:marRight w:val="0"/>
      <w:marTop w:val="0"/>
      <w:marBottom w:val="0"/>
      <w:divBdr>
        <w:top w:val="none" w:sz="0" w:space="0" w:color="auto"/>
        <w:left w:val="none" w:sz="0" w:space="0" w:color="auto"/>
        <w:bottom w:val="none" w:sz="0" w:space="0" w:color="auto"/>
        <w:right w:val="none" w:sz="0" w:space="0" w:color="auto"/>
      </w:divBdr>
    </w:div>
    <w:div w:id="1032613233">
      <w:bodyDiv w:val="1"/>
      <w:marLeft w:val="0"/>
      <w:marRight w:val="0"/>
      <w:marTop w:val="0"/>
      <w:marBottom w:val="0"/>
      <w:divBdr>
        <w:top w:val="none" w:sz="0" w:space="0" w:color="auto"/>
        <w:left w:val="none" w:sz="0" w:space="0" w:color="auto"/>
        <w:bottom w:val="none" w:sz="0" w:space="0" w:color="auto"/>
        <w:right w:val="none" w:sz="0" w:space="0" w:color="auto"/>
      </w:divBdr>
    </w:div>
    <w:div w:id="1129978562">
      <w:bodyDiv w:val="1"/>
      <w:marLeft w:val="0"/>
      <w:marRight w:val="0"/>
      <w:marTop w:val="0"/>
      <w:marBottom w:val="0"/>
      <w:divBdr>
        <w:top w:val="none" w:sz="0" w:space="0" w:color="auto"/>
        <w:left w:val="none" w:sz="0" w:space="0" w:color="auto"/>
        <w:bottom w:val="none" w:sz="0" w:space="0" w:color="auto"/>
        <w:right w:val="none" w:sz="0" w:space="0" w:color="auto"/>
      </w:divBdr>
    </w:div>
    <w:div w:id="1136214196">
      <w:bodyDiv w:val="1"/>
      <w:marLeft w:val="0"/>
      <w:marRight w:val="0"/>
      <w:marTop w:val="0"/>
      <w:marBottom w:val="0"/>
      <w:divBdr>
        <w:top w:val="none" w:sz="0" w:space="0" w:color="auto"/>
        <w:left w:val="none" w:sz="0" w:space="0" w:color="auto"/>
        <w:bottom w:val="none" w:sz="0" w:space="0" w:color="auto"/>
        <w:right w:val="none" w:sz="0" w:space="0" w:color="auto"/>
      </w:divBdr>
    </w:div>
    <w:div w:id="1160122952">
      <w:bodyDiv w:val="1"/>
      <w:marLeft w:val="0"/>
      <w:marRight w:val="0"/>
      <w:marTop w:val="0"/>
      <w:marBottom w:val="0"/>
      <w:divBdr>
        <w:top w:val="none" w:sz="0" w:space="0" w:color="auto"/>
        <w:left w:val="none" w:sz="0" w:space="0" w:color="auto"/>
        <w:bottom w:val="none" w:sz="0" w:space="0" w:color="auto"/>
        <w:right w:val="none" w:sz="0" w:space="0" w:color="auto"/>
      </w:divBdr>
    </w:div>
    <w:div w:id="1166165967">
      <w:bodyDiv w:val="1"/>
      <w:marLeft w:val="0"/>
      <w:marRight w:val="0"/>
      <w:marTop w:val="0"/>
      <w:marBottom w:val="0"/>
      <w:divBdr>
        <w:top w:val="none" w:sz="0" w:space="0" w:color="auto"/>
        <w:left w:val="none" w:sz="0" w:space="0" w:color="auto"/>
        <w:bottom w:val="none" w:sz="0" w:space="0" w:color="auto"/>
        <w:right w:val="none" w:sz="0" w:space="0" w:color="auto"/>
      </w:divBdr>
    </w:div>
    <w:div w:id="1205486395">
      <w:bodyDiv w:val="1"/>
      <w:marLeft w:val="0"/>
      <w:marRight w:val="0"/>
      <w:marTop w:val="0"/>
      <w:marBottom w:val="0"/>
      <w:divBdr>
        <w:top w:val="none" w:sz="0" w:space="0" w:color="auto"/>
        <w:left w:val="none" w:sz="0" w:space="0" w:color="auto"/>
        <w:bottom w:val="none" w:sz="0" w:space="0" w:color="auto"/>
        <w:right w:val="none" w:sz="0" w:space="0" w:color="auto"/>
      </w:divBdr>
    </w:div>
    <w:div w:id="1342583373">
      <w:bodyDiv w:val="1"/>
      <w:marLeft w:val="0"/>
      <w:marRight w:val="0"/>
      <w:marTop w:val="0"/>
      <w:marBottom w:val="0"/>
      <w:divBdr>
        <w:top w:val="none" w:sz="0" w:space="0" w:color="auto"/>
        <w:left w:val="none" w:sz="0" w:space="0" w:color="auto"/>
        <w:bottom w:val="none" w:sz="0" w:space="0" w:color="auto"/>
        <w:right w:val="none" w:sz="0" w:space="0" w:color="auto"/>
      </w:divBdr>
    </w:div>
    <w:div w:id="1365979804">
      <w:bodyDiv w:val="1"/>
      <w:marLeft w:val="0"/>
      <w:marRight w:val="0"/>
      <w:marTop w:val="0"/>
      <w:marBottom w:val="0"/>
      <w:divBdr>
        <w:top w:val="none" w:sz="0" w:space="0" w:color="auto"/>
        <w:left w:val="none" w:sz="0" w:space="0" w:color="auto"/>
        <w:bottom w:val="none" w:sz="0" w:space="0" w:color="auto"/>
        <w:right w:val="none" w:sz="0" w:space="0" w:color="auto"/>
      </w:divBdr>
    </w:div>
    <w:div w:id="1391540640">
      <w:bodyDiv w:val="1"/>
      <w:marLeft w:val="0"/>
      <w:marRight w:val="0"/>
      <w:marTop w:val="0"/>
      <w:marBottom w:val="0"/>
      <w:divBdr>
        <w:top w:val="none" w:sz="0" w:space="0" w:color="auto"/>
        <w:left w:val="none" w:sz="0" w:space="0" w:color="auto"/>
        <w:bottom w:val="none" w:sz="0" w:space="0" w:color="auto"/>
        <w:right w:val="none" w:sz="0" w:space="0" w:color="auto"/>
      </w:divBdr>
    </w:div>
    <w:div w:id="1466775038">
      <w:bodyDiv w:val="1"/>
      <w:marLeft w:val="0"/>
      <w:marRight w:val="0"/>
      <w:marTop w:val="0"/>
      <w:marBottom w:val="0"/>
      <w:divBdr>
        <w:top w:val="none" w:sz="0" w:space="0" w:color="auto"/>
        <w:left w:val="none" w:sz="0" w:space="0" w:color="auto"/>
        <w:bottom w:val="none" w:sz="0" w:space="0" w:color="auto"/>
        <w:right w:val="none" w:sz="0" w:space="0" w:color="auto"/>
      </w:divBdr>
    </w:div>
    <w:div w:id="1472599692">
      <w:bodyDiv w:val="1"/>
      <w:marLeft w:val="0"/>
      <w:marRight w:val="0"/>
      <w:marTop w:val="0"/>
      <w:marBottom w:val="0"/>
      <w:divBdr>
        <w:top w:val="none" w:sz="0" w:space="0" w:color="auto"/>
        <w:left w:val="none" w:sz="0" w:space="0" w:color="auto"/>
        <w:bottom w:val="none" w:sz="0" w:space="0" w:color="auto"/>
        <w:right w:val="none" w:sz="0" w:space="0" w:color="auto"/>
      </w:divBdr>
    </w:div>
    <w:div w:id="1561818905">
      <w:bodyDiv w:val="1"/>
      <w:marLeft w:val="0"/>
      <w:marRight w:val="0"/>
      <w:marTop w:val="0"/>
      <w:marBottom w:val="0"/>
      <w:divBdr>
        <w:top w:val="none" w:sz="0" w:space="0" w:color="auto"/>
        <w:left w:val="none" w:sz="0" w:space="0" w:color="auto"/>
        <w:bottom w:val="none" w:sz="0" w:space="0" w:color="auto"/>
        <w:right w:val="none" w:sz="0" w:space="0" w:color="auto"/>
      </w:divBdr>
    </w:div>
    <w:div w:id="1584610078">
      <w:bodyDiv w:val="1"/>
      <w:marLeft w:val="0"/>
      <w:marRight w:val="0"/>
      <w:marTop w:val="0"/>
      <w:marBottom w:val="0"/>
      <w:divBdr>
        <w:top w:val="none" w:sz="0" w:space="0" w:color="auto"/>
        <w:left w:val="none" w:sz="0" w:space="0" w:color="auto"/>
        <w:bottom w:val="none" w:sz="0" w:space="0" w:color="auto"/>
        <w:right w:val="none" w:sz="0" w:space="0" w:color="auto"/>
      </w:divBdr>
    </w:div>
    <w:div w:id="1598321736">
      <w:bodyDiv w:val="1"/>
      <w:marLeft w:val="0"/>
      <w:marRight w:val="0"/>
      <w:marTop w:val="0"/>
      <w:marBottom w:val="0"/>
      <w:divBdr>
        <w:top w:val="none" w:sz="0" w:space="0" w:color="auto"/>
        <w:left w:val="none" w:sz="0" w:space="0" w:color="auto"/>
        <w:bottom w:val="none" w:sz="0" w:space="0" w:color="auto"/>
        <w:right w:val="none" w:sz="0" w:space="0" w:color="auto"/>
      </w:divBdr>
    </w:div>
    <w:div w:id="1604607622">
      <w:bodyDiv w:val="1"/>
      <w:marLeft w:val="0"/>
      <w:marRight w:val="0"/>
      <w:marTop w:val="0"/>
      <w:marBottom w:val="0"/>
      <w:divBdr>
        <w:top w:val="none" w:sz="0" w:space="0" w:color="auto"/>
        <w:left w:val="none" w:sz="0" w:space="0" w:color="auto"/>
        <w:bottom w:val="none" w:sz="0" w:space="0" w:color="auto"/>
        <w:right w:val="none" w:sz="0" w:space="0" w:color="auto"/>
      </w:divBdr>
    </w:div>
    <w:div w:id="1610350863">
      <w:bodyDiv w:val="1"/>
      <w:marLeft w:val="0"/>
      <w:marRight w:val="0"/>
      <w:marTop w:val="0"/>
      <w:marBottom w:val="0"/>
      <w:divBdr>
        <w:top w:val="none" w:sz="0" w:space="0" w:color="auto"/>
        <w:left w:val="none" w:sz="0" w:space="0" w:color="auto"/>
        <w:bottom w:val="none" w:sz="0" w:space="0" w:color="auto"/>
        <w:right w:val="none" w:sz="0" w:space="0" w:color="auto"/>
      </w:divBdr>
    </w:div>
    <w:div w:id="1625891837">
      <w:bodyDiv w:val="1"/>
      <w:marLeft w:val="0"/>
      <w:marRight w:val="0"/>
      <w:marTop w:val="0"/>
      <w:marBottom w:val="0"/>
      <w:divBdr>
        <w:top w:val="none" w:sz="0" w:space="0" w:color="auto"/>
        <w:left w:val="none" w:sz="0" w:space="0" w:color="auto"/>
        <w:bottom w:val="none" w:sz="0" w:space="0" w:color="auto"/>
        <w:right w:val="none" w:sz="0" w:space="0" w:color="auto"/>
      </w:divBdr>
    </w:div>
    <w:div w:id="1680040095">
      <w:bodyDiv w:val="1"/>
      <w:marLeft w:val="0"/>
      <w:marRight w:val="0"/>
      <w:marTop w:val="0"/>
      <w:marBottom w:val="0"/>
      <w:divBdr>
        <w:top w:val="none" w:sz="0" w:space="0" w:color="auto"/>
        <w:left w:val="none" w:sz="0" w:space="0" w:color="auto"/>
        <w:bottom w:val="none" w:sz="0" w:space="0" w:color="auto"/>
        <w:right w:val="none" w:sz="0" w:space="0" w:color="auto"/>
      </w:divBdr>
    </w:div>
    <w:div w:id="1741560655">
      <w:bodyDiv w:val="1"/>
      <w:marLeft w:val="0"/>
      <w:marRight w:val="0"/>
      <w:marTop w:val="0"/>
      <w:marBottom w:val="0"/>
      <w:divBdr>
        <w:top w:val="none" w:sz="0" w:space="0" w:color="auto"/>
        <w:left w:val="none" w:sz="0" w:space="0" w:color="auto"/>
        <w:bottom w:val="none" w:sz="0" w:space="0" w:color="auto"/>
        <w:right w:val="none" w:sz="0" w:space="0" w:color="auto"/>
      </w:divBdr>
    </w:div>
    <w:div w:id="1741757651">
      <w:bodyDiv w:val="1"/>
      <w:marLeft w:val="0"/>
      <w:marRight w:val="0"/>
      <w:marTop w:val="0"/>
      <w:marBottom w:val="0"/>
      <w:divBdr>
        <w:top w:val="none" w:sz="0" w:space="0" w:color="auto"/>
        <w:left w:val="none" w:sz="0" w:space="0" w:color="auto"/>
        <w:bottom w:val="none" w:sz="0" w:space="0" w:color="auto"/>
        <w:right w:val="none" w:sz="0" w:space="0" w:color="auto"/>
      </w:divBdr>
    </w:div>
    <w:div w:id="1745495592">
      <w:bodyDiv w:val="1"/>
      <w:marLeft w:val="0"/>
      <w:marRight w:val="0"/>
      <w:marTop w:val="0"/>
      <w:marBottom w:val="0"/>
      <w:divBdr>
        <w:top w:val="none" w:sz="0" w:space="0" w:color="auto"/>
        <w:left w:val="none" w:sz="0" w:space="0" w:color="auto"/>
        <w:bottom w:val="none" w:sz="0" w:space="0" w:color="auto"/>
        <w:right w:val="none" w:sz="0" w:space="0" w:color="auto"/>
      </w:divBdr>
    </w:div>
    <w:div w:id="1771008067">
      <w:bodyDiv w:val="1"/>
      <w:marLeft w:val="0"/>
      <w:marRight w:val="0"/>
      <w:marTop w:val="0"/>
      <w:marBottom w:val="0"/>
      <w:divBdr>
        <w:top w:val="none" w:sz="0" w:space="0" w:color="auto"/>
        <w:left w:val="none" w:sz="0" w:space="0" w:color="auto"/>
        <w:bottom w:val="none" w:sz="0" w:space="0" w:color="auto"/>
        <w:right w:val="none" w:sz="0" w:space="0" w:color="auto"/>
      </w:divBdr>
    </w:div>
    <w:div w:id="1771927866">
      <w:bodyDiv w:val="1"/>
      <w:marLeft w:val="0"/>
      <w:marRight w:val="0"/>
      <w:marTop w:val="0"/>
      <w:marBottom w:val="0"/>
      <w:divBdr>
        <w:top w:val="none" w:sz="0" w:space="0" w:color="auto"/>
        <w:left w:val="none" w:sz="0" w:space="0" w:color="auto"/>
        <w:bottom w:val="none" w:sz="0" w:space="0" w:color="auto"/>
        <w:right w:val="none" w:sz="0" w:space="0" w:color="auto"/>
      </w:divBdr>
    </w:div>
    <w:div w:id="1873347904">
      <w:bodyDiv w:val="1"/>
      <w:marLeft w:val="0"/>
      <w:marRight w:val="0"/>
      <w:marTop w:val="0"/>
      <w:marBottom w:val="0"/>
      <w:divBdr>
        <w:top w:val="none" w:sz="0" w:space="0" w:color="auto"/>
        <w:left w:val="none" w:sz="0" w:space="0" w:color="auto"/>
        <w:bottom w:val="none" w:sz="0" w:space="0" w:color="auto"/>
        <w:right w:val="none" w:sz="0" w:space="0" w:color="auto"/>
      </w:divBdr>
    </w:div>
    <w:div w:id="1910336580">
      <w:bodyDiv w:val="1"/>
      <w:marLeft w:val="0"/>
      <w:marRight w:val="0"/>
      <w:marTop w:val="0"/>
      <w:marBottom w:val="0"/>
      <w:divBdr>
        <w:top w:val="none" w:sz="0" w:space="0" w:color="auto"/>
        <w:left w:val="none" w:sz="0" w:space="0" w:color="auto"/>
        <w:bottom w:val="none" w:sz="0" w:space="0" w:color="auto"/>
        <w:right w:val="none" w:sz="0" w:space="0" w:color="auto"/>
      </w:divBdr>
    </w:div>
    <w:div w:id="1957637917">
      <w:bodyDiv w:val="1"/>
      <w:marLeft w:val="0"/>
      <w:marRight w:val="0"/>
      <w:marTop w:val="0"/>
      <w:marBottom w:val="0"/>
      <w:divBdr>
        <w:top w:val="none" w:sz="0" w:space="0" w:color="auto"/>
        <w:left w:val="none" w:sz="0" w:space="0" w:color="auto"/>
        <w:bottom w:val="none" w:sz="0" w:space="0" w:color="auto"/>
        <w:right w:val="none" w:sz="0" w:space="0" w:color="auto"/>
      </w:divBdr>
    </w:div>
    <w:div w:id="1975401586">
      <w:bodyDiv w:val="1"/>
      <w:marLeft w:val="0"/>
      <w:marRight w:val="0"/>
      <w:marTop w:val="0"/>
      <w:marBottom w:val="0"/>
      <w:divBdr>
        <w:top w:val="none" w:sz="0" w:space="0" w:color="auto"/>
        <w:left w:val="none" w:sz="0" w:space="0" w:color="auto"/>
        <w:bottom w:val="none" w:sz="0" w:space="0" w:color="auto"/>
        <w:right w:val="none" w:sz="0" w:space="0" w:color="auto"/>
      </w:divBdr>
    </w:div>
    <w:div w:id="2025545648">
      <w:bodyDiv w:val="1"/>
      <w:marLeft w:val="0"/>
      <w:marRight w:val="0"/>
      <w:marTop w:val="0"/>
      <w:marBottom w:val="0"/>
      <w:divBdr>
        <w:top w:val="none" w:sz="0" w:space="0" w:color="auto"/>
        <w:left w:val="none" w:sz="0" w:space="0" w:color="auto"/>
        <w:bottom w:val="none" w:sz="0" w:space="0" w:color="auto"/>
        <w:right w:val="none" w:sz="0" w:space="0" w:color="auto"/>
      </w:divBdr>
    </w:div>
    <w:div w:id="203988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1803767@student.uwtsd.ac.uk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048cd118675691d6bee5576be442b404">
  <xsd:schema xmlns:xsd="http://www.w3.org/2001/XMLSchema" xmlns:xs="http://www.w3.org/2001/XMLSchema" xmlns:p="http://schemas.microsoft.com/office/2006/metadata/properties" xmlns:ns3="ed25a739-d205-4a8f-b117-2566f909cb60" targetNamespace="http://schemas.microsoft.com/office/2006/metadata/properties" ma:root="true" ma:fieldsID="a21334957b461b7ff926394a0a210ec3"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Lau19</b:Tag>
    <b:SourceType>InternetSite</b:SourceType>
    <b:Guid>{CDCD3A78-EF90-4DB1-B89F-53972B5C847D}</b:Guid>
    <b:Title>An Early Hacker Used a Cereal Box Whistle to Take Over Phone Lines</b:Title>
    <b:Year>2019</b:Year>
    <b:Author>
      <b:Author>
        <b:NameList>
          <b:Person>
            <b:Last>Yan</b:Last>
            <b:First>Laura</b:First>
          </b:Person>
        </b:NameList>
      </b:Author>
    </b:Author>
    <b:ProductionCompany>PopularMechanics</b:ProductionCompany>
    <b:Month>October</b:Month>
    <b:Day>22</b:Day>
    <b:YearAccessed>2021</b:YearAccessed>
    <b:MonthAccessed>January</b:MonthAccessed>
    <b:DayAccessed>2</b:DayAccessed>
    <b:URL>https://www.popularmechanics.com/technology/a20762221/an-early-hacker-used-a-cereal-box-whistle-to-take-over-phone-lines/</b:URL>
    <b:RefOrder>1</b:RefOrder>
  </b:Source>
  <b:Source>
    <b:Tag>Gri17</b:Tag>
    <b:SourceType>BookSection</b:SourceType>
    <b:Guid>{F18B6F79-6BD6-4E1B-83D6-D41CFB1DF91D}</b:Guid>
    <b:Year>2017</b:Year>
    <b:BookTitle>Hacking the Hacker: Learn from the Experts Who Take Down Hackers</b:BookTitle>
    <b:Pages>3</b:Pages>
    <b:City>Indianapolis</b:City>
    <b:Publisher>John Wiley &amp; Sons, Inc.</b:Publisher>
    <b:Author>
      <b:Author>
        <b:NameList>
          <b:Person>
            <b:Last>Grimes</b:Last>
            <b:First>Roger</b:First>
            <b:Middle>A.</b:Middle>
          </b:Person>
        </b:NameList>
      </b:Author>
    </b:Author>
    <b:RefOrder>2</b:RefOrder>
  </b:Source>
  <b:Source>
    <b:Tag>Bil19</b:Tag>
    <b:SourceType>InternetSite</b:SourceType>
    <b:Guid>{29FADC96-8766-4113-9ACE-4A97D88B51E1}</b:Guid>
    <b:Title>Hackers hit Norsk Hydro with ransomware. The company responded with transparency</b:Title>
    <b:Year>2019</b:Year>
    <b:Author>
      <b:Author>
        <b:NameList>
          <b:Person>
            <b:Last>Briggs</b:Last>
            <b:First>Bill</b:First>
          </b:Person>
        </b:NameList>
      </b:Author>
    </b:Author>
    <b:ProductionCompany>Microsoft</b:ProductionCompany>
    <b:Month>December</b:Month>
    <b:Day>16</b:Day>
    <b:YearAccessed>2021</b:YearAccessed>
    <b:MonthAccessed>January</b:MonthAccessed>
    <b:DayAccessed>4</b:DayAccessed>
    <b:URL>https://news.microsoft.com/transform/hackers-hit-norsk-hydro-ransomware-company-responded-transparency/</b:URL>
    <b:RefOrder>9</b:RefOrder>
  </b:Source>
  <b:Source>
    <b:Tag>Sol19</b:Tag>
    <b:SourceType>InternetSite</b:SourceType>
    <b:Guid>{57142739-D146-439E-A48A-7DD72C5AFA2F}</b:Guid>
    <b:Author>
      <b:Author>
        <b:Corporate>SolarWinds MSP</b:Corporate>
      </b:Author>
    </b:Author>
    <b:Title>Understanding AES 256 Encryption</b:Title>
    <b:ProductionCompany>SolarWinds MSP</b:ProductionCompany>
    <b:Year>2019</b:Year>
    <b:Month>July</b:Month>
    <b:Day>29</b:Day>
    <b:YearAccessed>2021</b:YearAccessed>
    <b:MonthAccessed>January</b:MonthAccessed>
    <b:DayAccessed>4</b:DayAccessed>
    <b:URL>https://www.solarwindsmsp.com/blog/aes-256-encryption-algorithm#:~:text=AES%20256%20is%20virtually%20impenetrable,encryption%20system%20is%20entirely%20secure.</b:URL>
    <b:RefOrder>10</b:RefOrder>
  </b:Source>
  <b:Source>
    <b:Tag>Tre19</b:Tag>
    <b:SourceType>InternetSite</b:SourceType>
    <b:Guid>{C11BC004-6985-4106-A5F9-D3F76003A9F6}</b:Guid>
    <b:Author>
      <b:Author>
        <b:Corporate>TrendMicro</b:Corporate>
      </b:Author>
    </b:Author>
    <b:Title>What You Need to Know About the LockerGoga Ransomware</b:Title>
    <b:ProductionCompany>TrendMiicro</b:ProductionCompany>
    <b:Year>2019</b:Year>
    <b:Month>March</b:Month>
    <b:Day>20</b:Day>
    <b:YearAccessed>2021</b:YearAccessed>
    <b:MonthAccessed>January</b:MonthAccessed>
    <b:DayAccessed>4</b:DayAccessed>
    <b:URL>https://www.trendmicro.com/vinfo/us/security/news/cyber-attacks/what-you-need-to-know-about-the-lockergoga-ransomware</b:URL>
    <b:RefOrder>11</b:RefOrder>
  </b:Source>
  <b:Source>
    <b:Tag>Sam19</b:Tag>
    <b:SourceType>InternetSite</b:SourceType>
    <b:Guid>{BE7BB833-BE60-49B8-BB27-92C34A20A7B8}</b:Guid>
    <b:Author>
      <b:Author>
        <b:NameList>
          <b:Person>
            <b:Last>Schwartz</b:Last>
            <b:First>Samantha</b:First>
          </b:Person>
        </b:NameList>
      </b:Author>
    </b:Author>
    <b:Title>Weak industrial security one explanation for Hydro's global ransomware attack</b:Title>
    <b:ProductionCompany>CIO Dive</b:ProductionCompany>
    <b:Year>2019</b:Year>
    <b:Month>March</b:Month>
    <b:Day>20</b:Day>
    <b:YearAccessed>2021</b:YearAccessed>
    <b:MonthAccessed>January</b:MonthAccessed>
    <b:DayAccessed>7</b:DayAccessed>
    <b:URL>https://www.ciodive.com/news/weak-industrial-security-one-explanation-for-hydros-global-ransomware-atta/550894/</b:URL>
    <b:RefOrder>13</b:RefOrder>
  </b:Source>
  <b:Source>
    <b:Tag>Cyn19</b:Tag>
    <b:SourceType>InternetSite</b:SourceType>
    <b:Guid>{28850D44-35E0-42AA-882F-BCF25B58B997}</b:Guid>
    <b:Author>
      <b:Author>
        <b:NameList>
          <b:Person>
            <b:Last>Brumfield</b:Last>
            <b:First>Cynthia</b:First>
          </b:Person>
        </b:NameList>
      </b:Author>
    </b:Author>
    <b:Title>To pay or not pay a hacker’s ransomware demand? It comes down to cyber hygiene</b:Title>
    <b:ProductionCompany>CSO Online</b:ProductionCompany>
    <b:Year>2019</b:Year>
    <b:Month>July</b:Month>
    <b:Day>19</b:Day>
    <b:YearAccessed>2021</b:YearAccessed>
    <b:MonthAccessed>January</b:MonthAccessed>
    <b:DayAccessed>7</b:DayAccessed>
    <b:URL>https://www.csoonline.com/article/3409016/to-pay-or-not-pay-a-hacker-s-ransomware-demand-it-comes-down-to-cyber-hygiene.html#:~:text=According%20to%20the%20FBI%20and,in%20an%20email%20to%20CSO.</b:URL>
    <b:RefOrder>14</b:RefOrder>
  </b:Source>
  <b:Source>
    <b:Tag>Zel19</b:Tag>
    <b:SourceType>InternetSite</b:SourceType>
    <b:Guid>{AE258437-5F81-43F3-898A-1E1D00BF8E5E}</b:Guid>
    <b:Author>
      <b:Author>
        <b:NameList>
          <b:Person>
            <b:Last>Zorz</b:Last>
            <b:First>Zeljka</b:First>
          </b:Person>
        </b:NameList>
      </b:Author>
    </b:Author>
    <b:Title>Norsk Hydro cyber attack: What happened?</b:Title>
    <b:ProductionCompany>Help Net Security</b:ProductionCompany>
    <b:Year>2019</b:Year>
    <b:Month>March</b:Month>
    <b:Day>20</b:Day>
    <b:YearAccessed>2021</b:YearAccessed>
    <b:MonthAccessed>January</b:MonthAccessed>
    <b:DayAccessed>7</b:DayAccessed>
    <b:URL>https://www.helpnetsecurity.com/2019/03/20/norsk-hydro-cyber-attack/</b:URL>
    <b:RefOrder>12</b:RefOrder>
  </b:Source>
  <b:Source>
    <b:Tag>AND18</b:Tag>
    <b:SourceType>InternetSite</b:SourceType>
    <b:Guid>{36D10B8B-F34D-4B75-8E4E-3E86E4AB62DD}</b:Guid>
    <b:Author>
      <b:Author>
        <b:NameList>
          <b:Person>
            <b:Last>GREENBERG</b:Last>
            <b:First>ANDY</b:First>
          </b:Person>
        </b:NameList>
      </b:Author>
    </b:Author>
    <b:Title>The Untold Story of NotPetya, the Most Devastating Cyberattack in History</b:Title>
    <b:ProductionCompany>Wired</b:ProductionCompany>
    <b:Year>2018</b:Year>
    <b:Month>August</b:Month>
    <b:Day>22</b:Day>
    <b:YearAccessed>2021</b:YearAccessed>
    <b:MonthAccessed>January</b:MonthAccessed>
    <b:DayAccessed>7</b:DayAccessed>
    <b:URL>https://www.wired.com/story/notpetya-cyberattack-ukraine-russia-code-crashed-the-world/</b:URL>
    <b:RefOrder>3</b:RefOrder>
  </b:Source>
  <b:Source>
    <b:Tag>Sar18</b:Tag>
    <b:SourceType>InternetSite</b:SourceType>
    <b:Guid>{68AAF15F-D067-498F-8978-24F70C871A86}</b:Guid>
    <b:Author>
      <b:Author>
        <b:NameList>
          <b:Person>
            <b:Last>Marsh</b:Last>
            <b:First>Sarah</b:First>
          </b:Person>
        </b:NameList>
      </b:Author>
    </b:Author>
    <b:Title>US joins UK in blaming Russia for NotPetya cyber-attack</b:Title>
    <b:ProductionCompany>The Guardian</b:ProductionCompany>
    <b:Year>2018</b:Year>
    <b:Month>February</b:Month>
    <b:Day>15</b:Day>
    <b:YearAccessed>2021</b:YearAccessed>
    <b:MonthAccessed>Januaray</b:MonthAccessed>
    <b:DayAccessed>7</b:DayAccessed>
    <b:URL>https://www.theguardian.com/technology/2018/feb/15/uk-blames-russia-notpetya-cyber-attack-ukraine</b:URL>
    <b:RefOrder>4</b:RefOrder>
  </b:Source>
  <b:Source>
    <b:Tag>Isa17</b:Tag>
    <b:SourceType>InternetSite</b:SourceType>
    <b:Guid>{FE5CD1C8-98B9-4EBE-BF2A-06CC9C9E5279}</b:Guid>
    <b:Author>
      <b:Author>
        <b:NameList>
          <b:Person>
            <b:Last>Kohen</b:Last>
            <b:First>Isaac</b:First>
          </b:Person>
        </b:NameList>
      </b:Author>
    </b:Author>
    <b:Title>Motive &amp; Effect: Implications of the NotPetya Attack</b:Title>
    <b:ProductionCompany>IT Security Central</b:ProductionCompany>
    <b:Year>2017</b:Year>
    <b:Month>June</b:Month>
    <b:Day>19</b:Day>
    <b:YearAccessed>2021</b:YearAccessed>
    <b:MonthAccessed>January</b:MonthAccessed>
    <b:DayAccessed>7</b:DayAccessed>
    <b:URL>https://itsecuritycentral.teramind.co/2017/07/19/motive-effect-implications-of-the-notpetya-attack/#:~:text=Motive%20and%20Global%20Effect&amp;text=It%20was%20speculated%20that%20the,to%20be%20a%20targeted%20attack.</b:URL>
    <b:RefOrder>5</b:RefOrder>
  </b:Source>
  <b:Source>
    <b:Tag>Nas18</b:Tag>
    <b:SourceType>InternetSite</b:SourceType>
    <b:Guid>{5E915431-695D-45B1-8A00-C8E03D03CDD6}</b:Guid>
    <b:Title>One Year After NotPetya Cyberattack, Firms Wrestle With Recovery Costs</b:Title>
    <b:ProductionCompany>The Wall Street Journal</b:ProductionCompany>
    <b:Year>2018</b:Year>
    <b:Month>June</b:Month>
    <b:Day>27</b:Day>
    <b:YearAccessed>2021</b:YearAccessed>
    <b:MonthAccessed>January</b:MonthAccessed>
    <b:DayAccessed>7</b:DayAccessed>
    <b:URL>https://www.wsj.com/articles/one-year-after-notpetya-companies-still-wrestle-with-financial-impacts-1530095906</b:URL>
    <b:Author>
      <b:Author>
        <b:NameList>
          <b:Person>
            <b:Last>Nash</b:Last>
            <b:First>Kim</b:First>
          </b:Person>
          <b:Person>
            <b:Last>Castellanos</b:Last>
            <b:First>Sara</b:First>
          </b:Person>
          <b:Person>
            <b:Last>Janofsky</b:Last>
            <b:First>Adam</b:First>
          </b:Person>
        </b:NameList>
      </b:Author>
    </b:Author>
    <b:RefOrder>6</b:RefOrder>
  </b:Source>
  <b:Source>
    <b:Tag>Jos17</b:Tag>
    <b:SourceType>InternetSite</b:SourceType>
    <b:Guid>{C3B36E59-BB76-489C-8D53-277EB7BBDCBB}</b:Guid>
    <b:Author>
      <b:Author>
        <b:NameList>
          <b:Person>
            <b:Last>Fruhlinger</b:Last>
            <b:First>Josh</b:First>
          </b:Person>
        </b:NameList>
      </b:Author>
    </b:Author>
    <b:Title>Petya ransomware and NotPetya malware: What you need to know now</b:Title>
    <b:ProductionCompany>CSO Online</b:ProductionCompany>
    <b:Year>2017</b:Year>
    <b:Month>October</b:Month>
    <b:Day>17</b:Day>
    <b:YearAccessed>2021</b:YearAccessed>
    <b:MonthAccessed>January</b:MonthAccessed>
    <b:DayAccessed>7</b:DayAccessed>
    <b:URL>https://www.csoonline.com/article/3233210/petya-ransomware-and-notpetya-malware-what-you-need-to-know-now.html#:~:text=NotPetya%20spreads%20on%20its%20own.&amp;text=Having%20infected%20computers%20from%20Medoc's,implementation%20of%20the%20SMB%20protocol.</b:URL>
    <b:RefOrder>7</b:RefOrder>
  </b:Source>
  <b:Source>
    <b:Tag>Kev17</b:Tag>
    <b:SourceType>InternetSite</b:SourceType>
    <b:Guid>{12F738A8-8DFB-48ED-BF02-57AA88A07427}</b:Guid>
    <b:Author>
      <b:Author>
        <b:NameList>
          <b:Person>
            <b:Last>Magee</b:Last>
            <b:First>Kevin</b:First>
          </b:Person>
        </b:NameList>
      </b:Author>
    </b:Author>
    <b:Title>NotPetya: What We Know So Far</b:Title>
    <b:ProductionCompany>Gigamon</b:ProductionCompany>
    <b:Year>2017</b:Year>
    <b:Month>June</b:Month>
    <b:Day>28</b:Day>
    <b:YearAccessed>2021</b:YearAccessed>
    <b:MonthAccessed>January</b:MonthAccessed>
    <b:DayAccessed>7</b:DayAccessed>
    <b:URL>https://blog.gigamon.com/2017/06/28/notpetya-what-we-know-so-far/</b:URL>
    <b:RefOrder>8</b:RefOrder>
  </b:Source>
  <b:Source>
    <b:Tag>Ter21</b:Tag>
    <b:SourceType>InternetSite</b:SourceType>
    <b:Guid>{9EE3D5DD-E1FA-41F0-988C-A2E70B6D0A6E}</b:Guid>
    <b:Author>
      <b:Author>
        <b:Corporate>Terranova Security</b:Corporate>
      </b:Author>
    </b:Author>
    <b:Title>19 Examples of Common Phishing Emails</b:Title>
    <b:ProductionCompany>Terranova Security</b:ProductionCompany>
    <b:Month>July</b:Month>
    <b:Day>17</b:Day>
    <b:YearAccessed>2021</b:YearAccessed>
    <b:MonthAccessed>January</b:MonthAccessed>
    <b:DayAccessed>12</b:DayAccessed>
    <b:URL>https://terranovasecurity.com/top-examples-of-phishing-emails/</b:URL>
    <b:RefOrder>15</b:RefOrder>
  </b:Source>
  <b:Source>
    <b:Tag>Jos21</b:Tag>
    <b:SourceType>InternetSite</b:SourceType>
    <b:Guid>{03E4914A-1F91-4D84-84B4-D5CD8C75C545}</b:Guid>
    <b:Author>
      <b:Author>
        <b:NameList>
          <b:Person>
            <b:Last>Fruhlinger</b:Last>
            <b:First>Josh</b:First>
          </b:Person>
        </b:NameList>
      </b:Author>
    </b:Author>
    <b:Title>What is phishing? How this cyber attack works and how to prevent it</b:Title>
    <b:ProductionCompany>CSO Online</b:ProductionCompany>
    <b:Year>2021</b:Year>
    <b:Month>September</b:Month>
    <b:Day>4</b:Day>
    <b:YearAccessed>2021</b:YearAccessed>
    <b:MonthAccessed>January</b:MonthAccessed>
    <b:DayAccessed>12</b:DayAccessed>
    <b:URL>https://www.csoonline.com/article/2117843/what-is-phishing-how-this-cyber-attack-works-and-how-to-prevent-it.html</b:URL>
    <b:RefOrder>16</b:RefOrder>
  </b:Source>
  <b:Source>
    <b:Tag>JMP19</b:Tag>
    <b:SourceType>InternetSite</b:SourceType>
    <b:Guid>{F23E08BB-3780-4FB9-B702-787756843813}</b:Guid>
    <b:Author>
      <b:Author>
        <b:NameList>
          <b:Person>
            <b:Last>Porup</b:Last>
            <b:First>J.M.</b:First>
          </b:Person>
        </b:NameList>
      </b:Author>
    </b:Author>
    <b:Title>What is Metasploit? And how to use this popular hacking tool</b:Title>
    <b:ProductionCompany>CSO Online</b:ProductionCompany>
    <b:Year>2019</b:Year>
    <b:Month>March</b:Month>
    <b:Day>25</b:Day>
    <b:YearAccessed>2021</b:YearAccessed>
    <b:MonthAccessed>January</b:MonthAccessed>
    <b:DayAccessed>12</b:DayAccessed>
    <b:URL>https://www.csoonline.com/article/3379117/what-is-metasploit-and-how-to-use-this-popular-hacking-tool.html</b:URL>
    <b:RefOrder>17</b:RefOrder>
  </b:Source>
  <b:Source>
    <b:Tag>Foc18</b:Tag>
    <b:SourceType>InternetSite</b:SourceType>
    <b:Guid>{D0638518-52F4-4F51-A4E4-615158620048}</b:Guid>
    <b:Author>
      <b:Author>
        <b:Corporate>Focal Point</b:Corporate>
      </b:Author>
    </b:Author>
    <b:Title>Free Remote Access Policy Template</b:Title>
    <b:ProductionCompany>Focal Point</b:ProductionCompany>
    <b:Year>2018</b:Year>
    <b:Month>January</b:Month>
    <b:Day>25</b:Day>
    <b:YearAccessed>2021</b:YearAccessed>
    <b:MonthAccessed>January</b:MonthAccessed>
    <b:DayAccessed>13</b:DayAccessed>
    <b:URL>https://blog.focal-point.com/remote-access-policy-template</b:URL>
    <b:RefOrder>18</b:RefOrder>
  </b:Source>
  <b:Source>
    <b:Tag>Ali20</b:Tag>
    <b:SourceType>InternetSite</b:SourceType>
    <b:Guid>{E808C348-66E5-4938-8ADC-2E2F1E001318}</b:Guid>
    <b:Author>
      <b:Author>
        <b:NameList>
          <b:Person>
            <b:Last>Johansen</b:Last>
            <b:First>Alison</b:First>
            <b:Middle>Grace</b:Middle>
          </b:Person>
        </b:NameList>
      </b:Author>
    </b:Author>
    <b:Title>What is a firewall and do you need one?</b:Title>
    <b:ProductionCompany>Norton</b:ProductionCompany>
    <b:Year>2020</b:Year>
    <b:Month>March</b:Month>
    <b:Day>20</b:Day>
    <b:YearAccessed>2021</b:YearAccessed>
    <b:MonthAccessed>January</b:MonthAccessed>
    <b:DayAccessed>14</b:DayAccessed>
    <b:URL>https://us.norton.com/internetsecurity-emerging-threats-what-is-firewall.html</b:URL>
    <b:RefOrder>19</b:RefOrder>
  </b:Source>
  <b:Source>
    <b:Tag>Chr15</b:Tag>
    <b:SourceType>InternetSite</b:SourceType>
    <b:Guid>{2AE0789E-EB4F-4083-8809-D401C77AFD4A}</b:Guid>
    <b:Author>
      <b:Author>
        <b:NameList>
          <b:Person>
            <b:Last>Hartwig</b:Last>
            <b:First>Chris</b:First>
          </b:Person>
        </b:NameList>
      </b:Author>
    </b:Author>
    <b:Title>Why Closing Unused Server Ports is Critical to Cyber Security</b:Title>
    <b:ProductionCompany>CryptoStopper</b:ProductionCompany>
    <b:Year>2015</b:Year>
    <b:Month>December</b:Month>
    <b:Day>15</b:Day>
    <b:YearAccessed>2021</b:YearAccessed>
    <b:MonthAccessed>January</b:MonthAccessed>
    <b:DayAccessed>14</b:DayAccessed>
    <b:URL>https://blog.getcryptostopper.com/why-closing-unused-server-ports-is-critical-to-cyber-security#:~:text=Why%20Closing%20Unused%20Ports%20on,exploit%20services%20on%20your%20network.</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9595C4-233B-4B8D-8330-5AC81F1C9905}">
  <ds:schemaRefs>
    <ds:schemaRef ds:uri="http://schemas.microsoft.com/sharepoint/v3/contenttype/forms"/>
  </ds:schemaRefs>
</ds:datastoreItem>
</file>

<file path=customXml/itemProps3.xml><?xml version="1.0" encoding="utf-8"?>
<ds:datastoreItem xmlns:ds="http://schemas.openxmlformats.org/officeDocument/2006/customXml" ds:itemID="{3CB1F770-736A-400E-86BF-C2E4D1B68B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A976D7-D820-4B56-9EA5-7469E82E4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609</TotalTime>
  <Pages>18</Pages>
  <Words>4923</Words>
  <Characters>28064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Computer networks and cyber security</vt:lpstr>
    </vt:vector>
  </TitlesOfParts>
  <Company/>
  <LinksUpToDate>false</LinksUpToDate>
  <CharactersWithSpaces>32922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networks and cyber security</dc:title>
  <dc:subject/>
  <dc:creator>Scott Jones</dc:creator>
  <cp:keywords/>
  <dc:description/>
  <cp:lastModifiedBy>Nitheesh Kaliyamurthy</cp:lastModifiedBy>
  <cp:revision>135</cp:revision>
  <dcterms:created xsi:type="dcterms:W3CDTF">2021-01-07T16:37:00Z</dcterms:created>
  <dcterms:modified xsi:type="dcterms:W3CDTF">2021-02-07T12:52:00Z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