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8D31E" w14:textId="77777777" w:rsidR="004E6B67" w:rsidRDefault="004E6B67" w:rsidP="004E6B67">
      <w:pPr>
        <w:jc w:val="center"/>
        <w:rPr>
          <w:b/>
          <w:color w:val="000000" w:themeColor="text1"/>
          <w:sz w:val="26"/>
          <w:szCs w:val="26"/>
        </w:rPr>
      </w:pPr>
    </w:p>
    <w:p w14:paraId="3AE7F10D" w14:textId="77777777" w:rsidR="004E6B67" w:rsidRDefault="004E6B67" w:rsidP="004E6B67">
      <w:pPr>
        <w:jc w:val="center"/>
        <w:rPr>
          <w:b/>
          <w:color w:val="000000" w:themeColor="text1"/>
          <w:sz w:val="26"/>
          <w:szCs w:val="26"/>
        </w:rPr>
      </w:pPr>
    </w:p>
    <w:p w14:paraId="6F1760AD" w14:textId="77777777" w:rsidR="004E6B67" w:rsidRDefault="004E6B67" w:rsidP="004E6B67">
      <w:pPr>
        <w:jc w:val="center"/>
        <w:rPr>
          <w:b/>
          <w:color w:val="000000" w:themeColor="text1"/>
          <w:sz w:val="26"/>
          <w:szCs w:val="26"/>
        </w:rPr>
      </w:pPr>
    </w:p>
    <w:p w14:paraId="6EE4CEB2" w14:textId="77777777" w:rsidR="004E6B67" w:rsidRDefault="004E6B67" w:rsidP="004E6B67">
      <w:pPr>
        <w:jc w:val="center"/>
        <w:rPr>
          <w:b/>
          <w:color w:val="000000" w:themeColor="text1"/>
          <w:sz w:val="26"/>
          <w:szCs w:val="26"/>
        </w:rPr>
      </w:pPr>
    </w:p>
    <w:p w14:paraId="5ADA7A9F" w14:textId="77777777" w:rsidR="004E6B67" w:rsidRDefault="004E6B67" w:rsidP="004E6B67">
      <w:pPr>
        <w:jc w:val="center"/>
        <w:rPr>
          <w:b/>
          <w:color w:val="000000" w:themeColor="text1"/>
          <w:sz w:val="26"/>
          <w:szCs w:val="26"/>
        </w:rPr>
      </w:pPr>
    </w:p>
    <w:p w14:paraId="0A9F1EA0" w14:textId="77777777" w:rsidR="004E6B67" w:rsidRDefault="004E6B67" w:rsidP="004E6B67">
      <w:pPr>
        <w:jc w:val="center"/>
        <w:rPr>
          <w:b/>
          <w:color w:val="000000" w:themeColor="text1"/>
          <w:sz w:val="26"/>
          <w:szCs w:val="26"/>
        </w:rPr>
      </w:pPr>
    </w:p>
    <w:p w14:paraId="15669314" w14:textId="77777777" w:rsidR="004E6B67" w:rsidRPr="00D548CF" w:rsidRDefault="004E6B67" w:rsidP="004E6B67">
      <w:pPr>
        <w:jc w:val="center"/>
        <w:rPr>
          <w:rFonts w:ascii="Arial" w:hAnsi="Arial" w:cs="Arial"/>
          <w:b/>
          <w:color w:val="000000" w:themeColor="text1"/>
        </w:rPr>
      </w:pPr>
    </w:p>
    <w:p w14:paraId="1B252D86" w14:textId="77777777" w:rsidR="004E6B67" w:rsidRPr="00D548CF" w:rsidRDefault="004E6B67" w:rsidP="004E6B67">
      <w:pPr>
        <w:jc w:val="center"/>
        <w:rPr>
          <w:rFonts w:ascii="Arial" w:hAnsi="Arial" w:cs="Arial"/>
          <w:b/>
          <w:color w:val="000000" w:themeColor="text1"/>
        </w:rPr>
      </w:pPr>
      <w:r w:rsidRPr="00D548CF">
        <w:rPr>
          <w:rFonts w:ascii="Arial" w:hAnsi="Arial" w:cs="Arial"/>
          <w:b/>
          <w:color w:val="000000" w:themeColor="text1"/>
        </w:rPr>
        <w:t>Children, Young people and Families</w:t>
      </w:r>
    </w:p>
    <w:p w14:paraId="7C503D8D" w14:textId="31A9DF9C" w:rsidR="004E6B67" w:rsidRPr="00D548CF" w:rsidRDefault="00A47BAC" w:rsidP="004E6B67">
      <w:pPr>
        <w:jc w:val="center"/>
        <w:rPr>
          <w:rFonts w:ascii="Arial" w:hAnsi="Arial" w:cs="Arial"/>
          <w:color w:val="000000" w:themeColor="text1"/>
        </w:rPr>
      </w:pPr>
      <w:r w:rsidRPr="00D548CF">
        <w:rPr>
          <w:rFonts w:ascii="Arial" w:hAnsi="Arial" w:cs="Arial"/>
          <w:color w:val="000000" w:themeColor="text1"/>
        </w:rPr>
        <w:t xml:space="preserve"> ophelia chase</w:t>
      </w:r>
    </w:p>
    <w:p w14:paraId="5CF435DE" w14:textId="055FD3A3" w:rsidR="00A47BAC" w:rsidRPr="00D548CF" w:rsidRDefault="00A47BAC" w:rsidP="004E6B67">
      <w:pPr>
        <w:jc w:val="center"/>
        <w:rPr>
          <w:rFonts w:ascii="Arial" w:hAnsi="Arial" w:cs="Arial"/>
          <w:color w:val="000000" w:themeColor="text1"/>
        </w:rPr>
      </w:pPr>
      <w:r w:rsidRPr="00D548CF">
        <w:rPr>
          <w:rFonts w:ascii="Arial" w:hAnsi="Arial" w:cs="Arial"/>
          <w:color w:val="000000" w:themeColor="text1"/>
        </w:rPr>
        <w:t>2020346</w:t>
      </w:r>
    </w:p>
    <w:p w14:paraId="4846C34F" w14:textId="5A9E0D08" w:rsidR="00A47BAC" w:rsidRPr="00D548CF" w:rsidRDefault="00A47BAC" w:rsidP="004E6B67">
      <w:pPr>
        <w:jc w:val="center"/>
        <w:rPr>
          <w:rFonts w:ascii="Arial" w:hAnsi="Arial" w:cs="Arial"/>
          <w:color w:val="000000" w:themeColor="text1"/>
        </w:rPr>
      </w:pPr>
      <w:r w:rsidRPr="00D548CF">
        <w:rPr>
          <w:rFonts w:ascii="Arial" w:hAnsi="Arial" w:cs="Arial"/>
          <w:color w:val="000000" w:themeColor="text1"/>
        </w:rPr>
        <w:t>BMHP500</w:t>
      </w:r>
      <w:r w:rsidR="00265562">
        <w:rPr>
          <w:rFonts w:ascii="Arial" w:hAnsi="Arial" w:cs="Arial"/>
          <w:color w:val="000000" w:themeColor="text1"/>
        </w:rPr>
        <w:t>4</w:t>
      </w:r>
    </w:p>
    <w:p w14:paraId="47E5EBAD" w14:textId="4573C13B" w:rsidR="00A47BAC" w:rsidRPr="00D548CF" w:rsidRDefault="00A47BAC" w:rsidP="004E6B67">
      <w:pPr>
        <w:jc w:val="center"/>
        <w:rPr>
          <w:rFonts w:ascii="Arial" w:hAnsi="Arial" w:cs="Arial"/>
          <w:color w:val="000000" w:themeColor="text1"/>
        </w:rPr>
      </w:pPr>
      <w:r w:rsidRPr="00D548CF">
        <w:rPr>
          <w:rFonts w:ascii="Arial" w:hAnsi="Arial" w:cs="Arial"/>
          <w:color w:val="000000" w:themeColor="text1"/>
        </w:rPr>
        <w:t xml:space="preserve">DR Muhammad Hossain </w:t>
      </w:r>
    </w:p>
    <w:p w14:paraId="2D563C31" w14:textId="6F979F4E" w:rsidR="00C1002E" w:rsidRPr="00D548CF" w:rsidRDefault="004E6B67" w:rsidP="004E6B67">
      <w:pPr>
        <w:jc w:val="center"/>
        <w:rPr>
          <w:rFonts w:ascii="Arial" w:hAnsi="Arial" w:cs="Arial"/>
          <w:b/>
          <w:color w:val="000000" w:themeColor="text1"/>
        </w:rPr>
      </w:pPr>
      <w:r w:rsidRPr="00D548CF">
        <w:rPr>
          <w:rFonts w:ascii="Arial" w:hAnsi="Arial" w:cs="Arial"/>
          <w:b/>
          <w:color w:val="000000" w:themeColor="text1"/>
        </w:rPr>
        <w:t xml:space="preserve"> </w:t>
      </w:r>
      <w:r w:rsidR="00C1002E" w:rsidRPr="00D548CF">
        <w:rPr>
          <w:rFonts w:ascii="Arial" w:hAnsi="Arial" w:cs="Arial"/>
          <w:b/>
          <w:color w:val="000000" w:themeColor="text1"/>
        </w:rPr>
        <w:br w:type="page"/>
      </w:r>
    </w:p>
    <w:p w14:paraId="604FE1EA"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Provide a brief overview of current challenges that children, young people and families are facing in the UK.</w:t>
      </w:r>
    </w:p>
    <w:p w14:paraId="739ABE19" w14:textId="77777777" w:rsidR="009050B8" w:rsidRPr="00D548CF" w:rsidRDefault="003214E8">
      <w:pPr>
        <w:pStyle w:val="Heading1"/>
        <w:rPr>
          <w:rFonts w:ascii="Arial" w:hAnsi="Arial" w:cs="Arial"/>
          <w:b w:val="0"/>
          <w:bCs/>
          <w:color w:val="000000" w:themeColor="text1"/>
          <w:sz w:val="24"/>
          <w:szCs w:val="24"/>
        </w:rPr>
      </w:pPr>
      <w:bookmarkStart w:id="0" w:name="_t5kd6nlkjw4w" w:colFirst="0" w:colLast="0"/>
      <w:bookmarkEnd w:id="0"/>
      <w:r w:rsidRPr="00D548CF">
        <w:rPr>
          <w:rFonts w:ascii="Arial" w:hAnsi="Arial" w:cs="Arial"/>
          <w:b w:val="0"/>
          <w:bCs/>
          <w:color w:val="000000" w:themeColor="text1"/>
          <w:sz w:val="24"/>
          <w:szCs w:val="24"/>
        </w:rPr>
        <w:t>Introduction</w:t>
      </w:r>
    </w:p>
    <w:p w14:paraId="127BBB19" w14:textId="7803F30C" w:rsidR="009050B8" w:rsidRPr="00D548CF" w:rsidRDefault="003214E8" w:rsidP="7C33DAFB">
      <w:pPr>
        <w:pStyle w:val="Normal1"/>
        <w:rPr>
          <w:rFonts w:ascii="Arial" w:hAnsi="Arial" w:cs="Arial"/>
          <w:color w:val="000000" w:themeColor="text1"/>
        </w:rPr>
      </w:pPr>
      <w:r w:rsidRPr="153F8552">
        <w:rPr>
          <w:rFonts w:ascii="Arial" w:hAnsi="Arial" w:cs="Arial"/>
          <w:color w:val="000000" w:themeColor="text1"/>
        </w:rPr>
        <w:t xml:space="preserve">Human life and livelihood have faced an unprecedented challenge imposed by COVID-19 pandemic and it </w:t>
      </w:r>
      <w:r w:rsidR="00C1002E" w:rsidRPr="153F8552">
        <w:rPr>
          <w:rFonts w:ascii="Arial" w:hAnsi="Arial" w:cs="Arial"/>
          <w:color w:val="000000" w:themeColor="text1"/>
        </w:rPr>
        <w:t>has globally</w:t>
      </w:r>
      <w:r w:rsidRPr="153F8552">
        <w:rPr>
          <w:rFonts w:ascii="Arial" w:hAnsi="Arial" w:cs="Arial"/>
          <w:color w:val="000000" w:themeColor="text1"/>
        </w:rPr>
        <w:t xml:space="preserve"> disrupted public health, trade, commerce, and </w:t>
      </w:r>
      <w:r w:rsidR="00C1002E" w:rsidRPr="153F8552">
        <w:rPr>
          <w:rFonts w:ascii="Arial" w:hAnsi="Arial" w:cs="Arial"/>
          <w:color w:val="000000" w:themeColor="text1"/>
        </w:rPr>
        <w:t>peace. The</w:t>
      </w:r>
      <w:r w:rsidRPr="153F8552">
        <w:rPr>
          <w:rFonts w:ascii="Arial" w:hAnsi="Arial" w:cs="Arial"/>
          <w:color w:val="000000" w:themeColor="text1"/>
        </w:rPr>
        <w:t xml:space="preserve"> pandemic caused economic and social disruption and devastated tens of millions of people into extreme poverty, malnutrition, and job loss. Millions of business enterprises ceased their operation facing an existential threat. Half of the entire global workforce has faced the risk of losing their livelihoods. People associated with the unorganised sector and informal workers became more vulnerable as they are unable to access health care and suffer from a lack of social security. This pandemic has devastated the life of every child in the UK. It is not only an unprecedented public health emergency but a grave challenge to the overall well-being of society. </w:t>
      </w:r>
    </w:p>
    <w:p w14:paraId="2FC564DB" w14:textId="77777777" w:rsidR="009050B8" w:rsidRPr="00D548CF" w:rsidRDefault="003214E8">
      <w:pPr>
        <w:pStyle w:val="Heading1"/>
        <w:rPr>
          <w:rFonts w:ascii="Arial" w:hAnsi="Arial" w:cs="Arial"/>
          <w:b w:val="0"/>
          <w:bCs/>
          <w:color w:val="000000" w:themeColor="text1"/>
          <w:sz w:val="24"/>
          <w:szCs w:val="24"/>
        </w:rPr>
      </w:pPr>
      <w:bookmarkStart w:id="1" w:name="_6cgrc0nmli2p" w:colFirst="0" w:colLast="0"/>
      <w:bookmarkEnd w:id="1"/>
      <w:r w:rsidRPr="00D548CF">
        <w:rPr>
          <w:rFonts w:ascii="Arial" w:hAnsi="Arial" w:cs="Arial"/>
          <w:b w:val="0"/>
          <w:bCs/>
          <w:color w:val="000000" w:themeColor="text1"/>
          <w:sz w:val="24"/>
          <w:szCs w:val="24"/>
        </w:rPr>
        <w:t>Discussion</w:t>
      </w:r>
    </w:p>
    <w:p w14:paraId="42BAF6EE" w14:textId="78784BCD" w:rsidR="009050B8" w:rsidRPr="00D548CF" w:rsidRDefault="003214E8" w:rsidP="7C33DAFB">
      <w:pPr>
        <w:pStyle w:val="Normal1"/>
        <w:rPr>
          <w:rFonts w:ascii="Arial" w:hAnsi="Arial" w:cs="Arial"/>
          <w:color w:val="000000" w:themeColor="text1"/>
        </w:rPr>
      </w:pPr>
      <w:r w:rsidRPr="7C33DAFB">
        <w:rPr>
          <w:rFonts w:ascii="Arial" w:hAnsi="Arial" w:cs="Arial"/>
          <w:color w:val="000000" w:themeColor="text1"/>
        </w:rPr>
        <w:t xml:space="preserve">The demographic survey by Office for National Statistics population estimates reveals that there are almost 11.7 million young people residing in the UK, representing one-fifth of the UK population. This briefing highlight will discuss various problems that emerged in the contemporary pandemic scenario affecting the wellbeing of youth, children and families in the UK </w:t>
      </w:r>
      <w:r w:rsidRPr="7C33DAFB">
        <w:rPr>
          <w:rFonts w:ascii="Arial" w:hAnsi="Arial" w:cs="Arial"/>
          <w:color w:val="000000" w:themeColor="text1"/>
          <w:highlight w:val="white"/>
        </w:rPr>
        <w:t>(Sahu, 2020)</w:t>
      </w:r>
      <w:r w:rsidRPr="7C33DAFB">
        <w:rPr>
          <w:rFonts w:ascii="Arial" w:hAnsi="Arial" w:cs="Arial"/>
          <w:color w:val="000000" w:themeColor="text1"/>
        </w:rPr>
        <w:t xml:space="preserve">. Various factors such as job and employment security, physical and mental health, happiness, education, financial stability are important parameters of the overall wellbeing of a particular demographic segment. Prolonged curfews, closures and lockdowns because of the Pandemic deteriorated the financial stability, academic progress and mental wellbeing of the entire UK population. It influenced the externalised behaviour of most of the youngsters, making them more impatient and aggressive. In this disastrous period of socioeconomic inequalities, people lost their job security, their daily routine got disrupted at an extreme level and people are forced to live together. Mandatory closure of schools and non-essential activities, travel restrictions obliged people to stay in the same physical space for several months. This forced cohabitation compelled family members to spend their entire days and weeks interacting with spouse and children with a very different intensity of intimacy than before. Domestic violence against women increased due to forced cohabitation and economic stress in families. </w:t>
      </w:r>
    </w:p>
    <w:p w14:paraId="199FEC58"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The World Health Organisation (WHO) declared the outbreak of a new </w:t>
      </w:r>
      <w:r w:rsidR="00C1002E" w:rsidRPr="00D548CF">
        <w:rPr>
          <w:rFonts w:ascii="Arial" w:hAnsi="Arial" w:cs="Arial"/>
          <w:bCs/>
          <w:color w:val="000000" w:themeColor="text1"/>
        </w:rPr>
        <w:t>corona virus</w:t>
      </w:r>
      <w:r w:rsidRPr="00D548CF">
        <w:rPr>
          <w:rFonts w:ascii="Arial" w:hAnsi="Arial" w:cs="Arial"/>
          <w:bCs/>
          <w:color w:val="000000" w:themeColor="text1"/>
        </w:rPr>
        <w:t xml:space="preserve"> disease as a public health emergency of international concern. COVID-19 was so rapidly spreading throughout the world that WHO made an assessment that COVID-19 can be characterised as a pandemic. UK government restricted non-essential contact and travel from 16 March 2020. UK parliament approved the legislation and the royal court assent Corona Virus Act 2020. The UK Government imposed a lockdown from 26th March 2020. COVID-19 is likely to affect people from almost every continent. </w:t>
      </w:r>
    </w:p>
    <w:p w14:paraId="273AA451" w14:textId="71D5AF69" w:rsidR="009050B8" w:rsidRPr="00D548CF" w:rsidRDefault="003214E8" w:rsidP="153F8552">
      <w:pPr>
        <w:pStyle w:val="Normal1"/>
        <w:rPr>
          <w:rFonts w:ascii="Arial" w:hAnsi="Arial" w:cs="Arial"/>
          <w:color w:val="000000" w:themeColor="text1"/>
        </w:rPr>
      </w:pPr>
      <w:r w:rsidRPr="153F8552">
        <w:rPr>
          <w:rFonts w:ascii="Arial" w:hAnsi="Arial" w:cs="Arial"/>
          <w:color w:val="000000" w:themeColor="text1"/>
        </w:rPr>
        <w:t xml:space="preserve">Excruciating stress was generated throughout the global population </w:t>
      </w:r>
      <w:r w:rsidRPr="153F8552">
        <w:rPr>
          <w:rFonts w:ascii="Arial" w:hAnsi="Arial" w:cs="Arial"/>
          <w:color w:val="000000" w:themeColor="text1"/>
          <w:highlight w:val="white"/>
        </w:rPr>
        <w:t xml:space="preserve">(Hiscott </w:t>
      </w:r>
      <w:r w:rsidRPr="153F8552">
        <w:rPr>
          <w:rFonts w:ascii="Arial" w:hAnsi="Arial" w:cs="Arial"/>
          <w:i/>
          <w:iCs/>
          <w:color w:val="000000" w:themeColor="text1"/>
          <w:highlight w:val="white"/>
        </w:rPr>
        <w:t xml:space="preserve">et al, </w:t>
      </w:r>
      <w:r w:rsidRPr="153F8552">
        <w:rPr>
          <w:rFonts w:ascii="Arial" w:hAnsi="Arial" w:cs="Arial"/>
          <w:color w:val="000000" w:themeColor="text1"/>
          <w:highlight w:val="white"/>
        </w:rPr>
        <w:t>2020)</w:t>
      </w:r>
      <w:r w:rsidRPr="153F8552">
        <w:rPr>
          <w:rFonts w:ascii="Arial" w:hAnsi="Arial" w:cs="Arial"/>
          <w:color w:val="000000" w:themeColor="text1"/>
        </w:rPr>
        <w:t xml:space="preserve">. Young people and children are facing worries at this time. COVID-19 is more likely to spread in a congested closed place and as a potential precautionary measure classroom remains closed for long. Educators and pupils worldwide are facing this major challenge in how to become resilient to sustain this crisis. There is a need to drive digital innovation as 65% of academic organisations in the UK responded that they lacked enough access to IT infrastructure that could pose a barrier to the proliferation of digital education. Children and young people have been less affected in pandemic caused mortality than other age groups but have been disproportionately affected by the social, educational, and economic impacts of the pandemic. Subsequent lockdowns lead to extreme financial hardship and academic pressure on the youth. Children and young people who live in poverty seem to have been hardest hit by the educational and employment constraints.  Their overall mental well-being faced an unparalleled challenge worldwide. </w:t>
      </w:r>
    </w:p>
    <w:p w14:paraId="0FBE81AF" w14:textId="4B27A7B5" w:rsidR="009050B8" w:rsidRPr="00D548CF" w:rsidRDefault="003214E8" w:rsidP="153F8552">
      <w:pPr>
        <w:pStyle w:val="Normal1"/>
        <w:rPr>
          <w:rFonts w:ascii="Arial" w:hAnsi="Arial" w:cs="Arial"/>
          <w:color w:val="000000" w:themeColor="text1"/>
        </w:rPr>
      </w:pPr>
      <w:r w:rsidRPr="153F8552">
        <w:rPr>
          <w:rFonts w:ascii="Arial" w:hAnsi="Arial" w:cs="Arial"/>
          <w:color w:val="000000" w:themeColor="text1"/>
        </w:rPr>
        <w:t>COVID-19 outbreak disrupted the education system worldwide, affecting the most vulnerable learners the hardest. It accelerated the pr</w:t>
      </w:r>
      <w:r w:rsidR="00C1002E" w:rsidRPr="153F8552">
        <w:rPr>
          <w:rFonts w:ascii="Arial" w:hAnsi="Arial" w:cs="Arial"/>
          <w:color w:val="000000" w:themeColor="text1"/>
        </w:rPr>
        <w:t>e-existing education crisis (BBC</w:t>
      </w:r>
      <w:r w:rsidRPr="153F8552">
        <w:rPr>
          <w:rFonts w:ascii="Arial" w:hAnsi="Arial" w:cs="Arial"/>
          <w:color w:val="000000" w:themeColor="text1"/>
        </w:rPr>
        <w:t xml:space="preserve">, 2022). School closures continued till two entire academic years in a handful of countries. Students who cannot afford digital connectivity and electronic devices became deprived of the facility of remote learning (Midlands Business Network, no date). Pandemic creates a prominent digital divide as lots of people fail to afford electronic gadgets and reliable internet services to continue online learning. Throughout the pandemic society experience a strong reliance on technology to maintain a level of normalcy. This exposed the picture of a severe digital divide prevalent in the UK and potentially leads to digital inequality and exclusion </w:t>
      </w:r>
      <w:r w:rsidRPr="153F8552">
        <w:rPr>
          <w:rFonts w:ascii="Arial" w:hAnsi="Arial" w:cs="Arial"/>
          <w:color w:val="000000" w:themeColor="text1"/>
          <w:highlight w:val="white"/>
        </w:rPr>
        <w:t>(Sahu, 2020)</w:t>
      </w:r>
      <w:r w:rsidRPr="153F8552">
        <w:rPr>
          <w:rFonts w:ascii="Arial" w:hAnsi="Arial" w:cs="Arial"/>
          <w:color w:val="000000" w:themeColor="text1"/>
        </w:rPr>
        <w:t xml:space="preserve">. </w:t>
      </w:r>
    </w:p>
    <w:p w14:paraId="1A81CA47"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The heightened technology dependence makes familiar the concept of digital inequality and exclusion. Cambridge University defines the term digital divide as the gap between those who have access to the latest technology and who do not. People with limited access or deprived of access are categorised as worst affected by digital inequality. Technology pervaded every aspects of human life. Education is also not remained an exception. The pandemic has forced unprivileged children to fall behind being poor victims of the digital divide (Midlands Business Network, no date) . Lots of children deprived of access to modern technology have struggled to participate in online learning and some are the most vulnerable sufferers of poor mental health feeling isolated due to limited digital access and skill </w:t>
      </w:r>
      <w:r w:rsidRPr="00D548CF">
        <w:rPr>
          <w:rFonts w:ascii="Arial" w:hAnsi="Arial" w:cs="Arial"/>
          <w:bCs/>
          <w:color w:val="000000" w:themeColor="text1"/>
          <w:highlight w:val="white"/>
        </w:rPr>
        <w:t>(Sahu, 2020)</w:t>
      </w:r>
      <w:r w:rsidRPr="00D548CF">
        <w:rPr>
          <w:rFonts w:ascii="Arial" w:hAnsi="Arial" w:cs="Arial"/>
          <w:bCs/>
          <w:color w:val="000000" w:themeColor="text1"/>
        </w:rPr>
        <w:t xml:space="preserve">. </w:t>
      </w:r>
    </w:p>
    <w:p w14:paraId="0039C603"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Though the Pandemic scenario boosted the opportunities of online education but this has a few worst disadvantages too. Under the online education system, children are compelled to spend a substantial portion of their daytime in front of an electronic gadget. Doctors say that this continuous exposure in front of electronic devices may cause myopia in children in the coming days. Prolonged screen time affects the eyesight of the children and reduces their vision. </w:t>
      </w:r>
    </w:p>
    <w:p w14:paraId="436E07C1"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Widespread social isolation increases the risk of depression and loneliness in healthy children and adolescents. In the UK, </w:t>
      </w:r>
      <w:r w:rsidR="00C1002E" w:rsidRPr="00D548CF">
        <w:rPr>
          <w:rFonts w:ascii="Arial" w:hAnsi="Arial" w:cs="Arial"/>
          <w:bCs/>
          <w:color w:val="000000" w:themeColor="text1"/>
        </w:rPr>
        <w:t>paediatricians</w:t>
      </w:r>
      <w:r w:rsidRPr="00D548CF">
        <w:rPr>
          <w:rFonts w:ascii="Arial" w:hAnsi="Arial" w:cs="Arial"/>
          <w:bCs/>
          <w:color w:val="000000" w:themeColor="text1"/>
        </w:rPr>
        <w:t xml:space="preserve"> are expressing their grave concern on the parental worries on the collateral damage to the children faced because of the COVID-19 pandemic. Forced quarantine has been shown to produce post-traumatic stress disorder in children. Post-traumatic stress disorder increasingly becomes prominent in children with pre-existing mental health complications. Children are experiencing additional psychological harm for being socially isolated due to an unprecedented disruption</w:t>
      </w:r>
      <w:r w:rsidR="00C1002E" w:rsidRPr="00D548CF">
        <w:rPr>
          <w:rFonts w:ascii="Arial" w:hAnsi="Arial" w:cs="Arial"/>
          <w:bCs/>
          <w:color w:val="000000" w:themeColor="text1"/>
        </w:rPr>
        <w:t xml:space="preserve"> of school education (BBC</w:t>
      </w:r>
      <w:r w:rsidRPr="00D548CF">
        <w:rPr>
          <w:rFonts w:ascii="Arial" w:hAnsi="Arial" w:cs="Arial"/>
          <w:bCs/>
          <w:color w:val="000000" w:themeColor="text1"/>
        </w:rPr>
        <w:t xml:space="preserve">, 2022). It is common, for children and their parents to face increased anxiety as a consequence of social isolation. Doctors, psychologists and other frontline health care professionals prioritise the wellness of their patient's mental health. The health care sector in the UK experienced a potential surge in care demands, equipment shortage, staff shortage, deteriorating mental and physical health of patients </w:t>
      </w:r>
      <w:r w:rsidRPr="00D548CF">
        <w:rPr>
          <w:rFonts w:ascii="Arial" w:hAnsi="Arial" w:cs="Arial"/>
          <w:bCs/>
          <w:color w:val="000000" w:themeColor="text1"/>
          <w:highlight w:val="white"/>
        </w:rPr>
        <w:t xml:space="preserve">(de Pablo </w:t>
      </w:r>
      <w:r w:rsidRPr="00D548CF">
        <w:rPr>
          <w:rFonts w:ascii="Arial" w:hAnsi="Arial" w:cs="Arial"/>
          <w:bCs/>
          <w:i/>
          <w:color w:val="000000" w:themeColor="text1"/>
          <w:highlight w:val="white"/>
        </w:rPr>
        <w:t xml:space="preserve">et al, </w:t>
      </w:r>
      <w:r w:rsidRPr="00D548CF">
        <w:rPr>
          <w:rFonts w:ascii="Arial" w:hAnsi="Arial" w:cs="Arial"/>
          <w:bCs/>
          <w:color w:val="000000" w:themeColor="text1"/>
          <w:highlight w:val="white"/>
        </w:rPr>
        <w:t>2020)</w:t>
      </w:r>
      <w:r w:rsidRPr="00D548CF">
        <w:rPr>
          <w:rFonts w:ascii="Arial" w:hAnsi="Arial" w:cs="Arial"/>
          <w:bCs/>
          <w:color w:val="000000" w:themeColor="text1"/>
        </w:rPr>
        <w:t xml:space="preserve">. </w:t>
      </w:r>
    </w:p>
    <w:p w14:paraId="6F2C4676" w14:textId="77777777" w:rsidR="009050B8" w:rsidRPr="00D548CF" w:rsidRDefault="009050B8">
      <w:pPr>
        <w:pStyle w:val="Normal1"/>
        <w:rPr>
          <w:rFonts w:ascii="Arial" w:hAnsi="Arial" w:cs="Arial"/>
          <w:bCs/>
          <w:color w:val="000000" w:themeColor="text1"/>
        </w:rPr>
      </w:pPr>
    </w:p>
    <w:p w14:paraId="109812CF"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It is difficult to maintain a healthy routine when an individual is going through a serious crisis like a pandemic. The uncertainty related to finance, education, health, elderly parents, job security disrupts the mental peace of life. Quarantine has a long-lasting negative impact on youth mental health </w:t>
      </w:r>
      <w:r w:rsidRPr="00D548CF">
        <w:rPr>
          <w:rFonts w:ascii="Arial" w:hAnsi="Arial" w:cs="Arial"/>
          <w:bCs/>
          <w:color w:val="000000" w:themeColor="text1"/>
          <w:highlight w:val="white"/>
        </w:rPr>
        <w:t xml:space="preserve">(de Pablo </w:t>
      </w:r>
      <w:r w:rsidRPr="00D548CF">
        <w:rPr>
          <w:rFonts w:ascii="Arial" w:hAnsi="Arial" w:cs="Arial"/>
          <w:bCs/>
          <w:i/>
          <w:color w:val="000000" w:themeColor="text1"/>
          <w:highlight w:val="white"/>
        </w:rPr>
        <w:t xml:space="preserve">et al, </w:t>
      </w:r>
      <w:r w:rsidRPr="00D548CF">
        <w:rPr>
          <w:rFonts w:ascii="Arial" w:hAnsi="Arial" w:cs="Arial"/>
          <w:bCs/>
          <w:color w:val="000000" w:themeColor="text1"/>
          <w:highlight w:val="white"/>
        </w:rPr>
        <w:t>2020)</w:t>
      </w:r>
      <w:r w:rsidRPr="00D548CF">
        <w:rPr>
          <w:rFonts w:ascii="Arial" w:hAnsi="Arial" w:cs="Arial"/>
          <w:bCs/>
          <w:color w:val="000000" w:themeColor="text1"/>
        </w:rPr>
        <w:t xml:space="preserve">. Frustration, despair and anger are common arousals as a result of mandatory home confinement. In quarantine, youth are largely isolated from their friends and university campus. It is undoubtedly a problematic situation because the wellbeing and identity formation of youth largely depends on their mutual interaction. Isolation is associated with an increased threat of depression and anxiety in youth. Depression leads to an increase their suicidal tendency, self-harm and disorder in eating patterns. The ceaseless news coverage of the pandemic death toll, constant social media awareness increase the level of anxiety. Stress leads to sleep disturbance, make people emotionally vulnerable and an anxious person is more prone to emotional outbursts. Anxiety triggers irritability and eventually declines the motivation level of a person. Individuals with undiagnosed anxiety became frustrated over everyday occurrences. </w:t>
      </w:r>
    </w:p>
    <w:p w14:paraId="35163F14"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Surrounded by news and messages of sickness, suffering, horror of death</w:t>
      </w:r>
      <w:r w:rsidR="00C1002E" w:rsidRPr="00D548CF">
        <w:rPr>
          <w:rFonts w:ascii="Arial" w:hAnsi="Arial" w:cs="Arial"/>
          <w:bCs/>
          <w:color w:val="000000" w:themeColor="text1"/>
        </w:rPr>
        <w:t>,</w:t>
      </w:r>
      <w:r w:rsidRPr="00D548CF">
        <w:rPr>
          <w:rFonts w:ascii="Arial" w:hAnsi="Arial" w:cs="Arial"/>
          <w:bCs/>
          <w:color w:val="000000" w:themeColor="text1"/>
        </w:rPr>
        <w:t xml:space="preserve"> children develop a fear of contracting and spreading infections to their family members. The UK in total has seen more than 1,85,000 deaths (WHO, no date). Hospitalisation and death of family members badly traumatised children.  This unhealthy emotional crisis of children affects their ability to cultivate a healthy upbringing to adulthood. Black, Hispanic, Native American children are especially vulnerable in this regard as their community is disproportionately devastated by COVID-19. </w:t>
      </w:r>
    </w:p>
    <w:p w14:paraId="317EBEBA"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The pandemic has been affecting numerous families in the UK as they have faced a severe existential crisis due to a stern economic uncertainty. In 2020, the UK’s unemployment rate will reach 5.1%, the highest in the past five years. The Bank of England predicted an unexpected increase in the jobless rate to almost 8% in the middle of 2021 as the UK has gone through a second wave of COVID infection and consequent lockdown due to a rapidly rising death toll that has touched 120,000, the highest in Europe. The economy of the United Kingdom shrank 9.9% amid a pandemic which is a massive annual decline on record. The government imposed stringent measures of lockdown, closed shops, restaurants. Industrial growth has suffered its biggest decline and the hospitality sector is the worst hit segment of society. Around 7.6 million jobs which mean 24% of the entire UK workforce are at risk because of pandemic related lockdown. People with the lowest income and related with unorganised sectors such as tourism, transport, hotels became the most vulnerable. Governments posed restrictions on physical contact and business communication seeking to save lives by retarding the spread of the infection. Lockdown measures have big implications for economic activity around the world. Commercial activities are temporarily closed which results in permanent layoffs and temporary furloughs of millions of people. The pandemic has drastically hampered life and livelihoods of millions of people. In lots of families, breadwinners lose their jobs. Food security and nutrition of millions of men and women have gone under threat in developing countries, particularly in marginalised populations such as daily wagers, migrant labours, artisans. A longitudinal survey on UK households describes a continuous flow of changes that occurred in UK life. It mentions that pandemic has affected people unevenly across the UK. The young and freshers without any guaranteed hours of work experience unmitigated earning loss due to a fall in their hours worked. Minority and ethnic groups absorbed different market shocks. Black, Asian and minority migrants in the UK are more prone to face layoff than the UK-born British population. The BAME migrants and their families are less likely to enjoy employment protection such as furloughing through which employers could get a temporary government grant to assure the wages of their employees who were unable to work due to lockdown restrictions. The effect of COVID-19 is catastrophic for the self-employed individuals involved in consultancy, art, film and entertainment. The pandemic has worsened the socioeconomic inequalities that already prevailed in the UK </w:t>
      </w:r>
      <w:r w:rsidRPr="00D548CF">
        <w:rPr>
          <w:rFonts w:ascii="Arial" w:hAnsi="Arial" w:cs="Arial"/>
          <w:bCs/>
          <w:color w:val="000000" w:themeColor="text1"/>
          <w:highlight w:val="white"/>
        </w:rPr>
        <w:t xml:space="preserve">(Onyema </w:t>
      </w:r>
      <w:r w:rsidRPr="00D548CF">
        <w:rPr>
          <w:rFonts w:ascii="Arial" w:hAnsi="Arial" w:cs="Arial"/>
          <w:bCs/>
          <w:i/>
          <w:color w:val="000000" w:themeColor="text1"/>
          <w:highlight w:val="white"/>
        </w:rPr>
        <w:t>et al,</w:t>
      </w:r>
      <w:r w:rsidRPr="00D548CF">
        <w:rPr>
          <w:rFonts w:ascii="Arial" w:hAnsi="Arial" w:cs="Arial"/>
          <w:bCs/>
          <w:color w:val="000000" w:themeColor="text1"/>
          <w:highlight w:val="white"/>
        </w:rPr>
        <w:t xml:space="preserve"> 2020)</w:t>
      </w:r>
      <w:r w:rsidRPr="00D548CF">
        <w:rPr>
          <w:rFonts w:ascii="Arial" w:hAnsi="Arial" w:cs="Arial"/>
          <w:bCs/>
          <w:color w:val="000000" w:themeColor="text1"/>
        </w:rPr>
        <w:t>.</w:t>
      </w:r>
    </w:p>
    <w:p w14:paraId="6667C4F4"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Lockdown and restrictions of commercial activity pushed millions of people into poverty.  It intensified hardship in families. Children perceive poverty differently than adults. They can measure poverty from the material shortcomings and deprivations in the family.  In a global population, approximately 100 million children are compelled to live in multidimensional poverty being denied basic access to essential services.  They are deprived of education, sanitation, health benefits. Learning crisis prevailed in a pandemic scenario creates a potential loss for the young generation </w:t>
      </w:r>
      <w:r w:rsidRPr="00D548CF">
        <w:rPr>
          <w:rFonts w:ascii="Arial" w:hAnsi="Arial" w:cs="Arial"/>
          <w:bCs/>
          <w:color w:val="000000" w:themeColor="text1"/>
          <w:highlight w:val="white"/>
        </w:rPr>
        <w:t xml:space="preserve">(Subramanian </w:t>
      </w:r>
      <w:r w:rsidRPr="00D548CF">
        <w:rPr>
          <w:rFonts w:ascii="Arial" w:hAnsi="Arial" w:cs="Arial"/>
          <w:bCs/>
          <w:i/>
          <w:color w:val="000000" w:themeColor="text1"/>
          <w:highlight w:val="white"/>
        </w:rPr>
        <w:t xml:space="preserve">et al, </w:t>
      </w:r>
      <w:r w:rsidRPr="00D548CF">
        <w:rPr>
          <w:rFonts w:ascii="Arial" w:hAnsi="Arial" w:cs="Arial"/>
          <w:bCs/>
          <w:color w:val="000000" w:themeColor="text1"/>
          <w:highlight w:val="white"/>
        </w:rPr>
        <w:t>2020)</w:t>
      </w:r>
      <w:r w:rsidRPr="00D548CF">
        <w:rPr>
          <w:rFonts w:ascii="Arial" w:hAnsi="Arial" w:cs="Arial"/>
          <w:bCs/>
          <w:color w:val="000000" w:themeColor="text1"/>
        </w:rPr>
        <w:t xml:space="preserve">. Young learners need to be given the opportunity to go back to school as a learning break is catastrophic for the overall human development of a nation </w:t>
      </w:r>
      <w:r w:rsidRPr="00D548CF">
        <w:rPr>
          <w:rFonts w:ascii="Arial" w:hAnsi="Arial" w:cs="Arial"/>
          <w:bCs/>
          <w:color w:val="000000" w:themeColor="text1"/>
          <w:highlight w:val="white"/>
        </w:rPr>
        <w:t>(Khlopov, 2020)</w:t>
      </w:r>
      <w:r w:rsidRPr="00D548CF">
        <w:rPr>
          <w:rFonts w:ascii="Arial" w:hAnsi="Arial" w:cs="Arial"/>
          <w:bCs/>
          <w:color w:val="000000" w:themeColor="text1"/>
        </w:rPr>
        <w:t xml:space="preserve">. </w:t>
      </w:r>
    </w:p>
    <w:p w14:paraId="35FBA73F"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COVID-19 pandemic was a critical challenge for the unaccompanied children living in the UK. In the UK there are almost 85,000 homeless children who are victims of the loss of their parents, abused or neglected by their families living. They are looked after by orphanages. Hygiene, social distancing, home isolation are rarely feasible by them. These children are more prone to stress and mental ailments</w:t>
      </w:r>
      <w:r w:rsidR="004E6B67" w:rsidRPr="00D548CF">
        <w:rPr>
          <w:rFonts w:ascii="Arial" w:hAnsi="Arial" w:cs="Arial"/>
          <w:bCs/>
          <w:color w:val="000000" w:themeColor="text1"/>
        </w:rPr>
        <w:t xml:space="preserve"> (UNICEF, no date)</w:t>
      </w:r>
      <w:r w:rsidRPr="00D548CF">
        <w:rPr>
          <w:rFonts w:ascii="Arial" w:hAnsi="Arial" w:cs="Arial"/>
          <w:bCs/>
          <w:color w:val="000000" w:themeColor="text1"/>
        </w:rPr>
        <w:t xml:space="preserve">. School closures affect critically these homeless children as schools are an important mental health resource for them. These homeless children are disproportionately deprived of exposure to remote education </w:t>
      </w:r>
      <w:r w:rsidRPr="00D548CF">
        <w:rPr>
          <w:rFonts w:ascii="Arial" w:hAnsi="Arial" w:cs="Arial"/>
          <w:bCs/>
          <w:color w:val="000000" w:themeColor="text1"/>
          <w:highlight w:val="white"/>
        </w:rPr>
        <w:t xml:space="preserve">(Subramanian </w:t>
      </w:r>
      <w:r w:rsidRPr="00D548CF">
        <w:rPr>
          <w:rFonts w:ascii="Arial" w:hAnsi="Arial" w:cs="Arial"/>
          <w:bCs/>
          <w:i/>
          <w:color w:val="000000" w:themeColor="text1"/>
          <w:highlight w:val="white"/>
        </w:rPr>
        <w:t xml:space="preserve">et al, </w:t>
      </w:r>
      <w:r w:rsidRPr="00D548CF">
        <w:rPr>
          <w:rFonts w:ascii="Arial" w:hAnsi="Arial" w:cs="Arial"/>
          <w:bCs/>
          <w:color w:val="000000" w:themeColor="text1"/>
          <w:highlight w:val="white"/>
        </w:rPr>
        <w:t>2020)</w:t>
      </w:r>
      <w:r w:rsidRPr="00D548CF">
        <w:rPr>
          <w:rFonts w:ascii="Arial" w:hAnsi="Arial" w:cs="Arial"/>
          <w:bCs/>
          <w:color w:val="000000" w:themeColor="text1"/>
        </w:rPr>
        <w:t xml:space="preserve">. </w:t>
      </w:r>
    </w:p>
    <w:p w14:paraId="124BF73A"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In an ongoing pandemic situation lot of uncertainties evolved around society. There is contemptuous stigma shown to those who tested positive. Disease-associated stigma and fear negatively influence society and it is harmful to the public health, mental wellbeing of a community. The inflicted individual becomes stigmatised for disease Social stigma hinders the treatment and recovery process of an infected individual.  </w:t>
      </w:r>
    </w:p>
    <w:p w14:paraId="07582FA9"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The rise of technology and social media has a significant impact on the lives of youth, children and families. Technology is an amazing way that connects people with family and friends, it is helpful for academic advancement, trade and commerce. Technology has its disadvantages too. Consecutive waves of lockdown, home confinement amplifies adolescents’ tendency to browse social media to mitigate loneliness. These young adults are susceptible to cyber addiction. Excessive usage of smartphones and this addictive behaviour damage their academic focus and concentration. The world of virtual media is complex and young people who become gradually addicted to social media often inappropriate content become exposed on their mobile screen. They are absolutely unprepared to witness this at their tender age. Youngsters often fail to develop a positive relationship on social media. </w:t>
      </w:r>
    </w:p>
    <w:p w14:paraId="5D2913BA"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 xml:space="preserve">Further, it can be added in this regard young people grow a tendency to turn into virtual media rather than reality. The world of Facebook and Instagram create an alternative universe for the people of the present generation. They prioritise too much their virtual relations rather than real-life friends and family. Glamorised content of a feigned reality is a curse for society.  Internet addicts often fail to comprehend the blurred distinction between life online and in reality (Deeker, W.,2022). </w:t>
      </w:r>
    </w:p>
    <w:p w14:paraId="0BE69C4B" w14:textId="77777777" w:rsidR="009050B8" w:rsidRPr="00D548CF" w:rsidRDefault="003214E8">
      <w:pPr>
        <w:pStyle w:val="Normal1"/>
        <w:rPr>
          <w:rFonts w:ascii="Arial" w:hAnsi="Arial" w:cs="Arial"/>
          <w:bCs/>
          <w:color w:val="000000" w:themeColor="text1"/>
        </w:rPr>
      </w:pPr>
      <w:r w:rsidRPr="00D548CF">
        <w:rPr>
          <w:rFonts w:ascii="Arial" w:hAnsi="Arial" w:cs="Arial"/>
          <w:bCs/>
          <w:color w:val="000000" w:themeColor="text1"/>
        </w:rPr>
        <w:t>It can be safely concluded in this regard that COVID-19 has taken an immense toll on the youth and families especially children, minority communities in the UK. Ultimately government policy and interventions need to be aimed to mitigate the crisis faced by vulnerable social communities. Recovery measures must be thoughtfully tailored according to the need of the affected population</w:t>
      </w:r>
      <w:r w:rsidR="004E6B67" w:rsidRPr="00D548CF">
        <w:rPr>
          <w:rFonts w:ascii="Arial" w:hAnsi="Arial" w:cs="Arial"/>
          <w:bCs/>
          <w:color w:val="000000" w:themeColor="text1"/>
        </w:rPr>
        <w:t xml:space="preserve"> (UNICEF, no date)</w:t>
      </w:r>
      <w:r w:rsidRPr="00D548CF">
        <w:rPr>
          <w:rFonts w:ascii="Arial" w:hAnsi="Arial" w:cs="Arial"/>
          <w:bCs/>
          <w:color w:val="000000" w:themeColor="text1"/>
        </w:rPr>
        <w:t xml:space="preserve">. The development of a supportive environment for the psychological wellbeing of youth must be prioritised. The combined effort of doctors, psychiatrists, nutritionists, social workers helps society to overcome this pandemic crisis. The youth need to be given opportunities to express their emotion and grow a sense of solidarity around the pandemic. Parents may allow their children to play with peers in order to foster a sense of normalcy like before </w:t>
      </w:r>
      <w:r w:rsidRPr="00D548CF">
        <w:rPr>
          <w:rFonts w:ascii="Arial" w:hAnsi="Arial" w:cs="Arial"/>
          <w:bCs/>
          <w:color w:val="000000" w:themeColor="text1"/>
          <w:highlight w:val="white"/>
        </w:rPr>
        <w:t>(Khlopov, 2020)</w:t>
      </w:r>
      <w:r w:rsidRPr="00D548CF">
        <w:rPr>
          <w:rFonts w:ascii="Arial" w:hAnsi="Arial" w:cs="Arial"/>
          <w:bCs/>
          <w:color w:val="000000" w:themeColor="text1"/>
        </w:rPr>
        <w:t xml:space="preserve">. </w:t>
      </w:r>
    </w:p>
    <w:p w14:paraId="290694EE" w14:textId="77777777" w:rsidR="009050B8" w:rsidRPr="00D548CF" w:rsidRDefault="003214E8">
      <w:pPr>
        <w:pStyle w:val="Heading1"/>
        <w:rPr>
          <w:rFonts w:ascii="Arial" w:hAnsi="Arial" w:cs="Arial"/>
          <w:b w:val="0"/>
          <w:bCs/>
          <w:color w:val="000000" w:themeColor="text1"/>
          <w:sz w:val="24"/>
          <w:szCs w:val="24"/>
        </w:rPr>
      </w:pPr>
      <w:bookmarkStart w:id="2" w:name="_o3x39xb3lvyg" w:colFirst="0" w:colLast="0"/>
      <w:bookmarkEnd w:id="2"/>
      <w:r w:rsidRPr="00D548CF">
        <w:rPr>
          <w:rFonts w:ascii="Arial" w:hAnsi="Arial" w:cs="Arial"/>
          <w:b w:val="0"/>
          <w:bCs/>
          <w:color w:val="000000" w:themeColor="text1"/>
          <w:sz w:val="24"/>
          <w:szCs w:val="24"/>
        </w:rPr>
        <w:t xml:space="preserve">Conclusion </w:t>
      </w:r>
    </w:p>
    <w:p w14:paraId="7C8C4453" w14:textId="77777777" w:rsidR="009050B8" w:rsidRPr="00D548CF" w:rsidRDefault="003214E8">
      <w:pPr>
        <w:pStyle w:val="Normal1"/>
        <w:rPr>
          <w:rFonts w:ascii="Arial" w:hAnsi="Arial" w:cs="Arial"/>
          <w:color w:val="000000" w:themeColor="text1"/>
        </w:rPr>
      </w:pPr>
      <w:r w:rsidRPr="00D548CF">
        <w:rPr>
          <w:rFonts w:ascii="Arial" w:hAnsi="Arial" w:cs="Arial"/>
          <w:bCs/>
          <w:color w:val="000000" w:themeColor="text1"/>
        </w:rPr>
        <w:t xml:space="preserve"> The global population has faced an exacerbating pandemic crisis in the last couple of years. Its potential impact on employment, health and wellness, psychological wellbeing and education of the UK population is briefly discussed in this essay. Remote learning facilitates students to continue their studies sustaining the disruption of education system. The situation is quite improved now. Staffs and students are no longer asked to test regularly. The legal requirements of self-isolation are no longer required. A ray of hope is still there with the prospects of recovery of the UK economy far stronger than expected. Economic activities are resumed with the lifting of the covid restrictions. Post pandemic economic recovery generates huge employment opportunities in the UK</w:t>
      </w:r>
      <w:r w:rsidRPr="00D548CF">
        <w:rPr>
          <w:rFonts w:ascii="Arial" w:hAnsi="Arial" w:cs="Arial"/>
          <w:color w:val="000000" w:themeColor="text1"/>
        </w:rPr>
        <w:t xml:space="preserve">. </w:t>
      </w:r>
    </w:p>
    <w:p w14:paraId="2C262A80" w14:textId="77777777" w:rsidR="009050B8" w:rsidRPr="00D548CF" w:rsidRDefault="003214E8">
      <w:pPr>
        <w:pStyle w:val="Normal1"/>
        <w:rPr>
          <w:rFonts w:ascii="Arial" w:hAnsi="Arial" w:cs="Arial"/>
          <w:color w:val="000000" w:themeColor="text1"/>
        </w:rPr>
      </w:pPr>
      <w:r w:rsidRPr="00D548CF">
        <w:rPr>
          <w:rFonts w:ascii="Arial" w:hAnsi="Arial" w:cs="Arial"/>
          <w:color w:val="000000" w:themeColor="text1"/>
        </w:rPr>
        <w:br w:type="page"/>
      </w:r>
    </w:p>
    <w:p w14:paraId="4F393E33" w14:textId="77777777" w:rsidR="009050B8" w:rsidRPr="00D548CF" w:rsidRDefault="003214E8">
      <w:pPr>
        <w:pStyle w:val="Heading1"/>
        <w:rPr>
          <w:rFonts w:ascii="Arial" w:hAnsi="Arial" w:cs="Arial"/>
          <w:color w:val="000000" w:themeColor="text1"/>
          <w:sz w:val="24"/>
          <w:szCs w:val="24"/>
        </w:rPr>
      </w:pPr>
      <w:bookmarkStart w:id="3" w:name="_72kadkte91k9" w:colFirst="0" w:colLast="0"/>
      <w:bookmarkEnd w:id="3"/>
      <w:r w:rsidRPr="00D548CF">
        <w:rPr>
          <w:rFonts w:ascii="Arial" w:hAnsi="Arial" w:cs="Arial"/>
          <w:color w:val="000000" w:themeColor="text1"/>
          <w:sz w:val="24"/>
          <w:szCs w:val="24"/>
        </w:rPr>
        <w:t>References</w:t>
      </w:r>
    </w:p>
    <w:p w14:paraId="6214123A" w14:textId="77777777" w:rsidR="009050B8" w:rsidRPr="00D548CF" w:rsidRDefault="003214E8">
      <w:pPr>
        <w:pStyle w:val="Heading2"/>
        <w:rPr>
          <w:rFonts w:ascii="Arial" w:hAnsi="Arial" w:cs="Arial"/>
          <w:color w:val="000000" w:themeColor="text1"/>
          <w:sz w:val="24"/>
          <w:szCs w:val="24"/>
        </w:rPr>
      </w:pPr>
      <w:bookmarkStart w:id="4" w:name="_4yk8thfz8aws" w:colFirst="0" w:colLast="0"/>
      <w:bookmarkEnd w:id="4"/>
      <w:r w:rsidRPr="00D548CF">
        <w:rPr>
          <w:rFonts w:ascii="Arial" w:hAnsi="Arial" w:cs="Arial"/>
          <w:color w:val="000000" w:themeColor="text1"/>
          <w:sz w:val="24"/>
          <w:szCs w:val="24"/>
        </w:rPr>
        <w:t xml:space="preserve">Books and Journals </w:t>
      </w:r>
    </w:p>
    <w:p w14:paraId="370C23E5" w14:textId="41C42739" w:rsidR="00C1002E" w:rsidRPr="00D548CF" w:rsidRDefault="00C1002E">
      <w:pPr>
        <w:pStyle w:val="Normal1"/>
        <w:rPr>
          <w:rFonts w:ascii="Arial" w:hAnsi="Arial" w:cs="Arial"/>
          <w:color w:val="000000" w:themeColor="text1"/>
          <w:highlight w:val="white"/>
        </w:rPr>
      </w:pPr>
      <w:r w:rsidRPr="00D548CF">
        <w:rPr>
          <w:rFonts w:ascii="Arial" w:hAnsi="Arial" w:cs="Arial"/>
          <w:color w:val="000000" w:themeColor="text1"/>
          <w:highlight w:val="white"/>
        </w:rPr>
        <w:t xml:space="preserve">de Pablo, G.S., Vaquerizo-Serrano, J., Catalan, A., Arango, C., Moreno, C., Ferre, F., Shin, J.I., Sullivan, S., Brondino, N., Solmi, M. and Fusar-Poli, P., </w:t>
      </w:r>
      <w:r w:rsidR="004A2E3D" w:rsidRPr="00D548CF">
        <w:rPr>
          <w:rFonts w:ascii="Arial" w:hAnsi="Arial" w:cs="Arial"/>
          <w:color w:val="000000" w:themeColor="text1"/>
          <w:highlight w:val="white"/>
        </w:rPr>
        <w:t>(</w:t>
      </w:r>
      <w:r w:rsidRPr="00D548CF">
        <w:rPr>
          <w:rFonts w:ascii="Arial" w:hAnsi="Arial" w:cs="Arial"/>
          <w:color w:val="000000" w:themeColor="text1"/>
          <w:highlight w:val="white"/>
        </w:rPr>
        <w:t>2020</w:t>
      </w:r>
      <w:r w:rsidR="004A2E3D" w:rsidRPr="00D548CF">
        <w:rPr>
          <w:rFonts w:ascii="Arial" w:hAnsi="Arial" w:cs="Arial"/>
          <w:color w:val="000000" w:themeColor="text1"/>
          <w:highlight w:val="white"/>
        </w:rPr>
        <w:t>)</w:t>
      </w:r>
      <w:r w:rsidRPr="00D548CF">
        <w:rPr>
          <w:rFonts w:ascii="Arial" w:hAnsi="Arial" w:cs="Arial"/>
          <w:color w:val="000000" w:themeColor="text1"/>
          <w:highlight w:val="white"/>
        </w:rPr>
        <w:t xml:space="preserve">. Impact of coronavirus syndromes on physical and mental health of health care workers: Systematic review and meta-analysis. </w:t>
      </w:r>
      <w:r w:rsidRPr="00D548CF">
        <w:rPr>
          <w:rFonts w:ascii="Arial" w:hAnsi="Arial" w:cs="Arial"/>
          <w:i/>
          <w:color w:val="000000" w:themeColor="text1"/>
          <w:highlight w:val="white"/>
        </w:rPr>
        <w:t>Journal of affective disorders</w:t>
      </w:r>
      <w:r w:rsidRPr="00D548CF">
        <w:rPr>
          <w:rFonts w:ascii="Arial" w:hAnsi="Arial" w:cs="Arial"/>
          <w:color w:val="000000" w:themeColor="text1"/>
          <w:highlight w:val="white"/>
        </w:rPr>
        <w:t xml:space="preserve">, </w:t>
      </w:r>
      <w:r w:rsidRPr="00D548CF">
        <w:rPr>
          <w:rFonts w:ascii="Arial" w:hAnsi="Arial" w:cs="Arial"/>
          <w:i/>
          <w:color w:val="000000" w:themeColor="text1"/>
          <w:highlight w:val="white"/>
        </w:rPr>
        <w:t>275</w:t>
      </w:r>
      <w:r w:rsidRPr="00D548CF">
        <w:rPr>
          <w:rFonts w:ascii="Arial" w:hAnsi="Arial" w:cs="Arial"/>
          <w:color w:val="000000" w:themeColor="text1"/>
          <w:highlight w:val="white"/>
        </w:rPr>
        <w:t>, pp.48-57</w:t>
      </w:r>
    </w:p>
    <w:p w14:paraId="67C9E673" w14:textId="349BBC36" w:rsidR="00C1002E" w:rsidRPr="00D548CF" w:rsidRDefault="00C1002E">
      <w:pPr>
        <w:pStyle w:val="Normal1"/>
        <w:rPr>
          <w:rFonts w:ascii="Arial" w:hAnsi="Arial" w:cs="Arial"/>
          <w:color w:val="000000" w:themeColor="text1"/>
          <w:highlight w:val="white"/>
        </w:rPr>
      </w:pPr>
      <w:r w:rsidRPr="00D548CF">
        <w:rPr>
          <w:rFonts w:ascii="Arial" w:hAnsi="Arial" w:cs="Arial"/>
          <w:color w:val="000000" w:themeColor="text1"/>
          <w:highlight w:val="white"/>
        </w:rPr>
        <w:t xml:space="preserve">Hiscott, J., Alexandridi, M., Muscolini, M., Tassone, E., Palermo, E., Soultsioti, M. and Zevini, A., </w:t>
      </w:r>
      <w:r w:rsidR="004A2E3D" w:rsidRPr="00D548CF">
        <w:rPr>
          <w:rFonts w:ascii="Arial" w:hAnsi="Arial" w:cs="Arial"/>
          <w:color w:val="000000" w:themeColor="text1"/>
          <w:highlight w:val="white"/>
        </w:rPr>
        <w:t>(2020)</w:t>
      </w:r>
      <w:r w:rsidRPr="00D548CF">
        <w:rPr>
          <w:rFonts w:ascii="Arial" w:hAnsi="Arial" w:cs="Arial"/>
          <w:color w:val="000000" w:themeColor="text1"/>
          <w:highlight w:val="white"/>
        </w:rPr>
        <w:t xml:space="preserve">. The global impact of the coronavirus pandemic. </w:t>
      </w:r>
      <w:r w:rsidRPr="00D548CF">
        <w:rPr>
          <w:rFonts w:ascii="Arial" w:hAnsi="Arial" w:cs="Arial"/>
          <w:i/>
          <w:color w:val="000000" w:themeColor="text1"/>
          <w:highlight w:val="white"/>
        </w:rPr>
        <w:t>Cytokine &amp; growth factor reviews</w:t>
      </w:r>
      <w:r w:rsidRPr="00D548CF">
        <w:rPr>
          <w:rFonts w:ascii="Arial" w:hAnsi="Arial" w:cs="Arial"/>
          <w:color w:val="000000" w:themeColor="text1"/>
          <w:highlight w:val="white"/>
        </w:rPr>
        <w:t xml:space="preserve">, </w:t>
      </w:r>
      <w:r w:rsidRPr="00D548CF">
        <w:rPr>
          <w:rFonts w:ascii="Arial" w:hAnsi="Arial" w:cs="Arial"/>
          <w:i/>
          <w:color w:val="000000" w:themeColor="text1"/>
          <w:highlight w:val="white"/>
        </w:rPr>
        <w:t>53</w:t>
      </w:r>
      <w:r w:rsidRPr="00D548CF">
        <w:rPr>
          <w:rFonts w:ascii="Arial" w:hAnsi="Arial" w:cs="Arial"/>
          <w:color w:val="000000" w:themeColor="text1"/>
          <w:highlight w:val="white"/>
        </w:rPr>
        <w:t>, pp.1-9.</w:t>
      </w:r>
    </w:p>
    <w:p w14:paraId="479AB6F3" w14:textId="1845122E" w:rsidR="00C1002E" w:rsidRPr="00D548CF" w:rsidRDefault="00C1002E">
      <w:pPr>
        <w:pStyle w:val="Normal1"/>
        <w:rPr>
          <w:rFonts w:ascii="Arial" w:hAnsi="Arial" w:cs="Arial"/>
          <w:color w:val="000000" w:themeColor="text1"/>
          <w:highlight w:val="white"/>
        </w:rPr>
      </w:pPr>
      <w:r w:rsidRPr="00D548CF">
        <w:rPr>
          <w:rFonts w:ascii="Arial" w:hAnsi="Arial" w:cs="Arial"/>
          <w:color w:val="000000" w:themeColor="text1"/>
          <w:highlight w:val="white"/>
        </w:rPr>
        <w:t xml:space="preserve">Khlopov, O.A., </w:t>
      </w:r>
      <w:r w:rsidR="004A2E3D" w:rsidRPr="00D548CF">
        <w:rPr>
          <w:rFonts w:ascii="Arial" w:hAnsi="Arial" w:cs="Arial"/>
          <w:color w:val="000000" w:themeColor="text1"/>
          <w:highlight w:val="white"/>
        </w:rPr>
        <w:t>(2020)</w:t>
      </w:r>
      <w:r w:rsidRPr="00D548CF">
        <w:rPr>
          <w:rFonts w:ascii="Arial" w:hAnsi="Arial" w:cs="Arial"/>
          <w:color w:val="000000" w:themeColor="text1"/>
          <w:highlight w:val="white"/>
        </w:rPr>
        <w:t xml:space="preserve">. The coronavirus impact on future of global development. </w:t>
      </w:r>
      <w:r w:rsidRPr="00D548CF">
        <w:rPr>
          <w:rFonts w:ascii="Arial" w:hAnsi="Arial" w:cs="Arial"/>
          <w:i/>
          <w:color w:val="000000" w:themeColor="text1"/>
          <w:highlight w:val="white"/>
        </w:rPr>
        <w:t>Modern science</w:t>
      </w:r>
      <w:r w:rsidRPr="00D548CF">
        <w:rPr>
          <w:rFonts w:ascii="Arial" w:hAnsi="Arial" w:cs="Arial"/>
          <w:color w:val="000000" w:themeColor="text1"/>
          <w:highlight w:val="white"/>
        </w:rPr>
        <w:t>, (4-1), pp.301-307.</w:t>
      </w:r>
    </w:p>
    <w:p w14:paraId="156954B5" w14:textId="56DC7F5D" w:rsidR="00C1002E" w:rsidRPr="00D548CF" w:rsidRDefault="00C1002E">
      <w:pPr>
        <w:pStyle w:val="Normal1"/>
        <w:rPr>
          <w:rFonts w:ascii="Arial" w:hAnsi="Arial" w:cs="Arial"/>
          <w:color w:val="000000" w:themeColor="text1"/>
          <w:highlight w:val="white"/>
        </w:rPr>
      </w:pPr>
      <w:r w:rsidRPr="00D548CF">
        <w:rPr>
          <w:rFonts w:ascii="Arial" w:hAnsi="Arial" w:cs="Arial"/>
          <w:color w:val="000000" w:themeColor="text1"/>
          <w:highlight w:val="white"/>
        </w:rPr>
        <w:t xml:space="preserve">Onyema, E.M., Eucheria, N.C., Obafemi, F.A., Sen, S., Atonye, F.G., Sharma, A. and Alsayed, A.O., </w:t>
      </w:r>
      <w:r w:rsidR="004A2E3D" w:rsidRPr="00D548CF">
        <w:rPr>
          <w:rFonts w:ascii="Arial" w:hAnsi="Arial" w:cs="Arial"/>
          <w:color w:val="000000" w:themeColor="text1"/>
          <w:highlight w:val="white"/>
        </w:rPr>
        <w:t>(2020)</w:t>
      </w:r>
      <w:r w:rsidRPr="00D548CF">
        <w:rPr>
          <w:rFonts w:ascii="Arial" w:hAnsi="Arial" w:cs="Arial"/>
          <w:color w:val="000000" w:themeColor="text1"/>
          <w:highlight w:val="white"/>
        </w:rPr>
        <w:t xml:space="preserve">. Impact of Coronavirus pandemic on education. </w:t>
      </w:r>
      <w:r w:rsidRPr="00D548CF">
        <w:rPr>
          <w:rFonts w:ascii="Arial" w:hAnsi="Arial" w:cs="Arial"/>
          <w:i/>
          <w:color w:val="000000" w:themeColor="text1"/>
          <w:highlight w:val="white"/>
        </w:rPr>
        <w:t>Journal of Education and Practice</w:t>
      </w:r>
      <w:r w:rsidRPr="00D548CF">
        <w:rPr>
          <w:rFonts w:ascii="Arial" w:hAnsi="Arial" w:cs="Arial"/>
          <w:color w:val="000000" w:themeColor="text1"/>
          <w:highlight w:val="white"/>
        </w:rPr>
        <w:t xml:space="preserve">, </w:t>
      </w:r>
      <w:r w:rsidRPr="00D548CF">
        <w:rPr>
          <w:rFonts w:ascii="Arial" w:hAnsi="Arial" w:cs="Arial"/>
          <w:i/>
          <w:color w:val="000000" w:themeColor="text1"/>
          <w:highlight w:val="white"/>
        </w:rPr>
        <w:t>11</w:t>
      </w:r>
      <w:r w:rsidRPr="00D548CF">
        <w:rPr>
          <w:rFonts w:ascii="Arial" w:hAnsi="Arial" w:cs="Arial"/>
          <w:color w:val="000000" w:themeColor="text1"/>
          <w:highlight w:val="white"/>
        </w:rPr>
        <w:t>(13), pp.108-121.</w:t>
      </w:r>
    </w:p>
    <w:p w14:paraId="04E361B9" w14:textId="2D36752D" w:rsidR="00C1002E" w:rsidRPr="00D548CF" w:rsidRDefault="00C1002E">
      <w:pPr>
        <w:pStyle w:val="Normal1"/>
        <w:rPr>
          <w:rFonts w:ascii="Arial" w:hAnsi="Arial" w:cs="Arial"/>
          <w:color w:val="000000" w:themeColor="text1"/>
          <w:highlight w:val="white"/>
        </w:rPr>
      </w:pPr>
      <w:r w:rsidRPr="00D548CF">
        <w:rPr>
          <w:rFonts w:ascii="Arial" w:hAnsi="Arial" w:cs="Arial"/>
          <w:color w:val="000000" w:themeColor="text1"/>
          <w:highlight w:val="white"/>
        </w:rPr>
        <w:t xml:space="preserve">Sahu, P., </w:t>
      </w:r>
      <w:r w:rsidR="004A2E3D" w:rsidRPr="00D548CF">
        <w:rPr>
          <w:rFonts w:ascii="Arial" w:hAnsi="Arial" w:cs="Arial"/>
          <w:color w:val="000000" w:themeColor="text1"/>
          <w:highlight w:val="white"/>
        </w:rPr>
        <w:t>(2020)</w:t>
      </w:r>
      <w:r w:rsidRPr="00D548CF">
        <w:rPr>
          <w:rFonts w:ascii="Arial" w:hAnsi="Arial" w:cs="Arial"/>
          <w:color w:val="000000" w:themeColor="text1"/>
          <w:highlight w:val="white"/>
        </w:rPr>
        <w:t xml:space="preserve">. Closure of universities due to coronavirus disease 2019 (COVID-19): impact on education and mental health of students and academic staff. </w:t>
      </w:r>
      <w:r w:rsidRPr="00D548CF">
        <w:rPr>
          <w:rFonts w:ascii="Arial" w:hAnsi="Arial" w:cs="Arial"/>
          <w:i/>
          <w:color w:val="000000" w:themeColor="text1"/>
          <w:highlight w:val="white"/>
        </w:rPr>
        <w:t>Cureus</w:t>
      </w:r>
      <w:r w:rsidRPr="00D548CF">
        <w:rPr>
          <w:rFonts w:ascii="Arial" w:hAnsi="Arial" w:cs="Arial"/>
          <w:color w:val="000000" w:themeColor="text1"/>
          <w:highlight w:val="white"/>
        </w:rPr>
        <w:t xml:space="preserve">, </w:t>
      </w:r>
      <w:r w:rsidRPr="00D548CF">
        <w:rPr>
          <w:rFonts w:ascii="Arial" w:hAnsi="Arial" w:cs="Arial"/>
          <w:i/>
          <w:color w:val="000000" w:themeColor="text1"/>
          <w:highlight w:val="white"/>
        </w:rPr>
        <w:t>12</w:t>
      </w:r>
      <w:r w:rsidRPr="00D548CF">
        <w:rPr>
          <w:rFonts w:ascii="Arial" w:hAnsi="Arial" w:cs="Arial"/>
          <w:color w:val="000000" w:themeColor="text1"/>
          <w:highlight w:val="white"/>
        </w:rPr>
        <w:t>(4).</w:t>
      </w:r>
    </w:p>
    <w:p w14:paraId="2228B201" w14:textId="5621F7EC" w:rsidR="00C1002E" w:rsidRPr="00D548CF" w:rsidRDefault="00C1002E">
      <w:pPr>
        <w:pStyle w:val="Normal1"/>
        <w:rPr>
          <w:rFonts w:ascii="Arial" w:hAnsi="Arial" w:cs="Arial"/>
          <w:color w:val="000000" w:themeColor="text1"/>
          <w:highlight w:val="white"/>
        </w:rPr>
      </w:pPr>
      <w:r w:rsidRPr="00D548CF">
        <w:rPr>
          <w:rFonts w:ascii="Arial" w:eastAsia="Gungsuh" w:hAnsi="Arial" w:cs="Arial"/>
          <w:color w:val="000000" w:themeColor="text1"/>
          <w:highlight w:val="white"/>
        </w:rPr>
        <w:t xml:space="preserve">Subramanian, S., Mohamed, S. and Khanzadah, T., </w:t>
      </w:r>
      <w:r w:rsidR="004A2E3D" w:rsidRPr="00D548CF">
        <w:rPr>
          <w:rFonts w:ascii="Arial" w:hAnsi="Arial" w:cs="Arial"/>
          <w:color w:val="000000" w:themeColor="text1"/>
          <w:highlight w:val="white"/>
        </w:rPr>
        <w:t>(2020)</w:t>
      </w:r>
      <w:r w:rsidRPr="00D548CF">
        <w:rPr>
          <w:rFonts w:ascii="Arial" w:eastAsia="Gungsuh" w:hAnsi="Arial" w:cs="Arial"/>
          <w:color w:val="000000" w:themeColor="text1"/>
          <w:highlight w:val="white"/>
        </w:rPr>
        <w:t xml:space="preserve">. The coronavirus’ impact on education− school students’ perspective. </w:t>
      </w:r>
      <w:r w:rsidRPr="00D548CF">
        <w:rPr>
          <w:rFonts w:ascii="Arial" w:hAnsi="Arial" w:cs="Arial"/>
          <w:i/>
          <w:color w:val="000000" w:themeColor="text1"/>
          <w:highlight w:val="white"/>
        </w:rPr>
        <w:t>International Journal of Nutrition, Pharmacology, Neurological Diseases</w:t>
      </w:r>
      <w:r w:rsidRPr="00D548CF">
        <w:rPr>
          <w:rFonts w:ascii="Arial" w:hAnsi="Arial" w:cs="Arial"/>
          <w:color w:val="000000" w:themeColor="text1"/>
          <w:highlight w:val="white"/>
        </w:rPr>
        <w:t xml:space="preserve">, </w:t>
      </w:r>
      <w:r w:rsidRPr="00D548CF">
        <w:rPr>
          <w:rFonts w:ascii="Arial" w:hAnsi="Arial" w:cs="Arial"/>
          <w:i/>
          <w:color w:val="000000" w:themeColor="text1"/>
          <w:highlight w:val="white"/>
        </w:rPr>
        <w:t>10</w:t>
      </w:r>
      <w:r w:rsidRPr="00D548CF">
        <w:rPr>
          <w:rFonts w:ascii="Arial" w:hAnsi="Arial" w:cs="Arial"/>
          <w:color w:val="000000" w:themeColor="text1"/>
          <w:highlight w:val="white"/>
        </w:rPr>
        <w:t>(3), p.166.</w:t>
      </w:r>
    </w:p>
    <w:p w14:paraId="0E4181E5" w14:textId="77777777" w:rsidR="009050B8" w:rsidRPr="00D548CF" w:rsidRDefault="003214E8">
      <w:pPr>
        <w:pStyle w:val="Heading2"/>
        <w:rPr>
          <w:rFonts w:ascii="Arial" w:hAnsi="Arial" w:cs="Arial"/>
          <w:color w:val="000000" w:themeColor="text1"/>
          <w:sz w:val="24"/>
          <w:szCs w:val="24"/>
        </w:rPr>
      </w:pPr>
      <w:bookmarkStart w:id="5" w:name="_tmx5vyarui0j" w:colFirst="0" w:colLast="0"/>
      <w:bookmarkEnd w:id="5"/>
      <w:r w:rsidRPr="00D548CF">
        <w:rPr>
          <w:rFonts w:ascii="Arial" w:hAnsi="Arial" w:cs="Arial"/>
          <w:color w:val="000000" w:themeColor="text1"/>
          <w:sz w:val="24"/>
          <w:szCs w:val="24"/>
        </w:rPr>
        <w:t>Websites</w:t>
      </w:r>
    </w:p>
    <w:p w14:paraId="0FE10FB9" w14:textId="77777777" w:rsidR="004A2E3D" w:rsidRPr="00D548CF" w:rsidRDefault="004A2E3D">
      <w:pPr>
        <w:pStyle w:val="Normal1"/>
        <w:rPr>
          <w:rFonts w:ascii="Arial" w:hAnsi="Arial" w:cs="Arial"/>
          <w:color w:val="000000" w:themeColor="text1"/>
        </w:rPr>
      </w:pPr>
      <w:r w:rsidRPr="00D548CF">
        <w:rPr>
          <w:rFonts w:ascii="Arial" w:hAnsi="Arial" w:cs="Arial"/>
          <w:color w:val="000000" w:themeColor="text1"/>
        </w:rPr>
        <w:t xml:space="preserve">BBC (2022) </w:t>
      </w:r>
      <w:r w:rsidRPr="00D548CF">
        <w:rPr>
          <w:rFonts w:ascii="Arial" w:hAnsi="Arial" w:cs="Arial"/>
          <w:i/>
          <w:color w:val="000000" w:themeColor="text1"/>
        </w:rPr>
        <w:t xml:space="preserve">How are the Covid rules changing in schools? </w:t>
      </w:r>
      <w:r w:rsidRPr="00D548CF">
        <w:rPr>
          <w:rFonts w:ascii="Arial" w:hAnsi="Arial" w:cs="Arial"/>
          <w:color w:val="000000" w:themeColor="text1"/>
        </w:rPr>
        <w:t>Available at:</w:t>
      </w:r>
      <w:hyperlink r:id="rId9">
        <w:r w:rsidRPr="00D548CF">
          <w:rPr>
            <w:rFonts w:ascii="Arial" w:hAnsi="Arial" w:cs="Arial"/>
            <w:color w:val="000000" w:themeColor="text1"/>
            <w:u w:val="single"/>
          </w:rPr>
          <w:t>https://www.bbc.com/news/education-51643556</w:t>
        </w:r>
      </w:hyperlink>
      <w:r w:rsidRPr="00D548CF">
        <w:rPr>
          <w:rFonts w:ascii="Arial" w:hAnsi="Arial" w:cs="Arial"/>
          <w:color w:val="000000" w:themeColor="text1"/>
        </w:rPr>
        <w:t xml:space="preserve"> [Accessed 22 March 2022]</w:t>
      </w:r>
    </w:p>
    <w:p w14:paraId="4824F1AA" w14:textId="77777777" w:rsidR="004A2E3D" w:rsidRPr="00D548CF" w:rsidRDefault="004A2E3D">
      <w:pPr>
        <w:pStyle w:val="Normal1"/>
        <w:rPr>
          <w:rFonts w:ascii="Arial" w:hAnsi="Arial" w:cs="Arial"/>
          <w:color w:val="000000" w:themeColor="text1"/>
        </w:rPr>
      </w:pPr>
      <w:r w:rsidRPr="00D548CF">
        <w:rPr>
          <w:rFonts w:ascii="Arial" w:hAnsi="Arial" w:cs="Arial"/>
          <w:color w:val="000000" w:themeColor="text1"/>
        </w:rPr>
        <w:t xml:space="preserve">Deeker, W., (2022) </w:t>
      </w:r>
      <w:r w:rsidRPr="00D548CF">
        <w:rPr>
          <w:rFonts w:ascii="Arial" w:hAnsi="Arial" w:cs="Arial"/>
          <w:i/>
          <w:color w:val="000000" w:themeColor="text1"/>
        </w:rPr>
        <w:t xml:space="preserve">The Covid generation: the effects of the pandemic on youth mental health </w:t>
      </w:r>
      <w:r w:rsidRPr="00D548CF">
        <w:rPr>
          <w:rFonts w:ascii="Arial" w:hAnsi="Arial" w:cs="Arial"/>
          <w:color w:val="000000" w:themeColor="text1"/>
        </w:rPr>
        <w:t xml:space="preserve">Available at: </w:t>
      </w:r>
      <w:hyperlink r:id="rId10">
        <w:r w:rsidRPr="00D548CF">
          <w:rPr>
            <w:rFonts w:ascii="Arial" w:hAnsi="Arial" w:cs="Arial"/>
            <w:color w:val="000000" w:themeColor="text1"/>
            <w:u w:val="single"/>
          </w:rPr>
          <w:t>https://ec.europa.eu/research-and-innovation/en/horizon-magazine/covid-generation-effects-pandemic-youth-mental-health</w:t>
        </w:r>
      </w:hyperlink>
      <w:r w:rsidRPr="00D548CF">
        <w:rPr>
          <w:rFonts w:ascii="Arial" w:hAnsi="Arial" w:cs="Arial"/>
          <w:color w:val="000000" w:themeColor="text1"/>
        </w:rPr>
        <w:t xml:space="preserve"> [Accessed 22 March 2022] </w:t>
      </w:r>
    </w:p>
    <w:p w14:paraId="4C57EF35" w14:textId="77777777" w:rsidR="004A2E3D" w:rsidRPr="00D548CF" w:rsidRDefault="004A2E3D">
      <w:pPr>
        <w:pStyle w:val="Normal1"/>
        <w:rPr>
          <w:rFonts w:ascii="Arial" w:hAnsi="Arial" w:cs="Arial"/>
          <w:color w:val="000000" w:themeColor="text1"/>
        </w:rPr>
      </w:pPr>
      <w:r w:rsidRPr="00D548CF">
        <w:rPr>
          <w:rFonts w:ascii="Arial" w:hAnsi="Arial" w:cs="Arial"/>
          <w:color w:val="000000" w:themeColor="text1"/>
        </w:rPr>
        <w:t xml:space="preserve">Mckinsey (2020) </w:t>
      </w:r>
      <w:r w:rsidRPr="00D548CF">
        <w:rPr>
          <w:rFonts w:ascii="Arial" w:hAnsi="Arial" w:cs="Arial"/>
          <w:i/>
          <w:color w:val="000000" w:themeColor="text1"/>
        </w:rPr>
        <w:t xml:space="preserve">COVID-19 in the United Kingdom: Assessing jobs at risk and the impact on people and places </w:t>
      </w:r>
      <w:r w:rsidRPr="00D548CF">
        <w:rPr>
          <w:rFonts w:ascii="Arial" w:hAnsi="Arial" w:cs="Arial"/>
          <w:color w:val="000000" w:themeColor="text1"/>
        </w:rPr>
        <w:t xml:space="preserve">Available at: </w:t>
      </w:r>
      <w:hyperlink r:id="rId11">
        <w:r w:rsidRPr="00D548CF">
          <w:rPr>
            <w:rFonts w:ascii="Arial" w:hAnsi="Arial" w:cs="Arial"/>
            <w:color w:val="000000" w:themeColor="text1"/>
            <w:u w:val="single"/>
          </w:rPr>
          <w:t>https://www.mckinsey.com/industries/public-and-social-sector/our-insights/covid-19-in-the-uni</w:t>
        </w:r>
      </w:hyperlink>
      <w:r w:rsidRPr="00D548CF">
        <w:rPr>
          <w:rFonts w:ascii="Arial" w:hAnsi="Arial" w:cs="Arial"/>
          <w:color w:val="000000" w:themeColor="text1"/>
        </w:rPr>
        <w:t xml:space="preserve">  [Accessed 22 March 2022] </w:t>
      </w:r>
    </w:p>
    <w:p w14:paraId="6480A609" w14:textId="77777777" w:rsidR="004A2E3D" w:rsidRPr="00D548CF" w:rsidRDefault="004A2E3D">
      <w:pPr>
        <w:pStyle w:val="Normal1"/>
        <w:rPr>
          <w:rFonts w:ascii="Arial" w:hAnsi="Arial" w:cs="Arial"/>
          <w:color w:val="000000" w:themeColor="text1"/>
        </w:rPr>
      </w:pPr>
      <w:r w:rsidRPr="00D548CF">
        <w:rPr>
          <w:rFonts w:ascii="Arial" w:hAnsi="Arial" w:cs="Arial"/>
          <w:color w:val="000000" w:themeColor="text1"/>
        </w:rPr>
        <w:t xml:space="preserve">Midlands Business Network (no date) </w:t>
      </w:r>
      <w:r w:rsidRPr="00D548CF">
        <w:rPr>
          <w:rFonts w:ascii="Arial" w:hAnsi="Arial" w:cs="Arial"/>
          <w:i/>
          <w:color w:val="000000" w:themeColor="text1"/>
        </w:rPr>
        <w:t xml:space="preserve">THE DIGITAL DIVIDE: HAS THE PANDEMIC AMPLIFIED DIGITAL INEQUALITY? </w:t>
      </w:r>
      <w:r w:rsidRPr="00D548CF">
        <w:rPr>
          <w:rFonts w:ascii="Arial" w:hAnsi="Arial" w:cs="Arial"/>
          <w:color w:val="000000" w:themeColor="text1"/>
        </w:rPr>
        <w:t xml:space="preserve">Available at: </w:t>
      </w:r>
      <w:hyperlink r:id="rId12">
        <w:r w:rsidRPr="00D548CF">
          <w:rPr>
            <w:rFonts w:ascii="Arial" w:hAnsi="Arial" w:cs="Arial"/>
            <w:color w:val="000000" w:themeColor="text1"/>
            <w:u w:val="single"/>
          </w:rPr>
          <w:t>https://themidlandsbusinessnetwork.co.uk/the-digital-divide-has-the-pandemic-amplified-digital-inequality/?gclid=Cj0KCQjw5-WRBhCKARIsAAId9Flt1UfXlM109TTh_on18jY95-QyFkQj8BMnF4k7pTuxlgBpCgEi0KEaAnLYEALw_wcB</w:t>
        </w:r>
      </w:hyperlink>
      <w:r w:rsidRPr="00D548CF">
        <w:rPr>
          <w:rFonts w:ascii="Arial" w:hAnsi="Arial" w:cs="Arial"/>
          <w:color w:val="000000" w:themeColor="text1"/>
        </w:rPr>
        <w:t xml:space="preserve"> [Accessed 22 March 2022]</w:t>
      </w:r>
    </w:p>
    <w:p w14:paraId="366E82AF" w14:textId="77777777" w:rsidR="004A2E3D" w:rsidRPr="00D548CF" w:rsidRDefault="004A2E3D">
      <w:pPr>
        <w:pStyle w:val="Normal1"/>
        <w:rPr>
          <w:rFonts w:ascii="Arial" w:hAnsi="Arial" w:cs="Arial"/>
          <w:color w:val="000000" w:themeColor="text1"/>
        </w:rPr>
      </w:pPr>
      <w:r w:rsidRPr="00D548CF">
        <w:rPr>
          <w:rFonts w:ascii="Arial" w:hAnsi="Arial" w:cs="Arial"/>
          <w:color w:val="000000" w:themeColor="text1"/>
        </w:rPr>
        <w:t xml:space="preserve">Oecd (2020) </w:t>
      </w:r>
      <w:r w:rsidRPr="00D548CF">
        <w:rPr>
          <w:rFonts w:ascii="Arial" w:hAnsi="Arial" w:cs="Arial"/>
          <w:i/>
          <w:color w:val="000000" w:themeColor="text1"/>
        </w:rPr>
        <w:t xml:space="preserve">Combatting COVID-19’s effect on children </w:t>
      </w:r>
      <w:r w:rsidRPr="00D548CF">
        <w:rPr>
          <w:rFonts w:ascii="Arial" w:hAnsi="Arial" w:cs="Arial"/>
          <w:color w:val="000000" w:themeColor="text1"/>
        </w:rPr>
        <w:t xml:space="preserve">available at: </w:t>
      </w:r>
      <w:hyperlink r:id="rId13" w:history="1">
        <w:r w:rsidRPr="00D548CF">
          <w:rPr>
            <w:rStyle w:val="Hyperlink"/>
            <w:rFonts w:ascii="Arial" w:hAnsi="Arial" w:cs="Arial"/>
          </w:rPr>
          <w:t>https://www.oecd.org/coronavirus/policy-responses/combatting-covid-19-s-effect-on-children-2e1f3b2f/</w:t>
        </w:r>
      </w:hyperlink>
      <w:r w:rsidRPr="00D548CF">
        <w:rPr>
          <w:rFonts w:ascii="Arial" w:hAnsi="Arial" w:cs="Arial"/>
          <w:color w:val="000000" w:themeColor="text1"/>
        </w:rPr>
        <w:t xml:space="preserve"> [Accessed 22 March 2022]</w:t>
      </w:r>
    </w:p>
    <w:p w14:paraId="48983E21" w14:textId="77777777" w:rsidR="004A2E3D" w:rsidRPr="00D548CF" w:rsidRDefault="004A2E3D">
      <w:pPr>
        <w:pStyle w:val="Normal1"/>
        <w:rPr>
          <w:rFonts w:ascii="Arial" w:hAnsi="Arial" w:cs="Arial"/>
          <w:color w:val="000000" w:themeColor="text1"/>
        </w:rPr>
      </w:pPr>
      <w:r w:rsidRPr="00D548CF">
        <w:rPr>
          <w:rFonts w:ascii="Arial" w:hAnsi="Arial" w:cs="Arial"/>
          <w:color w:val="000000" w:themeColor="text1"/>
        </w:rPr>
        <w:t xml:space="preserve">Round midnight (2021) </w:t>
      </w:r>
      <w:r w:rsidRPr="00D548CF">
        <w:rPr>
          <w:rFonts w:ascii="Arial" w:hAnsi="Arial" w:cs="Arial"/>
          <w:i/>
          <w:color w:val="000000" w:themeColor="text1"/>
        </w:rPr>
        <w:t xml:space="preserve">Understanding the challenges Young people Face in 2021 and Beyond </w:t>
      </w:r>
      <w:r w:rsidRPr="00D548CF">
        <w:rPr>
          <w:rFonts w:ascii="Arial" w:hAnsi="Arial" w:cs="Arial"/>
          <w:color w:val="000000" w:themeColor="text1"/>
        </w:rPr>
        <w:t xml:space="preserve">Available at: </w:t>
      </w:r>
      <w:hyperlink r:id="rId14">
        <w:r w:rsidRPr="00D548CF">
          <w:rPr>
            <w:rFonts w:ascii="Arial" w:hAnsi="Arial" w:cs="Arial"/>
            <w:color w:val="000000" w:themeColor="text1"/>
            <w:u w:val="single"/>
          </w:rPr>
          <w:t>https://www.roundmidnight.org.uk/understanding-the-challenges-young-people-face-in-2021-and-beyond/</w:t>
        </w:r>
      </w:hyperlink>
      <w:r w:rsidRPr="00D548CF">
        <w:rPr>
          <w:rFonts w:ascii="Arial" w:hAnsi="Arial" w:cs="Arial"/>
          <w:color w:val="000000" w:themeColor="text1"/>
        </w:rPr>
        <w:t xml:space="preserve"> [Accessed 22 March 2022] </w:t>
      </w:r>
    </w:p>
    <w:p w14:paraId="13944791" w14:textId="77777777" w:rsidR="004A2E3D" w:rsidRPr="00D548CF" w:rsidRDefault="004A2E3D">
      <w:pPr>
        <w:pStyle w:val="Normal1"/>
        <w:rPr>
          <w:rFonts w:ascii="Arial" w:hAnsi="Arial" w:cs="Arial"/>
          <w:color w:val="000000" w:themeColor="text1"/>
        </w:rPr>
      </w:pPr>
      <w:r w:rsidRPr="00D548CF">
        <w:rPr>
          <w:rFonts w:ascii="Arial" w:hAnsi="Arial" w:cs="Arial"/>
          <w:color w:val="000000" w:themeColor="text1"/>
        </w:rPr>
        <w:t xml:space="preserve">Trust Fort London (no date) </w:t>
      </w:r>
      <w:r w:rsidRPr="00D548CF">
        <w:rPr>
          <w:rFonts w:ascii="Arial" w:hAnsi="Arial" w:cs="Arial"/>
          <w:i/>
          <w:color w:val="000000" w:themeColor="text1"/>
        </w:rPr>
        <w:t xml:space="preserve">Children &amp; Young People </w:t>
      </w:r>
      <w:r w:rsidRPr="00D548CF">
        <w:rPr>
          <w:rFonts w:ascii="Arial" w:hAnsi="Arial" w:cs="Arial"/>
          <w:color w:val="000000" w:themeColor="text1"/>
        </w:rPr>
        <w:t xml:space="preserve">Available at: </w:t>
      </w:r>
      <w:hyperlink r:id="rId15">
        <w:r w:rsidRPr="00D548CF">
          <w:rPr>
            <w:rFonts w:ascii="Arial" w:hAnsi="Arial" w:cs="Arial"/>
            <w:color w:val="000000" w:themeColor="text1"/>
            <w:u w:val="single"/>
          </w:rPr>
          <w:t>https://www.trustforlondon.org.uk/issues/people/children-young-people/</w:t>
        </w:r>
      </w:hyperlink>
      <w:r w:rsidRPr="00D548CF">
        <w:rPr>
          <w:rFonts w:ascii="Arial" w:hAnsi="Arial" w:cs="Arial"/>
          <w:color w:val="000000" w:themeColor="text1"/>
        </w:rPr>
        <w:t xml:space="preserve"> [Accessed 22 March 2022] </w:t>
      </w:r>
    </w:p>
    <w:p w14:paraId="3A8A3568" w14:textId="77777777" w:rsidR="004A2E3D" w:rsidRPr="00D548CF" w:rsidRDefault="004A2E3D" w:rsidP="00C1002E">
      <w:pPr>
        <w:pStyle w:val="Normal1"/>
        <w:rPr>
          <w:rFonts w:ascii="Arial" w:hAnsi="Arial" w:cs="Arial"/>
          <w:color w:val="000000" w:themeColor="text1"/>
        </w:rPr>
      </w:pPr>
      <w:r w:rsidRPr="00D548CF">
        <w:rPr>
          <w:rFonts w:ascii="Arial" w:hAnsi="Arial" w:cs="Arial"/>
          <w:color w:val="000000" w:themeColor="text1"/>
        </w:rPr>
        <w:t xml:space="preserve">UNICEF (no date) </w:t>
      </w:r>
      <w:r w:rsidRPr="00D548CF">
        <w:rPr>
          <w:rFonts w:ascii="Arial" w:hAnsi="Arial" w:cs="Arial"/>
          <w:i/>
          <w:color w:val="000000" w:themeColor="text1"/>
        </w:rPr>
        <w:t xml:space="preserve">COVID-19 and Children </w:t>
      </w:r>
      <w:r w:rsidRPr="00D548CF">
        <w:rPr>
          <w:rFonts w:ascii="Arial" w:hAnsi="Arial" w:cs="Arial"/>
          <w:color w:val="000000" w:themeColor="text1"/>
        </w:rPr>
        <w:t xml:space="preserve">Available at: </w:t>
      </w:r>
      <w:hyperlink r:id="rId16" w:history="1">
        <w:r w:rsidRPr="00D548CF">
          <w:rPr>
            <w:rStyle w:val="Hyperlink"/>
            <w:rFonts w:ascii="Arial" w:hAnsi="Arial" w:cs="Arial"/>
          </w:rPr>
          <w:t>https://data.unicef.org/covid-19-and-children/</w:t>
        </w:r>
      </w:hyperlink>
      <w:r w:rsidRPr="00D548CF">
        <w:rPr>
          <w:rFonts w:ascii="Arial" w:hAnsi="Arial" w:cs="Arial"/>
          <w:color w:val="000000" w:themeColor="text1"/>
        </w:rPr>
        <w:t xml:space="preserve"> [Accessed 22 March 2022] </w:t>
      </w:r>
    </w:p>
    <w:p w14:paraId="632FA54E" w14:textId="77777777" w:rsidR="004A2E3D" w:rsidRPr="00D548CF" w:rsidRDefault="004A2E3D">
      <w:pPr>
        <w:pStyle w:val="Normal1"/>
        <w:rPr>
          <w:rFonts w:ascii="Arial" w:hAnsi="Arial" w:cs="Arial"/>
          <w:color w:val="000000" w:themeColor="text1"/>
        </w:rPr>
      </w:pPr>
      <w:r w:rsidRPr="00D548CF">
        <w:rPr>
          <w:rFonts w:ascii="Arial" w:hAnsi="Arial" w:cs="Arial"/>
          <w:color w:val="000000" w:themeColor="text1"/>
        </w:rPr>
        <w:t xml:space="preserve">WHO (no date) </w:t>
      </w:r>
      <w:r w:rsidRPr="00D548CF">
        <w:rPr>
          <w:rFonts w:ascii="Arial" w:hAnsi="Arial" w:cs="Arial"/>
          <w:i/>
          <w:color w:val="000000" w:themeColor="text1"/>
        </w:rPr>
        <w:t xml:space="preserve">Impact of COVID-19 on people’s livelihoods, their health and our food systems </w:t>
      </w:r>
      <w:r w:rsidRPr="00D548CF">
        <w:rPr>
          <w:rFonts w:ascii="Arial" w:hAnsi="Arial" w:cs="Arial"/>
          <w:color w:val="000000" w:themeColor="text1"/>
        </w:rPr>
        <w:t xml:space="preserve">Available at: </w:t>
      </w:r>
      <w:hyperlink r:id="rId17">
        <w:r w:rsidRPr="00D548CF">
          <w:rPr>
            <w:rFonts w:ascii="Arial" w:hAnsi="Arial" w:cs="Arial"/>
            <w:color w:val="000000" w:themeColor="text1"/>
            <w:u w:val="single"/>
          </w:rPr>
          <w:t>https://www.who.int/news/item/13-10-2020-impact-of-covid-19-on-people%27s-livelihoods-their-health-and-our-food-systems</w:t>
        </w:r>
      </w:hyperlink>
      <w:r w:rsidRPr="00D548CF">
        <w:rPr>
          <w:rFonts w:ascii="Arial" w:hAnsi="Arial" w:cs="Arial"/>
          <w:color w:val="000000" w:themeColor="text1"/>
        </w:rPr>
        <w:t xml:space="preserve">  [Accessed 22 March 2022]</w:t>
      </w:r>
    </w:p>
    <w:sectPr w:rsidR="004A2E3D" w:rsidRPr="00D548CF" w:rsidSect="004E6B67">
      <w:headerReference w:type="default" r:id="rId18"/>
      <w:footerReference w:type="default" r:id="rId1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A8AE5" w14:textId="77777777" w:rsidR="00B97ACE" w:rsidRDefault="00B97ACE" w:rsidP="004E6B67">
      <w:pPr>
        <w:spacing w:line="240" w:lineRule="auto"/>
      </w:pPr>
      <w:r>
        <w:separator/>
      </w:r>
    </w:p>
  </w:endnote>
  <w:endnote w:type="continuationSeparator" w:id="0">
    <w:p w14:paraId="7889CAA7" w14:textId="77777777" w:rsidR="00B97ACE" w:rsidRDefault="00B97ACE" w:rsidP="004E6B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ungsuh">
    <w:charset w:val="81"/>
    <w:family w:val="roman"/>
    <w:pitch w:val="variable"/>
    <w:sig w:usb0="B00002AF" w:usb1="69D77CFB" w:usb2="00000030" w:usb3="00000000" w:csb0="0008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1"/>
    <w:family w:val="roman"/>
    <w:pitch w:val="variable"/>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09830"/>
      <w:docPartObj>
        <w:docPartGallery w:val="Page Numbers (Bottom of Page)"/>
        <w:docPartUnique/>
      </w:docPartObj>
    </w:sdtPr>
    <w:sdtContent>
      <w:sdt>
        <w:sdtPr>
          <w:id w:val="565050523"/>
          <w:docPartObj>
            <w:docPartGallery w:val="Page Numbers (Top of Page)"/>
            <w:docPartUnique/>
          </w:docPartObj>
        </w:sdtPr>
        <w:sdtContent>
          <w:p w14:paraId="78EA6D58" w14:textId="77777777" w:rsidR="004E6B67" w:rsidRDefault="004E6B67">
            <w:pPr>
              <w:pStyle w:val="Footer"/>
              <w:jc w:val="right"/>
            </w:pPr>
            <w:r>
              <w:t xml:space="preserve">Page </w:t>
            </w:r>
            <w:r>
              <w:rPr>
                <w:b/>
              </w:rPr>
              <w:fldChar w:fldCharType="begin"/>
            </w:r>
            <w:r>
              <w:rPr>
                <w:b/>
              </w:rPr>
              <w:instrText xml:space="preserve"> PAGE </w:instrText>
            </w:r>
            <w:r>
              <w:rPr>
                <w:b/>
              </w:rPr>
              <w:fldChar w:fldCharType="separate"/>
            </w:r>
            <w:r>
              <w:rPr>
                <w:b/>
                <w:noProof/>
              </w:rPr>
              <w:t>4</w:t>
            </w:r>
            <w:r>
              <w:rPr>
                <w:b/>
              </w:rPr>
              <w:fldChar w:fldCharType="end"/>
            </w:r>
            <w:r>
              <w:t xml:space="preserve"> of </w:t>
            </w:r>
            <w:r>
              <w:rPr>
                <w:b/>
              </w:rPr>
              <w:fldChar w:fldCharType="begin"/>
            </w:r>
            <w:r>
              <w:rPr>
                <w:b/>
              </w:rPr>
              <w:instrText xml:space="preserve"> NUMPAGES  </w:instrText>
            </w:r>
            <w:r>
              <w:rPr>
                <w:b/>
              </w:rPr>
              <w:fldChar w:fldCharType="separate"/>
            </w:r>
            <w:r>
              <w:rPr>
                <w:b/>
                <w:noProof/>
              </w:rPr>
              <w:t>13</w:t>
            </w:r>
            <w:r>
              <w:rPr>
                <w:b/>
              </w:rPr>
              <w:fldChar w:fldCharType="end"/>
            </w:r>
          </w:p>
        </w:sdtContent>
      </w:sdt>
    </w:sdtContent>
  </w:sdt>
  <w:p w14:paraId="5471B6F7" w14:textId="77777777" w:rsidR="004E6B67" w:rsidRDefault="004E6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32DE6" w14:textId="77777777" w:rsidR="00B97ACE" w:rsidRDefault="00B97ACE" w:rsidP="004E6B67">
      <w:pPr>
        <w:spacing w:line="240" w:lineRule="auto"/>
      </w:pPr>
      <w:r>
        <w:separator/>
      </w:r>
    </w:p>
  </w:footnote>
  <w:footnote w:type="continuationSeparator" w:id="0">
    <w:p w14:paraId="2B34FBAF" w14:textId="77777777" w:rsidR="00B97ACE" w:rsidRDefault="00B97ACE" w:rsidP="004E6B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D014E" w14:textId="77777777" w:rsidR="004E6B67" w:rsidRDefault="004E6B67" w:rsidP="004E6B67">
    <w:pPr>
      <w:pStyle w:val="Header"/>
      <w:jc w:val="right"/>
    </w:pPr>
    <w:r>
      <w:t>Children, Young People and Families</w:t>
    </w:r>
  </w:p>
  <w:p w14:paraId="3958048C" w14:textId="77777777" w:rsidR="004E6B67" w:rsidRDefault="004E6B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0B8"/>
    <w:rsid w:val="00265562"/>
    <w:rsid w:val="003214E8"/>
    <w:rsid w:val="004A2E3D"/>
    <w:rsid w:val="004E6B67"/>
    <w:rsid w:val="00620AF5"/>
    <w:rsid w:val="00654B86"/>
    <w:rsid w:val="009050B8"/>
    <w:rsid w:val="00A47BAC"/>
    <w:rsid w:val="00B97ACE"/>
    <w:rsid w:val="00C1002E"/>
    <w:rsid w:val="00CF1933"/>
    <w:rsid w:val="00D548CF"/>
    <w:rsid w:val="00D833FE"/>
    <w:rsid w:val="153F8552"/>
    <w:rsid w:val="1F95CB14"/>
    <w:rsid w:val="7C33DAFB"/>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61041"/>
  <w15:docId w15:val="{5F9055E9-B668-4240-BB9F-FB5DA9CD0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050B8"/>
    <w:pPr>
      <w:keepNext/>
      <w:keepLines/>
      <w:spacing w:before="320" w:after="80"/>
      <w:outlineLvl w:val="0"/>
    </w:pPr>
    <w:rPr>
      <w:b/>
      <w:color w:val="434343"/>
      <w:sz w:val="28"/>
      <w:szCs w:val="28"/>
    </w:rPr>
  </w:style>
  <w:style w:type="paragraph" w:styleId="Heading2">
    <w:name w:val="heading 2"/>
    <w:basedOn w:val="Normal1"/>
    <w:next w:val="Normal1"/>
    <w:rsid w:val="009050B8"/>
    <w:pPr>
      <w:keepNext/>
      <w:keepLines/>
      <w:outlineLvl w:val="1"/>
    </w:pPr>
    <w:rPr>
      <w:b/>
      <w:sz w:val="28"/>
      <w:szCs w:val="28"/>
    </w:rPr>
  </w:style>
  <w:style w:type="paragraph" w:styleId="Heading3">
    <w:name w:val="heading 3"/>
    <w:basedOn w:val="Normal1"/>
    <w:next w:val="Normal1"/>
    <w:rsid w:val="009050B8"/>
    <w:pPr>
      <w:keepNext/>
      <w:keepLines/>
      <w:spacing w:before="320" w:after="80"/>
      <w:outlineLvl w:val="2"/>
    </w:pPr>
    <w:rPr>
      <w:color w:val="434343"/>
      <w:sz w:val="28"/>
      <w:szCs w:val="28"/>
    </w:rPr>
  </w:style>
  <w:style w:type="paragraph" w:styleId="Heading4">
    <w:name w:val="heading 4"/>
    <w:basedOn w:val="Normal1"/>
    <w:next w:val="Normal1"/>
    <w:rsid w:val="009050B8"/>
    <w:pPr>
      <w:keepNext/>
      <w:keepLines/>
      <w:spacing w:before="280" w:after="80"/>
      <w:outlineLvl w:val="3"/>
    </w:pPr>
    <w:rPr>
      <w:color w:val="666666"/>
    </w:rPr>
  </w:style>
  <w:style w:type="paragraph" w:styleId="Heading5">
    <w:name w:val="heading 5"/>
    <w:basedOn w:val="Normal1"/>
    <w:next w:val="Normal1"/>
    <w:rsid w:val="009050B8"/>
    <w:pPr>
      <w:keepNext/>
      <w:keepLines/>
      <w:spacing w:before="240" w:after="80"/>
      <w:outlineLvl w:val="4"/>
    </w:pPr>
    <w:rPr>
      <w:color w:val="666666"/>
      <w:sz w:val="22"/>
      <w:szCs w:val="22"/>
    </w:rPr>
  </w:style>
  <w:style w:type="paragraph" w:styleId="Heading6">
    <w:name w:val="heading 6"/>
    <w:basedOn w:val="Normal1"/>
    <w:next w:val="Normal1"/>
    <w:rsid w:val="009050B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050B8"/>
  </w:style>
  <w:style w:type="paragraph" w:styleId="Title">
    <w:name w:val="Title"/>
    <w:basedOn w:val="Normal1"/>
    <w:next w:val="Normal1"/>
    <w:rsid w:val="009050B8"/>
    <w:pPr>
      <w:keepNext/>
      <w:keepLines/>
      <w:spacing w:after="60"/>
    </w:pPr>
    <w:rPr>
      <w:sz w:val="52"/>
      <w:szCs w:val="52"/>
    </w:rPr>
  </w:style>
  <w:style w:type="paragraph" w:styleId="Subtitle">
    <w:name w:val="Subtitle"/>
    <w:basedOn w:val="Normal1"/>
    <w:next w:val="Normal1"/>
    <w:rsid w:val="009050B8"/>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C1002E"/>
    <w:rPr>
      <w:color w:val="0000FF" w:themeColor="hyperlink"/>
      <w:u w:val="single"/>
    </w:rPr>
  </w:style>
  <w:style w:type="paragraph" w:styleId="Header">
    <w:name w:val="header"/>
    <w:basedOn w:val="Normal"/>
    <w:link w:val="HeaderChar"/>
    <w:uiPriority w:val="99"/>
    <w:unhideWhenUsed/>
    <w:rsid w:val="004E6B67"/>
    <w:pPr>
      <w:tabs>
        <w:tab w:val="center" w:pos="4680"/>
        <w:tab w:val="right" w:pos="9360"/>
      </w:tabs>
      <w:spacing w:line="240" w:lineRule="auto"/>
    </w:pPr>
  </w:style>
  <w:style w:type="character" w:customStyle="1" w:styleId="HeaderChar">
    <w:name w:val="Header Char"/>
    <w:basedOn w:val="DefaultParagraphFont"/>
    <w:link w:val="Header"/>
    <w:uiPriority w:val="99"/>
    <w:rsid w:val="004E6B67"/>
  </w:style>
  <w:style w:type="paragraph" w:styleId="Footer">
    <w:name w:val="footer"/>
    <w:basedOn w:val="Normal"/>
    <w:link w:val="FooterChar"/>
    <w:uiPriority w:val="99"/>
    <w:unhideWhenUsed/>
    <w:rsid w:val="004E6B67"/>
    <w:pPr>
      <w:tabs>
        <w:tab w:val="center" w:pos="4680"/>
        <w:tab w:val="right" w:pos="9360"/>
      </w:tabs>
      <w:spacing w:line="240" w:lineRule="auto"/>
    </w:pPr>
  </w:style>
  <w:style w:type="character" w:customStyle="1" w:styleId="FooterChar">
    <w:name w:val="Footer Char"/>
    <w:basedOn w:val="DefaultParagraphFont"/>
    <w:link w:val="Footer"/>
    <w:uiPriority w:val="99"/>
    <w:rsid w:val="004E6B67"/>
  </w:style>
  <w:style w:type="paragraph" w:styleId="BalloonText">
    <w:name w:val="Balloon Text"/>
    <w:basedOn w:val="Normal"/>
    <w:link w:val="BalloonTextChar"/>
    <w:uiPriority w:val="99"/>
    <w:semiHidden/>
    <w:unhideWhenUsed/>
    <w:rsid w:val="004E6B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6B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ecd.org/coronavirus/policy-responses/combatting-covid-19-s-effect-on-children-2e1f3b2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themidlandsbusinessnetwork.co.uk/the-digital-divide-has-the-pandemic-amplified-digital-inequality/?gclid=Cj0KCQjw5-WRBhCKARIsAAId9Flt1UfXlM109TTh_on18jY95-QyFkQj8BMnF4k7pTuxlgBpCgEi0KEaAnLYEALw_wcB" TargetMode="External"/><Relationship Id="rId17" Type="http://schemas.openxmlformats.org/officeDocument/2006/relationships/hyperlink" Target="https://www.who.int/news/item/13-10-2020-impact-of-covid-19-on-people%27s-livelihoods-their-health-and-our-food-systems" TargetMode="External"/><Relationship Id="rId2" Type="http://schemas.openxmlformats.org/officeDocument/2006/relationships/customXml" Target="../customXml/item2.xml"/><Relationship Id="rId16" Type="http://schemas.openxmlformats.org/officeDocument/2006/relationships/hyperlink" Target="https://data.unicef.org/covid-19-and-childre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ckinsey.com/industries/public-and-social-sector/our-insights/covid-19-in-the-uni" TargetMode="External"/><Relationship Id="rId5" Type="http://schemas.openxmlformats.org/officeDocument/2006/relationships/settings" Target="settings.xml"/><Relationship Id="rId15" Type="http://schemas.openxmlformats.org/officeDocument/2006/relationships/hyperlink" Target="https://www.trustforlondon.org.uk/issues/people/children-young-people/" TargetMode="External"/><Relationship Id="rId10" Type="http://schemas.openxmlformats.org/officeDocument/2006/relationships/hyperlink" Target="https://ec.europa.eu/research-and-innovation/en/horizon-magazine/covid-generation-effects-pandemic-youth-mental-health"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bbc.com/news/education-51643556" TargetMode="External"/><Relationship Id="rId14" Type="http://schemas.openxmlformats.org/officeDocument/2006/relationships/hyperlink" Target="https://www.roundmidnight.org.uk/understanding-the-challenges-young-people-face-in-2021-and-beyo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ba8eaf68db2991646f97af6d52bc07e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8ab8aeb4f861fce190b730b9b02df68"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8DB76C-66D8-4D79-8DD0-C0410108AD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4FAB5D-69C1-48E0-B7F2-8E1993D0EC85}">
  <ds:schemaRefs>
    <ds:schemaRef ds:uri="http://schemas.microsoft.com/sharepoint/v3/contenttype/forms"/>
  </ds:schemaRefs>
</ds:datastoreItem>
</file>

<file path=customXml/itemProps3.xml><?xml version="1.0" encoding="utf-8"?>
<ds:datastoreItem xmlns:ds="http://schemas.openxmlformats.org/officeDocument/2006/customXml" ds:itemID="{24EB47ED-F6B7-43C1-8BE9-CE3638143B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3160</Words>
  <Characters>18015</Characters>
  <Application>Microsoft Office Word</Application>
  <DocSecurity>4</DocSecurity>
  <Lines>150</Lines>
  <Paragraphs>42</Paragraphs>
  <ScaleCrop>false</ScaleCrop>
  <Company/>
  <LinksUpToDate>false</LinksUpToDate>
  <CharactersWithSpaces>21133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ophelia chase</dc:creator>
  <cp:keywords/>
  <cp:lastModifiedBy>Ophelia Chase (2020346)</cp:lastModifiedBy>
  <cp:revision>5</cp:revision>
  <dcterms:created xsi:type="dcterms:W3CDTF">2022-04-08T12:11:00Z</dcterms:created>
  <dcterms:modified xsi:type="dcterms:W3CDTF">2022-04-08T12:14:00Z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