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F72FF" w14:textId="77777777" w:rsidR="00F276D2" w:rsidRDefault="00000000">
      <w:pPr>
        <w:pStyle w:val="Title"/>
        <w:jc w:val="center"/>
      </w:pPr>
      <w:r>
        <w:t>University of Wales Trinity Saint David</w:t>
      </w:r>
    </w:p>
    <w:p w14:paraId="2D9B9E38" w14:textId="77777777" w:rsidR="00F276D2" w:rsidRDefault="00000000">
      <w:pPr>
        <w:jc w:val="center"/>
      </w:pPr>
      <w:r>
        <w:t>Name: Irene N. Okeke</w:t>
      </w:r>
    </w:p>
    <w:p w14:paraId="46118E4E" w14:textId="77777777" w:rsidR="00F276D2" w:rsidRDefault="00000000">
      <w:pPr>
        <w:jc w:val="center"/>
      </w:pPr>
      <w:r>
        <w:t>Student ID: 2513507@student.uwtsd.ac.uk</w:t>
      </w:r>
    </w:p>
    <w:p w14:paraId="2A8D1683" w14:textId="77777777" w:rsidR="00F276D2" w:rsidRDefault="00000000">
      <w:pPr>
        <w:jc w:val="center"/>
      </w:pPr>
      <w:r>
        <w:t>Module Code: LCHS4001</w:t>
      </w:r>
    </w:p>
    <w:p w14:paraId="01A560B5" w14:textId="77777777" w:rsidR="00F276D2" w:rsidRDefault="00000000">
      <w:pPr>
        <w:jc w:val="center"/>
      </w:pPr>
      <w:r>
        <w:t>Module Title: Academic and Employability Skills</w:t>
      </w:r>
    </w:p>
    <w:p w14:paraId="407BAD50" w14:textId="084CD756" w:rsidR="00F276D2" w:rsidRDefault="00000000">
      <w:pPr>
        <w:jc w:val="center"/>
      </w:pPr>
      <w:r>
        <w:t xml:space="preserve">Lecturer: </w:t>
      </w:r>
      <w:r w:rsidR="00DA10DA">
        <w:t>Raza Taghizadeh</w:t>
      </w:r>
    </w:p>
    <w:p w14:paraId="1D520949" w14:textId="61C6AC80" w:rsidR="00DA10DA" w:rsidRDefault="00DA10DA">
      <w:pPr>
        <w:jc w:val="center"/>
      </w:pPr>
      <w:r>
        <w:t>Email: r</w:t>
      </w:r>
      <w:r w:rsidRPr="00DA10DA">
        <w:t>.</w:t>
      </w:r>
      <w:r>
        <w:t>t</w:t>
      </w:r>
      <w:r w:rsidRPr="00DA10DA">
        <w:t>aghizadeh@uwtsd.ac.uk</w:t>
      </w:r>
    </w:p>
    <w:p w14:paraId="63B49A52" w14:textId="5FBA0695" w:rsidR="00F276D2" w:rsidRDefault="00000000">
      <w:pPr>
        <w:jc w:val="center"/>
      </w:pPr>
      <w:r>
        <w:t>Submi</w:t>
      </w:r>
      <w:r w:rsidR="00B8158D">
        <w:t>ssion date</w:t>
      </w:r>
      <w:r>
        <w:t xml:space="preserve">: </w:t>
      </w:r>
      <w:r w:rsidR="00DA10DA">
        <w:t>21th</w:t>
      </w:r>
      <w:r>
        <w:t xml:space="preserve"> </w:t>
      </w:r>
      <w:r w:rsidR="00DA10DA">
        <w:t>Novem</w:t>
      </w:r>
      <w:r>
        <w:t>ber 2025</w:t>
      </w:r>
    </w:p>
    <w:p w14:paraId="2291334D" w14:textId="77777777" w:rsidR="00F276D2" w:rsidRDefault="00000000">
      <w:pPr>
        <w:pStyle w:val="Title"/>
        <w:jc w:val="center"/>
      </w:pPr>
      <w:r>
        <w:br/>
        <w:t>Mini Report</w:t>
      </w:r>
    </w:p>
    <w:p w14:paraId="3769DFF3" w14:textId="77777777" w:rsidR="00F276D2" w:rsidRDefault="00000000">
      <w:pPr>
        <w:pStyle w:val="Title"/>
        <w:jc w:val="center"/>
      </w:pPr>
      <w:r>
        <w:t>The Role of a Support Worker in Healthcare</w:t>
      </w:r>
    </w:p>
    <w:p w14:paraId="73C131FC" w14:textId="77777777" w:rsidR="00F276D2" w:rsidRDefault="00000000">
      <w:r>
        <w:br w:type="page"/>
      </w:r>
    </w:p>
    <w:p w14:paraId="55A7800A" w14:textId="77777777" w:rsidR="00F276D2" w:rsidRDefault="00000000">
      <w:pPr>
        <w:pStyle w:val="Heading1"/>
      </w:pPr>
      <w:r>
        <w:lastRenderedPageBreak/>
        <w:t>Table of Contents</w:t>
      </w:r>
    </w:p>
    <w:p w14:paraId="15E7E444" w14:textId="77777777" w:rsidR="00F276D2" w:rsidRDefault="00000000">
      <w:r>
        <w:t>1. Introduction ............................................................. 1</w:t>
      </w:r>
    </w:p>
    <w:p w14:paraId="7C2CB601" w14:textId="77777777" w:rsidR="00F276D2" w:rsidRDefault="00000000">
      <w:r>
        <w:t>2. The Role and Responsibilities of a Support Worker .............. 2</w:t>
      </w:r>
    </w:p>
    <w:p w14:paraId="5A4F3222" w14:textId="77777777" w:rsidR="00F276D2" w:rsidRDefault="00000000">
      <w:r>
        <w:t>3. Key Skills and Competencies ........................................ 4</w:t>
      </w:r>
    </w:p>
    <w:p w14:paraId="2B43203D" w14:textId="77777777" w:rsidR="00F276D2" w:rsidRDefault="00000000">
      <w:r>
        <w:t>4. Importance of Communication in Support Work .................. 5</w:t>
      </w:r>
    </w:p>
    <w:p w14:paraId="49388E7D" w14:textId="77777777" w:rsidR="00F276D2" w:rsidRDefault="00000000">
      <w:r>
        <w:t>5. Ethical and Professional Standards ................................ 6</w:t>
      </w:r>
    </w:p>
    <w:p w14:paraId="19BF3272" w14:textId="77777777" w:rsidR="00F276D2" w:rsidRDefault="00000000">
      <w:r>
        <w:t>6. Challenges Faced by Support Workers .............................. 7</w:t>
      </w:r>
    </w:p>
    <w:p w14:paraId="56FEFB81" w14:textId="77777777" w:rsidR="00F276D2" w:rsidRDefault="00000000">
      <w:r>
        <w:t>7. Contribution to Person-Centred Care ............................... 8</w:t>
      </w:r>
    </w:p>
    <w:p w14:paraId="0F0377A1" w14:textId="77777777" w:rsidR="00F276D2" w:rsidRDefault="00000000">
      <w:r>
        <w:t>8. Conclusion ................................................................. 9</w:t>
      </w:r>
    </w:p>
    <w:p w14:paraId="13112752" w14:textId="77777777" w:rsidR="00F276D2" w:rsidRDefault="00000000">
      <w:r>
        <w:t>9. References ................................................................. 10</w:t>
      </w:r>
    </w:p>
    <w:p w14:paraId="141E2160" w14:textId="77777777" w:rsidR="00F276D2" w:rsidRDefault="00000000">
      <w:r>
        <w:br w:type="page"/>
      </w:r>
    </w:p>
    <w:p w14:paraId="62F31645" w14:textId="77777777" w:rsidR="00F276D2" w:rsidRDefault="00000000">
      <w:pPr>
        <w:pStyle w:val="Heading1"/>
      </w:pPr>
      <w:r>
        <w:lastRenderedPageBreak/>
        <w:t>1. Introduction</w:t>
      </w:r>
    </w:p>
    <w:p w14:paraId="22AA5053" w14:textId="77777777" w:rsidR="00F276D2" w:rsidRDefault="00000000">
      <w:r>
        <w:t>The healthcare support worker plays a vital role in maintaining the quality and continuity of care within the health and social care sector. They provide direct assistance to nurses, doctors, and other healthcare professionals in supporting patients’ daily needs, promoting independence, and ensuring well-being. The growing complexity of health needs, particularly with ageing populations and long-term conditions, has significantly expanded the responsibilities of support workers. This report examines the essential functions, skills, ethical responsibilities, and challenges of healthcare support workers, emphasizing their contribution to person-centred care and overall healthcare delivery.</w:t>
      </w:r>
    </w:p>
    <w:p w14:paraId="7AD85245" w14:textId="77777777" w:rsidR="00F276D2" w:rsidRDefault="00000000">
      <w:pPr>
        <w:pStyle w:val="Heading1"/>
      </w:pPr>
      <w:r>
        <w:t>2. The Role and Responsibilities of a Support Worker</w:t>
      </w:r>
    </w:p>
    <w:p w14:paraId="57D92444" w14:textId="77777777" w:rsidR="00F276D2" w:rsidRDefault="00000000">
      <w:r>
        <w:t>A healthcare support worker assists service users with personal, emotional, and practical needs across settings such as hospitals, care homes, and community health environments. Their duties include helping with personal hygiene, mobility, nutrition, medication reminders, and social engagement (NHS Health Careers, 2023). They often serve as the first point of contact for patients, observing changes in behaviour or health status and reporting these to registered professionals.</w:t>
      </w:r>
    </w:p>
    <w:p w14:paraId="405120A4" w14:textId="77777777" w:rsidR="00F276D2" w:rsidRDefault="00000000">
      <w:r>
        <w:t xml:space="preserve">Support workers also contribute to creating a safe and supportive environment by following care plans and maintaining confidentiality. They work collaboratively with other staff to implement person-centred care approaches, which respect the dignity, values, and individual preferences of each patient (Skills for Care, 2022). The role demands both technical and interpersonal skills, requiring workers to combine compassion with competence in practical care activities. In essence, support workers </w:t>
      </w:r>
      <w:r>
        <w:lastRenderedPageBreak/>
        <w:t>bridge the gap between patients and professional healthcare teams, ensuring holistic and continuous care.</w:t>
      </w:r>
    </w:p>
    <w:p w14:paraId="035E088D" w14:textId="77777777" w:rsidR="00F276D2" w:rsidRDefault="00000000">
      <w:pPr>
        <w:pStyle w:val="Heading1"/>
      </w:pPr>
      <w:r>
        <w:t>3. Key Skills and Competencies</w:t>
      </w:r>
    </w:p>
    <w:p w14:paraId="497ABBF3" w14:textId="77777777" w:rsidR="00F276D2" w:rsidRDefault="00000000">
      <w:r>
        <w:t>Successful healthcare support workers demonstrate a range of skills including empathy, patience, teamwork, and strong communication abilities. According to Luthans (2020), effective performance in healthcare roles is driven by emotional intelligence and the ability to manage interpersonal relationships positively.</w:t>
      </w:r>
    </w:p>
    <w:p w14:paraId="048931FF" w14:textId="77777777" w:rsidR="00F276D2" w:rsidRDefault="00000000">
      <w:r>
        <w:t>Practical competencies—such as safe moving and handling techniques, infection control, and accurate record-keeping—are equally critical. The Care Certificate (Skills for Health, 2021) outlines fundamental standards for healthcare support workers, ensuring consistent quality across the workforce. Furthermore, adaptability and resilience are vital, as workers often face emotional and physical challenges in demanding care environments.</w:t>
      </w:r>
    </w:p>
    <w:p w14:paraId="1E4FB983" w14:textId="77777777" w:rsidR="00F276D2" w:rsidRDefault="00000000">
      <w:pPr>
        <w:pStyle w:val="Heading1"/>
      </w:pPr>
      <w:r>
        <w:t>4. Importance of Communication in Support Work</w:t>
      </w:r>
    </w:p>
    <w:p w14:paraId="738CA111" w14:textId="77777777" w:rsidR="00F276D2" w:rsidRDefault="00000000">
      <w:r>
        <w:t>Communication is central to the success of support work. It involves not only verbal exchanges but also non-verbal cues, active listening, and empathy. Effective communication enables workers to build trust with patients, understand their preferences, and convey accurate information to healthcare professionals (Foster &amp; Hawkins, 2020).</w:t>
      </w:r>
    </w:p>
    <w:p w14:paraId="750BF824" w14:textId="77777777" w:rsidR="00F276D2" w:rsidRDefault="00000000">
      <w:r>
        <w:t>Additionally, communication supports safety in healthcare—ensuring that instructions are clear and misunderstandings are minimized. For patients with cognitive impairments or language barriers, support workers must use appropriate communication aids, such as visual prompts or simplified language, to facilitate understanding.</w:t>
      </w:r>
    </w:p>
    <w:p w14:paraId="673B7DBA" w14:textId="77777777" w:rsidR="00F276D2" w:rsidRDefault="00000000">
      <w:pPr>
        <w:pStyle w:val="Heading1"/>
      </w:pPr>
      <w:r>
        <w:lastRenderedPageBreak/>
        <w:t>5. Ethical and Professional Standards</w:t>
      </w:r>
    </w:p>
    <w:p w14:paraId="70534420" w14:textId="77777777" w:rsidR="00F276D2" w:rsidRDefault="00000000">
      <w:r>
        <w:t>Ethical principles underpin all aspects of healthcare practice. Support workers must respect patient autonomy, maintain confidentiality, and uphold dignity (NMC Code, 2018). They are also expected to act with honesty, integrity, and accountability in every task performed.</w:t>
      </w:r>
    </w:p>
    <w:p w14:paraId="45696D9F" w14:textId="77777777" w:rsidR="00F276D2" w:rsidRDefault="00000000">
      <w:r>
        <w:t>Professional boundaries are crucial, ensuring that relationships remain therapeutic rather than personal. Adhering to organizational policies and safeguarding protocols protects both service users and staff from harm. Training and supervision are continuous processes that help reinforce these ethical standards.</w:t>
      </w:r>
    </w:p>
    <w:p w14:paraId="789F391C" w14:textId="77777777" w:rsidR="00F276D2" w:rsidRDefault="00000000">
      <w:pPr>
        <w:pStyle w:val="Heading1"/>
      </w:pPr>
      <w:r>
        <w:t>6. Challenges Faced by Support Workers</w:t>
      </w:r>
    </w:p>
    <w:p w14:paraId="0F5EEAE6" w14:textId="77777777" w:rsidR="00F276D2" w:rsidRDefault="00000000">
      <w:r>
        <w:t>Despite their critical contribution, healthcare support workers often encounter several challenges. High workloads, staff shortages, emotional stress, and limited recognition are common issues (Royal College of Nursing, 2022). Additionally, unclear role boundaries may lead to confusion between support workers and qualified nursing staff.</w:t>
      </w:r>
    </w:p>
    <w:p w14:paraId="4766399E" w14:textId="77777777" w:rsidR="00F276D2" w:rsidRDefault="00000000">
      <w:r>
        <w:t>Dealing with death, distress, or aggressive patients can also take a psychological toll. Therefore, adequate supervision, emotional support, and opportunities for professional development are essential to maintain motivation and well-being among support workers.</w:t>
      </w:r>
    </w:p>
    <w:p w14:paraId="3BC2AB7E" w14:textId="77777777" w:rsidR="00DA10DA" w:rsidRDefault="00DA10DA">
      <w:pPr>
        <w:pStyle w:val="Heading1"/>
      </w:pPr>
    </w:p>
    <w:p w14:paraId="37BD47DA" w14:textId="3C5248E1" w:rsidR="00F276D2" w:rsidRDefault="00000000">
      <w:pPr>
        <w:pStyle w:val="Heading1"/>
      </w:pPr>
      <w:r>
        <w:t>7. Contribution to Person-Centred Care</w:t>
      </w:r>
    </w:p>
    <w:p w14:paraId="737A4DC9" w14:textId="77777777" w:rsidR="00F276D2" w:rsidRDefault="00000000">
      <w:r>
        <w:t>Person-centred care focuses on treating individuals with respect, empathy, and an understanding of their unique needs and preferences. Support workers play a key role in implementing this approach by actively listening to patients and advocating for their choices.</w:t>
      </w:r>
    </w:p>
    <w:p w14:paraId="3606FED2" w14:textId="77777777" w:rsidR="00F276D2" w:rsidRDefault="00000000">
      <w:r>
        <w:t>According to McCormack and McCance (2017), person-centred care improves patient satisfaction and outcomes by fostering partnerships between patients and care providers. Support workers, through daily interactions, uphold this philosophy by empowering individuals to participate in their care decisions, promoting dignity and independence.</w:t>
      </w:r>
    </w:p>
    <w:p w14:paraId="7DD3AAF4" w14:textId="77777777" w:rsidR="00DA10DA" w:rsidRDefault="00DA10DA">
      <w:pPr>
        <w:pStyle w:val="Heading1"/>
      </w:pPr>
    </w:p>
    <w:p w14:paraId="456AA038" w14:textId="643C714E" w:rsidR="00F276D2" w:rsidRDefault="00000000">
      <w:pPr>
        <w:pStyle w:val="Heading1"/>
      </w:pPr>
      <w:r>
        <w:t>8. Conclusion</w:t>
      </w:r>
    </w:p>
    <w:p w14:paraId="26916DB2" w14:textId="77777777" w:rsidR="00F276D2" w:rsidRDefault="00000000">
      <w:r>
        <w:t>Support workers are indispensable members of the healthcare team. Their contributions ensure that care delivery remains compassionate, efficient, and responsive to patient needs. They not only provide physical support but also play an emotional and communicative role in fostering patient well-being. While the challenges are significant, continuous professional development, effective teamwork, and adherence to ethical standards can enhance their effectiveness. The evolving healthcare environment underscores the importance of valuing and investing in this essential workforce to sustain high-quality, person-centred care.</w:t>
      </w:r>
    </w:p>
    <w:p w14:paraId="1271E0E2" w14:textId="77777777" w:rsidR="00DA10DA" w:rsidRDefault="00DA10DA">
      <w:pPr>
        <w:pStyle w:val="Heading1"/>
      </w:pPr>
    </w:p>
    <w:p w14:paraId="1100BC17" w14:textId="77777777" w:rsidR="00DA10DA" w:rsidRDefault="00DA10DA">
      <w:pPr>
        <w:pStyle w:val="Heading1"/>
      </w:pPr>
    </w:p>
    <w:p w14:paraId="342A07FA" w14:textId="35CCE883" w:rsidR="00F276D2" w:rsidRDefault="00000000">
      <w:pPr>
        <w:pStyle w:val="Heading1"/>
      </w:pPr>
      <w:r>
        <w:t>9. References</w:t>
      </w:r>
    </w:p>
    <w:p w14:paraId="4B80D225" w14:textId="77777777" w:rsidR="00F276D2" w:rsidRDefault="00000000">
      <w:pPr>
        <w:pStyle w:val="ListParagraph"/>
      </w:pPr>
      <w:r>
        <w:t>Care Certificate Standards. (2021). Skills for Health. Retrieved from https://www.skillsforhealth.org.uk/</w:t>
      </w:r>
    </w:p>
    <w:p w14:paraId="280AA47E" w14:textId="77777777" w:rsidR="00F276D2" w:rsidRDefault="00000000">
      <w:pPr>
        <w:pStyle w:val="ListParagraph"/>
      </w:pPr>
      <w:r>
        <w:t>Foster, S., &amp; Hawkins, A. (2020). Communication in health and social care: Developing effective practice. London: Routledge.</w:t>
      </w:r>
    </w:p>
    <w:p w14:paraId="3B554174" w14:textId="77777777" w:rsidR="00F276D2" w:rsidRDefault="00000000">
      <w:pPr>
        <w:pStyle w:val="ListParagraph"/>
      </w:pPr>
      <w:r>
        <w:t>Luthans, F. (2020). Organizational behavior: An evidence-based approach (14th ed.). New York: McGraw-Hill.</w:t>
      </w:r>
    </w:p>
    <w:p w14:paraId="50BCC426" w14:textId="77777777" w:rsidR="00F276D2" w:rsidRDefault="00000000">
      <w:pPr>
        <w:pStyle w:val="ListParagraph"/>
      </w:pPr>
      <w:r>
        <w:t>McCormack, B., &amp; McCance, T. (2017). Person-centred practice in nursing and health care: Theory and practice (2nd ed.). Oxford: Wiley-Blackwell.</w:t>
      </w:r>
    </w:p>
    <w:p w14:paraId="74BDCACE" w14:textId="77777777" w:rsidR="00F276D2" w:rsidRDefault="00000000">
      <w:pPr>
        <w:pStyle w:val="ListParagraph"/>
      </w:pPr>
      <w:r>
        <w:t>NHS Health Careers. (2023). Healthcare support worker role. Retrieved from https://www.healthcareers.nhs.uk/</w:t>
      </w:r>
    </w:p>
    <w:p w14:paraId="301A3B58" w14:textId="77777777" w:rsidR="00F276D2" w:rsidRDefault="00000000">
      <w:pPr>
        <w:pStyle w:val="ListParagraph"/>
      </w:pPr>
      <w:r>
        <w:t>Nursing and Midwifery Council (NMC). (2018). The Code: Professional standards of practice and behaviour for nurses, midwives and nursing associates. London: NMC.</w:t>
      </w:r>
    </w:p>
    <w:p w14:paraId="79637835" w14:textId="77777777" w:rsidR="00F276D2" w:rsidRDefault="00000000">
      <w:pPr>
        <w:pStyle w:val="ListParagraph"/>
      </w:pPr>
      <w:r>
        <w:t>Royal College of Nursing. (2022). The role of health care support workers. London: RCN Publications.</w:t>
      </w:r>
    </w:p>
    <w:p w14:paraId="78076FE7" w14:textId="77777777" w:rsidR="00F276D2" w:rsidRDefault="00000000">
      <w:pPr>
        <w:pStyle w:val="ListParagraph"/>
      </w:pPr>
      <w:r>
        <w:t>Skills for Care. (2022). Core skills for health and social care workers. Retrieved from https://www.skillsforcare.org.uk/</w:t>
      </w:r>
    </w:p>
    <w:sectPr w:rsidR="00F276D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58749254">
    <w:abstractNumId w:val="8"/>
  </w:num>
  <w:num w:numId="2" w16cid:durableId="963652578">
    <w:abstractNumId w:val="6"/>
  </w:num>
  <w:num w:numId="3" w16cid:durableId="2119063515">
    <w:abstractNumId w:val="5"/>
  </w:num>
  <w:num w:numId="4" w16cid:durableId="1094714813">
    <w:abstractNumId w:val="4"/>
  </w:num>
  <w:num w:numId="5" w16cid:durableId="2023898089">
    <w:abstractNumId w:val="7"/>
  </w:num>
  <w:num w:numId="6" w16cid:durableId="1394309349">
    <w:abstractNumId w:val="3"/>
  </w:num>
  <w:num w:numId="7" w16cid:durableId="1228491510">
    <w:abstractNumId w:val="2"/>
  </w:num>
  <w:num w:numId="8" w16cid:durableId="520708198">
    <w:abstractNumId w:val="1"/>
  </w:num>
  <w:num w:numId="9" w16cid:durableId="1511333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37D5"/>
    <w:rsid w:val="0029639D"/>
    <w:rsid w:val="00326F90"/>
    <w:rsid w:val="00AA1D8D"/>
    <w:rsid w:val="00AD247A"/>
    <w:rsid w:val="00B47730"/>
    <w:rsid w:val="00B8158D"/>
    <w:rsid w:val="00CB0664"/>
    <w:rsid w:val="00DA10DA"/>
    <w:rsid w:val="00E5565F"/>
    <w:rsid w:val="00F276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89C3B0"/>
  <w14:defaultImageDpi w14:val="300"/>
  <w15:docId w15:val="{88249BDB-CD50-4CBB-B680-96022EAD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 Oamen</cp:lastModifiedBy>
  <cp:revision>3</cp:revision>
  <dcterms:created xsi:type="dcterms:W3CDTF">2025-11-14T12:55:00Z</dcterms:created>
  <dcterms:modified xsi:type="dcterms:W3CDTF">2025-11-14T12:59:00Z</dcterms:modified>
  <cp:category/>
</cp:coreProperties>
</file>