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5BFD75" w14:textId="3F48C2E9" w:rsidR="00F732D1" w:rsidRPr="00F732D1" w:rsidRDefault="00F732D1" w:rsidP="00F732D1">
      <w:pPr>
        <w:jc w:val="center"/>
        <w:rPr>
          <w:rFonts w:ascii="Arial" w:eastAsia="Calibri" w:hAnsi="Arial" w:cs="Arial"/>
          <w:b/>
          <w:bCs/>
          <w:sz w:val="24"/>
          <w:szCs w:val="24"/>
          <w:lang w:eastAsia="en-US"/>
        </w:rPr>
      </w:pPr>
      <w:r w:rsidRPr="00F732D1">
        <w:rPr>
          <w:rFonts w:ascii="Arial" w:eastAsia="Calibri" w:hAnsi="Arial" w:cs="Arial"/>
          <w:b/>
          <w:bCs/>
          <w:sz w:val="28"/>
          <w:szCs w:val="28"/>
          <w:lang w:eastAsia="en-US"/>
        </w:rPr>
        <w:t>Integrating the therapist’s experience into the therapeutic relationship</w:t>
      </w:r>
      <w:r>
        <w:rPr>
          <w:rFonts w:ascii="Arial" w:eastAsia="Calibri" w:hAnsi="Arial" w:cs="Arial"/>
          <w:b/>
          <w:bCs/>
          <w:sz w:val="24"/>
          <w:szCs w:val="24"/>
          <w:lang w:eastAsia="en-US"/>
        </w:rPr>
        <w:t xml:space="preserve"> Bringing your ‘self’ into the work</w:t>
      </w:r>
    </w:p>
    <w:p w14:paraId="276E8FF9" w14:textId="77777777" w:rsidR="00F732D1" w:rsidRDefault="00F732D1" w:rsidP="00F732D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14:paraId="2EF6A9E7" w14:textId="77777777" w:rsidR="00F732D1" w:rsidRDefault="00F732D1" w:rsidP="00F732D1">
      <w:pPr>
        <w:rPr>
          <w:rFonts w:ascii="Arial" w:eastAsia="Calibri" w:hAnsi="Arial" w:cs="Arial"/>
          <w:bCs/>
          <w:sz w:val="24"/>
          <w:szCs w:val="24"/>
          <w:lang w:eastAsia="en-US"/>
        </w:rPr>
      </w:pPr>
      <w:r>
        <w:rPr>
          <w:rFonts w:ascii="Arial" w:eastAsia="Calibri" w:hAnsi="Arial" w:cs="Arial"/>
          <w:bCs/>
          <w:sz w:val="24"/>
          <w:szCs w:val="24"/>
          <w:lang w:eastAsia="en-US"/>
        </w:rPr>
        <w:t xml:space="preserve">Using ‘metacommunication: </w:t>
      </w:r>
    </w:p>
    <w:p w14:paraId="2F76DD44" w14:textId="0A991CE8" w:rsidR="00F732D1" w:rsidRDefault="00F732D1" w:rsidP="00F732D1">
      <w:pPr>
        <w:ind w:firstLine="720"/>
        <w:rPr>
          <w:rFonts w:ascii="Arial" w:eastAsia="Calibri" w:hAnsi="Arial" w:cs="Arial"/>
          <w:bCs/>
          <w:sz w:val="24"/>
          <w:szCs w:val="24"/>
          <w:lang w:eastAsia="en-US"/>
        </w:rPr>
      </w:pPr>
      <w:r>
        <w:rPr>
          <w:rFonts w:ascii="Arial" w:eastAsia="Calibri" w:hAnsi="Arial" w:cs="Arial"/>
          <w:bCs/>
          <w:sz w:val="24"/>
          <w:szCs w:val="24"/>
          <w:lang w:eastAsia="en-US"/>
        </w:rPr>
        <w:t xml:space="preserve"> – voicing to the client the impact on their behaviour/words/presence on you</w:t>
      </w:r>
    </w:p>
    <w:p w14:paraId="42769B56" w14:textId="77777777" w:rsidR="00F732D1" w:rsidRDefault="00F732D1" w:rsidP="00F732D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14:paraId="5A177587" w14:textId="4A4B2494" w:rsidR="00F732D1" w:rsidRPr="00F732D1" w:rsidRDefault="00F732D1" w:rsidP="00F732D1">
      <w:pPr>
        <w:rPr>
          <w:rFonts w:ascii="Arial" w:eastAsia="Calibri" w:hAnsi="Arial" w:cs="Arial"/>
          <w:bCs/>
          <w:sz w:val="24"/>
          <w:szCs w:val="24"/>
          <w:lang w:eastAsia="en-US"/>
        </w:rPr>
      </w:pPr>
      <w:r>
        <w:rPr>
          <w:rFonts w:ascii="Arial" w:eastAsia="Calibri" w:hAnsi="Arial" w:cs="Arial"/>
          <w:bCs/>
          <w:sz w:val="24"/>
          <w:szCs w:val="24"/>
          <w:lang w:eastAsia="en-US"/>
        </w:rPr>
        <w:t>Learn</w:t>
      </w:r>
      <w:r w:rsidRPr="00F732D1">
        <w:rPr>
          <w:rFonts w:ascii="Arial" w:eastAsia="Calibri" w:hAnsi="Arial" w:cs="Arial"/>
          <w:bCs/>
          <w:sz w:val="24"/>
          <w:szCs w:val="24"/>
          <w:lang w:eastAsia="en-US"/>
        </w:rPr>
        <w:t>ing</w:t>
      </w:r>
      <w:r>
        <w:rPr>
          <w:rFonts w:ascii="Arial" w:eastAsia="Calibri" w:hAnsi="Arial" w:cs="Arial"/>
          <w:bCs/>
          <w:sz w:val="24"/>
          <w:szCs w:val="24"/>
          <w:lang w:eastAsia="en-US"/>
        </w:rPr>
        <w:t xml:space="preserve"> to</w:t>
      </w:r>
      <w:r w:rsidRPr="00F732D1">
        <w:rPr>
          <w:rFonts w:ascii="Arial" w:eastAsia="Calibri" w:hAnsi="Arial" w:cs="Arial"/>
          <w:bCs/>
          <w:sz w:val="24"/>
          <w:szCs w:val="24"/>
          <w:lang w:eastAsia="en-US"/>
        </w:rPr>
        <w:t>:</w:t>
      </w:r>
    </w:p>
    <w:p w14:paraId="38474D27" w14:textId="77777777" w:rsidR="00F732D1" w:rsidRPr="00F732D1" w:rsidRDefault="00F732D1" w:rsidP="00F732D1">
      <w:pPr>
        <w:pStyle w:val="ListParagraph"/>
        <w:numPr>
          <w:ilvl w:val="0"/>
          <w:numId w:val="1"/>
        </w:numPr>
        <w:rPr>
          <w:rFonts w:ascii="Arial" w:eastAsia="Calibri" w:hAnsi="Arial" w:cs="Arial"/>
          <w:bCs/>
          <w:sz w:val="24"/>
          <w:szCs w:val="24"/>
          <w:lang w:eastAsia="en-US"/>
        </w:rPr>
      </w:pPr>
      <w:r w:rsidRPr="00F732D1">
        <w:rPr>
          <w:rFonts w:ascii="Arial" w:eastAsia="Calibri" w:hAnsi="Arial" w:cs="Arial"/>
          <w:bCs/>
          <w:sz w:val="24"/>
          <w:szCs w:val="24"/>
          <w:lang w:eastAsia="en-US"/>
        </w:rPr>
        <w:t xml:space="preserve">judge when metacommunication might be helpful to the client </w:t>
      </w:r>
    </w:p>
    <w:p w14:paraId="2267AA43" w14:textId="1610A843" w:rsidR="00F732D1" w:rsidRPr="00F732D1" w:rsidRDefault="00F732D1" w:rsidP="00F732D1">
      <w:pPr>
        <w:pStyle w:val="ListParagraph"/>
        <w:numPr>
          <w:ilvl w:val="0"/>
          <w:numId w:val="1"/>
        </w:numPr>
        <w:rPr>
          <w:rFonts w:ascii="Arial" w:eastAsia="Calibri" w:hAnsi="Arial" w:cs="Arial"/>
          <w:bCs/>
          <w:sz w:val="24"/>
          <w:szCs w:val="24"/>
          <w:lang w:eastAsia="en-US"/>
        </w:rPr>
      </w:pPr>
      <w:r w:rsidRPr="00F732D1">
        <w:rPr>
          <w:rFonts w:ascii="Arial" w:eastAsia="Calibri" w:hAnsi="Arial" w:cs="Arial"/>
          <w:bCs/>
          <w:sz w:val="24"/>
          <w:szCs w:val="24"/>
          <w:lang w:eastAsia="en-US"/>
        </w:rPr>
        <w:t xml:space="preserve">convey </w:t>
      </w:r>
      <w:r>
        <w:rPr>
          <w:rFonts w:ascii="Arial" w:eastAsia="Calibri" w:hAnsi="Arial" w:cs="Arial"/>
          <w:bCs/>
          <w:sz w:val="24"/>
          <w:szCs w:val="24"/>
          <w:lang w:eastAsia="en-US"/>
        </w:rPr>
        <w:t>your</w:t>
      </w:r>
      <w:r w:rsidRPr="00F732D1">
        <w:rPr>
          <w:rFonts w:ascii="Arial" w:eastAsia="Calibri" w:hAnsi="Arial" w:cs="Arial"/>
          <w:bCs/>
          <w:sz w:val="24"/>
          <w:szCs w:val="24"/>
          <w:lang w:eastAsia="en-US"/>
        </w:rPr>
        <w:t xml:space="preserve"> intention </w:t>
      </w:r>
      <w:r>
        <w:rPr>
          <w:rFonts w:ascii="Arial" w:eastAsia="Calibri" w:hAnsi="Arial" w:cs="Arial"/>
          <w:bCs/>
          <w:sz w:val="24"/>
          <w:szCs w:val="24"/>
          <w:lang w:eastAsia="en-US"/>
        </w:rPr>
        <w:t>in sharing the</w:t>
      </w:r>
      <w:r w:rsidRPr="00F732D1">
        <w:rPr>
          <w:rFonts w:ascii="Arial" w:eastAsia="Calibri" w:hAnsi="Arial" w:cs="Arial"/>
          <w:bCs/>
          <w:sz w:val="24"/>
          <w:szCs w:val="24"/>
          <w:lang w:eastAsia="en-US"/>
        </w:rPr>
        <w:t xml:space="preserve"> communication </w:t>
      </w:r>
    </w:p>
    <w:p w14:paraId="7DFB7EB0" w14:textId="63AA36E9" w:rsidR="00F732D1" w:rsidRPr="00F732D1" w:rsidRDefault="00F732D1" w:rsidP="00F732D1">
      <w:pPr>
        <w:pStyle w:val="ListParagraph"/>
        <w:numPr>
          <w:ilvl w:val="0"/>
          <w:numId w:val="1"/>
        </w:numPr>
        <w:rPr>
          <w:rFonts w:ascii="Arial" w:eastAsia="Calibri" w:hAnsi="Arial" w:cs="Arial"/>
          <w:bCs/>
          <w:sz w:val="24"/>
          <w:szCs w:val="24"/>
          <w:lang w:eastAsia="en-US"/>
        </w:rPr>
      </w:pPr>
      <w:r w:rsidRPr="00F732D1">
        <w:rPr>
          <w:rFonts w:ascii="Arial" w:eastAsia="Calibri" w:hAnsi="Arial" w:cs="Arial"/>
          <w:bCs/>
          <w:sz w:val="24"/>
          <w:szCs w:val="24"/>
          <w:lang w:eastAsia="en-US"/>
        </w:rPr>
        <w:t xml:space="preserve">explore the impact of the communication on the client </w:t>
      </w:r>
    </w:p>
    <w:p w14:paraId="3438288A" w14:textId="0599C749" w:rsidR="00F732D1" w:rsidRPr="00F732D1" w:rsidRDefault="00F732D1" w:rsidP="00F732D1">
      <w:pPr>
        <w:rPr>
          <w:rFonts w:ascii="Arial" w:eastAsia="Calibri" w:hAnsi="Arial" w:cs="Arial"/>
          <w:bCs/>
          <w:sz w:val="24"/>
          <w:szCs w:val="24"/>
          <w:lang w:eastAsia="en-US"/>
        </w:rPr>
      </w:pPr>
      <w:proofErr w:type="gramStart"/>
      <w:r>
        <w:rPr>
          <w:rFonts w:ascii="Arial" w:eastAsia="Calibri" w:hAnsi="Arial" w:cs="Arial"/>
          <w:bCs/>
          <w:sz w:val="24"/>
          <w:szCs w:val="24"/>
          <w:lang w:eastAsia="en-US"/>
        </w:rPr>
        <w:t>Thus</w:t>
      </w:r>
      <w:proofErr w:type="gramEnd"/>
      <w:r>
        <w:rPr>
          <w:rFonts w:ascii="Arial" w:eastAsia="Calibri" w:hAnsi="Arial" w:cs="Arial"/>
          <w:bCs/>
          <w:sz w:val="24"/>
          <w:szCs w:val="24"/>
          <w:lang w:eastAsia="en-US"/>
        </w:rPr>
        <w:t xml:space="preserve"> developing the </w:t>
      </w:r>
      <w:r w:rsidRPr="00F732D1">
        <w:rPr>
          <w:rFonts w:ascii="Arial" w:eastAsia="Calibri" w:hAnsi="Arial" w:cs="Arial"/>
          <w:bCs/>
          <w:sz w:val="24"/>
          <w:szCs w:val="24"/>
          <w:lang w:eastAsia="en-US"/>
        </w:rPr>
        <w:t>ability for the therapist to recogni</w:t>
      </w:r>
      <w:r>
        <w:rPr>
          <w:rFonts w:ascii="Arial" w:eastAsia="Calibri" w:hAnsi="Arial" w:cs="Arial"/>
          <w:bCs/>
          <w:sz w:val="24"/>
          <w:szCs w:val="24"/>
          <w:lang w:eastAsia="en-US"/>
        </w:rPr>
        <w:t>s</w:t>
      </w:r>
      <w:r w:rsidRPr="00F732D1">
        <w:rPr>
          <w:rFonts w:ascii="Arial" w:eastAsia="Calibri" w:hAnsi="Arial" w:cs="Arial"/>
          <w:bCs/>
          <w:sz w:val="24"/>
          <w:szCs w:val="24"/>
          <w:lang w:eastAsia="en-US"/>
        </w:rPr>
        <w:t xml:space="preserve">e </w:t>
      </w:r>
      <w:r>
        <w:rPr>
          <w:rFonts w:ascii="Arial" w:eastAsia="Calibri" w:hAnsi="Arial" w:cs="Arial"/>
          <w:bCs/>
          <w:sz w:val="24"/>
          <w:szCs w:val="24"/>
          <w:lang w:eastAsia="en-US"/>
        </w:rPr>
        <w:t xml:space="preserve">and utilise </w:t>
      </w:r>
      <w:r w:rsidRPr="00F732D1">
        <w:rPr>
          <w:rFonts w:ascii="Arial" w:eastAsia="Calibri" w:hAnsi="Arial" w:cs="Arial"/>
          <w:bCs/>
          <w:sz w:val="24"/>
          <w:szCs w:val="24"/>
          <w:lang w:eastAsia="en-US"/>
        </w:rPr>
        <w:t>their own contribution to the construction of meaning in the therapeutic relationship</w:t>
      </w:r>
      <w:r>
        <w:rPr>
          <w:rFonts w:ascii="Arial" w:eastAsia="Calibri" w:hAnsi="Arial" w:cs="Arial"/>
          <w:bCs/>
          <w:sz w:val="24"/>
          <w:szCs w:val="24"/>
          <w:lang w:eastAsia="en-US"/>
        </w:rPr>
        <w:t xml:space="preserve"> – and to deepen the work.</w:t>
      </w:r>
    </w:p>
    <w:p w14:paraId="597C97A6" w14:textId="77777777" w:rsidR="00E34623" w:rsidRDefault="00E34623"/>
    <w:sectPr w:rsidR="00E346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C6555D"/>
    <w:multiLevelType w:val="hybridMultilevel"/>
    <w:tmpl w:val="30269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32D1"/>
    <w:rsid w:val="00001A64"/>
    <w:rsid w:val="00011D5B"/>
    <w:rsid w:val="00016B7C"/>
    <w:rsid w:val="00043F36"/>
    <w:rsid w:val="000474ED"/>
    <w:rsid w:val="000568F0"/>
    <w:rsid w:val="00066172"/>
    <w:rsid w:val="00082E6B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55D42"/>
    <w:rsid w:val="0016452F"/>
    <w:rsid w:val="00170B82"/>
    <w:rsid w:val="001901DF"/>
    <w:rsid w:val="001A3E08"/>
    <w:rsid w:val="001B2170"/>
    <w:rsid w:val="001B6744"/>
    <w:rsid w:val="001C076A"/>
    <w:rsid w:val="001D1FE2"/>
    <w:rsid w:val="001E29CF"/>
    <w:rsid w:val="001F095F"/>
    <w:rsid w:val="001F317E"/>
    <w:rsid w:val="00232753"/>
    <w:rsid w:val="002355A0"/>
    <w:rsid w:val="00276834"/>
    <w:rsid w:val="00283D87"/>
    <w:rsid w:val="002B0E37"/>
    <w:rsid w:val="002D0782"/>
    <w:rsid w:val="002D2AD0"/>
    <w:rsid w:val="002D7244"/>
    <w:rsid w:val="002E58A7"/>
    <w:rsid w:val="00323C5B"/>
    <w:rsid w:val="00324ECC"/>
    <w:rsid w:val="003254F1"/>
    <w:rsid w:val="00333C54"/>
    <w:rsid w:val="00360855"/>
    <w:rsid w:val="003C1C99"/>
    <w:rsid w:val="003C2E25"/>
    <w:rsid w:val="003C52E9"/>
    <w:rsid w:val="003D6E45"/>
    <w:rsid w:val="003F73BF"/>
    <w:rsid w:val="0041372B"/>
    <w:rsid w:val="0041705C"/>
    <w:rsid w:val="00450257"/>
    <w:rsid w:val="00464775"/>
    <w:rsid w:val="0047478D"/>
    <w:rsid w:val="0048580B"/>
    <w:rsid w:val="004B07F3"/>
    <w:rsid w:val="004B442E"/>
    <w:rsid w:val="004B5806"/>
    <w:rsid w:val="004D6B4D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173FA"/>
    <w:rsid w:val="006353B8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D105A"/>
    <w:rsid w:val="0070614D"/>
    <w:rsid w:val="00715AA7"/>
    <w:rsid w:val="00727776"/>
    <w:rsid w:val="007617B6"/>
    <w:rsid w:val="007662A6"/>
    <w:rsid w:val="00773AEB"/>
    <w:rsid w:val="007777D4"/>
    <w:rsid w:val="00786F44"/>
    <w:rsid w:val="007A2E90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362C"/>
    <w:rsid w:val="00930DD2"/>
    <w:rsid w:val="00932219"/>
    <w:rsid w:val="00936C16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3217E"/>
    <w:rsid w:val="00A37102"/>
    <w:rsid w:val="00A57B2D"/>
    <w:rsid w:val="00A66FA0"/>
    <w:rsid w:val="00A7169C"/>
    <w:rsid w:val="00A9464C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C4F52"/>
    <w:rsid w:val="00BD7453"/>
    <w:rsid w:val="00BE59EC"/>
    <w:rsid w:val="00BF5878"/>
    <w:rsid w:val="00C35028"/>
    <w:rsid w:val="00C43E0A"/>
    <w:rsid w:val="00C52B5E"/>
    <w:rsid w:val="00C64FDE"/>
    <w:rsid w:val="00C67657"/>
    <w:rsid w:val="00C77375"/>
    <w:rsid w:val="00C95AB9"/>
    <w:rsid w:val="00C9621A"/>
    <w:rsid w:val="00CA1688"/>
    <w:rsid w:val="00CB3170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661C5"/>
    <w:rsid w:val="00D836CA"/>
    <w:rsid w:val="00DA3F8B"/>
    <w:rsid w:val="00DA4926"/>
    <w:rsid w:val="00DC51F9"/>
    <w:rsid w:val="00DD0875"/>
    <w:rsid w:val="00DF1B59"/>
    <w:rsid w:val="00DF4027"/>
    <w:rsid w:val="00DF4D61"/>
    <w:rsid w:val="00E24E74"/>
    <w:rsid w:val="00E316EE"/>
    <w:rsid w:val="00E34623"/>
    <w:rsid w:val="00E42ADA"/>
    <w:rsid w:val="00E4342F"/>
    <w:rsid w:val="00E43D7A"/>
    <w:rsid w:val="00E47574"/>
    <w:rsid w:val="00E52B08"/>
    <w:rsid w:val="00E64C19"/>
    <w:rsid w:val="00E8106B"/>
    <w:rsid w:val="00E9120A"/>
    <w:rsid w:val="00EB2C49"/>
    <w:rsid w:val="00EC29CB"/>
    <w:rsid w:val="00ED5C5F"/>
    <w:rsid w:val="00EE44ED"/>
    <w:rsid w:val="00EF7835"/>
    <w:rsid w:val="00F3193F"/>
    <w:rsid w:val="00F321B1"/>
    <w:rsid w:val="00F34146"/>
    <w:rsid w:val="00F37007"/>
    <w:rsid w:val="00F732D1"/>
    <w:rsid w:val="00FA0A87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0FA7D"/>
  <w15:chartTrackingRefBased/>
  <w15:docId w15:val="{EE128B1E-69AE-4F76-B951-3E9A5C0B2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32D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86</Words>
  <Characters>493</Characters>
  <Application>Microsoft Office Word</Application>
  <DocSecurity>0</DocSecurity>
  <Lines>4</Lines>
  <Paragraphs>1</Paragraphs>
  <ScaleCrop>false</ScaleCrop>
  <Company/>
  <LinksUpToDate>false</LinksUpToDate>
  <CharactersWithSpaces>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2</cp:revision>
  <dcterms:created xsi:type="dcterms:W3CDTF">2022-02-01T14:43:00Z</dcterms:created>
  <dcterms:modified xsi:type="dcterms:W3CDTF">2022-02-01T14:51:00Z</dcterms:modified>
</cp:coreProperties>
</file>