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A84593" w14:textId="2AC66C06" w:rsidR="00015722" w:rsidRPr="007820A1" w:rsidRDefault="00C12A7D">
      <w:pPr>
        <w:rPr>
          <w:rFonts w:ascii="Arial" w:hAnsi="Arial" w:cs="Arial"/>
          <w:b/>
          <w:bCs/>
        </w:rPr>
      </w:pPr>
      <w:r w:rsidRPr="007820A1">
        <w:rPr>
          <w:rFonts w:ascii="Arial" w:hAnsi="Arial" w:cs="Arial"/>
          <w:b/>
          <w:bCs/>
        </w:rPr>
        <w:t xml:space="preserve">Gina Nicoleta Raducan </w:t>
      </w:r>
    </w:p>
    <w:p w14:paraId="1DE881F6" w14:textId="41FA526B" w:rsidR="00C12A7D" w:rsidRPr="007820A1" w:rsidRDefault="00C12A7D">
      <w:pPr>
        <w:rPr>
          <w:rFonts w:ascii="Arial" w:hAnsi="Arial" w:cs="Arial"/>
          <w:b/>
          <w:bCs/>
        </w:rPr>
      </w:pPr>
      <w:r w:rsidRPr="007820A1">
        <w:rPr>
          <w:rFonts w:ascii="Arial" w:hAnsi="Arial" w:cs="Arial"/>
          <w:b/>
          <w:bCs/>
        </w:rPr>
        <w:t xml:space="preserve">Student Id 2232821 </w:t>
      </w:r>
    </w:p>
    <w:p w14:paraId="06DF43F5" w14:textId="382D991D" w:rsidR="00C12A7D" w:rsidRPr="007820A1" w:rsidRDefault="006E2A1B">
      <w:pPr>
        <w:rPr>
          <w:rFonts w:ascii="Arial" w:hAnsi="Arial" w:cs="Arial"/>
          <w:b/>
          <w:bCs/>
        </w:rPr>
      </w:pPr>
      <w:r w:rsidRPr="007820A1">
        <w:rPr>
          <w:rFonts w:ascii="Arial" w:hAnsi="Arial" w:cs="Arial"/>
          <w:b/>
          <w:bCs/>
        </w:rPr>
        <w:t>Module code LCBB4006</w:t>
      </w:r>
    </w:p>
    <w:p w14:paraId="6957CD41" w14:textId="6D88D1FB" w:rsidR="006E2A1B" w:rsidRDefault="006E2A1B">
      <w:pPr>
        <w:rPr>
          <w:rFonts w:ascii="Arial" w:hAnsi="Arial" w:cs="Arial"/>
          <w:b/>
          <w:bCs/>
          <w:i/>
          <w:iCs/>
        </w:rPr>
      </w:pPr>
      <w:r w:rsidRPr="007820A1">
        <w:rPr>
          <w:rFonts w:ascii="Arial" w:hAnsi="Arial" w:cs="Arial"/>
          <w:b/>
          <w:bCs/>
          <w:i/>
          <w:iCs/>
        </w:rPr>
        <w:t>Para</w:t>
      </w:r>
      <w:r w:rsidR="007820A1" w:rsidRPr="007820A1">
        <w:rPr>
          <w:rFonts w:ascii="Arial" w:hAnsi="Arial" w:cs="Arial"/>
          <w:b/>
          <w:bCs/>
          <w:i/>
          <w:iCs/>
        </w:rPr>
        <w:t xml:space="preserve">phrasing and </w:t>
      </w:r>
      <w:r w:rsidR="007820A1" w:rsidRPr="00B534FC">
        <w:rPr>
          <w:rFonts w:ascii="Arial" w:hAnsi="Arial" w:cs="Arial"/>
          <w:b/>
          <w:bCs/>
          <w:i/>
          <w:iCs/>
        </w:rPr>
        <w:t xml:space="preserve">Summarizing </w:t>
      </w:r>
    </w:p>
    <w:p w14:paraId="1ED7B54F" w14:textId="77777777" w:rsidR="00B534FC" w:rsidRDefault="00B534FC">
      <w:pPr>
        <w:rPr>
          <w:rFonts w:ascii="Arial" w:hAnsi="Arial" w:cs="Arial"/>
          <w:b/>
          <w:bCs/>
          <w:i/>
          <w:iCs/>
        </w:rPr>
      </w:pPr>
    </w:p>
    <w:p w14:paraId="1AB14C70" w14:textId="1EFB2C93" w:rsidR="00B534FC" w:rsidRDefault="00B534FC">
      <w:pPr>
        <w:rPr>
          <w:rFonts w:ascii="Arial" w:hAnsi="Arial" w:cs="Arial"/>
          <w:b/>
          <w:bCs/>
          <w:sz w:val="20"/>
          <w:szCs w:val="20"/>
        </w:rPr>
      </w:pPr>
      <w:r>
        <w:rPr>
          <w:rFonts w:ascii="Arial" w:hAnsi="Arial" w:cs="Arial"/>
          <w:b/>
          <w:bCs/>
          <w:sz w:val="20"/>
          <w:szCs w:val="20"/>
        </w:rPr>
        <w:t xml:space="preserve">          Table of Contents</w:t>
      </w:r>
    </w:p>
    <w:p w14:paraId="38B45DE6" w14:textId="337F1906" w:rsidR="00B534FC" w:rsidRDefault="008856A7" w:rsidP="008856A7">
      <w:pPr>
        <w:pStyle w:val="ListParagraph"/>
        <w:numPr>
          <w:ilvl w:val="0"/>
          <w:numId w:val="2"/>
        </w:numPr>
        <w:rPr>
          <w:rFonts w:ascii="Arial" w:hAnsi="Arial" w:cs="Arial"/>
          <w:sz w:val="20"/>
          <w:szCs w:val="20"/>
        </w:rPr>
      </w:pPr>
      <w:r>
        <w:rPr>
          <w:rFonts w:ascii="Arial" w:hAnsi="Arial" w:cs="Arial"/>
          <w:sz w:val="20"/>
          <w:szCs w:val="20"/>
        </w:rPr>
        <w:t>Introduction</w:t>
      </w:r>
    </w:p>
    <w:p w14:paraId="648F9534" w14:textId="2CB39F50" w:rsidR="008856A7" w:rsidRDefault="0009307D" w:rsidP="008856A7">
      <w:pPr>
        <w:pStyle w:val="ListParagraph"/>
        <w:numPr>
          <w:ilvl w:val="0"/>
          <w:numId w:val="2"/>
        </w:numPr>
        <w:rPr>
          <w:rFonts w:ascii="Arial" w:hAnsi="Arial" w:cs="Arial"/>
          <w:sz w:val="20"/>
          <w:szCs w:val="20"/>
        </w:rPr>
      </w:pPr>
      <w:r>
        <w:rPr>
          <w:rFonts w:ascii="Arial" w:hAnsi="Arial" w:cs="Arial"/>
          <w:sz w:val="20"/>
          <w:szCs w:val="20"/>
        </w:rPr>
        <w:t>Defini</w:t>
      </w:r>
      <w:r w:rsidR="00777436">
        <w:rPr>
          <w:rFonts w:ascii="Arial" w:hAnsi="Arial" w:cs="Arial"/>
          <w:sz w:val="20"/>
          <w:szCs w:val="20"/>
        </w:rPr>
        <w:t xml:space="preserve">tions and Distinctions </w:t>
      </w:r>
    </w:p>
    <w:p w14:paraId="75593325" w14:textId="688547D9" w:rsidR="00777436" w:rsidRDefault="00777436" w:rsidP="008856A7">
      <w:pPr>
        <w:pStyle w:val="ListParagraph"/>
        <w:numPr>
          <w:ilvl w:val="0"/>
          <w:numId w:val="2"/>
        </w:numPr>
        <w:rPr>
          <w:rFonts w:ascii="Arial" w:hAnsi="Arial" w:cs="Arial"/>
          <w:sz w:val="20"/>
          <w:szCs w:val="20"/>
        </w:rPr>
      </w:pPr>
      <w:r>
        <w:rPr>
          <w:rFonts w:ascii="Arial" w:hAnsi="Arial" w:cs="Arial"/>
          <w:sz w:val="20"/>
          <w:szCs w:val="20"/>
        </w:rPr>
        <w:t xml:space="preserve">Importance in Academic Work </w:t>
      </w:r>
    </w:p>
    <w:p w14:paraId="283EEF42" w14:textId="60DF3B74" w:rsidR="00777436" w:rsidRDefault="00D17FB4" w:rsidP="008856A7">
      <w:pPr>
        <w:pStyle w:val="ListParagraph"/>
        <w:numPr>
          <w:ilvl w:val="0"/>
          <w:numId w:val="2"/>
        </w:numPr>
        <w:rPr>
          <w:rFonts w:ascii="Arial" w:hAnsi="Arial" w:cs="Arial"/>
          <w:sz w:val="20"/>
          <w:szCs w:val="20"/>
        </w:rPr>
      </w:pPr>
      <w:r>
        <w:rPr>
          <w:rFonts w:ascii="Arial" w:hAnsi="Arial" w:cs="Arial"/>
          <w:sz w:val="20"/>
          <w:szCs w:val="20"/>
        </w:rPr>
        <w:t xml:space="preserve">Importance in Professional Work </w:t>
      </w:r>
    </w:p>
    <w:p w14:paraId="56FA7761" w14:textId="726F651F" w:rsidR="00D17FB4" w:rsidRDefault="00D17FB4" w:rsidP="008856A7">
      <w:pPr>
        <w:pStyle w:val="ListParagraph"/>
        <w:numPr>
          <w:ilvl w:val="0"/>
          <w:numId w:val="2"/>
        </w:numPr>
        <w:rPr>
          <w:rFonts w:ascii="Arial" w:hAnsi="Arial" w:cs="Arial"/>
          <w:sz w:val="20"/>
          <w:szCs w:val="20"/>
        </w:rPr>
      </w:pPr>
      <w:r>
        <w:rPr>
          <w:rFonts w:ascii="Arial" w:hAnsi="Arial" w:cs="Arial"/>
          <w:sz w:val="20"/>
          <w:szCs w:val="20"/>
        </w:rPr>
        <w:t xml:space="preserve">Enhancing Critical Thinking Skills </w:t>
      </w:r>
    </w:p>
    <w:p w14:paraId="7FCAF375" w14:textId="02143D4E" w:rsidR="00D17FB4" w:rsidRDefault="001243CF" w:rsidP="008856A7">
      <w:pPr>
        <w:pStyle w:val="ListParagraph"/>
        <w:numPr>
          <w:ilvl w:val="0"/>
          <w:numId w:val="2"/>
        </w:numPr>
        <w:rPr>
          <w:rFonts w:ascii="Arial" w:hAnsi="Arial" w:cs="Arial"/>
          <w:sz w:val="20"/>
          <w:szCs w:val="20"/>
        </w:rPr>
      </w:pPr>
      <w:r>
        <w:rPr>
          <w:rFonts w:ascii="Arial" w:hAnsi="Arial" w:cs="Arial"/>
          <w:sz w:val="20"/>
          <w:szCs w:val="20"/>
        </w:rPr>
        <w:t>Avoiding Pl</w:t>
      </w:r>
      <w:r w:rsidR="00B428E0">
        <w:rPr>
          <w:rFonts w:ascii="Arial" w:hAnsi="Arial" w:cs="Arial"/>
          <w:sz w:val="20"/>
          <w:szCs w:val="20"/>
        </w:rPr>
        <w:t>agiarism</w:t>
      </w:r>
    </w:p>
    <w:p w14:paraId="27845ACA" w14:textId="1D58125D" w:rsidR="00B428E0" w:rsidRDefault="00B428E0" w:rsidP="008856A7">
      <w:pPr>
        <w:pStyle w:val="ListParagraph"/>
        <w:numPr>
          <w:ilvl w:val="0"/>
          <w:numId w:val="2"/>
        </w:numPr>
        <w:rPr>
          <w:rFonts w:ascii="Arial" w:hAnsi="Arial" w:cs="Arial"/>
          <w:sz w:val="20"/>
          <w:szCs w:val="20"/>
        </w:rPr>
      </w:pPr>
      <w:r>
        <w:rPr>
          <w:rFonts w:ascii="Arial" w:hAnsi="Arial" w:cs="Arial"/>
          <w:sz w:val="20"/>
          <w:szCs w:val="20"/>
        </w:rPr>
        <w:t xml:space="preserve">Challenges and Strategies </w:t>
      </w:r>
    </w:p>
    <w:p w14:paraId="65A85209" w14:textId="4B0F6DA1" w:rsidR="00B428E0" w:rsidRDefault="00716E81" w:rsidP="008856A7">
      <w:pPr>
        <w:pStyle w:val="ListParagraph"/>
        <w:numPr>
          <w:ilvl w:val="0"/>
          <w:numId w:val="2"/>
        </w:numPr>
        <w:rPr>
          <w:rFonts w:ascii="Arial" w:hAnsi="Arial" w:cs="Arial"/>
          <w:sz w:val="20"/>
          <w:szCs w:val="20"/>
        </w:rPr>
      </w:pPr>
      <w:r>
        <w:rPr>
          <w:rFonts w:ascii="Arial" w:hAnsi="Arial" w:cs="Arial"/>
          <w:sz w:val="20"/>
          <w:szCs w:val="20"/>
        </w:rPr>
        <w:t xml:space="preserve">Conclusion </w:t>
      </w:r>
    </w:p>
    <w:p w14:paraId="1A08F163" w14:textId="77777777" w:rsidR="00716E81" w:rsidRDefault="00716E81" w:rsidP="00716E81">
      <w:pPr>
        <w:rPr>
          <w:rFonts w:ascii="Arial" w:hAnsi="Arial" w:cs="Arial"/>
          <w:sz w:val="20"/>
          <w:szCs w:val="20"/>
        </w:rPr>
      </w:pPr>
    </w:p>
    <w:p w14:paraId="5FE8E0D0" w14:textId="77777777" w:rsidR="00716E81" w:rsidRDefault="00716E81" w:rsidP="00716E81">
      <w:pPr>
        <w:rPr>
          <w:rFonts w:ascii="Arial" w:hAnsi="Arial" w:cs="Arial"/>
          <w:sz w:val="20"/>
          <w:szCs w:val="20"/>
        </w:rPr>
      </w:pPr>
    </w:p>
    <w:p w14:paraId="5DA876BE" w14:textId="77777777" w:rsidR="00716E81" w:rsidRDefault="00716E81" w:rsidP="00716E81">
      <w:pPr>
        <w:rPr>
          <w:rFonts w:ascii="Arial" w:hAnsi="Arial" w:cs="Arial"/>
          <w:sz w:val="20"/>
          <w:szCs w:val="20"/>
        </w:rPr>
      </w:pPr>
    </w:p>
    <w:p w14:paraId="12AA6751" w14:textId="5FB9427E" w:rsidR="00716E81" w:rsidRPr="009A43EE" w:rsidRDefault="00716E81" w:rsidP="00716E81">
      <w:pPr>
        <w:pStyle w:val="ListParagraph"/>
        <w:numPr>
          <w:ilvl w:val="0"/>
          <w:numId w:val="3"/>
        </w:numPr>
        <w:rPr>
          <w:rFonts w:ascii="Arial" w:hAnsi="Arial" w:cs="Arial"/>
          <w:b/>
          <w:bCs/>
          <w:sz w:val="20"/>
          <w:szCs w:val="20"/>
        </w:rPr>
      </w:pPr>
      <w:r w:rsidRPr="009A43EE">
        <w:rPr>
          <w:rFonts w:ascii="Arial" w:hAnsi="Arial" w:cs="Arial"/>
          <w:b/>
          <w:bCs/>
          <w:sz w:val="20"/>
          <w:szCs w:val="20"/>
        </w:rPr>
        <w:t xml:space="preserve">Introduction </w:t>
      </w:r>
    </w:p>
    <w:p w14:paraId="5B4DCF28" w14:textId="604E7AE1" w:rsidR="00716E81" w:rsidRDefault="000D7737" w:rsidP="00716E81">
      <w:pPr>
        <w:rPr>
          <w:rFonts w:ascii="Arial" w:hAnsi="Arial" w:cs="Arial"/>
          <w:sz w:val="20"/>
          <w:szCs w:val="20"/>
        </w:rPr>
      </w:pPr>
      <w:r>
        <w:rPr>
          <w:rFonts w:ascii="Arial" w:hAnsi="Arial" w:cs="Arial"/>
          <w:sz w:val="20"/>
          <w:szCs w:val="20"/>
        </w:rPr>
        <w:t xml:space="preserve">In Professional as well as academic </w:t>
      </w:r>
      <w:proofErr w:type="gramStart"/>
      <w:r>
        <w:rPr>
          <w:rFonts w:ascii="Arial" w:hAnsi="Arial" w:cs="Arial"/>
          <w:sz w:val="20"/>
          <w:szCs w:val="20"/>
        </w:rPr>
        <w:t>settings ,</w:t>
      </w:r>
      <w:proofErr w:type="gramEnd"/>
      <w:r>
        <w:rPr>
          <w:rFonts w:ascii="Arial" w:hAnsi="Arial" w:cs="Arial"/>
          <w:sz w:val="20"/>
          <w:szCs w:val="20"/>
        </w:rPr>
        <w:t xml:space="preserve"> the ability to para</w:t>
      </w:r>
      <w:r w:rsidR="00C7265A">
        <w:rPr>
          <w:rFonts w:ascii="Arial" w:hAnsi="Arial" w:cs="Arial"/>
          <w:sz w:val="20"/>
          <w:szCs w:val="20"/>
        </w:rPr>
        <w:t>phrase and summarise effectively helps people communicate ideas without committing plagiarism. The sig</w:t>
      </w:r>
      <w:r w:rsidR="007356EC">
        <w:rPr>
          <w:rFonts w:ascii="Arial" w:hAnsi="Arial" w:cs="Arial"/>
          <w:sz w:val="20"/>
          <w:szCs w:val="20"/>
        </w:rPr>
        <w:t>nificance of these abilities and its ramifications for upcoming academic and professional pur</w:t>
      </w:r>
      <w:r w:rsidR="00251A54">
        <w:rPr>
          <w:rFonts w:ascii="Arial" w:hAnsi="Arial" w:cs="Arial"/>
          <w:sz w:val="20"/>
          <w:szCs w:val="20"/>
        </w:rPr>
        <w:t xml:space="preserve">suits are examined in this paper. </w:t>
      </w:r>
    </w:p>
    <w:p w14:paraId="7882B397" w14:textId="77777777" w:rsidR="00251A54" w:rsidRDefault="00251A54" w:rsidP="00716E81">
      <w:pPr>
        <w:rPr>
          <w:rFonts w:ascii="Arial" w:hAnsi="Arial" w:cs="Arial"/>
          <w:sz w:val="20"/>
          <w:szCs w:val="20"/>
        </w:rPr>
      </w:pPr>
    </w:p>
    <w:p w14:paraId="68843206" w14:textId="77777777" w:rsidR="00251A54" w:rsidRDefault="00251A54" w:rsidP="00716E81">
      <w:pPr>
        <w:rPr>
          <w:rFonts w:ascii="Arial" w:hAnsi="Arial" w:cs="Arial"/>
          <w:sz w:val="20"/>
          <w:szCs w:val="20"/>
        </w:rPr>
      </w:pPr>
    </w:p>
    <w:p w14:paraId="74D37EDA" w14:textId="3E4491EF" w:rsidR="00251A54" w:rsidRPr="009A43EE" w:rsidRDefault="00251A54" w:rsidP="00251A54">
      <w:pPr>
        <w:pStyle w:val="ListParagraph"/>
        <w:numPr>
          <w:ilvl w:val="0"/>
          <w:numId w:val="3"/>
        </w:numPr>
        <w:rPr>
          <w:rFonts w:ascii="Arial" w:hAnsi="Arial" w:cs="Arial"/>
          <w:b/>
          <w:bCs/>
          <w:sz w:val="20"/>
          <w:szCs w:val="20"/>
        </w:rPr>
      </w:pPr>
      <w:r w:rsidRPr="009A43EE">
        <w:rPr>
          <w:rFonts w:ascii="Arial" w:hAnsi="Arial" w:cs="Arial"/>
          <w:b/>
          <w:bCs/>
          <w:sz w:val="20"/>
          <w:szCs w:val="20"/>
        </w:rPr>
        <w:t xml:space="preserve">Definitions and Distinctions </w:t>
      </w:r>
    </w:p>
    <w:p w14:paraId="3E94FECA" w14:textId="7941A07D" w:rsidR="0019605C" w:rsidRDefault="00251A54" w:rsidP="00251A54">
      <w:pPr>
        <w:rPr>
          <w:rFonts w:ascii="Arial" w:hAnsi="Arial" w:cs="Arial"/>
          <w:sz w:val="20"/>
          <w:szCs w:val="20"/>
        </w:rPr>
      </w:pPr>
      <w:r>
        <w:rPr>
          <w:rFonts w:ascii="Arial" w:hAnsi="Arial" w:cs="Arial"/>
          <w:sz w:val="20"/>
          <w:szCs w:val="20"/>
        </w:rPr>
        <w:t>Summarising is reducing a text ‘s essential poin</w:t>
      </w:r>
      <w:r w:rsidR="005F381B">
        <w:rPr>
          <w:rFonts w:ascii="Arial" w:hAnsi="Arial" w:cs="Arial"/>
          <w:sz w:val="20"/>
          <w:szCs w:val="20"/>
        </w:rPr>
        <w:t xml:space="preserve">ts to a concise </w:t>
      </w:r>
      <w:proofErr w:type="gramStart"/>
      <w:r w:rsidR="005F381B">
        <w:rPr>
          <w:rFonts w:ascii="Arial" w:hAnsi="Arial" w:cs="Arial"/>
          <w:sz w:val="20"/>
          <w:szCs w:val="20"/>
        </w:rPr>
        <w:t>statement ,</w:t>
      </w:r>
      <w:proofErr w:type="gramEnd"/>
      <w:r w:rsidR="005F381B">
        <w:rPr>
          <w:rFonts w:ascii="Arial" w:hAnsi="Arial" w:cs="Arial"/>
          <w:sz w:val="20"/>
          <w:szCs w:val="20"/>
        </w:rPr>
        <w:t xml:space="preserve"> whereas paraphrasing </w:t>
      </w:r>
      <w:proofErr w:type="spellStart"/>
      <w:r w:rsidR="005F381B">
        <w:rPr>
          <w:rFonts w:ascii="Arial" w:hAnsi="Arial" w:cs="Arial"/>
          <w:sz w:val="20"/>
          <w:szCs w:val="20"/>
        </w:rPr>
        <w:t>os</w:t>
      </w:r>
      <w:proofErr w:type="spellEnd"/>
      <w:r w:rsidR="005F381B">
        <w:rPr>
          <w:rFonts w:ascii="Arial" w:hAnsi="Arial" w:cs="Arial"/>
          <w:sz w:val="20"/>
          <w:szCs w:val="20"/>
        </w:rPr>
        <w:t xml:space="preserve"> restating material in one ‘s own words . Both strate</w:t>
      </w:r>
      <w:r w:rsidR="002E4A1E">
        <w:rPr>
          <w:rFonts w:ascii="Arial" w:hAnsi="Arial" w:cs="Arial"/>
          <w:sz w:val="20"/>
          <w:szCs w:val="20"/>
        </w:rPr>
        <w:t>g</w:t>
      </w:r>
      <w:r w:rsidR="00481EC1">
        <w:rPr>
          <w:rFonts w:ascii="Arial" w:hAnsi="Arial" w:cs="Arial"/>
          <w:sz w:val="20"/>
          <w:szCs w:val="20"/>
        </w:rPr>
        <w:t>ies have different goals yet both demand under</w:t>
      </w:r>
      <w:r w:rsidR="00C3001B">
        <w:rPr>
          <w:rFonts w:ascii="Arial" w:hAnsi="Arial" w:cs="Arial"/>
          <w:sz w:val="20"/>
          <w:szCs w:val="20"/>
        </w:rPr>
        <w:t xml:space="preserve">standing and interpretation. Summarising give a broad perspective of </w:t>
      </w:r>
      <w:r w:rsidR="003C13CF">
        <w:rPr>
          <w:rFonts w:ascii="Arial" w:hAnsi="Arial" w:cs="Arial"/>
          <w:sz w:val="20"/>
          <w:szCs w:val="20"/>
        </w:rPr>
        <w:t xml:space="preserve">a body of </w:t>
      </w:r>
      <w:proofErr w:type="gramStart"/>
      <w:r w:rsidR="003C13CF">
        <w:rPr>
          <w:rFonts w:ascii="Arial" w:hAnsi="Arial" w:cs="Arial"/>
          <w:sz w:val="20"/>
          <w:szCs w:val="20"/>
        </w:rPr>
        <w:t>work ,</w:t>
      </w:r>
      <w:proofErr w:type="gramEnd"/>
      <w:r w:rsidR="003C13CF">
        <w:rPr>
          <w:rFonts w:ascii="Arial" w:hAnsi="Arial" w:cs="Arial"/>
          <w:sz w:val="20"/>
          <w:szCs w:val="20"/>
        </w:rPr>
        <w:t xml:space="preserve"> whereas paraphrasing helps to make compl</w:t>
      </w:r>
      <w:r w:rsidR="007128F8">
        <w:rPr>
          <w:rFonts w:ascii="Arial" w:hAnsi="Arial" w:cs="Arial"/>
          <w:sz w:val="20"/>
          <w:szCs w:val="20"/>
        </w:rPr>
        <w:t xml:space="preserve">icated ideas </w:t>
      </w:r>
      <w:proofErr w:type="spellStart"/>
      <w:r w:rsidR="007128F8">
        <w:rPr>
          <w:rFonts w:ascii="Arial" w:hAnsi="Arial" w:cs="Arial"/>
          <w:sz w:val="20"/>
          <w:szCs w:val="20"/>
        </w:rPr>
        <w:t>easir</w:t>
      </w:r>
      <w:proofErr w:type="spellEnd"/>
      <w:r w:rsidR="007128F8">
        <w:rPr>
          <w:rFonts w:ascii="Arial" w:hAnsi="Arial" w:cs="Arial"/>
          <w:sz w:val="20"/>
          <w:szCs w:val="20"/>
        </w:rPr>
        <w:t xml:space="preserve"> to un</w:t>
      </w:r>
      <w:r w:rsidR="00ED573F">
        <w:rPr>
          <w:rFonts w:ascii="Arial" w:hAnsi="Arial" w:cs="Arial"/>
          <w:sz w:val="20"/>
          <w:szCs w:val="20"/>
        </w:rPr>
        <w:t xml:space="preserve">derstand. </w:t>
      </w:r>
    </w:p>
    <w:p w14:paraId="322DF221" w14:textId="77777777" w:rsidR="0019605C" w:rsidRDefault="0019605C" w:rsidP="00251A54">
      <w:pPr>
        <w:rPr>
          <w:rFonts w:ascii="Arial" w:hAnsi="Arial" w:cs="Arial"/>
          <w:sz w:val="20"/>
          <w:szCs w:val="20"/>
        </w:rPr>
      </w:pPr>
    </w:p>
    <w:p w14:paraId="73268755" w14:textId="61425D04" w:rsidR="0019605C" w:rsidRPr="009A43EE" w:rsidRDefault="00613570" w:rsidP="0019605C">
      <w:pPr>
        <w:pStyle w:val="ListParagraph"/>
        <w:numPr>
          <w:ilvl w:val="0"/>
          <w:numId w:val="3"/>
        </w:numPr>
        <w:rPr>
          <w:rFonts w:ascii="Arial" w:hAnsi="Arial" w:cs="Arial"/>
          <w:b/>
          <w:bCs/>
          <w:sz w:val="20"/>
          <w:szCs w:val="20"/>
        </w:rPr>
      </w:pPr>
      <w:r w:rsidRPr="009A43EE">
        <w:rPr>
          <w:rFonts w:ascii="Arial" w:hAnsi="Arial" w:cs="Arial"/>
          <w:b/>
          <w:bCs/>
          <w:sz w:val="20"/>
          <w:szCs w:val="20"/>
        </w:rPr>
        <w:t xml:space="preserve">Importance in Academic Work </w:t>
      </w:r>
    </w:p>
    <w:p w14:paraId="020F9DF7" w14:textId="5A626ADB" w:rsidR="00613570" w:rsidRDefault="00613570" w:rsidP="00613570">
      <w:pPr>
        <w:rPr>
          <w:rFonts w:ascii="Arial" w:hAnsi="Arial" w:cs="Arial"/>
          <w:sz w:val="20"/>
          <w:szCs w:val="20"/>
        </w:rPr>
      </w:pPr>
      <w:r>
        <w:rPr>
          <w:rFonts w:ascii="Arial" w:hAnsi="Arial" w:cs="Arial"/>
          <w:sz w:val="20"/>
          <w:szCs w:val="20"/>
        </w:rPr>
        <w:t xml:space="preserve">Summarising and paraphrasing are essential in academics </w:t>
      </w:r>
      <w:r w:rsidR="00D81AB0">
        <w:rPr>
          <w:rFonts w:ascii="Arial" w:hAnsi="Arial" w:cs="Arial"/>
          <w:sz w:val="20"/>
          <w:szCs w:val="20"/>
        </w:rPr>
        <w:t xml:space="preserve">for building novel </w:t>
      </w:r>
      <w:proofErr w:type="gramStart"/>
      <w:r w:rsidR="00D81AB0">
        <w:rPr>
          <w:rFonts w:ascii="Arial" w:hAnsi="Arial" w:cs="Arial"/>
          <w:sz w:val="20"/>
          <w:szCs w:val="20"/>
        </w:rPr>
        <w:t>arguments ,</w:t>
      </w:r>
      <w:proofErr w:type="gramEnd"/>
      <w:r w:rsidR="00D81AB0">
        <w:rPr>
          <w:rFonts w:ascii="Arial" w:hAnsi="Arial" w:cs="Arial"/>
          <w:sz w:val="20"/>
          <w:szCs w:val="20"/>
        </w:rPr>
        <w:t xml:space="preserve"> dem</w:t>
      </w:r>
      <w:r w:rsidR="00CE5B7B">
        <w:rPr>
          <w:rFonts w:ascii="Arial" w:hAnsi="Arial" w:cs="Arial"/>
          <w:sz w:val="20"/>
          <w:szCs w:val="20"/>
        </w:rPr>
        <w:t xml:space="preserve">onstrating understanding , and synthesizing research. Effective summarising and </w:t>
      </w:r>
      <w:proofErr w:type="gramStart"/>
      <w:r w:rsidR="00CE5B7B">
        <w:rPr>
          <w:rFonts w:ascii="Arial" w:hAnsi="Arial" w:cs="Arial"/>
          <w:sz w:val="20"/>
          <w:szCs w:val="20"/>
        </w:rPr>
        <w:t>para</w:t>
      </w:r>
      <w:r w:rsidR="00E943AB">
        <w:rPr>
          <w:rFonts w:ascii="Arial" w:hAnsi="Arial" w:cs="Arial"/>
          <w:sz w:val="20"/>
          <w:szCs w:val="20"/>
        </w:rPr>
        <w:t>phrasing ,</w:t>
      </w:r>
      <w:proofErr w:type="gramEnd"/>
      <w:r w:rsidR="00E943AB">
        <w:rPr>
          <w:rFonts w:ascii="Arial" w:hAnsi="Arial" w:cs="Arial"/>
          <w:sz w:val="20"/>
          <w:szCs w:val="20"/>
        </w:rPr>
        <w:t xml:space="preserve"> in accordance with Smith(2019) , encourage deeper interaction with academic materials by allowing </w:t>
      </w:r>
      <w:r w:rsidR="00BC289F">
        <w:rPr>
          <w:rFonts w:ascii="Arial" w:hAnsi="Arial" w:cs="Arial"/>
          <w:sz w:val="20"/>
          <w:szCs w:val="20"/>
        </w:rPr>
        <w:t>students to internalise important ideas and expre</w:t>
      </w:r>
      <w:r w:rsidR="008F230F">
        <w:rPr>
          <w:rFonts w:ascii="Arial" w:hAnsi="Arial" w:cs="Arial"/>
          <w:sz w:val="20"/>
          <w:szCs w:val="20"/>
        </w:rPr>
        <w:t>ss them in their own words. These abilities are e</w:t>
      </w:r>
      <w:r w:rsidR="00B314FB">
        <w:rPr>
          <w:rFonts w:ascii="Arial" w:hAnsi="Arial" w:cs="Arial"/>
          <w:sz w:val="20"/>
          <w:szCs w:val="20"/>
        </w:rPr>
        <w:t xml:space="preserve">specially important for literature </w:t>
      </w:r>
      <w:proofErr w:type="gramStart"/>
      <w:r w:rsidR="00B314FB">
        <w:rPr>
          <w:rFonts w:ascii="Arial" w:hAnsi="Arial" w:cs="Arial"/>
          <w:sz w:val="20"/>
          <w:szCs w:val="20"/>
        </w:rPr>
        <w:t>reviews ,</w:t>
      </w:r>
      <w:proofErr w:type="gramEnd"/>
      <w:r w:rsidR="00B314FB">
        <w:rPr>
          <w:rFonts w:ascii="Arial" w:hAnsi="Arial" w:cs="Arial"/>
          <w:sz w:val="20"/>
          <w:szCs w:val="20"/>
        </w:rPr>
        <w:t xml:space="preserve"> as researcher</w:t>
      </w:r>
      <w:r w:rsidR="00EB0D07">
        <w:rPr>
          <w:rFonts w:ascii="Arial" w:hAnsi="Arial" w:cs="Arial"/>
          <w:sz w:val="20"/>
          <w:szCs w:val="20"/>
        </w:rPr>
        <w:t xml:space="preserve">s have to combine information from a wide range of sources to support their theories . </w:t>
      </w:r>
      <w:r w:rsidR="00AA10F4">
        <w:rPr>
          <w:rFonts w:ascii="Arial" w:hAnsi="Arial" w:cs="Arial"/>
          <w:sz w:val="20"/>
          <w:szCs w:val="20"/>
        </w:rPr>
        <w:t xml:space="preserve"> </w:t>
      </w:r>
      <w:r w:rsidR="00837D94" w:rsidRPr="00837D94">
        <w:rPr>
          <w:rFonts w:ascii="Arial" w:hAnsi="Arial" w:cs="Arial"/>
          <w:sz w:val="20"/>
          <w:szCs w:val="20"/>
        </w:rPr>
        <w:t xml:space="preserve">Summarising entails distilling the essential points of a source into a brief overview. Summaries give readers a fast comprehension of the main concepts without having to read the complete article. According to Johnson (2018), summarising is a useful ability for synthesising complex information and highlighting the most important ideas. For example, a professional report on market trends may include a summary of major results from numerous sources </w:t>
      </w:r>
      <w:proofErr w:type="gramStart"/>
      <w:r w:rsidR="00837D94" w:rsidRPr="00837D94">
        <w:rPr>
          <w:rFonts w:ascii="Arial" w:hAnsi="Arial" w:cs="Arial"/>
          <w:sz w:val="20"/>
          <w:szCs w:val="20"/>
        </w:rPr>
        <w:t>in order to</w:t>
      </w:r>
      <w:proofErr w:type="gramEnd"/>
      <w:r w:rsidR="00837D94" w:rsidRPr="00837D94">
        <w:rPr>
          <w:rFonts w:ascii="Arial" w:hAnsi="Arial" w:cs="Arial"/>
          <w:sz w:val="20"/>
          <w:szCs w:val="20"/>
        </w:rPr>
        <w:t xml:space="preserve"> present a thorough</w:t>
      </w:r>
      <w:r w:rsidR="00837D94" w:rsidRPr="00837D94">
        <w:rPr>
          <w:rFonts w:ascii="Arial" w:hAnsi="Arial" w:cs="Arial" w:hint="cs"/>
          <w:sz w:val="20"/>
          <w:szCs w:val="20"/>
        </w:rPr>
        <w:t> </w:t>
      </w:r>
      <w:r w:rsidR="00837D94" w:rsidRPr="00837D94">
        <w:rPr>
          <w:rFonts w:ascii="Arial" w:hAnsi="Arial" w:cs="Arial"/>
          <w:sz w:val="20"/>
          <w:szCs w:val="20"/>
        </w:rPr>
        <w:t>picture.</w:t>
      </w:r>
    </w:p>
    <w:p w14:paraId="0198E578" w14:textId="77777777" w:rsidR="005D7A7D" w:rsidRPr="009A43EE" w:rsidRDefault="003E7D25" w:rsidP="0009087C">
      <w:pPr>
        <w:pStyle w:val="ListParagraph"/>
        <w:numPr>
          <w:ilvl w:val="1"/>
          <w:numId w:val="3"/>
        </w:numPr>
        <w:rPr>
          <w:rFonts w:ascii="Arial" w:hAnsi="Arial" w:cs="Arial"/>
          <w:b/>
          <w:bCs/>
          <w:sz w:val="20"/>
          <w:szCs w:val="20"/>
        </w:rPr>
      </w:pPr>
      <w:r w:rsidRPr="009A43EE">
        <w:rPr>
          <w:rFonts w:ascii="Arial" w:hAnsi="Arial" w:cs="Arial"/>
          <w:b/>
          <w:bCs/>
          <w:sz w:val="20"/>
          <w:szCs w:val="20"/>
        </w:rPr>
        <w:t>Importance of Pa</w:t>
      </w:r>
      <w:r w:rsidR="00114BC8" w:rsidRPr="009A43EE">
        <w:rPr>
          <w:rFonts w:ascii="Arial" w:hAnsi="Arial" w:cs="Arial"/>
          <w:b/>
          <w:bCs/>
          <w:sz w:val="20"/>
          <w:szCs w:val="20"/>
        </w:rPr>
        <w:t>raph</w:t>
      </w:r>
      <w:r w:rsidR="00B458DD" w:rsidRPr="009A43EE">
        <w:rPr>
          <w:rFonts w:ascii="Arial" w:hAnsi="Arial" w:cs="Arial"/>
          <w:b/>
          <w:bCs/>
          <w:sz w:val="20"/>
          <w:szCs w:val="20"/>
        </w:rPr>
        <w:t xml:space="preserve">rasing </w:t>
      </w:r>
    </w:p>
    <w:p w14:paraId="06AAAB7E" w14:textId="44DA310F" w:rsidR="0018448A" w:rsidRDefault="00EC3130" w:rsidP="009A43EE">
      <w:pPr>
        <w:pStyle w:val="ListParagraph"/>
        <w:rPr>
          <w:rFonts w:ascii="Arial" w:hAnsi="Arial" w:cs="Arial"/>
          <w:sz w:val="20"/>
          <w:szCs w:val="20"/>
        </w:rPr>
      </w:pPr>
      <w:r w:rsidRPr="0018448A">
        <w:rPr>
          <w:rFonts w:ascii="Arial" w:hAnsi="Arial" w:cs="Arial"/>
          <w:sz w:val="20"/>
          <w:szCs w:val="20"/>
        </w:rPr>
        <w:lastRenderedPageBreak/>
        <w:t xml:space="preserve">The value of paraphrasing is in its ability to convey information in a fresh way while maintaining the main idea, which helps authors avoid plagiarism. It also enables authors to make difficult concepts understandable and modify content for a certain readership (Jones, 2020). Writers can exhibit their critical engagement with materials and capacity to contribute to academic and professional debate by </w:t>
      </w:r>
      <w:r w:rsidR="000900CC" w:rsidRPr="0018448A">
        <w:rPr>
          <w:rFonts w:ascii="Arial" w:hAnsi="Arial" w:cs="Arial"/>
          <w:sz w:val="20"/>
          <w:szCs w:val="20"/>
        </w:rPr>
        <w:t>skilfully</w:t>
      </w:r>
      <w:r w:rsidRPr="0018448A">
        <w:rPr>
          <w:rFonts w:ascii="Arial" w:hAnsi="Arial" w:cs="Arial" w:hint="cs"/>
          <w:sz w:val="20"/>
          <w:szCs w:val="20"/>
        </w:rPr>
        <w:t> </w:t>
      </w:r>
      <w:r w:rsidRPr="0018448A">
        <w:rPr>
          <w:rFonts w:ascii="Arial" w:hAnsi="Arial" w:cs="Arial"/>
          <w:sz w:val="20"/>
          <w:szCs w:val="20"/>
        </w:rPr>
        <w:t>paraphrasing.</w:t>
      </w:r>
    </w:p>
    <w:p w14:paraId="3A033D7E" w14:textId="77777777" w:rsidR="005D7A7D" w:rsidRPr="009A43EE" w:rsidRDefault="005D7A7D" w:rsidP="005D7A7D">
      <w:pPr>
        <w:rPr>
          <w:rFonts w:ascii="Arial" w:hAnsi="Arial" w:cs="Arial"/>
          <w:b/>
          <w:bCs/>
          <w:sz w:val="20"/>
          <w:szCs w:val="20"/>
        </w:rPr>
      </w:pPr>
    </w:p>
    <w:p w14:paraId="7F01FE44" w14:textId="1466E700" w:rsidR="0018448A" w:rsidRPr="009A43EE" w:rsidRDefault="00074939" w:rsidP="0009087C">
      <w:pPr>
        <w:pStyle w:val="ListParagraph"/>
        <w:numPr>
          <w:ilvl w:val="1"/>
          <w:numId w:val="3"/>
        </w:numPr>
        <w:rPr>
          <w:rFonts w:ascii="Arial" w:hAnsi="Arial" w:cs="Arial"/>
          <w:b/>
          <w:bCs/>
          <w:sz w:val="20"/>
          <w:szCs w:val="20"/>
        </w:rPr>
      </w:pPr>
      <w:r w:rsidRPr="009A43EE">
        <w:rPr>
          <w:rFonts w:ascii="Arial" w:hAnsi="Arial" w:cs="Arial"/>
          <w:b/>
          <w:bCs/>
          <w:sz w:val="20"/>
          <w:szCs w:val="20"/>
        </w:rPr>
        <w:t xml:space="preserve">Importance of Summarizing </w:t>
      </w:r>
    </w:p>
    <w:p w14:paraId="5CB4FEA8" w14:textId="150608B2" w:rsidR="004C65E1" w:rsidRDefault="004C65E1" w:rsidP="004C65E1">
      <w:pPr>
        <w:rPr>
          <w:rFonts w:ascii="Arial" w:hAnsi="Arial" w:cs="Arial"/>
          <w:sz w:val="20"/>
          <w:szCs w:val="20"/>
        </w:rPr>
      </w:pPr>
      <w:r w:rsidRPr="004C65E1">
        <w:rPr>
          <w:rFonts w:ascii="Arial" w:hAnsi="Arial" w:cs="Arial"/>
          <w:sz w:val="20"/>
          <w:szCs w:val="20"/>
        </w:rPr>
        <w:t>Summarising permits writers to break down enormous amounts of material into small parts, making it easier for readers to understand key themes. It also allows writers to easily evaluate and contrast different sources, revealing common themes and opposing opinions (Brown, 2021). Effective summary is thus essential for synthesising information and presenting it in a logical and organised</w:t>
      </w:r>
      <w:r w:rsidRPr="004C65E1">
        <w:rPr>
          <w:rFonts w:ascii="Arial" w:hAnsi="Arial" w:cs="Arial" w:hint="cs"/>
          <w:sz w:val="20"/>
          <w:szCs w:val="20"/>
        </w:rPr>
        <w:t> </w:t>
      </w:r>
      <w:r w:rsidRPr="004C65E1">
        <w:rPr>
          <w:rFonts w:ascii="Arial" w:hAnsi="Arial" w:cs="Arial"/>
          <w:sz w:val="20"/>
          <w:szCs w:val="20"/>
        </w:rPr>
        <w:t>manner.</w:t>
      </w:r>
    </w:p>
    <w:p w14:paraId="5B3BB681" w14:textId="1F335267" w:rsidR="006C360A" w:rsidRPr="000E6E65" w:rsidRDefault="00025CEF" w:rsidP="00025CEF">
      <w:pPr>
        <w:pStyle w:val="ListParagraph"/>
        <w:numPr>
          <w:ilvl w:val="1"/>
          <w:numId w:val="3"/>
        </w:numPr>
        <w:rPr>
          <w:rFonts w:ascii="Arial" w:hAnsi="Arial" w:cs="Arial"/>
          <w:b/>
          <w:bCs/>
          <w:sz w:val="20"/>
          <w:szCs w:val="20"/>
        </w:rPr>
      </w:pPr>
      <w:r w:rsidRPr="000E6E65">
        <w:rPr>
          <w:rFonts w:ascii="Arial" w:hAnsi="Arial" w:cs="Arial"/>
          <w:b/>
          <w:bCs/>
          <w:sz w:val="20"/>
          <w:szCs w:val="20"/>
        </w:rPr>
        <w:t xml:space="preserve">Example of Paraphrasing </w:t>
      </w:r>
    </w:p>
    <w:p w14:paraId="7F3058A1" w14:textId="77777777" w:rsidR="000A18C5" w:rsidRPr="000A18C5" w:rsidRDefault="00025CEF" w:rsidP="000A18C5">
      <w:pPr>
        <w:rPr>
          <w:rFonts w:ascii="Arial" w:hAnsi="Arial" w:cs="Arial"/>
          <w:sz w:val="20"/>
          <w:szCs w:val="20"/>
        </w:rPr>
      </w:pPr>
      <w:r>
        <w:rPr>
          <w:rFonts w:ascii="Arial" w:hAnsi="Arial" w:cs="Arial"/>
          <w:sz w:val="20"/>
          <w:szCs w:val="20"/>
        </w:rPr>
        <w:t xml:space="preserve"> </w:t>
      </w:r>
      <w:r w:rsidR="000A18C5" w:rsidRPr="000A18C5">
        <w:rPr>
          <w:rFonts w:ascii="Arial" w:hAnsi="Arial" w:cs="Arial"/>
          <w:sz w:val="20"/>
          <w:szCs w:val="20"/>
        </w:rPr>
        <w:t>The original sentence reads: "According to recent studies, the prevalence of obesity has increased significantly in Western countries over the past two decades."</w:t>
      </w:r>
    </w:p>
    <w:p w14:paraId="5135FCE2" w14:textId="2E0F4A1E" w:rsidR="00025CEF" w:rsidRDefault="000A18C5" w:rsidP="000A18C5">
      <w:pPr>
        <w:rPr>
          <w:rFonts w:ascii="Arial" w:hAnsi="Arial" w:cs="Arial"/>
          <w:sz w:val="20"/>
          <w:szCs w:val="20"/>
        </w:rPr>
      </w:pPr>
      <w:r w:rsidRPr="000A18C5">
        <w:rPr>
          <w:rFonts w:ascii="Arial" w:hAnsi="Arial" w:cs="Arial"/>
          <w:sz w:val="20"/>
          <w:szCs w:val="20"/>
        </w:rPr>
        <w:t>The paraphrased version is as follows: "Recent research indicates a notable rise in obesity rates across Western nations during the last</w:t>
      </w:r>
      <w:r w:rsidRPr="000A18C5">
        <w:rPr>
          <w:rFonts w:ascii="Arial" w:hAnsi="Arial" w:cs="Arial" w:hint="cs"/>
          <w:sz w:val="20"/>
          <w:szCs w:val="20"/>
        </w:rPr>
        <w:t> </w:t>
      </w:r>
      <w:r w:rsidRPr="000A18C5">
        <w:rPr>
          <w:rFonts w:ascii="Arial" w:hAnsi="Arial" w:cs="Arial"/>
          <w:sz w:val="20"/>
          <w:szCs w:val="20"/>
        </w:rPr>
        <w:t>twenty</w:t>
      </w:r>
      <w:r w:rsidRPr="000A18C5">
        <w:rPr>
          <w:rFonts w:ascii="Arial" w:hAnsi="Arial" w:cs="Arial" w:hint="cs"/>
          <w:sz w:val="20"/>
          <w:szCs w:val="20"/>
        </w:rPr>
        <w:t> </w:t>
      </w:r>
      <w:r w:rsidRPr="000A18C5">
        <w:rPr>
          <w:rFonts w:ascii="Arial" w:hAnsi="Arial" w:cs="Arial"/>
          <w:sz w:val="20"/>
          <w:szCs w:val="20"/>
        </w:rPr>
        <w:t>years."</w:t>
      </w:r>
    </w:p>
    <w:p w14:paraId="27C41E92" w14:textId="7DD5C295" w:rsidR="00074939" w:rsidRDefault="000B512B" w:rsidP="00071B64">
      <w:pPr>
        <w:pStyle w:val="ListParagraph"/>
        <w:numPr>
          <w:ilvl w:val="1"/>
          <w:numId w:val="3"/>
        </w:numPr>
        <w:rPr>
          <w:rFonts w:ascii="Arial" w:hAnsi="Arial" w:cs="Arial"/>
          <w:b/>
          <w:bCs/>
          <w:sz w:val="20"/>
          <w:szCs w:val="20"/>
        </w:rPr>
      </w:pPr>
      <w:r w:rsidRPr="00071B64">
        <w:rPr>
          <w:rFonts w:ascii="Arial" w:hAnsi="Arial" w:cs="Arial"/>
          <w:b/>
          <w:bCs/>
          <w:sz w:val="20"/>
          <w:szCs w:val="20"/>
        </w:rPr>
        <w:t xml:space="preserve">Example of </w:t>
      </w:r>
      <w:r w:rsidR="00071B64" w:rsidRPr="00071B64">
        <w:rPr>
          <w:rFonts w:ascii="Arial" w:hAnsi="Arial" w:cs="Arial"/>
          <w:b/>
          <w:bCs/>
          <w:sz w:val="20"/>
          <w:szCs w:val="20"/>
        </w:rPr>
        <w:t xml:space="preserve">Summarizing </w:t>
      </w:r>
    </w:p>
    <w:p w14:paraId="3FB2FA91" w14:textId="77777777" w:rsidR="002B6E14" w:rsidRPr="002B6E14" w:rsidRDefault="002B6E14" w:rsidP="002B6E14">
      <w:pPr>
        <w:rPr>
          <w:rFonts w:ascii="Arial" w:hAnsi="Arial" w:cs="Arial"/>
          <w:sz w:val="20"/>
          <w:szCs w:val="20"/>
        </w:rPr>
      </w:pPr>
      <w:r w:rsidRPr="002B6E14">
        <w:rPr>
          <w:rFonts w:ascii="Arial" w:hAnsi="Arial" w:cs="Arial"/>
          <w:sz w:val="20"/>
          <w:szCs w:val="20"/>
        </w:rPr>
        <w:t>Original Text: "The study examined the impact of technology on workplace productivity, finding that while some employees reported increased efficiency, others experienced higher levels of distraction."</w:t>
      </w:r>
    </w:p>
    <w:p w14:paraId="3DEA460A" w14:textId="46BA90DD" w:rsidR="00071B64" w:rsidRPr="002B6E14" w:rsidRDefault="002B6E14" w:rsidP="002B6E14">
      <w:pPr>
        <w:rPr>
          <w:rFonts w:ascii="Arial" w:hAnsi="Arial" w:cs="Arial"/>
          <w:sz w:val="20"/>
          <w:szCs w:val="20"/>
        </w:rPr>
      </w:pPr>
      <w:r w:rsidRPr="002B6E14">
        <w:rPr>
          <w:rFonts w:ascii="Arial" w:hAnsi="Arial" w:cs="Arial"/>
          <w:sz w:val="20"/>
          <w:szCs w:val="20"/>
        </w:rPr>
        <w:t>The summary is as follows: "Research on technology's influence on workplace productivity revealed mixed outcomes, with some workers reporting improved efficiency and others facing increased</w:t>
      </w:r>
      <w:r w:rsidRPr="002B6E14">
        <w:rPr>
          <w:rFonts w:ascii="Arial" w:hAnsi="Arial" w:cs="Arial" w:hint="cs"/>
          <w:sz w:val="20"/>
          <w:szCs w:val="20"/>
        </w:rPr>
        <w:t> </w:t>
      </w:r>
      <w:r w:rsidRPr="002B6E14">
        <w:rPr>
          <w:rFonts w:ascii="Arial" w:hAnsi="Arial" w:cs="Arial"/>
          <w:sz w:val="20"/>
          <w:szCs w:val="20"/>
        </w:rPr>
        <w:t>distraction."</w:t>
      </w:r>
    </w:p>
    <w:p w14:paraId="427FD2E6" w14:textId="77777777" w:rsidR="00071B64" w:rsidRPr="00071B64" w:rsidRDefault="00071B64" w:rsidP="00071B64">
      <w:pPr>
        <w:rPr>
          <w:rFonts w:ascii="Arial" w:hAnsi="Arial" w:cs="Arial"/>
          <w:b/>
          <w:bCs/>
          <w:sz w:val="20"/>
          <w:szCs w:val="20"/>
        </w:rPr>
      </w:pPr>
    </w:p>
    <w:p w14:paraId="2CD27C3E" w14:textId="49130F91" w:rsidR="00EB0D07" w:rsidRPr="009A43EE" w:rsidRDefault="009972EF" w:rsidP="00EB0D07">
      <w:pPr>
        <w:pStyle w:val="ListParagraph"/>
        <w:numPr>
          <w:ilvl w:val="0"/>
          <w:numId w:val="3"/>
        </w:numPr>
        <w:rPr>
          <w:rFonts w:ascii="Arial" w:hAnsi="Arial" w:cs="Arial"/>
          <w:b/>
          <w:bCs/>
          <w:sz w:val="20"/>
          <w:szCs w:val="20"/>
        </w:rPr>
      </w:pPr>
      <w:r w:rsidRPr="009A43EE">
        <w:rPr>
          <w:rFonts w:ascii="Arial" w:hAnsi="Arial" w:cs="Arial"/>
          <w:b/>
          <w:bCs/>
          <w:sz w:val="20"/>
          <w:szCs w:val="20"/>
        </w:rPr>
        <w:t>Importance in Professional Work</w:t>
      </w:r>
    </w:p>
    <w:p w14:paraId="5D41C82A" w14:textId="329DC578" w:rsidR="00E9197D" w:rsidRDefault="00FE26DD" w:rsidP="009972EF">
      <w:pPr>
        <w:rPr>
          <w:rFonts w:ascii="Arial" w:hAnsi="Arial" w:cs="Arial"/>
          <w:sz w:val="20"/>
          <w:szCs w:val="20"/>
        </w:rPr>
      </w:pPr>
      <w:r>
        <w:rPr>
          <w:rFonts w:ascii="Arial" w:hAnsi="Arial" w:cs="Arial"/>
          <w:sz w:val="20"/>
          <w:szCs w:val="20"/>
        </w:rPr>
        <w:t>S</w:t>
      </w:r>
      <w:r w:rsidRPr="00FE26DD">
        <w:rPr>
          <w:rFonts w:ascii="Arial" w:hAnsi="Arial" w:cs="Arial"/>
          <w:sz w:val="20"/>
          <w:szCs w:val="20"/>
        </w:rPr>
        <w:t>ummarising and paraphrasing are essential for communication and decision-making in professional contexts. According to Jones (2020), professionals frequently come with lengthy reports and complex documents that need to be condensed for a wider audience. Through the process of summarising difficult material into more easily understood language, professionals can improve understanding and guarantee that colleagues and</w:t>
      </w:r>
      <w:r w:rsidRPr="00FE26DD">
        <w:rPr>
          <w:rFonts w:ascii="Arial" w:hAnsi="Arial" w:cs="Arial" w:hint="cs"/>
          <w:sz w:val="20"/>
          <w:szCs w:val="20"/>
        </w:rPr>
        <w:t> </w:t>
      </w:r>
      <w:r w:rsidRPr="00FE26DD">
        <w:rPr>
          <w:rFonts w:ascii="Arial" w:hAnsi="Arial" w:cs="Arial"/>
          <w:sz w:val="20"/>
          <w:szCs w:val="20"/>
        </w:rPr>
        <w:t>stakeholders</w:t>
      </w:r>
      <w:r w:rsidR="00E9197D">
        <w:rPr>
          <w:rFonts w:ascii="Arial" w:hAnsi="Arial" w:cs="Arial"/>
          <w:sz w:val="20"/>
          <w:szCs w:val="20"/>
        </w:rPr>
        <w:t xml:space="preserve">. </w:t>
      </w:r>
      <w:r w:rsidR="007166C7" w:rsidRPr="007166C7">
        <w:rPr>
          <w:rFonts w:ascii="Arial" w:hAnsi="Arial" w:cs="Arial"/>
          <w:sz w:val="20"/>
          <w:szCs w:val="20"/>
        </w:rPr>
        <w:t>Executives who summarise also find it easier to quickly understand the main points of lengthy reports and make well-informed judgements.</w:t>
      </w:r>
    </w:p>
    <w:p w14:paraId="385CEEBE" w14:textId="6849A8F8" w:rsidR="007166C7" w:rsidRPr="00252067" w:rsidRDefault="00252067" w:rsidP="009972EF">
      <w:pPr>
        <w:rPr>
          <w:rFonts w:ascii="Arial" w:hAnsi="Arial" w:cs="Arial"/>
          <w:sz w:val="20"/>
          <w:szCs w:val="20"/>
        </w:rPr>
      </w:pPr>
      <w:r w:rsidRPr="00252067">
        <w:rPr>
          <w:rFonts w:ascii="Arial" w:hAnsi="Arial" w:cs="Arial"/>
          <w:sz w:val="20"/>
          <w:szCs w:val="20"/>
        </w:rPr>
        <w:t>Summarising is widely used in professional writing to help decision-makers understand difficult information. Business reports, for example, frequently include executive summaries that give busy stakeholders a quick summary of key findings and suggestions (Clark, 2019). Paraphrasing is still significant in professional settings, especially in industries like journalism and marketing, where originality and clarity are highly</w:t>
      </w:r>
      <w:r w:rsidRPr="00252067">
        <w:rPr>
          <w:rFonts w:ascii="Arial" w:hAnsi="Arial" w:cs="Arial" w:hint="cs"/>
          <w:sz w:val="20"/>
          <w:szCs w:val="20"/>
        </w:rPr>
        <w:t> </w:t>
      </w:r>
      <w:r w:rsidRPr="00252067">
        <w:rPr>
          <w:rFonts w:ascii="Arial" w:hAnsi="Arial" w:cs="Arial"/>
          <w:sz w:val="20"/>
          <w:szCs w:val="20"/>
        </w:rPr>
        <w:t>appreciated.</w:t>
      </w:r>
    </w:p>
    <w:p w14:paraId="0AEF8D9D" w14:textId="107835F6" w:rsidR="007166C7" w:rsidRPr="009A43EE" w:rsidRDefault="000B59F1" w:rsidP="000B59F1">
      <w:pPr>
        <w:pStyle w:val="ListParagraph"/>
        <w:numPr>
          <w:ilvl w:val="0"/>
          <w:numId w:val="3"/>
        </w:numPr>
        <w:rPr>
          <w:rFonts w:ascii="Arial" w:hAnsi="Arial" w:cs="Arial"/>
          <w:b/>
          <w:bCs/>
          <w:sz w:val="20"/>
          <w:szCs w:val="20"/>
        </w:rPr>
      </w:pPr>
      <w:r w:rsidRPr="009A43EE">
        <w:rPr>
          <w:rFonts w:ascii="Arial" w:hAnsi="Arial" w:cs="Arial"/>
          <w:b/>
          <w:bCs/>
          <w:sz w:val="20"/>
          <w:szCs w:val="20"/>
        </w:rPr>
        <w:t xml:space="preserve">Improving Critical Thinking Skills </w:t>
      </w:r>
    </w:p>
    <w:p w14:paraId="1280E114" w14:textId="041BC117" w:rsidR="000B59F1" w:rsidRDefault="000B0316" w:rsidP="000B59F1">
      <w:pPr>
        <w:rPr>
          <w:rFonts w:ascii="Arial" w:hAnsi="Arial" w:cs="Arial"/>
          <w:sz w:val="20"/>
          <w:szCs w:val="20"/>
        </w:rPr>
      </w:pPr>
      <w:r w:rsidRPr="000B0316">
        <w:rPr>
          <w:rFonts w:ascii="Arial" w:hAnsi="Arial" w:cs="Arial"/>
          <w:sz w:val="20"/>
          <w:szCs w:val="20"/>
        </w:rPr>
        <w:t>By requiring comprehension, analysis, and synthesis of information, both summarising and paraphrasing foster critical thinking. People who participate in these activities get better at analysing sources critically, identifying key concepts, and locating supporting data. According to Johnson (2018), summarising and paraphrasing promote active reading comprehension of texts, deepening comprehension of difficult subjects, and developing critical thinking abilities that are essential for success in the classroom and in</w:t>
      </w:r>
      <w:r w:rsidRPr="000B0316">
        <w:rPr>
          <w:rFonts w:ascii="Arial" w:hAnsi="Arial" w:cs="Arial" w:hint="cs"/>
          <w:sz w:val="20"/>
          <w:szCs w:val="20"/>
        </w:rPr>
        <w:t> </w:t>
      </w:r>
      <w:r w:rsidRPr="000B0316">
        <w:rPr>
          <w:rFonts w:ascii="Arial" w:hAnsi="Arial" w:cs="Arial"/>
          <w:sz w:val="20"/>
          <w:szCs w:val="20"/>
        </w:rPr>
        <w:t>the</w:t>
      </w:r>
      <w:r w:rsidRPr="000B0316">
        <w:rPr>
          <w:rFonts w:ascii="Arial" w:hAnsi="Arial" w:cs="Arial" w:hint="cs"/>
          <w:sz w:val="20"/>
          <w:szCs w:val="20"/>
        </w:rPr>
        <w:t> </w:t>
      </w:r>
      <w:r w:rsidRPr="000B0316">
        <w:rPr>
          <w:rFonts w:ascii="Arial" w:hAnsi="Arial" w:cs="Arial"/>
          <w:sz w:val="20"/>
          <w:szCs w:val="20"/>
        </w:rPr>
        <w:t>workplace.</w:t>
      </w:r>
    </w:p>
    <w:p w14:paraId="227199D0" w14:textId="77777777" w:rsidR="000B0316" w:rsidRDefault="000B0316" w:rsidP="000B59F1">
      <w:pPr>
        <w:rPr>
          <w:rFonts w:ascii="Arial" w:hAnsi="Arial" w:cs="Arial"/>
          <w:sz w:val="20"/>
          <w:szCs w:val="20"/>
        </w:rPr>
      </w:pPr>
    </w:p>
    <w:p w14:paraId="220922B9" w14:textId="7A26B031" w:rsidR="000B0316" w:rsidRPr="009A43EE" w:rsidRDefault="001907F4" w:rsidP="000B0316">
      <w:pPr>
        <w:pStyle w:val="ListParagraph"/>
        <w:numPr>
          <w:ilvl w:val="0"/>
          <w:numId w:val="3"/>
        </w:numPr>
        <w:rPr>
          <w:rFonts w:ascii="Arial" w:hAnsi="Arial" w:cs="Arial"/>
          <w:b/>
          <w:bCs/>
          <w:sz w:val="20"/>
          <w:szCs w:val="20"/>
        </w:rPr>
      </w:pPr>
      <w:r w:rsidRPr="009A43EE">
        <w:rPr>
          <w:rFonts w:ascii="Arial" w:hAnsi="Arial" w:cs="Arial"/>
          <w:b/>
          <w:bCs/>
          <w:sz w:val="20"/>
          <w:szCs w:val="20"/>
        </w:rPr>
        <w:t xml:space="preserve">Preventing Plagiarism </w:t>
      </w:r>
    </w:p>
    <w:p w14:paraId="34C16A62" w14:textId="12E558ED" w:rsidR="0044282C" w:rsidRDefault="00A6155F" w:rsidP="0044282C">
      <w:pPr>
        <w:rPr>
          <w:rFonts w:ascii="Arial" w:hAnsi="Arial" w:cs="Arial"/>
          <w:sz w:val="20"/>
          <w:szCs w:val="20"/>
        </w:rPr>
      </w:pPr>
      <w:r w:rsidRPr="00A6155F">
        <w:rPr>
          <w:rFonts w:ascii="Arial" w:hAnsi="Arial" w:cs="Arial"/>
          <w:sz w:val="20"/>
          <w:szCs w:val="20"/>
        </w:rPr>
        <w:t>Attributing ideas to their original sources helps prevent plagiarism, which is one of the main purposes of paraphrasing and summarising. Inadequate paraphrasing or summarising can lead to inadvertent plagiarism, compromising one's academic credibility and professional ethics. People show respect for intellectual property and uphold ethical norms in academic research and professional activity by accurately paraphrasing and properly citing sources.</w:t>
      </w:r>
    </w:p>
    <w:p w14:paraId="65AD1383" w14:textId="77777777" w:rsidR="00A6155F" w:rsidRPr="009A43EE" w:rsidRDefault="00A6155F" w:rsidP="0044282C">
      <w:pPr>
        <w:rPr>
          <w:rFonts w:ascii="Arial" w:hAnsi="Arial" w:cs="Arial"/>
          <w:b/>
          <w:bCs/>
          <w:sz w:val="20"/>
          <w:szCs w:val="20"/>
        </w:rPr>
      </w:pPr>
    </w:p>
    <w:p w14:paraId="12D75376" w14:textId="13914C61" w:rsidR="00A6155F" w:rsidRPr="009A43EE" w:rsidRDefault="00227830" w:rsidP="00A6155F">
      <w:pPr>
        <w:pStyle w:val="ListParagraph"/>
        <w:numPr>
          <w:ilvl w:val="0"/>
          <w:numId w:val="3"/>
        </w:numPr>
        <w:rPr>
          <w:rFonts w:ascii="Arial" w:hAnsi="Arial" w:cs="Arial"/>
          <w:b/>
          <w:bCs/>
          <w:sz w:val="20"/>
          <w:szCs w:val="20"/>
        </w:rPr>
      </w:pPr>
      <w:r w:rsidRPr="009A43EE">
        <w:rPr>
          <w:rFonts w:ascii="Arial" w:hAnsi="Arial" w:cs="Arial"/>
          <w:b/>
          <w:bCs/>
          <w:sz w:val="20"/>
          <w:szCs w:val="20"/>
        </w:rPr>
        <w:t>Difficulties and Solutions</w:t>
      </w:r>
    </w:p>
    <w:p w14:paraId="574D9D52" w14:textId="37671F16" w:rsidR="00227830" w:rsidRDefault="00227830" w:rsidP="00227830">
      <w:pPr>
        <w:rPr>
          <w:rFonts w:ascii="Arial" w:hAnsi="Arial" w:cs="Arial"/>
          <w:sz w:val="20"/>
          <w:szCs w:val="20"/>
        </w:rPr>
      </w:pPr>
      <w:r w:rsidRPr="00227830">
        <w:rPr>
          <w:rFonts w:ascii="Arial" w:hAnsi="Arial" w:cs="Arial"/>
          <w:sz w:val="20"/>
          <w:szCs w:val="20"/>
        </w:rPr>
        <w:t>Although summarising and paraphrasing are important abilities, they can present learners with difficulties, such as the inability to preserve original meaning and prevent inadvertent distortion. Teachers and other professionals can use techniques like practice exercises, taking notes, and active reading to get beyond these obstacles. Over time, instructors can assist students in becoming proficient in summarising and paraphrasing by offering direction and comments.</w:t>
      </w:r>
    </w:p>
    <w:p w14:paraId="4C2136C3" w14:textId="4053ACFF" w:rsidR="00227830" w:rsidRDefault="002B6E14" w:rsidP="00227830">
      <w:pPr>
        <w:rPr>
          <w:rFonts w:ascii="Arial" w:hAnsi="Arial" w:cs="Arial"/>
          <w:sz w:val="20"/>
          <w:szCs w:val="20"/>
        </w:rPr>
      </w:pPr>
      <w:r>
        <w:rPr>
          <w:rFonts w:ascii="Arial" w:hAnsi="Arial" w:cs="Arial"/>
          <w:sz w:val="20"/>
          <w:szCs w:val="20"/>
        </w:rPr>
        <w:t xml:space="preserve">  </w:t>
      </w:r>
    </w:p>
    <w:p w14:paraId="2E32850D" w14:textId="31E52830" w:rsidR="002B6E14" w:rsidRPr="002B6E14" w:rsidRDefault="002B6E14" w:rsidP="002B6E14">
      <w:pPr>
        <w:pStyle w:val="ListParagraph"/>
        <w:numPr>
          <w:ilvl w:val="0"/>
          <w:numId w:val="3"/>
        </w:numPr>
        <w:rPr>
          <w:rFonts w:ascii="Arial" w:hAnsi="Arial" w:cs="Arial"/>
          <w:b/>
          <w:bCs/>
          <w:sz w:val="20"/>
          <w:szCs w:val="20"/>
        </w:rPr>
      </w:pPr>
      <w:r w:rsidRPr="002B6E14">
        <w:rPr>
          <w:rFonts w:ascii="Arial" w:hAnsi="Arial" w:cs="Arial"/>
          <w:b/>
          <w:bCs/>
          <w:sz w:val="20"/>
          <w:szCs w:val="20"/>
        </w:rPr>
        <w:t xml:space="preserve">Conclusion </w:t>
      </w:r>
    </w:p>
    <w:p w14:paraId="4BB10488" w14:textId="06E33373" w:rsidR="00227830" w:rsidRDefault="00D564D4" w:rsidP="00227830">
      <w:pPr>
        <w:rPr>
          <w:rFonts w:ascii="Arial" w:hAnsi="Arial" w:cs="Arial"/>
          <w:sz w:val="20"/>
          <w:szCs w:val="20"/>
        </w:rPr>
      </w:pPr>
      <w:r w:rsidRPr="00D564D4">
        <w:rPr>
          <w:rFonts w:ascii="Arial" w:hAnsi="Arial" w:cs="Arial"/>
          <w:sz w:val="20"/>
          <w:szCs w:val="20"/>
        </w:rPr>
        <w:t>Furthermore, paraphrasing and summarising are essential skills with far-reaching consequences for academic and professional success. Individuals who practise these skills can improve their comprehension, communication, and critical thinking abilities, putting them in a better position to face future opportunities and difficulties. As the velocity of information sharing rises, the ability to effectively paraphrase and summarise will become increasingly important in navigating the intricacies</w:t>
      </w:r>
      <w:r w:rsidRPr="00D564D4">
        <w:rPr>
          <w:rFonts w:ascii="Arial" w:hAnsi="Arial" w:cs="Arial" w:hint="cs"/>
          <w:sz w:val="20"/>
          <w:szCs w:val="20"/>
        </w:rPr>
        <w:t> </w:t>
      </w:r>
      <w:r w:rsidRPr="00D564D4">
        <w:rPr>
          <w:rFonts w:ascii="Arial" w:hAnsi="Arial" w:cs="Arial"/>
          <w:sz w:val="20"/>
          <w:szCs w:val="20"/>
        </w:rPr>
        <w:t>of</w:t>
      </w:r>
      <w:r w:rsidRPr="00D564D4">
        <w:rPr>
          <w:rFonts w:ascii="Arial" w:hAnsi="Arial" w:cs="Arial" w:hint="cs"/>
          <w:sz w:val="20"/>
          <w:szCs w:val="20"/>
        </w:rPr>
        <w:t> </w:t>
      </w:r>
      <w:r w:rsidRPr="00D564D4">
        <w:rPr>
          <w:rFonts w:ascii="Arial" w:hAnsi="Arial" w:cs="Arial"/>
          <w:sz w:val="20"/>
          <w:szCs w:val="20"/>
        </w:rPr>
        <w:t>modern</w:t>
      </w:r>
      <w:r w:rsidRPr="00D564D4">
        <w:rPr>
          <w:rFonts w:ascii="Arial" w:hAnsi="Arial" w:cs="Arial" w:hint="cs"/>
          <w:sz w:val="20"/>
          <w:szCs w:val="20"/>
        </w:rPr>
        <w:t> </w:t>
      </w:r>
      <w:r w:rsidRPr="00D564D4">
        <w:rPr>
          <w:rFonts w:ascii="Arial" w:hAnsi="Arial" w:cs="Arial"/>
          <w:sz w:val="20"/>
          <w:szCs w:val="20"/>
        </w:rPr>
        <w:t>life.</w:t>
      </w:r>
      <w:r w:rsidR="00364AA5">
        <w:rPr>
          <w:rFonts w:ascii="Arial" w:hAnsi="Arial" w:cs="Arial"/>
          <w:sz w:val="20"/>
          <w:szCs w:val="20"/>
        </w:rPr>
        <w:t xml:space="preserve"> </w:t>
      </w:r>
    </w:p>
    <w:p w14:paraId="1AA81433" w14:textId="77777777" w:rsidR="00364AA5" w:rsidRPr="00364AA5" w:rsidRDefault="00364AA5" w:rsidP="00227830">
      <w:pPr>
        <w:rPr>
          <w:rFonts w:ascii="Arial" w:hAnsi="Arial" w:cs="Arial"/>
          <w:b/>
          <w:bCs/>
          <w:sz w:val="20"/>
          <w:szCs w:val="20"/>
        </w:rPr>
      </w:pPr>
    </w:p>
    <w:p w14:paraId="68171A34" w14:textId="5ED0F167" w:rsidR="00364AA5" w:rsidRDefault="00364AA5" w:rsidP="00364AA5">
      <w:pPr>
        <w:pStyle w:val="ListParagraph"/>
        <w:numPr>
          <w:ilvl w:val="0"/>
          <w:numId w:val="3"/>
        </w:numPr>
        <w:rPr>
          <w:rFonts w:ascii="Arial" w:hAnsi="Arial" w:cs="Arial"/>
          <w:b/>
          <w:bCs/>
          <w:sz w:val="20"/>
          <w:szCs w:val="20"/>
        </w:rPr>
      </w:pPr>
      <w:r w:rsidRPr="00364AA5">
        <w:rPr>
          <w:rFonts w:ascii="Arial" w:hAnsi="Arial" w:cs="Arial"/>
          <w:b/>
          <w:bCs/>
          <w:sz w:val="20"/>
          <w:szCs w:val="20"/>
        </w:rPr>
        <w:t xml:space="preserve">References </w:t>
      </w:r>
    </w:p>
    <w:p w14:paraId="63FD840A" w14:textId="67DFD358" w:rsidR="006B49EE" w:rsidRDefault="006B49EE" w:rsidP="006B49EE">
      <w:pPr>
        <w:rPr>
          <w:rFonts w:ascii="Arial" w:hAnsi="Arial" w:cs="Arial"/>
          <w:sz w:val="20"/>
          <w:szCs w:val="20"/>
        </w:rPr>
      </w:pPr>
      <w:r w:rsidRPr="006B49EE">
        <w:rPr>
          <w:rFonts w:ascii="Arial" w:hAnsi="Arial" w:cs="Arial"/>
          <w:sz w:val="20"/>
          <w:szCs w:val="20"/>
        </w:rPr>
        <w:t xml:space="preserve">Brown, A. (2020). </w:t>
      </w:r>
      <w:r w:rsidRPr="008F3C3B">
        <w:rPr>
          <w:rFonts w:ascii="Arial" w:hAnsi="Arial" w:cs="Arial"/>
          <w:i/>
          <w:iCs/>
          <w:sz w:val="20"/>
          <w:szCs w:val="20"/>
        </w:rPr>
        <w:t>The Art of Summarizing: A Guide for Students and Professionals</w:t>
      </w:r>
      <w:r w:rsidRPr="006B49EE">
        <w:rPr>
          <w:rFonts w:ascii="Arial" w:hAnsi="Arial" w:cs="Arial"/>
          <w:sz w:val="20"/>
          <w:szCs w:val="20"/>
        </w:rPr>
        <w:t>. Academic Press</w:t>
      </w:r>
    </w:p>
    <w:p w14:paraId="0DF368FD" w14:textId="541B316D" w:rsidR="00AD4639" w:rsidRDefault="00AD4639" w:rsidP="006B49EE">
      <w:pPr>
        <w:rPr>
          <w:rFonts w:ascii="Arial" w:hAnsi="Arial" w:cs="Arial"/>
          <w:sz w:val="20"/>
          <w:szCs w:val="20"/>
        </w:rPr>
      </w:pPr>
      <w:r w:rsidRPr="00AD4639">
        <w:rPr>
          <w:rFonts w:ascii="Arial" w:hAnsi="Arial" w:cs="Arial"/>
          <w:sz w:val="20"/>
          <w:szCs w:val="20"/>
        </w:rPr>
        <w:t>Brown, A. (2021). The Art of Summarizing: Strategies for Effective Synthesis. Journal of Writing Studies, 10(2), 45-58.</w:t>
      </w:r>
    </w:p>
    <w:p w14:paraId="2C06992B" w14:textId="30B34160" w:rsidR="00295B6F" w:rsidRDefault="00295B6F" w:rsidP="006B49EE">
      <w:pPr>
        <w:rPr>
          <w:rFonts w:ascii="Arial" w:hAnsi="Arial" w:cs="Arial"/>
          <w:sz w:val="20"/>
          <w:szCs w:val="20"/>
        </w:rPr>
      </w:pPr>
      <w:r w:rsidRPr="00295B6F">
        <w:rPr>
          <w:rFonts w:ascii="Arial" w:hAnsi="Arial" w:cs="Arial"/>
          <w:sz w:val="20"/>
          <w:szCs w:val="20"/>
        </w:rPr>
        <w:t xml:space="preserve">Clark, E. (2019). </w:t>
      </w:r>
      <w:r w:rsidRPr="009A435C">
        <w:rPr>
          <w:rFonts w:ascii="Arial" w:hAnsi="Arial" w:cs="Arial"/>
          <w:i/>
          <w:iCs/>
          <w:sz w:val="20"/>
          <w:szCs w:val="20"/>
        </w:rPr>
        <w:t>Writing for Business: Strategies for Effective Communication.</w:t>
      </w:r>
      <w:r w:rsidRPr="00295B6F">
        <w:rPr>
          <w:rFonts w:ascii="Arial" w:hAnsi="Arial" w:cs="Arial"/>
          <w:sz w:val="20"/>
          <w:szCs w:val="20"/>
        </w:rPr>
        <w:t xml:space="preserve"> New York: Routledge</w:t>
      </w:r>
    </w:p>
    <w:p w14:paraId="0D7A6FDB" w14:textId="4FD8E6CB" w:rsidR="00295B6F" w:rsidRPr="006B49EE" w:rsidRDefault="00AC6332" w:rsidP="006B49EE">
      <w:pPr>
        <w:rPr>
          <w:rFonts w:ascii="Arial" w:hAnsi="Arial" w:cs="Arial"/>
          <w:sz w:val="20"/>
          <w:szCs w:val="20"/>
        </w:rPr>
      </w:pPr>
      <w:r w:rsidRPr="00AC6332">
        <w:rPr>
          <w:rFonts w:ascii="Arial" w:hAnsi="Arial" w:cs="Arial"/>
          <w:sz w:val="20"/>
          <w:szCs w:val="20"/>
        </w:rPr>
        <w:t xml:space="preserve">Johnson, L. (2018). </w:t>
      </w:r>
      <w:r w:rsidRPr="009A435C">
        <w:rPr>
          <w:rFonts w:ascii="Arial" w:hAnsi="Arial" w:cs="Arial"/>
          <w:i/>
          <w:iCs/>
          <w:sz w:val="20"/>
          <w:szCs w:val="20"/>
        </w:rPr>
        <w:t>Summary Writing: Strategies for Synthesizing Information</w:t>
      </w:r>
      <w:r w:rsidRPr="00AC6332">
        <w:rPr>
          <w:rFonts w:ascii="Arial" w:hAnsi="Arial" w:cs="Arial"/>
          <w:sz w:val="20"/>
          <w:szCs w:val="20"/>
        </w:rPr>
        <w:t>. Journal of Academic Writing, 7(1), 23-36</w:t>
      </w:r>
    </w:p>
    <w:p w14:paraId="0FBF6800" w14:textId="1F7B57FD" w:rsidR="006B49EE" w:rsidRDefault="006B49EE" w:rsidP="006B49EE">
      <w:pPr>
        <w:rPr>
          <w:rFonts w:ascii="Arial" w:hAnsi="Arial" w:cs="Arial"/>
          <w:sz w:val="20"/>
          <w:szCs w:val="20"/>
        </w:rPr>
      </w:pPr>
      <w:r w:rsidRPr="006B49EE">
        <w:rPr>
          <w:rFonts w:ascii="Arial" w:hAnsi="Arial" w:cs="Arial"/>
          <w:sz w:val="20"/>
          <w:szCs w:val="20"/>
        </w:rPr>
        <w:t xml:space="preserve"> Johnson, L., et al. (2019). </w:t>
      </w:r>
      <w:r w:rsidRPr="009A435C">
        <w:rPr>
          <w:rFonts w:ascii="Arial" w:hAnsi="Arial" w:cs="Arial"/>
          <w:i/>
          <w:iCs/>
          <w:sz w:val="20"/>
          <w:szCs w:val="20"/>
        </w:rPr>
        <w:t>Communicating Climate Change: The Role of Paraphrasing in Bridging Science and Policy.</w:t>
      </w:r>
      <w:r w:rsidRPr="006B49EE">
        <w:rPr>
          <w:rFonts w:ascii="Arial" w:hAnsi="Arial" w:cs="Arial"/>
          <w:sz w:val="20"/>
          <w:szCs w:val="20"/>
        </w:rPr>
        <w:t xml:space="preserve"> Environmental Science &amp; Policy, 15(3), 432-446</w:t>
      </w:r>
    </w:p>
    <w:p w14:paraId="31B38A8F" w14:textId="6B564DAA" w:rsidR="00D77721" w:rsidRDefault="00D77721" w:rsidP="006B49EE">
      <w:pPr>
        <w:rPr>
          <w:rFonts w:ascii="Arial" w:hAnsi="Arial" w:cs="Arial"/>
          <w:sz w:val="20"/>
          <w:szCs w:val="20"/>
        </w:rPr>
      </w:pPr>
      <w:r w:rsidRPr="00D77721">
        <w:rPr>
          <w:rFonts w:ascii="Arial" w:hAnsi="Arial" w:cs="Arial"/>
          <w:sz w:val="20"/>
          <w:szCs w:val="20"/>
        </w:rPr>
        <w:t xml:space="preserve">Jones, B. (2020). </w:t>
      </w:r>
      <w:r w:rsidRPr="00863257">
        <w:rPr>
          <w:rFonts w:ascii="Arial" w:hAnsi="Arial" w:cs="Arial"/>
          <w:i/>
          <w:iCs/>
          <w:sz w:val="20"/>
          <w:szCs w:val="20"/>
        </w:rPr>
        <w:t>Paraphrasing in Academic Writing: Strategies for Effective Integration</w:t>
      </w:r>
      <w:r w:rsidRPr="00D77721">
        <w:rPr>
          <w:rFonts w:ascii="Arial" w:hAnsi="Arial" w:cs="Arial"/>
          <w:sz w:val="20"/>
          <w:szCs w:val="20"/>
        </w:rPr>
        <w:t>. Journal of Scholarly Communication, 12(3), 67-82</w:t>
      </w:r>
    </w:p>
    <w:p w14:paraId="2C16152E" w14:textId="115435A4" w:rsidR="00FD1982" w:rsidRPr="006B49EE" w:rsidRDefault="00FD1982" w:rsidP="006B49EE">
      <w:pPr>
        <w:rPr>
          <w:rFonts w:ascii="Arial" w:hAnsi="Arial" w:cs="Arial"/>
          <w:sz w:val="20"/>
          <w:szCs w:val="20"/>
        </w:rPr>
      </w:pPr>
      <w:r w:rsidRPr="00FD1982">
        <w:rPr>
          <w:rFonts w:ascii="Arial" w:hAnsi="Arial" w:cs="Arial"/>
          <w:sz w:val="20"/>
          <w:szCs w:val="20"/>
        </w:rPr>
        <w:t xml:space="preserve">Roberts, C. (2017). </w:t>
      </w:r>
      <w:r w:rsidRPr="00863257">
        <w:rPr>
          <w:rFonts w:ascii="Arial" w:hAnsi="Arial" w:cs="Arial"/>
          <w:i/>
          <w:iCs/>
          <w:sz w:val="20"/>
          <w:szCs w:val="20"/>
        </w:rPr>
        <w:t>The Role of Paraphrasing in Student Writing: A Critical Review</w:t>
      </w:r>
      <w:r w:rsidRPr="00FD1982">
        <w:rPr>
          <w:rFonts w:ascii="Arial" w:hAnsi="Arial" w:cs="Arial"/>
          <w:sz w:val="20"/>
          <w:szCs w:val="20"/>
        </w:rPr>
        <w:t>. Educational Psychology Review, 25(4), 567-58</w:t>
      </w:r>
      <w:r>
        <w:rPr>
          <w:rFonts w:ascii="Arial" w:hAnsi="Arial" w:cs="Arial"/>
          <w:sz w:val="20"/>
          <w:szCs w:val="20"/>
        </w:rPr>
        <w:t>1</w:t>
      </w:r>
    </w:p>
    <w:p w14:paraId="4A2666FC" w14:textId="684C736A" w:rsidR="00364AA5" w:rsidRDefault="006B49EE" w:rsidP="006B49EE">
      <w:pPr>
        <w:rPr>
          <w:rFonts w:ascii="Arial" w:hAnsi="Arial" w:cs="Arial"/>
          <w:sz w:val="20"/>
          <w:szCs w:val="20"/>
        </w:rPr>
      </w:pPr>
      <w:r w:rsidRPr="006B49EE">
        <w:rPr>
          <w:rFonts w:ascii="Arial" w:hAnsi="Arial" w:cs="Arial"/>
          <w:sz w:val="20"/>
          <w:szCs w:val="20"/>
        </w:rPr>
        <w:t xml:space="preserve"> Smith, J. (2018). </w:t>
      </w:r>
      <w:r w:rsidRPr="00863257">
        <w:rPr>
          <w:rFonts w:ascii="Arial" w:hAnsi="Arial" w:cs="Arial"/>
          <w:i/>
          <w:iCs/>
          <w:sz w:val="20"/>
          <w:szCs w:val="20"/>
        </w:rPr>
        <w:t>Paraphrasing: Strategies for Effective Communication</w:t>
      </w:r>
      <w:r w:rsidRPr="006B49EE">
        <w:rPr>
          <w:rFonts w:ascii="Arial" w:hAnsi="Arial" w:cs="Arial"/>
          <w:sz w:val="20"/>
          <w:szCs w:val="20"/>
        </w:rPr>
        <w:t>. Journal of Academic Writing, 7(2), 89-104</w:t>
      </w:r>
    </w:p>
    <w:p w14:paraId="3D62284F" w14:textId="688C4553" w:rsidR="0095244B" w:rsidRPr="00364AA5" w:rsidRDefault="0095244B" w:rsidP="006B49EE">
      <w:pPr>
        <w:rPr>
          <w:rFonts w:ascii="Arial" w:hAnsi="Arial" w:cs="Arial"/>
          <w:sz w:val="20"/>
          <w:szCs w:val="20"/>
        </w:rPr>
      </w:pPr>
      <w:r w:rsidRPr="0095244B">
        <w:rPr>
          <w:rFonts w:ascii="Arial" w:hAnsi="Arial" w:cs="Arial"/>
          <w:sz w:val="20"/>
          <w:szCs w:val="20"/>
        </w:rPr>
        <w:t>Smith, D. (2019</w:t>
      </w:r>
      <w:r w:rsidRPr="00863257">
        <w:rPr>
          <w:rFonts w:ascii="Arial" w:hAnsi="Arial" w:cs="Arial"/>
          <w:i/>
          <w:iCs/>
          <w:sz w:val="20"/>
          <w:szCs w:val="20"/>
        </w:rPr>
        <w:t>). Understanding Paraphrasing: Strategies for Effective Integration.</w:t>
      </w:r>
      <w:r w:rsidRPr="0095244B">
        <w:rPr>
          <w:rFonts w:ascii="Arial" w:hAnsi="Arial" w:cs="Arial"/>
          <w:sz w:val="20"/>
          <w:szCs w:val="20"/>
        </w:rPr>
        <w:t xml:space="preserve"> Journal of Academic Research,</w:t>
      </w:r>
      <w:r w:rsidRPr="0095244B">
        <w:rPr>
          <w:rFonts w:ascii="Arial" w:hAnsi="Arial" w:cs="Arial" w:hint="cs"/>
          <w:sz w:val="20"/>
          <w:szCs w:val="20"/>
        </w:rPr>
        <w:t> </w:t>
      </w:r>
      <w:r w:rsidRPr="0095244B">
        <w:rPr>
          <w:rFonts w:ascii="Arial" w:hAnsi="Arial" w:cs="Arial"/>
          <w:sz w:val="20"/>
          <w:szCs w:val="20"/>
        </w:rPr>
        <w:t>15(2),</w:t>
      </w:r>
      <w:r w:rsidRPr="0095244B">
        <w:rPr>
          <w:rFonts w:ascii="Arial" w:hAnsi="Arial" w:cs="Arial" w:hint="cs"/>
          <w:sz w:val="20"/>
          <w:szCs w:val="20"/>
        </w:rPr>
        <w:t> </w:t>
      </w:r>
      <w:r w:rsidRPr="0095244B">
        <w:rPr>
          <w:rFonts w:ascii="Arial" w:hAnsi="Arial" w:cs="Arial"/>
          <w:sz w:val="20"/>
          <w:szCs w:val="20"/>
        </w:rPr>
        <w:t>89-104</w:t>
      </w:r>
    </w:p>
    <w:sectPr w:rsidR="0095244B" w:rsidRPr="00364A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tos Display">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14A4B"/>
    <w:multiLevelType w:val="hybridMultilevel"/>
    <w:tmpl w:val="CFEC33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B51B97"/>
    <w:multiLevelType w:val="hybridMultilevel"/>
    <w:tmpl w:val="72EAD6A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171104C"/>
    <w:multiLevelType w:val="multilevel"/>
    <w:tmpl w:val="6C765BF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469712829">
    <w:abstractNumId w:val="0"/>
  </w:num>
  <w:num w:numId="2" w16cid:durableId="1790278779">
    <w:abstractNumId w:val="1"/>
  </w:num>
  <w:num w:numId="3" w16cid:durableId="951398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C64"/>
    <w:rsid w:val="00015722"/>
    <w:rsid w:val="00025CEF"/>
    <w:rsid w:val="00071B64"/>
    <w:rsid w:val="00074939"/>
    <w:rsid w:val="00080E42"/>
    <w:rsid w:val="000900CC"/>
    <w:rsid w:val="0009087C"/>
    <w:rsid w:val="0009307D"/>
    <w:rsid w:val="000A18C5"/>
    <w:rsid w:val="000B0316"/>
    <w:rsid w:val="000B512B"/>
    <w:rsid w:val="000B59F1"/>
    <w:rsid w:val="000D7737"/>
    <w:rsid w:val="000E6E65"/>
    <w:rsid w:val="00114BC8"/>
    <w:rsid w:val="001243CF"/>
    <w:rsid w:val="0018448A"/>
    <w:rsid w:val="001907F4"/>
    <w:rsid w:val="0019605C"/>
    <w:rsid w:val="00227830"/>
    <w:rsid w:val="00251A54"/>
    <w:rsid w:val="00252067"/>
    <w:rsid w:val="00295B6F"/>
    <w:rsid w:val="002B6E14"/>
    <w:rsid w:val="002E4A1E"/>
    <w:rsid w:val="00364AA5"/>
    <w:rsid w:val="003C13CF"/>
    <w:rsid w:val="003E7D25"/>
    <w:rsid w:val="0044282C"/>
    <w:rsid w:val="00456C28"/>
    <w:rsid w:val="00481EC1"/>
    <w:rsid w:val="004C65E1"/>
    <w:rsid w:val="005D7A7D"/>
    <w:rsid w:val="005F381B"/>
    <w:rsid w:val="00613570"/>
    <w:rsid w:val="006B49EE"/>
    <w:rsid w:val="006C360A"/>
    <w:rsid w:val="006E2A1B"/>
    <w:rsid w:val="007128F8"/>
    <w:rsid w:val="007166C7"/>
    <w:rsid w:val="00716E81"/>
    <w:rsid w:val="007356EC"/>
    <w:rsid w:val="00777436"/>
    <w:rsid w:val="007820A1"/>
    <w:rsid w:val="00810C64"/>
    <w:rsid w:val="00837D94"/>
    <w:rsid w:val="00863257"/>
    <w:rsid w:val="008856A7"/>
    <w:rsid w:val="008F230F"/>
    <w:rsid w:val="008F3C3B"/>
    <w:rsid w:val="0095244B"/>
    <w:rsid w:val="00995D04"/>
    <w:rsid w:val="009972EF"/>
    <w:rsid w:val="009A435C"/>
    <w:rsid w:val="009A43EE"/>
    <w:rsid w:val="00A6155F"/>
    <w:rsid w:val="00AA10F4"/>
    <w:rsid w:val="00AA7208"/>
    <w:rsid w:val="00AC6332"/>
    <w:rsid w:val="00AD4639"/>
    <w:rsid w:val="00B314FB"/>
    <w:rsid w:val="00B428E0"/>
    <w:rsid w:val="00B458DD"/>
    <w:rsid w:val="00B534FC"/>
    <w:rsid w:val="00BC289F"/>
    <w:rsid w:val="00C12A7D"/>
    <w:rsid w:val="00C3001B"/>
    <w:rsid w:val="00C7265A"/>
    <w:rsid w:val="00CE5B7B"/>
    <w:rsid w:val="00D17FB4"/>
    <w:rsid w:val="00D564D4"/>
    <w:rsid w:val="00D77721"/>
    <w:rsid w:val="00D81AB0"/>
    <w:rsid w:val="00E22825"/>
    <w:rsid w:val="00E30E9F"/>
    <w:rsid w:val="00E9197D"/>
    <w:rsid w:val="00E943AB"/>
    <w:rsid w:val="00EB0D07"/>
    <w:rsid w:val="00EC3130"/>
    <w:rsid w:val="00ED573F"/>
    <w:rsid w:val="00FD1982"/>
    <w:rsid w:val="00FE2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45DA7F"/>
  <w15:chartTrackingRefBased/>
  <w15:docId w15:val="{4A064979-2431-4640-97C1-76963174A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C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0C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C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C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C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C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C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C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C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C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0C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C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C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C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C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C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C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C64"/>
    <w:rPr>
      <w:rFonts w:eastAsiaTheme="majorEastAsia" w:cstheme="majorBidi"/>
      <w:color w:val="272727" w:themeColor="text1" w:themeTint="D8"/>
    </w:rPr>
  </w:style>
  <w:style w:type="paragraph" w:styleId="Title">
    <w:name w:val="Title"/>
    <w:basedOn w:val="Normal"/>
    <w:next w:val="Normal"/>
    <w:link w:val="TitleChar"/>
    <w:uiPriority w:val="10"/>
    <w:qFormat/>
    <w:rsid w:val="00810C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C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C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C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C64"/>
    <w:pPr>
      <w:spacing w:before="160"/>
      <w:jc w:val="center"/>
    </w:pPr>
    <w:rPr>
      <w:i/>
      <w:iCs/>
      <w:color w:val="404040" w:themeColor="text1" w:themeTint="BF"/>
    </w:rPr>
  </w:style>
  <w:style w:type="character" w:customStyle="1" w:styleId="QuoteChar">
    <w:name w:val="Quote Char"/>
    <w:basedOn w:val="DefaultParagraphFont"/>
    <w:link w:val="Quote"/>
    <w:uiPriority w:val="29"/>
    <w:rsid w:val="00810C64"/>
    <w:rPr>
      <w:i/>
      <w:iCs/>
      <w:color w:val="404040" w:themeColor="text1" w:themeTint="BF"/>
    </w:rPr>
  </w:style>
  <w:style w:type="paragraph" w:styleId="ListParagraph">
    <w:name w:val="List Paragraph"/>
    <w:basedOn w:val="Normal"/>
    <w:uiPriority w:val="34"/>
    <w:qFormat/>
    <w:rsid w:val="00810C64"/>
    <w:pPr>
      <w:ind w:left="720"/>
      <w:contextualSpacing/>
    </w:pPr>
  </w:style>
  <w:style w:type="character" w:styleId="IntenseEmphasis">
    <w:name w:val="Intense Emphasis"/>
    <w:basedOn w:val="DefaultParagraphFont"/>
    <w:uiPriority w:val="21"/>
    <w:qFormat/>
    <w:rsid w:val="00810C64"/>
    <w:rPr>
      <w:i/>
      <w:iCs/>
      <w:color w:val="0F4761" w:themeColor="accent1" w:themeShade="BF"/>
    </w:rPr>
  </w:style>
  <w:style w:type="paragraph" w:styleId="IntenseQuote">
    <w:name w:val="Intense Quote"/>
    <w:basedOn w:val="Normal"/>
    <w:next w:val="Normal"/>
    <w:link w:val="IntenseQuoteChar"/>
    <w:uiPriority w:val="30"/>
    <w:qFormat/>
    <w:rsid w:val="00810C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C64"/>
    <w:rPr>
      <w:i/>
      <w:iCs/>
      <w:color w:val="0F4761" w:themeColor="accent1" w:themeShade="BF"/>
    </w:rPr>
  </w:style>
  <w:style w:type="character" w:styleId="IntenseReference">
    <w:name w:val="Intense Reference"/>
    <w:basedOn w:val="DefaultParagraphFont"/>
    <w:uiPriority w:val="32"/>
    <w:qFormat/>
    <w:rsid w:val="00810C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3</Pages>
  <Words>1093</Words>
  <Characters>6876</Characters>
  <Application>Microsoft Office Word</Application>
  <DocSecurity>0</DocSecurity>
  <Lines>125</Lines>
  <Paragraphs>57</Paragraphs>
  <ScaleCrop>false</ScaleCrop>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Raducan</dc:creator>
  <cp:keywords/>
  <dc:description/>
  <cp:lastModifiedBy>Gina Raducan</cp:lastModifiedBy>
  <cp:revision>79</cp:revision>
  <dcterms:created xsi:type="dcterms:W3CDTF">2024-04-24T22:13:00Z</dcterms:created>
  <dcterms:modified xsi:type="dcterms:W3CDTF">2024-04-24T23:24:00Z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edcaf5f3bc2afdd16aa8fe9e65b68a2bb55238b42055036f8a7e8c9575f5f3ad</vt:lpwstr>
  </property>
</Properties>
</file>