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19567" w14:textId="7D946587" w:rsidR="005F5BFF" w:rsidRPr="007F53CF" w:rsidRDefault="005F5BFF" w:rsidP="005F5BFF">
      <w:pPr>
        <w:tabs>
          <w:tab w:val="left" w:pos="2934"/>
        </w:tabs>
        <w:contextualSpacing/>
        <w:jc w:val="center"/>
        <w:rPr>
          <w:rFonts w:ascii="Times New Roman" w:hAnsi="Times New Roman" w:cs="Times New Roman"/>
          <w:sz w:val="24"/>
          <w:szCs w:val="24"/>
        </w:rPr>
      </w:pPr>
      <w:r w:rsidRPr="007F53CF">
        <w:rPr>
          <w:rFonts w:ascii="Times New Roman" w:hAnsi="Times New Roman" w:cs="Times New Roman"/>
          <w:sz w:val="24"/>
          <w:szCs w:val="24"/>
        </w:rPr>
        <w:t xml:space="preserve">BMSW4001 ACADEMIC AND EMPLOYABILITY SKILLS Task </w:t>
      </w:r>
      <w:r>
        <w:rPr>
          <w:rFonts w:ascii="Times New Roman" w:hAnsi="Times New Roman" w:cs="Times New Roman"/>
          <w:sz w:val="24"/>
          <w:szCs w:val="24"/>
        </w:rPr>
        <w:t>2</w:t>
      </w:r>
    </w:p>
    <w:p w14:paraId="085D7AF8" w14:textId="77777777" w:rsidR="005F5BFF" w:rsidRPr="007F53CF" w:rsidRDefault="005F5BFF" w:rsidP="005F5BFF">
      <w:pPr>
        <w:tabs>
          <w:tab w:val="left" w:pos="2934"/>
        </w:tabs>
        <w:contextualSpacing/>
        <w:jc w:val="center"/>
        <w:rPr>
          <w:rFonts w:ascii="Times New Roman" w:hAnsi="Times New Roman" w:cs="Times New Roman"/>
          <w:sz w:val="24"/>
          <w:szCs w:val="24"/>
        </w:rPr>
      </w:pPr>
    </w:p>
    <w:p w14:paraId="032E5863" w14:textId="77777777" w:rsidR="00C91CCE" w:rsidRDefault="00C91CCE" w:rsidP="005F5BFF">
      <w:pPr>
        <w:tabs>
          <w:tab w:val="left" w:pos="2934"/>
        </w:tabs>
        <w:contextualSpacing/>
        <w:jc w:val="center"/>
        <w:rPr>
          <w:rFonts w:ascii="Times New Roman" w:hAnsi="Times New Roman" w:cs="Times New Roman"/>
          <w:sz w:val="24"/>
          <w:szCs w:val="24"/>
        </w:rPr>
      </w:pPr>
    </w:p>
    <w:p w14:paraId="69BE32FD" w14:textId="77777777" w:rsidR="00C91CCE" w:rsidRDefault="00C91CCE" w:rsidP="005F5BFF">
      <w:pPr>
        <w:tabs>
          <w:tab w:val="left" w:pos="2934"/>
        </w:tabs>
        <w:contextualSpacing/>
        <w:jc w:val="center"/>
        <w:rPr>
          <w:rFonts w:ascii="Times New Roman" w:hAnsi="Times New Roman" w:cs="Times New Roman"/>
          <w:sz w:val="24"/>
          <w:szCs w:val="24"/>
        </w:rPr>
      </w:pPr>
    </w:p>
    <w:p w14:paraId="05433AD0" w14:textId="240187A9" w:rsidR="005F5BFF" w:rsidRPr="007F53CF" w:rsidRDefault="005F5BFF" w:rsidP="005F5BFF">
      <w:pPr>
        <w:tabs>
          <w:tab w:val="left" w:pos="2934"/>
        </w:tabs>
        <w:contextualSpacing/>
        <w:jc w:val="center"/>
        <w:rPr>
          <w:rFonts w:ascii="Times New Roman" w:hAnsi="Times New Roman" w:cs="Times New Roman"/>
          <w:sz w:val="24"/>
          <w:szCs w:val="24"/>
        </w:rPr>
      </w:pPr>
      <w:r w:rsidRPr="007F53CF">
        <w:rPr>
          <w:rFonts w:ascii="Times New Roman" w:hAnsi="Times New Roman" w:cs="Times New Roman"/>
          <w:sz w:val="24"/>
          <w:szCs w:val="24"/>
        </w:rPr>
        <w:t>Student’s Name: Andras Szucs 1915302</w:t>
      </w:r>
    </w:p>
    <w:p w14:paraId="7F33F24F" w14:textId="77777777" w:rsidR="005F5BFF" w:rsidRPr="007F53CF" w:rsidRDefault="005F5BFF" w:rsidP="005F5BFF">
      <w:pPr>
        <w:tabs>
          <w:tab w:val="left" w:pos="2934"/>
        </w:tabs>
        <w:contextualSpacing/>
        <w:jc w:val="center"/>
        <w:rPr>
          <w:rFonts w:ascii="Times New Roman" w:hAnsi="Times New Roman" w:cs="Times New Roman"/>
          <w:sz w:val="24"/>
          <w:szCs w:val="24"/>
        </w:rPr>
      </w:pPr>
    </w:p>
    <w:p w14:paraId="06E3BC1C" w14:textId="77777777" w:rsidR="005F5BFF" w:rsidRPr="007F53CF" w:rsidRDefault="005F5BFF" w:rsidP="005F5BFF">
      <w:pPr>
        <w:tabs>
          <w:tab w:val="left" w:pos="2934"/>
        </w:tabs>
        <w:contextualSpacing/>
        <w:jc w:val="center"/>
        <w:rPr>
          <w:rFonts w:ascii="Times New Roman" w:hAnsi="Times New Roman" w:cs="Times New Roman"/>
          <w:sz w:val="24"/>
          <w:szCs w:val="24"/>
        </w:rPr>
      </w:pPr>
    </w:p>
    <w:p w14:paraId="6749A61A" w14:textId="77777777" w:rsidR="00C91CCE" w:rsidRDefault="00C91CCE" w:rsidP="005F5BFF">
      <w:pPr>
        <w:jc w:val="center"/>
        <w:rPr>
          <w:rFonts w:ascii="Times New Roman" w:hAnsi="Times New Roman" w:cs="Times New Roman"/>
          <w:sz w:val="24"/>
          <w:szCs w:val="24"/>
        </w:rPr>
      </w:pPr>
    </w:p>
    <w:p w14:paraId="69B437F0" w14:textId="03DA4304" w:rsidR="005F5BFF" w:rsidRPr="007F53CF" w:rsidRDefault="005F5BFF" w:rsidP="005F5BFF">
      <w:pPr>
        <w:jc w:val="center"/>
        <w:rPr>
          <w:rFonts w:ascii="Times New Roman" w:hAnsi="Times New Roman" w:cs="Times New Roman"/>
          <w:color w:val="212529"/>
          <w:sz w:val="24"/>
          <w:szCs w:val="24"/>
        </w:rPr>
      </w:pPr>
      <w:r w:rsidRPr="007F53CF">
        <w:rPr>
          <w:rFonts w:ascii="Times New Roman" w:hAnsi="Times New Roman" w:cs="Times New Roman"/>
          <w:sz w:val="24"/>
          <w:szCs w:val="24"/>
        </w:rPr>
        <w:t>Course:</w:t>
      </w:r>
      <w:r w:rsidRPr="007F53CF">
        <w:rPr>
          <w:rFonts w:ascii="Times New Roman" w:hAnsi="Times New Roman" w:cs="Times New Roman"/>
          <w:color w:val="212529"/>
          <w:sz w:val="24"/>
          <w:szCs w:val="24"/>
        </w:rPr>
        <w:t xml:space="preserve"> Certificate in Higher Education: Skills for the Workplace</w:t>
      </w:r>
      <w:r w:rsidR="00D869D5">
        <w:rPr>
          <w:rFonts w:ascii="Times New Roman" w:hAnsi="Times New Roman" w:cs="Times New Roman"/>
          <w:color w:val="212529"/>
          <w:sz w:val="24"/>
          <w:szCs w:val="24"/>
        </w:rPr>
        <w:t xml:space="preserve"> Group 1</w:t>
      </w:r>
    </w:p>
    <w:p w14:paraId="41D2F41D" w14:textId="77777777" w:rsidR="005F5BFF" w:rsidRPr="007F53CF" w:rsidRDefault="005F5BFF" w:rsidP="005F5BFF">
      <w:pPr>
        <w:tabs>
          <w:tab w:val="left" w:pos="2934"/>
        </w:tabs>
        <w:contextualSpacing/>
        <w:jc w:val="center"/>
        <w:rPr>
          <w:rFonts w:ascii="Times New Roman" w:hAnsi="Times New Roman" w:cs="Times New Roman"/>
          <w:sz w:val="24"/>
          <w:szCs w:val="24"/>
        </w:rPr>
      </w:pPr>
    </w:p>
    <w:p w14:paraId="48A883EF" w14:textId="77777777" w:rsidR="00C91CCE" w:rsidRDefault="00C91CCE" w:rsidP="005F5BFF">
      <w:pPr>
        <w:tabs>
          <w:tab w:val="left" w:pos="2934"/>
        </w:tabs>
        <w:contextualSpacing/>
        <w:jc w:val="center"/>
        <w:rPr>
          <w:rFonts w:ascii="Times New Roman" w:hAnsi="Times New Roman" w:cs="Times New Roman"/>
          <w:sz w:val="24"/>
          <w:szCs w:val="24"/>
        </w:rPr>
      </w:pPr>
    </w:p>
    <w:p w14:paraId="3F38F792" w14:textId="77777777" w:rsidR="00C91CCE" w:rsidRDefault="00C91CCE" w:rsidP="005F5BFF">
      <w:pPr>
        <w:tabs>
          <w:tab w:val="left" w:pos="2934"/>
        </w:tabs>
        <w:contextualSpacing/>
        <w:jc w:val="center"/>
        <w:rPr>
          <w:rFonts w:ascii="Times New Roman" w:hAnsi="Times New Roman" w:cs="Times New Roman"/>
          <w:sz w:val="24"/>
          <w:szCs w:val="24"/>
        </w:rPr>
      </w:pPr>
    </w:p>
    <w:p w14:paraId="54EBD506" w14:textId="0F760F63" w:rsidR="005F5BFF" w:rsidRDefault="005F5BFF" w:rsidP="005F5BFF">
      <w:pPr>
        <w:tabs>
          <w:tab w:val="left" w:pos="2934"/>
        </w:tabs>
        <w:contextualSpacing/>
        <w:jc w:val="center"/>
        <w:rPr>
          <w:rFonts w:ascii="Times New Roman" w:hAnsi="Times New Roman" w:cs="Times New Roman"/>
          <w:sz w:val="24"/>
          <w:szCs w:val="24"/>
        </w:rPr>
      </w:pPr>
      <w:r w:rsidRPr="007F53CF">
        <w:rPr>
          <w:rFonts w:ascii="Times New Roman" w:hAnsi="Times New Roman" w:cs="Times New Roman"/>
          <w:sz w:val="24"/>
          <w:szCs w:val="24"/>
        </w:rPr>
        <w:t>Teacher’s Name:</w:t>
      </w:r>
      <w:r>
        <w:rPr>
          <w:rFonts w:ascii="Times New Roman" w:hAnsi="Times New Roman" w:cs="Times New Roman"/>
          <w:sz w:val="24"/>
          <w:szCs w:val="24"/>
        </w:rPr>
        <w:t xml:space="preserve"> </w:t>
      </w:r>
      <w:proofErr w:type="spellStart"/>
      <w:r>
        <w:rPr>
          <w:rFonts w:ascii="Times New Roman" w:hAnsi="Times New Roman" w:cs="Times New Roman"/>
          <w:sz w:val="24"/>
          <w:szCs w:val="24"/>
        </w:rPr>
        <w:t>Adesewa</w:t>
      </w:r>
      <w:proofErr w:type="spellEnd"/>
      <w:r>
        <w:rPr>
          <w:rFonts w:ascii="Times New Roman" w:hAnsi="Times New Roman" w:cs="Times New Roman"/>
          <w:sz w:val="24"/>
          <w:szCs w:val="24"/>
        </w:rPr>
        <w:t xml:space="preserve"> Ajayi</w:t>
      </w:r>
    </w:p>
    <w:p w14:paraId="73EFF710" w14:textId="57E605D1" w:rsidR="00D92761" w:rsidRDefault="00D92761" w:rsidP="005F5BFF">
      <w:pPr>
        <w:tabs>
          <w:tab w:val="left" w:pos="2934"/>
        </w:tabs>
        <w:contextualSpacing/>
        <w:jc w:val="center"/>
        <w:rPr>
          <w:rFonts w:ascii="Times New Roman" w:hAnsi="Times New Roman" w:cs="Times New Roman"/>
          <w:sz w:val="24"/>
          <w:szCs w:val="24"/>
        </w:rPr>
      </w:pPr>
    </w:p>
    <w:p w14:paraId="2E79F712" w14:textId="180846B5" w:rsidR="00D92761" w:rsidRDefault="00D92761" w:rsidP="005F5BFF">
      <w:pPr>
        <w:tabs>
          <w:tab w:val="left" w:pos="2934"/>
        </w:tabs>
        <w:contextualSpacing/>
        <w:jc w:val="center"/>
        <w:rPr>
          <w:rFonts w:ascii="Times New Roman" w:hAnsi="Times New Roman" w:cs="Times New Roman"/>
          <w:sz w:val="24"/>
          <w:szCs w:val="24"/>
        </w:rPr>
      </w:pPr>
    </w:p>
    <w:p w14:paraId="108D4714" w14:textId="16EC7C05" w:rsidR="00D92761" w:rsidRDefault="00D92761" w:rsidP="005F5BFF">
      <w:pPr>
        <w:tabs>
          <w:tab w:val="left" w:pos="2934"/>
        </w:tabs>
        <w:contextualSpacing/>
        <w:jc w:val="center"/>
        <w:rPr>
          <w:rFonts w:ascii="Times New Roman" w:hAnsi="Times New Roman" w:cs="Times New Roman"/>
          <w:sz w:val="24"/>
          <w:szCs w:val="24"/>
        </w:rPr>
      </w:pPr>
    </w:p>
    <w:p w14:paraId="095E96AC" w14:textId="0CC70992" w:rsidR="00D92761" w:rsidRDefault="00D92761" w:rsidP="005F5BFF">
      <w:pPr>
        <w:tabs>
          <w:tab w:val="left" w:pos="2934"/>
        </w:tabs>
        <w:contextualSpacing/>
        <w:jc w:val="center"/>
        <w:rPr>
          <w:rFonts w:ascii="Times New Roman" w:hAnsi="Times New Roman" w:cs="Times New Roman"/>
          <w:sz w:val="24"/>
          <w:szCs w:val="24"/>
        </w:rPr>
      </w:pPr>
    </w:p>
    <w:p w14:paraId="4AC6EBA6" w14:textId="4C4B0F54" w:rsidR="00D92761" w:rsidRDefault="00D92761" w:rsidP="005F5BFF">
      <w:pPr>
        <w:tabs>
          <w:tab w:val="left" w:pos="2934"/>
        </w:tabs>
        <w:contextualSpacing/>
        <w:jc w:val="center"/>
        <w:rPr>
          <w:rFonts w:ascii="Times New Roman" w:hAnsi="Times New Roman" w:cs="Times New Roman"/>
          <w:sz w:val="24"/>
          <w:szCs w:val="24"/>
        </w:rPr>
      </w:pPr>
    </w:p>
    <w:p w14:paraId="7697E30D" w14:textId="3BEE6C40" w:rsidR="00D92761" w:rsidRDefault="00D92761" w:rsidP="005F5BFF">
      <w:pPr>
        <w:tabs>
          <w:tab w:val="left" w:pos="2934"/>
        </w:tabs>
        <w:contextualSpacing/>
        <w:jc w:val="center"/>
        <w:rPr>
          <w:rFonts w:ascii="Times New Roman" w:hAnsi="Times New Roman" w:cs="Times New Roman"/>
          <w:sz w:val="24"/>
          <w:szCs w:val="24"/>
        </w:rPr>
      </w:pPr>
    </w:p>
    <w:p w14:paraId="44BB96E9" w14:textId="6B99434E" w:rsidR="00D92761" w:rsidRDefault="00D92761" w:rsidP="005F5BFF">
      <w:pPr>
        <w:tabs>
          <w:tab w:val="left" w:pos="2934"/>
        </w:tabs>
        <w:contextualSpacing/>
        <w:jc w:val="center"/>
        <w:rPr>
          <w:rFonts w:ascii="Times New Roman" w:hAnsi="Times New Roman" w:cs="Times New Roman"/>
          <w:sz w:val="24"/>
          <w:szCs w:val="24"/>
        </w:rPr>
      </w:pPr>
    </w:p>
    <w:p w14:paraId="71B7FF4B" w14:textId="3AC9D91B" w:rsidR="00D92761" w:rsidRDefault="00D92761" w:rsidP="005F5BFF">
      <w:pPr>
        <w:tabs>
          <w:tab w:val="left" w:pos="2934"/>
        </w:tabs>
        <w:contextualSpacing/>
        <w:jc w:val="center"/>
        <w:rPr>
          <w:rFonts w:ascii="Times New Roman" w:hAnsi="Times New Roman" w:cs="Times New Roman"/>
          <w:sz w:val="24"/>
          <w:szCs w:val="24"/>
        </w:rPr>
      </w:pPr>
    </w:p>
    <w:p w14:paraId="6C9ABA32" w14:textId="06E604C2" w:rsidR="00D92761" w:rsidRDefault="00D92761" w:rsidP="005F5BFF">
      <w:pPr>
        <w:tabs>
          <w:tab w:val="left" w:pos="2934"/>
        </w:tabs>
        <w:contextualSpacing/>
        <w:jc w:val="center"/>
        <w:rPr>
          <w:rFonts w:ascii="Times New Roman" w:hAnsi="Times New Roman" w:cs="Times New Roman"/>
          <w:sz w:val="24"/>
          <w:szCs w:val="24"/>
        </w:rPr>
      </w:pPr>
    </w:p>
    <w:p w14:paraId="41512BDE" w14:textId="620CAFA0" w:rsidR="00D92761" w:rsidRDefault="00D92761" w:rsidP="005F5BFF">
      <w:pPr>
        <w:tabs>
          <w:tab w:val="left" w:pos="2934"/>
        </w:tabs>
        <w:contextualSpacing/>
        <w:jc w:val="center"/>
        <w:rPr>
          <w:rFonts w:ascii="Times New Roman" w:hAnsi="Times New Roman" w:cs="Times New Roman"/>
          <w:sz w:val="24"/>
          <w:szCs w:val="24"/>
        </w:rPr>
      </w:pPr>
    </w:p>
    <w:p w14:paraId="1BBA6E03" w14:textId="5A1B173F" w:rsidR="00D92761" w:rsidRDefault="00D92761" w:rsidP="005F5BFF">
      <w:pPr>
        <w:tabs>
          <w:tab w:val="left" w:pos="2934"/>
        </w:tabs>
        <w:contextualSpacing/>
        <w:jc w:val="center"/>
        <w:rPr>
          <w:rFonts w:ascii="Times New Roman" w:hAnsi="Times New Roman" w:cs="Times New Roman"/>
          <w:sz w:val="24"/>
          <w:szCs w:val="24"/>
        </w:rPr>
      </w:pPr>
    </w:p>
    <w:p w14:paraId="5C57A187" w14:textId="28DCA97C" w:rsidR="00D92761" w:rsidRDefault="00D92761" w:rsidP="005F5BFF">
      <w:pPr>
        <w:tabs>
          <w:tab w:val="left" w:pos="2934"/>
        </w:tabs>
        <w:contextualSpacing/>
        <w:jc w:val="center"/>
        <w:rPr>
          <w:rFonts w:ascii="Times New Roman" w:hAnsi="Times New Roman" w:cs="Times New Roman"/>
          <w:sz w:val="24"/>
          <w:szCs w:val="24"/>
        </w:rPr>
      </w:pPr>
    </w:p>
    <w:p w14:paraId="345ED409" w14:textId="34F93CE1" w:rsidR="00D92761" w:rsidRDefault="00D92761" w:rsidP="005F5BFF">
      <w:pPr>
        <w:tabs>
          <w:tab w:val="left" w:pos="2934"/>
        </w:tabs>
        <w:contextualSpacing/>
        <w:jc w:val="center"/>
        <w:rPr>
          <w:rFonts w:ascii="Times New Roman" w:hAnsi="Times New Roman" w:cs="Times New Roman"/>
          <w:sz w:val="24"/>
          <w:szCs w:val="24"/>
        </w:rPr>
      </w:pPr>
    </w:p>
    <w:p w14:paraId="58A154E2" w14:textId="40425771" w:rsidR="00D92761" w:rsidRDefault="00D92761" w:rsidP="005F5BFF">
      <w:pPr>
        <w:tabs>
          <w:tab w:val="left" w:pos="2934"/>
        </w:tabs>
        <w:contextualSpacing/>
        <w:jc w:val="center"/>
        <w:rPr>
          <w:rFonts w:ascii="Times New Roman" w:hAnsi="Times New Roman" w:cs="Times New Roman"/>
          <w:sz w:val="24"/>
          <w:szCs w:val="24"/>
        </w:rPr>
      </w:pPr>
    </w:p>
    <w:p w14:paraId="4C214EC2" w14:textId="34D757F9" w:rsidR="00D92761" w:rsidRDefault="00D92761" w:rsidP="005F5BFF">
      <w:pPr>
        <w:tabs>
          <w:tab w:val="left" w:pos="2934"/>
        </w:tabs>
        <w:contextualSpacing/>
        <w:jc w:val="center"/>
        <w:rPr>
          <w:rFonts w:ascii="Times New Roman" w:hAnsi="Times New Roman" w:cs="Times New Roman"/>
          <w:sz w:val="24"/>
          <w:szCs w:val="24"/>
        </w:rPr>
      </w:pPr>
    </w:p>
    <w:p w14:paraId="4456A9B9" w14:textId="4BB9F5DF" w:rsidR="00D92761" w:rsidRDefault="00D92761" w:rsidP="005F5BFF">
      <w:pPr>
        <w:tabs>
          <w:tab w:val="left" w:pos="2934"/>
        </w:tabs>
        <w:contextualSpacing/>
        <w:jc w:val="center"/>
        <w:rPr>
          <w:rFonts w:ascii="Times New Roman" w:hAnsi="Times New Roman" w:cs="Times New Roman"/>
          <w:sz w:val="24"/>
          <w:szCs w:val="24"/>
        </w:rPr>
      </w:pPr>
    </w:p>
    <w:p w14:paraId="381A59C8" w14:textId="65F32B77" w:rsidR="00D92761" w:rsidRDefault="00D92761" w:rsidP="005F5BFF">
      <w:pPr>
        <w:tabs>
          <w:tab w:val="left" w:pos="2934"/>
        </w:tabs>
        <w:contextualSpacing/>
        <w:jc w:val="center"/>
        <w:rPr>
          <w:rFonts w:ascii="Times New Roman" w:hAnsi="Times New Roman" w:cs="Times New Roman"/>
          <w:sz w:val="24"/>
          <w:szCs w:val="24"/>
        </w:rPr>
      </w:pPr>
    </w:p>
    <w:p w14:paraId="3CD75DF4" w14:textId="2D3C3ECC" w:rsidR="00D92761" w:rsidRDefault="00D92761" w:rsidP="005F5BFF">
      <w:pPr>
        <w:tabs>
          <w:tab w:val="left" w:pos="2934"/>
        </w:tabs>
        <w:contextualSpacing/>
        <w:jc w:val="center"/>
        <w:rPr>
          <w:rFonts w:ascii="Times New Roman" w:hAnsi="Times New Roman" w:cs="Times New Roman"/>
          <w:sz w:val="24"/>
          <w:szCs w:val="24"/>
        </w:rPr>
      </w:pPr>
    </w:p>
    <w:p w14:paraId="7B41D3D3" w14:textId="27683CF1" w:rsidR="00D92761" w:rsidRDefault="00D92761" w:rsidP="005F5BFF">
      <w:pPr>
        <w:tabs>
          <w:tab w:val="left" w:pos="2934"/>
        </w:tabs>
        <w:contextualSpacing/>
        <w:jc w:val="center"/>
        <w:rPr>
          <w:rFonts w:ascii="Times New Roman" w:hAnsi="Times New Roman" w:cs="Times New Roman"/>
          <w:sz w:val="24"/>
          <w:szCs w:val="24"/>
        </w:rPr>
      </w:pPr>
    </w:p>
    <w:p w14:paraId="64F6A39E" w14:textId="64EFDBD5" w:rsidR="00D92761" w:rsidRDefault="00D92761" w:rsidP="005F5BFF">
      <w:pPr>
        <w:tabs>
          <w:tab w:val="left" w:pos="2934"/>
        </w:tabs>
        <w:contextualSpacing/>
        <w:jc w:val="center"/>
        <w:rPr>
          <w:rFonts w:ascii="Times New Roman" w:hAnsi="Times New Roman" w:cs="Times New Roman"/>
          <w:sz w:val="24"/>
          <w:szCs w:val="24"/>
        </w:rPr>
      </w:pPr>
    </w:p>
    <w:p w14:paraId="60D168BF" w14:textId="5CAC5694" w:rsidR="00D92761" w:rsidRDefault="00D92761" w:rsidP="005F5BFF">
      <w:pPr>
        <w:tabs>
          <w:tab w:val="left" w:pos="2934"/>
        </w:tabs>
        <w:contextualSpacing/>
        <w:jc w:val="center"/>
        <w:rPr>
          <w:rFonts w:ascii="Times New Roman" w:hAnsi="Times New Roman" w:cs="Times New Roman"/>
          <w:sz w:val="24"/>
          <w:szCs w:val="24"/>
        </w:rPr>
      </w:pPr>
    </w:p>
    <w:p w14:paraId="5A825AE2" w14:textId="55E57840" w:rsidR="00D92761" w:rsidRDefault="00D92761" w:rsidP="005F5BFF">
      <w:pPr>
        <w:tabs>
          <w:tab w:val="left" w:pos="2934"/>
        </w:tabs>
        <w:contextualSpacing/>
        <w:jc w:val="center"/>
        <w:rPr>
          <w:rFonts w:ascii="Times New Roman" w:hAnsi="Times New Roman" w:cs="Times New Roman"/>
          <w:sz w:val="24"/>
          <w:szCs w:val="24"/>
        </w:rPr>
      </w:pPr>
    </w:p>
    <w:p w14:paraId="5F431B85" w14:textId="2C83A937" w:rsidR="00D92761" w:rsidRDefault="00D92761" w:rsidP="005F5BFF">
      <w:pPr>
        <w:tabs>
          <w:tab w:val="left" w:pos="2934"/>
        </w:tabs>
        <w:contextualSpacing/>
        <w:jc w:val="center"/>
        <w:rPr>
          <w:rFonts w:ascii="Times New Roman" w:hAnsi="Times New Roman" w:cs="Times New Roman"/>
          <w:sz w:val="24"/>
          <w:szCs w:val="24"/>
        </w:rPr>
      </w:pPr>
    </w:p>
    <w:p w14:paraId="51FF6C09" w14:textId="4EE072EE" w:rsidR="00D92761" w:rsidRDefault="00D92761" w:rsidP="005F5BFF">
      <w:pPr>
        <w:tabs>
          <w:tab w:val="left" w:pos="2934"/>
        </w:tabs>
        <w:contextualSpacing/>
        <w:jc w:val="center"/>
        <w:rPr>
          <w:rFonts w:ascii="Times New Roman" w:hAnsi="Times New Roman" w:cs="Times New Roman"/>
          <w:sz w:val="24"/>
          <w:szCs w:val="24"/>
        </w:rPr>
      </w:pPr>
    </w:p>
    <w:p w14:paraId="13A5F040" w14:textId="5FFE8E48" w:rsidR="00D92761" w:rsidRDefault="00D92761" w:rsidP="005F5BFF">
      <w:pPr>
        <w:tabs>
          <w:tab w:val="left" w:pos="2934"/>
        </w:tabs>
        <w:contextualSpacing/>
        <w:jc w:val="center"/>
        <w:rPr>
          <w:rFonts w:ascii="Times New Roman" w:hAnsi="Times New Roman" w:cs="Times New Roman"/>
          <w:sz w:val="24"/>
          <w:szCs w:val="24"/>
        </w:rPr>
      </w:pPr>
    </w:p>
    <w:p w14:paraId="43A5417D" w14:textId="35CE3060" w:rsidR="00D92761" w:rsidRDefault="00D92761" w:rsidP="005F5BFF">
      <w:pPr>
        <w:tabs>
          <w:tab w:val="left" w:pos="2934"/>
        </w:tabs>
        <w:contextualSpacing/>
        <w:jc w:val="center"/>
        <w:rPr>
          <w:rFonts w:ascii="Times New Roman" w:hAnsi="Times New Roman" w:cs="Times New Roman"/>
          <w:sz w:val="24"/>
          <w:szCs w:val="24"/>
        </w:rPr>
      </w:pPr>
    </w:p>
    <w:p w14:paraId="4222B628" w14:textId="48B2E9DB" w:rsidR="00D92761" w:rsidRDefault="00D92761" w:rsidP="005F5BFF">
      <w:pPr>
        <w:tabs>
          <w:tab w:val="left" w:pos="2934"/>
        </w:tabs>
        <w:contextualSpacing/>
        <w:jc w:val="center"/>
        <w:rPr>
          <w:rFonts w:ascii="Times New Roman" w:hAnsi="Times New Roman" w:cs="Times New Roman"/>
          <w:sz w:val="24"/>
          <w:szCs w:val="24"/>
        </w:rPr>
      </w:pPr>
    </w:p>
    <w:p w14:paraId="12C261C9" w14:textId="462E0CB9" w:rsidR="00D92761" w:rsidRDefault="00D92761" w:rsidP="005F5BFF">
      <w:pPr>
        <w:tabs>
          <w:tab w:val="left" w:pos="2934"/>
        </w:tabs>
        <w:contextualSpacing/>
        <w:jc w:val="center"/>
        <w:rPr>
          <w:rFonts w:ascii="Times New Roman" w:hAnsi="Times New Roman" w:cs="Times New Roman"/>
          <w:sz w:val="24"/>
          <w:szCs w:val="24"/>
        </w:rPr>
      </w:pPr>
    </w:p>
    <w:p w14:paraId="6FAAF197" w14:textId="0C032CA3" w:rsidR="00D92761" w:rsidRDefault="00D92761" w:rsidP="005F5BFF">
      <w:pPr>
        <w:tabs>
          <w:tab w:val="left" w:pos="2934"/>
        </w:tabs>
        <w:contextualSpacing/>
        <w:jc w:val="center"/>
        <w:rPr>
          <w:rFonts w:ascii="Times New Roman" w:hAnsi="Times New Roman" w:cs="Times New Roman"/>
          <w:sz w:val="24"/>
          <w:szCs w:val="24"/>
        </w:rPr>
      </w:pPr>
    </w:p>
    <w:p w14:paraId="70D42993" w14:textId="164BEDBB" w:rsidR="00D92761" w:rsidRDefault="00D92761" w:rsidP="005F5BFF">
      <w:pPr>
        <w:tabs>
          <w:tab w:val="left" w:pos="2934"/>
        </w:tabs>
        <w:contextualSpacing/>
        <w:jc w:val="center"/>
        <w:rPr>
          <w:rFonts w:ascii="Times New Roman" w:hAnsi="Times New Roman" w:cs="Times New Roman"/>
          <w:sz w:val="24"/>
          <w:szCs w:val="24"/>
        </w:rPr>
      </w:pPr>
    </w:p>
    <w:p w14:paraId="79EBE630" w14:textId="69EAB5AC" w:rsidR="00D92761" w:rsidRDefault="00D92761" w:rsidP="005F5BFF">
      <w:pPr>
        <w:tabs>
          <w:tab w:val="left" w:pos="2934"/>
        </w:tabs>
        <w:contextualSpacing/>
        <w:jc w:val="center"/>
        <w:rPr>
          <w:rFonts w:ascii="Times New Roman" w:hAnsi="Times New Roman" w:cs="Times New Roman"/>
          <w:sz w:val="24"/>
          <w:szCs w:val="24"/>
        </w:rPr>
      </w:pPr>
    </w:p>
    <w:p w14:paraId="6C487999" w14:textId="77777777" w:rsidR="00D92761" w:rsidRPr="007F53CF" w:rsidRDefault="00D92761" w:rsidP="005F5BFF">
      <w:pPr>
        <w:tabs>
          <w:tab w:val="left" w:pos="2934"/>
        </w:tabs>
        <w:contextualSpacing/>
        <w:jc w:val="center"/>
        <w:rPr>
          <w:rFonts w:ascii="Times New Roman" w:hAnsi="Times New Roman" w:cs="Times New Roman"/>
          <w:sz w:val="24"/>
          <w:szCs w:val="24"/>
        </w:rPr>
      </w:pPr>
    </w:p>
    <w:p w14:paraId="34A2ABF0" w14:textId="77777777" w:rsidR="005F5BFF" w:rsidRDefault="005F5BFF" w:rsidP="00160B5C">
      <w:pPr>
        <w:spacing w:after="0" w:line="480" w:lineRule="auto"/>
        <w:jc w:val="center"/>
        <w:rPr>
          <w:rFonts w:ascii="Times New Roman" w:hAnsi="Times New Roman" w:cs="Times New Roman"/>
          <w:bCs/>
          <w:sz w:val="24"/>
          <w:szCs w:val="24"/>
        </w:rPr>
      </w:pPr>
    </w:p>
    <w:p w14:paraId="37773FE0" w14:textId="77777777" w:rsidR="005F5BFF" w:rsidRDefault="005F5BFF" w:rsidP="00160B5C">
      <w:pPr>
        <w:spacing w:after="0" w:line="480" w:lineRule="auto"/>
        <w:jc w:val="center"/>
        <w:rPr>
          <w:rFonts w:ascii="Times New Roman" w:hAnsi="Times New Roman" w:cs="Times New Roman"/>
          <w:bCs/>
          <w:sz w:val="24"/>
          <w:szCs w:val="24"/>
        </w:rPr>
      </w:pPr>
    </w:p>
    <w:p w14:paraId="0840AD44" w14:textId="77777777" w:rsidR="009A4483" w:rsidRDefault="009A4483" w:rsidP="008B1A89">
      <w:pPr>
        <w:spacing w:after="0" w:line="480" w:lineRule="auto"/>
        <w:jc w:val="center"/>
        <w:rPr>
          <w:rFonts w:ascii="Times New Roman" w:hAnsi="Times New Roman" w:cs="Times New Roman"/>
          <w:b/>
          <w:sz w:val="24"/>
          <w:szCs w:val="24"/>
        </w:rPr>
      </w:pPr>
    </w:p>
    <w:p w14:paraId="5EE4170B" w14:textId="77777777" w:rsidR="008B1A89" w:rsidRPr="00324B7B" w:rsidRDefault="008B1A89" w:rsidP="008B1A89">
      <w:pPr>
        <w:spacing w:after="0" w:line="480" w:lineRule="auto"/>
        <w:jc w:val="center"/>
        <w:rPr>
          <w:rFonts w:ascii="Times New Roman" w:hAnsi="Times New Roman" w:cs="Times New Roman"/>
          <w:b/>
          <w:sz w:val="24"/>
          <w:szCs w:val="24"/>
        </w:rPr>
      </w:pPr>
      <w:r w:rsidRPr="00324B7B">
        <w:rPr>
          <w:rFonts w:ascii="Times New Roman" w:hAnsi="Times New Roman" w:cs="Times New Roman"/>
          <w:b/>
          <w:sz w:val="24"/>
          <w:szCs w:val="24"/>
        </w:rPr>
        <w:t>Introduction</w:t>
      </w:r>
    </w:p>
    <w:p w14:paraId="6F54F582" w14:textId="0469901B" w:rsidR="008B1A89" w:rsidRPr="00324B7B" w:rsidRDefault="008B1A89" w:rsidP="008B1A89">
      <w:pPr>
        <w:spacing w:after="0" w:line="480" w:lineRule="auto"/>
        <w:ind w:firstLine="720"/>
        <w:rPr>
          <w:rFonts w:ascii="Times New Roman" w:hAnsi="Times New Roman" w:cs="Times New Roman"/>
          <w:sz w:val="24"/>
          <w:szCs w:val="24"/>
        </w:rPr>
      </w:pPr>
      <w:r w:rsidRPr="00324B7B">
        <w:rPr>
          <w:rFonts w:ascii="Times New Roman" w:hAnsi="Times New Roman" w:cs="Times New Roman"/>
          <w:sz w:val="24"/>
          <w:szCs w:val="24"/>
        </w:rPr>
        <w:t xml:space="preserve">The key reason for learning is gaining knowledge and experience in the field of study an individual focus on. As such, a learner must know whether they have gained the required knowledge, skills, and experienced at the end of the course. I have learned that </w:t>
      </w:r>
      <w:r w:rsidR="00820D94">
        <w:rPr>
          <w:rFonts w:ascii="Times New Roman" w:hAnsi="Times New Roman" w:cs="Times New Roman"/>
          <w:sz w:val="24"/>
          <w:szCs w:val="24"/>
        </w:rPr>
        <w:t>Academic end employability skills</w:t>
      </w:r>
      <w:r w:rsidR="00820D94" w:rsidRPr="00324B7B">
        <w:rPr>
          <w:rFonts w:ascii="Times New Roman" w:hAnsi="Times New Roman" w:cs="Times New Roman"/>
          <w:sz w:val="24"/>
          <w:szCs w:val="24"/>
        </w:rPr>
        <w:t xml:space="preserve"> </w:t>
      </w:r>
      <w:r w:rsidRPr="00324B7B">
        <w:rPr>
          <w:rFonts w:ascii="Times New Roman" w:hAnsi="Times New Roman" w:cs="Times New Roman"/>
          <w:sz w:val="24"/>
          <w:szCs w:val="24"/>
        </w:rPr>
        <w:t xml:space="preserve">is important for any learner today because it helps promote problem-solving approaches and skills. For information, it helps an individual to develop skills in forming opinions about a subject, evaluating sources making decisions, performing analysis, critical thinking, and note-taking. With such skills, </w:t>
      </w:r>
      <w:r w:rsidR="00554FCC">
        <w:rPr>
          <w:rFonts w:ascii="Times New Roman" w:hAnsi="Times New Roman" w:cs="Times New Roman"/>
          <w:sz w:val="24"/>
          <w:szCs w:val="24"/>
        </w:rPr>
        <w:t>Academic end employability skills</w:t>
      </w:r>
      <w:r w:rsidR="00554FCC" w:rsidRPr="00324B7B">
        <w:rPr>
          <w:rFonts w:ascii="Times New Roman" w:hAnsi="Times New Roman" w:cs="Times New Roman"/>
          <w:sz w:val="24"/>
          <w:szCs w:val="24"/>
        </w:rPr>
        <w:t xml:space="preserve"> </w:t>
      </w:r>
      <w:r w:rsidRPr="00324B7B">
        <w:rPr>
          <w:rFonts w:ascii="Times New Roman" w:hAnsi="Times New Roman" w:cs="Times New Roman"/>
          <w:sz w:val="24"/>
          <w:szCs w:val="24"/>
        </w:rPr>
        <w:t xml:space="preserve">act as the basis of learning any subject. During the lectures, the </w:t>
      </w:r>
      <w:r w:rsidR="00554FCC">
        <w:rPr>
          <w:rFonts w:ascii="Times New Roman" w:hAnsi="Times New Roman" w:cs="Times New Roman"/>
          <w:sz w:val="24"/>
          <w:szCs w:val="24"/>
        </w:rPr>
        <w:t>teacher</w:t>
      </w:r>
      <w:r w:rsidRPr="00324B7B">
        <w:rPr>
          <w:rFonts w:ascii="Times New Roman" w:hAnsi="Times New Roman" w:cs="Times New Roman"/>
          <w:sz w:val="24"/>
          <w:szCs w:val="24"/>
        </w:rPr>
        <w:t xml:space="preserve"> made numerous professional lectures aimed at imparting various knowledge and skills to students on how to do different things for one to emerge as a good learner. </w:t>
      </w:r>
    </w:p>
    <w:p w14:paraId="6C352CDE" w14:textId="44DFF7F0" w:rsidR="008B1A89" w:rsidRPr="00324B7B" w:rsidRDefault="008B1A89" w:rsidP="008B1A89">
      <w:pPr>
        <w:spacing w:after="0" w:line="480" w:lineRule="auto"/>
        <w:ind w:firstLine="720"/>
        <w:rPr>
          <w:rFonts w:ascii="Times New Roman" w:hAnsi="Times New Roman" w:cs="Times New Roman"/>
          <w:sz w:val="24"/>
          <w:szCs w:val="24"/>
        </w:rPr>
      </w:pPr>
      <w:r w:rsidRPr="00324B7B">
        <w:rPr>
          <w:rFonts w:ascii="Times New Roman" w:hAnsi="Times New Roman" w:cs="Times New Roman"/>
          <w:sz w:val="24"/>
          <w:szCs w:val="24"/>
        </w:rPr>
        <w:t xml:space="preserve">One of these topics is note-taking. Note-taking is one of the most interesting topics that I did not know before enrolling in a </w:t>
      </w:r>
      <w:r w:rsidR="00A845AF">
        <w:rPr>
          <w:rFonts w:ascii="Times New Roman" w:hAnsi="Times New Roman" w:cs="Times New Roman"/>
          <w:sz w:val="24"/>
          <w:szCs w:val="24"/>
        </w:rPr>
        <w:t>higher education</w:t>
      </w:r>
      <w:r w:rsidRPr="00324B7B">
        <w:rPr>
          <w:rFonts w:ascii="Times New Roman" w:hAnsi="Times New Roman" w:cs="Times New Roman"/>
          <w:sz w:val="24"/>
          <w:szCs w:val="24"/>
        </w:rPr>
        <w:t xml:space="preserve"> class. However, at the end of this class, I gained numerous aspects, skills, and knowledge that make me believe that I have the best knowledge and skills to take notes anywhere in any class or course. The </w:t>
      </w:r>
      <w:r w:rsidR="00446D46">
        <w:rPr>
          <w:rFonts w:ascii="Times New Roman" w:hAnsi="Times New Roman" w:cs="Times New Roman"/>
          <w:sz w:val="24"/>
          <w:szCs w:val="24"/>
        </w:rPr>
        <w:t>teache</w:t>
      </w:r>
      <w:r w:rsidRPr="00324B7B">
        <w:rPr>
          <w:rFonts w:ascii="Times New Roman" w:hAnsi="Times New Roman" w:cs="Times New Roman"/>
          <w:sz w:val="24"/>
          <w:szCs w:val="24"/>
        </w:rPr>
        <w:t xml:space="preserve">r emphasized the key technique and tip of taking notes for academic purposes and those when attending a </w:t>
      </w:r>
      <w:r w:rsidR="00B80CED" w:rsidRPr="00324B7B">
        <w:rPr>
          <w:rFonts w:ascii="Times New Roman" w:hAnsi="Times New Roman" w:cs="Times New Roman"/>
          <w:sz w:val="24"/>
          <w:szCs w:val="24"/>
        </w:rPr>
        <w:t>meeting or social gathering</w:t>
      </w:r>
      <w:r w:rsidRPr="00324B7B">
        <w:rPr>
          <w:rFonts w:ascii="Times New Roman" w:hAnsi="Times New Roman" w:cs="Times New Roman"/>
          <w:sz w:val="24"/>
          <w:szCs w:val="24"/>
        </w:rPr>
        <w:t xml:space="preserve">. The first tip I learned </w:t>
      </w:r>
      <w:r w:rsidR="00045391">
        <w:rPr>
          <w:rFonts w:ascii="Times New Roman" w:hAnsi="Times New Roman" w:cs="Times New Roman"/>
          <w:sz w:val="24"/>
          <w:szCs w:val="24"/>
        </w:rPr>
        <w:t>in the class</w:t>
      </w:r>
      <w:r w:rsidRPr="00324B7B">
        <w:rPr>
          <w:rFonts w:ascii="Times New Roman" w:hAnsi="Times New Roman" w:cs="Times New Roman"/>
          <w:sz w:val="24"/>
          <w:szCs w:val="24"/>
        </w:rPr>
        <w:t xml:space="preserve"> about the note-taking technique is writing phrases and not writing full sentences.  The </w:t>
      </w:r>
      <w:r w:rsidR="009B7C18">
        <w:rPr>
          <w:rFonts w:ascii="Times New Roman" w:hAnsi="Times New Roman" w:cs="Times New Roman"/>
          <w:sz w:val="24"/>
          <w:szCs w:val="24"/>
        </w:rPr>
        <w:t>teacher</w:t>
      </w:r>
      <w:r w:rsidRPr="00324B7B">
        <w:rPr>
          <w:rFonts w:ascii="Times New Roman" w:hAnsi="Times New Roman" w:cs="Times New Roman"/>
          <w:sz w:val="24"/>
          <w:szCs w:val="24"/>
        </w:rPr>
        <w:t xml:space="preserve"> stated that many a time, the speaker would not be repeating words or phrases when they</w:t>
      </w:r>
      <w:r w:rsidRPr="008B1A89">
        <w:rPr>
          <w:rFonts w:ascii="Times New Roman" w:hAnsi="Times New Roman" w:cs="Times New Roman"/>
          <w:sz w:val="24"/>
          <w:szCs w:val="24"/>
        </w:rPr>
        <w:t xml:space="preserve"> </w:t>
      </w:r>
      <w:r w:rsidRPr="00324B7B">
        <w:rPr>
          <w:rFonts w:ascii="Times New Roman" w:hAnsi="Times New Roman" w:cs="Times New Roman"/>
          <w:sz w:val="24"/>
          <w:szCs w:val="24"/>
        </w:rPr>
        <w:t xml:space="preserve">communicate; hence one needs to write down keywords that they may need to get the idea of the point.  As a such, I have gained much knowledge when taking notes as I always use very few words as I </w:t>
      </w:r>
      <w:r w:rsidRPr="00324B7B">
        <w:rPr>
          <w:rFonts w:ascii="Times New Roman" w:hAnsi="Times New Roman" w:cs="Times New Roman"/>
          <w:sz w:val="24"/>
          <w:szCs w:val="24"/>
        </w:rPr>
        <w:lastRenderedPageBreak/>
        <w:t xml:space="preserve">skip unnecessary wording such as “the” “a” that do not bring additional meaning to the point the speakers were addressing.  </w:t>
      </w:r>
    </w:p>
    <w:p w14:paraId="4F072966" w14:textId="3056599E" w:rsidR="008B1A89" w:rsidRPr="00324B7B" w:rsidRDefault="008B1A89" w:rsidP="008B1A89">
      <w:pPr>
        <w:spacing w:after="0" w:line="480" w:lineRule="auto"/>
        <w:ind w:firstLine="720"/>
        <w:rPr>
          <w:rFonts w:ascii="Times New Roman" w:hAnsi="Times New Roman" w:cs="Times New Roman"/>
          <w:sz w:val="24"/>
          <w:szCs w:val="24"/>
        </w:rPr>
      </w:pPr>
      <w:r w:rsidRPr="00324B7B">
        <w:rPr>
          <w:rFonts w:ascii="Times New Roman" w:hAnsi="Times New Roman" w:cs="Times New Roman"/>
          <w:sz w:val="24"/>
          <w:szCs w:val="24"/>
        </w:rPr>
        <w:t xml:space="preserve">Moreover, I have learned that to be a good note-taker, I must take the notes in my own words. This calls for paraphrasing key ideas of what the speaker is saying so that it makes sense to me and that I can easily remember the points when I would be reading them later.  In connection to taking notes in my own words, I have also learned </w:t>
      </w:r>
      <w:r w:rsidR="00A6678D">
        <w:rPr>
          <w:rFonts w:ascii="Times New Roman" w:hAnsi="Times New Roman" w:cs="Times New Roman"/>
          <w:sz w:val="24"/>
          <w:szCs w:val="24"/>
        </w:rPr>
        <w:t>in</w:t>
      </w:r>
      <w:r w:rsidRPr="00324B7B">
        <w:rPr>
          <w:rFonts w:ascii="Times New Roman" w:hAnsi="Times New Roman" w:cs="Times New Roman"/>
          <w:sz w:val="24"/>
          <w:szCs w:val="24"/>
        </w:rPr>
        <w:t xml:space="preserve"> </w:t>
      </w:r>
      <w:r w:rsidR="00A6678D">
        <w:rPr>
          <w:rFonts w:ascii="Times New Roman" w:hAnsi="Times New Roman" w:cs="Times New Roman"/>
          <w:sz w:val="24"/>
          <w:szCs w:val="24"/>
        </w:rPr>
        <w:t>Academic end employability skills</w:t>
      </w:r>
      <w:r w:rsidR="00A6678D" w:rsidRPr="00324B7B">
        <w:rPr>
          <w:rFonts w:ascii="Times New Roman" w:hAnsi="Times New Roman" w:cs="Times New Roman"/>
          <w:sz w:val="24"/>
          <w:szCs w:val="24"/>
        </w:rPr>
        <w:t xml:space="preserve"> </w:t>
      </w:r>
      <w:r w:rsidRPr="00324B7B">
        <w:rPr>
          <w:rFonts w:ascii="Times New Roman" w:hAnsi="Times New Roman" w:cs="Times New Roman"/>
          <w:sz w:val="24"/>
          <w:szCs w:val="24"/>
        </w:rPr>
        <w:t xml:space="preserve">class that it is important to structure my notes with heading and subheading and number them to make them clear and easier to understand. Therefore, I always use heading to indicate the main topic under discussion and subheadings to indicate subtopics while using numbered lists to make them clear and easier to follow.  The use of a numbered list always helps me outline to distinguish major from minor points of discussion. </w:t>
      </w:r>
    </w:p>
    <w:p w14:paraId="60CC057F" w14:textId="6A3FF4B1" w:rsidR="008B1A89" w:rsidRDefault="008B1A89" w:rsidP="008B1A89">
      <w:pPr>
        <w:spacing w:after="0" w:line="480" w:lineRule="auto"/>
        <w:ind w:firstLine="720"/>
        <w:rPr>
          <w:rFonts w:ascii="Times New Roman" w:hAnsi="Times New Roman" w:cs="Times New Roman"/>
          <w:sz w:val="24"/>
          <w:szCs w:val="24"/>
        </w:rPr>
      </w:pPr>
      <w:r w:rsidRPr="00324B7B">
        <w:rPr>
          <w:rFonts w:ascii="Times New Roman" w:hAnsi="Times New Roman" w:cs="Times New Roman"/>
          <w:sz w:val="24"/>
          <w:szCs w:val="24"/>
        </w:rPr>
        <w:t xml:space="preserve">Another important note-taking tip that I have learned in </w:t>
      </w:r>
      <w:r w:rsidR="0017158E">
        <w:rPr>
          <w:rFonts w:ascii="Times New Roman" w:hAnsi="Times New Roman" w:cs="Times New Roman"/>
          <w:sz w:val="24"/>
          <w:szCs w:val="24"/>
        </w:rPr>
        <w:t>Academic and Employability skills</w:t>
      </w:r>
      <w:r w:rsidR="00D453E3">
        <w:rPr>
          <w:rFonts w:ascii="Times New Roman" w:hAnsi="Times New Roman" w:cs="Times New Roman"/>
          <w:sz w:val="24"/>
          <w:szCs w:val="24"/>
        </w:rPr>
        <w:t xml:space="preserve"> class</w:t>
      </w:r>
      <w:r w:rsidRPr="00324B7B">
        <w:rPr>
          <w:rFonts w:ascii="Times New Roman" w:hAnsi="Times New Roman" w:cs="Times New Roman"/>
          <w:sz w:val="24"/>
          <w:szCs w:val="24"/>
        </w:rPr>
        <w:t xml:space="preserve"> is the purpose of taking notes. According to Chang &amp; Ku (2014), being clear about why an individual is attending a meeting or talk will help them to be attentive to grasp what they want to learn.  For example, when taking class notes, the objective is to get all information about the topic and pass the exams and acquire the necessary skills and knowledge. Therefore, I always think of my notes to guide my learning and development after a given class or event. Besides, I always circle words or phrases or use a different colour to mark an important point that I would need when revising.  </w:t>
      </w:r>
    </w:p>
    <w:p w14:paraId="7FE853E3" w14:textId="4906F190" w:rsidR="00D136A9" w:rsidRPr="00324B7B" w:rsidRDefault="00D136A9" w:rsidP="008B1A89">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During the course I have learned Pareto`s 80/20 rules that one of my favourite </w:t>
      </w:r>
      <w:proofErr w:type="gramStart"/>
      <w:r>
        <w:rPr>
          <w:rFonts w:ascii="Times New Roman" w:hAnsi="Times New Roman" w:cs="Times New Roman"/>
          <w:sz w:val="24"/>
          <w:szCs w:val="24"/>
        </w:rPr>
        <w:t>subject</w:t>
      </w:r>
      <w:proofErr w:type="gramEnd"/>
      <w:r>
        <w:rPr>
          <w:rFonts w:ascii="Times New Roman" w:hAnsi="Times New Roman" w:cs="Times New Roman"/>
          <w:sz w:val="24"/>
          <w:szCs w:val="24"/>
        </w:rPr>
        <w:t xml:space="preserve">. I </w:t>
      </w:r>
      <w:r w:rsidR="00A1122E">
        <w:rPr>
          <w:rFonts w:ascii="Times New Roman" w:hAnsi="Times New Roman" w:cs="Times New Roman"/>
          <w:sz w:val="24"/>
          <w:szCs w:val="24"/>
        </w:rPr>
        <w:t>have learned</w:t>
      </w:r>
      <w:r>
        <w:rPr>
          <w:rFonts w:ascii="Times New Roman" w:hAnsi="Times New Roman" w:cs="Times New Roman"/>
          <w:sz w:val="24"/>
          <w:szCs w:val="24"/>
        </w:rPr>
        <w:t xml:space="preserve"> this rule in my class during the course fi</w:t>
      </w:r>
      <w:r w:rsidR="00A1122E">
        <w:rPr>
          <w:rFonts w:ascii="Times New Roman" w:hAnsi="Times New Roman" w:cs="Times New Roman"/>
          <w:sz w:val="24"/>
          <w:szCs w:val="24"/>
        </w:rPr>
        <w:t>r</w:t>
      </w:r>
      <w:r>
        <w:rPr>
          <w:rFonts w:ascii="Times New Roman" w:hAnsi="Times New Roman" w:cs="Times New Roman"/>
          <w:sz w:val="24"/>
          <w:szCs w:val="24"/>
        </w:rPr>
        <w:t>st time</w:t>
      </w:r>
      <w:r w:rsidR="00A1122E">
        <w:rPr>
          <w:rFonts w:ascii="Times New Roman" w:hAnsi="Times New Roman" w:cs="Times New Roman"/>
          <w:sz w:val="24"/>
          <w:szCs w:val="24"/>
        </w:rPr>
        <w:t>,</w:t>
      </w:r>
      <w:r>
        <w:rPr>
          <w:rFonts w:ascii="Times New Roman" w:hAnsi="Times New Roman" w:cs="Times New Roman"/>
          <w:sz w:val="24"/>
          <w:szCs w:val="24"/>
        </w:rPr>
        <w:t xml:space="preserve"> and I found it</w:t>
      </w:r>
      <w:r w:rsidR="00A1122E">
        <w:rPr>
          <w:rFonts w:ascii="Times New Roman" w:hAnsi="Times New Roman" w:cs="Times New Roman"/>
          <w:sz w:val="24"/>
          <w:szCs w:val="24"/>
        </w:rPr>
        <w:t xml:space="preserve"> gripping subject. This is a very simple however very powerful management tool and versatile. </w:t>
      </w:r>
      <w:r w:rsidR="00BF0845">
        <w:rPr>
          <w:rFonts w:ascii="Times New Roman" w:hAnsi="Times New Roman" w:cs="Times New Roman"/>
          <w:sz w:val="24"/>
          <w:szCs w:val="24"/>
        </w:rPr>
        <w:t>It</w:t>
      </w:r>
      <w:r w:rsidR="00A1122E">
        <w:rPr>
          <w:rFonts w:ascii="Times New Roman" w:hAnsi="Times New Roman" w:cs="Times New Roman"/>
          <w:sz w:val="24"/>
          <w:szCs w:val="24"/>
        </w:rPr>
        <w:t xml:space="preserve"> can use practically </w:t>
      </w:r>
      <w:r w:rsidR="00BF0845">
        <w:rPr>
          <w:rFonts w:ascii="Times New Roman" w:hAnsi="Times New Roman" w:cs="Times New Roman"/>
          <w:sz w:val="24"/>
          <w:szCs w:val="24"/>
        </w:rPr>
        <w:t xml:space="preserve">in a wide range of area, one of the most important </w:t>
      </w:r>
      <w:proofErr w:type="gramStart"/>
      <w:r w:rsidR="00BF0845">
        <w:rPr>
          <w:rFonts w:ascii="Times New Roman" w:hAnsi="Times New Roman" w:cs="Times New Roman"/>
          <w:sz w:val="24"/>
          <w:szCs w:val="24"/>
        </w:rPr>
        <w:t>tool</w:t>
      </w:r>
      <w:proofErr w:type="gramEnd"/>
      <w:r w:rsidR="00BF0845">
        <w:rPr>
          <w:rFonts w:ascii="Times New Roman" w:hAnsi="Times New Roman" w:cs="Times New Roman"/>
          <w:sz w:val="24"/>
          <w:szCs w:val="24"/>
        </w:rPr>
        <w:t xml:space="preserve"> to use in business to make decisions, as it widely can be used in our everyday life.</w:t>
      </w:r>
      <w:r w:rsidR="004D1523">
        <w:rPr>
          <w:rFonts w:ascii="Times New Roman" w:hAnsi="Times New Roman" w:cs="Times New Roman"/>
          <w:sz w:val="24"/>
          <w:szCs w:val="24"/>
        </w:rPr>
        <w:t xml:space="preserve"> Pareto`s principle is invented </w:t>
      </w:r>
      <w:r w:rsidR="004D1523">
        <w:rPr>
          <w:rFonts w:ascii="Times New Roman" w:hAnsi="Times New Roman" w:cs="Times New Roman"/>
          <w:sz w:val="24"/>
          <w:szCs w:val="24"/>
        </w:rPr>
        <w:lastRenderedPageBreak/>
        <w:t>by Vilfredo Pareto who was an Italian economist.</w:t>
      </w:r>
      <w:r w:rsidR="0094271C">
        <w:rPr>
          <w:rFonts w:ascii="Times New Roman" w:hAnsi="Times New Roman" w:cs="Times New Roman"/>
          <w:sz w:val="24"/>
          <w:szCs w:val="24"/>
        </w:rPr>
        <w:t xml:space="preserve"> His rule the 80/20 often used in decision making.</w:t>
      </w:r>
    </w:p>
    <w:p w14:paraId="45E91314" w14:textId="54C4A8D9" w:rsidR="008B1A89" w:rsidRPr="00324B7B" w:rsidRDefault="008B1A89" w:rsidP="008B1A89">
      <w:pPr>
        <w:spacing w:after="0" w:line="480" w:lineRule="auto"/>
        <w:ind w:firstLine="720"/>
        <w:rPr>
          <w:rFonts w:ascii="Times New Roman" w:hAnsi="Times New Roman" w:cs="Times New Roman"/>
          <w:sz w:val="24"/>
          <w:szCs w:val="24"/>
        </w:rPr>
      </w:pPr>
      <w:r w:rsidRPr="00324B7B">
        <w:rPr>
          <w:rFonts w:ascii="Times New Roman" w:hAnsi="Times New Roman" w:cs="Times New Roman"/>
          <w:sz w:val="24"/>
          <w:szCs w:val="24"/>
        </w:rPr>
        <w:t>Another important topic I have learned in</w:t>
      </w:r>
      <w:r w:rsidR="002C10DE">
        <w:rPr>
          <w:rFonts w:ascii="Times New Roman" w:hAnsi="Times New Roman" w:cs="Times New Roman"/>
          <w:sz w:val="24"/>
          <w:szCs w:val="24"/>
        </w:rPr>
        <w:t xml:space="preserve"> this subject</w:t>
      </w:r>
      <w:r w:rsidRPr="00324B7B">
        <w:rPr>
          <w:rFonts w:ascii="Times New Roman" w:hAnsi="Times New Roman" w:cs="Times New Roman"/>
          <w:sz w:val="24"/>
          <w:szCs w:val="24"/>
        </w:rPr>
        <w:t xml:space="preserve"> is reflective writing. According to a study by Hughes &amp; </w:t>
      </w:r>
      <w:proofErr w:type="spellStart"/>
      <w:r w:rsidRPr="00324B7B">
        <w:rPr>
          <w:rFonts w:ascii="Times New Roman" w:hAnsi="Times New Roman" w:cs="Times New Roman"/>
          <w:sz w:val="24"/>
          <w:szCs w:val="24"/>
        </w:rPr>
        <w:t>Suritsky</w:t>
      </w:r>
      <w:proofErr w:type="spellEnd"/>
      <w:r w:rsidRPr="00324B7B">
        <w:rPr>
          <w:rFonts w:ascii="Times New Roman" w:hAnsi="Times New Roman" w:cs="Times New Roman"/>
          <w:sz w:val="24"/>
          <w:szCs w:val="24"/>
        </w:rPr>
        <w:t xml:space="preserve"> (2019), reflective writing provides the writer with an opportunity to give an account of what they have learned and how or experiences they have gain in a particular course, class, or subject they have attended. I have learned the core techniques and important factors to consider when composing reflective writing. One I learned that the author principally looks at the experiences, skills, and knowledge they have gained from a class, a seminar, or a meeting they have concluded.  Composing a reflective essay is to give a stage to the writer to relate a specific beneficial encounter or investigate how they have changed or gained from those encounters. The </w:t>
      </w:r>
      <w:r w:rsidR="005A5BC6">
        <w:rPr>
          <w:rFonts w:ascii="Times New Roman" w:hAnsi="Times New Roman" w:cs="Times New Roman"/>
          <w:sz w:val="24"/>
          <w:szCs w:val="24"/>
        </w:rPr>
        <w:t>teache</w:t>
      </w:r>
      <w:r w:rsidRPr="00324B7B">
        <w:rPr>
          <w:rFonts w:ascii="Times New Roman" w:hAnsi="Times New Roman" w:cs="Times New Roman"/>
          <w:sz w:val="24"/>
          <w:szCs w:val="24"/>
        </w:rPr>
        <w:t xml:space="preserve">r during the class session states that the format of reflection may be </w:t>
      </w:r>
      <w:r w:rsidR="00652F4F" w:rsidRPr="00324B7B">
        <w:rPr>
          <w:rFonts w:ascii="Times New Roman" w:hAnsi="Times New Roman" w:cs="Times New Roman"/>
          <w:sz w:val="24"/>
          <w:szCs w:val="24"/>
        </w:rPr>
        <w:t>different,</w:t>
      </w:r>
      <w:r w:rsidRPr="00324B7B">
        <w:rPr>
          <w:rFonts w:ascii="Times New Roman" w:hAnsi="Times New Roman" w:cs="Times New Roman"/>
          <w:sz w:val="24"/>
          <w:szCs w:val="24"/>
        </w:rPr>
        <w:t xml:space="preserve"> and change based on the intended interest groups or audience. I also learned that reflective writing could be either academic or highlight an overall composing piece for a magazine. Despite the differences in focus and importance of reflective writing, the format always remains the same. One feature of reflective writing emphasized by the teacher is the focus on personal growth. Any reflective essay must show personal growths or experience the author has gained during the course. The reflective gives the learners opportunities to understand themselves and their behaviours better. </w:t>
      </w:r>
    </w:p>
    <w:p w14:paraId="198DB88A" w14:textId="36DF9D96" w:rsidR="008B1A89" w:rsidRPr="00324B7B" w:rsidRDefault="008B1A89" w:rsidP="008B1A89">
      <w:pPr>
        <w:spacing w:after="0" w:line="480" w:lineRule="auto"/>
        <w:ind w:firstLine="720"/>
        <w:rPr>
          <w:rFonts w:ascii="Times New Roman" w:hAnsi="Times New Roman" w:cs="Times New Roman"/>
          <w:sz w:val="24"/>
          <w:szCs w:val="24"/>
        </w:rPr>
      </w:pPr>
      <w:r w:rsidRPr="00324B7B">
        <w:rPr>
          <w:rFonts w:ascii="Times New Roman" w:hAnsi="Times New Roman" w:cs="Times New Roman"/>
          <w:sz w:val="24"/>
          <w:szCs w:val="24"/>
        </w:rPr>
        <w:t xml:space="preserve">As you approach settling on your exposition's substance, you need to remember that an intelligent article is profoundly close to home and pointed toward drawing in the peruse or target crowd. Furthermore, </w:t>
      </w:r>
      <w:r w:rsidR="005A5BC6" w:rsidRPr="00324B7B">
        <w:rPr>
          <w:rFonts w:ascii="Times New Roman" w:hAnsi="Times New Roman" w:cs="Times New Roman"/>
          <w:sz w:val="24"/>
          <w:szCs w:val="24"/>
        </w:rPr>
        <w:t>there is</w:t>
      </w:r>
      <w:r w:rsidRPr="00324B7B">
        <w:rPr>
          <w:rFonts w:ascii="Times New Roman" w:hAnsi="Times New Roman" w:cs="Times New Roman"/>
          <w:sz w:val="24"/>
          <w:szCs w:val="24"/>
        </w:rPr>
        <w:t xml:space="preserve"> substantially more to an intelligent exposition than simply relating a story. You should have the option to reflect (more on this later) on your experience by showing what it meant for your ensuing practices and how your life has been especially changed subsequently. </w:t>
      </w:r>
    </w:p>
    <w:p w14:paraId="612C6FA5" w14:textId="64AA3CA5" w:rsidR="008B1A89" w:rsidRPr="00324B7B" w:rsidRDefault="008B1A89" w:rsidP="008B1A89">
      <w:pPr>
        <w:spacing w:after="0" w:line="480" w:lineRule="auto"/>
        <w:ind w:firstLine="720"/>
        <w:rPr>
          <w:rFonts w:ascii="Times New Roman" w:hAnsi="Times New Roman" w:cs="Times New Roman"/>
          <w:sz w:val="24"/>
          <w:szCs w:val="24"/>
        </w:rPr>
      </w:pPr>
      <w:r w:rsidRPr="00324B7B">
        <w:rPr>
          <w:rFonts w:ascii="Times New Roman" w:hAnsi="Times New Roman" w:cs="Times New Roman"/>
          <w:sz w:val="24"/>
          <w:szCs w:val="24"/>
        </w:rPr>
        <w:lastRenderedPageBreak/>
        <w:t xml:space="preserve">At the beginning stage of reflective writing, I further learned that I should consider some significant encounters in my day-to-day existence, especially when taking courses. Such encounters should include events, experiences, skills, and approaches that have truly impacted my skills, either absolutely, </w:t>
      </w:r>
      <w:r w:rsidR="005A5BC6" w:rsidRPr="00324B7B">
        <w:rPr>
          <w:rFonts w:ascii="Times New Roman" w:hAnsi="Times New Roman" w:cs="Times New Roman"/>
          <w:sz w:val="24"/>
          <w:szCs w:val="24"/>
        </w:rPr>
        <w:t>negatively,</w:t>
      </w:r>
      <w:r w:rsidRPr="00324B7B">
        <w:rPr>
          <w:rFonts w:ascii="Times New Roman" w:hAnsi="Times New Roman" w:cs="Times New Roman"/>
          <w:sz w:val="24"/>
          <w:szCs w:val="24"/>
        </w:rPr>
        <w:t xml:space="preserve"> or both. The aspects are the envisioned or imagined encounters resulting from a course's gained experience. For example, a student can use the knowledge they have learned from a course to imagine a given problem and provide an effective solution. The last aspect is the extraordinary item or spot. This relates to an individual who affected you or something you have watched or perused. For example, when I am needed, reflect on the </w:t>
      </w:r>
      <w:r w:rsidR="0077314F" w:rsidRPr="00324B7B">
        <w:rPr>
          <w:rFonts w:ascii="Times New Roman" w:hAnsi="Times New Roman" w:cs="Times New Roman"/>
          <w:sz w:val="24"/>
          <w:szCs w:val="24"/>
        </w:rPr>
        <w:t>experiences,</w:t>
      </w:r>
      <w:r w:rsidRPr="00324B7B">
        <w:rPr>
          <w:rFonts w:ascii="Times New Roman" w:hAnsi="Times New Roman" w:cs="Times New Roman"/>
          <w:sz w:val="24"/>
          <w:szCs w:val="24"/>
        </w:rPr>
        <w:t xml:space="preserve"> and impacts the subject or course have had on me and my academics and note the results. Therefore, I have learned that the experience's outcome is particularly significant in a reflective article since missing it out and you will essentially be narrating.</w:t>
      </w:r>
    </w:p>
    <w:p w14:paraId="00C4097A" w14:textId="2CC7CA2E" w:rsidR="008B1A89" w:rsidRPr="00324B7B" w:rsidRDefault="008B1A89" w:rsidP="008B1A89">
      <w:pPr>
        <w:spacing w:after="0" w:line="480" w:lineRule="auto"/>
        <w:ind w:firstLine="720"/>
        <w:rPr>
          <w:rFonts w:ascii="Times New Roman" w:hAnsi="Times New Roman" w:cs="Times New Roman"/>
          <w:sz w:val="24"/>
          <w:szCs w:val="24"/>
        </w:rPr>
      </w:pPr>
      <w:r w:rsidRPr="00324B7B">
        <w:rPr>
          <w:rFonts w:ascii="Times New Roman" w:hAnsi="Times New Roman" w:cs="Times New Roman"/>
          <w:sz w:val="24"/>
          <w:szCs w:val="24"/>
        </w:rPr>
        <w:t xml:space="preserve">Furthermore, I have learned from the </w:t>
      </w:r>
      <w:r w:rsidR="002242BB" w:rsidRPr="00324B7B">
        <w:rPr>
          <w:rFonts w:ascii="Times New Roman" w:hAnsi="Times New Roman" w:cs="Times New Roman"/>
          <w:sz w:val="24"/>
          <w:szCs w:val="24"/>
        </w:rPr>
        <w:t xml:space="preserve">informative </w:t>
      </w:r>
      <w:r w:rsidR="002242BB" w:rsidRPr="00574629">
        <w:rPr>
          <w:rFonts w:ascii="Times New Roman" w:hAnsi="Times New Roman" w:cs="Times New Roman"/>
          <w:sz w:val="24"/>
          <w:szCs w:val="24"/>
        </w:rPr>
        <w:t>Academic</w:t>
      </w:r>
      <w:r w:rsidR="00574629">
        <w:rPr>
          <w:rFonts w:ascii="Times New Roman" w:hAnsi="Times New Roman" w:cs="Times New Roman"/>
          <w:sz w:val="24"/>
          <w:szCs w:val="24"/>
        </w:rPr>
        <w:t xml:space="preserve"> end employability skills</w:t>
      </w:r>
      <w:r w:rsidRPr="00324B7B">
        <w:rPr>
          <w:rFonts w:ascii="Times New Roman" w:hAnsi="Times New Roman" w:cs="Times New Roman"/>
          <w:sz w:val="24"/>
          <w:szCs w:val="24"/>
        </w:rPr>
        <w:t xml:space="preserve"> class that a reflective</w:t>
      </w:r>
      <w:r w:rsidR="006541A1">
        <w:rPr>
          <w:rFonts w:ascii="Times New Roman" w:hAnsi="Times New Roman" w:cs="Times New Roman"/>
          <w:sz w:val="24"/>
          <w:szCs w:val="24"/>
        </w:rPr>
        <w:t xml:space="preserve"> </w:t>
      </w:r>
      <w:r w:rsidR="006541A1" w:rsidRPr="00324B7B">
        <w:rPr>
          <w:rFonts w:ascii="Times New Roman" w:hAnsi="Times New Roman" w:cs="Times New Roman"/>
          <w:sz w:val="24"/>
          <w:szCs w:val="24"/>
        </w:rPr>
        <w:t>writing</w:t>
      </w:r>
      <w:r w:rsidRPr="00324B7B">
        <w:rPr>
          <w:rFonts w:ascii="Times New Roman" w:hAnsi="Times New Roman" w:cs="Times New Roman"/>
          <w:sz w:val="24"/>
          <w:szCs w:val="24"/>
        </w:rPr>
        <w:t xml:space="preserve"> requires critical thinking to know how attending a class or taking a course has benefited you. An individual must think critically, or else they would state things that they have not learned or gained. According to a study by Chang &amp; Ku (2014), reflective writing involves attempting to ‘stand back’ from ourselves to see ourselves and our patterns of behaviour more clearly.  This means that individuals must evaluate themselves to find out their weaknesses or strengths after attending a given class or taking a course. One must assess themselves to discern the kind of knowledge and skills they have gained during the period they were adding a class or taking a course. </w:t>
      </w:r>
    </w:p>
    <w:p w14:paraId="0DBE5FE9" w14:textId="164BD9CD" w:rsidR="008B1A89" w:rsidRPr="00324B7B" w:rsidRDefault="008B1A89" w:rsidP="008B1A89">
      <w:pPr>
        <w:spacing w:after="0" w:line="480" w:lineRule="auto"/>
        <w:ind w:firstLine="720"/>
        <w:rPr>
          <w:rFonts w:ascii="Times New Roman" w:hAnsi="Times New Roman" w:cs="Times New Roman"/>
          <w:sz w:val="24"/>
          <w:szCs w:val="24"/>
        </w:rPr>
      </w:pPr>
      <w:r w:rsidRPr="00324B7B">
        <w:rPr>
          <w:rFonts w:ascii="Times New Roman" w:hAnsi="Times New Roman" w:cs="Times New Roman"/>
          <w:sz w:val="24"/>
          <w:szCs w:val="24"/>
        </w:rPr>
        <w:t xml:space="preserve">Hughes &amp; </w:t>
      </w:r>
      <w:proofErr w:type="spellStart"/>
      <w:r w:rsidRPr="00324B7B">
        <w:rPr>
          <w:rFonts w:ascii="Times New Roman" w:hAnsi="Times New Roman" w:cs="Times New Roman"/>
          <w:sz w:val="24"/>
          <w:szCs w:val="24"/>
        </w:rPr>
        <w:t>Suritsky</w:t>
      </w:r>
      <w:proofErr w:type="spellEnd"/>
      <w:r w:rsidRPr="00324B7B">
        <w:rPr>
          <w:rFonts w:ascii="Times New Roman" w:hAnsi="Times New Roman" w:cs="Times New Roman"/>
          <w:sz w:val="24"/>
          <w:szCs w:val="24"/>
        </w:rPr>
        <w:t xml:space="preserve"> (2019) explain that </w:t>
      </w:r>
      <w:r>
        <w:rPr>
          <w:rFonts w:ascii="Times New Roman" w:hAnsi="Times New Roman" w:cs="Times New Roman"/>
          <w:sz w:val="24"/>
          <w:szCs w:val="24"/>
        </w:rPr>
        <w:t>i</w:t>
      </w:r>
      <w:r w:rsidRPr="00324B7B">
        <w:rPr>
          <w:rFonts w:ascii="Times New Roman" w:hAnsi="Times New Roman" w:cs="Times New Roman"/>
          <w:sz w:val="24"/>
          <w:szCs w:val="24"/>
        </w:rPr>
        <w:t xml:space="preserve">t is very difficult for most people to consider their own beliefs, behaviours, or actions objectively. </w:t>
      </w:r>
      <w:r w:rsidRPr="00B2493E">
        <w:rPr>
          <w:rFonts w:ascii="Times New Roman" w:hAnsi="Times New Roman" w:cs="Times New Roman"/>
          <w:sz w:val="24"/>
          <w:szCs w:val="24"/>
        </w:rPr>
        <w:t>These researchers further affirm that if an individual think that it</w:t>
      </w:r>
      <w:r>
        <w:rPr>
          <w:rFonts w:ascii="Times New Roman" w:hAnsi="Times New Roman" w:cs="Times New Roman"/>
          <w:sz w:val="24"/>
          <w:szCs w:val="24"/>
        </w:rPr>
        <w:t xml:space="preserve"> i</w:t>
      </w:r>
      <w:r w:rsidRPr="00B2493E">
        <w:rPr>
          <w:rFonts w:ascii="Times New Roman" w:hAnsi="Times New Roman" w:cs="Times New Roman"/>
          <w:sz w:val="24"/>
          <w:szCs w:val="24"/>
        </w:rPr>
        <w:t xml:space="preserve">s hard to think or </w:t>
      </w:r>
      <w:r>
        <w:rPr>
          <w:rFonts w:ascii="Times New Roman" w:hAnsi="Times New Roman" w:cs="Times New Roman"/>
          <w:sz w:val="24"/>
          <w:szCs w:val="24"/>
        </w:rPr>
        <w:t xml:space="preserve">evaluate </w:t>
      </w:r>
      <w:r w:rsidRPr="00B2493E">
        <w:rPr>
          <w:rFonts w:ascii="Times New Roman" w:hAnsi="Times New Roman" w:cs="Times New Roman"/>
          <w:sz w:val="24"/>
          <w:szCs w:val="24"/>
        </w:rPr>
        <w:t>themselves equitably, they should have a go at utilizing the third individual</w:t>
      </w:r>
      <w:r w:rsidRPr="00324B7B">
        <w:rPr>
          <w:rFonts w:ascii="Times New Roman" w:hAnsi="Times New Roman" w:cs="Times New Roman"/>
          <w:sz w:val="24"/>
          <w:szCs w:val="24"/>
        </w:rPr>
        <w:t xml:space="preserve">. In other words, I learned that when writing about myself, </w:t>
      </w:r>
      <w:r w:rsidRPr="00324B7B">
        <w:rPr>
          <w:rFonts w:ascii="Times New Roman" w:hAnsi="Times New Roman" w:cs="Times New Roman"/>
          <w:sz w:val="24"/>
          <w:szCs w:val="24"/>
        </w:rPr>
        <w:lastRenderedPageBreak/>
        <w:t xml:space="preserve">I do it as if I were writing about another </w:t>
      </w:r>
      <w:r w:rsidR="00574629" w:rsidRPr="00324B7B">
        <w:rPr>
          <w:rFonts w:ascii="Times New Roman" w:hAnsi="Times New Roman" w:cs="Times New Roman"/>
          <w:sz w:val="24"/>
          <w:szCs w:val="24"/>
        </w:rPr>
        <w:t>person,</w:t>
      </w:r>
      <w:r w:rsidRPr="00324B7B">
        <w:rPr>
          <w:rFonts w:ascii="Times New Roman" w:hAnsi="Times New Roman" w:cs="Times New Roman"/>
          <w:sz w:val="24"/>
          <w:szCs w:val="24"/>
        </w:rPr>
        <w:t xml:space="preserve"> I had been observing his behaviour</w:t>
      </w:r>
      <w:r>
        <w:rPr>
          <w:rFonts w:ascii="Times New Roman" w:hAnsi="Times New Roman" w:cs="Times New Roman"/>
          <w:sz w:val="24"/>
          <w:szCs w:val="24"/>
        </w:rPr>
        <w:t>, actions, and responses. Furthermore, I learned that keeping daily record made it easier to recall and make accurate notes.</w:t>
      </w:r>
      <w:r w:rsidRPr="00232C10">
        <w:rPr>
          <w:rFonts w:ascii="Times New Roman" w:hAnsi="Times New Roman" w:cs="Times New Roman"/>
          <w:sz w:val="24"/>
          <w:szCs w:val="24"/>
        </w:rPr>
        <w:t xml:space="preserve"> </w:t>
      </w:r>
      <w:r>
        <w:rPr>
          <w:rFonts w:ascii="Times New Roman" w:hAnsi="Times New Roman" w:cs="Times New Roman"/>
          <w:sz w:val="24"/>
          <w:szCs w:val="24"/>
        </w:rPr>
        <w:t xml:space="preserve"> This is because m</w:t>
      </w:r>
      <w:r w:rsidRPr="00324B7B">
        <w:rPr>
          <w:rFonts w:ascii="Times New Roman" w:hAnsi="Times New Roman" w:cs="Times New Roman"/>
          <w:sz w:val="24"/>
          <w:szCs w:val="24"/>
        </w:rPr>
        <w:t xml:space="preserve">emories fade, so it is good to have a record to look back on when the time comes to write up my reflections. I find it easier to write everything that I have learned with the journal's help.  Therefore, attending </w:t>
      </w:r>
      <w:r w:rsidR="00AD0852">
        <w:rPr>
          <w:rFonts w:ascii="Times New Roman" w:hAnsi="Times New Roman" w:cs="Times New Roman"/>
          <w:sz w:val="24"/>
          <w:szCs w:val="24"/>
        </w:rPr>
        <w:t>the</w:t>
      </w:r>
      <w:r w:rsidRPr="00324B7B">
        <w:rPr>
          <w:rFonts w:ascii="Times New Roman" w:hAnsi="Times New Roman" w:cs="Times New Roman"/>
          <w:sz w:val="24"/>
          <w:szCs w:val="24"/>
        </w:rPr>
        <w:t xml:space="preserve"> class has helped me learn about reflective writing. </w:t>
      </w:r>
    </w:p>
    <w:p w14:paraId="5B723101" w14:textId="517CA6EB" w:rsidR="008B1A89" w:rsidRPr="00324B7B" w:rsidRDefault="008B1A89" w:rsidP="008B1A89">
      <w:pPr>
        <w:spacing w:after="0" w:line="480" w:lineRule="auto"/>
        <w:ind w:firstLine="720"/>
        <w:rPr>
          <w:rFonts w:ascii="Times New Roman" w:hAnsi="Times New Roman" w:cs="Times New Roman"/>
          <w:sz w:val="24"/>
          <w:szCs w:val="24"/>
        </w:rPr>
      </w:pPr>
      <w:r w:rsidRPr="00324B7B">
        <w:rPr>
          <w:rFonts w:ascii="Times New Roman" w:hAnsi="Times New Roman" w:cs="Times New Roman"/>
          <w:sz w:val="24"/>
          <w:szCs w:val="24"/>
        </w:rPr>
        <w:t xml:space="preserve">I have also gained a lot of information about analytical and critical thinking. According to </w:t>
      </w:r>
      <w:proofErr w:type="spellStart"/>
      <w:r w:rsidRPr="00324B7B">
        <w:rPr>
          <w:rFonts w:ascii="Times New Roman" w:hAnsi="Times New Roman" w:cs="Times New Roman"/>
          <w:sz w:val="24"/>
          <w:szCs w:val="24"/>
        </w:rPr>
        <w:t>Puspita</w:t>
      </w:r>
      <w:proofErr w:type="spellEnd"/>
      <w:r w:rsidRPr="00324B7B">
        <w:rPr>
          <w:rFonts w:ascii="Times New Roman" w:hAnsi="Times New Roman" w:cs="Times New Roman"/>
          <w:sz w:val="24"/>
          <w:szCs w:val="24"/>
        </w:rPr>
        <w:t xml:space="preserve"> et al. (2017), analytical thinking refers to examining the information to check whether the facts presented follow the logic and identifies causes and effects. </w:t>
      </w:r>
      <w:r>
        <w:rPr>
          <w:rFonts w:ascii="Times New Roman" w:hAnsi="Times New Roman" w:cs="Times New Roman"/>
          <w:sz w:val="24"/>
          <w:szCs w:val="24"/>
        </w:rPr>
        <w:t>Through analytical analysis</w:t>
      </w:r>
      <w:r w:rsidRPr="00324B7B">
        <w:rPr>
          <w:rFonts w:ascii="Times New Roman" w:hAnsi="Times New Roman" w:cs="Times New Roman"/>
          <w:sz w:val="24"/>
          <w:szCs w:val="24"/>
        </w:rPr>
        <w:t xml:space="preserve"> it, I can competently collect and analyse information, solve various problems, and make decisions. One of the analytical skills I have learned</w:t>
      </w:r>
      <w:r w:rsidR="006D11BF">
        <w:rPr>
          <w:rFonts w:ascii="Times New Roman" w:hAnsi="Times New Roman" w:cs="Times New Roman"/>
          <w:sz w:val="24"/>
          <w:szCs w:val="24"/>
        </w:rPr>
        <w:t xml:space="preserve"> the</w:t>
      </w:r>
      <w:r w:rsidRPr="00324B7B">
        <w:rPr>
          <w:rFonts w:ascii="Times New Roman" w:hAnsi="Times New Roman" w:cs="Times New Roman"/>
          <w:sz w:val="24"/>
          <w:szCs w:val="24"/>
        </w:rPr>
        <w:t xml:space="preserve"> </w:t>
      </w:r>
      <w:r w:rsidR="006D11BF">
        <w:rPr>
          <w:rFonts w:ascii="Times New Roman" w:hAnsi="Times New Roman" w:cs="Times New Roman"/>
          <w:sz w:val="24"/>
          <w:szCs w:val="24"/>
        </w:rPr>
        <w:t>p</w:t>
      </w:r>
      <w:r w:rsidRPr="00324B7B">
        <w:rPr>
          <w:rFonts w:ascii="Times New Roman" w:hAnsi="Times New Roman" w:cs="Times New Roman"/>
          <w:sz w:val="24"/>
          <w:szCs w:val="24"/>
        </w:rPr>
        <w:t>roblem sensitivity</w:t>
      </w:r>
      <w:r w:rsidR="006D11BF">
        <w:rPr>
          <w:rFonts w:ascii="Times New Roman" w:hAnsi="Times New Roman" w:cs="Times New Roman"/>
          <w:sz w:val="24"/>
          <w:szCs w:val="24"/>
        </w:rPr>
        <w:t xml:space="preserve"> that</w:t>
      </w:r>
      <w:r w:rsidRPr="00324B7B">
        <w:rPr>
          <w:rFonts w:ascii="Times New Roman" w:hAnsi="Times New Roman" w:cs="Times New Roman"/>
          <w:sz w:val="24"/>
          <w:szCs w:val="24"/>
        </w:rPr>
        <w:t xml:space="preserve"> refers to an individual's ability to identify problems and difficulties and propose the best ways to solve them. Attending this class, I have sharpened my problem sensitivity skills since I can identify a problem in my class or any missing information and propose how to solve them. </w:t>
      </w:r>
    </w:p>
    <w:p w14:paraId="4200A9A6" w14:textId="49597683" w:rsidR="008B1A89" w:rsidRPr="00324B7B" w:rsidRDefault="008B1A89" w:rsidP="008B1A89">
      <w:pPr>
        <w:spacing w:after="0" w:line="480" w:lineRule="auto"/>
        <w:ind w:firstLine="720"/>
        <w:rPr>
          <w:rFonts w:ascii="Times New Roman" w:hAnsi="Times New Roman" w:cs="Times New Roman"/>
          <w:sz w:val="24"/>
          <w:szCs w:val="24"/>
        </w:rPr>
      </w:pPr>
      <w:r w:rsidRPr="00324B7B">
        <w:rPr>
          <w:rFonts w:ascii="Times New Roman" w:hAnsi="Times New Roman" w:cs="Times New Roman"/>
          <w:sz w:val="24"/>
          <w:szCs w:val="24"/>
        </w:rPr>
        <w:t xml:space="preserve">Similarly, through this course, I have acquired other analytical skills such as survey, reporting, oral communication, written communication, and conducting a presentation. These are a key component that is used in academics. For example, </w:t>
      </w:r>
      <w:r w:rsidR="00772DC0" w:rsidRPr="00324B7B">
        <w:rPr>
          <w:rFonts w:ascii="Times New Roman" w:hAnsi="Times New Roman" w:cs="Times New Roman"/>
          <w:sz w:val="24"/>
          <w:szCs w:val="24"/>
        </w:rPr>
        <w:t>through</w:t>
      </w:r>
      <w:r w:rsidR="00772DC0">
        <w:rPr>
          <w:rFonts w:ascii="Times New Roman" w:hAnsi="Times New Roman" w:cs="Times New Roman"/>
          <w:sz w:val="24"/>
          <w:szCs w:val="24"/>
        </w:rPr>
        <w:t xml:space="preserve"> </w:t>
      </w:r>
      <w:r w:rsidR="00772DC0" w:rsidRPr="004D31D6">
        <w:rPr>
          <w:rFonts w:ascii="Times New Roman" w:hAnsi="Times New Roman" w:cs="Times New Roman"/>
          <w:sz w:val="24"/>
          <w:szCs w:val="24"/>
        </w:rPr>
        <w:t>Academic</w:t>
      </w:r>
      <w:r w:rsidR="004D31D6">
        <w:rPr>
          <w:rFonts w:ascii="Times New Roman" w:hAnsi="Times New Roman" w:cs="Times New Roman"/>
          <w:sz w:val="24"/>
          <w:szCs w:val="24"/>
        </w:rPr>
        <w:t xml:space="preserve"> end employability skills class</w:t>
      </w:r>
      <w:r w:rsidRPr="00324B7B">
        <w:rPr>
          <w:rFonts w:ascii="Times New Roman" w:hAnsi="Times New Roman" w:cs="Times New Roman"/>
          <w:sz w:val="24"/>
          <w:szCs w:val="24"/>
        </w:rPr>
        <w:t>, I have learned the importance of active listening in class and outside. Through active listening, an</w:t>
      </w:r>
      <w:r>
        <w:rPr>
          <w:rFonts w:ascii="Times New Roman" w:hAnsi="Times New Roman" w:cs="Times New Roman"/>
          <w:sz w:val="24"/>
          <w:szCs w:val="24"/>
        </w:rPr>
        <w:t xml:space="preserve"> </w:t>
      </w:r>
      <w:r w:rsidRPr="00324B7B">
        <w:rPr>
          <w:rFonts w:ascii="Times New Roman" w:hAnsi="Times New Roman" w:cs="Times New Roman"/>
          <w:sz w:val="24"/>
          <w:szCs w:val="24"/>
        </w:rPr>
        <w:t>individual can understand properly what the tutor is teaching and what other people are saying in various scenarios</w:t>
      </w:r>
      <w:r w:rsidR="00D74980">
        <w:rPr>
          <w:rFonts w:ascii="Times New Roman" w:hAnsi="Times New Roman" w:cs="Times New Roman"/>
          <w:sz w:val="24"/>
          <w:szCs w:val="24"/>
        </w:rPr>
        <w:t xml:space="preserve">. </w:t>
      </w:r>
      <w:r w:rsidRPr="00324B7B">
        <w:rPr>
          <w:rFonts w:ascii="Times New Roman" w:hAnsi="Times New Roman" w:cs="Times New Roman"/>
          <w:sz w:val="24"/>
          <w:szCs w:val="24"/>
        </w:rPr>
        <w:t>I have gained many creative skill sets, such as budgeting, brainstorming, collaboration, optimization, restructuring, and predictive model</w:t>
      </w:r>
      <w:r w:rsidR="00574629">
        <w:rPr>
          <w:rFonts w:ascii="Times New Roman" w:hAnsi="Times New Roman" w:cs="Times New Roman"/>
          <w:sz w:val="24"/>
          <w:szCs w:val="24"/>
        </w:rPr>
        <w:t>l</w:t>
      </w:r>
      <w:r w:rsidRPr="00324B7B">
        <w:rPr>
          <w:rFonts w:ascii="Times New Roman" w:hAnsi="Times New Roman" w:cs="Times New Roman"/>
          <w:sz w:val="24"/>
          <w:szCs w:val="24"/>
        </w:rPr>
        <w:t xml:space="preserve">ing. </w:t>
      </w:r>
    </w:p>
    <w:p w14:paraId="2E790E10" w14:textId="544EAA72" w:rsidR="008B1A89" w:rsidRDefault="008B1A89" w:rsidP="008B1A89">
      <w:pPr>
        <w:spacing w:after="0" w:line="480" w:lineRule="auto"/>
        <w:rPr>
          <w:rFonts w:ascii="Times New Roman" w:hAnsi="Times New Roman" w:cs="Times New Roman"/>
          <w:sz w:val="24"/>
          <w:szCs w:val="24"/>
        </w:rPr>
      </w:pPr>
      <w:r w:rsidRPr="00324B7B">
        <w:rPr>
          <w:rFonts w:ascii="Times New Roman" w:hAnsi="Times New Roman" w:cs="Times New Roman"/>
          <w:sz w:val="24"/>
          <w:szCs w:val="24"/>
        </w:rPr>
        <w:t>More importantly, through critical thinking, I have gathered skills in data collection, analy</w:t>
      </w:r>
      <w:r w:rsidR="00574629">
        <w:rPr>
          <w:rFonts w:ascii="Times New Roman" w:hAnsi="Times New Roman" w:cs="Times New Roman"/>
          <w:sz w:val="24"/>
          <w:szCs w:val="24"/>
        </w:rPr>
        <w:t>s</w:t>
      </w:r>
      <w:r w:rsidRPr="00324B7B">
        <w:rPr>
          <w:rFonts w:ascii="Times New Roman" w:hAnsi="Times New Roman" w:cs="Times New Roman"/>
          <w:sz w:val="24"/>
          <w:szCs w:val="24"/>
        </w:rPr>
        <w:t xml:space="preserve">ing the collected data, creating inferences, </w:t>
      </w:r>
      <w:r w:rsidR="00574629" w:rsidRPr="00324B7B">
        <w:rPr>
          <w:rFonts w:ascii="Times New Roman" w:hAnsi="Times New Roman" w:cs="Times New Roman"/>
          <w:sz w:val="24"/>
          <w:szCs w:val="24"/>
        </w:rPr>
        <w:t>organizing,</w:t>
      </w:r>
      <w:r w:rsidRPr="00324B7B">
        <w:rPr>
          <w:rFonts w:ascii="Times New Roman" w:hAnsi="Times New Roman" w:cs="Times New Roman"/>
          <w:sz w:val="24"/>
          <w:szCs w:val="24"/>
        </w:rPr>
        <w:t xml:space="preserve"> and sorting data and findings. </w:t>
      </w:r>
      <w:proofErr w:type="spellStart"/>
      <w:r w:rsidRPr="00324B7B">
        <w:rPr>
          <w:rFonts w:ascii="Times New Roman" w:hAnsi="Times New Roman" w:cs="Times New Roman"/>
          <w:sz w:val="24"/>
          <w:szCs w:val="24"/>
        </w:rPr>
        <w:lastRenderedPageBreak/>
        <w:t>Rimiene</w:t>
      </w:r>
      <w:proofErr w:type="spellEnd"/>
      <w:r w:rsidRPr="00324B7B">
        <w:rPr>
          <w:rFonts w:ascii="Times New Roman" w:hAnsi="Times New Roman" w:cs="Times New Roman"/>
          <w:sz w:val="24"/>
          <w:szCs w:val="24"/>
        </w:rPr>
        <w:t xml:space="preserve"> (2017) explains that being objective is a fundamental part of critical thinking. Moreover, I have gained much about observation as a data collection method and </w:t>
      </w:r>
      <w:r w:rsidR="00574629" w:rsidRPr="00324B7B">
        <w:rPr>
          <w:rFonts w:ascii="Times New Roman" w:hAnsi="Times New Roman" w:cs="Times New Roman"/>
          <w:sz w:val="24"/>
          <w:szCs w:val="24"/>
        </w:rPr>
        <w:t>analysing</w:t>
      </w:r>
      <w:r w:rsidRPr="00324B7B">
        <w:rPr>
          <w:rFonts w:ascii="Times New Roman" w:hAnsi="Times New Roman" w:cs="Times New Roman"/>
          <w:sz w:val="24"/>
          <w:szCs w:val="24"/>
        </w:rPr>
        <w:t xml:space="preserve"> problems. </w:t>
      </w:r>
    </w:p>
    <w:p w14:paraId="1072444F" w14:textId="42E6D321" w:rsidR="00974FFA" w:rsidRPr="00324B7B" w:rsidRDefault="00974FFA" w:rsidP="008B1A89">
      <w:pPr>
        <w:spacing w:after="0" w:line="480" w:lineRule="auto"/>
        <w:rPr>
          <w:rFonts w:ascii="Times New Roman" w:hAnsi="Times New Roman" w:cs="Times New Roman"/>
          <w:sz w:val="24"/>
          <w:szCs w:val="24"/>
        </w:rPr>
      </w:pPr>
      <w:r>
        <w:rPr>
          <w:rFonts w:ascii="Times New Roman" w:hAnsi="Times New Roman" w:cs="Times New Roman"/>
          <w:sz w:val="24"/>
          <w:szCs w:val="24"/>
        </w:rPr>
        <w:tab/>
        <w:t xml:space="preserve">Important to mention, in this class I acquired the ability how to write CW and cover letter. There are many writing and structure choice available. Sometimes can be challenging which one is the good choice for the certain position. In this class I learned how to write the right type of CW how to organize it, how to build the structure of it. The structure of the CW an important point </w:t>
      </w:r>
      <w:proofErr w:type="gramStart"/>
      <w:r w:rsidR="008D69E6">
        <w:rPr>
          <w:rFonts w:ascii="Times New Roman" w:hAnsi="Times New Roman" w:cs="Times New Roman"/>
          <w:sz w:val="24"/>
          <w:szCs w:val="24"/>
        </w:rPr>
        <w:t>in order to</w:t>
      </w:r>
      <w:proofErr w:type="gramEnd"/>
      <w:r w:rsidR="008D69E6">
        <w:rPr>
          <w:rFonts w:ascii="Times New Roman" w:hAnsi="Times New Roman" w:cs="Times New Roman"/>
          <w:sz w:val="24"/>
          <w:szCs w:val="24"/>
        </w:rPr>
        <w:t xml:space="preserve"> have a better position when the HR sorting out the sent in CW-s. It was interesting for me to learn about, what is the procedure in the HR office when they checking the received CW evaluating them and then base on what viewpoint they </w:t>
      </w:r>
      <w:r w:rsidR="00FA48D6">
        <w:rPr>
          <w:rFonts w:ascii="Times New Roman" w:hAnsi="Times New Roman" w:cs="Times New Roman"/>
          <w:sz w:val="24"/>
          <w:szCs w:val="24"/>
        </w:rPr>
        <w:t>are calling</w:t>
      </w:r>
      <w:r w:rsidR="008D69E6">
        <w:rPr>
          <w:rFonts w:ascii="Times New Roman" w:hAnsi="Times New Roman" w:cs="Times New Roman"/>
          <w:sz w:val="24"/>
          <w:szCs w:val="24"/>
        </w:rPr>
        <w:t xml:space="preserve"> for interview the potential nominee.</w:t>
      </w:r>
    </w:p>
    <w:p w14:paraId="751D3D99" w14:textId="644E98AD" w:rsidR="008B1A89" w:rsidRDefault="008B1A89" w:rsidP="008B1A89">
      <w:pPr>
        <w:spacing w:after="0" w:line="480" w:lineRule="auto"/>
        <w:ind w:firstLine="720"/>
        <w:rPr>
          <w:rFonts w:ascii="Times New Roman" w:hAnsi="Times New Roman" w:cs="Times New Roman"/>
          <w:sz w:val="24"/>
          <w:szCs w:val="24"/>
        </w:rPr>
      </w:pPr>
      <w:r w:rsidRPr="00324B7B">
        <w:rPr>
          <w:rFonts w:ascii="Times New Roman" w:hAnsi="Times New Roman" w:cs="Times New Roman"/>
          <w:sz w:val="24"/>
          <w:szCs w:val="24"/>
        </w:rPr>
        <w:t xml:space="preserve">Lastly, through </w:t>
      </w:r>
      <w:r w:rsidR="00D867F5">
        <w:rPr>
          <w:rFonts w:ascii="Times New Roman" w:hAnsi="Times New Roman" w:cs="Times New Roman"/>
          <w:sz w:val="24"/>
          <w:szCs w:val="24"/>
        </w:rPr>
        <w:t xml:space="preserve">the </w:t>
      </w:r>
      <w:r w:rsidRPr="00324B7B">
        <w:rPr>
          <w:rFonts w:ascii="Times New Roman" w:hAnsi="Times New Roman" w:cs="Times New Roman"/>
          <w:sz w:val="24"/>
          <w:szCs w:val="24"/>
        </w:rPr>
        <w:t>class</w:t>
      </w:r>
      <w:r w:rsidR="00D867F5">
        <w:rPr>
          <w:rFonts w:ascii="Times New Roman" w:hAnsi="Times New Roman" w:cs="Times New Roman"/>
          <w:sz w:val="24"/>
          <w:szCs w:val="24"/>
        </w:rPr>
        <w:t>es</w:t>
      </w:r>
      <w:r w:rsidRPr="00324B7B">
        <w:rPr>
          <w:rFonts w:ascii="Times New Roman" w:hAnsi="Times New Roman" w:cs="Times New Roman"/>
          <w:sz w:val="24"/>
          <w:szCs w:val="24"/>
        </w:rPr>
        <w:t xml:space="preserve">, I have learned many things. </w:t>
      </w:r>
      <w:proofErr w:type="gramStart"/>
      <w:r w:rsidRPr="00324B7B">
        <w:rPr>
          <w:rFonts w:ascii="Times New Roman" w:hAnsi="Times New Roman" w:cs="Times New Roman"/>
          <w:sz w:val="24"/>
          <w:szCs w:val="24"/>
        </w:rPr>
        <w:t>As a student, academic writing</w:t>
      </w:r>
      <w:proofErr w:type="gramEnd"/>
      <w:r w:rsidRPr="00324B7B">
        <w:rPr>
          <w:rFonts w:ascii="Times New Roman" w:hAnsi="Times New Roman" w:cs="Times New Roman"/>
          <w:sz w:val="24"/>
          <w:szCs w:val="24"/>
        </w:rPr>
        <w:t xml:space="preserve"> is an important part of my success in my school performance and my career development. For example, I have learned many information </w:t>
      </w:r>
      <w:r w:rsidR="00A864D1">
        <w:rPr>
          <w:rFonts w:ascii="Times New Roman" w:hAnsi="Times New Roman" w:cs="Times New Roman"/>
          <w:sz w:val="24"/>
          <w:szCs w:val="24"/>
        </w:rPr>
        <w:t xml:space="preserve">academic, </w:t>
      </w:r>
      <w:r w:rsidRPr="00324B7B">
        <w:rPr>
          <w:rFonts w:ascii="Times New Roman" w:hAnsi="Times New Roman" w:cs="Times New Roman"/>
          <w:sz w:val="24"/>
          <w:szCs w:val="24"/>
        </w:rPr>
        <w:t xml:space="preserve">essays and report writing.  Furthermore, I have learned how to perform research paper and presentation, which forms the key parts of the methods through which students communicate and show their academic prowess </w:t>
      </w:r>
      <w:proofErr w:type="gramStart"/>
      <w:r w:rsidRPr="00324B7B">
        <w:rPr>
          <w:rFonts w:ascii="Times New Roman" w:hAnsi="Times New Roman" w:cs="Times New Roman"/>
          <w:sz w:val="24"/>
          <w:szCs w:val="24"/>
        </w:rPr>
        <w:t>in a given</w:t>
      </w:r>
      <w:proofErr w:type="gramEnd"/>
      <w:r w:rsidRPr="00324B7B">
        <w:rPr>
          <w:rFonts w:ascii="Times New Roman" w:hAnsi="Times New Roman" w:cs="Times New Roman"/>
          <w:sz w:val="24"/>
          <w:szCs w:val="24"/>
        </w:rPr>
        <w:t xml:space="preserve"> field. I have learned how to use primary evidence and published sources when writing an academic paper to avoid plagiarizing another person’s work. Again, I have gained knowledge of various formats used when writing different academic papers. For example, essays, report writing, and research writing require an introduction, main body, and conclusion. </w:t>
      </w:r>
    </w:p>
    <w:p w14:paraId="5C8FA07D" w14:textId="77777777" w:rsidR="008B1A89" w:rsidRPr="00324B7B" w:rsidRDefault="008B1A89" w:rsidP="008B1A89">
      <w:pPr>
        <w:spacing w:after="0" w:line="480" w:lineRule="auto"/>
        <w:jc w:val="center"/>
        <w:rPr>
          <w:rFonts w:ascii="Times New Roman" w:hAnsi="Times New Roman" w:cs="Times New Roman"/>
          <w:b/>
          <w:sz w:val="24"/>
          <w:szCs w:val="24"/>
        </w:rPr>
      </w:pPr>
      <w:r w:rsidRPr="00324B7B">
        <w:rPr>
          <w:rFonts w:ascii="Times New Roman" w:hAnsi="Times New Roman" w:cs="Times New Roman"/>
          <w:b/>
          <w:sz w:val="24"/>
          <w:szCs w:val="24"/>
        </w:rPr>
        <w:t>Conclusion</w:t>
      </w:r>
    </w:p>
    <w:p w14:paraId="0D0CC271" w14:textId="557588CD" w:rsidR="008B1A89" w:rsidRPr="00324B7B" w:rsidRDefault="008B1A89" w:rsidP="008B1A89">
      <w:pPr>
        <w:spacing w:after="0" w:line="480" w:lineRule="auto"/>
        <w:ind w:firstLine="720"/>
        <w:rPr>
          <w:rFonts w:ascii="Times New Roman" w:hAnsi="Times New Roman" w:cs="Times New Roman"/>
          <w:sz w:val="24"/>
          <w:szCs w:val="24"/>
        </w:rPr>
      </w:pPr>
      <w:r w:rsidRPr="00324B7B">
        <w:rPr>
          <w:rFonts w:ascii="Times New Roman" w:hAnsi="Times New Roman" w:cs="Times New Roman"/>
          <w:sz w:val="24"/>
          <w:szCs w:val="24"/>
        </w:rPr>
        <w:t xml:space="preserve">From this </w:t>
      </w:r>
      <w:r w:rsidR="002242BB" w:rsidRPr="00324B7B">
        <w:rPr>
          <w:rFonts w:ascii="Times New Roman" w:hAnsi="Times New Roman" w:cs="Times New Roman"/>
          <w:sz w:val="24"/>
          <w:szCs w:val="24"/>
        </w:rPr>
        <w:t xml:space="preserve">study, </w:t>
      </w:r>
      <w:r w:rsidR="002242BB" w:rsidRPr="00E10FC6">
        <w:rPr>
          <w:rFonts w:ascii="Times New Roman" w:hAnsi="Times New Roman" w:cs="Times New Roman"/>
          <w:sz w:val="24"/>
          <w:szCs w:val="24"/>
        </w:rPr>
        <w:t>Academic</w:t>
      </w:r>
      <w:r w:rsidR="00E10FC6">
        <w:rPr>
          <w:rFonts w:ascii="Times New Roman" w:hAnsi="Times New Roman" w:cs="Times New Roman"/>
          <w:sz w:val="24"/>
          <w:szCs w:val="24"/>
        </w:rPr>
        <w:t xml:space="preserve"> end employability skills</w:t>
      </w:r>
      <w:r w:rsidRPr="00324B7B">
        <w:rPr>
          <w:rFonts w:ascii="Times New Roman" w:hAnsi="Times New Roman" w:cs="Times New Roman"/>
          <w:sz w:val="24"/>
          <w:szCs w:val="24"/>
        </w:rPr>
        <w:t xml:space="preserve"> is indeed a building block for any learner to excel in other subjects and courses because it provides learners with it provide students with enough basic knowledge that would help them learn quickly. Moreover, I have </w:t>
      </w:r>
      <w:r w:rsidRPr="00324B7B">
        <w:rPr>
          <w:rFonts w:ascii="Times New Roman" w:hAnsi="Times New Roman" w:cs="Times New Roman"/>
          <w:sz w:val="24"/>
          <w:szCs w:val="24"/>
        </w:rPr>
        <w:lastRenderedPageBreak/>
        <w:t xml:space="preserve">learned more about </w:t>
      </w:r>
      <w:r w:rsidR="006F4A84" w:rsidRPr="00324B7B">
        <w:rPr>
          <w:rFonts w:ascii="Times New Roman" w:hAnsi="Times New Roman" w:cs="Times New Roman"/>
          <w:sz w:val="24"/>
          <w:szCs w:val="24"/>
        </w:rPr>
        <w:t>notetaking</w:t>
      </w:r>
      <w:r w:rsidRPr="00324B7B">
        <w:rPr>
          <w:rFonts w:ascii="Times New Roman" w:hAnsi="Times New Roman" w:cs="Times New Roman"/>
          <w:sz w:val="24"/>
          <w:szCs w:val="24"/>
        </w:rPr>
        <w:t>. At the end of this class, I gained numerous aspects, skills, and knowledge that make me believe that I have the best knowledge and skills to take notes anywhere in any class or course. I have also gained academic skills such as report and essay writing, among others, by the end of the course.</w:t>
      </w:r>
      <w:r w:rsidR="00745001">
        <w:rPr>
          <w:rFonts w:ascii="Times New Roman" w:hAnsi="Times New Roman" w:cs="Times New Roman"/>
          <w:sz w:val="24"/>
          <w:szCs w:val="24"/>
        </w:rPr>
        <w:t xml:space="preserve"> Many interesting </w:t>
      </w:r>
      <w:proofErr w:type="gramStart"/>
      <w:r w:rsidR="00745001">
        <w:rPr>
          <w:rFonts w:ascii="Times New Roman" w:hAnsi="Times New Roman" w:cs="Times New Roman"/>
          <w:sz w:val="24"/>
          <w:szCs w:val="24"/>
        </w:rPr>
        <w:t>tool</w:t>
      </w:r>
      <w:proofErr w:type="gramEnd"/>
      <w:r w:rsidR="00745001">
        <w:rPr>
          <w:rFonts w:ascii="Times New Roman" w:hAnsi="Times New Roman" w:cs="Times New Roman"/>
          <w:sz w:val="24"/>
          <w:szCs w:val="24"/>
        </w:rPr>
        <w:t xml:space="preserve"> was introduced for instants Pareto`s 80/20 rule.</w:t>
      </w:r>
      <w:r w:rsidR="003A110D">
        <w:rPr>
          <w:rFonts w:ascii="Times New Roman" w:hAnsi="Times New Roman" w:cs="Times New Roman"/>
          <w:sz w:val="24"/>
          <w:szCs w:val="24"/>
        </w:rPr>
        <w:t xml:space="preserve"> One of the very important skill, how to write a good CW and cover letter I have learned.</w:t>
      </w:r>
      <w:r w:rsidR="00745001">
        <w:rPr>
          <w:rFonts w:ascii="Times New Roman" w:hAnsi="Times New Roman" w:cs="Times New Roman"/>
          <w:sz w:val="24"/>
          <w:szCs w:val="24"/>
        </w:rPr>
        <w:t xml:space="preserve"> </w:t>
      </w:r>
      <w:r w:rsidRPr="00324B7B">
        <w:rPr>
          <w:rFonts w:ascii="Times New Roman" w:hAnsi="Times New Roman" w:cs="Times New Roman"/>
          <w:sz w:val="24"/>
          <w:szCs w:val="24"/>
        </w:rPr>
        <w:t xml:space="preserve">I have also learned a lot of experience and knowledge on reflective writing, analytical and critical thinking. </w:t>
      </w:r>
    </w:p>
    <w:p w14:paraId="0DD8D6AF" w14:textId="77777777" w:rsidR="008B1A89" w:rsidRPr="00324B7B" w:rsidRDefault="008B1A89" w:rsidP="008B1A89">
      <w:pPr>
        <w:pStyle w:val="Heading2"/>
        <w:spacing w:before="0" w:beforeAutospacing="0" w:line="480" w:lineRule="auto"/>
        <w:jc w:val="center"/>
        <w:rPr>
          <w:bCs w:val="0"/>
          <w:color w:val="000000"/>
          <w:sz w:val="24"/>
          <w:szCs w:val="24"/>
        </w:rPr>
      </w:pPr>
      <w:r w:rsidRPr="00324B7B">
        <w:rPr>
          <w:bCs w:val="0"/>
          <w:color w:val="000000"/>
          <w:sz w:val="24"/>
          <w:szCs w:val="24"/>
        </w:rPr>
        <w:t xml:space="preserve">Reference List </w:t>
      </w:r>
    </w:p>
    <w:p w14:paraId="52B0AE32" w14:textId="77777777" w:rsidR="008B1A89" w:rsidRPr="00324B7B" w:rsidRDefault="008B1A89" w:rsidP="008B1A89">
      <w:pPr>
        <w:pStyle w:val="NormalWeb"/>
        <w:spacing w:before="0" w:beforeAutospacing="0" w:after="180" w:afterAutospacing="0" w:line="480" w:lineRule="auto"/>
        <w:ind w:left="450" w:hanging="450"/>
        <w:rPr>
          <w:color w:val="000000"/>
        </w:rPr>
      </w:pPr>
      <w:r w:rsidRPr="00324B7B">
        <w:rPr>
          <w:color w:val="000000"/>
        </w:rPr>
        <w:t>Chang, W., &amp; Ku, Y. (2014). The Effects of Note-Taking Skills Instruction on Elementary Students’ Reading. </w:t>
      </w:r>
      <w:r w:rsidRPr="00324B7B">
        <w:rPr>
          <w:i/>
          <w:iCs/>
          <w:color w:val="000000"/>
        </w:rPr>
        <w:t>The Journal of Educational Research</w:t>
      </w:r>
      <w:r w:rsidRPr="00324B7B">
        <w:rPr>
          <w:color w:val="000000"/>
        </w:rPr>
        <w:t>, </w:t>
      </w:r>
      <w:r w:rsidRPr="00324B7B">
        <w:rPr>
          <w:i/>
          <w:iCs/>
          <w:color w:val="000000"/>
        </w:rPr>
        <w:t>108</w:t>
      </w:r>
      <w:r w:rsidRPr="00324B7B">
        <w:rPr>
          <w:color w:val="000000"/>
        </w:rPr>
        <w:t>(4), 278-291. https://doi.org/10.1080/00220671.2014.886175</w:t>
      </w:r>
    </w:p>
    <w:p w14:paraId="5F179DF6" w14:textId="77777777" w:rsidR="008B1A89" w:rsidRPr="00324B7B" w:rsidRDefault="008B1A89" w:rsidP="008B1A89">
      <w:pPr>
        <w:pStyle w:val="NormalWeb"/>
        <w:spacing w:before="0" w:beforeAutospacing="0" w:after="180" w:afterAutospacing="0" w:line="480" w:lineRule="auto"/>
        <w:ind w:left="450" w:hanging="450"/>
        <w:rPr>
          <w:color w:val="000000"/>
        </w:rPr>
      </w:pPr>
      <w:r w:rsidRPr="00324B7B">
        <w:rPr>
          <w:color w:val="000000"/>
        </w:rPr>
        <w:t xml:space="preserve">Hughes, C., &amp; </w:t>
      </w:r>
      <w:proofErr w:type="spellStart"/>
      <w:r w:rsidRPr="00324B7B">
        <w:rPr>
          <w:color w:val="000000"/>
        </w:rPr>
        <w:t>Suritsky</w:t>
      </w:r>
      <w:proofErr w:type="spellEnd"/>
      <w:r w:rsidRPr="00324B7B">
        <w:rPr>
          <w:color w:val="000000"/>
        </w:rPr>
        <w:t>, S. (2019). Note-Taking Skills of University Students with and Without Learning Disabilities. </w:t>
      </w:r>
      <w:r w:rsidRPr="00324B7B">
        <w:rPr>
          <w:i/>
          <w:iCs/>
          <w:color w:val="000000"/>
        </w:rPr>
        <w:t>Journal of Learning Disabilities</w:t>
      </w:r>
      <w:r w:rsidRPr="00324B7B">
        <w:rPr>
          <w:color w:val="000000"/>
        </w:rPr>
        <w:t>, </w:t>
      </w:r>
      <w:r w:rsidRPr="00324B7B">
        <w:rPr>
          <w:i/>
          <w:iCs/>
          <w:color w:val="000000"/>
        </w:rPr>
        <w:t>27</w:t>
      </w:r>
      <w:r w:rsidRPr="00324B7B">
        <w:rPr>
          <w:color w:val="000000"/>
        </w:rPr>
        <w:t>(1), 20-24. https://doi.org/10.1177/002221949402700105</w:t>
      </w:r>
    </w:p>
    <w:p w14:paraId="2813D27E" w14:textId="77777777" w:rsidR="008B1A89" w:rsidRPr="00324B7B" w:rsidRDefault="008B1A89" w:rsidP="008B1A89">
      <w:pPr>
        <w:pStyle w:val="NormalWeb"/>
        <w:spacing w:before="0" w:beforeAutospacing="0" w:after="180" w:afterAutospacing="0" w:line="480" w:lineRule="auto"/>
        <w:ind w:left="450" w:hanging="450"/>
        <w:rPr>
          <w:color w:val="000000"/>
        </w:rPr>
      </w:pPr>
      <w:proofErr w:type="spellStart"/>
      <w:r w:rsidRPr="00324B7B">
        <w:rPr>
          <w:color w:val="000000"/>
        </w:rPr>
        <w:t>Puspita</w:t>
      </w:r>
      <w:proofErr w:type="spellEnd"/>
      <w:r w:rsidRPr="00324B7B">
        <w:rPr>
          <w:color w:val="000000"/>
        </w:rPr>
        <w:t xml:space="preserve">, I., </w:t>
      </w:r>
      <w:proofErr w:type="spellStart"/>
      <w:r w:rsidRPr="00324B7B">
        <w:rPr>
          <w:color w:val="000000"/>
        </w:rPr>
        <w:t>Kaniawati</w:t>
      </w:r>
      <w:proofErr w:type="spellEnd"/>
      <w:r w:rsidRPr="00324B7B">
        <w:rPr>
          <w:color w:val="000000"/>
        </w:rPr>
        <w:t xml:space="preserve">, I., &amp; </w:t>
      </w:r>
      <w:proofErr w:type="spellStart"/>
      <w:r w:rsidRPr="00324B7B">
        <w:rPr>
          <w:color w:val="000000"/>
        </w:rPr>
        <w:t>Suwarma</w:t>
      </w:r>
      <w:proofErr w:type="spellEnd"/>
      <w:r w:rsidRPr="00324B7B">
        <w:rPr>
          <w:color w:val="000000"/>
        </w:rPr>
        <w:t>, I. (2017). Analysis of Critical Thinking Skills on The Topic of Static Fluid. </w:t>
      </w:r>
      <w:r w:rsidRPr="00324B7B">
        <w:rPr>
          <w:i/>
          <w:iCs/>
          <w:color w:val="000000"/>
        </w:rPr>
        <w:t>Journal of Physics: Conference Series</w:t>
      </w:r>
      <w:r w:rsidRPr="00324B7B">
        <w:rPr>
          <w:color w:val="000000"/>
        </w:rPr>
        <w:t>, </w:t>
      </w:r>
      <w:r w:rsidRPr="00324B7B">
        <w:rPr>
          <w:i/>
          <w:iCs/>
          <w:color w:val="000000"/>
        </w:rPr>
        <w:t>895</w:t>
      </w:r>
      <w:r w:rsidRPr="00324B7B">
        <w:rPr>
          <w:color w:val="000000"/>
        </w:rPr>
        <w:t>, 012100. https://doi.org/10.1088/1742-6596/895/1/012100</w:t>
      </w:r>
    </w:p>
    <w:p w14:paraId="1B7EE35F" w14:textId="6C1D979F" w:rsidR="008B1A89" w:rsidRDefault="008B1A89" w:rsidP="008B1A89">
      <w:pPr>
        <w:pStyle w:val="NormalWeb"/>
        <w:spacing w:before="0" w:beforeAutospacing="0" w:after="180" w:afterAutospacing="0" w:line="480" w:lineRule="auto"/>
        <w:ind w:left="450" w:hanging="450"/>
        <w:rPr>
          <w:color w:val="000000"/>
        </w:rPr>
      </w:pPr>
      <w:proofErr w:type="spellStart"/>
      <w:r w:rsidRPr="00324B7B">
        <w:rPr>
          <w:color w:val="000000"/>
        </w:rPr>
        <w:t>Rimiene</w:t>
      </w:r>
      <w:proofErr w:type="spellEnd"/>
      <w:r w:rsidRPr="00324B7B">
        <w:rPr>
          <w:color w:val="000000"/>
        </w:rPr>
        <w:t>, V. (2017). Assessing and Developing Students' Critical Thinking. </w:t>
      </w:r>
      <w:r w:rsidRPr="00324B7B">
        <w:rPr>
          <w:i/>
          <w:iCs/>
          <w:color w:val="000000"/>
        </w:rPr>
        <w:t>Psychology Learning &amp; Teaching</w:t>
      </w:r>
      <w:r w:rsidRPr="00324B7B">
        <w:rPr>
          <w:color w:val="000000"/>
        </w:rPr>
        <w:t>, </w:t>
      </w:r>
      <w:r w:rsidRPr="00324B7B">
        <w:rPr>
          <w:i/>
          <w:iCs/>
          <w:color w:val="000000"/>
        </w:rPr>
        <w:t>2</w:t>
      </w:r>
      <w:r w:rsidRPr="00324B7B">
        <w:rPr>
          <w:color w:val="000000"/>
        </w:rPr>
        <w:t xml:space="preserve">(1), 17-22. </w:t>
      </w:r>
      <w:hyperlink r:id="rId6" w:history="1">
        <w:r w:rsidR="00004EA7" w:rsidRPr="00D62BF2">
          <w:rPr>
            <w:rStyle w:val="Hyperlink"/>
          </w:rPr>
          <w:t>https://doi.org/10.2304/plat.2002.2.1.17</w:t>
        </w:r>
      </w:hyperlink>
    </w:p>
    <w:p w14:paraId="709ED179" w14:textId="5196ACD2" w:rsidR="00004EA7" w:rsidRDefault="00004EA7" w:rsidP="008B1A89">
      <w:pPr>
        <w:pStyle w:val="NormalWeb"/>
        <w:spacing w:before="0" w:beforeAutospacing="0" w:after="180" w:afterAutospacing="0" w:line="480" w:lineRule="auto"/>
        <w:ind w:left="450" w:hanging="450"/>
        <w:rPr>
          <w:color w:val="000000"/>
        </w:rPr>
      </w:pPr>
      <w:r>
        <w:rPr>
          <w:color w:val="000000"/>
        </w:rPr>
        <w:t>Appendix:</w:t>
      </w:r>
    </w:p>
    <w:p w14:paraId="1C70CDFB" w14:textId="35211A7F" w:rsidR="00004EA7" w:rsidRDefault="00004EA7" w:rsidP="008B1A89">
      <w:pPr>
        <w:pStyle w:val="NormalWeb"/>
        <w:spacing w:before="0" w:beforeAutospacing="0" w:after="180" w:afterAutospacing="0" w:line="480" w:lineRule="auto"/>
        <w:ind w:left="450" w:hanging="450"/>
        <w:rPr>
          <w:color w:val="000000"/>
        </w:rPr>
      </w:pPr>
      <w:r>
        <w:rPr>
          <w:color w:val="000000"/>
        </w:rPr>
        <w:t xml:space="preserve">My note taking </w:t>
      </w:r>
      <w:r w:rsidR="004A35B8">
        <w:rPr>
          <w:color w:val="000000"/>
        </w:rPr>
        <w:t>lesson</w:t>
      </w:r>
      <w:r>
        <w:rPr>
          <w:color w:val="000000"/>
        </w:rPr>
        <w:t>:</w:t>
      </w:r>
    </w:p>
    <w:p w14:paraId="49FFFCC3" w14:textId="1914FD91" w:rsidR="00004EA7" w:rsidRDefault="00004EA7" w:rsidP="008B1A89">
      <w:pPr>
        <w:pStyle w:val="NormalWeb"/>
        <w:spacing w:before="0" w:beforeAutospacing="0" w:after="180" w:afterAutospacing="0" w:line="480" w:lineRule="auto"/>
        <w:ind w:left="450" w:hanging="450"/>
        <w:rPr>
          <w:color w:val="000000"/>
        </w:rPr>
      </w:pPr>
      <w:r>
        <w:rPr>
          <w:noProof/>
        </w:rPr>
        <w:lastRenderedPageBreak/>
        <w:drawing>
          <wp:inline distT="0" distB="0" distL="0" distR="0" wp14:anchorId="1681FD88" wp14:editId="6447BD0B">
            <wp:extent cx="4984750" cy="886333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84750" cy="8863330"/>
                    </a:xfrm>
                    <a:prstGeom prst="rect">
                      <a:avLst/>
                    </a:prstGeom>
                    <a:noFill/>
                    <a:ln>
                      <a:noFill/>
                    </a:ln>
                  </pic:spPr>
                </pic:pic>
              </a:graphicData>
            </a:graphic>
          </wp:inline>
        </w:drawing>
      </w:r>
    </w:p>
    <w:p w14:paraId="5550610B" w14:textId="10E1A9A1" w:rsidR="00004EA7" w:rsidRDefault="00004EA7" w:rsidP="008B1A89">
      <w:pPr>
        <w:pStyle w:val="NormalWeb"/>
        <w:spacing w:before="0" w:beforeAutospacing="0" w:after="180" w:afterAutospacing="0" w:line="480" w:lineRule="auto"/>
        <w:ind w:left="450" w:hanging="450"/>
        <w:rPr>
          <w:color w:val="000000"/>
        </w:rPr>
      </w:pPr>
      <w:r>
        <w:rPr>
          <w:color w:val="000000"/>
        </w:rPr>
        <w:lastRenderedPageBreak/>
        <w:t>My Pareto 80/20 rule note:</w:t>
      </w:r>
    </w:p>
    <w:p w14:paraId="3C3531C5" w14:textId="1E01D564" w:rsidR="00004EA7" w:rsidRDefault="00004EA7" w:rsidP="008B1A89">
      <w:pPr>
        <w:pStyle w:val="NormalWeb"/>
        <w:spacing w:before="0" w:beforeAutospacing="0" w:after="180" w:afterAutospacing="0" w:line="480" w:lineRule="auto"/>
        <w:ind w:left="450" w:hanging="450"/>
        <w:rPr>
          <w:color w:val="000000"/>
        </w:rPr>
      </w:pPr>
      <w:r>
        <w:rPr>
          <w:noProof/>
        </w:rPr>
        <w:lastRenderedPageBreak/>
        <w:drawing>
          <wp:inline distT="0" distB="0" distL="0" distR="0" wp14:anchorId="77C26DEC" wp14:editId="1CEBD2C7">
            <wp:extent cx="4984750" cy="886333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4750" cy="8863330"/>
                    </a:xfrm>
                    <a:prstGeom prst="rect">
                      <a:avLst/>
                    </a:prstGeom>
                    <a:noFill/>
                    <a:ln>
                      <a:noFill/>
                    </a:ln>
                  </pic:spPr>
                </pic:pic>
              </a:graphicData>
            </a:graphic>
          </wp:inline>
        </w:drawing>
      </w:r>
    </w:p>
    <w:p w14:paraId="61C02598" w14:textId="77777777" w:rsidR="00004EA7" w:rsidRPr="00324B7B" w:rsidRDefault="00004EA7" w:rsidP="008B1A89">
      <w:pPr>
        <w:pStyle w:val="NormalWeb"/>
        <w:spacing w:before="0" w:beforeAutospacing="0" w:after="180" w:afterAutospacing="0" w:line="480" w:lineRule="auto"/>
        <w:ind w:left="450" w:hanging="450"/>
        <w:rPr>
          <w:color w:val="000000"/>
        </w:rPr>
      </w:pPr>
    </w:p>
    <w:p w14:paraId="19BAC8A2" w14:textId="7DD102DA" w:rsidR="00CF6D45" w:rsidRDefault="005717EF" w:rsidP="008B1A89"/>
    <w:sectPr w:rsidR="00CF6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CBD0F" w14:textId="77777777" w:rsidR="005717EF" w:rsidRDefault="005717EF" w:rsidP="009A4483">
      <w:pPr>
        <w:spacing w:after="0" w:line="240" w:lineRule="auto"/>
      </w:pPr>
      <w:r>
        <w:separator/>
      </w:r>
    </w:p>
  </w:endnote>
  <w:endnote w:type="continuationSeparator" w:id="0">
    <w:p w14:paraId="3DB8E63C" w14:textId="77777777" w:rsidR="005717EF" w:rsidRDefault="005717EF" w:rsidP="009A4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8D9AC" w14:textId="77777777" w:rsidR="005717EF" w:rsidRDefault="005717EF" w:rsidP="009A4483">
      <w:pPr>
        <w:spacing w:after="0" w:line="240" w:lineRule="auto"/>
      </w:pPr>
      <w:r>
        <w:separator/>
      </w:r>
    </w:p>
  </w:footnote>
  <w:footnote w:type="continuationSeparator" w:id="0">
    <w:p w14:paraId="1EA0C4F4" w14:textId="77777777" w:rsidR="005717EF" w:rsidRDefault="005717EF" w:rsidP="009A44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B0F"/>
    <w:rsid w:val="00004EA7"/>
    <w:rsid w:val="00045391"/>
    <w:rsid w:val="000A53E1"/>
    <w:rsid w:val="00160B5C"/>
    <w:rsid w:val="00165B27"/>
    <w:rsid w:val="0017158E"/>
    <w:rsid w:val="002242BB"/>
    <w:rsid w:val="002C10DE"/>
    <w:rsid w:val="003511B4"/>
    <w:rsid w:val="003A110D"/>
    <w:rsid w:val="00413A46"/>
    <w:rsid w:val="00446D46"/>
    <w:rsid w:val="004A14B4"/>
    <w:rsid w:val="004A35B8"/>
    <w:rsid w:val="004D1523"/>
    <w:rsid w:val="004D31D6"/>
    <w:rsid w:val="00554FCC"/>
    <w:rsid w:val="005717EF"/>
    <w:rsid w:val="00574629"/>
    <w:rsid w:val="005A5BC6"/>
    <w:rsid w:val="005C581F"/>
    <w:rsid w:val="005F5BFF"/>
    <w:rsid w:val="006361CB"/>
    <w:rsid w:val="00652F4F"/>
    <w:rsid w:val="006541A1"/>
    <w:rsid w:val="006A567A"/>
    <w:rsid w:val="006D11BF"/>
    <w:rsid w:val="006E7153"/>
    <w:rsid w:val="006F4A84"/>
    <w:rsid w:val="00704297"/>
    <w:rsid w:val="00745001"/>
    <w:rsid w:val="00772DC0"/>
    <w:rsid w:val="0077314F"/>
    <w:rsid w:val="007751D7"/>
    <w:rsid w:val="007F3B4D"/>
    <w:rsid w:val="00820D94"/>
    <w:rsid w:val="00875706"/>
    <w:rsid w:val="008B1A89"/>
    <w:rsid w:val="008D69E6"/>
    <w:rsid w:val="009118EC"/>
    <w:rsid w:val="0094271C"/>
    <w:rsid w:val="00974FFA"/>
    <w:rsid w:val="0099412B"/>
    <w:rsid w:val="009A4483"/>
    <w:rsid w:val="009B7C18"/>
    <w:rsid w:val="00A07F7B"/>
    <w:rsid w:val="00A1122E"/>
    <w:rsid w:val="00A21BA6"/>
    <w:rsid w:val="00A6678D"/>
    <w:rsid w:val="00A845AF"/>
    <w:rsid w:val="00A864D1"/>
    <w:rsid w:val="00AB01E4"/>
    <w:rsid w:val="00AB3682"/>
    <w:rsid w:val="00AD0852"/>
    <w:rsid w:val="00B11400"/>
    <w:rsid w:val="00B31B0F"/>
    <w:rsid w:val="00B75077"/>
    <w:rsid w:val="00B80CED"/>
    <w:rsid w:val="00BD36E3"/>
    <w:rsid w:val="00BF0845"/>
    <w:rsid w:val="00C168B5"/>
    <w:rsid w:val="00C24E56"/>
    <w:rsid w:val="00C37DD6"/>
    <w:rsid w:val="00C91CCE"/>
    <w:rsid w:val="00D136A9"/>
    <w:rsid w:val="00D35DA0"/>
    <w:rsid w:val="00D453E3"/>
    <w:rsid w:val="00D74980"/>
    <w:rsid w:val="00D867F5"/>
    <w:rsid w:val="00D869D5"/>
    <w:rsid w:val="00D92606"/>
    <w:rsid w:val="00D92761"/>
    <w:rsid w:val="00E10FC6"/>
    <w:rsid w:val="00E74026"/>
    <w:rsid w:val="00E75F5E"/>
    <w:rsid w:val="00EE4186"/>
    <w:rsid w:val="00EE7193"/>
    <w:rsid w:val="00F6709F"/>
    <w:rsid w:val="00FA48D6"/>
    <w:rsid w:val="00FD2FD2"/>
    <w:rsid w:val="00FE4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DA7CE"/>
  <w15:chartTrackingRefBased/>
  <w15:docId w15:val="{1F453616-6FA7-4530-84F2-982D3A8D8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B1A89"/>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B1A89"/>
    <w:rPr>
      <w:rFonts w:ascii="Times New Roman" w:eastAsia="Times New Roman" w:hAnsi="Times New Roman" w:cs="Times New Roman"/>
      <w:b/>
      <w:bCs/>
      <w:sz w:val="36"/>
      <w:szCs w:val="36"/>
      <w:lang w:val="en-US"/>
    </w:rPr>
  </w:style>
  <w:style w:type="paragraph" w:styleId="NormalWeb">
    <w:name w:val="Normal (Web)"/>
    <w:basedOn w:val="Normal"/>
    <w:uiPriority w:val="99"/>
    <w:rsid w:val="008B1A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44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483"/>
  </w:style>
  <w:style w:type="paragraph" w:styleId="Footer">
    <w:name w:val="footer"/>
    <w:basedOn w:val="Normal"/>
    <w:link w:val="FooterChar"/>
    <w:uiPriority w:val="99"/>
    <w:unhideWhenUsed/>
    <w:rsid w:val="009A4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483"/>
  </w:style>
  <w:style w:type="character" w:styleId="Hyperlink">
    <w:name w:val="Hyperlink"/>
    <w:basedOn w:val="DefaultParagraphFont"/>
    <w:uiPriority w:val="99"/>
    <w:unhideWhenUsed/>
    <w:rsid w:val="00004EA7"/>
    <w:rPr>
      <w:color w:val="0563C1" w:themeColor="hyperlink"/>
      <w:u w:val="single"/>
    </w:rPr>
  </w:style>
  <w:style w:type="character" w:styleId="UnresolvedMention">
    <w:name w:val="Unresolved Mention"/>
    <w:basedOn w:val="DefaultParagraphFont"/>
    <w:uiPriority w:val="99"/>
    <w:semiHidden/>
    <w:unhideWhenUsed/>
    <w:rsid w:val="00004E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webSettings" Target="webSettings.xml"/><Relationship Id="rId7" Type="http://schemas.openxmlformats.org/officeDocument/2006/relationships/image" Target="media/image1.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2304/plat.2002.2.1.17"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1487</TotalTime>
  <Pages>12</Pages>
  <Words>2071</Words>
  <Characters>11811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Andras Szucs</dc:creator>
  <cp:keywords/>
  <dc:description/>
  <cp:lastModifiedBy>Andras Szucs (1915302)</cp:lastModifiedBy>
  <cp:revision>234</cp:revision>
  <dcterms:created xsi:type="dcterms:W3CDTF">2021-03-05T21:21:00Z</dcterms:created>
  <dcterms:modified xsi:type="dcterms:W3CDTF">2021-04-25T22:40:00Z</dcterms:modified>
</cp:coreProperties>
</file>