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6CAFA" w14:textId="648B2999" w:rsidR="00012437" w:rsidRPr="0072216F" w:rsidRDefault="008E2A43" w:rsidP="00012437">
      <w:pPr>
        <w:rPr>
          <w:rFonts w:ascii="Arial" w:eastAsia="Arial Nova" w:hAnsi="Arial" w:cs="Arial"/>
          <w:i/>
          <w:iCs/>
          <w:sz w:val="24"/>
          <w:szCs w:val="24"/>
        </w:rPr>
      </w:pPr>
      <w:bookmarkStart w:id="0" w:name="_Hlk96669749"/>
      <w:r>
        <w:rPr>
          <w:rFonts w:ascii="Arial" w:eastAsia="Arial Nova" w:hAnsi="Arial" w:cs="Arial"/>
          <w:sz w:val="24"/>
          <w:szCs w:val="24"/>
        </w:rPr>
        <w:t xml:space="preserve">    </w:t>
      </w:r>
      <w:r w:rsidR="00012437" w:rsidRPr="0072216F">
        <w:rPr>
          <w:rFonts w:ascii="Arial" w:eastAsia="Arial Nova" w:hAnsi="Arial" w:cs="Arial"/>
          <w:sz w:val="24"/>
          <w:szCs w:val="24"/>
        </w:rPr>
        <w:t>ECEY4003-</w:t>
      </w:r>
      <w:r w:rsidR="00012437" w:rsidRPr="0072216F">
        <w:rPr>
          <w:rFonts w:ascii="Arial" w:eastAsia="Arial Nova" w:hAnsi="Arial" w:cs="Arial"/>
          <w:i/>
          <w:iCs/>
          <w:sz w:val="24"/>
          <w:szCs w:val="24"/>
        </w:rPr>
        <w:t xml:space="preserve"> Children's Theory and Practice. 2100655 Stephanie Rees </w:t>
      </w:r>
    </w:p>
    <w:p w14:paraId="14C5B3DC" w14:textId="6160261C" w:rsidR="00012437" w:rsidRDefault="00012437" w:rsidP="00012437">
      <w:pPr>
        <w:rPr>
          <w:rFonts w:ascii="Arial" w:eastAsia="Arial" w:hAnsi="Arial" w:cs="Arial"/>
          <w:color w:val="FF0000"/>
          <w:sz w:val="24"/>
          <w:szCs w:val="24"/>
        </w:rPr>
      </w:pPr>
    </w:p>
    <w:p w14:paraId="3143A0BB" w14:textId="3E305F92" w:rsidR="000946D2" w:rsidRPr="003D5327" w:rsidRDefault="000946D2" w:rsidP="00012437">
      <w:pPr>
        <w:rPr>
          <w:rFonts w:ascii="Arial Nova" w:eastAsia="Arial Nova" w:hAnsi="Arial Nova" w:cs="Arial Nova"/>
          <w:b/>
          <w:bCs/>
          <w:color w:val="FF0000"/>
          <w:sz w:val="24"/>
          <w:szCs w:val="24"/>
          <w:u w:val="single"/>
        </w:rPr>
      </w:pPr>
      <w:bookmarkStart w:id="1" w:name="_Hlk95216209"/>
      <w:r w:rsidRPr="000946D2">
        <w:rPr>
          <w:rFonts w:ascii="Arial" w:eastAsia="Arial" w:hAnsi="Arial" w:cs="Arial"/>
          <w:b/>
          <w:bCs/>
          <w:sz w:val="24"/>
          <w:szCs w:val="24"/>
          <w:u w:val="single"/>
        </w:rPr>
        <w:t>Section 1</w:t>
      </w:r>
      <w:r w:rsidR="003D5327" w:rsidRPr="003D5327">
        <w:rPr>
          <w:rFonts w:ascii="Arial" w:eastAsia="Arial" w:hAnsi="Arial" w:cs="Arial"/>
          <w:b/>
          <w:bCs/>
          <w:sz w:val="24"/>
          <w:szCs w:val="24"/>
        </w:rPr>
        <w:t xml:space="preserve">       </w:t>
      </w:r>
    </w:p>
    <w:bookmarkEnd w:id="1"/>
    <w:p w14:paraId="7F91CCFE" w14:textId="4F525D2C" w:rsidR="00012437" w:rsidRDefault="00012437" w:rsidP="00012437">
      <w:pPr>
        <w:rPr>
          <w:rFonts w:ascii="Arial" w:eastAsia="Arial" w:hAnsi="Arial" w:cs="Arial"/>
          <w:sz w:val="24"/>
          <w:szCs w:val="24"/>
        </w:rPr>
      </w:pPr>
      <w:r>
        <w:rPr>
          <w:rFonts w:ascii="Arial" w:eastAsia="Arial" w:hAnsi="Arial" w:cs="Arial"/>
          <w:sz w:val="24"/>
          <w:szCs w:val="24"/>
        </w:rPr>
        <w:t>Play is an important step in a child’s development. There are many types of play which can be supported in practice and this portfolio will look at Symbolic play and Creative play.</w:t>
      </w:r>
    </w:p>
    <w:p w14:paraId="177236D2" w14:textId="77777777" w:rsidR="00012437" w:rsidRDefault="00012437" w:rsidP="00012437">
      <w:pPr>
        <w:rPr>
          <w:rFonts w:ascii="Arial" w:eastAsia="Arial" w:hAnsi="Arial" w:cs="Arial"/>
          <w:b/>
          <w:bCs/>
          <w:sz w:val="24"/>
          <w:szCs w:val="24"/>
          <w:u w:val="single"/>
        </w:rPr>
      </w:pPr>
      <w:r w:rsidRPr="187975DC">
        <w:rPr>
          <w:rFonts w:ascii="Arial" w:eastAsia="Arial" w:hAnsi="Arial" w:cs="Arial"/>
          <w:b/>
          <w:bCs/>
          <w:sz w:val="24"/>
          <w:szCs w:val="24"/>
          <w:u w:val="single"/>
        </w:rPr>
        <w:t>Symbolic Play</w:t>
      </w:r>
      <w:r w:rsidRPr="187975DC">
        <w:rPr>
          <w:rFonts w:ascii="Arial" w:eastAsia="Arial" w:hAnsi="Arial" w:cs="Arial"/>
          <w:b/>
          <w:bCs/>
          <w:sz w:val="24"/>
          <w:szCs w:val="24"/>
        </w:rPr>
        <w:t xml:space="preserve"> </w:t>
      </w:r>
    </w:p>
    <w:p w14:paraId="0C4D7F73" w14:textId="164059AC" w:rsidR="00012437" w:rsidRDefault="00BC4C8E" w:rsidP="00012437">
      <w:pPr>
        <w:rPr>
          <w:rFonts w:ascii="Arial" w:eastAsia="Arial" w:hAnsi="Arial" w:cs="Arial"/>
          <w:sz w:val="24"/>
          <w:szCs w:val="24"/>
        </w:rPr>
      </w:pPr>
      <w:proofErr w:type="spellStart"/>
      <w:r>
        <w:rPr>
          <w:rFonts w:ascii="Arial" w:eastAsia="Arial" w:hAnsi="Arial" w:cs="Arial"/>
          <w:sz w:val="24"/>
          <w:szCs w:val="24"/>
        </w:rPr>
        <w:t>Milcroy</w:t>
      </w:r>
      <w:proofErr w:type="spellEnd"/>
      <w:r>
        <w:rPr>
          <w:rFonts w:ascii="Arial" w:eastAsia="Arial" w:hAnsi="Arial" w:cs="Arial"/>
          <w:sz w:val="24"/>
          <w:szCs w:val="24"/>
        </w:rPr>
        <w:t xml:space="preserve"> (2001) states </w:t>
      </w:r>
      <w:r w:rsidR="00012437" w:rsidRPr="009216F3">
        <w:rPr>
          <w:rFonts w:ascii="Arial" w:eastAsia="Arial" w:hAnsi="Arial" w:cs="Arial"/>
          <w:sz w:val="24"/>
          <w:szCs w:val="24"/>
        </w:rPr>
        <w:t>Symbolic play is a natural process</w:t>
      </w:r>
      <w:r w:rsidR="00012437" w:rsidRPr="009216F3">
        <w:rPr>
          <w:rFonts w:ascii="Arial" w:eastAsia="Arial Nova" w:hAnsi="Arial" w:cs="Arial"/>
          <w:sz w:val="24"/>
          <w:szCs w:val="24"/>
        </w:rPr>
        <w:t xml:space="preserve"> whereby children can use their imagination and apply any kind of object or waste as their toy</w:t>
      </w:r>
      <w:r>
        <w:rPr>
          <w:rFonts w:ascii="Arial" w:eastAsia="Arial Nova" w:hAnsi="Arial" w:cs="Arial"/>
          <w:sz w:val="24"/>
          <w:szCs w:val="24"/>
        </w:rPr>
        <w:t>. S</w:t>
      </w:r>
      <w:r w:rsidR="00012437" w:rsidRPr="009216F3">
        <w:rPr>
          <w:rFonts w:ascii="Arial" w:eastAsia="Arial" w:hAnsi="Arial" w:cs="Arial"/>
          <w:sz w:val="24"/>
          <w:szCs w:val="24"/>
        </w:rPr>
        <w:t>ymbolic play also means pretend play, playing with pieces that the child needs as part</w:t>
      </w:r>
      <w:r w:rsidR="00012437" w:rsidRPr="187975DC">
        <w:rPr>
          <w:rFonts w:ascii="Arial" w:eastAsia="Arial" w:hAnsi="Arial" w:cs="Arial"/>
          <w:sz w:val="24"/>
          <w:szCs w:val="24"/>
        </w:rPr>
        <w:t xml:space="preserve"> of </w:t>
      </w:r>
      <w:r w:rsidR="00012437">
        <w:rPr>
          <w:rFonts w:ascii="Arial" w:eastAsia="Arial" w:hAnsi="Arial" w:cs="Arial"/>
          <w:sz w:val="24"/>
          <w:szCs w:val="24"/>
        </w:rPr>
        <w:t>a</w:t>
      </w:r>
      <w:r w:rsidR="00012437" w:rsidRPr="187975DC">
        <w:rPr>
          <w:rFonts w:ascii="Arial" w:eastAsia="Arial" w:hAnsi="Arial" w:cs="Arial"/>
          <w:sz w:val="24"/>
          <w:szCs w:val="24"/>
        </w:rPr>
        <w:t xml:space="preserve"> </w:t>
      </w:r>
      <w:r w:rsidR="00012437">
        <w:rPr>
          <w:rFonts w:ascii="Arial" w:eastAsia="Arial" w:hAnsi="Arial" w:cs="Arial"/>
          <w:sz w:val="24"/>
          <w:szCs w:val="24"/>
        </w:rPr>
        <w:t>make-believe situation</w:t>
      </w:r>
      <w:r w:rsidR="00012437" w:rsidRPr="187975DC">
        <w:rPr>
          <w:rFonts w:ascii="Arial" w:eastAsia="Arial" w:hAnsi="Arial" w:cs="Arial"/>
          <w:sz w:val="24"/>
          <w:szCs w:val="24"/>
        </w:rPr>
        <w:t xml:space="preserve"> </w:t>
      </w:r>
      <w:r w:rsidR="00012437">
        <w:rPr>
          <w:rFonts w:ascii="Arial" w:eastAsia="Arial" w:hAnsi="Arial" w:cs="Arial"/>
          <w:sz w:val="24"/>
          <w:szCs w:val="24"/>
        </w:rPr>
        <w:t>(</w:t>
      </w:r>
      <w:proofErr w:type="spellStart"/>
      <w:r w:rsidR="00012437">
        <w:rPr>
          <w:rFonts w:ascii="Arial" w:eastAsia="Arial" w:hAnsi="Arial" w:cs="Arial"/>
          <w:sz w:val="24"/>
          <w:szCs w:val="24"/>
        </w:rPr>
        <w:t>Mcilroy</w:t>
      </w:r>
      <w:proofErr w:type="spellEnd"/>
      <w:r w:rsidR="00012437">
        <w:rPr>
          <w:rFonts w:ascii="Arial" w:eastAsia="Arial" w:hAnsi="Arial" w:cs="Arial"/>
          <w:sz w:val="24"/>
          <w:szCs w:val="24"/>
        </w:rPr>
        <w:t>, 2021).</w:t>
      </w:r>
    </w:p>
    <w:p w14:paraId="12D4BD15" w14:textId="36AAC8F2" w:rsidR="008E2E67" w:rsidRPr="009F7BCD" w:rsidRDefault="008E2E67" w:rsidP="008E2E67">
      <w:pPr>
        <w:rPr>
          <w:rFonts w:ascii="Arial" w:eastAsia="Arial" w:hAnsi="Arial" w:cs="Arial"/>
          <w:sz w:val="24"/>
          <w:szCs w:val="24"/>
        </w:rPr>
      </w:pPr>
      <w:r>
        <w:rPr>
          <w:rFonts w:ascii="Arial" w:hAnsi="Arial" w:cs="Arial"/>
          <w:sz w:val="24"/>
          <w:szCs w:val="24"/>
        </w:rPr>
        <w:t>C</w:t>
      </w:r>
      <w:r w:rsidRPr="009F7BCD">
        <w:rPr>
          <w:rFonts w:ascii="Arial" w:hAnsi="Arial" w:cs="Arial"/>
          <w:sz w:val="24"/>
          <w:szCs w:val="24"/>
        </w:rPr>
        <w:t xml:space="preserve">hildren copy their parents, carers and other children by inventing stories and playing with imaginary </w:t>
      </w:r>
      <w:r w:rsidR="007F389B">
        <w:rPr>
          <w:rFonts w:ascii="Arial" w:hAnsi="Arial" w:cs="Arial"/>
          <w:sz w:val="24"/>
          <w:szCs w:val="24"/>
        </w:rPr>
        <w:t>equipment</w:t>
      </w:r>
      <w:r w:rsidRPr="009F7BCD">
        <w:rPr>
          <w:rFonts w:ascii="Arial" w:hAnsi="Arial" w:cs="Arial"/>
          <w:sz w:val="24"/>
          <w:szCs w:val="24"/>
        </w:rPr>
        <w:t xml:space="preserve">. By doing this they embed learning to </w:t>
      </w:r>
      <w:r w:rsidR="007F389B">
        <w:rPr>
          <w:rFonts w:ascii="Arial" w:hAnsi="Arial" w:cs="Arial"/>
          <w:sz w:val="24"/>
          <w:szCs w:val="24"/>
        </w:rPr>
        <w:t xml:space="preserve">listen, read spell and speak </w:t>
      </w:r>
      <w:r w:rsidRPr="009F7BCD">
        <w:rPr>
          <w:rFonts w:ascii="Arial" w:hAnsi="Arial" w:cs="Arial"/>
          <w:sz w:val="24"/>
          <w:szCs w:val="24"/>
        </w:rPr>
        <w:t>read, write, speak (Birth to 5 Matters, 2021).</w:t>
      </w:r>
    </w:p>
    <w:p w14:paraId="3DBCE61D" w14:textId="77777777" w:rsidR="008E2E67" w:rsidRPr="00BC4C8E" w:rsidRDefault="008E2E67" w:rsidP="00012437">
      <w:pPr>
        <w:rPr>
          <w:rFonts w:ascii="Arial" w:eastAsia="Arial Nova" w:hAnsi="Arial" w:cs="Arial"/>
          <w:sz w:val="24"/>
          <w:szCs w:val="24"/>
        </w:rPr>
      </w:pPr>
    </w:p>
    <w:p w14:paraId="141F0FDC" w14:textId="77777777" w:rsidR="00012437" w:rsidRPr="00A15BE1" w:rsidRDefault="00012437" w:rsidP="00012437">
      <w:pPr>
        <w:rPr>
          <w:rFonts w:ascii="Arial" w:eastAsia="Arial" w:hAnsi="Arial" w:cs="Arial"/>
          <w:sz w:val="24"/>
          <w:szCs w:val="24"/>
        </w:rPr>
      </w:pPr>
      <w:r>
        <w:rPr>
          <w:rFonts w:ascii="Arial" w:eastAsia="Arial" w:hAnsi="Arial" w:cs="Arial"/>
          <w:sz w:val="24"/>
          <w:szCs w:val="24"/>
        </w:rPr>
        <w:t xml:space="preserve"> The following are </w:t>
      </w:r>
      <w:r w:rsidRPr="00A15BE1">
        <w:rPr>
          <w:rFonts w:ascii="Arial" w:eastAsia="Arial" w:hAnsi="Arial" w:cs="Arial"/>
          <w:sz w:val="24"/>
          <w:szCs w:val="24"/>
        </w:rPr>
        <w:t>example</w:t>
      </w:r>
      <w:r>
        <w:rPr>
          <w:rFonts w:ascii="Arial" w:eastAsia="Arial" w:hAnsi="Arial" w:cs="Arial"/>
          <w:sz w:val="24"/>
          <w:szCs w:val="24"/>
        </w:rPr>
        <w:t>s</w:t>
      </w:r>
      <w:r w:rsidRPr="00A15BE1">
        <w:rPr>
          <w:rFonts w:ascii="Arial" w:eastAsia="Arial" w:hAnsi="Arial" w:cs="Arial"/>
          <w:sz w:val="24"/>
          <w:szCs w:val="24"/>
        </w:rPr>
        <w:t xml:space="preserve"> of symbolic play</w:t>
      </w:r>
      <w:r>
        <w:rPr>
          <w:rFonts w:ascii="Arial" w:eastAsia="Arial" w:hAnsi="Arial" w:cs="Arial"/>
          <w:sz w:val="24"/>
          <w:szCs w:val="24"/>
        </w:rPr>
        <w:t xml:space="preserve">: </w:t>
      </w:r>
      <w:r w:rsidRPr="00A15BE1">
        <w:rPr>
          <w:rFonts w:ascii="Arial" w:eastAsia="Arial" w:hAnsi="Arial" w:cs="Arial"/>
          <w:sz w:val="24"/>
          <w:szCs w:val="24"/>
        </w:rPr>
        <w:t xml:space="preserve"> </w:t>
      </w:r>
    </w:p>
    <w:p w14:paraId="06B01D6D" w14:textId="77777777" w:rsidR="00012437" w:rsidRPr="00034879" w:rsidRDefault="00012437" w:rsidP="00012437">
      <w:pPr>
        <w:pStyle w:val="ListParagraph"/>
        <w:numPr>
          <w:ilvl w:val="0"/>
          <w:numId w:val="1"/>
        </w:numPr>
        <w:rPr>
          <w:rFonts w:eastAsiaTheme="minorEastAsia"/>
          <w:sz w:val="24"/>
          <w:szCs w:val="24"/>
        </w:rPr>
      </w:pPr>
      <w:r w:rsidRPr="00034879">
        <w:rPr>
          <w:rFonts w:ascii="Arial" w:eastAsia="Arial" w:hAnsi="Arial" w:cs="Arial"/>
          <w:sz w:val="24"/>
          <w:szCs w:val="24"/>
        </w:rPr>
        <w:t xml:space="preserve">Using a teddy as a patient </w:t>
      </w:r>
    </w:p>
    <w:p w14:paraId="2D65A269" w14:textId="77777777" w:rsidR="00012437" w:rsidRPr="00034879" w:rsidRDefault="00012437" w:rsidP="00012437">
      <w:pPr>
        <w:pStyle w:val="ListParagraph"/>
        <w:numPr>
          <w:ilvl w:val="0"/>
          <w:numId w:val="1"/>
        </w:numPr>
        <w:rPr>
          <w:sz w:val="24"/>
          <w:szCs w:val="24"/>
        </w:rPr>
      </w:pPr>
      <w:r w:rsidRPr="00034879">
        <w:rPr>
          <w:rFonts w:ascii="Arial" w:eastAsia="Arial" w:hAnsi="Arial" w:cs="Arial"/>
          <w:sz w:val="24"/>
          <w:szCs w:val="24"/>
        </w:rPr>
        <w:t xml:space="preserve">Using a box as a house </w:t>
      </w:r>
    </w:p>
    <w:p w14:paraId="2F145862" w14:textId="77777777" w:rsidR="00012437" w:rsidRPr="00B81F0D" w:rsidRDefault="00012437" w:rsidP="00012437">
      <w:pPr>
        <w:pStyle w:val="ListParagraph"/>
        <w:numPr>
          <w:ilvl w:val="0"/>
          <w:numId w:val="1"/>
        </w:numPr>
        <w:rPr>
          <w:sz w:val="24"/>
          <w:szCs w:val="24"/>
        </w:rPr>
      </w:pPr>
      <w:r w:rsidRPr="005D738B">
        <w:rPr>
          <w:rFonts w:ascii="Arial" w:eastAsia="Arial" w:hAnsi="Arial" w:cs="Arial"/>
          <w:sz w:val="24"/>
          <w:szCs w:val="24"/>
        </w:rPr>
        <w:t xml:space="preserve">Using coats </w:t>
      </w:r>
      <w:r>
        <w:rPr>
          <w:rFonts w:ascii="Arial" w:eastAsia="Arial" w:hAnsi="Arial" w:cs="Arial"/>
          <w:sz w:val="24"/>
          <w:szCs w:val="24"/>
        </w:rPr>
        <w:t>or</w:t>
      </w:r>
      <w:r w:rsidRPr="005D738B">
        <w:rPr>
          <w:rFonts w:ascii="Arial" w:eastAsia="Arial" w:hAnsi="Arial" w:cs="Arial"/>
          <w:sz w:val="24"/>
          <w:szCs w:val="24"/>
        </w:rPr>
        <w:t xml:space="preserve"> blankets </w:t>
      </w:r>
      <w:r>
        <w:rPr>
          <w:rFonts w:ascii="Arial" w:eastAsia="Arial" w:hAnsi="Arial" w:cs="Arial"/>
          <w:sz w:val="24"/>
          <w:szCs w:val="24"/>
        </w:rPr>
        <w:t>as a</w:t>
      </w:r>
      <w:r w:rsidRPr="005D738B">
        <w:rPr>
          <w:rFonts w:ascii="Arial" w:eastAsia="Arial" w:hAnsi="Arial" w:cs="Arial"/>
          <w:sz w:val="24"/>
          <w:szCs w:val="24"/>
        </w:rPr>
        <w:t xml:space="preserve"> den </w:t>
      </w:r>
    </w:p>
    <w:p w14:paraId="3A8F70F5" w14:textId="77777777" w:rsidR="00012437" w:rsidRPr="00B81F0D" w:rsidRDefault="00012437" w:rsidP="00012437">
      <w:pPr>
        <w:pStyle w:val="ListParagraph"/>
        <w:numPr>
          <w:ilvl w:val="0"/>
          <w:numId w:val="1"/>
        </w:numPr>
        <w:rPr>
          <w:sz w:val="24"/>
          <w:szCs w:val="24"/>
        </w:rPr>
      </w:pPr>
      <w:r w:rsidRPr="00B81F0D">
        <w:rPr>
          <w:rFonts w:ascii="Arial" w:eastAsia="Arial Nova" w:hAnsi="Arial" w:cs="Arial"/>
          <w:sz w:val="24"/>
          <w:szCs w:val="24"/>
        </w:rPr>
        <w:t xml:space="preserve">Using plastic cups as phones. </w:t>
      </w:r>
    </w:p>
    <w:p w14:paraId="2BED3A2D" w14:textId="77777777" w:rsidR="00012437" w:rsidRDefault="00012437" w:rsidP="00012437">
      <w:pPr>
        <w:pStyle w:val="ListParagraph"/>
        <w:numPr>
          <w:ilvl w:val="0"/>
          <w:numId w:val="1"/>
        </w:numPr>
        <w:rPr>
          <w:rFonts w:ascii="Arial" w:eastAsia="Arial" w:hAnsi="Arial" w:cs="Arial"/>
          <w:sz w:val="24"/>
          <w:szCs w:val="24"/>
        </w:rPr>
      </w:pPr>
      <w:r>
        <w:rPr>
          <w:rFonts w:ascii="Arial" w:eastAsia="Arial" w:hAnsi="Arial" w:cs="Arial"/>
          <w:sz w:val="24"/>
          <w:szCs w:val="24"/>
        </w:rPr>
        <w:t xml:space="preserve">Using brushes as microphones. </w:t>
      </w:r>
    </w:p>
    <w:p w14:paraId="46DD9BA7" w14:textId="77777777" w:rsidR="00012437" w:rsidRDefault="00012437" w:rsidP="00012437">
      <w:pPr>
        <w:ind w:left="360"/>
        <w:rPr>
          <w:rFonts w:ascii="Arial" w:eastAsia="Arial" w:hAnsi="Arial" w:cs="Arial"/>
          <w:sz w:val="24"/>
          <w:szCs w:val="24"/>
        </w:rPr>
      </w:pPr>
    </w:p>
    <w:p w14:paraId="3EA91E33" w14:textId="0E832FAD" w:rsidR="00012437" w:rsidRPr="00C57573" w:rsidRDefault="00012437" w:rsidP="00E3146A">
      <w:pPr>
        <w:spacing w:after="0"/>
        <w:rPr>
          <w:rFonts w:ascii="Arial" w:hAnsi="Arial" w:cs="Arial"/>
          <w:sz w:val="24"/>
          <w:szCs w:val="24"/>
          <w:shd w:val="clear" w:color="auto" w:fill="FFFFFF"/>
        </w:rPr>
      </w:pPr>
      <w:r>
        <w:rPr>
          <w:rFonts w:ascii="Arial" w:eastAsia="Arial" w:hAnsi="Arial" w:cs="Arial"/>
          <w:sz w:val="24"/>
          <w:szCs w:val="24"/>
        </w:rPr>
        <w:t xml:space="preserve">According to Espanol </w:t>
      </w:r>
      <w:r w:rsidRPr="00A15BE1">
        <w:rPr>
          <w:rFonts w:ascii="Arial" w:eastAsia="Arial" w:hAnsi="Arial" w:cs="Arial"/>
          <w:i/>
          <w:iCs/>
          <w:sz w:val="24"/>
          <w:szCs w:val="24"/>
        </w:rPr>
        <w:t>et al.</w:t>
      </w:r>
      <w:r>
        <w:rPr>
          <w:rFonts w:ascii="Arial" w:eastAsia="Arial" w:hAnsi="Arial" w:cs="Arial"/>
          <w:sz w:val="24"/>
          <w:szCs w:val="24"/>
        </w:rPr>
        <w:t xml:space="preserve"> (2015, p. 24 cited in Drew, 2021) ‘s</w:t>
      </w:r>
      <w:r w:rsidRPr="00A15BE1">
        <w:rPr>
          <w:rFonts w:ascii="Arial" w:hAnsi="Arial" w:cs="Arial"/>
          <w:sz w:val="24"/>
          <w:szCs w:val="24"/>
        </w:rPr>
        <w:t>ymbolic</w:t>
      </w:r>
      <w:r w:rsidRPr="00A15BE1">
        <w:rPr>
          <w:rFonts w:ascii="Arial" w:hAnsi="Arial" w:cs="Arial"/>
          <w:sz w:val="24"/>
          <w:szCs w:val="24"/>
          <w:shd w:val="clear" w:color="auto" w:fill="FFFFFF"/>
        </w:rPr>
        <w:t xml:space="preserve"> play begins at </w:t>
      </w:r>
      <w:r w:rsidRPr="00A15BE1">
        <w:rPr>
          <w:rFonts w:ascii="Arial" w:hAnsi="Arial" w:cs="Arial"/>
          <w:sz w:val="24"/>
          <w:szCs w:val="24"/>
        </w:rPr>
        <w:t>a symbolic</w:t>
      </w:r>
      <w:r w:rsidRPr="00A15BE1">
        <w:rPr>
          <w:rFonts w:ascii="Arial" w:hAnsi="Arial" w:cs="Arial"/>
          <w:sz w:val="24"/>
          <w:szCs w:val="24"/>
          <w:shd w:val="clear" w:color="auto" w:fill="FFFFFF"/>
        </w:rPr>
        <w:t xml:space="preserve"> or </w:t>
      </w:r>
      <w:r w:rsidRPr="00A15BE1">
        <w:rPr>
          <w:rFonts w:ascii="Arial" w:hAnsi="Arial" w:cs="Arial"/>
          <w:sz w:val="24"/>
          <w:szCs w:val="24"/>
        </w:rPr>
        <w:t>expressive</w:t>
      </w:r>
      <w:r w:rsidRPr="00A15BE1">
        <w:rPr>
          <w:rFonts w:ascii="Arial" w:hAnsi="Arial" w:cs="Arial"/>
          <w:sz w:val="24"/>
          <w:szCs w:val="24"/>
          <w:shd w:val="clear" w:color="auto" w:fill="FFFFFF"/>
        </w:rPr>
        <w:t xml:space="preserve"> level, when children begin to use objects out of </w:t>
      </w:r>
      <w:r w:rsidRPr="00A15BE1">
        <w:rPr>
          <w:rFonts w:ascii="Arial" w:hAnsi="Arial" w:cs="Arial"/>
          <w:sz w:val="24"/>
          <w:szCs w:val="24"/>
        </w:rPr>
        <w:t>context</w:t>
      </w:r>
      <w:r>
        <w:rPr>
          <w:rFonts w:ascii="Arial" w:hAnsi="Arial" w:cs="Arial"/>
          <w:sz w:val="24"/>
          <w:szCs w:val="24"/>
        </w:rPr>
        <w:t xml:space="preserve">’. </w:t>
      </w:r>
      <w:r w:rsidR="00916B19" w:rsidRPr="00A5142A">
        <w:rPr>
          <w:rFonts w:ascii="Arial" w:hAnsi="Arial" w:cs="Arial"/>
          <w:sz w:val="24"/>
          <w:szCs w:val="24"/>
          <w:shd w:val="clear" w:color="auto" w:fill="FFFFFF"/>
        </w:rPr>
        <w:t>Petrovic-</w:t>
      </w:r>
      <w:proofErr w:type="spellStart"/>
      <w:r w:rsidR="00916B19" w:rsidRPr="00A5142A">
        <w:rPr>
          <w:rFonts w:ascii="Arial" w:hAnsi="Arial" w:cs="Arial"/>
          <w:sz w:val="24"/>
          <w:szCs w:val="24"/>
          <w:shd w:val="clear" w:color="auto" w:fill="FFFFFF"/>
        </w:rPr>
        <w:t>Soco</w:t>
      </w:r>
      <w:proofErr w:type="spellEnd"/>
      <w:r w:rsidR="00916B19">
        <w:rPr>
          <w:rFonts w:ascii="Arial" w:hAnsi="Arial" w:cs="Arial"/>
          <w:sz w:val="24"/>
          <w:szCs w:val="24"/>
          <w:shd w:val="clear" w:color="auto" w:fill="FFFFFF"/>
        </w:rPr>
        <w:t xml:space="preserve"> (</w:t>
      </w:r>
      <w:r w:rsidR="00916B19" w:rsidRPr="00A5142A">
        <w:rPr>
          <w:rFonts w:ascii="Arial" w:hAnsi="Arial" w:cs="Arial"/>
          <w:sz w:val="24"/>
          <w:szCs w:val="24"/>
          <w:shd w:val="clear" w:color="auto" w:fill="FFFFFF"/>
        </w:rPr>
        <w:t>2014)</w:t>
      </w:r>
      <w:r w:rsidR="00916B19">
        <w:rPr>
          <w:rFonts w:ascii="Arial" w:hAnsi="Arial" w:cs="Arial"/>
          <w:sz w:val="24"/>
          <w:szCs w:val="24"/>
          <w:shd w:val="clear" w:color="auto" w:fill="FFFFFF"/>
        </w:rPr>
        <w:t xml:space="preserve"> explains </w:t>
      </w:r>
      <w:r w:rsidR="00916B19" w:rsidRPr="00A5142A">
        <w:rPr>
          <w:rFonts w:ascii="Arial" w:hAnsi="Arial" w:cs="Arial"/>
          <w:sz w:val="24"/>
          <w:szCs w:val="24"/>
          <w:shd w:val="clear" w:color="auto" w:fill="FFFFFF"/>
        </w:rPr>
        <w:t xml:space="preserve">symbolic </w:t>
      </w:r>
      <w:r w:rsidR="00916B19" w:rsidRPr="00A5142A">
        <w:rPr>
          <w:rFonts w:ascii="Arial" w:hAnsi="Arial" w:cs="Arial"/>
          <w:sz w:val="24"/>
          <w:szCs w:val="24"/>
        </w:rPr>
        <w:t xml:space="preserve">play, </w:t>
      </w:r>
      <w:r w:rsidR="00916B19">
        <w:rPr>
          <w:rFonts w:ascii="Arial" w:hAnsi="Arial" w:cs="Arial"/>
          <w:sz w:val="24"/>
          <w:szCs w:val="24"/>
        </w:rPr>
        <w:t xml:space="preserve">is when </w:t>
      </w:r>
      <w:r w:rsidR="00916B19" w:rsidRPr="00A5142A">
        <w:rPr>
          <w:rFonts w:ascii="Arial" w:hAnsi="Arial" w:cs="Arial"/>
          <w:sz w:val="24"/>
          <w:szCs w:val="24"/>
        </w:rPr>
        <w:t>the</w:t>
      </w:r>
      <w:r w:rsidR="00916B19" w:rsidRPr="00A5142A">
        <w:rPr>
          <w:rFonts w:ascii="Arial" w:hAnsi="Arial" w:cs="Arial"/>
          <w:sz w:val="24"/>
          <w:szCs w:val="24"/>
          <w:shd w:val="clear" w:color="auto" w:fill="FFFFFF"/>
        </w:rPr>
        <w:t xml:space="preserve"> child pretends to use objects to illustrate abstract thinking, which can help develop organisational and mindfulness skills (Petrovic-</w:t>
      </w:r>
      <w:proofErr w:type="spellStart"/>
      <w:r w:rsidR="00916B19" w:rsidRPr="00A5142A">
        <w:rPr>
          <w:rFonts w:ascii="Arial" w:hAnsi="Arial" w:cs="Arial"/>
          <w:sz w:val="24"/>
          <w:szCs w:val="24"/>
          <w:shd w:val="clear" w:color="auto" w:fill="FFFFFF"/>
        </w:rPr>
        <w:t>Soco</w:t>
      </w:r>
      <w:proofErr w:type="spellEnd"/>
      <w:r w:rsidR="00916B19" w:rsidRPr="00A5142A">
        <w:rPr>
          <w:rFonts w:ascii="Arial" w:hAnsi="Arial" w:cs="Arial"/>
          <w:sz w:val="24"/>
          <w:szCs w:val="24"/>
          <w:shd w:val="clear" w:color="auto" w:fill="FFFFFF"/>
        </w:rPr>
        <w:t>, 2014).</w:t>
      </w:r>
    </w:p>
    <w:p w14:paraId="119C36F4" w14:textId="5B80AA39" w:rsidR="003A20AF" w:rsidRDefault="00012437" w:rsidP="00E3146A">
      <w:pPr>
        <w:spacing w:after="0"/>
        <w:rPr>
          <w:rFonts w:ascii="Arial" w:hAnsi="Arial" w:cs="Arial"/>
          <w:sz w:val="24"/>
          <w:szCs w:val="24"/>
          <w:shd w:val="clear" w:color="auto" w:fill="FFFFFF"/>
        </w:rPr>
      </w:pPr>
      <w:r w:rsidRPr="00A15BE1">
        <w:rPr>
          <w:rFonts w:ascii="Arial" w:hAnsi="Arial" w:cs="Arial"/>
          <w:sz w:val="24"/>
          <w:szCs w:val="24"/>
          <w:shd w:val="clear" w:color="auto" w:fill="FFFFFF"/>
        </w:rPr>
        <w:t xml:space="preserve">Piaget </w:t>
      </w:r>
      <w:r w:rsidRPr="00A15BE1">
        <w:rPr>
          <w:rFonts w:ascii="Arial" w:hAnsi="Arial" w:cs="Arial"/>
          <w:sz w:val="24"/>
          <w:szCs w:val="24"/>
        </w:rPr>
        <w:t>claims</w:t>
      </w:r>
      <w:r w:rsidRPr="00A15BE1">
        <w:rPr>
          <w:rFonts w:ascii="Arial" w:hAnsi="Arial" w:cs="Arial"/>
          <w:sz w:val="24"/>
          <w:szCs w:val="24"/>
          <w:shd w:val="clear" w:color="auto" w:fill="FFFFFF"/>
        </w:rPr>
        <w:t xml:space="preserve"> that </w:t>
      </w:r>
      <w:r>
        <w:rPr>
          <w:rFonts w:ascii="Arial" w:hAnsi="Arial" w:cs="Arial"/>
          <w:sz w:val="24"/>
          <w:szCs w:val="24"/>
          <w:shd w:val="clear" w:color="auto" w:fill="FFFFFF"/>
        </w:rPr>
        <w:t>‘</w:t>
      </w:r>
      <w:r w:rsidRPr="00A15BE1">
        <w:rPr>
          <w:rFonts w:ascii="Arial" w:hAnsi="Arial" w:cs="Arial"/>
          <w:sz w:val="24"/>
          <w:szCs w:val="24"/>
          <w:shd w:val="clear" w:color="auto" w:fill="FFFFFF"/>
        </w:rPr>
        <w:t xml:space="preserve">symbolism develops during the </w:t>
      </w:r>
      <w:r w:rsidRPr="00A15BE1">
        <w:rPr>
          <w:rFonts w:ascii="Arial" w:hAnsi="Arial" w:cs="Arial"/>
          <w:sz w:val="24"/>
          <w:szCs w:val="24"/>
        </w:rPr>
        <w:t>preoperative period</w:t>
      </w:r>
      <w:r w:rsidRPr="00A15BE1">
        <w:rPr>
          <w:rFonts w:ascii="Arial" w:hAnsi="Arial" w:cs="Arial"/>
          <w:sz w:val="24"/>
          <w:szCs w:val="24"/>
          <w:shd w:val="clear" w:color="auto" w:fill="FFFFFF"/>
        </w:rPr>
        <w:t xml:space="preserve"> of cognitive development </w:t>
      </w:r>
      <w:r w:rsidRPr="00A15BE1">
        <w:rPr>
          <w:rFonts w:ascii="Arial" w:hAnsi="Arial" w:cs="Arial"/>
          <w:sz w:val="24"/>
          <w:szCs w:val="24"/>
        </w:rPr>
        <w:t>2-7 years</w:t>
      </w:r>
      <w:r>
        <w:rPr>
          <w:rFonts w:ascii="Arial" w:hAnsi="Arial" w:cs="Arial"/>
          <w:sz w:val="24"/>
          <w:szCs w:val="24"/>
        </w:rPr>
        <w:t>’ (</w:t>
      </w:r>
      <w:bookmarkStart w:id="2" w:name="_Hlk94291116"/>
      <w:r>
        <w:rPr>
          <w:rFonts w:ascii="Arial" w:hAnsi="Arial" w:cs="Arial"/>
          <w:sz w:val="24"/>
          <w:szCs w:val="24"/>
        </w:rPr>
        <w:t>Drew, 2021</w:t>
      </w:r>
      <w:bookmarkEnd w:id="2"/>
      <w:r>
        <w:rPr>
          <w:rFonts w:ascii="Arial" w:hAnsi="Arial" w:cs="Arial"/>
          <w:sz w:val="24"/>
          <w:szCs w:val="24"/>
        </w:rPr>
        <w:t>)</w:t>
      </w:r>
      <w:r w:rsidRPr="00A15BE1">
        <w:rPr>
          <w:rFonts w:ascii="Arial" w:hAnsi="Arial" w:cs="Arial"/>
          <w:sz w:val="24"/>
          <w:szCs w:val="24"/>
        </w:rPr>
        <w:t>.</w:t>
      </w:r>
      <w:r w:rsidRPr="00A15BE1">
        <w:rPr>
          <w:rFonts w:ascii="Arial" w:hAnsi="Arial" w:cs="Arial"/>
          <w:sz w:val="24"/>
          <w:szCs w:val="24"/>
          <w:shd w:val="clear" w:color="auto" w:fill="FFFFFF"/>
        </w:rPr>
        <w:t xml:space="preserve"> This is </w:t>
      </w:r>
      <w:r w:rsidRPr="00A15BE1">
        <w:rPr>
          <w:rFonts w:ascii="Arial" w:hAnsi="Arial" w:cs="Arial"/>
          <w:sz w:val="24"/>
          <w:szCs w:val="24"/>
        </w:rPr>
        <w:t>in line</w:t>
      </w:r>
      <w:r w:rsidRPr="00A15BE1">
        <w:rPr>
          <w:rFonts w:ascii="Arial" w:hAnsi="Arial" w:cs="Arial"/>
          <w:sz w:val="24"/>
          <w:szCs w:val="24"/>
          <w:shd w:val="clear" w:color="auto" w:fill="FFFFFF"/>
        </w:rPr>
        <w:t xml:space="preserve"> with the general belief that symbolic play </w:t>
      </w:r>
      <w:r w:rsidRPr="00A15BE1">
        <w:rPr>
          <w:rFonts w:ascii="Arial" w:hAnsi="Arial" w:cs="Arial"/>
          <w:sz w:val="24"/>
          <w:szCs w:val="24"/>
        </w:rPr>
        <w:t>occurs around</w:t>
      </w:r>
      <w:r w:rsidRPr="00A15BE1">
        <w:rPr>
          <w:rFonts w:ascii="Arial" w:hAnsi="Arial" w:cs="Arial"/>
          <w:sz w:val="24"/>
          <w:szCs w:val="24"/>
          <w:shd w:val="clear" w:color="auto" w:fill="FFFFFF"/>
        </w:rPr>
        <w:t xml:space="preserve"> the </w:t>
      </w:r>
      <w:r w:rsidRPr="00A15BE1">
        <w:rPr>
          <w:rFonts w:ascii="Arial" w:hAnsi="Arial" w:cs="Arial"/>
          <w:sz w:val="24"/>
          <w:szCs w:val="24"/>
        </w:rPr>
        <w:t>age</w:t>
      </w:r>
      <w:r w:rsidRPr="00A15BE1">
        <w:rPr>
          <w:rFonts w:ascii="Arial" w:hAnsi="Arial" w:cs="Arial"/>
          <w:sz w:val="24"/>
          <w:szCs w:val="24"/>
          <w:shd w:val="clear" w:color="auto" w:fill="FFFFFF"/>
        </w:rPr>
        <w:t xml:space="preserve"> of </w:t>
      </w:r>
      <w:r w:rsidRPr="00A15BE1">
        <w:rPr>
          <w:rFonts w:ascii="Arial" w:hAnsi="Arial" w:cs="Arial"/>
          <w:sz w:val="24"/>
          <w:szCs w:val="24"/>
        </w:rPr>
        <w:t>two in</w:t>
      </w:r>
      <w:r w:rsidRPr="00A15BE1">
        <w:rPr>
          <w:rFonts w:ascii="Arial" w:hAnsi="Arial" w:cs="Arial"/>
          <w:sz w:val="24"/>
          <w:szCs w:val="24"/>
          <w:shd w:val="clear" w:color="auto" w:fill="FFFFFF"/>
        </w:rPr>
        <w:t xml:space="preserve"> a </w:t>
      </w:r>
      <w:r w:rsidRPr="00A15BE1">
        <w:rPr>
          <w:rFonts w:ascii="Arial" w:hAnsi="Arial" w:cs="Arial"/>
          <w:sz w:val="24"/>
          <w:szCs w:val="24"/>
        </w:rPr>
        <w:t>child's</w:t>
      </w:r>
      <w:r w:rsidRPr="00A15BE1">
        <w:rPr>
          <w:rFonts w:ascii="Arial" w:hAnsi="Arial" w:cs="Arial"/>
          <w:sz w:val="24"/>
          <w:szCs w:val="24"/>
          <w:shd w:val="clear" w:color="auto" w:fill="FFFFFF"/>
        </w:rPr>
        <w:t xml:space="preserve"> life.</w:t>
      </w:r>
    </w:p>
    <w:p w14:paraId="720F2160" w14:textId="77777777" w:rsidR="00E3146A" w:rsidRPr="00A5142A" w:rsidRDefault="00E3146A" w:rsidP="00E3146A">
      <w:pPr>
        <w:spacing w:after="0"/>
        <w:rPr>
          <w:rFonts w:ascii="Arial" w:eastAsia="Arial" w:hAnsi="Arial" w:cs="Arial"/>
          <w:sz w:val="24"/>
          <w:szCs w:val="24"/>
        </w:rPr>
      </w:pPr>
    </w:p>
    <w:p w14:paraId="5AA7D175" w14:textId="3C3CD728" w:rsidR="00067DB5" w:rsidRPr="00067DB5" w:rsidRDefault="00E3146A" w:rsidP="00E3146A">
      <w:pPr>
        <w:spacing w:after="0"/>
        <w:rPr>
          <w:rFonts w:ascii="Arial" w:eastAsia="Arial" w:hAnsi="Arial" w:cs="Arial"/>
          <w:sz w:val="24"/>
          <w:szCs w:val="24"/>
        </w:rPr>
      </w:pPr>
      <w:r>
        <w:rPr>
          <w:rFonts w:ascii="Arial" w:eastAsia="Arial" w:hAnsi="Arial" w:cs="Arial"/>
          <w:sz w:val="24"/>
          <w:szCs w:val="24"/>
        </w:rPr>
        <w:t xml:space="preserve"> </w:t>
      </w:r>
      <w:r w:rsidR="00C55D55" w:rsidRPr="00067DB5">
        <w:rPr>
          <w:rFonts w:ascii="Arial" w:eastAsia="Arial" w:hAnsi="Arial" w:cs="Arial"/>
          <w:sz w:val="24"/>
          <w:szCs w:val="24"/>
        </w:rPr>
        <w:t xml:space="preserve">Freud states that children act like a narrative writer, in that </w:t>
      </w:r>
      <w:r w:rsidR="00654797" w:rsidRPr="00067DB5">
        <w:rPr>
          <w:rFonts w:ascii="Arial" w:eastAsia="Arial" w:hAnsi="Arial" w:cs="Arial"/>
          <w:sz w:val="24"/>
          <w:szCs w:val="24"/>
        </w:rPr>
        <w:t>t</w:t>
      </w:r>
      <w:r w:rsidR="00C55D55" w:rsidRPr="00067DB5">
        <w:rPr>
          <w:rFonts w:ascii="Arial" w:eastAsia="Arial" w:hAnsi="Arial" w:cs="Arial"/>
          <w:sz w:val="24"/>
          <w:szCs w:val="24"/>
        </w:rPr>
        <w:t>he</w:t>
      </w:r>
      <w:r w:rsidR="00654797" w:rsidRPr="00067DB5">
        <w:rPr>
          <w:rFonts w:ascii="Arial" w:eastAsia="Arial" w:hAnsi="Arial" w:cs="Arial"/>
          <w:sz w:val="24"/>
          <w:szCs w:val="24"/>
        </w:rPr>
        <w:t>y</w:t>
      </w:r>
      <w:r w:rsidR="00C55D55" w:rsidRPr="00067DB5">
        <w:rPr>
          <w:rFonts w:ascii="Arial" w:eastAsia="Arial" w:hAnsi="Arial" w:cs="Arial"/>
          <w:sz w:val="24"/>
          <w:szCs w:val="24"/>
        </w:rPr>
        <w:t xml:space="preserve"> </w:t>
      </w:r>
      <w:r w:rsidR="0025126E" w:rsidRPr="00067DB5">
        <w:rPr>
          <w:rFonts w:ascii="Arial" w:eastAsia="Arial" w:hAnsi="Arial" w:cs="Arial"/>
          <w:sz w:val="24"/>
          <w:szCs w:val="24"/>
        </w:rPr>
        <w:t>accomplish</w:t>
      </w:r>
      <w:r w:rsidR="00067DB5" w:rsidRPr="00067DB5">
        <w:rPr>
          <w:rFonts w:ascii="Arial" w:eastAsia="Arial" w:hAnsi="Arial" w:cs="Arial"/>
          <w:sz w:val="24"/>
          <w:szCs w:val="24"/>
        </w:rPr>
        <w:t xml:space="preserve"> </w:t>
      </w:r>
    </w:p>
    <w:p w14:paraId="1C47EC3E" w14:textId="77777777" w:rsidR="00E3146A" w:rsidRPr="00526BF4" w:rsidRDefault="00067DB5" w:rsidP="00E3146A">
      <w:pPr>
        <w:spacing w:after="0"/>
        <w:rPr>
          <w:rFonts w:ascii="Arial" w:eastAsia="Arial" w:hAnsi="Arial" w:cs="Arial"/>
          <w:sz w:val="24"/>
          <w:szCs w:val="24"/>
        </w:rPr>
      </w:pPr>
      <w:r w:rsidRPr="00067DB5">
        <w:rPr>
          <w:rFonts w:ascii="Arial" w:eastAsia="Arial" w:hAnsi="Arial" w:cs="Arial"/>
          <w:sz w:val="24"/>
          <w:szCs w:val="24"/>
        </w:rPr>
        <w:t xml:space="preserve"> </w:t>
      </w:r>
      <w:r w:rsidR="00654797" w:rsidRPr="00067DB5">
        <w:rPr>
          <w:rFonts w:ascii="Arial" w:eastAsia="Arial" w:hAnsi="Arial" w:cs="Arial"/>
          <w:sz w:val="24"/>
          <w:szCs w:val="24"/>
        </w:rPr>
        <w:t>daydreams or</w:t>
      </w:r>
      <w:r w:rsidR="00C55D55" w:rsidRPr="00067DB5">
        <w:rPr>
          <w:rFonts w:ascii="Arial" w:eastAsia="Arial" w:hAnsi="Arial" w:cs="Arial"/>
          <w:sz w:val="24"/>
          <w:szCs w:val="24"/>
        </w:rPr>
        <w:t xml:space="preserve"> changes </w:t>
      </w:r>
      <w:r w:rsidR="0004778A" w:rsidRPr="00067DB5">
        <w:rPr>
          <w:rFonts w:ascii="Arial" w:eastAsia="Arial" w:hAnsi="Arial" w:cs="Arial"/>
          <w:sz w:val="24"/>
          <w:szCs w:val="24"/>
        </w:rPr>
        <w:t>of</w:t>
      </w:r>
      <w:r w:rsidR="00C55D55" w:rsidRPr="00067DB5">
        <w:rPr>
          <w:rFonts w:ascii="Arial" w:eastAsia="Arial" w:hAnsi="Arial" w:cs="Arial"/>
          <w:sz w:val="24"/>
          <w:szCs w:val="24"/>
        </w:rPr>
        <w:t xml:space="preserve"> </w:t>
      </w:r>
      <w:r w:rsidR="00654797" w:rsidRPr="00067DB5">
        <w:rPr>
          <w:rFonts w:ascii="Arial" w:eastAsia="Arial" w:hAnsi="Arial" w:cs="Arial"/>
          <w:sz w:val="24"/>
          <w:szCs w:val="24"/>
        </w:rPr>
        <w:t>objects in their world</w:t>
      </w:r>
      <w:r w:rsidR="00C55D55" w:rsidRPr="00067DB5">
        <w:rPr>
          <w:rFonts w:ascii="Arial" w:eastAsia="Arial" w:hAnsi="Arial" w:cs="Arial"/>
          <w:sz w:val="24"/>
          <w:szCs w:val="24"/>
        </w:rPr>
        <w:t xml:space="preserve"> in a way </w:t>
      </w:r>
      <w:r w:rsidR="00CD0253" w:rsidRPr="00067DB5">
        <w:rPr>
          <w:rFonts w:ascii="Arial" w:eastAsia="Arial" w:hAnsi="Arial" w:cs="Arial"/>
          <w:sz w:val="24"/>
          <w:szCs w:val="24"/>
        </w:rPr>
        <w:t xml:space="preserve">that </w:t>
      </w:r>
      <w:r w:rsidR="00654797" w:rsidRPr="00067DB5">
        <w:rPr>
          <w:rFonts w:ascii="Arial" w:eastAsia="Arial" w:hAnsi="Arial" w:cs="Arial"/>
          <w:sz w:val="24"/>
          <w:szCs w:val="24"/>
        </w:rPr>
        <w:t xml:space="preserve">excites </w:t>
      </w:r>
      <w:r w:rsidR="00654797" w:rsidRPr="00526BF4">
        <w:rPr>
          <w:rFonts w:ascii="Arial" w:eastAsia="Arial" w:hAnsi="Arial" w:cs="Arial"/>
          <w:sz w:val="24"/>
          <w:szCs w:val="24"/>
        </w:rPr>
        <w:t>them</w:t>
      </w:r>
      <w:r w:rsidRPr="00526BF4">
        <w:rPr>
          <w:rFonts w:ascii="Arial" w:eastAsia="Arial" w:hAnsi="Arial" w:cs="Arial"/>
          <w:sz w:val="24"/>
          <w:szCs w:val="24"/>
        </w:rPr>
        <w:t xml:space="preserve"> </w:t>
      </w:r>
      <w:r w:rsidR="00FB597C" w:rsidRPr="00526BF4">
        <w:rPr>
          <w:rFonts w:ascii="Arial" w:eastAsia="Arial" w:hAnsi="Arial" w:cs="Arial"/>
          <w:sz w:val="24"/>
          <w:szCs w:val="24"/>
        </w:rPr>
        <w:t>(Freud</w:t>
      </w:r>
    </w:p>
    <w:p w14:paraId="12A645E3" w14:textId="19FEE651" w:rsidR="00C55D55" w:rsidRPr="00526BF4" w:rsidRDefault="00E3146A" w:rsidP="00E3146A">
      <w:pPr>
        <w:spacing w:after="0"/>
        <w:rPr>
          <w:rFonts w:ascii="Arial" w:eastAsia="Arial" w:hAnsi="Arial" w:cs="Arial"/>
          <w:sz w:val="24"/>
          <w:szCs w:val="24"/>
        </w:rPr>
      </w:pPr>
      <w:r w:rsidRPr="00526BF4">
        <w:rPr>
          <w:rFonts w:ascii="Arial" w:eastAsia="Arial" w:hAnsi="Arial" w:cs="Arial"/>
          <w:sz w:val="24"/>
          <w:szCs w:val="24"/>
        </w:rPr>
        <w:t xml:space="preserve">  </w:t>
      </w:r>
      <w:r w:rsidR="00FB597C" w:rsidRPr="00526BF4">
        <w:rPr>
          <w:rFonts w:ascii="Arial" w:eastAsia="Arial" w:hAnsi="Arial" w:cs="Arial"/>
          <w:sz w:val="24"/>
          <w:szCs w:val="24"/>
        </w:rPr>
        <w:t>Museum London, 2017).</w:t>
      </w:r>
    </w:p>
    <w:p w14:paraId="2473B3CD" w14:textId="15EE360D" w:rsidR="00067DB5" w:rsidRPr="00526BF4" w:rsidRDefault="00067DB5" w:rsidP="00E3146A">
      <w:pPr>
        <w:spacing w:after="0"/>
        <w:rPr>
          <w:rFonts w:ascii="Arial" w:eastAsia="Arial" w:hAnsi="Arial" w:cs="Arial"/>
          <w:sz w:val="24"/>
          <w:szCs w:val="24"/>
        </w:rPr>
      </w:pPr>
      <w:r w:rsidRPr="00526BF4">
        <w:rPr>
          <w:rFonts w:ascii="Arial" w:eastAsia="Arial" w:hAnsi="Arial" w:cs="Arial"/>
          <w:sz w:val="24"/>
          <w:szCs w:val="24"/>
        </w:rPr>
        <w:t xml:space="preserve"> </w:t>
      </w:r>
      <w:r w:rsidR="00E3146A" w:rsidRPr="00526BF4">
        <w:rPr>
          <w:rFonts w:ascii="Arial" w:eastAsia="Arial" w:hAnsi="Arial" w:cs="Arial"/>
          <w:sz w:val="24"/>
          <w:szCs w:val="24"/>
        </w:rPr>
        <w:t xml:space="preserve"> </w:t>
      </w:r>
      <w:r w:rsidR="00CD0253" w:rsidRPr="00526BF4">
        <w:rPr>
          <w:rFonts w:ascii="Arial" w:eastAsia="Arial" w:hAnsi="Arial" w:cs="Arial"/>
          <w:sz w:val="24"/>
          <w:szCs w:val="24"/>
        </w:rPr>
        <w:t xml:space="preserve">Play Therapy </w:t>
      </w:r>
      <w:r w:rsidR="00C57573" w:rsidRPr="00526BF4">
        <w:rPr>
          <w:rFonts w:ascii="Arial" w:eastAsia="Arial" w:hAnsi="Arial" w:cs="Arial"/>
          <w:sz w:val="24"/>
          <w:szCs w:val="24"/>
        </w:rPr>
        <w:t xml:space="preserve">accommodates children </w:t>
      </w:r>
      <w:r w:rsidRPr="00526BF4">
        <w:rPr>
          <w:rFonts w:ascii="Arial" w:eastAsia="Arial" w:hAnsi="Arial" w:cs="Arial"/>
          <w:sz w:val="24"/>
          <w:szCs w:val="24"/>
        </w:rPr>
        <w:t>who</w:t>
      </w:r>
      <w:r w:rsidR="00C57573" w:rsidRPr="00526BF4">
        <w:rPr>
          <w:rFonts w:ascii="Arial" w:eastAsia="Arial" w:hAnsi="Arial" w:cs="Arial"/>
          <w:sz w:val="24"/>
          <w:szCs w:val="24"/>
        </w:rPr>
        <w:t xml:space="preserve"> accept mixed feelings </w:t>
      </w:r>
      <w:r w:rsidRPr="00526BF4">
        <w:rPr>
          <w:rFonts w:ascii="Arial" w:eastAsia="Arial" w:hAnsi="Arial" w:cs="Arial"/>
          <w:sz w:val="24"/>
          <w:szCs w:val="24"/>
        </w:rPr>
        <w:t>or</w:t>
      </w:r>
      <w:r w:rsidR="00654797" w:rsidRPr="00526BF4">
        <w:rPr>
          <w:rFonts w:ascii="Arial" w:eastAsia="Arial" w:hAnsi="Arial" w:cs="Arial"/>
          <w:sz w:val="24"/>
          <w:szCs w:val="24"/>
        </w:rPr>
        <w:t xml:space="preserve"> distressing </w:t>
      </w:r>
    </w:p>
    <w:p w14:paraId="67E6A9F0" w14:textId="6BFA40C0" w:rsidR="00067DB5" w:rsidRPr="00526BF4" w:rsidRDefault="00067DB5" w:rsidP="00E3146A">
      <w:pPr>
        <w:spacing w:after="0"/>
        <w:rPr>
          <w:rFonts w:ascii="Arial" w:eastAsia="Arial" w:hAnsi="Arial" w:cs="Arial"/>
          <w:sz w:val="24"/>
          <w:szCs w:val="24"/>
        </w:rPr>
      </w:pPr>
      <w:r w:rsidRPr="00526BF4">
        <w:rPr>
          <w:rFonts w:ascii="Arial" w:eastAsia="Arial" w:hAnsi="Arial" w:cs="Arial"/>
          <w:sz w:val="24"/>
          <w:szCs w:val="24"/>
        </w:rPr>
        <w:t xml:space="preserve">  experiences</w:t>
      </w:r>
      <w:r w:rsidR="00C57573" w:rsidRPr="00526BF4">
        <w:rPr>
          <w:rFonts w:ascii="Arial" w:eastAsia="Arial" w:hAnsi="Arial" w:cs="Arial"/>
          <w:sz w:val="24"/>
          <w:szCs w:val="24"/>
        </w:rPr>
        <w:t xml:space="preserve"> </w:t>
      </w:r>
      <w:r w:rsidRPr="00526BF4">
        <w:rPr>
          <w:rFonts w:ascii="Arial" w:eastAsia="Arial" w:hAnsi="Arial" w:cs="Arial"/>
          <w:sz w:val="24"/>
          <w:szCs w:val="24"/>
        </w:rPr>
        <w:t>that t</w:t>
      </w:r>
      <w:r w:rsidR="00C57573" w:rsidRPr="00526BF4">
        <w:rPr>
          <w:rFonts w:ascii="Arial" w:eastAsia="Arial" w:hAnsi="Arial" w:cs="Arial"/>
          <w:sz w:val="24"/>
          <w:szCs w:val="24"/>
        </w:rPr>
        <w:t xml:space="preserve">hey have not had the chance to sort out properly. Rather than </w:t>
      </w:r>
    </w:p>
    <w:p w14:paraId="79B1AE21" w14:textId="741C019C" w:rsidR="00067DB5" w:rsidRPr="00526BF4" w:rsidRDefault="00067DB5" w:rsidP="00E3146A">
      <w:pPr>
        <w:spacing w:after="0"/>
        <w:rPr>
          <w:rFonts w:ascii="Arial" w:eastAsia="Arial" w:hAnsi="Arial" w:cs="Arial"/>
          <w:sz w:val="24"/>
          <w:szCs w:val="24"/>
        </w:rPr>
      </w:pPr>
      <w:r w:rsidRPr="00526BF4">
        <w:rPr>
          <w:rFonts w:ascii="Arial" w:eastAsia="Arial" w:hAnsi="Arial" w:cs="Arial"/>
          <w:sz w:val="24"/>
          <w:szCs w:val="24"/>
        </w:rPr>
        <w:t xml:space="preserve">  </w:t>
      </w:r>
      <w:r w:rsidR="00C57573" w:rsidRPr="00526BF4">
        <w:rPr>
          <w:rFonts w:ascii="Arial" w:eastAsia="Arial" w:hAnsi="Arial" w:cs="Arial"/>
          <w:sz w:val="24"/>
          <w:szCs w:val="24"/>
        </w:rPr>
        <w:t xml:space="preserve">having to explain what is troubling them, as adult therapy usually expects, children </w:t>
      </w:r>
    </w:p>
    <w:p w14:paraId="48476140" w14:textId="0ABA665B" w:rsidR="00067DB5" w:rsidRPr="00526BF4" w:rsidRDefault="00067DB5" w:rsidP="00E3146A">
      <w:pPr>
        <w:spacing w:after="0"/>
        <w:rPr>
          <w:rFonts w:ascii="Arial" w:eastAsia="Arial" w:hAnsi="Arial" w:cs="Arial"/>
          <w:sz w:val="24"/>
          <w:szCs w:val="24"/>
        </w:rPr>
      </w:pPr>
      <w:r w:rsidRPr="00526BF4">
        <w:rPr>
          <w:rFonts w:ascii="Arial" w:eastAsia="Arial" w:hAnsi="Arial" w:cs="Arial"/>
          <w:sz w:val="24"/>
          <w:szCs w:val="24"/>
        </w:rPr>
        <w:t xml:space="preserve">  </w:t>
      </w:r>
      <w:r w:rsidR="00C57573" w:rsidRPr="00526BF4">
        <w:rPr>
          <w:rFonts w:ascii="Arial" w:eastAsia="Arial" w:hAnsi="Arial" w:cs="Arial"/>
          <w:sz w:val="24"/>
          <w:szCs w:val="24"/>
        </w:rPr>
        <w:t xml:space="preserve">use play to </w:t>
      </w:r>
      <w:r w:rsidR="0025126E" w:rsidRPr="00526BF4">
        <w:rPr>
          <w:rFonts w:ascii="Arial" w:eastAsia="Arial" w:hAnsi="Arial" w:cs="Arial"/>
          <w:sz w:val="24"/>
          <w:szCs w:val="24"/>
        </w:rPr>
        <w:t>communicate</w:t>
      </w:r>
      <w:r w:rsidR="00C57573" w:rsidRPr="00526BF4">
        <w:rPr>
          <w:rFonts w:ascii="Arial" w:eastAsia="Arial" w:hAnsi="Arial" w:cs="Arial"/>
          <w:sz w:val="24"/>
          <w:szCs w:val="24"/>
        </w:rPr>
        <w:t xml:space="preserve"> at their own level and at their own pace, without feeling </w:t>
      </w:r>
    </w:p>
    <w:p w14:paraId="0A5669A4" w14:textId="3FDA5576" w:rsidR="008E2E67" w:rsidRPr="00526BF4" w:rsidRDefault="00067DB5" w:rsidP="00786F60">
      <w:pPr>
        <w:spacing w:after="0"/>
        <w:rPr>
          <w:rFonts w:ascii="Arial" w:eastAsia="Arial" w:hAnsi="Arial" w:cs="Arial"/>
          <w:sz w:val="24"/>
          <w:szCs w:val="24"/>
        </w:rPr>
      </w:pPr>
      <w:r w:rsidRPr="00526BF4">
        <w:rPr>
          <w:rFonts w:ascii="Arial" w:eastAsia="Arial" w:hAnsi="Arial" w:cs="Arial"/>
          <w:sz w:val="24"/>
          <w:szCs w:val="24"/>
        </w:rPr>
        <w:t xml:space="preserve">  </w:t>
      </w:r>
      <w:r w:rsidR="00C57573" w:rsidRPr="00526BF4">
        <w:rPr>
          <w:rFonts w:ascii="Arial" w:eastAsia="Arial" w:hAnsi="Arial" w:cs="Arial"/>
          <w:sz w:val="24"/>
          <w:szCs w:val="24"/>
        </w:rPr>
        <w:t>interrogated or threatened</w:t>
      </w:r>
      <w:r w:rsidRPr="00526BF4">
        <w:rPr>
          <w:rFonts w:ascii="Arial" w:eastAsia="Arial" w:hAnsi="Arial" w:cs="Arial"/>
          <w:sz w:val="24"/>
          <w:szCs w:val="24"/>
        </w:rPr>
        <w:t xml:space="preserve"> </w:t>
      </w:r>
      <w:r w:rsidR="00FB597C" w:rsidRPr="00526BF4">
        <w:rPr>
          <w:rFonts w:ascii="Arial" w:eastAsia="Arial" w:hAnsi="Arial" w:cs="Arial"/>
          <w:sz w:val="24"/>
          <w:szCs w:val="24"/>
        </w:rPr>
        <w:t>(Freud Museum London, 2017).</w:t>
      </w:r>
    </w:p>
    <w:p w14:paraId="717940F8" w14:textId="77777777" w:rsidR="00786F60" w:rsidRPr="00786F60" w:rsidRDefault="00786F60" w:rsidP="00786F60">
      <w:pPr>
        <w:spacing w:after="0"/>
        <w:rPr>
          <w:rFonts w:ascii="Arial" w:eastAsia="Arial" w:hAnsi="Arial" w:cs="Arial"/>
          <w:sz w:val="24"/>
          <w:szCs w:val="24"/>
        </w:rPr>
      </w:pPr>
    </w:p>
    <w:p w14:paraId="7B67FD24" w14:textId="5C4BCF4A" w:rsidR="00924833" w:rsidRDefault="00924833" w:rsidP="00924833">
      <w:pPr>
        <w:rPr>
          <w:rFonts w:ascii="Arial" w:eastAsia="Arial" w:hAnsi="Arial" w:cs="Arial"/>
          <w:color w:val="FF0000"/>
          <w:sz w:val="24"/>
          <w:szCs w:val="24"/>
        </w:rPr>
      </w:pPr>
    </w:p>
    <w:p w14:paraId="583C8473" w14:textId="404A3F37" w:rsidR="00D5205D" w:rsidRPr="0072216F" w:rsidRDefault="00D5205D" w:rsidP="00924833">
      <w:pPr>
        <w:rPr>
          <w:rFonts w:ascii="Arial" w:eastAsia="Arial" w:hAnsi="Arial" w:cs="Arial"/>
          <w:color w:val="FF0000"/>
          <w:sz w:val="24"/>
          <w:szCs w:val="24"/>
        </w:rPr>
      </w:pPr>
      <w:r w:rsidRPr="00020DCB">
        <w:rPr>
          <w:rFonts w:ascii="Arial" w:eastAsia="Arial" w:hAnsi="Arial" w:cs="Arial"/>
          <w:b/>
          <w:bCs/>
          <w:sz w:val="24"/>
          <w:szCs w:val="24"/>
          <w:u w:val="single"/>
        </w:rPr>
        <w:lastRenderedPageBreak/>
        <w:t>Creative play</w:t>
      </w:r>
    </w:p>
    <w:p w14:paraId="53413437" w14:textId="6FEA6214" w:rsidR="008C7131" w:rsidRDefault="007108D9" w:rsidP="008C7131">
      <w:pPr>
        <w:rPr>
          <w:rFonts w:ascii="Arial" w:eastAsia="Arial" w:hAnsi="Arial" w:cs="Arial"/>
          <w:sz w:val="24"/>
          <w:szCs w:val="24"/>
        </w:rPr>
      </w:pPr>
      <w:r w:rsidRPr="00A87147">
        <w:rPr>
          <w:rFonts w:ascii="Arial" w:eastAsia="Arial" w:hAnsi="Arial" w:cs="Arial"/>
          <w:sz w:val="24"/>
          <w:szCs w:val="24"/>
        </w:rPr>
        <w:t>Creative play results in anything the child produces using their imagination and creativity. It is also known as open-ended play as it can have any result (Zunic</w:t>
      </w:r>
      <w:r w:rsidR="00020DCB">
        <w:rPr>
          <w:rFonts w:ascii="Arial" w:eastAsia="Arial" w:hAnsi="Arial" w:cs="Arial"/>
          <w:sz w:val="24"/>
          <w:szCs w:val="24"/>
        </w:rPr>
        <w:t>,</w:t>
      </w:r>
      <w:r w:rsidR="003C6554">
        <w:rPr>
          <w:rFonts w:ascii="Arial" w:eastAsia="Arial" w:hAnsi="Arial" w:cs="Arial"/>
          <w:sz w:val="24"/>
          <w:szCs w:val="24"/>
        </w:rPr>
        <w:t xml:space="preserve"> 2018</w:t>
      </w:r>
      <w:r w:rsidRPr="00A87147">
        <w:rPr>
          <w:rFonts w:ascii="Arial" w:eastAsia="Arial" w:hAnsi="Arial" w:cs="Arial"/>
          <w:sz w:val="24"/>
          <w:szCs w:val="24"/>
        </w:rPr>
        <w:t>)</w:t>
      </w:r>
      <w:r w:rsidR="00020DCB">
        <w:rPr>
          <w:rFonts w:ascii="Arial" w:eastAsia="Arial" w:hAnsi="Arial" w:cs="Arial"/>
          <w:sz w:val="24"/>
          <w:szCs w:val="24"/>
        </w:rPr>
        <w:t>.</w:t>
      </w:r>
      <w:bookmarkStart w:id="3" w:name="_Hlk94871273"/>
      <w:r w:rsidR="008C7131">
        <w:rPr>
          <w:rFonts w:ascii="Arial" w:eastAsia="Arial" w:hAnsi="Arial" w:cs="Arial"/>
          <w:sz w:val="24"/>
          <w:szCs w:val="24"/>
        </w:rPr>
        <w:t xml:space="preserve"> </w:t>
      </w:r>
      <w:r w:rsidR="00A87147" w:rsidRPr="00702E35">
        <w:rPr>
          <w:rFonts w:ascii="Arial" w:eastAsia="Arial" w:hAnsi="Arial" w:cs="Arial"/>
          <w:sz w:val="24"/>
          <w:szCs w:val="24"/>
        </w:rPr>
        <w:t xml:space="preserve">Creative play activities </w:t>
      </w:r>
      <w:proofErr w:type="gramStart"/>
      <w:r w:rsidR="00A87147" w:rsidRPr="00702E35">
        <w:rPr>
          <w:rFonts w:ascii="Arial" w:eastAsia="Arial" w:hAnsi="Arial" w:cs="Arial"/>
          <w:sz w:val="24"/>
          <w:szCs w:val="24"/>
        </w:rPr>
        <w:t>actually develop</w:t>
      </w:r>
      <w:proofErr w:type="gramEnd"/>
      <w:r w:rsidR="00A87147" w:rsidRPr="00702E35">
        <w:rPr>
          <w:rFonts w:ascii="Arial" w:eastAsia="Arial" w:hAnsi="Arial" w:cs="Arial"/>
          <w:sz w:val="24"/>
          <w:szCs w:val="24"/>
        </w:rPr>
        <w:t xml:space="preserve"> </w:t>
      </w:r>
      <w:r w:rsidR="00702E35" w:rsidRPr="00702E35">
        <w:rPr>
          <w:rFonts w:ascii="Arial" w:eastAsia="Arial" w:hAnsi="Arial" w:cs="Arial"/>
          <w:sz w:val="24"/>
          <w:szCs w:val="24"/>
        </w:rPr>
        <w:t>the c</w:t>
      </w:r>
      <w:r w:rsidR="00A87147" w:rsidRPr="00702E35">
        <w:rPr>
          <w:rFonts w:ascii="Arial" w:eastAsia="Arial" w:hAnsi="Arial" w:cs="Arial"/>
          <w:sz w:val="24"/>
          <w:szCs w:val="24"/>
        </w:rPr>
        <w:t xml:space="preserve">hild’s </w:t>
      </w:r>
      <w:r w:rsidR="00702E35" w:rsidRPr="00702E35">
        <w:rPr>
          <w:rFonts w:ascii="Arial" w:eastAsia="Arial" w:hAnsi="Arial" w:cs="Arial"/>
          <w:sz w:val="24"/>
          <w:szCs w:val="24"/>
        </w:rPr>
        <w:t>passion f</w:t>
      </w:r>
      <w:r w:rsidR="00A87147" w:rsidRPr="00702E35">
        <w:rPr>
          <w:rFonts w:ascii="Arial" w:eastAsia="Arial" w:hAnsi="Arial" w:cs="Arial"/>
          <w:sz w:val="24"/>
          <w:szCs w:val="24"/>
        </w:rPr>
        <w:t>or the creative process</w:t>
      </w:r>
      <w:r w:rsidR="00402FFA">
        <w:rPr>
          <w:rFonts w:ascii="Arial" w:eastAsia="Arial" w:hAnsi="Arial" w:cs="Arial"/>
          <w:sz w:val="24"/>
          <w:szCs w:val="24"/>
        </w:rPr>
        <w:t xml:space="preserve"> and</w:t>
      </w:r>
      <w:r w:rsidR="00A87147" w:rsidRPr="00702E35">
        <w:rPr>
          <w:rFonts w:ascii="Arial" w:eastAsia="Arial" w:hAnsi="Arial" w:cs="Arial"/>
          <w:sz w:val="24"/>
          <w:szCs w:val="24"/>
        </w:rPr>
        <w:t xml:space="preserve"> is </w:t>
      </w:r>
      <w:r w:rsidR="00020DCB" w:rsidRPr="00702E35">
        <w:rPr>
          <w:rFonts w:ascii="Arial" w:eastAsia="Arial" w:hAnsi="Arial" w:cs="Arial"/>
          <w:sz w:val="24"/>
          <w:szCs w:val="24"/>
        </w:rPr>
        <w:t>the</w:t>
      </w:r>
      <w:r w:rsidR="00A87147" w:rsidRPr="00702E35">
        <w:rPr>
          <w:rFonts w:ascii="Arial" w:eastAsia="Arial" w:hAnsi="Arial" w:cs="Arial"/>
          <w:sz w:val="24"/>
          <w:szCs w:val="24"/>
        </w:rPr>
        <w:t xml:space="preserve"> </w:t>
      </w:r>
      <w:r w:rsidR="00402FFA">
        <w:rPr>
          <w:rFonts w:ascii="Arial" w:eastAsia="Arial" w:hAnsi="Arial" w:cs="Arial"/>
          <w:sz w:val="24"/>
          <w:szCs w:val="24"/>
        </w:rPr>
        <w:t xml:space="preserve">beginning of when </w:t>
      </w:r>
      <w:r w:rsidR="00702E35" w:rsidRPr="00702E35">
        <w:rPr>
          <w:rFonts w:ascii="Arial" w:eastAsia="Arial" w:hAnsi="Arial" w:cs="Arial"/>
          <w:sz w:val="24"/>
          <w:szCs w:val="24"/>
        </w:rPr>
        <w:t>t</w:t>
      </w:r>
      <w:r w:rsidR="00020DCB" w:rsidRPr="00702E35">
        <w:rPr>
          <w:rFonts w:ascii="Arial" w:eastAsia="Arial" w:hAnsi="Arial" w:cs="Arial"/>
          <w:sz w:val="24"/>
          <w:szCs w:val="24"/>
        </w:rPr>
        <w:t>he child start</w:t>
      </w:r>
      <w:r w:rsidR="003C6554" w:rsidRPr="00702E35">
        <w:rPr>
          <w:rFonts w:ascii="Arial" w:eastAsia="Arial" w:hAnsi="Arial" w:cs="Arial"/>
          <w:sz w:val="24"/>
          <w:szCs w:val="24"/>
        </w:rPr>
        <w:t>s</w:t>
      </w:r>
      <w:r w:rsidR="00020DCB" w:rsidRPr="00702E35">
        <w:rPr>
          <w:rFonts w:ascii="Arial" w:eastAsia="Arial" w:hAnsi="Arial" w:cs="Arial"/>
          <w:sz w:val="24"/>
          <w:szCs w:val="24"/>
        </w:rPr>
        <w:t xml:space="preserve"> to </w:t>
      </w:r>
      <w:r w:rsidR="00A87147" w:rsidRPr="00702E35">
        <w:rPr>
          <w:rFonts w:ascii="Arial" w:eastAsia="Arial" w:hAnsi="Arial" w:cs="Arial"/>
          <w:sz w:val="24"/>
          <w:szCs w:val="24"/>
        </w:rPr>
        <w:t xml:space="preserve">be a creative thinker </w:t>
      </w:r>
      <w:r w:rsidR="00020DCB" w:rsidRPr="00702E35">
        <w:rPr>
          <w:rFonts w:ascii="Arial" w:eastAsia="Arial" w:hAnsi="Arial" w:cs="Arial"/>
          <w:sz w:val="24"/>
          <w:szCs w:val="24"/>
        </w:rPr>
        <w:t xml:space="preserve">(Zunic, </w:t>
      </w:r>
      <w:r w:rsidR="003C6554" w:rsidRPr="00702E35">
        <w:rPr>
          <w:rFonts w:ascii="Arial" w:eastAsia="Arial" w:hAnsi="Arial" w:cs="Arial"/>
          <w:sz w:val="24"/>
          <w:szCs w:val="24"/>
        </w:rPr>
        <w:t>2018).</w:t>
      </w:r>
      <w:bookmarkEnd w:id="3"/>
    </w:p>
    <w:p w14:paraId="5F008AAD" w14:textId="79D52BD9" w:rsidR="001E416B" w:rsidRPr="008C7131" w:rsidRDefault="00167BF3" w:rsidP="008C7131">
      <w:pPr>
        <w:rPr>
          <w:rFonts w:ascii="Arial" w:eastAsia="Arial" w:hAnsi="Arial" w:cs="Arial"/>
          <w:sz w:val="24"/>
          <w:szCs w:val="24"/>
        </w:rPr>
      </w:pPr>
      <w:r w:rsidRPr="008C7131">
        <w:rPr>
          <w:rFonts w:ascii="Arial" w:hAnsi="Arial" w:cs="Arial"/>
          <w:sz w:val="24"/>
          <w:szCs w:val="24"/>
        </w:rPr>
        <w:t>‘</w:t>
      </w:r>
      <w:r w:rsidR="001E416B" w:rsidRPr="008C7131">
        <w:rPr>
          <w:rFonts w:ascii="Arial" w:hAnsi="Arial" w:cs="Arial"/>
          <w:sz w:val="24"/>
          <w:szCs w:val="24"/>
        </w:rPr>
        <w:t>Early creative learning recognizes the power of creative processes that help children reach their full potential early and beyond</w:t>
      </w:r>
      <w:r w:rsidR="00402FFA" w:rsidRPr="008C7131">
        <w:rPr>
          <w:rFonts w:ascii="Arial" w:hAnsi="Arial" w:cs="Arial"/>
          <w:sz w:val="24"/>
          <w:szCs w:val="24"/>
        </w:rPr>
        <w:t>’</w:t>
      </w:r>
      <w:r w:rsidRPr="008C7131">
        <w:rPr>
          <w:rFonts w:ascii="Arial" w:hAnsi="Arial" w:cs="Arial"/>
          <w:sz w:val="24"/>
          <w:szCs w:val="24"/>
        </w:rPr>
        <w:t xml:space="preserve"> </w:t>
      </w:r>
      <w:r w:rsidR="00D77C98" w:rsidRPr="008C7131">
        <w:rPr>
          <w:rFonts w:ascii="Arial" w:eastAsia="Arial" w:hAnsi="Arial" w:cs="Arial"/>
          <w:sz w:val="24"/>
          <w:szCs w:val="24"/>
        </w:rPr>
        <w:t xml:space="preserve">(Beigi, 2018). </w:t>
      </w:r>
      <w:r w:rsidR="00A87147" w:rsidRPr="008C7131">
        <w:rPr>
          <w:rStyle w:val="cf01"/>
          <w:rFonts w:ascii="Arial" w:hAnsi="Arial" w:cs="Arial"/>
          <w:sz w:val="24"/>
          <w:szCs w:val="24"/>
        </w:rPr>
        <w:t>Practitioners can document the child</w:t>
      </w:r>
      <w:r w:rsidR="00911B5C">
        <w:rPr>
          <w:rStyle w:val="cf01"/>
          <w:rFonts w:ascii="Arial" w:hAnsi="Arial" w:cs="Arial"/>
          <w:sz w:val="24"/>
          <w:szCs w:val="24"/>
        </w:rPr>
        <w:t>’</w:t>
      </w:r>
      <w:r w:rsidR="00A87147" w:rsidRPr="008C7131">
        <w:rPr>
          <w:rStyle w:val="cf01"/>
          <w:rFonts w:ascii="Arial" w:hAnsi="Arial" w:cs="Arial"/>
          <w:sz w:val="24"/>
          <w:szCs w:val="24"/>
        </w:rPr>
        <w:t>s progress as they play creatively by incorporating hands on activities and demonstrations in their lessons. Beigi (2018) explains topics can</w:t>
      </w:r>
      <w:r w:rsidR="00402FFA" w:rsidRPr="008C7131">
        <w:rPr>
          <w:rStyle w:val="cf01"/>
          <w:rFonts w:ascii="Arial" w:hAnsi="Arial" w:cs="Arial"/>
          <w:sz w:val="24"/>
          <w:szCs w:val="24"/>
        </w:rPr>
        <w:t xml:space="preserve"> be eas</w:t>
      </w:r>
      <w:r w:rsidR="00D614A8">
        <w:rPr>
          <w:rStyle w:val="cf01"/>
          <w:rFonts w:ascii="Arial" w:hAnsi="Arial" w:cs="Arial"/>
          <w:sz w:val="24"/>
          <w:szCs w:val="24"/>
        </w:rPr>
        <w:t>ily</w:t>
      </w:r>
      <w:r w:rsidR="00402FFA" w:rsidRPr="008C7131">
        <w:rPr>
          <w:rFonts w:ascii="Arial" w:hAnsi="Arial" w:cs="Arial"/>
          <w:sz w:val="24"/>
          <w:szCs w:val="24"/>
        </w:rPr>
        <w:t xml:space="preserve"> </w:t>
      </w:r>
      <w:r w:rsidR="001E416B" w:rsidRPr="008C7131">
        <w:rPr>
          <w:rFonts w:ascii="Arial" w:hAnsi="Arial" w:cs="Arial"/>
          <w:sz w:val="24"/>
          <w:szCs w:val="24"/>
        </w:rPr>
        <w:t>incorporate</w:t>
      </w:r>
      <w:r w:rsidR="00402FFA" w:rsidRPr="008C7131">
        <w:rPr>
          <w:rFonts w:ascii="Arial" w:hAnsi="Arial" w:cs="Arial"/>
          <w:sz w:val="24"/>
          <w:szCs w:val="24"/>
        </w:rPr>
        <w:t xml:space="preserve"> </w:t>
      </w:r>
      <w:r w:rsidR="00D614A8">
        <w:rPr>
          <w:rFonts w:ascii="Arial" w:hAnsi="Arial" w:cs="Arial"/>
          <w:sz w:val="24"/>
          <w:szCs w:val="24"/>
        </w:rPr>
        <w:t>into lesson plan.</w:t>
      </w:r>
    </w:p>
    <w:p w14:paraId="32D4EE88" w14:textId="68738A2C" w:rsidR="001E416B" w:rsidRPr="008C7131" w:rsidRDefault="001E416B" w:rsidP="00D84D91">
      <w:pPr>
        <w:pStyle w:val="NormalWeb"/>
        <w:numPr>
          <w:ilvl w:val="0"/>
          <w:numId w:val="4"/>
        </w:numPr>
        <w:rPr>
          <w:rFonts w:ascii="Arial" w:hAnsi="Arial" w:cs="Arial"/>
        </w:rPr>
      </w:pPr>
      <w:r w:rsidRPr="008C7131">
        <w:rPr>
          <w:rFonts w:ascii="Arial" w:hAnsi="Arial" w:cs="Arial"/>
        </w:rPr>
        <w:t>Stimulate children</w:t>
      </w:r>
      <w:r w:rsidR="00911B5C">
        <w:rPr>
          <w:rFonts w:ascii="Arial" w:hAnsi="Arial" w:cs="Arial"/>
        </w:rPr>
        <w:t>’</w:t>
      </w:r>
      <w:r w:rsidRPr="008C7131">
        <w:rPr>
          <w:rFonts w:ascii="Arial" w:hAnsi="Arial" w:cs="Arial"/>
        </w:rPr>
        <w:t>s imagination</w:t>
      </w:r>
    </w:p>
    <w:p w14:paraId="2DCFAF86" w14:textId="5AEFF4E8" w:rsidR="001E416B" w:rsidRPr="008C7131" w:rsidRDefault="001E416B" w:rsidP="00D84D91">
      <w:pPr>
        <w:pStyle w:val="NormalWeb"/>
        <w:numPr>
          <w:ilvl w:val="0"/>
          <w:numId w:val="4"/>
        </w:numPr>
        <w:rPr>
          <w:rFonts w:ascii="Arial" w:hAnsi="Arial" w:cs="Arial"/>
        </w:rPr>
      </w:pPr>
      <w:r w:rsidRPr="008C7131">
        <w:rPr>
          <w:rFonts w:ascii="Arial" w:hAnsi="Arial" w:cs="Arial"/>
        </w:rPr>
        <w:t>Foster adult creativity and self-confidence</w:t>
      </w:r>
    </w:p>
    <w:p w14:paraId="138D7289" w14:textId="1F7ED2FD" w:rsidR="001E416B" w:rsidRPr="008C7131" w:rsidRDefault="001E416B" w:rsidP="00D84D91">
      <w:pPr>
        <w:pStyle w:val="NormalWeb"/>
        <w:numPr>
          <w:ilvl w:val="0"/>
          <w:numId w:val="4"/>
        </w:numPr>
        <w:rPr>
          <w:rFonts w:ascii="Arial" w:hAnsi="Arial" w:cs="Arial"/>
        </w:rPr>
      </w:pPr>
      <w:r w:rsidRPr="008C7131">
        <w:rPr>
          <w:rFonts w:ascii="Arial" w:hAnsi="Arial" w:cs="Arial"/>
        </w:rPr>
        <w:t>Create feasible environment</w:t>
      </w:r>
      <w:r w:rsidR="0034122D" w:rsidRPr="008C7131">
        <w:rPr>
          <w:rFonts w:ascii="Arial" w:hAnsi="Arial" w:cs="Arial"/>
        </w:rPr>
        <w:t>s</w:t>
      </w:r>
      <w:r w:rsidRPr="008C7131">
        <w:rPr>
          <w:rFonts w:ascii="Arial" w:hAnsi="Arial" w:cs="Arial"/>
        </w:rPr>
        <w:t xml:space="preserve"> and creative space</w:t>
      </w:r>
    </w:p>
    <w:p w14:paraId="346FB6DB" w14:textId="5F70E6B6" w:rsidR="001E416B" w:rsidRPr="008C7131" w:rsidRDefault="0034122D" w:rsidP="00D84D91">
      <w:pPr>
        <w:pStyle w:val="NormalWeb"/>
        <w:numPr>
          <w:ilvl w:val="0"/>
          <w:numId w:val="4"/>
        </w:numPr>
        <w:rPr>
          <w:rFonts w:ascii="Arial" w:hAnsi="Arial" w:cs="Arial"/>
        </w:rPr>
      </w:pPr>
      <w:r w:rsidRPr="008C7131">
        <w:rPr>
          <w:rFonts w:ascii="Arial" w:hAnsi="Arial" w:cs="Arial"/>
        </w:rPr>
        <w:t>C</w:t>
      </w:r>
      <w:r w:rsidR="001E416B" w:rsidRPr="008C7131">
        <w:rPr>
          <w:rFonts w:ascii="Arial" w:hAnsi="Arial" w:cs="Arial"/>
        </w:rPr>
        <w:t xml:space="preserve">reate creativity </w:t>
      </w:r>
      <w:r w:rsidRPr="008C7131">
        <w:rPr>
          <w:rFonts w:ascii="Arial" w:hAnsi="Arial" w:cs="Arial"/>
        </w:rPr>
        <w:t>by using documents and plans</w:t>
      </w:r>
    </w:p>
    <w:p w14:paraId="56CBAC4A" w14:textId="77777777" w:rsidR="005575B1" w:rsidRPr="008C7131" w:rsidRDefault="0034122D" w:rsidP="005575B1">
      <w:pPr>
        <w:pStyle w:val="NormalWeb"/>
        <w:numPr>
          <w:ilvl w:val="0"/>
          <w:numId w:val="4"/>
        </w:numPr>
        <w:rPr>
          <w:rFonts w:ascii="Arial" w:hAnsi="Arial" w:cs="Arial"/>
        </w:rPr>
      </w:pPr>
      <w:r w:rsidRPr="008C7131">
        <w:rPr>
          <w:rFonts w:ascii="Arial" w:hAnsi="Arial" w:cs="Arial"/>
        </w:rPr>
        <w:t>Recognize and nurture creative tendencies</w:t>
      </w:r>
    </w:p>
    <w:p w14:paraId="2A97284D" w14:textId="5608D979" w:rsidR="001E416B" w:rsidRPr="00C22042" w:rsidRDefault="005575B1" w:rsidP="005575B1">
      <w:pPr>
        <w:pStyle w:val="NormalWeb"/>
        <w:ind w:left="720"/>
        <w:rPr>
          <w:rFonts w:ascii="Arial" w:hAnsi="Arial" w:cs="Arial"/>
        </w:rPr>
      </w:pPr>
      <w:r w:rsidRPr="008C7131">
        <w:rPr>
          <w:rFonts w:ascii="Arial" w:hAnsi="Arial" w:cs="Arial"/>
        </w:rPr>
        <w:t xml:space="preserve">                                                                                                  </w:t>
      </w:r>
      <w:r w:rsidR="005C329A" w:rsidRPr="00C22042">
        <w:rPr>
          <w:rFonts w:ascii="Arial" w:eastAsia="Arial" w:hAnsi="Arial" w:cs="Arial"/>
        </w:rPr>
        <w:t>(Beigi, 2018).</w:t>
      </w:r>
    </w:p>
    <w:p w14:paraId="34B3B88A" w14:textId="5D24BB47" w:rsidR="001E4BCD" w:rsidRDefault="00D84D91" w:rsidP="00D84D91">
      <w:pPr>
        <w:rPr>
          <w:rFonts w:ascii="Arial" w:eastAsia="Times New Roman" w:hAnsi="Arial" w:cs="Arial"/>
          <w:sz w:val="24"/>
          <w:szCs w:val="24"/>
          <w:lang w:eastAsia="en-GB"/>
        </w:rPr>
      </w:pPr>
      <w:r w:rsidRPr="00C22042">
        <w:rPr>
          <w:rFonts w:ascii="Arial" w:eastAsia="Arial" w:hAnsi="Arial" w:cs="Arial"/>
          <w:sz w:val="24"/>
          <w:szCs w:val="24"/>
        </w:rPr>
        <w:t xml:space="preserve">Creative play has a capacity for </w:t>
      </w:r>
      <w:r w:rsidR="00E620C6" w:rsidRPr="00C22042">
        <w:rPr>
          <w:rFonts w:ascii="Arial" w:eastAsia="Arial" w:hAnsi="Arial" w:cs="Arial"/>
          <w:sz w:val="24"/>
          <w:szCs w:val="24"/>
        </w:rPr>
        <w:t>creativity</w:t>
      </w:r>
      <w:r w:rsidR="008C7131">
        <w:rPr>
          <w:rFonts w:ascii="Arial" w:eastAsia="Arial" w:hAnsi="Arial" w:cs="Arial"/>
          <w:sz w:val="24"/>
          <w:szCs w:val="24"/>
        </w:rPr>
        <w:t xml:space="preserve"> by using</w:t>
      </w:r>
      <w:r w:rsidR="00E620C6" w:rsidRPr="00C22042">
        <w:rPr>
          <w:rFonts w:ascii="Arial" w:eastAsia="Arial" w:hAnsi="Arial" w:cs="Arial"/>
          <w:sz w:val="24"/>
          <w:szCs w:val="24"/>
        </w:rPr>
        <w:t xml:space="preserve"> innovative play strategies (Swayer</w:t>
      </w:r>
      <w:r w:rsidR="00753291" w:rsidRPr="00C22042">
        <w:rPr>
          <w:rFonts w:ascii="Arial" w:eastAsia="Arial" w:hAnsi="Arial" w:cs="Arial"/>
          <w:sz w:val="24"/>
          <w:szCs w:val="24"/>
        </w:rPr>
        <w:t xml:space="preserve">, </w:t>
      </w:r>
      <w:r w:rsidR="00E620C6" w:rsidRPr="00C22042">
        <w:rPr>
          <w:rFonts w:ascii="Arial" w:eastAsia="Arial" w:hAnsi="Arial" w:cs="Arial"/>
          <w:sz w:val="24"/>
          <w:szCs w:val="24"/>
        </w:rPr>
        <w:t>2007</w:t>
      </w:r>
      <w:r w:rsidR="00753291" w:rsidRPr="00C22042">
        <w:rPr>
          <w:rFonts w:ascii="Arial" w:eastAsia="Arial" w:hAnsi="Arial" w:cs="Arial"/>
          <w:sz w:val="24"/>
          <w:szCs w:val="24"/>
        </w:rPr>
        <w:t xml:space="preserve">, cited in </w:t>
      </w:r>
      <w:r w:rsidR="00672D04" w:rsidRPr="00C22042">
        <w:rPr>
          <w:rFonts w:ascii="Arial" w:eastAsia="Arial" w:hAnsi="Arial" w:cs="Arial"/>
          <w:sz w:val="24"/>
          <w:szCs w:val="24"/>
        </w:rPr>
        <w:t>British Council, n.d.</w:t>
      </w:r>
      <w:r w:rsidR="00E620C6" w:rsidRPr="00C22042">
        <w:rPr>
          <w:rFonts w:ascii="Arial" w:eastAsia="Arial" w:hAnsi="Arial" w:cs="Arial"/>
          <w:sz w:val="24"/>
          <w:szCs w:val="24"/>
        </w:rPr>
        <w:t>)</w:t>
      </w:r>
      <w:r w:rsidR="008C7131">
        <w:rPr>
          <w:rFonts w:ascii="Arial" w:eastAsia="Arial" w:hAnsi="Arial" w:cs="Arial"/>
          <w:sz w:val="24"/>
          <w:szCs w:val="24"/>
        </w:rPr>
        <w:t xml:space="preserve"> </w:t>
      </w:r>
      <w:r w:rsidR="008C7131" w:rsidRPr="008C7131">
        <w:rPr>
          <w:rFonts w:ascii="Arial" w:eastAsia="Times New Roman" w:hAnsi="Arial" w:cs="Arial"/>
          <w:sz w:val="24"/>
          <w:szCs w:val="24"/>
          <w:lang w:eastAsia="en-GB"/>
        </w:rPr>
        <w:t xml:space="preserve">Council for the Curriculum, Examinations &amp; Assessment (CCEA) (2019) </w:t>
      </w:r>
      <w:r w:rsidR="008C7131" w:rsidRPr="00B57062">
        <w:rPr>
          <w:rFonts w:ascii="Arial" w:eastAsia="Times New Roman" w:hAnsi="Arial" w:cs="Arial"/>
          <w:sz w:val="24"/>
          <w:szCs w:val="24"/>
          <w:lang w:eastAsia="en-GB"/>
        </w:rPr>
        <w:t xml:space="preserve">stress </w:t>
      </w:r>
      <w:r w:rsidR="00B57062" w:rsidRPr="00B57062">
        <w:rPr>
          <w:rFonts w:ascii="Arial" w:eastAsia="Times New Roman" w:hAnsi="Arial" w:cs="Arial"/>
          <w:sz w:val="24"/>
          <w:szCs w:val="24"/>
          <w:lang w:eastAsia="en-GB"/>
        </w:rPr>
        <w:t xml:space="preserve">that </w:t>
      </w:r>
      <w:r w:rsidR="008C7131" w:rsidRPr="00B57062">
        <w:rPr>
          <w:rFonts w:ascii="Arial" w:eastAsia="Times New Roman" w:hAnsi="Arial" w:cs="Arial"/>
          <w:sz w:val="24"/>
          <w:szCs w:val="24"/>
          <w:lang w:eastAsia="en-GB"/>
        </w:rPr>
        <w:t xml:space="preserve">joining in </w:t>
      </w:r>
      <w:r w:rsidR="00B57062" w:rsidRPr="00B57062">
        <w:rPr>
          <w:rFonts w:ascii="Arial" w:eastAsia="Times New Roman" w:hAnsi="Arial" w:cs="Arial"/>
          <w:sz w:val="24"/>
          <w:szCs w:val="24"/>
          <w:lang w:eastAsia="en-GB"/>
        </w:rPr>
        <w:t xml:space="preserve">activities is far more important than producing </w:t>
      </w:r>
      <w:proofErr w:type="gramStart"/>
      <w:r w:rsidR="00B57062" w:rsidRPr="00B57062">
        <w:rPr>
          <w:rFonts w:ascii="Arial" w:eastAsia="Times New Roman" w:hAnsi="Arial" w:cs="Arial"/>
          <w:sz w:val="24"/>
          <w:szCs w:val="24"/>
          <w:lang w:eastAsia="en-GB"/>
        </w:rPr>
        <w:t>an end product</w:t>
      </w:r>
      <w:proofErr w:type="gramEnd"/>
      <w:r w:rsidR="00B57062" w:rsidRPr="00B57062">
        <w:rPr>
          <w:rFonts w:ascii="Arial" w:eastAsia="Times New Roman" w:hAnsi="Arial" w:cs="Arial"/>
          <w:sz w:val="24"/>
          <w:szCs w:val="24"/>
          <w:lang w:eastAsia="en-GB"/>
        </w:rPr>
        <w:t xml:space="preserve"> </w:t>
      </w:r>
      <w:r w:rsidR="00B57062">
        <w:rPr>
          <w:rFonts w:ascii="Arial" w:eastAsia="Times New Roman" w:hAnsi="Arial" w:cs="Arial"/>
          <w:sz w:val="24"/>
          <w:szCs w:val="24"/>
          <w:lang w:eastAsia="en-GB"/>
        </w:rPr>
        <w:t xml:space="preserve">and that the enjoyment of </w:t>
      </w:r>
      <w:r w:rsidR="00F962E3">
        <w:rPr>
          <w:rFonts w:ascii="Arial" w:eastAsia="Times New Roman" w:hAnsi="Arial" w:cs="Arial"/>
          <w:sz w:val="24"/>
          <w:szCs w:val="24"/>
          <w:lang w:eastAsia="en-GB"/>
        </w:rPr>
        <w:t xml:space="preserve">children </w:t>
      </w:r>
      <w:r w:rsidR="00F962E3" w:rsidRPr="00F962E3">
        <w:rPr>
          <w:rFonts w:ascii="Arial" w:eastAsia="Times New Roman" w:hAnsi="Arial" w:cs="Arial"/>
          <w:sz w:val="24"/>
          <w:szCs w:val="24"/>
          <w:lang w:eastAsia="en-GB"/>
        </w:rPr>
        <w:t>showing</w:t>
      </w:r>
      <w:r w:rsidR="00B57062">
        <w:rPr>
          <w:rFonts w:ascii="Arial" w:eastAsia="Times New Roman" w:hAnsi="Arial" w:cs="Arial"/>
          <w:sz w:val="24"/>
          <w:szCs w:val="24"/>
          <w:lang w:eastAsia="en-GB"/>
        </w:rPr>
        <w:t xml:space="preserve"> their ideas and emotions are the </w:t>
      </w:r>
      <w:r w:rsidR="003033C4">
        <w:rPr>
          <w:rFonts w:ascii="Arial" w:eastAsia="Times New Roman" w:hAnsi="Arial" w:cs="Arial"/>
          <w:sz w:val="24"/>
          <w:szCs w:val="24"/>
          <w:lang w:eastAsia="en-GB"/>
        </w:rPr>
        <w:t xml:space="preserve">key to ‘a higher level of understanding’ (CCEA, 2019, p. 155). It is important that children have the </w:t>
      </w:r>
      <w:r w:rsidR="003033C4" w:rsidRPr="003033C4">
        <w:rPr>
          <w:rFonts w:ascii="Arial" w:eastAsia="Times New Roman" w:hAnsi="Arial" w:cs="Arial"/>
          <w:sz w:val="24"/>
          <w:szCs w:val="24"/>
          <w:lang w:eastAsia="en-GB"/>
        </w:rPr>
        <w:t xml:space="preserve">chance to </w:t>
      </w:r>
      <w:r w:rsidR="003033C4">
        <w:rPr>
          <w:rFonts w:ascii="Arial" w:eastAsia="Times New Roman" w:hAnsi="Arial" w:cs="Arial"/>
          <w:sz w:val="24"/>
          <w:szCs w:val="24"/>
          <w:lang w:eastAsia="en-GB"/>
        </w:rPr>
        <w:t>play with many mediums such as, dance, role play, and design</w:t>
      </w:r>
      <w:r w:rsidR="005A5189">
        <w:rPr>
          <w:rFonts w:ascii="Arial" w:eastAsia="Times New Roman" w:hAnsi="Arial" w:cs="Arial"/>
          <w:sz w:val="24"/>
          <w:szCs w:val="24"/>
          <w:lang w:eastAsia="en-GB"/>
        </w:rPr>
        <w:t xml:space="preserve"> in order to develop creativity</w:t>
      </w:r>
      <w:r w:rsidR="00206CA2">
        <w:rPr>
          <w:rFonts w:ascii="Arial" w:eastAsia="Times New Roman" w:hAnsi="Arial" w:cs="Arial"/>
          <w:sz w:val="24"/>
          <w:szCs w:val="24"/>
          <w:lang w:eastAsia="en-GB"/>
        </w:rPr>
        <w:t xml:space="preserve">. </w:t>
      </w:r>
      <w:bookmarkStart w:id="4" w:name="_Hlk96088711"/>
      <w:r w:rsidR="00206CA2" w:rsidRPr="00003464">
        <w:rPr>
          <w:rFonts w:ascii="Arial" w:eastAsia="Times New Roman" w:hAnsi="Arial" w:cs="Arial"/>
          <w:sz w:val="24"/>
          <w:szCs w:val="24"/>
          <w:lang w:eastAsia="en-GB"/>
        </w:rPr>
        <w:t xml:space="preserve">According to Bruce (2001) creative play can lead to children creating rich products in their stories, paintings, dances, music making, drawings, sculptures and constructions or in the solving of scientific and mathematical problems. </w:t>
      </w:r>
    </w:p>
    <w:p w14:paraId="6531873B" w14:textId="77777777" w:rsidR="00206CA2" w:rsidRPr="00206CA2" w:rsidRDefault="00206CA2" w:rsidP="00D84D91">
      <w:pPr>
        <w:rPr>
          <w:rFonts w:ascii="Arial" w:eastAsia="Times New Roman" w:hAnsi="Arial" w:cs="Arial"/>
          <w:sz w:val="24"/>
          <w:szCs w:val="24"/>
          <w:lang w:eastAsia="en-GB"/>
        </w:rPr>
      </w:pPr>
    </w:p>
    <w:bookmarkEnd w:id="4"/>
    <w:p w14:paraId="13F81241" w14:textId="77777777" w:rsidR="001C3F53" w:rsidRDefault="001E4BCD" w:rsidP="001C3F53">
      <w:pPr>
        <w:rPr>
          <w:rFonts w:ascii="Arial" w:hAnsi="Arial" w:cs="Arial"/>
          <w:sz w:val="26"/>
          <w:szCs w:val="26"/>
          <w:shd w:val="clear" w:color="auto" w:fill="FFFFFF"/>
        </w:rPr>
      </w:pPr>
      <w:r>
        <w:rPr>
          <w:rFonts w:ascii="Arial" w:hAnsi="Arial" w:cs="Arial"/>
          <w:color w:val="000000"/>
          <w:sz w:val="26"/>
          <w:szCs w:val="26"/>
          <w:shd w:val="clear" w:color="auto" w:fill="FFFFFF"/>
        </w:rPr>
        <w:t xml:space="preserve">Ellis (2022) explains the benefits of creative play </w:t>
      </w:r>
      <w:r w:rsidRPr="00054D45">
        <w:rPr>
          <w:rFonts w:ascii="Arial" w:hAnsi="Arial" w:cs="Arial"/>
          <w:color w:val="000000"/>
          <w:sz w:val="26"/>
          <w:szCs w:val="26"/>
          <w:shd w:val="clear" w:color="auto" w:fill="FFFFFF"/>
        </w:rPr>
        <w:t>includ</w:t>
      </w:r>
      <w:r w:rsidR="00206CA2">
        <w:rPr>
          <w:rFonts w:ascii="Arial" w:hAnsi="Arial" w:cs="Arial"/>
          <w:color w:val="000000"/>
          <w:sz w:val="26"/>
          <w:szCs w:val="26"/>
          <w:shd w:val="clear" w:color="auto" w:fill="FFFFFF"/>
        </w:rPr>
        <w:t>es</w:t>
      </w:r>
      <w:r w:rsidR="000560B0">
        <w:rPr>
          <w:rFonts w:ascii="Arial" w:hAnsi="Arial" w:cs="Arial"/>
          <w:color w:val="000000"/>
          <w:sz w:val="26"/>
          <w:szCs w:val="26"/>
          <w:shd w:val="clear" w:color="auto" w:fill="FFFFFF"/>
        </w:rPr>
        <w:t xml:space="preserve"> offering the child</w:t>
      </w:r>
      <w:r w:rsidRPr="00054D45">
        <w:rPr>
          <w:rFonts w:ascii="Arial" w:hAnsi="Arial" w:cs="Arial"/>
          <w:b/>
          <w:bCs/>
          <w:color w:val="000000"/>
          <w:sz w:val="26"/>
          <w:szCs w:val="26"/>
          <w:shd w:val="clear" w:color="auto" w:fill="FFFFFF"/>
        </w:rPr>
        <w:t xml:space="preserve"> </w:t>
      </w:r>
      <w:r w:rsidR="000560B0" w:rsidRPr="000560B0">
        <w:rPr>
          <w:rFonts w:ascii="Arial" w:hAnsi="Arial" w:cs="Arial"/>
          <w:color w:val="000000"/>
          <w:sz w:val="26"/>
          <w:szCs w:val="26"/>
          <w:shd w:val="clear" w:color="auto" w:fill="FFFFFF"/>
        </w:rPr>
        <w:t>a</w:t>
      </w:r>
      <w:r w:rsidR="008E2A43" w:rsidRPr="000560B0">
        <w:rPr>
          <w:rFonts w:ascii="Arial" w:hAnsi="Arial" w:cs="Arial"/>
          <w:sz w:val="26"/>
          <w:szCs w:val="26"/>
          <w:highlight w:val="yellow"/>
          <w:shd w:val="clear" w:color="auto" w:fill="FFFFFF"/>
        </w:rPr>
        <w:t xml:space="preserve"> </w:t>
      </w:r>
      <w:r w:rsidR="000560B0">
        <w:rPr>
          <w:rFonts w:ascii="Arial" w:hAnsi="Arial" w:cs="Arial"/>
          <w:sz w:val="26"/>
          <w:szCs w:val="26"/>
          <w:highlight w:val="yellow"/>
          <w:shd w:val="clear" w:color="auto" w:fill="FFFFFF"/>
        </w:rPr>
        <w:t>‘</w:t>
      </w:r>
      <w:r w:rsidR="008E2A43" w:rsidRPr="000560B0">
        <w:rPr>
          <w:rFonts w:ascii="Arial" w:hAnsi="Arial" w:cs="Arial"/>
          <w:sz w:val="26"/>
          <w:szCs w:val="26"/>
          <w:highlight w:val="yellow"/>
          <w:shd w:val="clear" w:color="auto" w:fill="FFFFFF"/>
        </w:rPr>
        <w:t>safe space</w:t>
      </w:r>
      <w:r w:rsidR="000560B0">
        <w:rPr>
          <w:rFonts w:ascii="Arial" w:hAnsi="Arial" w:cs="Arial"/>
          <w:sz w:val="26"/>
          <w:szCs w:val="26"/>
          <w:highlight w:val="yellow"/>
          <w:shd w:val="clear" w:color="auto" w:fill="FFFFFF"/>
        </w:rPr>
        <w:t>’</w:t>
      </w:r>
      <w:r w:rsidR="008E2A43" w:rsidRPr="000560B0">
        <w:rPr>
          <w:rFonts w:ascii="Arial" w:hAnsi="Arial" w:cs="Arial"/>
          <w:sz w:val="26"/>
          <w:szCs w:val="26"/>
          <w:highlight w:val="yellow"/>
          <w:shd w:val="clear" w:color="auto" w:fill="FFFFFF"/>
        </w:rPr>
        <w:t xml:space="preserve"> </w:t>
      </w:r>
      <w:r w:rsidR="008E2A43" w:rsidRPr="000560B0">
        <w:rPr>
          <w:rFonts w:ascii="Arial" w:hAnsi="Arial" w:cs="Arial"/>
          <w:sz w:val="26"/>
          <w:szCs w:val="26"/>
          <w:shd w:val="clear" w:color="auto" w:fill="FFFFFF"/>
        </w:rPr>
        <w:t>to enact s</w:t>
      </w:r>
      <w:r w:rsidR="000560B0">
        <w:rPr>
          <w:rFonts w:ascii="Arial" w:hAnsi="Arial" w:cs="Arial"/>
          <w:sz w:val="26"/>
          <w:szCs w:val="26"/>
          <w:shd w:val="clear" w:color="auto" w:fill="FFFFFF"/>
        </w:rPr>
        <w:t>ituations</w:t>
      </w:r>
      <w:r w:rsidR="008E2A43" w:rsidRPr="000560B0">
        <w:rPr>
          <w:rFonts w:ascii="Arial" w:hAnsi="Arial" w:cs="Arial"/>
          <w:sz w:val="26"/>
          <w:szCs w:val="26"/>
          <w:shd w:val="clear" w:color="auto" w:fill="FFFFFF"/>
        </w:rPr>
        <w:t xml:space="preserve">, </w:t>
      </w:r>
      <w:r w:rsidR="000560B0">
        <w:rPr>
          <w:rFonts w:ascii="Arial" w:hAnsi="Arial" w:cs="Arial"/>
          <w:sz w:val="26"/>
          <w:szCs w:val="26"/>
          <w:shd w:val="clear" w:color="auto" w:fill="FFFFFF"/>
        </w:rPr>
        <w:t>including those</w:t>
      </w:r>
      <w:r w:rsidR="008E2A43" w:rsidRPr="000560B0">
        <w:rPr>
          <w:rFonts w:ascii="Arial" w:hAnsi="Arial" w:cs="Arial"/>
          <w:sz w:val="26"/>
          <w:szCs w:val="26"/>
          <w:shd w:val="clear" w:color="auto" w:fill="FFFFFF"/>
        </w:rPr>
        <w:t xml:space="preserve"> they </w:t>
      </w:r>
      <w:r w:rsidR="000560B0" w:rsidRPr="000560B0">
        <w:rPr>
          <w:rFonts w:ascii="Arial" w:hAnsi="Arial" w:cs="Arial"/>
          <w:sz w:val="26"/>
          <w:szCs w:val="26"/>
          <w:shd w:val="clear" w:color="auto" w:fill="FFFFFF"/>
        </w:rPr>
        <w:t>cannot</w:t>
      </w:r>
      <w:r w:rsidR="008E2A43" w:rsidRPr="000560B0">
        <w:rPr>
          <w:rFonts w:ascii="Arial" w:hAnsi="Arial" w:cs="Arial"/>
          <w:sz w:val="26"/>
          <w:szCs w:val="26"/>
          <w:shd w:val="clear" w:color="auto" w:fill="FFFFFF"/>
        </w:rPr>
        <w:t xml:space="preserve"> experience in real life. For example, a child</w:t>
      </w:r>
      <w:r w:rsidR="00D614A8">
        <w:rPr>
          <w:rFonts w:ascii="Arial" w:hAnsi="Arial" w:cs="Arial"/>
          <w:sz w:val="26"/>
          <w:szCs w:val="26"/>
          <w:shd w:val="clear" w:color="auto" w:fill="FFFFFF"/>
        </w:rPr>
        <w:t xml:space="preserve"> would not be able to go into a cafe</w:t>
      </w:r>
      <w:r w:rsidR="008E2A43" w:rsidRPr="000560B0">
        <w:rPr>
          <w:rFonts w:ascii="Arial" w:hAnsi="Arial" w:cs="Arial"/>
          <w:sz w:val="26"/>
          <w:szCs w:val="26"/>
          <w:shd w:val="clear" w:color="auto" w:fill="FFFFFF"/>
        </w:rPr>
        <w:t xml:space="preserve"> </w:t>
      </w:r>
      <w:r w:rsidR="00D614A8">
        <w:rPr>
          <w:rFonts w:ascii="Arial" w:hAnsi="Arial" w:cs="Arial"/>
          <w:sz w:val="26"/>
          <w:szCs w:val="26"/>
          <w:shd w:val="clear" w:color="auto" w:fill="FFFFFF"/>
        </w:rPr>
        <w:t>t</w:t>
      </w:r>
      <w:r w:rsidR="008E2A43" w:rsidRPr="000560B0">
        <w:rPr>
          <w:rFonts w:ascii="Arial" w:hAnsi="Arial" w:cs="Arial"/>
          <w:sz w:val="26"/>
          <w:szCs w:val="26"/>
          <w:shd w:val="clear" w:color="auto" w:fill="FFFFFF"/>
        </w:rPr>
        <w:t>o order a soft drink without an adult</w:t>
      </w:r>
      <w:r w:rsidR="000560B0">
        <w:rPr>
          <w:rFonts w:ascii="Arial" w:hAnsi="Arial" w:cs="Arial"/>
          <w:sz w:val="26"/>
          <w:szCs w:val="26"/>
          <w:shd w:val="clear" w:color="auto" w:fill="FFFFFF"/>
        </w:rPr>
        <w:t>. T</w:t>
      </w:r>
      <w:r w:rsidR="00C741ED" w:rsidRPr="000560B0">
        <w:rPr>
          <w:rFonts w:ascii="Arial" w:hAnsi="Arial" w:cs="Arial"/>
          <w:sz w:val="26"/>
          <w:szCs w:val="26"/>
          <w:shd w:val="clear" w:color="auto" w:fill="FFFFFF"/>
        </w:rPr>
        <w:t>he child could be at home making a drink for themselves</w:t>
      </w:r>
      <w:r w:rsidR="00D614A8">
        <w:rPr>
          <w:rFonts w:ascii="Arial" w:hAnsi="Arial" w:cs="Arial"/>
          <w:sz w:val="26"/>
          <w:szCs w:val="26"/>
          <w:shd w:val="clear" w:color="auto" w:fill="FFFFFF"/>
        </w:rPr>
        <w:t xml:space="preserve"> under the supervision of an adult, </w:t>
      </w:r>
      <w:r w:rsidR="00C741ED" w:rsidRPr="000560B0">
        <w:rPr>
          <w:rFonts w:ascii="Arial" w:hAnsi="Arial" w:cs="Arial"/>
          <w:sz w:val="26"/>
          <w:szCs w:val="26"/>
          <w:shd w:val="clear" w:color="auto" w:fill="FFFFFF"/>
        </w:rPr>
        <w:t xml:space="preserve">or even make it a pretend play with teddy </w:t>
      </w:r>
      <w:r w:rsidR="000560B0">
        <w:rPr>
          <w:rFonts w:ascii="Arial" w:hAnsi="Arial" w:cs="Arial"/>
          <w:sz w:val="26"/>
          <w:szCs w:val="26"/>
          <w:shd w:val="clear" w:color="auto" w:fill="FFFFFF"/>
        </w:rPr>
        <w:t>and</w:t>
      </w:r>
      <w:r w:rsidR="00C741ED" w:rsidRPr="000560B0">
        <w:rPr>
          <w:rFonts w:ascii="Arial" w:hAnsi="Arial" w:cs="Arial"/>
          <w:sz w:val="26"/>
          <w:szCs w:val="26"/>
          <w:shd w:val="clear" w:color="auto" w:fill="FFFFFF"/>
        </w:rPr>
        <w:t xml:space="preserve"> </w:t>
      </w:r>
      <w:r w:rsidR="00EF3ADB">
        <w:rPr>
          <w:rFonts w:ascii="Arial" w:hAnsi="Arial" w:cs="Arial"/>
          <w:sz w:val="26"/>
          <w:szCs w:val="26"/>
          <w:shd w:val="clear" w:color="auto" w:fill="FFFFFF"/>
        </w:rPr>
        <w:t>his</w:t>
      </w:r>
      <w:r w:rsidR="00C741ED" w:rsidRPr="000560B0">
        <w:rPr>
          <w:rFonts w:ascii="Arial" w:hAnsi="Arial" w:cs="Arial"/>
          <w:sz w:val="26"/>
          <w:szCs w:val="26"/>
          <w:shd w:val="clear" w:color="auto" w:fill="FFFFFF"/>
        </w:rPr>
        <w:t xml:space="preserve"> friends.</w:t>
      </w:r>
      <w:r w:rsidR="00D614A8">
        <w:rPr>
          <w:rFonts w:ascii="Arial" w:hAnsi="Arial" w:cs="Arial"/>
          <w:sz w:val="26"/>
          <w:szCs w:val="26"/>
          <w:shd w:val="clear" w:color="auto" w:fill="FFFFFF"/>
        </w:rPr>
        <w:t xml:space="preserve"> According to Ellis (2022), creative play can also pro</w:t>
      </w:r>
      <w:r w:rsidR="00C741ED" w:rsidRPr="000560B0">
        <w:rPr>
          <w:rFonts w:ascii="Arial" w:hAnsi="Arial" w:cs="Arial"/>
          <w:sz w:val="26"/>
          <w:szCs w:val="26"/>
          <w:shd w:val="clear" w:color="auto" w:fill="FFFFFF"/>
        </w:rPr>
        <w:t>mote physical development in a fun way</w:t>
      </w:r>
      <w:r w:rsidR="00D756A7">
        <w:rPr>
          <w:rFonts w:ascii="Arial" w:hAnsi="Arial" w:cs="Arial"/>
          <w:sz w:val="26"/>
          <w:szCs w:val="26"/>
          <w:shd w:val="clear" w:color="auto" w:fill="FFFFFF"/>
        </w:rPr>
        <w:t>,</w:t>
      </w:r>
      <w:r w:rsidR="00C741ED" w:rsidRPr="000560B0">
        <w:rPr>
          <w:rFonts w:ascii="Arial" w:hAnsi="Arial" w:cs="Arial"/>
          <w:sz w:val="26"/>
          <w:szCs w:val="26"/>
          <w:shd w:val="clear" w:color="auto" w:fill="FFFFFF"/>
        </w:rPr>
        <w:t xml:space="preserve"> such as making a café and offering different drinks, walking back and forth to make them</w:t>
      </w:r>
      <w:r w:rsidR="00D756A7">
        <w:rPr>
          <w:rFonts w:ascii="Arial" w:hAnsi="Arial" w:cs="Arial"/>
          <w:sz w:val="26"/>
          <w:szCs w:val="26"/>
          <w:shd w:val="clear" w:color="auto" w:fill="FFFFFF"/>
        </w:rPr>
        <w:t>.</w:t>
      </w:r>
      <w:r w:rsidR="00C741ED" w:rsidRPr="000560B0">
        <w:rPr>
          <w:rFonts w:ascii="Arial" w:hAnsi="Arial" w:cs="Arial"/>
          <w:sz w:val="26"/>
          <w:szCs w:val="26"/>
          <w:shd w:val="clear" w:color="auto" w:fill="FFFFFF"/>
        </w:rPr>
        <w:t xml:space="preserve"> Language and social skills by writing a little menu or drawing the pictures of what</w:t>
      </w:r>
      <w:r w:rsidR="00D614A8">
        <w:rPr>
          <w:rFonts w:ascii="Arial" w:hAnsi="Arial" w:cs="Arial"/>
          <w:sz w:val="26"/>
          <w:szCs w:val="26"/>
          <w:shd w:val="clear" w:color="auto" w:fill="FFFFFF"/>
        </w:rPr>
        <w:t xml:space="preserve"> is available,</w:t>
      </w:r>
      <w:r w:rsidR="00C741ED" w:rsidRPr="000560B0">
        <w:rPr>
          <w:rFonts w:ascii="Arial" w:hAnsi="Arial" w:cs="Arial"/>
          <w:sz w:val="26"/>
          <w:szCs w:val="26"/>
          <w:shd w:val="clear" w:color="auto" w:fill="FFFFFF"/>
        </w:rPr>
        <w:t xml:space="preserve"> </w:t>
      </w:r>
      <w:r w:rsidR="00D614A8">
        <w:rPr>
          <w:rFonts w:ascii="Arial" w:hAnsi="Arial" w:cs="Arial"/>
          <w:sz w:val="26"/>
          <w:szCs w:val="26"/>
          <w:shd w:val="clear" w:color="auto" w:fill="FFFFFF"/>
        </w:rPr>
        <w:t>t</w:t>
      </w:r>
      <w:r w:rsidR="00C741ED" w:rsidRPr="000560B0">
        <w:rPr>
          <w:rFonts w:ascii="Arial" w:hAnsi="Arial" w:cs="Arial"/>
          <w:sz w:val="26"/>
          <w:szCs w:val="26"/>
          <w:shd w:val="clear" w:color="auto" w:fill="FFFFFF"/>
        </w:rPr>
        <w:t xml:space="preserve">hen speaking about it. </w:t>
      </w:r>
      <w:r w:rsidR="00D756A7">
        <w:rPr>
          <w:rFonts w:ascii="Arial" w:hAnsi="Arial" w:cs="Arial"/>
          <w:sz w:val="26"/>
          <w:szCs w:val="26"/>
          <w:shd w:val="clear" w:color="auto" w:fill="FFFFFF"/>
        </w:rPr>
        <w:t>P</w:t>
      </w:r>
      <w:r w:rsidR="00C741ED" w:rsidRPr="000560B0">
        <w:rPr>
          <w:rFonts w:ascii="Arial" w:hAnsi="Arial" w:cs="Arial"/>
          <w:sz w:val="26"/>
          <w:szCs w:val="26"/>
          <w:shd w:val="clear" w:color="auto" w:fill="FFFFFF"/>
        </w:rPr>
        <w:t xml:space="preserve">roblem solving and </w:t>
      </w:r>
      <w:r w:rsidR="00D756A7" w:rsidRPr="000560B0">
        <w:rPr>
          <w:rFonts w:ascii="Arial" w:hAnsi="Arial" w:cs="Arial"/>
          <w:sz w:val="26"/>
          <w:szCs w:val="26"/>
          <w:shd w:val="clear" w:color="auto" w:fill="FFFFFF"/>
        </w:rPr>
        <w:t>self-regulation</w:t>
      </w:r>
      <w:r w:rsidR="00C741ED" w:rsidRPr="000560B0">
        <w:rPr>
          <w:rFonts w:ascii="Arial" w:hAnsi="Arial" w:cs="Arial"/>
          <w:sz w:val="26"/>
          <w:szCs w:val="26"/>
          <w:shd w:val="clear" w:color="auto" w:fill="FFFFFF"/>
        </w:rPr>
        <w:t xml:space="preserve"> can be down to not having a certain drink or food in the pretend café and the child compromis</w:t>
      </w:r>
      <w:r w:rsidR="0018069B">
        <w:rPr>
          <w:rFonts w:ascii="Arial" w:hAnsi="Arial" w:cs="Arial"/>
          <w:sz w:val="26"/>
          <w:szCs w:val="26"/>
          <w:shd w:val="clear" w:color="auto" w:fill="FFFFFF"/>
        </w:rPr>
        <w:t>ing</w:t>
      </w:r>
      <w:r w:rsidR="00C741ED" w:rsidRPr="000560B0">
        <w:rPr>
          <w:rFonts w:ascii="Arial" w:hAnsi="Arial" w:cs="Arial"/>
          <w:sz w:val="26"/>
          <w:szCs w:val="26"/>
          <w:shd w:val="clear" w:color="auto" w:fill="FFFFFF"/>
        </w:rPr>
        <w:t xml:space="preserve"> or suggest</w:t>
      </w:r>
      <w:r w:rsidR="0018069B">
        <w:rPr>
          <w:rFonts w:ascii="Arial" w:hAnsi="Arial" w:cs="Arial"/>
          <w:sz w:val="26"/>
          <w:szCs w:val="26"/>
          <w:shd w:val="clear" w:color="auto" w:fill="FFFFFF"/>
        </w:rPr>
        <w:t>ing</w:t>
      </w:r>
      <w:r w:rsidR="00C741ED" w:rsidRPr="000560B0">
        <w:rPr>
          <w:rFonts w:ascii="Arial" w:hAnsi="Arial" w:cs="Arial"/>
          <w:sz w:val="26"/>
          <w:szCs w:val="26"/>
          <w:shd w:val="clear" w:color="auto" w:fill="FFFFFF"/>
        </w:rPr>
        <w:t xml:space="preserve"> a different thing for them to have</w:t>
      </w:r>
      <w:r w:rsidR="00D756A7">
        <w:rPr>
          <w:rFonts w:ascii="Arial" w:hAnsi="Arial" w:cs="Arial"/>
          <w:sz w:val="26"/>
          <w:szCs w:val="26"/>
          <w:shd w:val="clear" w:color="auto" w:fill="FFFFFF"/>
        </w:rPr>
        <w:t>. T</w:t>
      </w:r>
      <w:r w:rsidR="00C741ED" w:rsidRPr="000560B0">
        <w:rPr>
          <w:rFonts w:ascii="Arial" w:hAnsi="Arial" w:cs="Arial"/>
          <w:sz w:val="26"/>
          <w:szCs w:val="26"/>
          <w:shd w:val="clear" w:color="auto" w:fill="FFFFFF"/>
        </w:rPr>
        <w:t>his can teach positive behaviour by learning new skills</w:t>
      </w:r>
      <w:r w:rsidR="00D614A8">
        <w:rPr>
          <w:rFonts w:ascii="Arial" w:hAnsi="Arial" w:cs="Arial"/>
          <w:sz w:val="26"/>
          <w:szCs w:val="26"/>
          <w:shd w:val="clear" w:color="auto" w:fill="FFFFFF"/>
        </w:rPr>
        <w:t xml:space="preserve"> </w:t>
      </w:r>
      <w:bookmarkStart w:id="5" w:name="_Hlk96089116"/>
      <w:r w:rsidR="00D614A8">
        <w:rPr>
          <w:rFonts w:ascii="Arial" w:hAnsi="Arial" w:cs="Arial"/>
          <w:sz w:val="26"/>
          <w:szCs w:val="26"/>
          <w:shd w:val="clear" w:color="auto" w:fill="FFFFFF"/>
        </w:rPr>
        <w:t>(Ellis, 2022).</w:t>
      </w:r>
      <w:bookmarkStart w:id="6" w:name="_Hlk95223764"/>
      <w:bookmarkEnd w:id="5"/>
    </w:p>
    <w:p w14:paraId="680530FD" w14:textId="64A59B8B" w:rsidR="0072216F" w:rsidRDefault="0072216F" w:rsidP="001C3F53">
      <w:pPr>
        <w:rPr>
          <w:rFonts w:ascii="Arial" w:eastAsia="Arial" w:hAnsi="Arial" w:cs="Arial"/>
          <w:b/>
          <w:bCs/>
          <w:u w:val="single"/>
        </w:rPr>
      </w:pPr>
      <w:bookmarkStart w:id="7" w:name="_Hlk96669773"/>
      <w:bookmarkEnd w:id="0"/>
      <w:r w:rsidRPr="000946D2">
        <w:rPr>
          <w:rFonts w:ascii="Arial" w:eastAsia="Arial" w:hAnsi="Arial" w:cs="Arial"/>
          <w:b/>
          <w:bCs/>
          <w:u w:val="single"/>
        </w:rPr>
        <w:lastRenderedPageBreak/>
        <w:t xml:space="preserve">Section </w:t>
      </w:r>
      <w:r>
        <w:rPr>
          <w:rFonts w:ascii="Arial" w:eastAsia="Arial" w:hAnsi="Arial" w:cs="Arial"/>
          <w:b/>
          <w:bCs/>
          <w:u w:val="single"/>
        </w:rPr>
        <w:t>2</w:t>
      </w:r>
    </w:p>
    <w:p w14:paraId="404D0713" w14:textId="5C8A19E0" w:rsidR="001B0961" w:rsidRDefault="001B0961" w:rsidP="001C3F53">
      <w:pPr>
        <w:rPr>
          <w:rFonts w:ascii="Arial" w:eastAsia="Arial" w:hAnsi="Arial" w:cs="Arial"/>
          <w:b/>
          <w:bCs/>
          <w:u w:val="single"/>
        </w:rPr>
      </w:pPr>
    </w:p>
    <w:p w14:paraId="3049593B" w14:textId="77777777" w:rsidR="001B0961" w:rsidRPr="0088512B" w:rsidRDefault="001B0961" w:rsidP="001B0961">
      <w:pPr>
        <w:rPr>
          <w:rFonts w:ascii="Arial" w:hAnsi="Arial" w:cs="Arial"/>
          <w:color w:val="FF0000"/>
          <w:sz w:val="26"/>
          <w:szCs w:val="26"/>
          <w:shd w:val="clear" w:color="auto" w:fill="FFFFFF"/>
        </w:rPr>
      </w:pPr>
      <w:r w:rsidRPr="0088512B">
        <w:rPr>
          <w:rFonts w:ascii="Arial" w:eastAsia="Arial" w:hAnsi="Arial" w:cs="Arial"/>
          <w:b/>
          <w:bCs/>
          <w:color w:val="FF0000"/>
        </w:rPr>
        <w:t>Choose own play</w:t>
      </w:r>
    </w:p>
    <w:p w14:paraId="08F0ED8D" w14:textId="77777777" w:rsidR="001B0961" w:rsidRDefault="001B0961" w:rsidP="001B0961">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Homan (2016) states that children must be allowed to be individuals and absorb in play to find out how to resolve problems by themselves for creativity and inspiration to flow, thus developing thinking skills. Managing play boundaries appropriately is essential, while not ignoring the importance of a child’s right to choose their own play, making sure that all children </w:t>
      </w:r>
      <w:proofErr w:type="gramStart"/>
      <w:r>
        <w:rPr>
          <w:rFonts w:ascii="Arial" w:eastAsia="Times New Roman" w:hAnsi="Arial" w:cs="Arial"/>
          <w:sz w:val="24"/>
          <w:szCs w:val="24"/>
          <w:lang w:eastAsia="en-GB"/>
        </w:rPr>
        <w:t>have the opportunity to</w:t>
      </w:r>
      <w:proofErr w:type="gramEnd"/>
      <w:r>
        <w:rPr>
          <w:rFonts w:ascii="Arial" w:eastAsia="Times New Roman" w:hAnsi="Arial" w:cs="Arial"/>
          <w:sz w:val="24"/>
          <w:szCs w:val="24"/>
          <w:lang w:eastAsia="en-GB"/>
        </w:rPr>
        <w:t xml:space="preserve"> choose their own play (Homan, 2016).</w:t>
      </w:r>
    </w:p>
    <w:p w14:paraId="1DD5E7C8" w14:textId="77777777" w:rsidR="001B0961" w:rsidRDefault="001B0961" w:rsidP="001B0961">
      <w:pPr>
        <w:spacing w:after="0" w:line="240" w:lineRule="auto"/>
        <w:rPr>
          <w:rFonts w:ascii="Arial" w:eastAsia="Times New Roman" w:hAnsi="Arial" w:cs="Arial"/>
          <w:sz w:val="24"/>
          <w:szCs w:val="24"/>
          <w:lang w:eastAsia="en-GB"/>
        </w:rPr>
      </w:pPr>
    </w:p>
    <w:p w14:paraId="3229A7EB" w14:textId="524A2AE4" w:rsidR="001B0961" w:rsidRPr="0094261B" w:rsidRDefault="001B0961" w:rsidP="001B0961">
      <w:pPr>
        <w:spacing w:after="0" w:line="240" w:lineRule="auto"/>
        <w:rPr>
          <w:rFonts w:ascii="Arial" w:eastAsia="Times New Roman" w:hAnsi="Arial" w:cs="Arial"/>
          <w:sz w:val="24"/>
          <w:szCs w:val="24"/>
          <w:lang w:eastAsia="en-GB"/>
        </w:rPr>
      </w:pPr>
      <w:bookmarkStart w:id="8" w:name="_Hlk96099060"/>
      <w:r>
        <w:rPr>
          <w:rFonts w:ascii="Arial" w:eastAsia="Times New Roman" w:hAnsi="Arial" w:cs="Arial"/>
          <w:sz w:val="24"/>
          <w:szCs w:val="24"/>
          <w:lang w:eastAsia="en-GB"/>
        </w:rPr>
        <w:t xml:space="preserve">Mielonen and Paterson (2009) </w:t>
      </w:r>
      <w:bookmarkEnd w:id="8"/>
      <w:r>
        <w:rPr>
          <w:rFonts w:ascii="Arial" w:eastAsia="Times New Roman" w:hAnsi="Arial" w:cs="Arial"/>
          <w:sz w:val="24"/>
          <w:szCs w:val="24"/>
          <w:lang w:eastAsia="en-GB"/>
        </w:rPr>
        <w:t>suggest Cambourne, Piaget, Montessori, and Vygotsky are all theorists who have focused on the relationship between literacy development and play. All four theorists suggest that young children remember first hand experiences that they have because they have explored the world</w:t>
      </w:r>
      <w:r w:rsidR="0094261B">
        <w:rPr>
          <w:rFonts w:ascii="Arial" w:eastAsia="Times New Roman" w:hAnsi="Arial" w:cs="Arial"/>
          <w:sz w:val="24"/>
          <w:szCs w:val="24"/>
          <w:lang w:eastAsia="en-GB"/>
        </w:rPr>
        <w:t xml:space="preserve"> themselves</w:t>
      </w:r>
      <w:r>
        <w:rPr>
          <w:rFonts w:ascii="Arial" w:eastAsia="Times New Roman" w:hAnsi="Arial" w:cs="Arial"/>
          <w:sz w:val="24"/>
          <w:szCs w:val="24"/>
          <w:lang w:eastAsia="en-GB"/>
        </w:rPr>
        <w:t xml:space="preserve"> around them (Mielonen and Paterson, 2009). Maria Montessori believed that by </w:t>
      </w:r>
      <w:r w:rsidRPr="0094261B">
        <w:rPr>
          <w:rFonts w:ascii="Arial" w:eastAsia="Times New Roman" w:hAnsi="Arial" w:cs="Arial"/>
          <w:sz w:val="24"/>
          <w:szCs w:val="24"/>
          <w:lang w:eastAsia="en-GB"/>
        </w:rPr>
        <w:t>setting up</w:t>
      </w:r>
      <w:r w:rsidR="0094261B" w:rsidRPr="0094261B">
        <w:rPr>
          <w:rFonts w:ascii="Arial" w:eastAsia="Times New Roman" w:hAnsi="Arial" w:cs="Arial"/>
          <w:sz w:val="24"/>
          <w:szCs w:val="24"/>
          <w:lang w:eastAsia="en-GB"/>
        </w:rPr>
        <w:t xml:space="preserve"> creative surroundings</w:t>
      </w:r>
      <w:r w:rsidRPr="0094261B">
        <w:rPr>
          <w:rFonts w:ascii="Arial" w:eastAsia="Times New Roman" w:hAnsi="Arial" w:cs="Arial"/>
          <w:sz w:val="24"/>
          <w:szCs w:val="24"/>
          <w:lang w:eastAsia="en-GB"/>
        </w:rPr>
        <w:t>, children develop</w:t>
      </w:r>
      <w:r w:rsidR="0094261B" w:rsidRPr="0094261B">
        <w:rPr>
          <w:rFonts w:ascii="Arial" w:eastAsia="Times New Roman" w:hAnsi="Arial" w:cs="Arial"/>
          <w:color w:val="FF0000"/>
          <w:sz w:val="24"/>
          <w:szCs w:val="24"/>
          <w:lang w:eastAsia="en-GB"/>
        </w:rPr>
        <w:t xml:space="preserve"> </w:t>
      </w:r>
      <w:r w:rsidRPr="0094261B">
        <w:rPr>
          <w:rFonts w:ascii="Arial" w:eastAsia="Times New Roman" w:hAnsi="Arial" w:cs="Arial"/>
          <w:sz w:val="24"/>
          <w:szCs w:val="24"/>
          <w:lang w:eastAsia="en-GB"/>
        </w:rPr>
        <w:t xml:space="preserve">literacy skills without </w:t>
      </w:r>
      <w:r w:rsidR="0094261B" w:rsidRPr="0094261B">
        <w:rPr>
          <w:rFonts w:ascii="Arial" w:eastAsia="Times New Roman" w:hAnsi="Arial" w:cs="Arial"/>
          <w:sz w:val="24"/>
          <w:szCs w:val="24"/>
          <w:lang w:eastAsia="en-GB"/>
        </w:rPr>
        <w:t xml:space="preserve">knowing </w:t>
      </w:r>
      <w:r w:rsidR="0094261B" w:rsidRPr="0094261B">
        <w:rPr>
          <w:rStyle w:val="cf01"/>
          <w:rFonts w:ascii="Arial" w:hAnsi="Arial" w:cs="Arial"/>
          <w:sz w:val="24"/>
          <w:szCs w:val="24"/>
        </w:rPr>
        <w:t>(Mooney, 2000 cited in Mielonen and Paterson, 2009)</w:t>
      </w:r>
      <w:r w:rsidR="00726497">
        <w:rPr>
          <w:rStyle w:val="cf01"/>
          <w:rFonts w:ascii="Arial" w:hAnsi="Arial" w:cs="Arial"/>
          <w:sz w:val="24"/>
          <w:szCs w:val="24"/>
        </w:rPr>
        <w:t>.</w:t>
      </w:r>
      <w:r w:rsidR="0094261B" w:rsidRPr="0094261B">
        <w:rPr>
          <w:rFonts w:ascii="Arial" w:eastAsia="Times New Roman" w:hAnsi="Arial" w:cs="Arial"/>
          <w:sz w:val="24"/>
          <w:szCs w:val="24"/>
          <w:lang w:eastAsia="en-GB"/>
        </w:rPr>
        <w:t xml:space="preserve"> </w:t>
      </w:r>
      <w:r w:rsidRPr="0094261B">
        <w:rPr>
          <w:rFonts w:ascii="Arial" w:eastAsia="Times New Roman" w:hAnsi="Arial" w:cs="Arial"/>
          <w:sz w:val="24"/>
          <w:szCs w:val="24"/>
          <w:lang w:eastAsia="en-GB"/>
        </w:rPr>
        <w:t>This is what shapes early childhood education program</w:t>
      </w:r>
      <w:r w:rsidR="0094261B" w:rsidRPr="0094261B">
        <w:rPr>
          <w:rFonts w:ascii="Arial" w:eastAsia="Times New Roman" w:hAnsi="Arial" w:cs="Arial"/>
          <w:sz w:val="24"/>
          <w:szCs w:val="24"/>
          <w:lang w:eastAsia="en-GB"/>
        </w:rPr>
        <w:t>me</w:t>
      </w:r>
      <w:r w:rsidRPr="0094261B">
        <w:rPr>
          <w:rFonts w:ascii="Arial" w:eastAsia="Times New Roman" w:hAnsi="Arial" w:cs="Arial"/>
          <w:sz w:val="24"/>
          <w:szCs w:val="24"/>
          <w:lang w:eastAsia="en-GB"/>
        </w:rPr>
        <w:t>s today.</w:t>
      </w:r>
    </w:p>
    <w:p w14:paraId="031BA80F" w14:textId="77777777" w:rsidR="001B0961" w:rsidRPr="0094261B" w:rsidRDefault="001B0961" w:rsidP="001B0961">
      <w:pPr>
        <w:spacing w:after="0" w:line="240" w:lineRule="auto"/>
        <w:rPr>
          <w:rFonts w:ascii="Arial" w:eastAsia="Times New Roman" w:hAnsi="Arial" w:cs="Arial"/>
          <w:sz w:val="24"/>
          <w:szCs w:val="24"/>
          <w:lang w:eastAsia="en-GB"/>
        </w:rPr>
      </w:pPr>
    </w:p>
    <w:p w14:paraId="570AF814" w14:textId="286C072B" w:rsidR="001B0961" w:rsidRDefault="001B0961" w:rsidP="001B0961">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Montessori believed that all materials help </w:t>
      </w:r>
      <w:r w:rsidR="0094261B">
        <w:rPr>
          <w:rFonts w:ascii="Arial" w:eastAsia="Times New Roman" w:hAnsi="Arial" w:cs="Arial"/>
          <w:sz w:val="24"/>
          <w:szCs w:val="24"/>
          <w:lang w:eastAsia="en-GB"/>
        </w:rPr>
        <w:t xml:space="preserve">children </w:t>
      </w:r>
      <w:r>
        <w:rPr>
          <w:rFonts w:ascii="Arial" w:eastAsia="Times New Roman" w:hAnsi="Arial" w:cs="Arial"/>
          <w:sz w:val="24"/>
          <w:szCs w:val="24"/>
          <w:lang w:eastAsia="en-GB"/>
        </w:rPr>
        <w:t>become ‘self-constructivist’ learners (Mooney, 2000 cited in Mielonen and Paterson, 2009)</w:t>
      </w:r>
      <w:r w:rsidR="00726497">
        <w:rPr>
          <w:rFonts w:ascii="Arial" w:eastAsia="Times New Roman" w:hAnsi="Arial" w:cs="Arial"/>
          <w:sz w:val="24"/>
          <w:szCs w:val="24"/>
          <w:lang w:eastAsia="en-GB"/>
        </w:rPr>
        <w:t>.</w:t>
      </w:r>
      <w:r>
        <w:rPr>
          <w:rFonts w:ascii="Arial" w:eastAsia="Times New Roman" w:hAnsi="Arial" w:cs="Arial"/>
          <w:sz w:val="24"/>
          <w:szCs w:val="24"/>
          <w:lang w:eastAsia="en-GB"/>
        </w:rPr>
        <w:t xml:space="preserve"> Montessori schools are built to </w:t>
      </w:r>
      <w:r w:rsidR="0094261B">
        <w:rPr>
          <w:rFonts w:ascii="Arial" w:eastAsia="Times New Roman" w:hAnsi="Arial" w:cs="Arial"/>
          <w:sz w:val="24"/>
          <w:szCs w:val="24"/>
          <w:lang w:eastAsia="en-GB"/>
        </w:rPr>
        <w:t xml:space="preserve">accommodate </w:t>
      </w:r>
      <w:r>
        <w:rPr>
          <w:rFonts w:ascii="Arial" w:eastAsia="Times New Roman" w:hAnsi="Arial" w:cs="Arial"/>
          <w:sz w:val="24"/>
          <w:szCs w:val="24"/>
          <w:lang w:eastAsia="en-GB"/>
        </w:rPr>
        <w:t>young children</w:t>
      </w:r>
      <w:r w:rsidR="00726497">
        <w:rPr>
          <w:rFonts w:ascii="Arial" w:eastAsia="Times New Roman" w:hAnsi="Arial" w:cs="Arial"/>
          <w:sz w:val="24"/>
          <w:szCs w:val="24"/>
          <w:lang w:eastAsia="en-GB"/>
        </w:rPr>
        <w:t>,</w:t>
      </w:r>
      <w:r w:rsidR="0094261B">
        <w:rPr>
          <w:rFonts w:ascii="Arial" w:eastAsia="Times New Roman" w:hAnsi="Arial" w:cs="Arial"/>
          <w:sz w:val="24"/>
          <w:szCs w:val="24"/>
          <w:lang w:eastAsia="en-GB"/>
        </w:rPr>
        <w:t xml:space="preserve"> as furniture is made to fit their size and all resources are easily available at their height.</w:t>
      </w:r>
    </w:p>
    <w:p w14:paraId="5ADBECAF" w14:textId="77777777" w:rsidR="001B0961" w:rsidRDefault="001B0961" w:rsidP="001B0961">
      <w:pPr>
        <w:spacing w:after="0" w:line="240" w:lineRule="auto"/>
        <w:rPr>
          <w:rFonts w:ascii="Arial" w:eastAsia="Times New Roman" w:hAnsi="Arial" w:cs="Arial"/>
          <w:sz w:val="24"/>
          <w:szCs w:val="24"/>
          <w:lang w:eastAsia="en-GB"/>
        </w:rPr>
      </w:pPr>
    </w:p>
    <w:p w14:paraId="4213E91D" w14:textId="1FA09390" w:rsidR="001B0961" w:rsidRDefault="001B0961" w:rsidP="001B0961">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Mielonen and Paterson (2009), Montessori believed that children learn best by repeatedly </w:t>
      </w:r>
      <w:r w:rsidR="0094261B">
        <w:rPr>
          <w:rFonts w:ascii="Arial" w:eastAsia="Times New Roman" w:hAnsi="Arial" w:cs="Arial"/>
          <w:sz w:val="24"/>
          <w:szCs w:val="24"/>
          <w:lang w:eastAsia="en-GB"/>
        </w:rPr>
        <w:t>doing</w:t>
      </w:r>
      <w:r w:rsidR="00D75216">
        <w:rPr>
          <w:rFonts w:ascii="Arial" w:eastAsia="Times New Roman" w:hAnsi="Arial" w:cs="Arial"/>
          <w:sz w:val="24"/>
          <w:szCs w:val="24"/>
          <w:lang w:eastAsia="en-GB"/>
        </w:rPr>
        <w:t>,</w:t>
      </w:r>
      <w:r w:rsidR="0094261B">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(Mooney, 2000 cited in Mielonen and Paterson, 2009) in order to develop </w:t>
      </w:r>
      <w:r w:rsidR="00D75216">
        <w:rPr>
          <w:rFonts w:ascii="Arial" w:eastAsia="Times New Roman" w:hAnsi="Arial" w:cs="Arial"/>
          <w:sz w:val="24"/>
          <w:szCs w:val="24"/>
          <w:lang w:eastAsia="en-GB"/>
        </w:rPr>
        <w:t>capability and obligation.</w:t>
      </w:r>
      <w:r>
        <w:rPr>
          <w:rFonts w:ascii="Arial" w:eastAsia="Times New Roman" w:hAnsi="Arial" w:cs="Arial"/>
          <w:sz w:val="24"/>
          <w:szCs w:val="24"/>
          <w:lang w:eastAsia="en-GB"/>
        </w:rPr>
        <w:t xml:space="preserve"> Montessori advocated </w:t>
      </w:r>
      <w:r w:rsidR="0094261B" w:rsidRPr="0094261B">
        <w:rPr>
          <w:rFonts w:ascii="Arial" w:eastAsia="Times New Roman" w:hAnsi="Arial" w:cs="Arial"/>
          <w:sz w:val="24"/>
          <w:szCs w:val="24"/>
          <w:lang w:eastAsia="en-GB"/>
        </w:rPr>
        <w:t>t</w:t>
      </w:r>
      <w:r>
        <w:rPr>
          <w:rFonts w:ascii="Arial" w:eastAsia="Times New Roman" w:hAnsi="Arial" w:cs="Arial"/>
          <w:sz w:val="24"/>
          <w:szCs w:val="24"/>
          <w:lang w:eastAsia="en-GB"/>
        </w:rPr>
        <w:t>eachers</w:t>
      </w:r>
      <w:r w:rsidR="00D75216">
        <w:rPr>
          <w:rFonts w:ascii="Arial" w:eastAsia="Times New Roman" w:hAnsi="Arial" w:cs="Arial"/>
          <w:sz w:val="24"/>
          <w:szCs w:val="24"/>
          <w:lang w:eastAsia="en-GB"/>
        </w:rPr>
        <w:t xml:space="preserve"> must contain ample amount of free spare time for children to form their personal work and play (Mielonen and Paterson, 2009).</w:t>
      </w:r>
    </w:p>
    <w:p w14:paraId="10E2DAD3" w14:textId="77777777" w:rsidR="001B0961" w:rsidRDefault="001B0961" w:rsidP="001B0961">
      <w:pPr>
        <w:spacing w:after="0" w:line="240" w:lineRule="auto"/>
        <w:rPr>
          <w:rFonts w:ascii="Arial" w:eastAsia="Times New Roman" w:hAnsi="Arial" w:cs="Arial"/>
          <w:sz w:val="24"/>
          <w:szCs w:val="24"/>
          <w:lang w:eastAsia="en-GB"/>
        </w:rPr>
      </w:pPr>
    </w:p>
    <w:p w14:paraId="72388E37" w14:textId="77777777" w:rsidR="001B0961" w:rsidRDefault="001B0961" w:rsidP="001B0961">
      <w:pPr>
        <w:spacing w:after="0" w:line="240" w:lineRule="auto"/>
        <w:rPr>
          <w:rFonts w:ascii="Arial" w:eastAsia="Times New Roman" w:hAnsi="Arial" w:cs="Arial"/>
          <w:color w:val="FF0000"/>
          <w:sz w:val="24"/>
          <w:szCs w:val="24"/>
          <w:lang w:eastAsia="en-GB"/>
        </w:rPr>
      </w:pPr>
    </w:p>
    <w:p w14:paraId="7EB4D9CD" w14:textId="77777777" w:rsidR="001B0961" w:rsidRDefault="001B0961" w:rsidP="001B0961">
      <w:pPr>
        <w:spacing w:after="0" w:line="240" w:lineRule="auto"/>
        <w:rPr>
          <w:rFonts w:ascii="Arial" w:eastAsia="Times New Roman" w:hAnsi="Arial" w:cs="Arial"/>
          <w:color w:val="FF0000"/>
          <w:sz w:val="24"/>
          <w:szCs w:val="24"/>
          <w:lang w:eastAsia="en-GB"/>
        </w:rPr>
      </w:pPr>
    </w:p>
    <w:p w14:paraId="7B147731" w14:textId="77777777" w:rsidR="001B0961" w:rsidRPr="0088512B" w:rsidRDefault="001B0961" w:rsidP="001B0961">
      <w:pPr>
        <w:spacing w:after="0" w:line="240" w:lineRule="auto"/>
        <w:rPr>
          <w:rFonts w:ascii="Arial" w:eastAsia="Times New Roman" w:hAnsi="Arial" w:cs="Arial"/>
          <w:color w:val="FF0000"/>
          <w:sz w:val="24"/>
          <w:szCs w:val="24"/>
          <w:lang w:eastAsia="en-GB"/>
        </w:rPr>
      </w:pPr>
      <w:r>
        <w:rPr>
          <w:rFonts w:ascii="Arial" w:eastAsia="Times New Roman" w:hAnsi="Arial" w:cs="Arial"/>
          <w:b/>
          <w:bCs/>
          <w:color w:val="FF0000"/>
          <w:sz w:val="24"/>
          <w:szCs w:val="24"/>
          <w:lang w:eastAsia="en-GB"/>
        </w:rPr>
        <w:t>R</w:t>
      </w:r>
      <w:r w:rsidRPr="0088512B">
        <w:rPr>
          <w:rFonts w:ascii="Arial" w:eastAsia="Times New Roman" w:hAnsi="Arial" w:cs="Arial"/>
          <w:b/>
          <w:bCs/>
          <w:color w:val="FF0000"/>
          <w:sz w:val="24"/>
          <w:szCs w:val="24"/>
          <w:lang w:eastAsia="en-GB"/>
        </w:rPr>
        <w:t>ole of the adult</w:t>
      </w:r>
    </w:p>
    <w:p w14:paraId="5B2D9E64" w14:textId="77777777" w:rsidR="001B0961" w:rsidRDefault="001B0961" w:rsidP="001B0961">
      <w:pPr>
        <w:spacing w:after="0" w:line="240" w:lineRule="auto"/>
        <w:ind w:left="720"/>
        <w:rPr>
          <w:rFonts w:ascii="Arial" w:eastAsia="Times New Roman" w:hAnsi="Arial" w:cs="Arial"/>
          <w:sz w:val="24"/>
          <w:szCs w:val="24"/>
          <w:lang w:eastAsia="en-GB"/>
        </w:rPr>
      </w:pPr>
    </w:p>
    <w:p w14:paraId="00224B75" w14:textId="0D221DFC" w:rsidR="001B0961" w:rsidRPr="0036300A" w:rsidRDefault="001B0961" w:rsidP="001B0961">
      <w:pPr>
        <w:rPr>
          <w:rFonts w:ascii="Arial" w:eastAsia="Arial" w:hAnsi="Arial" w:cs="Arial"/>
          <w:color w:val="FF0000"/>
          <w:sz w:val="24"/>
          <w:szCs w:val="24"/>
        </w:rPr>
      </w:pPr>
      <w:proofErr w:type="spellStart"/>
      <w:r w:rsidRPr="0094261B">
        <w:rPr>
          <w:rFonts w:ascii="Arial" w:hAnsi="Arial" w:cs="Arial"/>
          <w:color w:val="000000" w:themeColor="text1"/>
          <w:sz w:val="24"/>
          <w:szCs w:val="24"/>
          <w:shd w:val="clear" w:color="auto" w:fill="FFFFFF"/>
        </w:rPr>
        <w:t>PennState</w:t>
      </w:r>
      <w:proofErr w:type="spellEnd"/>
      <w:r w:rsidRPr="0094261B">
        <w:rPr>
          <w:rFonts w:ascii="Arial" w:hAnsi="Arial" w:cs="Arial"/>
          <w:color w:val="000000" w:themeColor="text1"/>
          <w:sz w:val="24"/>
          <w:szCs w:val="24"/>
          <w:shd w:val="clear" w:color="auto" w:fill="FFFFFF"/>
        </w:rPr>
        <w:t xml:space="preserve"> Extension (2016) suggests that some childcare</w:t>
      </w:r>
      <w:r w:rsidR="0094261B" w:rsidRPr="0094261B">
        <w:rPr>
          <w:rFonts w:ascii="Arial" w:hAnsi="Arial" w:cs="Arial"/>
          <w:color w:val="000000" w:themeColor="text1"/>
          <w:sz w:val="24"/>
          <w:szCs w:val="24"/>
          <w:shd w:val="clear" w:color="auto" w:fill="FFFFFF"/>
        </w:rPr>
        <w:t xml:space="preserve"> practitioners believe they need to follow strict lesson plans and f</w:t>
      </w:r>
      <w:r w:rsidRPr="0094261B">
        <w:rPr>
          <w:rFonts w:ascii="Arial" w:hAnsi="Arial" w:cs="Arial"/>
          <w:color w:val="000000" w:themeColor="text1"/>
          <w:sz w:val="24"/>
          <w:szCs w:val="24"/>
          <w:shd w:val="clear" w:color="auto" w:fill="FFFFFF"/>
        </w:rPr>
        <w:t>orget that children need choices. Giving children choices helps them feel as though they have some ‘power and control’</w:t>
      </w:r>
      <w:r w:rsidR="0094261B">
        <w:rPr>
          <w:rFonts w:ascii="Arial" w:hAnsi="Arial" w:cs="Arial"/>
          <w:color w:val="000000" w:themeColor="text1"/>
          <w:sz w:val="24"/>
          <w:szCs w:val="24"/>
          <w:shd w:val="clear" w:color="auto" w:fill="FFFFFF"/>
        </w:rPr>
        <w:t xml:space="preserve"> as e</w:t>
      </w:r>
      <w:r w:rsidRPr="0094261B">
        <w:rPr>
          <w:rFonts w:ascii="Arial" w:hAnsi="Arial" w:cs="Arial"/>
          <w:color w:val="000000" w:themeColor="text1"/>
          <w:sz w:val="24"/>
          <w:szCs w:val="24"/>
          <w:shd w:val="clear" w:color="auto" w:fill="FFFFFF"/>
        </w:rPr>
        <w:t>veryone likes to have options</w:t>
      </w:r>
      <w:r>
        <w:rPr>
          <w:rFonts w:ascii="Roboto" w:hAnsi="Roboto"/>
          <w:color w:val="000000" w:themeColor="text1"/>
          <w:shd w:val="clear" w:color="auto" w:fill="FFFFFF"/>
        </w:rPr>
        <w:t>.</w:t>
      </w:r>
    </w:p>
    <w:p w14:paraId="5252EB55" w14:textId="3D30EBEB" w:rsidR="001B0961" w:rsidRDefault="001B0961" w:rsidP="001B0961">
      <w:pPr>
        <w:pStyle w:val="NormalWeb"/>
        <w:rPr>
          <w:rFonts w:ascii="Arial" w:hAnsi="Arial" w:cs="Arial"/>
        </w:rPr>
      </w:pPr>
      <w:proofErr w:type="spellStart"/>
      <w:r w:rsidRPr="007F327E">
        <w:rPr>
          <w:rStyle w:val="cf01"/>
          <w:rFonts w:ascii="Arial" w:hAnsi="Arial" w:cs="Arial"/>
          <w:sz w:val="24"/>
          <w:szCs w:val="24"/>
        </w:rPr>
        <w:t>Rymanowicz</w:t>
      </w:r>
      <w:proofErr w:type="spellEnd"/>
      <w:r w:rsidRPr="007F327E">
        <w:rPr>
          <w:rStyle w:val="cf01"/>
          <w:rFonts w:ascii="Arial" w:hAnsi="Arial" w:cs="Arial"/>
          <w:sz w:val="24"/>
          <w:szCs w:val="24"/>
        </w:rPr>
        <w:t xml:space="preserve"> (2015) states that adults must decide between 'supporting and leading or controlling' when supervising play for it to be valuable to the child</w:t>
      </w:r>
      <w:r>
        <w:rPr>
          <w:rStyle w:val="cf01"/>
          <w:rFonts w:ascii="Arial" w:hAnsi="Arial" w:cs="Arial"/>
          <w:sz w:val="24"/>
          <w:szCs w:val="24"/>
        </w:rPr>
        <w:t xml:space="preserve">, while Homan (2016) states, </w:t>
      </w:r>
      <w:r>
        <w:rPr>
          <w:rFonts w:ascii="Arial" w:hAnsi="Arial" w:cs="Arial"/>
        </w:rPr>
        <w:t>w</w:t>
      </w:r>
      <w:r w:rsidRPr="00DB4B57">
        <w:rPr>
          <w:rFonts w:ascii="Arial" w:hAnsi="Arial" w:cs="Arial"/>
        </w:rPr>
        <w:t>hen practitioners guide or take over a child’s play, they violate the basic principles of self-chosen and self-directed play</w:t>
      </w:r>
      <w:r w:rsidRPr="00F244DE">
        <w:rPr>
          <w:rFonts w:ascii="Arial" w:hAnsi="Arial" w:cs="Arial"/>
          <w:color w:val="538135" w:themeColor="accent6" w:themeShade="BF"/>
          <w:highlight w:val="yellow"/>
        </w:rPr>
        <w:t>.</w:t>
      </w:r>
      <w:r>
        <w:rPr>
          <w:rFonts w:ascii="Arial" w:hAnsi="Arial" w:cs="Arial"/>
          <w:color w:val="538135" w:themeColor="accent6" w:themeShade="BF"/>
          <w:highlight w:val="yellow"/>
        </w:rPr>
        <w:t xml:space="preserve"> ‘</w:t>
      </w:r>
      <w:r w:rsidRPr="0064524D">
        <w:rPr>
          <w:rFonts w:ascii="Arial" w:hAnsi="Arial" w:cs="Arial"/>
          <w:highlight w:val="yellow"/>
        </w:rPr>
        <w:t>When children lose the freedom to explore openly, the experience loses its meaning</w:t>
      </w:r>
      <w:r>
        <w:rPr>
          <w:rFonts w:ascii="Arial" w:hAnsi="Arial" w:cs="Arial"/>
        </w:rPr>
        <w:t>’ (Homan, 2016).</w:t>
      </w:r>
    </w:p>
    <w:p w14:paraId="496A6668" w14:textId="77777777" w:rsidR="0094261B" w:rsidRDefault="0094261B" w:rsidP="0094261B">
      <w:pPr>
        <w:pStyle w:val="NormalWeb"/>
        <w:rPr>
          <w:rFonts w:ascii="Roboto" w:hAnsi="Roboto"/>
          <w:color w:val="000000" w:themeColor="text1"/>
          <w:shd w:val="clear" w:color="auto" w:fill="FFFFFF"/>
        </w:rPr>
      </w:pPr>
      <w:r>
        <w:rPr>
          <w:rStyle w:val="landing-page-changedtext-0-2-17"/>
          <w:rFonts w:ascii="Arial" w:hAnsi="Arial" w:cs="Arial"/>
          <w:shd w:val="clear" w:color="auto" w:fill="FFFFFF"/>
        </w:rPr>
        <w:t>Holman (2016) continues, w</w:t>
      </w:r>
      <w:r w:rsidRPr="0064524D">
        <w:rPr>
          <w:rStyle w:val="landing-page-changedtext-0-2-17"/>
          <w:rFonts w:ascii="Arial" w:hAnsi="Arial" w:cs="Arial"/>
          <w:shd w:val="clear" w:color="auto" w:fill="FFFFFF"/>
        </w:rPr>
        <w:t>hen faced with conflict, </w:t>
      </w:r>
      <w:r w:rsidRPr="0064524D">
        <w:rPr>
          <w:rFonts w:ascii="Arial" w:hAnsi="Arial" w:cs="Arial"/>
          <w:shd w:val="clear" w:color="auto" w:fill="FFFFFF"/>
        </w:rPr>
        <w:t>adults </w:t>
      </w:r>
      <w:r w:rsidRPr="0064524D">
        <w:rPr>
          <w:rStyle w:val="landing-page-changedtext-0-2-17"/>
          <w:rFonts w:ascii="Arial" w:hAnsi="Arial" w:cs="Arial"/>
          <w:shd w:val="clear" w:color="auto" w:fill="FFFFFF"/>
        </w:rPr>
        <w:t>must</w:t>
      </w:r>
      <w:r w:rsidRPr="0064524D">
        <w:rPr>
          <w:rFonts w:ascii="Arial" w:hAnsi="Arial" w:cs="Arial"/>
          <w:shd w:val="clear" w:color="auto" w:fill="FFFFFF"/>
        </w:rPr>
        <w:t> withdraw and </w:t>
      </w:r>
      <w:r w:rsidRPr="0064524D">
        <w:rPr>
          <w:rStyle w:val="landing-page-changedtext-0-2-17"/>
          <w:rFonts w:ascii="Arial" w:hAnsi="Arial" w:cs="Arial"/>
          <w:shd w:val="clear" w:color="auto" w:fill="FFFFFF"/>
        </w:rPr>
        <w:t>avoid</w:t>
      </w:r>
      <w:r w:rsidRPr="0064524D">
        <w:rPr>
          <w:rFonts w:ascii="Arial" w:hAnsi="Arial" w:cs="Arial"/>
          <w:shd w:val="clear" w:color="auto" w:fill="FFFFFF"/>
        </w:rPr>
        <w:t> </w:t>
      </w:r>
      <w:r w:rsidRPr="0064524D">
        <w:rPr>
          <w:rStyle w:val="landing-page-changedtext-0-2-17"/>
          <w:rFonts w:ascii="Arial" w:hAnsi="Arial" w:cs="Arial"/>
          <w:shd w:val="clear" w:color="auto" w:fill="FFFFFF"/>
        </w:rPr>
        <w:t>intervening</w:t>
      </w:r>
      <w:r w:rsidRPr="0064524D">
        <w:rPr>
          <w:rFonts w:ascii="Arial" w:hAnsi="Arial" w:cs="Arial"/>
          <w:shd w:val="clear" w:color="auto" w:fill="FFFFFF"/>
        </w:rPr>
        <w:t> for the sake of the child’s safety and </w:t>
      </w:r>
      <w:r w:rsidRPr="0064524D">
        <w:rPr>
          <w:rStyle w:val="landing-page-changedtext-0-2-17"/>
          <w:rFonts w:ascii="Arial" w:hAnsi="Arial" w:cs="Arial"/>
          <w:shd w:val="clear" w:color="auto" w:fill="FFFFFF"/>
        </w:rPr>
        <w:t>well-being which results in the child discovering how to mediate and deal with conflict on their own.</w:t>
      </w:r>
    </w:p>
    <w:p w14:paraId="6FB0413F" w14:textId="77777777" w:rsidR="001B0961" w:rsidRPr="008500E9" w:rsidRDefault="001B0961" w:rsidP="001B0961">
      <w:pPr>
        <w:rPr>
          <w:rFonts w:ascii="Arial" w:eastAsia="Arial" w:hAnsi="Arial" w:cs="Arial"/>
          <w:color w:val="FF0000"/>
          <w:sz w:val="24"/>
          <w:szCs w:val="24"/>
        </w:rPr>
      </w:pPr>
      <w:r>
        <w:rPr>
          <w:rFonts w:ascii="Arial" w:eastAsia="Arial" w:hAnsi="Arial" w:cs="Arial"/>
          <w:color w:val="FF0000"/>
          <w:sz w:val="24"/>
          <w:szCs w:val="24"/>
        </w:rPr>
        <w:lastRenderedPageBreak/>
        <w:t xml:space="preserve">outdoor play </w:t>
      </w:r>
    </w:p>
    <w:p w14:paraId="57C3F8BC" w14:textId="77777777" w:rsidR="001B0961" w:rsidRPr="0036300A" w:rsidRDefault="001B0961" w:rsidP="001B0961">
      <w:pPr>
        <w:shd w:val="clear" w:color="auto" w:fill="FFFFFF"/>
        <w:spacing w:after="0" w:line="240" w:lineRule="auto"/>
        <w:ind w:left="720"/>
        <w:rPr>
          <w:rFonts w:ascii="Arial" w:eastAsia="Times New Roman" w:hAnsi="Arial" w:cs="Arial"/>
          <w:color w:val="000000"/>
          <w:sz w:val="24"/>
          <w:szCs w:val="24"/>
          <w:lang w:eastAsia="en-GB"/>
        </w:rPr>
      </w:pPr>
      <w:r w:rsidRPr="00FD5F7D">
        <w:rPr>
          <w:rFonts w:ascii="Arial" w:eastAsia="Times New Roman" w:hAnsi="Arial" w:cs="Arial"/>
          <w:color w:val="000000"/>
          <w:sz w:val="24"/>
          <w:szCs w:val="24"/>
          <w:lang w:eastAsia="en-GB"/>
        </w:rPr>
        <w:t xml:space="preserve">The Welsh Government’s aim is to encourage children to </w:t>
      </w:r>
      <w:r w:rsidRPr="00FD5F7D">
        <w:rPr>
          <w:rFonts w:ascii="Arial" w:eastAsia="Times New Roman" w:hAnsi="Arial" w:cs="Arial"/>
          <w:sz w:val="24"/>
          <w:szCs w:val="24"/>
          <w:lang w:eastAsia="en-GB"/>
        </w:rPr>
        <w:t xml:space="preserve">play outdoors </w:t>
      </w:r>
      <w:r w:rsidRPr="00FD5F7D">
        <w:rPr>
          <w:rFonts w:ascii="Arial" w:eastAsia="Times New Roman" w:hAnsi="Arial" w:cs="Arial"/>
          <w:color w:val="000000"/>
          <w:sz w:val="24"/>
          <w:szCs w:val="24"/>
          <w:lang w:eastAsia="en-GB"/>
        </w:rPr>
        <w:t>in the fresh air, resulting in them gaining good health</w:t>
      </w:r>
      <w:r>
        <w:rPr>
          <w:rFonts w:ascii="Arial" w:eastAsia="Times New Roman" w:hAnsi="Arial" w:cs="Arial"/>
          <w:color w:val="000000"/>
          <w:sz w:val="24"/>
          <w:szCs w:val="24"/>
          <w:lang w:eastAsia="en-GB"/>
        </w:rPr>
        <w:t xml:space="preserve"> by</w:t>
      </w:r>
      <w:r w:rsidRPr="00FD5F7D">
        <w:rPr>
          <w:rFonts w:ascii="Arial" w:eastAsia="Times New Roman" w:hAnsi="Arial" w:cs="Arial"/>
          <w:color w:val="000000"/>
          <w:sz w:val="24"/>
          <w:szCs w:val="24"/>
          <w:lang w:eastAsia="en-GB"/>
        </w:rPr>
        <w:t xml:space="preserve"> mak</w:t>
      </w:r>
      <w:r>
        <w:rPr>
          <w:rFonts w:ascii="Arial" w:eastAsia="Times New Roman" w:hAnsi="Arial" w:cs="Arial"/>
          <w:color w:val="000000"/>
          <w:sz w:val="24"/>
          <w:szCs w:val="24"/>
          <w:lang w:eastAsia="en-GB"/>
        </w:rPr>
        <w:t>ing</w:t>
      </w:r>
      <w:r w:rsidRPr="00FD5F7D">
        <w:rPr>
          <w:rFonts w:ascii="Arial" w:eastAsia="Times New Roman" w:hAnsi="Arial" w:cs="Arial"/>
          <w:color w:val="000000"/>
          <w:sz w:val="24"/>
          <w:szCs w:val="24"/>
          <w:lang w:eastAsia="en-GB"/>
        </w:rPr>
        <w:t xml:space="preserve"> </w:t>
      </w:r>
      <w:r w:rsidRPr="00FD5F7D">
        <w:rPr>
          <w:rFonts w:ascii="Arial" w:eastAsia="Times New Roman" w:hAnsi="Arial" w:cs="Arial"/>
          <w:color w:val="000000"/>
          <w:sz w:val="24"/>
          <w:szCs w:val="24"/>
          <w:highlight w:val="yellow"/>
          <w:lang w:eastAsia="en-GB"/>
        </w:rPr>
        <w:t>communities</w:t>
      </w:r>
      <w:r w:rsidRPr="00FD5F7D">
        <w:rPr>
          <w:rFonts w:ascii="Arial" w:eastAsia="Times New Roman" w:hAnsi="Arial" w:cs="Arial"/>
          <w:color w:val="000000"/>
          <w:sz w:val="24"/>
          <w:szCs w:val="24"/>
          <w:lang w:eastAsia="en-GB"/>
        </w:rPr>
        <w:t xml:space="preserve"> and areas of play safer and more accessible for children so they can enjoy their own play (Welsh Government, 2014). </w:t>
      </w:r>
      <w:r w:rsidRPr="00FD5F7D">
        <w:rPr>
          <w:rFonts w:ascii="Arial" w:hAnsi="Arial" w:cs="Arial"/>
          <w:sz w:val="24"/>
          <w:szCs w:val="24"/>
        </w:rPr>
        <w:t xml:space="preserve">The Active Travel (Wales) Act (2013) states the necessity to develop new roads and improve existing ones to make it safer for </w:t>
      </w:r>
      <w:r>
        <w:rPr>
          <w:rFonts w:ascii="Arial" w:hAnsi="Arial" w:cs="Arial"/>
          <w:sz w:val="24"/>
          <w:szCs w:val="24"/>
        </w:rPr>
        <w:t>children and adults to enjoy play such as, cycling and walking (Senedd Cymru, (2022).</w:t>
      </w:r>
    </w:p>
    <w:bookmarkEnd w:id="7"/>
    <w:p w14:paraId="142A1F0A" w14:textId="77777777" w:rsidR="001B0961" w:rsidRPr="00603A37" w:rsidRDefault="001B0961" w:rsidP="001B0961">
      <w:pPr>
        <w:rPr>
          <w:rFonts w:ascii="Arial" w:hAnsi="Arial" w:cs="Arial"/>
          <w:color w:val="000000"/>
        </w:rPr>
      </w:pPr>
    </w:p>
    <w:p w14:paraId="2EF574D6" w14:textId="77777777" w:rsidR="001B0961" w:rsidRDefault="001B0961" w:rsidP="001B0961">
      <w:pPr>
        <w:rPr>
          <w:rFonts w:ascii="Arial" w:eastAsia="Arial" w:hAnsi="Arial" w:cs="Arial"/>
          <w:color w:val="FF0000"/>
          <w:sz w:val="24"/>
          <w:szCs w:val="24"/>
        </w:rPr>
      </w:pPr>
    </w:p>
    <w:p w14:paraId="390F9F76" w14:textId="77777777" w:rsidR="001B0961" w:rsidRPr="001C3F53" w:rsidRDefault="001B0961" w:rsidP="001C3F53">
      <w:pPr>
        <w:rPr>
          <w:rFonts w:ascii="Arial" w:hAnsi="Arial" w:cs="Arial"/>
          <w:sz w:val="26"/>
          <w:szCs w:val="26"/>
          <w:shd w:val="clear" w:color="auto" w:fill="FFFFFF"/>
        </w:rPr>
      </w:pPr>
    </w:p>
    <w:bookmarkEnd w:id="6"/>
    <w:p w14:paraId="5B1BC593" w14:textId="776BAEDF" w:rsidR="001C3F53" w:rsidRDefault="001C3F53" w:rsidP="187975DC">
      <w:pPr>
        <w:rPr>
          <w:rFonts w:ascii="Arial" w:eastAsia="Arial" w:hAnsi="Arial" w:cs="Arial"/>
          <w:color w:val="FF0000"/>
          <w:sz w:val="24"/>
          <w:szCs w:val="24"/>
        </w:rPr>
      </w:pPr>
    </w:p>
    <w:p w14:paraId="79208C9B" w14:textId="70BF1037" w:rsidR="001C1F61" w:rsidRDefault="001C1F61" w:rsidP="187975DC">
      <w:pPr>
        <w:rPr>
          <w:rFonts w:ascii="Arial" w:eastAsia="Arial" w:hAnsi="Arial" w:cs="Arial"/>
          <w:color w:val="FF0000"/>
          <w:sz w:val="24"/>
          <w:szCs w:val="24"/>
        </w:rPr>
      </w:pPr>
    </w:p>
    <w:p w14:paraId="6CDDFC33" w14:textId="1B2111DD" w:rsidR="001C1F61" w:rsidRDefault="001C1F61" w:rsidP="187975DC">
      <w:pPr>
        <w:rPr>
          <w:rFonts w:ascii="Arial" w:eastAsia="Arial" w:hAnsi="Arial" w:cs="Arial"/>
          <w:color w:val="FF0000"/>
          <w:sz w:val="24"/>
          <w:szCs w:val="24"/>
        </w:rPr>
      </w:pPr>
    </w:p>
    <w:p w14:paraId="5EB6FCF6" w14:textId="2D13539E" w:rsidR="001C1F61" w:rsidRDefault="001C1F61" w:rsidP="187975DC">
      <w:pPr>
        <w:rPr>
          <w:rFonts w:ascii="Arial" w:eastAsia="Arial" w:hAnsi="Arial" w:cs="Arial"/>
          <w:color w:val="FF0000"/>
          <w:sz w:val="24"/>
          <w:szCs w:val="24"/>
        </w:rPr>
      </w:pPr>
    </w:p>
    <w:p w14:paraId="597B9D9A" w14:textId="765A088A" w:rsidR="001C1F61" w:rsidRDefault="001C1F61" w:rsidP="187975DC">
      <w:pPr>
        <w:rPr>
          <w:rFonts w:ascii="Arial" w:eastAsia="Arial" w:hAnsi="Arial" w:cs="Arial"/>
          <w:color w:val="FF0000"/>
          <w:sz w:val="24"/>
          <w:szCs w:val="24"/>
        </w:rPr>
      </w:pPr>
    </w:p>
    <w:p w14:paraId="7706900A" w14:textId="51D0BDDA" w:rsidR="001C1F61" w:rsidRDefault="001C1F61" w:rsidP="187975DC">
      <w:pPr>
        <w:rPr>
          <w:rFonts w:ascii="Arial" w:eastAsia="Arial" w:hAnsi="Arial" w:cs="Arial"/>
          <w:color w:val="FF0000"/>
          <w:sz w:val="24"/>
          <w:szCs w:val="24"/>
        </w:rPr>
      </w:pPr>
    </w:p>
    <w:p w14:paraId="50103587" w14:textId="18E25403" w:rsidR="001C1F61" w:rsidRDefault="001C1F61" w:rsidP="187975DC">
      <w:pPr>
        <w:rPr>
          <w:rFonts w:ascii="Arial" w:eastAsia="Arial" w:hAnsi="Arial" w:cs="Arial"/>
          <w:color w:val="FF0000"/>
          <w:sz w:val="24"/>
          <w:szCs w:val="24"/>
        </w:rPr>
      </w:pPr>
    </w:p>
    <w:p w14:paraId="3DBDB402" w14:textId="31AF7E0E" w:rsidR="001C1F61" w:rsidRDefault="001C1F61" w:rsidP="187975DC">
      <w:pPr>
        <w:rPr>
          <w:rFonts w:ascii="Arial" w:eastAsia="Arial" w:hAnsi="Arial" w:cs="Arial"/>
          <w:color w:val="FF0000"/>
          <w:sz w:val="24"/>
          <w:szCs w:val="24"/>
        </w:rPr>
      </w:pPr>
    </w:p>
    <w:p w14:paraId="3483A3F2" w14:textId="393551FB" w:rsidR="001C1F61" w:rsidRDefault="001C1F61" w:rsidP="187975DC">
      <w:pPr>
        <w:rPr>
          <w:rFonts w:ascii="Arial" w:eastAsia="Arial" w:hAnsi="Arial" w:cs="Arial"/>
          <w:color w:val="FF0000"/>
          <w:sz w:val="24"/>
          <w:szCs w:val="24"/>
        </w:rPr>
      </w:pPr>
    </w:p>
    <w:p w14:paraId="4D96E692" w14:textId="31184775" w:rsidR="001C1F61" w:rsidRDefault="001C1F61" w:rsidP="187975DC">
      <w:pPr>
        <w:rPr>
          <w:rFonts w:ascii="Arial" w:eastAsia="Arial" w:hAnsi="Arial" w:cs="Arial"/>
          <w:color w:val="FF0000"/>
          <w:sz w:val="24"/>
          <w:szCs w:val="24"/>
        </w:rPr>
      </w:pPr>
    </w:p>
    <w:p w14:paraId="0B7A13DF" w14:textId="6559069C" w:rsidR="001C1F61" w:rsidRDefault="001C1F61" w:rsidP="187975DC">
      <w:pPr>
        <w:rPr>
          <w:rFonts w:ascii="Arial" w:eastAsia="Arial" w:hAnsi="Arial" w:cs="Arial"/>
          <w:color w:val="FF0000"/>
          <w:sz w:val="24"/>
          <w:szCs w:val="24"/>
        </w:rPr>
      </w:pPr>
    </w:p>
    <w:p w14:paraId="235F7C25" w14:textId="212A5961" w:rsidR="001C1F61" w:rsidRDefault="001C1F61" w:rsidP="187975DC">
      <w:pPr>
        <w:rPr>
          <w:rFonts w:ascii="Arial" w:eastAsia="Arial" w:hAnsi="Arial" w:cs="Arial"/>
          <w:color w:val="FF0000"/>
          <w:sz w:val="24"/>
          <w:szCs w:val="24"/>
        </w:rPr>
      </w:pPr>
    </w:p>
    <w:p w14:paraId="70B3B215" w14:textId="38C3B349" w:rsidR="001C1F61" w:rsidRDefault="001C1F61" w:rsidP="187975DC">
      <w:pPr>
        <w:rPr>
          <w:rFonts w:ascii="Arial" w:eastAsia="Arial" w:hAnsi="Arial" w:cs="Arial"/>
          <w:color w:val="FF0000"/>
          <w:sz w:val="24"/>
          <w:szCs w:val="24"/>
        </w:rPr>
      </w:pPr>
    </w:p>
    <w:p w14:paraId="46C1C179" w14:textId="12282384" w:rsidR="001C1F61" w:rsidRDefault="001C1F61" w:rsidP="187975DC">
      <w:pPr>
        <w:rPr>
          <w:rFonts w:ascii="Arial" w:eastAsia="Arial" w:hAnsi="Arial" w:cs="Arial"/>
          <w:color w:val="FF0000"/>
          <w:sz w:val="24"/>
          <w:szCs w:val="24"/>
        </w:rPr>
      </w:pPr>
    </w:p>
    <w:p w14:paraId="28E7294A" w14:textId="4727C769" w:rsidR="001C1F61" w:rsidRDefault="001C1F61" w:rsidP="187975DC">
      <w:pPr>
        <w:rPr>
          <w:rFonts w:ascii="Arial" w:eastAsia="Arial" w:hAnsi="Arial" w:cs="Arial"/>
          <w:color w:val="FF0000"/>
          <w:sz w:val="24"/>
          <w:szCs w:val="24"/>
        </w:rPr>
      </w:pPr>
    </w:p>
    <w:p w14:paraId="5C19E494" w14:textId="6862EF02" w:rsidR="001C1F61" w:rsidRDefault="001C1F61" w:rsidP="187975DC">
      <w:pPr>
        <w:rPr>
          <w:rFonts w:ascii="Arial" w:eastAsia="Arial" w:hAnsi="Arial" w:cs="Arial"/>
          <w:color w:val="FF0000"/>
          <w:sz w:val="24"/>
          <w:szCs w:val="24"/>
        </w:rPr>
      </w:pPr>
    </w:p>
    <w:p w14:paraId="3678197C" w14:textId="38768A41" w:rsidR="001C1F61" w:rsidRDefault="001C1F61" w:rsidP="187975DC">
      <w:pPr>
        <w:rPr>
          <w:rFonts w:ascii="Arial" w:eastAsia="Arial" w:hAnsi="Arial" w:cs="Arial"/>
          <w:color w:val="FF0000"/>
          <w:sz w:val="24"/>
          <w:szCs w:val="24"/>
        </w:rPr>
      </w:pPr>
    </w:p>
    <w:p w14:paraId="36A2C225" w14:textId="77777777" w:rsidR="001C1F61" w:rsidRDefault="001C1F61" w:rsidP="187975DC">
      <w:pPr>
        <w:rPr>
          <w:rFonts w:ascii="Arial" w:eastAsia="Arial" w:hAnsi="Arial" w:cs="Arial"/>
          <w:color w:val="FF0000"/>
          <w:sz w:val="24"/>
          <w:szCs w:val="24"/>
        </w:rPr>
      </w:pPr>
    </w:p>
    <w:p w14:paraId="71A95814" w14:textId="16C1236B" w:rsidR="00F9029A" w:rsidRDefault="00F9029A" w:rsidP="00002C02">
      <w:pPr>
        <w:rPr>
          <w:rFonts w:ascii="Arial" w:eastAsia="Arial" w:hAnsi="Arial" w:cs="Arial"/>
          <w:color w:val="FF0000"/>
          <w:sz w:val="32"/>
          <w:szCs w:val="32"/>
        </w:rPr>
      </w:pPr>
    </w:p>
    <w:p w14:paraId="0BFF6F41" w14:textId="681D8BDF" w:rsidR="001B4AB6" w:rsidRDefault="001B4AB6" w:rsidP="00002C02">
      <w:pPr>
        <w:rPr>
          <w:rFonts w:ascii="Arial" w:eastAsia="Arial" w:hAnsi="Arial" w:cs="Arial"/>
          <w:color w:val="FF0000"/>
          <w:sz w:val="32"/>
          <w:szCs w:val="32"/>
        </w:rPr>
      </w:pPr>
    </w:p>
    <w:p w14:paraId="508BDAB4" w14:textId="20520C6D" w:rsidR="001B4AB6" w:rsidRDefault="001B4AB6" w:rsidP="00002C02">
      <w:pPr>
        <w:rPr>
          <w:rFonts w:ascii="Arial" w:eastAsia="Arial" w:hAnsi="Arial" w:cs="Arial"/>
          <w:color w:val="FF0000"/>
          <w:sz w:val="32"/>
          <w:szCs w:val="32"/>
        </w:rPr>
      </w:pPr>
    </w:p>
    <w:p w14:paraId="06B36DB2" w14:textId="77777777" w:rsidR="001B4AB6" w:rsidRDefault="001B4AB6" w:rsidP="00002C02">
      <w:pPr>
        <w:rPr>
          <w:rFonts w:ascii="Arial" w:eastAsia="Arial" w:hAnsi="Arial" w:cs="Arial"/>
          <w:color w:val="FF0000"/>
          <w:sz w:val="32"/>
          <w:szCs w:val="32"/>
        </w:rPr>
      </w:pPr>
    </w:p>
    <w:p w14:paraId="2422EEA4" w14:textId="44883C3F" w:rsidR="00002C02" w:rsidRDefault="00002C02" w:rsidP="00002C02">
      <w:pPr>
        <w:rPr>
          <w:rFonts w:ascii="Arial" w:eastAsia="Arial" w:hAnsi="Arial" w:cs="Arial"/>
          <w:b/>
          <w:bCs/>
          <w:sz w:val="24"/>
          <w:szCs w:val="24"/>
          <w:u w:val="single"/>
        </w:rPr>
      </w:pPr>
      <w:bookmarkStart w:id="9" w:name="_Hlk96669801"/>
      <w:r w:rsidRPr="000946D2">
        <w:rPr>
          <w:rFonts w:ascii="Arial" w:eastAsia="Arial" w:hAnsi="Arial" w:cs="Arial"/>
          <w:b/>
          <w:bCs/>
          <w:sz w:val="24"/>
          <w:szCs w:val="24"/>
          <w:u w:val="single"/>
        </w:rPr>
        <w:t xml:space="preserve">Section </w:t>
      </w:r>
      <w:r>
        <w:rPr>
          <w:rFonts w:ascii="Arial" w:eastAsia="Arial" w:hAnsi="Arial" w:cs="Arial"/>
          <w:b/>
          <w:bCs/>
          <w:sz w:val="24"/>
          <w:szCs w:val="24"/>
          <w:u w:val="single"/>
        </w:rPr>
        <w:t>3</w:t>
      </w:r>
    </w:p>
    <w:p w14:paraId="066BDFFA" w14:textId="77777777" w:rsidR="00EE7780" w:rsidRPr="00EE7780" w:rsidRDefault="00EE7780" w:rsidP="00EE7780">
      <w:pPr>
        <w:spacing w:after="0" w:line="240" w:lineRule="auto"/>
        <w:rPr>
          <w:rFonts w:ascii="Arial" w:eastAsia="Times New Roman" w:hAnsi="Arial" w:cs="Arial"/>
          <w:sz w:val="24"/>
          <w:szCs w:val="24"/>
          <w:highlight w:val="yellow"/>
          <w:lang w:eastAsia="en-GB"/>
        </w:rPr>
      </w:pPr>
    </w:p>
    <w:p w14:paraId="6339CFCB" w14:textId="229C16AB" w:rsidR="00EE7780" w:rsidRPr="008F3FF8" w:rsidRDefault="00EE7780" w:rsidP="00EE7780">
      <w:pPr>
        <w:rPr>
          <w:rFonts w:ascii="Helvetica" w:hAnsi="Helvetica"/>
          <w:shd w:val="clear" w:color="auto" w:fill="FFFFFF"/>
        </w:rPr>
      </w:pPr>
      <w:r w:rsidRPr="008F3FF8">
        <w:rPr>
          <w:rStyle w:val="landing-page-changedtext-0-2-17"/>
          <w:rFonts w:ascii="Arial" w:hAnsi="Arial" w:cs="Arial"/>
          <w:sz w:val="24"/>
          <w:szCs w:val="24"/>
          <w:shd w:val="clear" w:color="auto" w:fill="FFFFFF"/>
        </w:rPr>
        <w:t>The</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EYFS</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assessment</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and</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planning</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cycle</w:t>
      </w:r>
      <w:r w:rsidRPr="008F3FF8">
        <w:rPr>
          <w:rFonts w:ascii="Arial" w:hAnsi="Arial" w:cs="Arial"/>
          <w:sz w:val="24"/>
          <w:szCs w:val="24"/>
          <w:shd w:val="clear" w:color="auto" w:fill="FFFFFF"/>
        </w:rPr>
        <w:t> </w:t>
      </w:r>
      <w:r w:rsidR="00B47434">
        <w:rPr>
          <w:rFonts w:ascii="Arial" w:hAnsi="Arial" w:cs="Arial"/>
          <w:sz w:val="24"/>
          <w:szCs w:val="24"/>
          <w:shd w:val="clear" w:color="auto" w:fill="FFFFFF"/>
        </w:rPr>
        <w:t>(</w:t>
      </w:r>
      <w:r w:rsidR="003A1932">
        <w:rPr>
          <w:rFonts w:ascii="Arial" w:hAnsi="Arial" w:cs="Arial"/>
          <w:sz w:val="24"/>
          <w:szCs w:val="24"/>
          <w:shd w:val="clear" w:color="auto" w:fill="FFFFFF"/>
        </w:rPr>
        <w:t>Kelly</w:t>
      </w:r>
      <w:r w:rsidR="00B47434">
        <w:rPr>
          <w:rFonts w:ascii="Arial" w:hAnsi="Arial" w:cs="Arial"/>
          <w:sz w:val="24"/>
          <w:szCs w:val="24"/>
          <w:shd w:val="clear" w:color="auto" w:fill="FFFFFF"/>
        </w:rPr>
        <w:t>, 20</w:t>
      </w:r>
      <w:r w:rsidR="003A1932">
        <w:rPr>
          <w:rFonts w:ascii="Arial" w:hAnsi="Arial" w:cs="Arial"/>
          <w:sz w:val="24"/>
          <w:szCs w:val="24"/>
          <w:shd w:val="clear" w:color="auto" w:fill="FFFFFF"/>
        </w:rPr>
        <w:t>16</w:t>
      </w:r>
      <w:r w:rsidR="00B47434">
        <w:rPr>
          <w:rFonts w:ascii="Arial" w:hAnsi="Arial" w:cs="Arial"/>
          <w:sz w:val="24"/>
          <w:szCs w:val="24"/>
          <w:shd w:val="clear" w:color="auto" w:fill="FFFFFF"/>
        </w:rPr>
        <w:t xml:space="preserve">) </w:t>
      </w:r>
      <w:r w:rsidRPr="008F3FF8">
        <w:rPr>
          <w:rStyle w:val="landing-page-changedtext-0-2-17"/>
          <w:rFonts w:ascii="Arial" w:hAnsi="Arial" w:cs="Arial"/>
          <w:sz w:val="24"/>
          <w:szCs w:val="24"/>
          <w:shd w:val="clear" w:color="auto" w:fill="FFFFFF"/>
        </w:rPr>
        <w:t>includes</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observations</w:t>
      </w:r>
      <w:r w:rsidRPr="008F3FF8">
        <w:rPr>
          <w:rFonts w:ascii="Arial" w:hAnsi="Arial" w:cs="Arial"/>
          <w:sz w:val="24"/>
          <w:szCs w:val="24"/>
          <w:shd w:val="clear" w:color="auto" w:fill="FFFFFF"/>
        </w:rPr>
        <w:t> of </w:t>
      </w:r>
      <w:r w:rsidRPr="008F3FF8">
        <w:rPr>
          <w:rStyle w:val="landing-page-changedtext-0-2-17"/>
          <w:rFonts w:ascii="Arial" w:hAnsi="Arial" w:cs="Arial"/>
          <w:sz w:val="24"/>
          <w:szCs w:val="24"/>
          <w:shd w:val="clear" w:color="auto" w:fill="FFFFFF"/>
        </w:rPr>
        <w:t>children's</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play</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Observations</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provide</w:t>
      </w:r>
      <w:r w:rsidRPr="008F3FF8">
        <w:rPr>
          <w:rFonts w:ascii="Arial" w:hAnsi="Arial" w:cs="Arial"/>
          <w:sz w:val="24"/>
          <w:szCs w:val="24"/>
          <w:shd w:val="clear" w:color="auto" w:fill="FFFFFF"/>
        </w:rPr>
        <w:t> information about the individual </w:t>
      </w:r>
      <w:r w:rsidRPr="008F3FF8">
        <w:rPr>
          <w:rStyle w:val="landing-page-changedtext-0-2-17"/>
          <w:rFonts w:ascii="Arial" w:hAnsi="Arial" w:cs="Arial"/>
          <w:sz w:val="24"/>
          <w:szCs w:val="24"/>
          <w:shd w:val="clear" w:color="auto" w:fill="FFFFFF"/>
        </w:rPr>
        <w:t>learner</w:t>
      </w:r>
      <w:r w:rsidRPr="008F3FF8">
        <w:rPr>
          <w:rFonts w:ascii="Arial" w:hAnsi="Arial" w:cs="Arial"/>
          <w:sz w:val="24"/>
          <w:szCs w:val="24"/>
          <w:shd w:val="clear" w:color="auto" w:fill="FFFFFF"/>
        </w:rPr>
        <w:t>. It is</w:t>
      </w:r>
      <w:r w:rsidR="009C24B7">
        <w:rPr>
          <w:rFonts w:ascii="Arial" w:hAnsi="Arial" w:cs="Arial"/>
          <w:sz w:val="24"/>
          <w:szCs w:val="24"/>
          <w:shd w:val="clear" w:color="auto" w:fill="FFFFFF"/>
        </w:rPr>
        <w:t xml:space="preserve"> the </w:t>
      </w:r>
      <w:r w:rsidR="005167D8">
        <w:rPr>
          <w:rFonts w:ascii="Arial" w:hAnsi="Arial" w:cs="Arial"/>
          <w:sz w:val="24"/>
          <w:szCs w:val="24"/>
          <w:shd w:val="clear" w:color="auto" w:fill="FFFFFF"/>
        </w:rPr>
        <w:t>practitioner’s</w:t>
      </w:r>
      <w:r w:rsidR="000330F0">
        <w:rPr>
          <w:rFonts w:ascii="Arial" w:hAnsi="Arial" w:cs="Arial"/>
          <w:sz w:val="24"/>
          <w:szCs w:val="24"/>
          <w:shd w:val="clear" w:color="auto" w:fill="FFFFFF"/>
        </w:rPr>
        <w:t xml:space="preserve"> responsibility t</w:t>
      </w:r>
      <w:r w:rsidRPr="008F3FF8">
        <w:rPr>
          <w:rFonts w:ascii="Arial" w:hAnsi="Arial" w:cs="Arial"/>
          <w:sz w:val="24"/>
          <w:szCs w:val="24"/>
          <w:shd w:val="clear" w:color="auto" w:fill="FFFFFF"/>
        </w:rPr>
        <w:t>o </w:t>
      </w:r>
      <w:r w:rsidRPr="008F3FF8">
        <w:rPr>
          <w:rStyle w:val="landing-page-changedtext-0-2-17"/>
          <w:rFonts w:ascii="Arial" w:hAnsi="Arial" w:cs="Arial"/>
          <w:sz w:val="24"/>
          <w:szCs w:val="24"/>
          <w:shd w:val="clear" w:color="auto" w:fill="FFFFFF"/>
        </w:rPr>
        <w:t>make</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sure</w:t>
      </w:r>
      <w:r w:rsidRPr="008F3FF8">
        <w:rPr>
          <w:rFonts w:ascii="Arial" w:hAnsi="Arial" w:cs="Arial"/>
          <w:sz w:val="24"/>
          <w:szCs w:val="24"/>
          <w:shd w:val="clear" w:color="auto" w:fill="FFFFFF"/>
        </w:rPr>
        <w:t> </w:t>
      </w:r>
      <w:r w:rsidR="003A1932">
        <w:rPr>
          <w:rFonts w:ascii="Arial" w:hAnsi="Arial" w:cs="Arial"/>
          <w:sz w:val="24"/>
          <w:szCs w:val="24"/>
          <w:shd w:val="clear" w:color="auto" w:fill="FFFFFF"/>
        </w:rPr>
        <w:t xml:space="preserve">they </w:t>
      </w:r>
      <w:r w:rsidR="00B47434">
        <w:rPr>
          <w:rFonts w:ascii="Arial" w:hAnsi="Arial" w:cs="Arial"/>
          <w:sz w:val="24"/>
          <w:szCs w:val="24"/>
          <w:shd w:val="clear" w:color="auto" w:fill="FFFFFF"/>
        </w:rPr>
        <w:t>al</w:t>
      </w:r>
      <w:r w:rsidR="003A1932">
        <w:rPr>
          <w:rFonts w:ascii="Arial" w:hAnsi="Arial" w:cs="Arial"/>
          <w:sz w:val="24"/>
          <w:szCs w:val="24"/>
          <w:shd w:val="clear" w:color="auto" w:fill="FFFFFF"/>
        </w:rPr>
        <w:t xml:space="preserve">l </w:t>
      </w:r>
      <w:r w:rsidRPr="008F3FF8">
        <w:rPr>
          <w:rStyle w:val="landing-page-changedtext-0-2-17"/>
          <w:rFonts w:ascii="Arial" w:hAnsi="Arial" w:cs="Arial"/>
          <w:sz w:val="24"/>
          <w:szCs w:val="24"/>
          <w:shd w:val="clear" w:color="auto" w:fill="FFFFFF"/>
        </w:rPr>
        <w:t>feel</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confident</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and</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know</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why</w:t>
      </w:r>
      <w:r w:rsidRPr="008F3FF8">
        <w:rPr>
          <w:rFonts w:ascii="Arial" w:hAnsi="Arial" w:cs="Arial"/>
          <w:sz w:val="24"/>
          <w:szCs w:val="24"/>
          <w:shd w:val="clear" w:color="auto" w:fill="FFFFFF"/>
        </w:rPr>
        <w:t> </w:t>
      </w:r>
      <w:r w:rsidR="003A1932">
        <w:rPr>
          <w:rFonts w:ascii="Arial" w:hAnsi="Arial" w:cs="Arial"/>
          <w:sz w:val="24"/>
          <w:szCs w:val="24"/>
          <w:shd w:val="clear" w:color="auto" w:fill="FFFFFF"/>
        </w:rPr>
        <w:t xml:space="preserve">and how </w:t>
      </w:r>
      <w:r w:rsidRPr="008F3FF8">
        <w:rPr>
          <w:rStyle w:val="landing-page-changedtext-0-2-17"/>
          <w:rFonts w:ascii="Arial" w:hAnsi="Arial" w:cs="Arial"/>
          <w:sz w:val="24"/>
          <w:szCs w:val="24"/>
          <w:shd w:val="clear" w:color="auto" w:fill="FFFFFF"/>
        </w:rPr>
        <w:t>they</w:t>
      </w:r>
      <w:r w:rsidRPr="008F3FF8">
        <w:rPr>
          <w:rFonts w:ascii="Arial" w:hAnsi="Arial" w:cs="Arial"/>
          <w:sz w:val="24"/>
          <w:szCs w:val="24"/>
          <w:shd w:val="clear" w:color="auto" w:fill="FFFFFF"/>
        </w:rPr>
        <w:t> </w:t>
      </w:r>
      <w:r w:rsidRPr="008F3FF8">
        <w:rPr>
          <w:rStyle w:val="landing-page-changedtext-0-2-17"/>
          <w:rFonts w:ascii="Arial" w:hAnsi="Arial" w:cs="Arial"/>
          <w:sz w:val="24"/>
          <w:szCs w:val="24"/>
          <w:shd w:val="clear" w:color="auto" w:fill="FFFFFF"/>
        </w:rPr>
        <w:t>are </w:t>
      </w:r>
      <w:r w:rsidRPr="008F3FF8">
        <w:rPr>
          <w:rFonts w:ascii="Arial" w:hAnsi="Arial" w:cs="Arial"/>
          <w:sz w:val="24"/>
          <w:szCs w:val="24"/>
          <w:shd w:val="clear" w:color="auto" w:fill="FFFFFF"/>
        </w:rPr>
        <w:t>carrying out observations.</w:t>
      </w:r>
      <w:r w:rsidRPr="008F3FF8">
        <w:rPr>
          <w:rFonts w:ascii="Helvetica" w:hAnsi="Helvetica"/>
          <w:shd w:val="clear" w:color="auto" w:fill="FFFFFF"/>
        </w:rPr>
        <w:t xml:space="preserve"> The purpose of observations will be determined by how</w:t>
      </w:r>
      <w:r w:rsidR="000330F0">
        <w:rPr>
          <w:rFonts w:ascii="Helvetica" w:hAnsi="Helvetica"/>
          <w:shd w:val="clear" w:color="auto" w:fill="FFFFFF"/>
        </w:rPr>
        <w:t xml:space="preserve"> practitioners </w:t>
      </w:r>
      <w:r w:rsidRPr="008F3FF8">
        <w:rPr>
          <w:rFonts w:ascii="Helvetica" w:hAnsi="Helvetica"/>
          <w:shd w:val="clear" w:color="auto" w:fill="FFFFFF"/>
        </w:rPr>
        <w:t xml:space="preserve">observe children's play. As a parent, it is </w:t>
      </w:r>
      <w:r w:rsidR="007B5161">
        <w:rPr>
          <w:rFonts w:ascii="Helvetica" w:hAnsi="Helvetica"/>
          <w:shd w:val="clear" w:color="auto" w:fill="FFFFFF"/>
        </w:rPr>
        <w:t>important t</w:t>
      </w:r>
      <w:r w:rsidRPr="008F3FF8">
        <w:rPr>
          <w:rFonts w:ascii="Helvetica" w:hAnsi="Helvetica"/>
          <w:shd w:val="clear" w:color="auto" w:fill="FFFFFF"/>
        </w:rPr>
        <w:t>o observe children's play</w:t>
      </w:r>
      <w:r w:rsidR="005167D8">
        <w:rPr>
          <w:rFonts w:ascii="Helvetica" w:hAnsi="Helvetica"/>
          <w:shd w:val="clear" w:color="auto" w:fill="FFFFFF"/>
        </w:rPr>
        <w:t xml:space="preserve"> </w:t>
      </w:r>
      <w:r w:rsidR="007B5161">
        <w:rPr>
          <w:rFonts w:ascii="Helvetica" w:hAnsi="Helvetica"/>
          <w:shd w:val="clear" w:color="auto" w:fill="FFFFFF"/>
        </w:rPr>
        <w:t>and share information with practitioners</w:t>
      </w:r>
      <w:r w:rsidRPr="008F3FF8">
        <w:rPr>
          <w:rFonts w:ascii="Helvetica" w:hAnsi="Helvetica"/>
          <w:shd w:val="clear" w:color="auto" w:fill="FFFFFF"/>
        </w:rPr>
        <w:t xml:space="preserve"> There are many settings that follow a simple rule: LOOK, LISTEN, NOTICE</w:t>
      </w:r>
      <w:r w:rsidR="003A1932">
        <w:rPr>
          <w:rFonts w:ascii="Helvetica" w:hAnsi="Helvetica"/>
          <w:shd w:val="clear" w:color="auto" w:fill="FFFFFF"/>
        </w:rPr>
        <w:t xml:space="preserve"> (Kelly, 2016).</w:t>
      </w:r>
    </w:p>
    <w:p w14:paraId="3BE58B18" w14:textId="5EA71655" w:rsidR="00EE7780" w:rsidRPr="00CE6EE0" w:rsidRDefault="003A1932" w:rsidP="00EE7780">
      <w:pPr>
        <w:shd w:val="clear" w:color="auto" w:fill="FFFFFF"/>
        <w:spacing w:after="390" w:line="240" w:lineRule="auto"/>
        <w:rPr>
          <w:rFonts w:ascii="Helvetica" w:eastAsia="Times New Roman" w:hAnsi="Helvetica" w:cs="Times New Roman"/>
          <w:strike/>
          <w:color w:val="FF0000"/>
          <w:sz w:val="24"/>
          <w:szCs w:val="24"/>
          <w:lang w:eastAsia="en-GB"/>
        </w:rPr>
      </w:pPr>
      <w:r>
        <w:rPr>
          <w:rFonts w:ascii="Helvetica" w:eastAsia="Times New Roman" w:hAnsi="Helvetica" w:cs="Times New Roman"/>
          <w:sz w:val="24"/>
          <w:szCs w:val="24"/>
          <w:lang w:eastAsia="en-GB"/>
        </w:rPr>
        <w:t>Kelly (2016) explains th</w:t>
      </w:r>
      <w:r w:rsidR="00EE7780" w:rsidRPr="008F3FF8">
        <w:rPr>
          <w:rFonts w:ascii="Helvetica" w:eastAsia="Times New Roman" w:hAnsi="Helvetica" w:cs="Times New Roman"/>
          <w:sz w:val="24"/>
          <w:szCs w:val="24"/>
          <w:lang w:eastAsia="en-GB"/>
        </w:rPr>
        <w:t xml:space="preserve">e purpose of observing children's play can be </w:t>
      </w:r>
      <w:r>
        <w:rPr>
          <w:rFonts w:ascii="Helvetica" w:eastAsia="Times New Roman" w:hAnsi="Helvetica" w:cs="Times New Roman"/>
          <w:sz w:val="24"/>
          <w:szCs w:val="24"/>
          <w:lang w:eastAsia="en-GB"/>
        </w:rPr>
        <w:t xml:space="preserve">to: </w:t>
      </w:r>
    </w:p>
    <w:p w14:paraId="7015E438" w14:textId="77777777" w:rsidR="00EE7780" w:rsidRPr="008F3FF8" w:rsidRDefault="00EE7780" w:rsidP="00EE7780">
      <w:pPr>
        <w:numPr>
          <w:ilvl w:val="0"/>
          <w:numId w:val="6"/>
        </w:numPr>
        <w:shd w:val="clear" w:color="auto" w:fill="FFFFFF"/>
        <w:spacing w:before="100" w:beforeAutospacing="1" w:after="100" w:afterAutospacing="1" w:line="240" w:lineRule="auto"/>
        <w:ind w:left="1320"/>
        <w:rPr>
          <w:rFonts w:ascii="Helvetica" w:eastAsia="Times New Roman" w:hAnsi="Helvetica" w:cs="Times New Roman"/>
          <w:sz w:val="24"/>
          <w:szCs w:val="24"/>
          <w:lang w:eastAsia="en-GB"/>
        </w:rPr>
      </w:pPr>
      <w:r w:rsidRPr="008F3FF8">
        <w:rPr>
          <w:rFonts w:ascii="Helvetica" w:eastAsia="Times New Roman" w:hAnsi="Helvetica" w:cs="Times New Roman"/>
          <w:sz w:val="24"/>
          <w:szCs w:val="24"/>
          <w:lang w:eastAsia="en-GB"/>
        </w:rPr>
        <w:t>Become familiar with the child or group of children</w:t>
      </w:r>
    </w:p>
    <w:p w14:paraId="12E123A5" w14:textId="77777777" w:rsidR="00EE7780" w:rsidRPr="008F3FF8" w:rsidRDefault="00EE7780" w:rsidP="00EE7780">
      <w:pPr>
        <w:numPr>
          <w:ilvl w:val="0"/>
          <w:numId w:val="6"/>
        </w:numPr>
        <w:shd w:val="clear" w:color="auto" w:fill="FFFFFF"/>
        <w:spacing w:before="100" w:beforeAutospacing="1" w:after="100" w:afterAutospacing="1" w:line="240" w:lineRule="auto"/>
        <w:ind w:left="1320"/>
        <w:rPr>
          <w:rFonts w:ascii="Helvetica" w:eastAsia="Times New Roman" w:hAnsi="Helvetica" w:cs="Times New Roman"/>
          <w:sz w:val="24"/>
          <w:szCs w:val="24"/>
          <w:lang w:eastAsia="en-GB"/>
        </w:rPr>
      </w:pPr>
      <w:r w:rsidRPr="008F3FF8">
        <w:rPr>
          <w:rFonts w:ascii="Helvetica" w:eastAsia="Times New Roman" w:hAnsi="Helvetica" w:cs="Times New Roman"/>
          <w:sz w:val="24"/>
          <w:szCs w:val="24"/>
          <w:lang w:eastAsia="en-GB"/>
        </w:rPr>
        <w:t>Assess the provision</w:t>
      </w:r>
    </w:p>
    <w:p w14:paraId="6221289D" w14:textId="717114F7" w:rsidR="00EE7780" w:rsidRPr="008F3FF8" w:rsidRDefault="007B5161" w:rsidP="00EE7780">
      <w:pPr>
        <w:numPr>
          <w:ilvl w:val="0"/>
          <w:numId w:val="6"/>
        </w:numPr>
        <w:shd w:val="clear" w:color="auto" w:fill="FFFFFF"/>
        <w:spacing w:before="100" w:beforeAutospacing="1" w:after="100" w:afterAutospacing="1" w:line="240" w:lineRule="auto"/>
        <w:ind w:left="1320"/>
        <w:rPr>
          <w:rFonts w:ascii="Helvetica" w:eastAsia="Times New Roman" w:hAnsi="Helvetica" w:cs="Times New Roman"/>
          <w:sz w:val="24"/>
          <w:szCs w:val="24"/>
          <w:lang w:eastAsia="en-GB"/>
        </w:rPr>
      </w:pPr>
      <w:r>
        <w:rPr>
          <w:rFonts w:ascii="Helvetica" w:eastAsia="Times New Roman" w:hAnsi="Helvetica" w:cs="Times New Roman"/>
          <w:sz w:val="24"/>
          <w:szCs w:val="24"/>
          <w:lang w:eastAsia="en-GB"/>
        </w:rPr>
        <w:t xml:space="preserve">Observe and monitor the </w:t>
      </w:r>
      <w:r w:rsidR="00EE7780" w:rsidRPr="008F3FF8">
        <w:rPr>
          <w:rFonts w:ascii="Helvetica" w:eastAsia="Times New Roman" w:hAnsi="Helvetica" w:cs="Times New Roman"/>
          <w:sz w:val="24"/>
          <w:szCs w:val="24"/>
          <w:lang w:eastAsia="en-GB"/>
        </w:rPr>
        <w:t>practitioner's actions</w:t>
      </w:r>
    </w:p>
    <w:p w14:paraId="2D1FE74D" w14:textId="0A120FEA" w:rsidR="00EE7780" w:rsidRPr="001F462C" w:rsidRDefault="00CE6EE0" w:rsidP="00EE7780">
      <w:pPr>
        <w:numPr>
          <w:ilvl w:val="0"/>
          <w:numId w:val="6"/>
        </w:numPr>
        <w:shd w:val="clear" w:color="auto" w:fill="FFFFFF"/>
        <w:spacing w:before="100" w:beforeAutospacing="1" w:after="100" w:afterAutospacing="1" w:line="240" w:lineRule="auto"/>
        <w:ind w:left="1320"/>
        <w:rPr>
          <w:rFonts w:ascii="Arial" w:eastAsia="Times New Roman" w:hAnsi="Arial" w:cs="Arial"/>
          <w:sz w:val="24"/>
          <w:szCs w:val="24"/>
          <w:lang w:eastAsia="en-GB"/>
        </w:rPr>
      </w:pPr>
      <w:r w:rsidRPr="001F462C">
        <w:rPr>
          <w:rFonts w:ascii="Arial" w:eastAsia="Times New Roman" w:hAnsi="Arial" w:cs="Arial"/>
          <w:sz w:val="24"/>
          <w:szCs w:val="24"/>
          <w:lang w:eastAsia="en-GB"/>
        </w:rPr>
        <w:t>O</w:t>
      </w:r>
      <w:r w:rsidR="00EE7780" w:rsidRPr="001F462C">
        <w:rPr>
          <w:rFonts w:ascii="Arial" w:eastAsia="Times New Roman" w:hAnsi="Arial" w:cs="Arial"/>
          <w:sz w:val="24"/>
          <w:szCs w:val="24"/>
          <w:lang w:eastAsia="en-GB"/>
        </w:rPr>
        <w:t>bserving how the children respond</w:t>
      </w:r>
    </w:p>
    <w:p w14:paraId="1F23664E" w14:textId="2207D900" w:rsidR="007B5161" w:rsidRPr="001F462C" w:rsidRDefault="007B5161" w:rsidP="007B5161">
      <w:pPr>
        <w:rPr>
          <w:rFonts w:ascii="Arial" w:hAnsi="Arial" w:cs="Arial"/>
          <w:shd w:val="clear" w:color="auto" w:fill="FFFFFF"/>
        </w:rPr>
      </w:pPr>
      <w:r w:rsidRPr="001F462C">
        <w:rPr>
          <w:rFonts w:ascii="Arial" w:hAnsi="Arial" w:cs="Arial"/>
          <w:shd w:val="clear" w:color="auto" w:fill="FFFFFF"/>
        </w:rPr>
        <w:t>How does the Foundation Phase Profile work? During the Foundation Phase, the Foundation Phase Profile (the Profile) serves as an assessment tool that aligns assessments at entry and at end. As of September 2015, the Profile became a statutory assessment of all children entering reception year, as it serves as a national baseline measurement. In this assessment, children are assessed in four areas: * Personal, Social, and Cultural Development · Language, Literacy and Communication Skills · Mathematical Development · Physical Development</w:t>
      </w:r>
      <w:r w:rsidR="00927654">
        <w:rPr>
          <w:rFonts w:ascii="Arial" w:hAnsi="Arial" w:cs="Arial"/>
          <w:shd w:val="clear" w:color="auto" w:fill="FFFFFF"/>
        </w:rPr>
        <w:t xml:space="preserve"> (</w:t>
      </w:r>
      <w:proofErr w:type="spellStart"/>
      <w:r w:rsidR="00927654">
        <w:rPr>
          <w:rFonts w:ascii="Arial" w:hAnsi="Arial" w:cs="Arial"/>
          <w:shd w:val="clear" w:color="auto" w:fill="FFFFFF"/>
        </w:rPr>
        <w:t>Gov.Wales</w:t>
      </w:r>
      <w:proofErr w:type="spellEnd"/>
      <w:r w:rsidR="00927654">
        <w:rPr>
          <w:rFonts w:ascii="Arial" w:hAnsi="Arial" w:cs="Arial"/>
          <w:shd w:val="clear" w:color="auto" w:fill="FFFFFF"/>
        </w:rPr>
        <w:t>, 2021).</w:t>
      </w:r>
    </w:p>
    <w:p w14:paraId="6702029E" w14:textId="0C8D7563" w:rsidR="007B5161" w:rsidRPr="001F462C" w:rsidRDefault="007B5161" w:rsidP="007B5161">
      <w:pPr>
        <w:rPr>
          <w:rFonts w:ascii="Arial" w:hAnsi="Arial" w:cs="Arial"/>
          <w:shd w:val="clear" w:color="auto" w:fill="FFFFFF"/>
        </w:rPr>
      </w:pPr>
      <w:r w:rsidRPr="001F462C">
        <w:rPr>
          <w:rFonts w:ascii="Arial" w:hAnsi="Arial" w:cs="Arial"/>
          <w:sz w:val="32"/>
          <w:szCs w:val="32"/>
          <w:shd w:val="clear" w:color="auto" w:fill="FFFFFF"/>
        </w:rPr>
        <w:t> </w:t>
      </w:r>
      <w:r w:rsidRPr="001F462C">
        <w:rPr>
          <w:rFonts w:ascii="Arial" w:eastAsia="Times New Roman" w:hAnsi="Arial" w:cs="Arial"/>
          <w:lang w:eastAsia="en-GB"/>
        </w:rPr>
        <w:t>Through continuous, enhanced, and focused education, assessment information through observations and other formative assessment methods is collected across the seven Foundation Phase Areas of Learning (6 in Welsh-medium settings/schools)</w:t>
      </w:r>
      <w:r w:rsidR="001F462C" w:rsidRPr="001F462C">
        <w:rPr>
          <w:rFonts w:ascii="Arial" w:eastAsia="Times New Roman" w:hAnsi="Arial" w:cs="Arial"/>
          <w:lang w:eastAsia="en-GB"/>
        </w:rPr>
        <w:t xml:space="preserve"> </w:t>
      </w:r>
      <w:r w:rsidR="00927654">
        <w:rPr>
          <w:rFonts w:ascii="Arial" w:hAnsi="Arial" w:cs="Arial"/>
          <w:shd w:val="clear" w:color="auto" w:fill="FFFFFF"/>
        </w:rPr>
        <w:t>(</w:t>
      </w:r>
      <w:proofErr w:type="spellStart"/>
      <w:r w:rsidR="00927654">
        <w:rPr>
          <w:rFonts w:ascii="Arial" w:hAnsi="Arial" w:cs="Arial"/>
          <w:shd w:val="clear" w:color="auto" w:fill="FFFFFF"/>
        </w:rPr>
        <w:t>Gov.Wales</w:t>
      </w:r>
      <w:proofErr w:type="spellEnd"/>
      <w:r w:rsidR="00927654">
        <w:rPr>
          <w:rFonts w:ascii="Arial" w:hAnsi="Arial" w:cs="Arial"/>
          <w:shd w:val="clear" w:color="auto" w:fill="FFFFFF"/>
        </w:rPr>
        <w:t>, 2021).</w:t>
      </w:r>
    </w:p>
    <w:p w14:paraId="12A682AD" w14:textId="171BB3F5" w:rsidR="00002C02" w:rsidRPr="001F462C" w:rsidRDefault="00002C02" w:rsidP="187975DC">
      <w:pPr>
        <w:rPr>
          <w:rFonts w:ascii="Arial" w:eastAsia="Arial" w:hAnsi="Arial" w:cs="Arial"/>
          <w:sz w:val="32"/>
          <w:szCs w:val="32"/>
        </w:rPr>
      </w:pPr>
    </w:p>
    <w:p w14:paraId="1CD37C92" w14:textId="2CD346F5" w:rsidR="00387418" w:rsidRPr="001F462C" w:rsidRDefault="00387418" w:rsidP="187975DC">
      <w:pPr>
        <w:rPr>
          <w:rFonts w:ascii="Arial" w:hAnsi="Arial" w:cs="Arial"/>
          <w:shd w:val="clear" w:color="auto" w:fill="FFFFFF"/>
        </w:rPr>
      </w:pPr>
      <w:r w:rsidRPr="001F462C">
        <w:rPr>
          <w:rFonts w:ascii="Arial" w:hAnsi="Arial" w:cs="Arial"/>
          <w:shd w:val="clear" w:color="auto" w:fill="FFFFFF"/>
        </w:rPr>
        <w:t>  Foundation Phase Profile (the profile) is a key component of Early Years Development and Assessment Framework (EYDAF) developed by the Welsh Government to assess children's development throughout the Foundation Phase</w:t>
      </w:r>
      <w:r w:rsidR="00927654">
        <w:rPr>
          <w:rFonts w:ascii="Arial" w:hAnsi="Arial" w:cs="Arial"/>
          <w:shd w:val="clear" w:color="auto" w:fill="FFFFFF"/>
        </w:rPr>
        <w:t xml:space="preserve"> </w:t>
      </w:r>
      <w:commentRangeStart w:id="10"/>
      <w:r w:rsidR="00927654">
        <w:rPr>
          <w:rFonts w:ascii="Arial" w:hAnsi="Arial" w:cs="Arial"/>
          <w:shd w:val="clear" w:color="auto" w:fill="FFFFFF"/>
        </w:rPr>
        <w:t>(Welsh Government, 20</w:t>
      </w:r>
      <w:r w:rsidR="009728C8">
        <w:rPr>
          <w:rFonts w:ascii="Arial" w:hAnsi="Arial" w:cs="Arial"/>
          <w:shd w:val="clear" w:color="auto" w:fill="FFFFFF"/>
        </w:rPr>
        <w:t>14)</w:t>
      </w:r>
      <w:r w:rsidRPr="001F462C">
        <w:rPr>
          <w:rFonts w:ascii="Arial" w:hAnsi="Arial" w:cs="Arial"/>
          <w:shd w:val="clear" w:color="auto" w:fill="FFFFFF"/>
        </w:rPr>
        <w:t xml:space="preserve">. </w:t>
      </w:r>
      <w:commentRangeEnd w:id="10"/>
      <w:r w:rsidR="009728C8">
        <w:rPr>
          <w:rStyle w:val="CommentReference"/>
        </w:rPr>
        <w:commentReference w:id="10"/>
      </w:r>
      <w:r w:rsidRPr="001F462C">
        <w:rPr>
          <w:rFonts w:ascii="Arial" w:hAnsi="Arial" w:cs="Arial"/>
          <w:shd w:val="clear" w:color="auto" w:fill="FFFFFF"/>
        </w:rPr>
        <w:t>This assessment is geared towards providing a nationally consistent baseline corresponding to end of phase outcomes. A holistic curriculum for all children can be provided with the help of observations and formative assessments using the profile</w:t>
      </w:r>
      <w:r w:rsidR="009728C8">
        <w:rPr>
          <w:rFonts w:ascii="Arial" w:hAnsi="Arial" w:cs="Arial"/>
          <w:shd w:val="clear" w:color="auto" w:fill="FFFFFF"/>
        </w:rPr>
        <w:t xml:space="preserve"> </w:t>
      </w:r>
      <w:hyperlink r:id="rId10" w:history="1">
        <w:r w:rsidR="009728C8">
          <w:rPr>
            <w:rStyle w:val="Hyperlink"/>
            <w:rFonts w:ascii="Arial" w:hAnsi="Arial" w:cs="Arial"/>
            <w:color w:val="auto"/>
            <w:u w:val="none"/>
          </w:rPr>
          <w:t>F</w:t>
        </w:r>
        <w:r w:rsidR="001F462C" w:rsidRPr="009728C8">
          <w:rPr>
            <w:rStyle w:val="Hyperlink"/>
            <w:rFonts w:ascii="Arial" w:hAnsi="Arial" w:cs="Arial"/>
            <w:color w:val="auto"/>
            <w:u w:val="none"/>
          </w:rPr>
          <w:t>oundation</w:t>
        </w:r>
        <w:r w:rsidR="009728C8">
          <w:rPr>
            <w:rStyle w:val="Hyperlink"/>
            <w:rFonts w:ascii="Arial" w:hAnsi="Arial" w:cs="Arial"/>
            <w:color w:val="auto"/>
            <w:u w:val="none"/>
          </w:rPr>
          <w:t xml:space="preserve"> P</w:t>
        </w:r>
        <w:r w:rsidR="001F462C" w:rsidRPr="009728C8">
          <w:rPr>
            <w:rStyle w:val="Hyperlink"/>
            <w:rFonts w:ascii="Arial" w:hAnsi="Arial" w:cs="Arial"/>
            <w:color w:val="auto"/>
            <w:u w:val="none"/>
          </w:rPr>
          <w:t>hase</w:t>
        </w:r>
        <w:r w:rsidR="009728C8">
          <w:rPr>
            <w:rStyle w:val="Hyperlink"/>
            <w:rFonts w:ascii="Arial" w:hAnsi="Arial" w:cs="Arial"/>
            <w:color w:val="auto"/>
            <w:u w:val="none"/>
          </w:rPr>
          <w:t xml:space="preserve"> P</w:t>
        </w:r>
        <w:r w:rsidR="001F462C" w:rsidRPr="009728C8">
          <w:rPr>
            <w:rStyle w:val="Hyperlink"/>
            <w:rFonts w:ascii="Arial" w:hAnsi="Arial" w:cs="Arial"/>
            <w:color w:val="auto"/>
            <w:u w:val="none"/>
          </w:rPr>
          <w:t>rofile</w:t>
        </w:r>
        <w:r w:rsidR="009728C8">
          <w:rPr>
            <w:rStyle w:val="Hyperlink"/>
            <w:rFonts w:ascii="Arial" w:hAnsi="Arial" w:cs="Arial"/>
            <w:color w:val="auto"/>
            <w:u w:val="none"/>
          </w:rPr>
          <w:t xml:space="preserve"> H</w:t>
        </w:r>
        <w:r w:rsidR="001F462C" w:rsidRPr="009728C8">
          <w:rPr>
            <w:rStyle w:val="Hyperlink"/>
            <w:rFonts w:ascii="Arial" w:hAnsi="Arial" w:cs="Arial"/>
            <w:color w:val="auto"/>
            <w:u w:val="none"/>
          </w:rPr>
          <w:t>andbook</w:t>
        </w:r>
        <w:r w:rsidR="009728C8">
          <w:rPr>
            <w:rStyle w:val="Hyperlink"/>
            <w:rFonts w:ascii="Arial" w:hAnsi="Arial" w:cs="Arial"/>
            <w:color w:val="auto"/>
            <w:u w:val="none"/>
          </w:rPr>
          <w:t xml:space="preserve"> (Welsh Government, </w:t>
        </w:r>
        <w:r w:rsidR="001F462C" w:rsidRPr="009728C8">
          <w:rPr>
            <w:rStyle w:val="Hyperlink"/>
            <w:rFonts w:ascii="Arial" w:hAnsi="Arial" w:cs="Arial"/>
            <w:color w:val="auto"/>
            <w:u w:val="none"/>
          </w:rPr>
          <w:t>2017)</w:t>
        </w:r>
      </w:hyperlink>
      <w:r w:rsidR="009728C8">
        <w:rPr>
          <w:rStyle w:val="Hyperlink"/>
          <w:rFonts w:ascii="Arial" w:hAnsi="Arial" w:cs="Arial"/>
          <w:color w:val="auto"/>
          <w:u w:val="none"/>
        </w:rPr>
        <w:t>.</w:t>
      </w:r>
    </w:p>
    <w:p w14:paraId="2DA8C795" w14:textId="668B17AC" w:rsidR="00387418" w:rsidRPr="001F462C" w:rsidRDefault="00387418" w:rsidP="187975DC">
      <w:pPr>
        <w:rPr>
          <w:rFonts w:ascii="Arial" w:hAnsi="Arial" w:cs="Arial"/>
          <w:shd w:val="clear" w:color="auto" w:fill="FFFFFF"/>
        </w:rPr>
      </w:pPr>
      <w:r w:rsidRPr="001F462C">
        <w:rPr>
          <w:rFonts w:ascii="Arial" w:hAnsi="Arial" w:cs="Arial"/>
          <w:shd w:val="clear" w:color="auto" w:fill="FFFFFF"/>
        </w:rPr>
        <w:t>  Two sets of skills ladders are provided in four areas of learning: Personal and Social Development, Well-being and Cultural Diversity, Language, Literacy and Communication Skills, Mathematical Development, and Physical Development. There are several skill ladders included in the Compact Profile for use at baseline, as well as the Full Profile for end of phase teacher assessments. Along with supporting summative assessments at statutory points, the profile provides a publicly available way to score outcomes and progress information for the Foundation Phase</w:t>
      </w:r>
      <w:r w:rsidR="00255E7F">
        <w:rPr>
          <w:rFonts w:ascii="Arial" w:hAnsi="Arial" w:cs="Arial"/>
          <w:shd w:val="clear" w:color="auto" w:fill="FFFFFF"/>
        </w:rPr>
        <w:t xml:space="preserve"> </w:t>
      </w:r>
      <w:bookmarkStart w:id="11" w:name="_Hlk96757835"/>
      <w:r w:rsidR="00255E7F">
        <w:rPr>
          <w:rFonts w:ascii="Arial" w:hAnsi="Arial" w:cs="Arial"/>
          <w:shd w:val="clear" w:color="auto" w:fill="FFFFFF"/>
        </w:rPr>
        <w:t>(Welsh Government, 2017).</w:t>
      </w:r>
      <w:bookmarkEnd w:id="11"/>
    </w:p>
    <w:p w14:paraId="02C449E2" w14:textId="5FAFA8F5" w:rsidR="00387418" w:rsidRPr="001F462C" w:rsidRDefault="00387418" w:rsidP="00002C02">
      <w:pPr>
        <w:rPr>
          <w:rFonts w:ascii="Arial" w:eastAsia="Arial" w:hAnsi="Arial" w:cs="Arial"/>
          <w:sz w:val="32"/>
          <w:szCs w:val="32"/>
        </w:rPr>
      </w:pPr>
      <w:r w:rsidRPr="001F462C">
        <w:rPr>
          <w:rFonts w:ascii="Arial" w:hAnsi="Arial" w:cs="Arial"/>
          <w:shd w:val="clear" w:color="auto" w:fill="FFFFFF"/>
        </w:rPr>
        <w:lastRenderedPageBreak/>
        <w:t>  Following</w:t>
      </w:r>
      <w:r w:rsidR="008F3A76" w:rsidRPr="001F462C">
        <w:rPr>
          <w:rFonts w:ascii="Arial" w:hAnsi="Arial" w:cs="Arial"/>
          <w:shd w:val="clear" w:color="auto" w:fill="FFFFFF"/>
        </w:rPr>
        <w:t>,</w:t>
      </w:r>
      <w:r w:rsidRPr="001F462C">
        <w:rPr>
          <w:rFonts w:ascii="Arial" w:hAnsi="Arial" w:cs="Arial"/>
          <w:shd w:val="clear" w:color="auto" w:fill="FFFFFF"/>
        </w:rPr>
        <w:t xml:space="preserve"> are the elements of the Foundation Phase Profile. This handbook describes all the skill ladders included within the profile, along with supporting information, and provides guidelines on how to use it. The Foundation Phase Profile includes a Record Form that can be used by those who do not use software-based systems and does not use software. Children's development is documented using a consistent structure in the Record Forms.  Form of Compact Profile - The Compact Profile Form provides a snapshot of a child's development on the Foundation Phase Profile at or before the baseline assessment. The practitioner </w:t>
      </w:r>
      <w:proofErr w:type="gramStart"/>
      <w:r w:rsidRPr="001F462C">
        <w:rPr>
          <w:rFonts w:ascii="Arial" w:hAnsi="Arial" w:cs="Arial"/>
          <w:shd w:val="clear" w:color="auto" w:fill="FFFFFF"/>
        </w:rPr>
        <w:t>is able to</w:t>
      </w:r>
      <w:proofErr w:type="gramEnd"/>
      <w:r w:rsidRPr="001F462C">
        <w:rPr>
          <w:rFonts w:ascii="Arial" w:hAnsi="Arial" w:cs="Arial"/>
          <w:shd w:val="clear" w:color="auto" w:fill="FFFFFF"/>
        </w:rPr>
        <w:t xml:space="preserve"> produce a single outcome for each Learning Area within the profile. Using all the skill ladders within the Foundation Phase Profile, the Full Profile Form creates an overall picture of the child's development. It enables practitioners to produce a consistent outcome for each Area of Learning consistent with the Compact Profile</w:t>
      </w:r>
      <w:r w:rsidR="00255E7F">
        <w:rPr>
          <w:rFonts w:ascii="Arial" w:hAnsi="Arial" w:cs="Arial"/>
          <w:shd w:val="clear" w:color="auto" w:fill="FFFFFF"/>
        </w:rPr>
        <w:t xml:space="preserve"> (Welsh Government, 2017).</w:t>
      </w:r>
    </w:p>
    <w:p w14:paraId="1D6FA4E9" w14:textId="7959EEDD" w:rsidR="00387418" w:rsidRPr="001F462C" w:rsidRDefault="00387418" w:rsidP="00002C02">
      <w:pPr>
        <w:rPr>
          <w:rFonts w:ascii="Arial" w:hAnsi="Arial" w:cs="Arial"/>
          <w:sz w:val="24"/>
          <w:szCs w:val="24"/>
        </w:rPr>
      </w:pPr>
      <w:r w:rsidRPr="001F462C">
        <w:rPr>
          <w:rFonts w:ascii="Arial" w:hAnsi="Arial" w:cs="Arial"/>
          <w:sz w:val="24"/>
          <w:szCs w:val="24"/>
        </w:rPr>
        <w:t xml:space="preserve">The profile assesses children's skills through observations and formative assessments and provides outcomes expressed in four areas of learning. Skills should be observed across a broad range of experiences and in all Foundation Phase learning areas. The areas of </w:t>
      </w:r>
      <w:r w:rsidRPr="001F462C">
        <w:rPr>
          <w:rFonts w:ascii="Arial" w:hAnsi="Arial" w:cs="Arial"/>
          <w:sz w:val="24"/>
          <w:szCs w:val="24"/>
        </w:rPr>
        <w:br/>
        <w:t xml:space="preserve">Learning Areas within the profile are: </w:t>
      </w:r>
      <w:r w:rsidRPr="001F462C">
        <w:rPr>
          <w:rFonts w:ascii="Arial" w:hAnsi="Arial" w:cs="Arial"/>
          <w:sz w:val="24"/>
          <w:szCs w:val="24"/>
        </w:rPr>
        <w:br/>
        <w:t xml:space="preserve">- Personal and Social Development, Wellbeing and Cultural Diversity. </w:t>
      </w:r>
      <w:r w:rsidRPr="001F462C">
        <w:rPr>
          <w:rFonts w:ascii="Arial" w:hAnsi="Arial" w:cs="Arial"/>
          <w:sz w:val="24"/>
          <w:szCs w:val="24"/>
        </w:rPr>
        <w:br/>
        <w:t>- Language, Literacy and Communication Skills - revised to include the reading and writing component of the LNF.</w:t>
      </w:r>
      <w:r w:rsidRPr="001F462C">
        <w:rPr>
          <w:rFonts w:ascii="Arial" w:hAnsi="Arial" w:cs="Arial"/>
          <w:sz w:val="24"/>
          <w:szCs w:val="24"/>
        </w:rPr>
        <w:br/>
        <w:t>- Mathematical development - revised to include the numeracy component of the LNF</w:t>
      </w:r>
      <w:r w:rsidRPr="001F462C">
        <w:rPr>
          <w:rFonts w:ascii="Arial" w:hAnsi="Arial" w:cs="Arial"/>
          <w:sz w:val="24"/>
          <w:szCs w:val="24"/>
        </w:rPr>
        <w:br/>
        <w:t>- Physical Development</w:t>
      </w:r>
      <w:r w:rsidR="008F3A76" w:rsidRPr="001F462C">
        <w:rPr>
          <w:rFonts w:ascii="Arial" w:hAnsi="Arial" w:cs="Arial"/>
          <w:sz w:val="24"/>
          <w:szCs w:val="24"/>
        </w:rPr>
        <w:t xml:space="preserve"> </w:t>
      </w:r>
      <w:r w:rsidR="00255E7F">
        <w:rPr>
          <w:rFonts w:ascii="Arial" w:hAnsi="Arial" w:cs="Arial"/>
          <w:sz w:val="24"/>
          <w:szCs w:val="24"/>
        </w:rPr>
        <w:t xml:space="preserve">                                           </w:t>
      </w:r>
      <w:proofErr w:type="gramStart"/>
      <w:r w:rsidR="00255E7F">
        <w:rPr>
          <w:rFonts w:ascii="Arial" w:hAnsi="Arial" w:cs="Arial"/>
          <w:sz w:val="24"/>
          <w:szCs w:val="24"/>
        </w:rPr>
        <w:t xml:space="preserve">   </w:t>
      </w:r>
      <w:r w:rsidR="00255E7F">
        <w:rPr>
          <w:rFonts w:ascii="Arial" w:hAnsi="Arial" w:cs="Arial"/>
          <w:shd w:val="clear" w:color="auto" w:fill="FFFFFF"/>
        </w:rPr>
        <w:t>(</w:t>
      </w:r>
      <w:proofErr w:type="gramEnd"/>
      <w:r w:rsidR="00255E7F">
        <w:rPr>
          <w:rFonts w:ascii="Arial" w:hAnsi="Arial" w:cs="Arial"/>
          <w:shd w:val="clear" w:color="auto" w:fill="FFFFFF"/>
        </w:rPr>
        <w:t>Welsh Government, 2017, p. 2).</w:t>
      </w:r>
    </w:p>
    <w:p w14:paraId="54A1333F" w14:textId="2E857C0B" w:rsidR="001F462C" w:rsidRPr="007A7C3B" w:rsidRDefault="00AF4AB1" w:rsidP="00002C02">
      <w:pPr>
        <w:rPr>
          <w:rFonts w:ascii="Arial" w:eastAsia="Arial" w:hAnsi="Arial" w:cs="Arial"/>
          <w:sz w:val="40"/>
          <w:szCs w:val="40"/>
        </w:rPr>
      </w:pPr>
      <w:r w:rsidRPr="001F462C">
        <w:rPr>
          <w:rFonts w:ascii="Arial" w:hAnsi="Arial" w:cs="Arial"/>
          <w:sz w:val="24"/>
          <w:szCs w:val="24"/>
        </w:rPr>
        <w:t xml:space="preserve">The use of the compact profile at the beginning, during the first six weeks of a child's Reception </w:t>
      </w:r>
      <w:r w:rsidRPr="001F462C">
        <w:rPr>
          <w:rFonts w:ascii="Arial" w:hAnsi="Arial" w:cs="Arial"/>
          <w:sz w:val="24"/>
          <w:szCs w:val="24"/>
        </w:rPr>
        <w:br/>
        <w:t xml:space="preserve">Year became a legal requirement beginning in September 2015. It provides outcomes for personal and social development, well-being and cultural diversity; </w:t>
      </w:r>
      <w:r w:rsidRPr="001F462C">
        <w:rPr>
          <w:rFonts w:ascii="Arial" w:hAnsi="Arial" w:cs="Arial"/>
          <w:sz w:val="24"/>
          <w:szCs w:val="24"/>
        </w:rPr>
        <w:br/>
        <w:t xml:space="preserve">Language, literacy and communication; Mathematical development; and </w:t>
      </w:r>
      <w:r w:rsidRPr="001F462C">
        <w:rPr>
          <w:rFonts w:ascii="Arial" w:hAnsi="Arial" w:cs="Arial"/>
          <w:sz w:val="24"/>
          <w:szCs w:val="24"/>
        </w:rPr>
        <w:br/>
        <w:t xml:space="preserve">Physical Development. Institutions/schools are required to report outcomes for each of these areas of learning using standard data collection methods. These will be reported by the Welsh Government for the first time in June 2016 as part of the </w:t>
      </w:r>
      <w:r w:rsidRPr="001F462C">
        <w:rPr>
          <w:rFonts w:ascii="Arial" w:hAnsi="Arial" w:cs="Arial"/>
          <w:sz w:val="24"/>
          <w:szCs w:val="24"/>
        </w:rPr>
        <w:br/>
        <w:t>National Data Collection (NDC</w:t>
      </w:r>
      <w:r w:rsidRPr="00255E7F">
        <w:rPr>
          <w:rFonts w:ascii="Arial" w:hAnsi="Arial" w:cs="Arial"/>
          <w:sz w:val="24"/>
          <w:szCs w:val="24"/>
        </w:rPr>
        <w:t>)</w:t>
      </w:r>
      <w:r w:rsidR="00255E7F" w:rsidRPr="00255E7F">
        <w:rPr>
          <w:rFonts w:ascii="Arial" w:eastAsia="Arial" w:hAnsi="Arial" w:cs="Arial"/>
          <w:sz w:val="24"/>
          <w:szCs w:val="24"/>
        </w:rPr>
        <w:t xml:space="preserve"> </w:t>
      </w:r>
      <w:r w:rsidR="00255E7F" w:rsidRPr="00255E7F">
        <w:rPr>
          <w:rFonts w:ascii="Arial" w:hAnsi="Arial" w:cs="Arial"/>
          <w:sz w:val="24"/>
          <w:szCs w:val="24"/>
        </w:rPr>
        <w:t>(</w:t>
      </w:r>
      <w:proofErr w:type="spellStart"/>
      <w:r w:rsidR="00255E7F" w:rsidRPr="00255E7F">
        <w:rPr>
          <w:rFonts w:ascii="Arial" w:hAnsi="Arial" w:cs="Arial"/>
          <w:sz w:val="24"/>
          <w:szCs w:val="24"/>
        </w:rPr>
        <w:t>Gov.Wales</w:t>
      </w:r>
      <w:proofErr w:type="spellEnd"/>
      <w:r w:rsidR="00255E7F" w:rsidRPr="00255E7F">
        <w:rPr>
          <w:rFonts w:ascii="Arial" w:hAnsi="Arial" w:cs="Arial"/>
          <w:sz w:val="24"/>
          <w:szCs w:val="24"/>
        </w:rPr>
        <w:t>, 2021).</w:t>
      </w:r>
      <w:bookmarkEnd w:id="9"/>
    </w:p>
    <w:p w14:paraId="1E027A8C" w14:textId="24D530B3" w:rsidR="00002C02" w:rsidRPr="007A7C3B" w:rsidRDefault="00002C02" w:rsidP="187975DC">
      <w:pPr>
        <w:rPr>
          <w:rFonts w:ascii="Arial" w:eastAsia="Times New Roman" w:hAnsi="Arial" w:cs="Arial"/>
          <w:sz w:val="24"/>
          <w:szCs w:val="24"/>
          <w:lang w:eastAsia="en-GB"/>
        </w:rPr>
      </w:pPr>
      <w:r w:rsidRPr="000946D2">
        <w:rPr>
          <w:rFonts w:ascii="Arial" w:eastAsia="Arial" w:hAnsi="Arial" w:cs="Arial"/>
          <w:b/>
          <w:bCs/>
          <w:sz w:val="24"/>
          <w:szCs w:val="24"/>
          <w:u w:val="single"/>
        </w:rPr>
        <w:t xml:space="preserve">Section </w:t>
      </w:r>
      <w:r>
        <w:rPr>
          <w:rFonts w:ascii="Arial" w:eastAsia="Arial" w:hAnsi="Arial" w:cs="Arial"/>
          <w:b/>
          <w:bCs/>
          <w:sz w:val="24"/>
          <w:szCs w:val="24"/>
          <w:u w:val="single"/>
        </w:rPr>
        <w:t>4</w:t>
      </w:r>
      <w:r w:rsidR="003A0DDB" w:rsidRPr="009D159C">
        <w:rPr>
          <w:rFonts w:ascii="Arial" w:eastAsia="Times New Roman" w:hAnsi="Arial" w:cs="Arial"/>
          <w:sz w:val="24"/>
          <w:szCs w:val="24"/>
          <w:lang w:eastAsia="en-GB"/>
        </w:rPr>
        <w:t xml:space="preserve"> </w:t>
      </w:r>
    </w:p>
    <w:p w14:paraId="478506DB" w14:textId="2740BACE" w:rsidR="003A0DDB" w:rsidRPr="00486B2C" w:rsidRDefault="00486B2C" w:rsidP="187975DC">
      <w:pPr>
        <w:rPr>
          <w:rFonts w:ascii="Arial" w:hAnsi="Arial" w:cs="Arial"/>
          <w:sz w:val="24"/>
          <w:szCs w:val="24"/>
        </w:rPr>
      </w:pPr>
      <w:r>
        <w:rPr>
          <w:rFonts w:ascii="Arial" w:hAnsi="Arial" w:cs="Arial"/>
          <w:sz w:val="24"/>
          <w:szCs w:val="24"/>
        </w:rPr>
        <w:t>‘</w:t>
      </w:r>
      <w:r w:rsidR="009F1949" w:rsidRPr="0019415A">
        <w:rPr>
          <w:rFonts w:ascii="Arial" w:hAnsi="Arial" w:cs="Arial"/>
          <w:sz w:val="24"/>
          <w:szCs w:val="24"/>
          <w:highlight w:val="yellow"/>
        </w:rPr>
        <w:t>Assessment is the way we observe children's learning in our daily practice, strive to understand it, and then put our understanding into action</w:t>
      </w:r>
      <w:r w:rsidRPr="0019415A">
        <w:rPr>
          <w:rFonts w:ascii="Arial" w:hAnsi="Arial" w:cs="Arial"/>
          <w:sz w:val="24"/>
          <w:szCs w:val="24"/>
          <w:highlight w:val="yellow"/>
        </w:rPr>
        <w:t>’</w:t>
      </w:r>
      <w:r w:rsidR="00060DF8" w:rsidRPr="00486B2C">
        <w:rPr>
          <w:rFonts w:ascii="Arial" w:hAnsi="Arial" w:cs="Arial"/>
          <w:sz w:val="24"/>
          <w:szCs w:val="24"/>
        </w:rPr>
        <w:t xml:space="preserve"> (Drummond, 1993 cited in </w:t>
      </w:r>
      <w:proofErr w:type="spellStart"/>
      <w:r w:rsidR="00060DF8" w:rsidRPr="00486B2C">
        <w:rPr>
          <w:rFonts w:ascii="Arial" w:hAnsi="Arial" w:cs="Arial"/>
          <w:sz w:val="24"/>
          <w:szCs w:val="24"/>
        </w:rPr>
        <w:t>Neuam</w:t>
      </w:r>
      <w:proofErr w:type="spellEnd"/>
      <w:r w:rsidR="00060DF8" w:rsidRPr="00486B2C">
        <w:rPr>
          <w:rFonts w:ascii="Arial" w:hAnsi="Arial" w:cs="Arial"/>
          <w:sz w:val="24"/>
          <w:szCs w:val="24"/>
        </w:rPr>
        <w:t>, 2016).</w:t>
      </w:r>
    </w:p>
    <w:p w14:paraId="370776EE" w14:textId="4FF20ACB" w:rsidR="00060DF8" w:rsidRPr="00730C20" w:rsidRDefault="00486B2C" w:rsidP="187975DC">
      <w:pPr>
        <w:rPr>
          <w:rFonts w:ascii="Arial" w:eastAsia="Arial" w:hAnsi="Arial" w:cs="Arial"/>
          <w:color w:val="000000" w:themeColor="text1"/>
          <w:sz w:val="32"/>
          <w:szCs w:val="32"/>
        </w:rPr>
      </w:pPr>
      <w:r w:rsidRPr="00730C20">
        <w:rPr>
          <w:rFonts w:ascii="Arial" w:hAnsi="Arial" w:cs="Arial"/>
          <w:color w:val="000000" w:themeColor="text1"/>
          <w:shd w:val="clear" w:color="auto" w:fill="FFFFFF"/>
        </w:rPr>
        <w:t>Freud (2022) explains i</w:t>
      </w:r>
      <w:r w:rsidR="00060DF8" w:rsidRPr="00730C20">
        <w:rPr>
          <w:rFonts w:ascii="Arial" w:hAnsi="Arial" w:cs="Arial"/>
          <w:color w:val="000000" w:themeColor="text1"/>
          <w:shd w:val="clear" w:color="auto" w:fill="FFFFFF"/>
        </w:rPr>
        <w:t>n play, children communicate at their own level and pace, without feeling interrogated or threatened, rather than having to explain what is troubling them, as is the case in adult therapy</w:t>
      </w:r>
      <w:r w:rsidRPr="00730C20">
        <w:rPr>
          <w:rFonts w:ascii="Arial" w:hAnsi="Arial" w:cs="Arial"/>
          <w:color w:val="000000" w:themeColor="text1"/>
          <w:shd w:val="clear" w:color="auto" w:fill="FFFFFF"/>
        </w:rPr>
        <w:t xml:space="preserve">. </w:t>
      </w:r>
      <w:r w:rsidR="0019415A" w:rsidRPr="00730C20">
        <w:rPr>
          <w:rFonts w:ascii="Arial" w:hAnsi="Arial" w:cs="Arial"/>
          <w:color w:val="000000" w:themeColor="text1"/>
          <w:shd w:val="clear" w:color="auto" w:fill="FFFFFF"/>
        </w:rPr>
        <w:t>‘</w:t>
      </w:r>
      <w:r w:rsidRPr="00730C20">
        <w:rPr>
          <w:rFonts w:ascii="Arial" w:hAnsi="Arial" w:cs="Arial"/>
          <w:color w:val="000000" w:themeColor="text1"/>
          <w:highlight w:val="yellow"/>
          <w:shd w:val="clear" w:color="auto" w:fill="FFFFFF"/>
        </w:rPr>
        <w:t>Play therapy helps children understand confused feelings and troubling events that they have not yet been able to process properly</w:t>
      </w:r>
      <w:r w:rsidR="0019415A" w:rsidRPr="00730C20">
        <w:rPr>
          <w:rFonts w:ascii="Arial" w:hAnsi="Arial" w:cs="Arial"/>
          <w:color w:val="000000" w:themeColor="text1"/>
          <w:shd w:val="clear" w:color="auto" w:fill="FFFFFF"/>
        </w:rPr>
        <w:t>’</w:t>
      </w:r>
      <w:r w:rsidRPr="00730C20">
        <w:rPr>
          <w:rFonts w:ascii="Arial" w:hAnsi="Arial" w:cs="Arial"/>
          <w:color w:val="000000" w:themeColor="text1"/>
          <w:shd w:val="clear" w:color="auto" w:fill="FFFFFF"/>
        </w:rPr>
        <w:t xml:space="preserve"> </w:t>
      </w:r>
      <w:r w:rsidR="00060DF8" w:rsidRPr="00730C20">
        <w:rPr>
          <w:rFonts w:ascii="Arial" w:hAnsi="Arial" w:cs="Arial"/>
          <w:color w:val="000000" w:themeColor="text1"/>
          <w:shd w:val="clear" w:color="auto" w:fill="FFFFFF"/>
        </w:rPr>
        <w:t>(Freud,</w:t>
      </w:r>
      <w:r w:rsidRPr="00730C20">
        <w:rPr>
          <w:rFonts w:ascii="Arial" w:hAnsi="Arial" w:cs="Arial"/>
          <w:color w:val="000000" w:themeColor="text1"/>
          <w:shd w:val="clear" w:color="auto" w:fill="FFFFFF"/>
        </w:rPr>
        <w:t xml:space="preserve"> </w:t>
      </w:r>
      <w:r w:rsidR="00060DF8" w:rsidRPr="00730C20">
        <w:rPr>
          <w:rFonts w:ascii="Arial" w:hAnsi="Arial" w:cs="Arial"/>
          <w:color w:val="000000" w:themeColor="text1"/>
          <w:shd w:val="clear" w:color="auto" w:fill="FFFFFF"/>
        </w:rPr>
        <w:t>2022)</w:t>
      </w:r>
      <w:r w:rsidRPr="00730C20">
        <w:rPr>
          <w:rFonts w:ascii="Arial" w:hAnsi="Arial" w:cs="Arial"/>
          <w:color w:val="000000" w:themeColor="text1"/>
          <w:shd w:val="clear" w:color="auto" w:fill="FFFFFF"/>
        </w:rPr>
        <w:t>.</w:t>
      </w:r>
    </w:p>
    <w:p w14:paraId="2CD4C7EA" w14:textId="43516986" w:rsidR="009F1949" w:rsidRPr="00730C20" w:rsidRDefault="009F1949" w:rsidP="187975DC">
      <w:pPr>
        <w:rPr>
          <w:rFonts w:ascii="Arial" w:hAnsi="Arial" w:cs="Arial"/>
          <w:color w:val="000000" w:themeColor="text1"/>
          <w:sz w:val="24"/>
          <w:szCs w:val="24"/>
        </w:rPr>
      </w:pPr>
      <w:r w:rsidRPr="00730C20">
        <w:rPr>
          <w:color w:val="000000" w:themeColor="text1"/>
        </w:rPr>
        <w:br/>
      </w:r>
      <w:r w:rsidRPr="00730C20">
        <w:rPr>
          <w:rFonts w:ascii="Arial" w:hAnsi="Arial" w:cs="Arial"/>
          <w:color w:val="000000" w:themeColor="text1"/>
          <w:sz w:val="24"/>
          <w:szCs w:val="24"/>
        </w:rPr>
        <w:t xml:space="preserve">Play therapy helps children in many ways. Children receive emotional support and can learn to understand more about their own feelings and thoughts. Sometimes they </w:t>
      </w:r>
      <w:r w:rsidR="002F5E8F" w:rsidRPr="00730C20">
        <w:rPr>
          <w:rFonts w:ascii="Arial" w:hAnsi="Arial" w:cs="Arial"/>
          <w:color w:val="000000" w:themeColor="text1"/>
          <w:sz w:val="24"/>
          <w:szCs w:val="24"/>
        </w:rPr>
        <w:t>re-enact</w:t>
      </w:r>
      <w:r w:rsidRPr="00730C20">
        <w:rPr>
          <w:rFonts w:ascii="Arial" w:hAnsi="Arial" w:cs="Arial"/>
          <w:color w:val="000000" w:themeColor="text1"/>
          <w:sz w:val="24"/>
          <w:szCs w:val="24"/>
        </w:rPr>
        <w:t xml:space="preserve"> or act out traumatic or difficult life experiences to help them process their past and better manage their future. Children can also learn to deal with </w:t>
      </w:r>
      <w:r w:rsidRPr="00730C20">
        <w:rPr>
          <w:rFonts w:ascii="Arial" w:hAnsi="Arial" w:cs="Arial"/>
          <w:color w:val="000000" w:themeColor="text1"/>
          <w:sz w:val="24"/>
          <w:szCs w:val="24"/>
        </w:rPr>
        <w:lastRenderedPageBreak/>
        <w:t>relationships and conflicts in more appropriate ways</w:t>
      </w:r>
      <w:r w:rsidR="007F6E3E" w:rsidRPr="00730C20">
        <w:rPr>
          <w:rFonts w:ascii="Arial" w:hAnsi="Arial" w:cs="Arial"/>
          <w:color w:val="000000" w:themeColor="text1"/>
          <w:sz w:val="24"/>
          <w:szCs w:val="24"/>
        </w:rPr>
        <w:t xml:space="preserve"> (Frued, 2022).</w:t>
      </w:r>
      <w:r w:rsidRPr="00730C20">
        <w:rPr>
          <w:rFonts w:ascii="Arial" w:hAnsi="Arial" w:cs="Arial"/>
          <w:color w:val="000000" w:themeColor="text1"/>
          <w:sz w:val="24"/>
          <w:szCs w:val="24"/>
        </w:rPr>
        <w:br/>
      </w:r>
      <w:r w:rsidRPr="00730C20">
        <w:rPr>
          <w:rFonts w:ascii="Arial" w:hAnsi="Arial" w:cs="Arial"/>
          <w:color w:val="000000" w:themeColor="text1"/>
          <w:sz w:val="24"/>
          <w:szCs w:val="24"/>
        </w:rPr>
        <w:br/>
        <w:t xml:space="preserve">The results of play therapy can be general, such as a reduction in anxiety and increased self-esteem, or more specific, such as a change in behaviour and improved relationships with family and friends </w:t>
      </w:r>
      <w:r w:rsidR="007F6E3E" w:rsidRPr="00730C20">
        <w:rPr>
          <w:rFonts w:ascii="Arial" w:hAnsi="Arial" w:cs="Arial"/>
          <w:color w:val="000000" w:themeColor="text1"/>
          <w:sz w:val="24"/>
          <w:szCs w:val="24"/>
        </w:rPr>
        <w:t>(Frued, 2022).</w:t>
      </w:r>
    </w:p>
    <w:p w14:paraId="254A00B7" w14:textId="230A2773" w:rsidR="00060DF8" w:rsidRPr="00730C20" w:rsidRDefault="00060DF8" w:rsidP="187975DC">
      <w:pPr>
        <w:rPr>
          <w:rFonts w:ascii="Arial" w:hAnsi="Arial" w:cs="Arial"/>
          <w:color w:val="000000" w:themeColor="text1"/>
          <w:sz w:val="24"/>
          <w:szCs w:val="24"/>
        </w:rPr>
      </w:pPr>
    </w:p>
    <w:p w14:paraId="57983EBE" w14:textId="70FF968B" w:rsidR="00060DF8" w:rsidRPr="00730C20" w:rsidRDefault="00730C20" w:rsidP="187975DC">
      <w:pPr>
        <w:rPr>
          <w:rFonts w:ascii="Arial" w:hAnsi="Arial" w:cs="Arial"/>
          <w:color w:val="000000" w:themeColor="text1"/>
          <w:sz w:val="24"/>
          <w:szCs w:val="24"/>
          <w:shd w:val="clear" w:color="auto" w:fill="FFFFFF"/>
        </w:rPr>
      </w:pPr>
      <w:r w:rsidRPr="00730C20">
        <w:rPr>
          <w:rFonts w:ascii="Arial" w:hAnsi="Arial" w:cs="Arial"/>
          <w:color w:val="000000" w:themeColor="text1"/>
          <w:sz w:val="24"/>
          <w:szCs w:val="24"/>
          <w:shd w:val="clear" w:color="auto" w:fill="FFFFFF"/>
        </w:rPr>
        <w:t xml:space="preserve">Practitioners </w:t>
      </w:r>
      <w:proofErr w:type="spellStart"/>
      <w:r w:rsidR="00060DF8" w:rsidRPr="00730C20">
        <w:rPr>
          <w:rFonts w:ascii="Arial" w:hAnsi="Arial" w:cs="Arial"/>
          <w:color w:val="000000" w:themeColor="text1"/>
          <w:sz w:val="24"/>
          <w:szCs w:val="24"/>
          <w:shd w:val="clear" w:color="auto" w:fill="FFFFFF"/>
        </w:rPr>
        <w:t>im</w:t>
      </w:r>
      <w:proofErr w:type="spellEnd"/>
      <w:r w:rsidR="00060DF8" w:rsidRPr="00730C20">
        <w:rPr>
          <w:rFonts w:ascii="Arial" w:hAnsi="Arial" w:cs="Arial"/>
          <w:color w:val="000000" w:themeColor="text1"/>
          <w:sz w:val="24"/>
          <w:szCs w:val="24"/>
          <w:shd w:val="clear" w:color="auto" w:fill="FFFFFF"/>
        </w:rPr>
        <w:t xml:space="preserve"> to gain a better understanding of each child by observing them and making use of that information to support learning and development. </w:t>
      </w:r>
      <w:r w:rsidR="001773BE" w:rsidRPr="00730C20">
        <w:rPr>
          <w:rFonts w:ascii="Arial" w:hAnsi="Arial" w:cs="Arial"/>
          <w:color w:val="000000" w:themeColor="text1"/>
          <w:sz w:val="24"/>
          <w:szCs w:val="24"/>
          <w:shd w:val="clear" w:color="auto" w:fill="FFFFFF"/>
        </w:rPr>
        <w:t>Pacey (2016a) e</w:t>
      </w:r>
      <w:r w:rsidR="0019415A" w:rsidRPr="00730C20">
        <w:rPr>
          <w:rFonts w:ascii="Arial" w:hAnsi="Arial" w:cs="Arial"/>
          <w:color w:val="000000" w:themeColor="text1"/>
          <w:sz w:val="24"/>
          <w:szCs w:val="24"/>
          <w:shd w:val="clear" w:color="auto" w:fill="FFFFFF"/>
        </w:rPr>
        <w:t>xplains t</w:t>
      </w:r>
      <w:r w:rsidR="00060DF8" w:rsidRPr="00730C20">
        <w:rPr>
          <w:rFonts w:ascii="Arial" w:hAnsi="Arial" w:cs="Arial"/>
          <w:color w:val="000000" w:themeColor="text1"/>
          <w:sz w:val="24"/>
          <w:szCs w:val="24"/>
          <w:shd w:val="clear" w:color="auto" w:fill="FFFFFF"/>
        </w:rPr>
        <w:t>he following methods can be used to observe children:</w:t>
      </w:r>
    </w:p>
    <w:p w14:paraId="01A8086D" w14:textId="2A2F351F" w:rsidR="00060DF8" w:rsidRPr="00730C20" w:rsidRDefault="001773BE" w:rsidP="187975DC">
      <w:pPr>
        <w:rPr>
          <w:rFonts w:ascii="Arial" w:hAnsi="Arial" w:cs="Arial"/>
          <w:color w:val="000000" w:themeColor="text1"/>
          <w:sz w:val="24"/>
          <w:szCs w:val="24"/>
          <w:shd w:val="clear" w:color="auto" w:fill="FFFFFF"/>
        </w:rPr>
      </w:pPr>
      <w:r w:rsidRPr="00730C20">
        <w:rPr>
          <w:rFonts w:ascii="Arial" w:hAnsi="Arial" w:cs="Arial"/>
          <w:color w:val="000000" w:themeColor="text1"/>
          <w:sz w:val="24"/>
          <w:szCs w:val="24"/>
          <w:shd w:val="clear" w:color="auto" w:fill="FFFFFF"/>
        </w:rPr>
        <w:t>Written</w:t>
      </w:r>
      <w:r w:rsidR="00060DF8" w:rsidRPr="00730C20">
        <w:rPr>
          <w:rFonts w:ascii="Arial" w:hAnsi="Arial" w:cs="Arial"/>
          <w:color w:val="000000" w:themeColor="text1"/>
          <w:sz w:val="24"/>
          <w:szCs w:val="24"/>
          <w:shd w:val="clear" w:color="auto" w:fill="FFFFFF"/>
        </w:rPr>
        <w:t xml:space="preserve"> snapshots - a good way to get a picture of a child</w:t>
      </w:r>
      <w:r w:rsidR="0019415A" w:rsidRPr="00730C20">
        <w:rPr>
          <w:rFonts w:ascii="Arial" w:hAnsi="Arial" w:cs="Arial"/>
          <w:color w:val="000000" w:themeColor="text1"/>
          <w:sz w:val="24"/>
          <w:szCs w:val="24"/>
          <w:shd w:val="clear" w:color="auto" w:fill="FFFFFF"/>
        </w:rPr>
        <w:t>.</w:t>
      </w:r>
      <w:r w:rsidR="0019415A" w:rsidRPr="00730C20">
        <w:rPr>
          <w:rFonts w:ascii="Arial" w:hAnsi="Arial" w:cs="Arial"/>
          <w:color w:val="000000" w:themeColor="text1"/>
          <w:sz w:val="24"/>
          <w:szCs w:val="24"/>
        </w:rPr>
        <w:t xml:space="preserve"> </w:t>
      </w:r>
      <w:r w:rsidR="00060DF8" w:rsidRPr="00730C20">
        <w:rPr>
          <w:rFonts w:ascii="Arial" w:hAnsi="Arial" w:cs="Arial"/>
          <w:color w:val="000000" w:themeColor="text1"/>
          <w:sz w:val="24"/>
          <w:szCs w:val="24"/>
          <w:shd w:val="clear" w:color="auto" w:fill="FFFFFF"/>
        </w:rPr>
        <w:t>Keeping track of children's movement and time - to figure out how much time they spend in different areas within a facility or when they are engaged in different activities</w:t>
      </w:r>
      <w:r w:rsidR="0019415A" w:rsidRPr="00730C20">
        <w:rPr>
          <w:rFonts w:ascii="Arial" w:hAnsi="Arial" w:cs="Arial"/>
          <w:color w:val="000000" w:themeColor="text1"/>
          <w:sz w:val="24"/>
          <w:szCs w:val="24"/>
          <w:shd w:val="clear" w:color="auto" w:fill="FFFFFF"/>
        </w:rPr>
        <w:t xml:space="preserve"> and </w:t>
      </w:r>
      <w:r w:rsidRPr="00730C20">
        <w:rPr>
          <w:rFonts w:ascii="Arial" w:hAnsi="Arial" w:cs="Arial"/>
          <w:color w:val="000000" w:themeColor="text1"/>
          <w:sz w:val="24"/>
          <w:szCs w:val="24"/>
          <w:shd w:val="clear" w:color="auto" w:fill="FFFFFF"/>
        </w:rPr>
        <w:t>Sociograms</w:t>
      </w:r>
      <w:r w:rsidR="00060DF8" w:rsidRPr="00730C20">
        <w:rPr>
          <w:rFonts w:ascii="Arial" w:hAnsi="Arial" w:cs="Arial"/>
          <w:color w:val="000000" w:themeColor="text1"/>
          <w:sz w:val="24"/>
          <w:szCs w:val="24"/>
          <w:shd w:val="clear" w:color="auto" w:fill="FFFFFF"/>
        </w:rPr>
        <w:t xml:space="preserve"> to observe and record how the child interacts with others throughout the day </w:t>
      </w:r>
      <w:r w:rsidRPr="00730C20">
        <w:rPr>
          <w:rFonts w:ascii="Arial" w:hAnsi="Arial" w:cs="Arial"/>
          <w:color w:val="000000" w:themeColor="text1"/>
          <w:sz w:val="24"/>
          <w:szCs w:val="24"/>
          <w:shd w:val="clear" w:color="auto" w:fill="FFFFFF"/>
        </w:rPr>
        <w:t>(Pacey, 2016a).</w:t>
      </w:r>
    </w:p>
    <w:p w14:paraId="47B3460F" w14:textId="30927820" w:rsidR="00060DF8" w:rsidRPr="00730C20" w:rsidRDefault="00060DF8" w:rsidP="187975DC">
      <w:pPr>
        <w:rPr>
          <w:rFonts w:ascii="Arial" w:hAnsi="Arial" w:cs="Arial"/>
          <w:color w:val="000000" w:themeColor="text1"/>
          <w:sz w:val="24"/>
          <w:szCs w:val="24"/>
          <w:shd w:val="clear" w:color="auto" w:fill="FFFFFF"/>
        </w:rPr>
      </w:pPr>
      <w:r w:rsidRPr="00730C20">
        <w:rPr>
          <w:rFonts w:ascii="Arial" w:hAnsi="Arial" w:cs="Arial"/>
          <w:color w:val="000000" w:themeColor="text1"/>
          <w:sz w:val="24"/>
          <w:szCs w:val="24"/>
          <w:shd w:val="clear" w:color="auto" w:fill="FFFFFF"/>
        </w:rPr>
        <w:t xml:space="preserve">A specific time observation </w:t>
      </w:r>
      <w:r w:rsidR="001773BE" w:rsidRPr="00730C20">
        <w:rPr>
          <w:rFonts w:ascii="Arial" w:hAnsi="Arial" w:cs="Arial"/>
          <w:color w:val="000000" w:themeColor="text1"/>
          <w:sz w:val="24"/>
          <w:szCs w:val="24"/>
          <w:shd w:val="clear" w:color="auto" w:fill="FFFFFF"/>
        </w:rPr>
        <w:t xml:space="preserve">are also good observation methods </w:t>
      </w:r>
      <w:r w:rsidRPr="00730C20">
        <w:rPr>
          <w:rFonts w:ascii="Arial" w:hAnsi="Arial" w:cs="Arial"/>
          <w:color w:val="000000" w:themeColor="text1"/>
          <w:sz w:val="24"/>
          <w:szCs w:val="24"/>
          <w:shd w:val="clear" w:color="auto" w:fill="FFFFFF"/>
        </w:rPr>
        <w:t>when</w:t>
      </w:r>
      <w:r w:rsidR="00730C20" w:rsidRPr="00730C20">
        <w:rPr>
          <w:rFonts w:ascii="Arial" w:hAnsi="Arial" w:cs="Arial"/>
          <w:color w:val="000000" w:themeColor="text1"/>
          <w:sz w:val="24"/>
          <w:szCs w:val="24"/>
          <w:shd w:val="clear" w:color="auto" w:fill="FFFFFF"/>
        </w:rPr>
        <w:t xml:space="preserve"> practitioners</w:t>
      </w:r>
      <w:commentRangeStart w:id="12"/>
      <w:commentRangeEnd w:id="12"/>
      <w:r w:rsidR="001773BE" w:rsidRPr="00730C20">
        <w:rPr>
          <w:rStyle w:val="CommentReference"/>
          <w:color w:val="000000" w:themeColor="text1"/>
        </w:rPr>
        <w:commentReference w:id="12"/>
      </w:r>
      <w:r w:rsidR="00730C20" w:rsidRPr="00730C20">
        <w:rPr>
          <w:rFonts w:ascii="Arial" w:hAnsi="Arial" w:cs="Arial"/>
          <w:color w:val="000000" w:themeColor="text1"/>
          <w:sz w:val="24"/>
          <w:szCs w:val="24"/>
          <w:shd w:val="clear" w:color="auto" w:fill="FFFFFF"/>
        </w:rPr>
        <w:t xml:space="preserve"> </w:t>
      </w:r>
      <w:r w:rsidRPr="00730C20">
        <w:rPr>
          <w:rFonts w:ascii="Arial" w:hAnsi="Arial" w:cs="Arial"/>
          <w:color w:val="000000" w:themeColor="text1"/>
          <w:sz w:val="24"/>
          <w:szCs w:val="24"/>
          <w:shd w:val="clear" w:color="auto" w:fill="FFFFFF"/>
        </w:rPr>
        <w:t xml:space="preserve">observe a child at that </w:t>
      </w:r>
      <w:proofErr w:type="gramStart"/>
      <w:r w:rsidRPr="00730C20">
        <w:rPr>
          <w:rFonts w:ascii="Arial" w:hAnsi="Arial" w:cs="Arial"/>
          <w:color w:val="000000" w:themeColor="text1"/>
          <w:sz w:val="24"/>
          <w:szCs w:val="24"/>
          <w:shd w:val="clear" w:color="auto" w:fill="FFFFFF"/>
        </w:rPr>
        <w:t>particular time</w:t>
      </w:r>
      <w:proofErr w:type="gramEnd"/>
      <w:r w:rsidRPr="00730C20">
        <w:rPr>
          <w:rFonts w:ascii="Arial" w:hAnsi="Arial" w:cs="Arial"/>
          <w:color w:val="000000" w:themeColor="text1"/>
          <w:sz w:val="24"/>
          <w:szCs w:val="24"/>
          <w:shd w:val="clear" w:color="auto" w:fill="FFFFFF"/>
        </w:rPr>
        <w:t>, such as when he or she is eating, telling a story, etc.</w:t>
      </w:r>
      <w:r w:rsidR="001773BE" w:rsidRPr="00730C20">
        <w:rPr>
          <w:rFonts w:ascii="Arial" w:hAnsi="Arial" w:cs="Arial"/>
          <w:color w:val="000000" w:themeColor="text1"/>
          <w:sz w:val="24"/>
          <w:szCs w:val="24"/>
          <w:shd w:val="clear" w:color="auto" w:fill="FFFFFF"/>
        </w:rPr>
        <w:t xml:space="preserve"> Along with o</w:t>
      </w:r>
      <w:r w:rsidRPr="00730C20">
        <w:rPr>
          <w:rFonts w:ascii="Arial" w:hAnsi="Arial" w:cs="Arial"/>
          <w:color w:val="000000" w:themeColor="text1"/>
          <w:sz w:val="24"/>
          <w:szCs w:val="24"/>
          <w:shd w:val="clear" w:color="auto" w:fill="FFFFFF"/>
        </w:rPr>
        <w:t>bservations with longer time intervals</w:t>
      </w:r>
      <w:r w:rsidR="001773BE" w:rsidRPr="00730C20">
        <w:rPr>
          <w:rFonts w:ascii="Arial" w:hAnsi="Arial" w:cs="Arial"/>
          <w:color w:val="000000" w:themeColor="text1"/>
          <w:sz w:val="24"/>
          <w:szCs w:val="24"/>
          <w:shd w:val="clear" w:color="auto" w:fill="FFFFFF"/>
        </w:rPr>
        <w:t>, for example</w:t>
      </w:r>
      <w:r w:rsidRPr="00730C20">
        <w:rPr>
          <w:rFonts w:ascii="Arial" w:hAnsi="Arial" w:cs="Arial"/>
          <w:color w:val="000000" w:themeColor="text1"/>
          <w:sz w:val="24"/>
          <w:szCs w:val="24"/>
          <w:shd w:val="clear" w:color="auto" w:fill="FFFFFF"/>
        </w:rPr>
        <w:t xml:space="preserve"> </w:t>
      </w:r>
      <w:r w:rsidR="001773BE" w:rsidRPr="00730C20">
        <w:rPr>
          <w:rFonts w:ascii="Arial" w:hAnsi="Arial" w:cs="Arial"/>
          <w:color w:val="000000" w:themeColor="text1"/>
          <w:sz w:val="24"/>
          <w:szCs w:val="24"/>
          <w:shd w:val="clear" w:color="auto" w:fill="FFFFFF"/>
        </w:rPr>
        <w:t>20-minute</w:t>
      </w:r>
      <w:r w:rsidRPr="00730C20">
        <w:rPr>
          <w:rFonts w:ascii="Arial" w:hAnsi="Arial" w:cs="Arial"/>
          <w:color w:val="000000" w:themeColor="text1"/>
          <w:sz w:val="24"/>
          <w:szCs w:val="24"/>
          <w:shd w:val="clear" w:color="auto" w:fill="FFFFFF"/>
        </w:rPr>
        <w:t xml:space="preserve"> observations</w:t>
      </w:r>
      <w:r w:rsidR="001773BE" w:rsidRPr="00730C20">
        <w:rPr>
          <w:rFonts w:ascii="Arial" w:hAnsi="Arial" w:cs="Arial"/>
          <w:color w:val="000000" w:themeColor="text1"/>
          <w:sz w:val="24"/>
          <w:szCs w:val="24"/>
        </w:rPr>
        <w:t xml:space="preserve"> </w:t>
      </w:r>
      <w:r w:rsidRPr="00730C20">
        <w:rPr>
          <w:rFonts w:ascii="Arial" w:hAnsi="Arial" w:cs="Arial"/>
          <w:color w:val="000000" w:themeColor="text1"/>
          <w:sz w:val="24"/>
          <w:szCs w:val="24"/>
          <w:shd w:val="clear" w:color="auto" w:fill="FFFFFF"/>
        </w:rPr>
        <w:t>accompanied by photos or recordings</w:t>
      </w:r>
      <w:r w:rsidR="001773BE" w:rsidRPr="00730C20">
        <w:rPr>
          <w:rFonts w:ascii="Arial" w:hAnsi="Arial" w:cs="Arial"/>
          <w:color w:val="000000" w:themeColor="text1"/>
          <w:sz w:val="24"/>
          <w:szCs w:val="24"/>
          <w:shd w:val="clear" w:color="auto" w:fill="FFFFFF"/>
        </w:rPr>
        <w:t> (Pacey, 2016a).</w:t>
      </w:r>
    </w:p>
    <w:p w14:paraId="01806E6D" w14:textId="0B3187A9" w:rsidR="00060DF8" w:rsidRPr="00730C20" w:rsidRDefault="00060DF8" w:rsidP="187975DC">
      <w:pPr>
        <w:rPr>
          <w:rFonts w:ascii="Arial" w:hAnsi="Arial" w:cs="Arial"/>
          <w:color w:val="000000" w:themeColor="text1"/>
          <w:sz w:val="24"/>
          <w:szCs w:val="24"/>
          <w:shd w:val="clear" w:color="auto" w:fill="FFFFFF"/>
        </w:rPr>
      </w:pPr>
      <w:r w:rsidRPr="00730C20">
        <w:rPr>
          <w:rFonts w:ascii="Arial" w:hAnsi="Arial" w:cs="Arial"/>
          <w:color w:val="000000" w:themeColor="text1"/>
          <w:sz w:val="24"/>
          <w:szCs w:val="24"/>
        </w:rPr>
        <w:br/>
      </w:r>
      <w:r w:rsidRPr="00730C20">
        <w:rPr>
          <w:rFonts w:ascii="Arial" w:hAnsi="Arial" w:cs="Arial"/>
          <w:color w:val="000000" w:themeColor="text1"/>
          <w:sz w:val="24"/>
          <w:szCs w:val="24"/>
          <w:shd w:val="clear" w:color="auto" w:fill="FFFFFF"/>
        </w:rPr>
        <w:t xml:space="preserve">Photographs and written snapshots are the most common types of snapshots. These other methods are used if there is </w:t>
      </w:r>
      <w:r w:rsidR="001773BE" w:rsidRPr="00730C20">
        <w:rPr>
          <w:rFonts w:ascii="Arial" w:hAnsi="Arial" w:cs="Arial"/>
          <w:color w:val="000000" w:themeColor="text1"/>
          <w:sz w:val="24"/>
          <w:szCs w:val="24"/>
          <w:shd w:val="clear" w:color="auto" w:fill="FFFFFF"/>
        </w:rPr>
        <w:t xml:space="preserve">a </w:t>
      </w:r>
      <w:r w:rsidRPr="00730C20">
        <w:rPr>
          <w:rFonts w:ascii="Arial" w:hAnsi="Arial" w:cs="Arial"/>
          <w:color w:val="000000" w:themeColor="text1"/>
          <w:sz w:val="24"/>
          <w:szCs w:val="24"/>
          <w:shd w:val="clear" w:color="auto" w:fill="FFFFFF"/>
        </w:rPr>
        <w:t>specific concern about a child's development or learning (Pacey, 2016</w:t>
      </w:r>
      <w:r w:rsidR="001773BE" w:rsidRPr="00730C20">
        <w:rPr>
          <w:rFonts w:ascii="Arial" w:hAnsi="Arial" w:cs="Arial"/>
          <w:color w:val="000000" w:themeColor="text1"/>
          <w:sz w:val="24"/>
          <w:szCs w:val="24"/>
          <w:shd w:val="clear" w:color="auto" w:fill="FFFFFF"/>
        </w:rPr>
        <w:t>a</w:t>
      </w:r>
      <w:r w:rsidRPr="00730C20">
        <w:rPr>
          <w:rFonts w:ascii="Arial" w:hAnsi="Arial" w:cs="Arial"/>
          <w:color w:val="000000" w:themeColor="text1"/>
          <w:sz w:val="24"/>
          <w:szCs w:val="24"/>
          <w:shd w:val="clear" w:color="auto" w:fill="FFFFFF"/>
        </w:rPr>
        <w:t>).</w:t>
      </w:r>
    </w:p>
    <w:p w14:paraId="30D88EDA" w14:textId="15D49BFC" w:rsidR="00060DF8" w:rsidRPr="00730C20" w:rsidRDefault="00730C20" w:rsidP="187975DC">
      <w:pPr>
        <w:rPr>
          <w:rFonts w:ascii="Arial" w:hAnsi="Arial" w:cs="Arial"/>
          <w:color w:val="000000" w:themeColor="text1"/>
          <w:sz w:val="24"/>
          <w:szCs w:val="24"/>
          <w:shd w:val="clear" w:color="auto" w:fill="FFFFFF"/>
        </w:rPr>
      </w:pPr>
      <w:r w:rsidRPr="00730C20">
        <w:rPr>
          <w:rFonts w:ascii="Arial" w:hAnsi="Arial" w:cs="Arial"/>
          <w:color w:val="000000" w:themeColor="text1"/>
          <w:sz w:val="24"/>
          <w:szCs w:val="24"/>
          <w:shd w:val="clear" w:color="auto" w:fill="FFFFFF"/>
        </w:rPr>
        <w:t>Practitioners c</w:t>
      </w:r>
      <w:r w:rsidR="00060DF8" w:rsidRPr="00730C20">
        <w:rPr>
          <w:rFonts w:ascii="Arial" w:hAnsi="Arial" w:cs="Arial"/>
          <w:color w:val="000000" w:themeColor="text1"/>
          <w:sz w:val="24"/>
          <w:szCs w:val="24"/>
          <w:shd w:val="clear" w:color="auto" w:fill="FFFFFF"/>
        </w:rPr>
        <w:t xml:space="preserve">an form a better picture of a child in a busy </w:t>
      </w:r>
      <w:r w:rsidR="001773BE" w:rsidRPr="00730C20">
        <w:rPr>
          <w:rFonts w:ascii="Arial" w:hAnsi="Arial" w:cs="Arial"/>
          <w:color w:val="000000" w:themeColor="text1"/>
          <w:sz w:val="24"/>
          <w:szCs w:val="24"/>
          <w:shd w:val="clear" w:color="auto" w:fill="FFFFFF"/>
        </w:rPr>
        <w:t>childcare</w:t>
      </w:r>
      <w:r w:rsidR="00060DF8" w:rsidRPr="00730C20">
        <w:rPr>
          <w:rFonts w:ascii="Arial" w:hAnsi="Arial" w:cs="Arial"/>
          <w:color w:val="000000" w:themeColor="text1"/>
          <w:sz w:val="24"/>
          <w:szCs w:val="24"/>
          <w:shd w:val="clear" w:color="auto" w:fill="FFFFFF"/>
        </w:rPr>
        <w:t xml:space="preserve"> environment with a written snapshot observation. Observations do</w:t>
      </w:r>
      <w:r w:rsidRPr="00730C20">
        <w:rPr>
          <w:rFonts w:ascii="Arial" w:hAnsi="Arial" w:cs="Arial"/>
          <w:color w:val="000000" w:themeColor="text1"/>
          <w:sz w:val="24"/>
          <w:szCs w:val="24"/>
          <w:shd w:val="clear" w:color="auto" w:fill="FFFFFF"/>
        </w:rPr>
        <w:t xml:space="preserve"> not n</w:t>
      </w:r>
      <w:r w:rsidR="00060DF8" w:rsidRPr="00730C20">
        <w:rPr>
          <w:rFonts w:ascii="Arial" w:hAnsi="Arial" w:cs="Arial"/>
          <w:color w:val="000000" w:themeColor="text1"/>
          <w:sz w:val="24"/>
          <w:szCs w:val="24"/>
          <w:shd w:val="clear" w:color="auto" w:fill="FFFFFF"/>
        </w:rPr>
        <w:t>eed to take up a lot of space or take a long time to perform</w:t>
      </w:r>
      <w:r w:rsidR="001773BE" w:rsidRPr="00730C20">
        <w:rPr>
          <w:rFonts w:ascii="Arial" w:hAnsi="Arial" w:cs="Arial"/>
          <w:color w:val="000000" w:themeColor="text1"/>
          <w:sz w:val="24"/>
          <w:szCs w:val="24"/>
          <w:shd w:val="clear" w:color="auto" w:fill="FFFFFF"/>
        </w:rPr>
        <w:t xml:space="preserve"> (Pacey, 2016a).</w:t>
      </w:r>
    </w:p>
    <w:p w14:paraId="789C88BA" w14:textId="77777777" w:rsidR="007A7C3B" w:rsidRDefault="009F1949" w:rsidP="187975DC">
      <w:pPr>
        <w:rPr>
          <w:rFonts w:ascii="Arial" w:hAnsi="Arial" w:cs="Arial"/>
          <w:color w:val="000000" w:themeColor="text1"/>
          <w:sz w:val="24"/>
          <w:szCs w:val="24"/>
          <w:shd w:val="clear" w:color="auto" w:fill="FFFFFF"/>
        </w:rPr>
      </w:pPr>
      <w:r w:rsidRPr="00730C20">
        <w:rPr>
          <w:rFonts w:ascii="Arial" w:hAnsi="Arial" w:cs="Arial"/>
          <w:color w:val="000000" w:themeColor="text1"/>
          <w:sz w:val="24"/>
          <w:szCs w:val="24"/>
        </w:rPr>
        <w:br/>
      </w:r>
    </w:p>
    <w:p w14:paraId="1BD5B9E1" w14:textId="21BA069D" w:rsidR="00272610" w:rsidRPr="00730C20" w:rsidRDefault="00272610" w:rsidP="187975DC">
      <w:pPr>
        <w:rPr>
          <w:rFonts w:ascii="Arial" w:hAnsi="Arial" w:cs="Arial"/>
          <w:color w:val="000000" w:themeColor="text1"/>
          <w:sz w:val="24"/>
          <w:szCs w:val="24"/>
          <w:shd w:val="clear" w:color="auto" w:fill="FFFFFF"/>
        </w:rPr>
      </w:pPr>
      <w:r w:rsidRPr="00730C20">
        <w:rPr>
          <w:rFonts w:ascii="Arial" w:hAnsi="Arial" w:cs="Arial"/>
          <w:color w:val="000000" w:themeColor="text1"/>
          <w:sz w:val="24"/>
          <w:szCs w:val="24"/>
          <w:shd w:val="clear" w:color="auto" w:fill="FFFFFF"/>
        </w:rPr>
        <w:t xml:space="preserve">EYFS </w:t>
      </w:r>
      <w:r w:rsidRPr="00730C20">
        <w:rPr>
          <w:rFonts w:ascii="Arial" w:hAnsi="Arial" w:cs="Arial"/>
          <w:color w:val="000000" w:themeColor="text1"/>
          <w:sz w:val="24"/>
          <w:szCs w:val="24"/>
        </w:rPr>
        <w:t>Guidance</w:t>
      </w:r>
      <w:r w:rsidRPr="00730C20">
        <w:rPr>
          <w:rFonts w:ascii="Arial" w:hAnsi="Arial" w:cs="Arial"/>
          <w:color w:val="000000" w:themeColor="text1"/>
          <w:sz w:val="24"/>
          <w:szCs w:val="24"/>
          <w:shd w:val="clear" w:color="auto" w:fill="FFFFFF"/>
        </w:rPr>
        <w:t xml:space="preserve"> clearly states</w:t>
      </w:r>
      <w:r w:rsidRPr="00730C20">
        <w:rPr>
          <w:rFonts w:ascii="Arial" w:hAnsi="Arial" w:cs="Arial"/>
          <w:color w:val="000000" w:themeColor="text1"/>
          <w:sz w:val="24"/>
          <w:szCs w:val="24"/>
        </w:rPr>
        <w:t xml:space="preserve"> </w:t>
      </w:r>
      <w:r w:rsidR="001773BE" w:rsidRPr="00730C20">
        <w:rPr>
          <w:rFonts w:ascii="Arial" w:hAnsi="Arial" w:cs="Arial"/>
          <w:color w:val="000000" w:themeColor="text1"/>
          <w:sz w:val="24"/>
          <w:szCs w:val="24"/>
        </w:rPr>
        <w:t>that e</w:t>
      </w:r>
      <w:r w:rsidRPr="00730C20">
        <w:rPr>
          <w:rFonts w:ascii="Arial" w:hAnsi="Arial" w:cs="Arial"/>
          <w:color w:val="000000" w:themeColor="text1"/>
          <w:sz w:val="24"/>
          <w:szCs w:val="24"/>
        </w:rPr>
        <w:t>valuation</w:t>
      </w:r>
      <w:r w:rsidRPr="00730C20">
        <w:rPr>
          <w:rFonts w:ascii="Arial" w:hAnsi="Arial" w:cs="Arial"/>
          <w:color w:val="000000" w:themeColor="text1"/>
          <w:sz w:val="24"/>
          <w:szCs w:val="24"/>
          <w:shd w:val="clear" w:color="auto" w:fill="FFFFFF"/>
        </w:rPr>
        <w:t xml:space="preserve"> should not involve </w:t>
      </w:r>
      <w:r w:rsidRPr="00730C20">
        <w:rPr>
          <w:rFonts w:ascii="Arial" w:hAnsi="Arial" w:cs="Arial"/>
          <w:color w:val="000000" w:themeColor="text1"/>
          <w:sz w:val="24"/>
          <w:szCs w:val="24"/>
        </w:rPr>
        <w:t>long-term</w:t>
      </w:r>
      <w:r w:rsidRPr="00730C20">
        <w:rPr>
          <w:rFonts w:ascii="Arial" w:hAnsi="Arial" w:cs="Arial"/>
          <w:color w:val="000000" w:themeColor="text1"/>
          <w:sz w:val="24"/>
          <w:szCs w:val="24"/>
          <w:shd w:val="clear" w:color="auto" w:fill="FFFFFF"/>
        </w:rPr>
        <w:t xml:space="preserve"> interruptions with </w:t>
      </w:r>
      <w:r w:rsidRPr="00730C20">
        <w:rPr>
          <w:rFonts w:ascii="Arial" w:hAnsi="Arial" w:cs="Arial"/>
          <w:color w:val="000000" w:themeColor="text1"/>
          <w:sz w:val="24"/>
          <w:szCs w:val="24"/>
        </w:rPr>
        <w:t>the child</w:t>
      </w:r>
      <w:r w:rsidRPr="00730C20">
        <w:rPr>
          <w:rFonts w:ascii="Arial" w:hAnsi="Arial" w:cs="Arial"/>
          <w:color w:val="000000" w:themeColor="text1"/>
          <w:sz w:val="24"/>
          <w:szCs w:val="24"/>
          <w:shd w:val="clear" w:color="auto" w:fill="FFFFFF"/>
        </w:rPr>
        <w:t xml:space="preserve"> and should not require excessive </w:t>
      </w:r>
      <w:r w:rsidRPr="00730C20">
        <w:rPr>
          <w:rFonts w:ascii="Arial" w:hAnsi="Arial" w:cs="Arial"/>
          <w:color w:val="000000" w:themeColor="text1"/>
          <w:sz w:val="24"/>
          <w:szCs w:val="24"/>
        </w:rPr>
        <w:t>paperwork</w:t>
      </w:r>
      <w:r w:rsidRPr="00730C20">
        <w:rPr>
          <w:rFonts w:ascii="Arial" w:hAnsi="Arial" w:cs="Arial"/>
          <w:color w:val="000000" w:themeColor="text1"/>
          <w:sz w:val="24"/>
          <w:szCs w:val="24"/>
          <w:shd w:val="clear" w:color="auto" w:fill="FFFFFF"/>
        </w:rPr>
        <w:t xml:space="preserve"> (EYFS 2014, </w:t>
      </w:r>
      <w:r w:rsidR="001773BE" w:rsidRPr="00730C20">
        <w:rPr>
          <w:rFonts w:ascii="Arial" w:hAnsi="Arial" w:cs="Arial"/>
          <w:color w:val="000000" w:themeColor="text1"/>
          <w:sz w:val="24"/>
          <w:szCs w:val="24"/>
        </w:rPr>
        <w:t xml:space="preserve">cited in </w:t>
      </w:r>
      <w:r w:rsidRPr="00730C20">
        <w:rPr>
          <w:rFonts w:ascii="Arial" w:hAnsi="Arial" w:cs="Arial"/>
          <w:color w:val="000000" w:themeColor="text1"/>
          <w:sz w:val="24"/>
          <w:szCs w:val="24"/>
          <w:shd w:val="clear" w:color="auto" w:fill="FFFFFF"/>
        </w:rPr>
        <w:t>Pacey, 2016</w:t>
      </w:r>
      <w:r w:rsidR="00326F09" w:rsidRPr="00730C20">
        <w:rPr>
          <w:rFonts w:ascii="Arial" w:hAnsi="Arial" w:cs="Arial"/>
          <w:color w:val="000000" w:themeColor="text1"/>
          <w:sz w:val="24"/>
          <w:szCs w:val="24"/>
          <w:shd w:val="clear" w:color="auto" w:fill="FFFFFF"/>
        </w:rPr>
        <w:t>a</w:t>
      </w:r>
      <w:r w:rsidRPr="00730C20">
        <w:rPr>
          <w:rFonts w:ascii="Arial" w:hAnsi="Arial" w:cs="Arial"/>
          <w:color w:val="000000" w:themeColor="text1"/>
          <w:sz w:val="24"/>
          <w:szCs w:val="24"/>
          <w:shd w:val="clear" w:color="auto" w:fill="FFFFFF"/>
        </w:rPr>
        <w:t>).</w:t>
      </w:r>
    </w:p>
    <w:p w14:paraId="594A82C8" w14:textId="1DC51A07" w:rsidR="00272610" w:rsidRPr="00730C20" w:rsidRDefault="001B7232" w:rsidP="187975DC">
      <w:pPr>
        <w:rPr>
          <w:rFonts w:ascii="Arial" w:hAnsi="Arial" w:cs="Arial"/>
          <w:color w:val="000000" w:themeColor="text1"/>
          <w:sz w:val="24"/>
          <w:szCs w:val="24"/>
          <w:shd w:val="clear" w:color="auto" w:fill="FFFFFF"/>
        </w:rPr>
      </w:pPr>
      <w:r w:rsidRPr="00730C20">
        <w:rPr>
          <w:rFonts w:ascii="Arial" w:hAnsi="Arial" w:cs="Arial"/>
          <w:color w:val="000000" w:themeColor="text1"/>
          <w:sz w:val="24"/>
          <w:szCs w:val="24"/>
        </w:rPr>
        <w:t xml:space="preserve">Once </w:t>
      </w:r>
      <w:r w:rsidR="00730C20" w:rsidRPr="00730C20">
        <w:rPr>
          <w:rFonts w:ascii="Arial" w:hAnsi="Arial" w:cs="Arial"/>
          <w:color w:val="000000" w:themeColor="text1"/>
          <w:sz w:val="24"/>
          <w:szCs w:val="24"/>
        </w:rPr>
        <w:t>practitioners h</w:t>
      </w:r>
      <w:r w:rsidRPr="00730C20">
        <w:rPr>
          <w:rFonts w:ascii="Arial" w:hAnsi="Arial" w:cs="Arial"/>
          <w:color w:val="000000" w:themeColor="text1"/>
          <w:sz w:val="24"/>
          <w:szCs w:val="24"/>
        </w:rPr>
        <w:t xml:space="preserve">ave collected </w:t>
      </w:r>
      <w:r w:rsidR="00730C20" w:rsidRPr="00730C20">
        <w:rPr>
          <w:rFonts w:ascii="Arial" w:hAnsi="Arial" w:cs="Arial"/>
          <w:color w:val="000000" w:themeColor="text1"/>
          <w:sz w:val="24"/>
          <w:szCs w:val="24"/>
        </w:rPr>
        <w:t>their o</w:t>
      </w:r>
      <w:r w:rsidRPr="00730C20">
        <w:rPr>
          <w:rFonts w:ascii="Arial" w:hAnsi="Arial" w:cs="Arial"/>
          <w:color w:val="000000" w:themeColor="text1"/>
          <w:sz w:val="24"/>
          <w:szCs w:val="24"/>
        </w:rPr>
        <w:t xml:space="preserve">bservations, </w:t>
      </w:r>
      <w:r w:rsidR="00730C20" w:rsidRPr="00730C20">
        <w:rPr>
          <w:rFonts w:ascii="Arial" w:hAnsi="Arial" w:cs="Arial"/>
          <w:color w:val="000000" w:themeColor="text1"/>
          <w:sz w:val="24"/>
          <w:szCs w:val="24"/>
        </w:rPr>
        <w:t>they n</w:t>
      </w:r>
      <w:r w:rsidRPr="00730C20">
        <w:rPr>
          <w:rFonts w:ascii="Arial" w:hAnsi="Arial" w:cs="Arial"/>
          <w:color w:val="000000" w:themeColor="text1"/>
          <w:sz w:val="24"/>
          <w:szCs w:val="24"/>
        </w:rPr>
        <w:t xml:space="preserve">eed to use </w:t>
      </w:r>
      <w:r w:rsidR="00730C20" w:rsidRPr="00730C20">
        <w:rPr>
          <w:rFonts w:ascii="Arial" w:hAnsi="Arial" w:cs="Arial"/>
          <w:color w:val="000000" w:themeColor="text1"/>
          <w:sz w:val="24"/>
          <w:szCs w:val="24"/>
        </w:rPr>
        <w:t xml:space="preserve">their </w:t>
      </w:r>
      <w:r w:rsidRPr="00730C20">
        <w:rPr>
          <w:rFonts w:ascii="Arial" w:hAnsi="Arial" w:cs="Arial"/>
          <w:color w:val="000000" w:themeColor="text1"/>
          <w:sz w:val="24"/>
          <w:szCs w:val="24"/>
        </w:rPr>
        <w:t xml:space="preserve">professional judgment to evaluate them </w:t>
      </w:r>
      <w:r w:rsidR="00326F09" w:rsidRPr="00730C20">
        <w:rPr>
          <w:rFonts w:ascii="Arial" w:hAnsi="Arial" w:cs="Arial"/>
          <w:color w:val="000000" w:themeColor="text1"/>
          <w:sz w:val="24"/>
          <w:szCs w:val="24"/>
        </w:rPr>
        <w:t xml:space="preserve">in order </w:t>
      </w:r>
      <w:r w:rsidRPr="00730C20">
        <w:rPr>
          <w:rFonts w:ascii="Arial" w:hAnsi="Arial" w:cs="Arial"/>
          <w:color w:val="000000" w:themeColor="text1"/>
          <w:sz w:val="24"/>
          <w:szCs w:val="24"/>
        </w:rPr>
        <w:t xml:space="preserve">to understand what they tell </w:t>
      </w:r>
      <w:r w:rsidR="00730C20" w:rsidRPr="00730C20">
        <w:rPr>
          <w:rFonts w:ascii="Arial" w:hAnsi="Arial" w:cs="Arial"/>
          <w:color w:val="000000" w:themeColor="text1"/>
          <w:sz w:val="24"/>
          <w:szCs w:val="24"/>
        </w:rPr>
        <w:t>them a</w:t>
      </w:r>
      <w:r w:rsidRPr="00730C20">
        <w:rPr>
          <w:rFonts w:ascii="Arial" w:hAnsi="Arial" w:cs="Arial"/>
          <w:color w:val="000000" w:themeColor="text1"/>
          <w:sz w:val="24"/>
          <w:szCs w:val="24"/>
        </w:rPr>
        <w:t xml:space="preserve">bout a child's </w:t>
      </w:r>
      <w:r w:rsidR="00326F09" w:rsidRPr="00730C20">
        <w:rPr>
          <w:rFonts w:ascii="Arial" w:hAnsi="Arial" w:cs="Arial"/>
          <w:color w:val="000000" w:themeColor="text1"/>
          <w:sz w:val="24"/>
          <w:szCs w:val="24"/>
        </w:rPr>
        <w:t>ability</w:t>
      </w:r>
      <w:r w:rsidRPr="00730C20">
        <w:rPr>
          <w:rFonts w:ascii="Arial" w:hAnsi="Arial" w:cs="Arial"/>
          <w:color w:val="000000" w:themeColor="text1"/>
          <w:sz w:val="24"/>
          <w:szCs w:val="24"/>
        </w:rPr>
        <w:t>, knowledge, understanding,</w:t>
      </w:r>
      <w:r w:rsidR="00326F09" w:rsidRPr="00730C20">
        <w:rPr>
          <w:rFonts w:ascii="Arial" w:hAnsi="Arial" w:cs="Arial"/>
          <w:color w:val="000000" w:themeColor="text1"/>
          <w:sz w:val="24"/>
          <w:szCs w:val="24"/>
        </w:rPr>
        <w:t xml:space="preserve"> and/</w:t>
      </w:r>
      <w:r w:rsidRPr="00730C20">
        <w:rPr>
          <w:rFonts w:ascii="Arial" w:hAnsi="Arial" w:cs="Arial"/>
          <w:color w:val="000000" w:themeColor="text1"/>
          <w:sz w:val="24"/>
          <w:szCs w:val="24"/>
        </w:rPr>
        <w:t xml:space="preserve">or </w:t>
      </w:r>
      <w:r w:rsidR="007F6E3E" w:rsidRPr="00730C20">
        <w:rPr>
          <w:rFonts w:ascii="Arial" w:hAnsi="Arial" w:cs="Arial"/>
          <w:color w:val="000000" w:themeColor="text1"/>
          <w:sz w:val="24"/>
          <w:szCs w:val="24"/>
        </w:rPr>
        <w:t>behaviour</w:t>
      </w:r>
      <w:r w:rsidRPr="00730C20">
        <w:rPr>
          <w:rFonts w:ascii="Arial" w:hAnsi="Arial" w:cs="Arial"/>
          <w:color w:val="000000" w:themeColor="text1"/>
          <w:sz w:val="24"/>
          <w:szCs w:val="24"/>
        </w:rPr>
        <w:t xml:space="preserve">. </w:t>
      </w:r>
      <w:r w:rsidRPr="00730C20">
        <w:rPr>
          <w:rFonts w:ascii="Arial" w:hAnsi="Arial" w:cs="Arial"/>
          <w:color w:val="000000" w:themeColor="text1"/>
          <w:sz w:val="24"/>
          <w:szCs w:val="24"/>
        </w:rPr>
        <w:br/>
      </w:r>
      <w:r w:rsidR="00272610" w:rsidRPr="00730C20">
        <w:rPr>
          <w:rFonts w:ascii="Arial" w:hAnsi="Arial" w:cs="Arial"/>
          <w:color w:val="000000" w:themeColor="text1"/>
          <w:sz w:val="24"/>
          <w:szCs w:val="24"/>
          <w:shd w:val="clear" w:color="auto" w:fill="FFFFFF"/>
        </w:rPr>
        <w:t xml:space="preserve">In Wales, the </w:t>
      </w:r>
      <w:r w:rsidR="00272610" w:rsidRPr="00730C20">
        <w:rPr>
          <w:rFonts w:ascii="Arial" w:hAnsi="Arial" w:cs="Arial"/>
          <w:color w:val="000000" w:themeColor="text1"/>
          <w:sz w:val="24"/>
          <w:szCs w:val="24"/>
        </w:rPr>
        <w:t>Welsh</w:t>
      </w:r>
      <w:r w:rsidR="00272610" w:rsidRPr="00730C20">
        <w:rPr>
          <w:rFonts w:ascii="Arial" w:hAnsi="Arial" w:cs="Arial"/>
          <w:color w:val="000000" w:themeColor="text1"/>
          <w:sz w:val="24"/>
          <w:szCs w:val="24"/>
          <w:shd w:val="clear" w:color="auto" w:fill="FFFFFF"/>
        </w:rPr>
        <w:t xml:space="preserve"> Foundation Phase Profile Handbook </w:t>
      </w:r>
      <w:r w:rsidR="00326F09" w:rsidRPr="00730C20">
        <w:rPr>
          <w:rFonts w:ascii="Arial" w:hAnsi="Arial" w:cs="Arial"/>
          <w:color w:val="000000" w:themeColor="text1"/>
          <w:sz w:val="24"/>
          <w:szCs w:val="24"/>
          <w:shd w:val="clear" w:color="auto" w:fill="FFFFFF"/>
        </w:rPr>
        <w:t xml:space="preserve">(Welsh Government, 2017) </w:t>
      </w:r>
      <w:r w:rsidR="00272610" w:rsidRPr="00730C20">
        <w:rPr>
          <w:rFonts w:ascii="Arial" w:hAnsi="Arial" w:cs="Arial"/>
          <w:color w:val="000000" w:themeColor="text1"/>
          <w:sz w:val="24"/>
          <w:szCs w:val="24"/>
          <w:shd w:val="clear" w:color="auto" w:fill="FFFFFF"/>
        </w:rPr>
        <w:t xml:space="preserve">and Foundation Phase Framework </w:t>
      </w:r>
      <w:r w:rsidR="00326F09" w:rsidRPr="00730C20">
        <w:rPr>
          <w:rFonts w:ascii="Arial" w:hAnsi="Arial" w:cs="Arial"/>
          <w:color w:val="000000" w:themeColor="text1"/>
          <w:sz w:val="24"/>
          <w:szCs w:val="24"/>
          <w:shd w:val="clear" w:color="auto" w:fill="FFFFFF"/>
        </w:rPr>
        <w:t xml:space="preserve">(Welsh Government, 2015) </w:t>
      </w:r>
      <w:r w:rsidR="00272610" w:rsidRPr="00730C20">
        <w:rPr>
          <w:rFonts w:ascii="Arial" w:hAnsi="Arial" w:cs="Arial"/>
          <w:color w:val="000000" w:themeColor="text1"/>
          <w:sz w:val="24"/>
          <w:szCs w:val="24"/>
          <w:shd w:val="clear" w:color="auto" w:fill="FFFFFF"/>
        </w:rPr>
        <w:t xml:space="preserve">provide </w:t>
      </w:r>
      <w:r w:rsidR="00272610" w:rsidRPr="00730C20">
        <w:rPr>
          <w:rFonts w:ascii="Arial" w:hAnsi="Arial" w:cs="Arial"/>
          <w:color w:val="000000" w:themeColor="text1"/>
          <w:sz w:val="24"/>
          <w:szCs w:val="24"/>
        </w:rPr>
        <w:t>additional</w:t>
      </w:r>
      <w:r w:rsidR="00272610" w:rsidRPr="00730C20">
        <w:rPr>
          <w:rFonts w:ascii="Arial" w:hAnsi="Arial" w:cs="Arial"/>
          <w:color w:val="000000" w:themeColor="text1"/>
          <w:sz w:val="24"/>
          <w:szCs w:val="24"/>
          <w:shd w:val="clear" w:color="auto" w:fill="FFFFFF"/>
        </w:rPr>
        <w:t xml:space="preserve"> guidance on </w:t>
      </w:r>
      <w:r w:rsidR="00272610" w:rsidRPr="00730C20">
        <w:rPr>
          <w:rFonts w:ascii="Arial" w:hAnsi="Arial" w:cs="Arial"/>
          <w:color w:val="000000" w:themeColor="text1"/>
          <w:sz w:val="24"/>
          <w:szCs w:val="24"/>
        </w:rPr>
        <w:t>observation,</w:t>
      </w:r>
      <w:r w:rsidR="00272610" w:rsidRPr="00730C20">
        <w:rPr>
          <w:rFonts w:ascii="Arial" w:hAnsi="Arial" w:cs="Arial"/>
          <w:color w:val="000000" w:themeColor="text1"/>
          <w:sz w:val="24"/>
          <w:szCs w:val="24"/>
          <w:shd w:val="clear" w:color="auto" w:fill="FFFFFF"/>
        </w:rPr>
        <w:t xml:space="preserve"> and the principles </w:t>
      </w:r>
      <w:r w:rsidR="00272610" w:rsidRPr="00730C20">
        <w:rPr>
          <w:rFonts w:ascii="Arial" w:hAnsi="Arial" w:cs="Arial"/>
          <w:color w:val="000000" w:themeColor="text1"/>
          <w:sz w:val="24"/>
          <w:szCs w:val="24"/>
        </w:rPr>
        <w:t>of</w:t>
      </w:r>
      <w:r w:rsidR="00272610" w:rsidRPr="00730C20">
        <w:rPr>
          <w:rFonts w:ascii="Arial" w:hAnsi="Arial" w:cs="Arial"/>
          <w:color w:val="000000" w:themeColor="text1"/>
          <w:sz w:val="24"/>
          <w:szCs w:val="24"/>
          <w:shd w:val="clear" w:color="auto" w:fill="FFFFFF"/>
        </w:rPr>
        <w:t xml:space="preserve"> these documents will </w:t>
      </w:r>
      <w:r w:rsidR="00272610" w:rsidRPr="00730C20">
        <w:rPr>
          <w:rFonts w:ascii="Arial" w:hAnsi="Arial" w:cs="Arial"/>
          <w:color w:val="000000" w:themeColor="text1"/>
          <w:sz w:val="24"/>
          <w:szCs w:val="24"/>
        </w:rPr>
        <w:t>help improve</w:t>
      </w:r>
      <w:r w:rsidR="00272610" w:rsidRPr="00730C20">
        <w:rPr>
          <w:rFonts w:ascii="Arial" w:hAnsi="Arial" w:cs="Arial"/>
          <w:color w:val="000000" w:themeColor="text1"/>
          <w:sz w:val="24"/>
          <w:szCs w:val="24"/>
          <w:shd w:val="clear" w:color="auto" w:fill="FFFFFF"/>
        </w:rPr>
        <w:t xml:space="preserve"> </w:t>
      </w:r>
      <w:r w:rsidR="00730C20" w:rsidRPr="00730C20">
        <w:rPr>
          <w:rFonts w:ascii="Arial" w:hAnsi="Arial" w:cs="Arial"/>
          <w:color w:val="000000" w:themeColor="text1"/>
          <w:sz w:val="24"/>
          <w:szCs w:val="24"/>
          <w:shd w:val="clear" w:color="auto" w:fill="FFFFFF"/>
        </w:rPr>
        <w:t>Practitioner p</w:t>
      </w:r>
      <w:r w:rsidR="00272610" w:rsidRPr="00730C20">
        <w:rPr>
          <w:rFonts w:ascii="Arial" w:hAnsi="Arial" w:cs="Arial"/>
          <w:color w:val="000000" w:themeColor="text1"/>
          <w:sz w:val="24"/>
          <w:szCs w:val="24"/>
          <w:shd w:val="clear" w:color="auto" w:fill="FFFFFF"/>
        </w:rPr>
        <w:t>ractice.</w:t>
      </w:r>
    </w:p>
    <w:p w14:paraId="4BFF2507" w14:textId="2437D7B8" w:rsidR="009F1949" w:rsidRDefault="005621F8" w:rsidP="187975DC">
      <w:pPr>
        <w:rPr>
          <w:rFonts w:ascii="Arial" w:eastAsia="Arial" w:hAnsi="Arial" w:cs="Arial"/>
          <w:strike/>
          <w:color w:val="000000" w:themeColor="text1"/>
          <w:sz w:val="24"/>
          <w:szCs w:val="24"/>
        </w:rPr>
      </w:pPr>
      <w:commentRangeStart w:id="13"/>
      <w:commentRangeEnd w:id="13"/>
      <w:r w:rsidRPr="00730C20">
        <w:rPr>
          <w:rStyle w:val="CommentReference"/>
          <w:color w:val="000000" w:themeColor="text1"/>
        </w:rPr>
        <w:commentReference w:id="13"/>
      </w:r>
      <w:r w:rsidR="00730C20" w:rsidRPr="00730C20">
        <w:rPr>
          <w:rFonts w:ascii="Arial" w:hAnsi="Arial" w:cs="Arial"/>
          <w:color w:val="000000" w:themeColor="text1"/>
          <w:sz w:val="24"/>
          <w:szCs w:val="24"/>
        </w:rPr>
        <w:t xml:space="preserve">Pacey (2016a) suggests practitioners </w:t>
      </w:r>
      <w:r w:rsidR="00272610" w:rsidRPr="00730C20">
        <w:rPr>
          <w:rFonts w:ascii="Arial" w:hAnsi="Arial" w:cs="Arial"/>
          <w:color w:val="000000" w:themeColor="text1"/>
          <w:sz w:val="24"/>
          <w:szCs w:val="24"/>
        </w:rPr>
        <w:t>would n</w:t>
      </w:r>
      <w:r w:rsidRPr="00730C20">
        <w:rPr>
          <w:rFonts w:ascii="Arial" w:hAnsi="Arial" w:cs="Arial"/>
          <w:color w:val="000000" w:themeColor="text1"/>
          <w:sz w:val="24"/>
          <w:szCs w:val="24"/>
        </w:rPr>
        <w:t>ot be seated</w:t>
      </w:r>
      <w:r w:rsidR="00272610" w:rsidRPr="00730C20">
        <w:rPr>
          <w:rFonts w:ascii="Arial" w:hAnsi="Arial" w:cs="Arial"/>
          <w:color w:val="000000" w:themeColor="text1"/>
          <w:sz w:val="24"/>
          <w:szCs w:val="24"/>
        </w:rPr>
        <w:t xml:space="preserve"> </w:t>
      </w:r>
      <w:r w:rsidRPr="00730C20">
        <w:rPr>
          <w:rFonts w:ascii="Arial" w:hAnsi="Arial" w:cs="Arial"/>
          <w:color w:val="000000" w:themeColor="text1"/>
          <w:sz w:val="24"/>
          <w:szCs w:val="24"/>
        </w:rPr>
        <w:t xml:space="preserve">during </w:t>
      </w:r>
      <w:r w:rsidR="00272610" w:rsidRPr="00730C20">
        <w:rPr>
          <w:rFonts w:ascii="Arial" w:hAnsi="Arial" w:cs="Arial"/>
          <w:color w:val="000000" w:themeColor="text1"/>
          <w:sz w:val="24"/>
          <w:szCs w:val="24"/>
        </w:rPr>
        <w:t>every single observation and age rat</w:t>
      </w:r>
      <w:r w:rsidRPr="00730C20">
        <w:rPr>
          <w:rFonts w:ascii="Arial" w:hAnsi="Arial" w:cs="Arial"/>
          <w:color w:val="000000" w:themeColor="text1"/>
          <w:sz w:val="24"/>
          <w:szCs w:val="24"/>
        </w:rPr>
        <w:t>e each</w:t>
      </w:r>
      <w:r w:rsidR="00272610" w:rsidRPr="00730C20">
        <w:rPr>
          <w:rFonts w:ascii="Arial" w:hAnsi="Arial" w:cs="Arial"/>
          <w:color w:val="000000" w:themeColor="text1"/>
          <w:sz w:val="24"/>
          <w:szCs w:val="24"/>
        </w:rPr>
        <w:t xml:space="preserve"> child. </w:t>
      </w:r>
      <w:r w:rsidRPr="00730C20">
        <w:rPr>
          <w:rFonts w:ascii="Arial" w:hAnsi="Arial" w:cs="Arial"/>
          <w:color w:val="000000" w:themeColor="text1"/>
          <w:sz w:val="24"/>
          <w:szCs w:val="24"/>
        </w:rPr>
        <w:t>F</w:t>
      </w:r>
      <w:r w:rsidR="00272610" w:rsidRPr="00730C20">
        <w:rPr>
          <w:rFonts w:ascii="Arial" w:hAnsi="Arial" w:cs="Arial"/>
          <w:color w:val="000000" w:themeColor="text1"/>
          <w:sz w:val="24"/>
          <w:szCs w:val="24"/>
        </w:rPr>
        <w:t>ormal assessments at regular intervals</w:t>
      </w:r>
      <w:r w:rsidR="00730C20" w:rsidRPr="00730C20">
        <w:rPr>
          <w:rFonts w:ascii="Arial" w:hAnsi="Arial" w:cs="Arial"/>
          <w:color w:val="000000" w:themeColor="text1"/>
          <w:sz w:val="24"/>
          <w:szCs w:val="24"/>
        </w:rPr>
        <w:t xml:space="preserve"> would be better </w:t>
      </w:r>
      <w:r w:rsidR="00272610" w:rsidRPr="00730C20">
        <w:rPr>
          <w:rFonts w:ascii="Arial" w:hAnsi="Arial" w:cs="Arial"/>
          <w:color w:val="000000" w:themeColor="text1"/>
          <w:sz w:val="24"/>
          <w:szCs w:val="24"/>
        </w:rPr>
        <w:t>us</w:t>
      </w:r>
      <w:r w:rsidRPr="00730C20">
        <w:rPr>
          <w:rFonts w:ascii="Arial" w:hAnsi="Arial" w:cs="Arial"/>
          <w:color w:val="000000" w:themeColor="text1"/>
          <w:sz w:val="24"/>
          <w:szCs w:val="24"/>
        </w:rPr>
        <w:t>ing</w:t>
      </w:r>
      <w:r w:rsidR="00272610" w:rsidRPr="00730C20">
        <w:rPr>
          <w:rFonts w:ascii="Arial" w:hAnsi="Arial" w:cs="Arial"/>
          <w:color w:val="000000" w:themeColor="text1"/>
          <w:sz w:val="24"/>
          <w:szCs w:val="24"/>
        </w:rPr>
        <w:t xml:space="preserve"> the results of </w:t>
      </w:r>
      <w:r w:rsidRPr="00730C20">
        <w:rPr>
          <w:rFonts w:ascii="Arial" w:hAnsi="Arial" w:cs="Arial"/>
          <w:color w:val="000000" w:themeColor="text1"/>
          <w:sz w:val="24"/>
          <w:szCs w:val="24"/>
        </w:rPr>
        <w:t>the</w:t>
      </w:r>
      <w:r w:rsidR="00272610" w:rsidRPr="00730C20">
        <w:rPr>
          <w:rFonts w:ascii="Arial" w:hAnsi="Arial" w:cs="Arial"/>
          <w:color w:val="000000" w:themeColor="text1"/>
          <w:sz w:val="24"/>
          <w:szCs w:val="24"/>
        </w:rPr>
        <w:t xml:space="preserve"> observations over a 68-week period to assess the </w:t>
      </w:r>
      <w:r w:rsidR="00272610" w:rsidRPr="00730C20">
        <w:rPr>
          <w:rFonts w:ascii="Arial" w:hAnsi="Arial" w:cs="Arial"/>
          <w:color w:val="000000" w:themeColor="text1"/>
          <w:sz w:val="24"/>
          <w:szCs w:val="24"/>
        </w:rPr>
        <w:lastRenderedPageBreak/>
        <w:t>child's developmental level</w:t>
      </w:r>
      <w:r w:rsidRPr="00730C20">
        <w:rPr>
          <w:rFonts w:ascii="Arial" w:hAnsi="Arial" w:cs="Arial"/>
          <w:color w:val="000000" w:themeColor="text1"/>
          <w:sz w:val="24"/>
          <w:szCs w:val="24"/>
        </w:rPr>
        <w:t xml:space="preserve"> </w:t>
      </w:r>
      <w:r w:rsidRPr="00730C20">
        <w:rPr>
          <w:rFonts w:ascii="Arial" w:hAnsi="Arial" w:cs="Arial"/>
          <w:color w:val="000000" w:themeColor="text1"/>
          <w:sz w:val="24"/>
          <w:szCs w:val="24"/>
          <w:shd w:val="clear" w:color="auto" w:fill="FFFFFF"/>
        </w:rPr>
        <w:t>(Pacey, 2016a).</w:t>
      </w:r>
      <w:r w:rsidR="00272610" w:rsidRPr="00730C20">
        <w:rPr>
          <w:rFonts w:ascii="Arial" w:hAnsi="Arial" w:cs="Arial"/>
          <w:color w:val="000000" w:themeColor="text1"/>
          <w:sz w:val="24"/>
          <w:szCs w:val="24"/>
        </w:rPr>
        <w:br/>
      </w:r>
    </w:p>
    <w:p w14:paraId="0D5B6538" w14:textId="2FA38ABC" w:rsidR="007A7C3B" w:rsidRPr="007A7C3B" w:rsidRDefault="007A7C3B" w:rsidP="187975DC">
      <w:pPr>
        <w:rPr>
          <w:rFonts w:ascii="Arial" w:hAnsi="Arial" w:cs="Arial"/>
          <w:color w:val="000000"/>
          <w:sz w:val="24"/>
          <w:szCs w:val="24"/>
          <w:shd w:val="clear" w:color="auto" w:fill="FFFFFF"/>
        </w:rPr>
      </w:pPr>
      <w:r w:rsidRPr="007A7C3B">
        <w:rPr>
          <w:rFonts w:ascii="Arial" w:hAnsi="Arial" w:cs="Arial"/>
          <w:color w:val="000000"/>
          <w:sz w:val="24"/>
          <w:szCs w:val="24"/>
          <w:shd w:val="clear" w:color="auto" w:fill="FFFFFF"/>
        </w:rPr>
        <w:t>  Children's learning and development can be understood through observation and assessment. This is an effective method of observing children. Play is a good way to observe young children's learning. Children's meaning in the world can be understood through observation and analysis of what they observe, and they can be recognized for their knowledge and skills through our observations.  </w:t>
      </w:r>
    </w:p>
    <w:p w14:paraId="0E5E6B7B" w14:textId="77777777" w:rsidR="007A7C3B" w:rsidRDefault="007A7C3B" w:rsidP="187975DC">
      <w:pPr>
        <w:rPr>
          <w:rFonts w:ascii="Arial" w:hAnsi="Arial" w:cs="Arial"/>
          <w:color w:val="000000"/>
          <w:shd w:val="clear" w:color="auto" w:fill="FFFFFF"/>
        </w:rPr>
      </w:pPr>
      <w:r w:rsidRPr="007A7C3B">
        <w:rPr>
          <w:rFonts w:ascii="Arial" w:hAnsi="Arial" w:cs="Arial"/>
          <w:color w:val="000000"/>
          <w:sz w:val="24"/>
          <w:szCs w:val="24"/>
          <w:shd w:val="clear" w:color="auto" w:fill="FFFFFF"/>
        </w:rPr>
        <w:t>  The best way to teach children is to start with what they already know. Observing children at play can provide practitioners with this information. By carefully observing and evaluating children, we will be able to find out what knowledge, skills, and abilities they possess, and, consequently, what they need to develop further.  </w:t>
      </w:r>
      <w:r>
        <w:rPr>
          <w:rFonts w:ascii="Arial" w:hAnsi="Arial" w:cs="Arial"/>
          <w:color w:val="000000"/>
          <w:shd w:val="clear" w:color="auto" w:fill="FFFFFF"/>
        </w:rPr>
        <w:t xml:space="preserve">  </w:t>
      </w:r>
    </w:p>
    <w:p w14:paraId="300E1C39" w14:textId="6CED4249" w:rsidR="007A7C3B" w:rsidRDefault="007A7C3B" w:rsidP="187975DC">
      <w:pPr>
        <w:rPr>
          <w:rFonts w:ascii="Arial" w:hAnsi="Arial" w:cs="Arial"/>
          <w:color w:val="000000"/>
          <w:shd w:val="clear" w:color="auto" w:fill="FFFFFF"/>
        </w:rPr>
      </w:pPr>
      <w:r>
        <w:rPr>
          <w:rFonts w:ascii="Arial" w:hAnsi="Arial" w:cs="Arial"/>
          <w:color w:val="000000"/>
          <w:shd w:val="clear" w:color="auto" w:fill="FFFFFF"/>
        </w:rPr>
        <w:t>According to Drummond (1993), if we focus only on the aspects of learning that we find pleasing, we miss out on more of the whole picture, learning more about learning itself; the possibilities are endless. We can learn from children if we are attentive and open to their knowledge and abilities. As a result, we may be able to see connections between theory and practice; we may see observations that need further discussion and reflection; we may notice things that are contrary to our expectations about individual children and our expectations about expected developmental stages.   </w:t>
      </w:r>
    </w:p>
    <w:p w14:paraId="67291A8A" w14:textId="0F5650FC" w:rsidR="00FD5F7D" w:rsidRPr="007A7C3B" w:rsidRDefault="007A7C3B" w:rsidP="187975DC">
      <w:pPr>
        <w:rPr>
          <w:rFonts w:ascii="Arial" w:eastAsia="Arial" w:hAnsi="Arial" w:cs="Arial"/>
          <w:strike/>
          <w:color w:val="000000" w:themeColor="text1"/>
          <w:sz w:val="28"/>
          <w:szCs w:val="28"/>
        </w:rPr>
      </w:pPr>
      <w:r>
        <w:rPr>
          <w:rFonts w:ascii="Arial" w:hAnsi="Arial" w:cs="Arial"/>
          <w:color w:val="000000"/>
          <w:shd w:val="clear" w:color="auto" w:fill="FFFFFF"/>
        </w:rPr>
        <w:t xml:space="preserve">  This knowledge and skill </w:t>
      </w:r>
      <w:proofErr w:type="gramStart"/>
      <w:r>
        <w:rPr>
          <w:rFonts w:ascii="Arial" w:hAnsi="Arial" w:cs="Arial"/>
          <w:color w:val="000000"/>
          <w:shd w:val="clear" w:color="auto" w:fill="FFFFFF"/>
        </w:rPr>
        <w:t>enhances</w:t>
      </w:r>
      <w:proofErr w:type="gramEnd"/>
      <w:r>
        <w:rPr>
          <w:rFonts w:ascii="Arial" w:hAnsi="Arial" w:cs="Arial"/>
          <w:color w:val="000000"/>
          <w:shd w:val="clear" w:color="auto" w:fill="FFFFFF"/>
        </w:rPr>
        <w:t xml:space="preserve"> our professional understanding of young children's learning and development and allows us to become more sophisticated in this area.  </w:t>
      </w:r>
    </w:p>
    <w:p w14:paraId="4CC24545" w14:textId="24F52DDD" w:rsidR="00730C20" w:rsidRPr="007A7C3B" w:rsidRDefault="00002C02" w:rsidP="007A7C3B">
      <w:pPr>
        <w:rPr>
          <w:rFonts w:ascii="Arial" w:eastAsia="Arial" w:hAnsi="Arial" w:cs="Arial"/>
          <w:color w:val="000000" w:themeColor="text1"/>
          <w:sz w:val="24"/>
          <w:szCs w:val="24"/>
        </w:rPr>
      </w:pPr>
      <w:r w:rsidRPr="007A7C3B">
        <w:rPr>
          <w:rFonts w:ascii="Times New Roman" w:eastAsia="Times New Roman" w:hAnsi="Times New Roman" w:cs="Times New Roman"/>
          <w:color w:val="000000" w:themeColor="text1"/>
          <w:sz w:val="24"/>
          <w:szCs w:val="24"/>
          <w:lang w:eastAsia="en-GB"/>
        </w:rPr>
        <w:t>‘</w:t>
      </w:r>
      <w:r w:rsidRPr="007A7C3B">
        <w:rPr>
          <w:color w:val="000000" w:themeColor="text1"/>
        </w:rPr>
        <w:t>Through their play, children practise and consolidate their learning’ (Welsh Government, 2015).</w:t>
      </w:r>
    </w:p>
    <w:p w14:paraId="70C1A1BE" w14:textId="77777777" w:rsidR="007A7C3B" w:rsidRDefault="007A7C3B" w:rsidP="00101685">
      <w:pPr>
        <w:pStyle w:val="NormalWeb"/>
        <w:rPr>
          <w:rFonts w:ascii="Arial" w:hAnsi="Arial" w:cs="Arial"/>
          <w:b/>
          <w:bCs/>
          <w:color w:val="000000"/>
        </w:rPr>
      </w:pPr>
    </w:p>
    <w:p w14:paraId="39158271" w14:textId="7CA63E4F" w:rsidR="007A7C3B" w:rsidRDefault="007A7C3B" w:rsidP="00101685">
      <w:pPr>
        <w:pStyle w:val="NormalWeb"/>
        <w:rPr>
          <w:rFonts w:ascii="Arial" w:hAnsi="Arial" w:cs="Arial"/>
          <w:b/>
          <w:bCs/>
          <w:color w:val="000000"/>
        </w:rPr>
      </w:pPr>
    </w:p>
    <w:p w14:paraId="10B16466" w14:textId="00654EBD" w:rsidR="007A7C3B" w:rsidRDefault="007A7C3B" w:rsidP="00101685">
      <w:pPr>
        <w:pStyle w:val="NormalWeb"/>
        <w:rPr>
          <w:rFonts w:ascii="Arial" w:hAnsi="Arial" w:cs="Arial"/>
          <w:b/>
          <w:bCs/>
          <w:color w:val="000000"/>
        </w:rPr>
      </w:pPr>
    </w:p>
    <w:p w14:paraId="498A462F" w14:textId="55D506E3" w:rsidR="007A7C3B" w:rsidRDefault="007A7C3B" w:rsidP="00101685">
      <w:pPr>
        <w:pStyle w:val="NormalWeb"/>
        <w:rPr>
          <w:rFonts w:ascii="Arial" w:hAnsi="Arial" w:cs="Arial"/>
          <w:b/>
          <w:bCs/>
          <w:color w:val="000000"/>
        </w:rPr>
      </w:pPr>
    </w:p>
    <w:p w14:paraId="6876118C" w14:textId="148C14F5" w:rsidR="001B4AB6" w:rsidRDefault="001B4AB6" w:rsidP="00101685">
      <w:pPr>
        <w:pStyle w:val="NormalWeb"/>
        <w:rPr>
          <w:rFonts w:ascii="Arial" w:hAnsi="Arial" w:cs="Arial"/>
          <w:b/>
          <w:bCs/>
          <w:color w:val="000000"/>
        </w:rPr>
      </w:pPr>
    </w:p>
    <w:p w14:paraId="5D0CC076" w14:textId="4D405751" w:rsidR="001B4AB6" w:rsidRDefault="001B4AB6" w:rsidP="00101685">
      <w:pPr>
        <w:pStyle w:val="NormalWeb"/>
        <w:rPr>
          <w:rFonts w:ascii="Arial" w:hAnsi="Arial" w:cs="Arial"/>
          <w:b/>
          <w:bCs/>
          <w:color w:val="000000"/>
        </w:rPr>
      </w:pPr>
    </w:p>
    <w:p w14:paraId="3862A035" w14:textId="3AA8ECAB" w:rsidR="001B4AB6" w:rsidRDefault="001B4AB6" w:rsidP="00101685">
      <w:pPr>
        <w:pStyle w:val="NormalWeb"/>
        <w:rPr>
          <w:rFonts w:ascii="Arial" w:hAnsi="Arial" w:cs="Arial"/>
          <w:b/>
          <w:bCs/>
          <w:color w:val="000000"/>
        </w:rPr>
      </w:pPr>
    </w:p>
    <w:p w14:paraId="7D8C26AC" w14:textId="04B48A6D" w:rsidR="001B4AB6" w:rsidRDefault="001B4AB6" w:rsidP="00101685">
      <w:pPr>
        <w:pStyle w:val="NormalWeb"/>
        <w:rPr>
          <w:rFonts w:ascii="Arial" w:hAnsi="Arial" w:cs="Arial"/>
          <w:b/>
          <w:bCs/>
          <w:color w:val="000000"/>
        </w:rPr>
      </w:pPr>
    </w:p>
    <w:p w14:paraId="1D2F277B" w14:textId="350A4FC8" w:rsidR="001B4AB6" w:rsidRDefault="001B4AB6" w:rsidP="00101685">
      <w:pPr>
        <w:pStyle w:val="NormalWeb"/>
        <w:rPr>
          <w:rFonts w:ascii="Arial" w:hAnsi="Arial" w:cs="Arial"/>
          <w:b/>
          <w:bCs/>
          <w:color w:val="000000"/>
        </w:rPr>
      </w:pPr>
    </w:p>
    <w:p w14:paraId="67A38B0A" w14:textId="0819E13E" w:rsidR="001B4AB6" w:rsidRDefault="001B4AB6" w:rsidP="00101685">
      <w:pPr>
        <w:pStyle w:val="NormalWeb"/>
        <w:rPr>
          <w:rFonts w:ascii="Arial" w:hAnsi="Arial" w:cs="Arial"/>
          <w:b/>
          <w:bCs/>
          <w:color w:val="000000"/>
        </w:rPr>
      </w:pPr>
    </w:p>
    <w:p w14:paraId="63E2BC7F" w14:textId="0C663E17" w:rsidR="001B4AB6" w:rsidRDefault="001B4AB6" w:rsidP="00101685">
      <w:pPr>
        <w:pStyle w:val="NormalWeb"/>
        <w:rPr>
          <w:rFonts w:ascii="Arial" w:hAnsi="Arial" w:cs="Arial"/>
          <w:b/>
          <w:bCs/>
          <w:color w:val="000000"/>
        </w:rPr>
      </w:pPr>
    </w:p>
    <w:p w14:paraId="4968A5B0" w14:textId="4EA926A8" w:rsidR="001B4AB6" w:rsidRDefault="001B4AB6" w:rsidP="00101685">
      <w:pPr>
        <w:pStyle w:val="NormalWeb"/>
        <w:rPr>
          <w:rFonts w:ascii="Arial" w:hAnsi="Arial" w:cs="Arial"/>
          <w:b/>
          <w:bCs/>
          <w:color w:val="000000"/>
        </w:rPr>
      </w:pPr>
    </w:p>
    <w:p w14:paraId="4A3CCD14" w14:textId="77777777" w:rsidR="001B4AB6" w:rsidRDefault="001B4AB6" w:rsidP="00101685">
      <w:pPr>
        <w:pStyle w:val="NormalWeb"/>
        <w:rPr>
          <w:rFonts w:ascii="Arial" w:hAnsi="Arial" w:cs="Arial"/>
          <w:b/>
          <w:bCs/>
          <w:color w:val="000000"/>
        </w:rPr>
      </w:pPr>
    </w:p>
    <w:p w14:paraId="700297C6" w14:textId="77777777" w:rsidR="007A7C3B" w:rsidRDefault="007A7C3B" w:rsidP="00101685">
      <w:pPr>
        <w:pStyle w:val="NormalWeb"/>
        <w:rPr>
          <w:rFonts w:ascii="Arial" w:hAnsi="Arial" w:cs="Arial"/>
          <w:b/>
          <w:bCs/>
          <w:color w:val="000000"/>
        </w:rPr>
      </w:pPr>
    </w:p>
    <w:p w14:paraId="27F62116" w14:textId="4F66E2BE" w:rsidR="00101685" w:rsidRPr="00FD5F7D" w:rsidRDefault="00101685" w:rsidP="00101685">
      <w:pPr>
        <w:pStyle w:val="NormalWeb"/>
        <w:rPr>
          <w:rFonts w:ascii="Arial" w:hAnsi="Arial" w:cs="Arial"/>
          <w:b/>
          <w:bCs/>
          <w:color w:val="000000"/>
        </w:rPr>
      </w:pPr>
      <w:r w:rsidRPr="00FD5F7D">
        <w:rPr>
          <w:rFonts w:ascii="Arial" w:hAnsi="Arial" w:cs="Arial"/>
          <w:b/>
          <w:bCs/>
          <w:color w:val="000000"/>
        </w:rPr>
        <w:t>Reference list</w:t>
      </w:r>
    </w:p>
    <w:p w14:paraId="077EE116" w14:textId="168F136F" w:rsidR="00101685" w:rsidRPr="00DD562C" w:rsidRDefault="00101685" w:rsidP="00DD562C">
      <w:pPr>
        <w:pStyle w:val="NormalWeb"/>
        <w:rPr>
          <w:rFonts w:ascii="Arial" w:hAnsi="Arial" w:cs="Arial"/>
          <w:color w:val="000000"/>
        </w:rPr>
      </w:pPr>
      <w:proofErr w:type="spellStart"/>
      <w:r w:rsidRPr="005D1F5C">
        <w:rPr>
          <w:rFonts w:ascii="Arial" w:hAnsi="Arial" w:cs="Arial"/>
          <w:color w:val="000000"/>
        </w:rPr>
        <w:t>Miclroy</w:t>
      </w:r>
      <w:proofErr w:type="spellEnd"/>
      <w:r w:rsidRPr="005D1F5C">
        <w:rPr>
          <w:rFonts w:ascii="Arial" w:hAnsi="Arial" w:cs="Arial"/>
          <w:color w:val="000000"/>
        </w:rPr>
        <w:t xml:space="preserve">, T. (2021) </w:t>
      </w:r>
      <w:r w:rsidRPr="00672530">
        <w:rPr>
          <w:rFonts w:ascii="Arial" w:hAnsi="Arial" w:cs="Arial"/>
          <w:i/>
          <w:iCs/>
          <w:color w:val="000000"/>
        </w:rPr>
        <w:t>A guide to symbolic play: Examples and Importance</w:t>
      </w:r>
      <w:r w:rsidRPr="005D1F5C">
        <w:rPr>
          <w:rFonts w:ascii="Arial" w:hAnsi="Arial" w:cs="Arial"/>
          <w:color w:val="000000"/>
        </w:rPr>
        <w:t xml:space="preserve">. Available at: </w:t>
      </w:r>
      <w:hyperlink r:id="rId11" w:anchor=":~:text=Symbolic%20play%20is%20a%20type%20of%20play%20that,child%20needs%20as%20part%20of%20the%20pretend%20scenario" w:history="1">
        <w:r w:rsidRPr="005D1F5C">
          <w:rPr>
            <w:rStyle w:val="Hyperlink"/>
            <w:rFonts w:ascii="Arial" w:hAnsi="Arial" w:cs="Arial"/>
          </w:rPr>
          <w:t>https://empoweredparents.co/symbolic-play/#:~:text=Symbolic%20play%20is%20a%20type%20of%20play%20that,child%20needs%20as%20part%20of%20the%20pretend%20scenario</w:t>
        </w:r>
      </w:hyperlink>
      <w:r w:rsidRPr="005D1F5C">
        <w:rPr>
          <w:rFonts w:ascii="Arial" w:hAnsi="Arial" w:cs="Arial"/>
          <w:color w:val="000000"/>
        </w:rPr>
        <w:t xml:space="preserve"> (Accessed: 29 January 2022). </w:t>
      </w:r>
    </w:p>
    <w:p w14:paraId="135E9D05" w14:textId="164B644A" w:rsidR="001B4AB6" w:rsidRDefault="008277D3" w:rsidP="00101685">
      <w:pPr>
        <w:rPr>
          <w:rStyle w:val="Hyperlink"/>
          <w:rFonts w:ascii="Arial" w:eastAsia="Arial" w:hAnsi="Arial" w:cs="Arial"/>
          <w:sz w:val="24"/>
          <w:szCs w:val="24"/>
        </w:rPr>
      </w:pPr>
      <w:r>
        <w:t>Drew</w:t>
      </w:r>
      <w:r w:rsidR="001B4AB6">
        <w:t xml:space="preserve">, C. (2021) </w:t>
      </w:r>
      <w:r w:rsidR="001B4AB6">
        <w:rPr>
          <w:i/>
          <w:iCs/>
        </w:rPr>
        <w:t>What is Symbolic Play</w:t>
      </w:r>
      <w:r w:rsidR="001B4AB6">
        <w:t xml:space="preserve"> Available at </w:t>
      </w:r>
      <w:hyperlink r:id="rId12" w:history="1">
        <w:r w:rsidR="001B4AB6" w:rsidRPr="005D024B">
          <w:rPr>
            <w:rStyle w:val="Hyperlink"/>
            <w:rFonts w:ascii="Arial" w:eastAsia="Arial" w:hAnsi="Arial" w:cs="Arial"/>
            <w:sz w:val="24"/>
            <w:szCs w:val="24"/>
          </w:rPr>
          <w:t>https://helpfulprofessor.com/symbolic-play/</w:t>
        </w:r>
      </w:hyperlink>
      <w:r w:rsidR="001B4AB6">
        <w:rPr>
          <w:rStyle w:val="Hyperlink"/>
          <w:rFonts w:ascii="Arial" w:eastAsia="Arial" w:hAnsi="Arial" w:cs="Arial"/>
          <w:sz w:val="24"/>
          <w:szCs w:val="24"/>
        </w:rPr>
        <w:t xml:space="preserve"> </w:t>
      </w:r>
      <w:r w:rsidR="001B4AB6">
        <w:rPr>
          <w:rStyle w:val="Hyperlink"/>
          <w:rFonts w:ascii="Arial" w:eastAsia="Arial" w:hAnsi="Arial" w:cs="Arial"/>
          <w:sz w:val="24"/>
          <w:szCs w:val="24"/>
        </w:rPr>
        <w:t>(accessed: 29 January)</w:t>
      </w:r>
    </w:p>
    <w:p w14:paraId="407E6412" w14:textId="77777777" w:rsidR="001B4AB6" w:rsidRDefault="001B4AB6" w:rsidP="001B4AB6">
      <w:pPr>
        <w:rPr>
          <w:rStyle w:val="Hyperlink"/>
          <w:rFonts w:ascii="Arial" w:eastAsia="Arial" w:hAnsi="Arial" w:cs="Arial"/>
          <w:sz w:val="24"/>
          <w:szCs w:val="24"/>
        </w:rPr>
      </w:pPr>
      <w:r>
        <w:t xml:space="preserve">Drew, C. (2021) </w:t>
      </w:r>
      <w:r>
        <w:rPr>
          <w:i/>
          <w:iCs/>
        </w:rPr>
        <w:t>What is Symbolic Play</w:t>
      </w:r>
      <w:r>
        <w:t xml:space="preserve"> Available at </w:t>
      </w:r>
      <w:hyperlink r:id="rId13" w:history="1">
        <w:r w:rsidRPr="005D024B">
          <w:rPr>
            <w:rStyle w:val="Hyperlink"/>
            <w:rFonts w:ascii="Arial" w:eastAsia="Arial" w:hAnsi="Arial" w:cs="Arial"/>
            <w:sz w:val="24"/>
            <w:szCs w:val="24"/>
          </w:rPr>
          <w:t>https://helpfulprofessor.com/symbolic-play/</w:t>
        </w:r>
      </w:hyperlink>
      <w:r>
        <w:rPr>
          <w:rStyle w:val="Hyperlink"/>
          <w:rFonts w:ascii="Arial" w:eastAsia="Arial" w:hAnsi="Arial" w:cs="Arial"/>
          <w:sz w:val="24"/>
          <w:szCs w:val="24"/>
        </w:rPr>
        <w:t xml:space="preserve"> (accessed: 29 January)</w:t>
      </w:r>
    </w:p>
    <w:p w14:paraId="65531CA2" w14:textId="77777777" w:rsidR="001B4AB6" w:rsidRDefault="001B4AB6" w:rsidP="00101685">
      <w:pPr>
        <w:rPr>
          <w:rStyle w:val="Hyperlink"/>
          <w:rFonts w:ascii="Arial" w:eastAsia="Arial" w:hAnsi="Arial" w:cs="Arial"/>
          <w:sz w:val="24"/>
          <w:szCs w:val="24"/>
        </w:rPr>
      </w:pPr>
    </w:p>
    <w:p w14:paraId="39D33499" w14:textId="77777777" w:rsidR="001B4AB6" w:rsidRPr="001B4AB6" w:rsidRDefault="001B4AB6" w:rsidP="00101685">
      <w:pPr>
        <w:rPr>
          <w:rFonts w:ascii="Arial" w:eastAsia="Arial" w:hAnsi="Arial" w:cs="Arial"/>
          <w:color w:val="0563C1" w:themeColor="hyperlink"/>
          <w:sz w:val="24"/>
          <w:szCs w:val="24"/>
          <w:u w:val="single"/>
        </w:rPr>
      </w:pPr>
    </w:p>
    <w:p w14:paraId="112C3BE0" w14:textId="77777777" w:rsidR="00101685" w:rsidRDefault="00101685" w:rsidP="00101685">
      <w:pPr>
        <w:rPr>
          <w:rFonts w:ascii="Arial" w:eastAsia="Arial" w:hAnsi="Arial" w:cs="Arial"/>
          <w:sz w:val="24"/>
          <w:szCs w:val="24"/>
        </w:rPr>
      </w:pPr>
    </w:p>
    <w:p w14:paraId="6901A816" w14:textId="55851A60" w:rsidR="00101685" w:rsidRDefault="00101685" w:rsidP="00101685">
      <w:pPr>
        <w:rPr>
          <w:rFonts w:ascii="Arial" w:eastAsia="Arial" w:hAnsi="Arial" w:cs="Arial"/>
          <w:sz w:val="24"/>
          <w:szCs w:val="24"/>
        </w:rPr>
      </w:pPr>
      <w:r>
        <w:rPr>
          <w:rFonts w:ascii="Arial" w:eastAsia="Arial" w:hAnsi="Arial" w:cs="Arial"/>
          <w:sz w:val="24"/>
          <w:szCs w:val="24"/>
        </w:rPr>
        <w:t xml:space="preserve">Beigi, R. (2018) ‘Creative Learning in the Early Years: Nurturing the Characteristics of Creativity’. Review of </w:t>
      </w:r>
      <w:r w:rsidRPr="00F33FAC">
        <w:rPr>
          <w:rFonts w:ascii="Arial" w:eastAsia="Arial" w:hAnsi="Arial" w:cs="Arial"/>
          <w:i/>
          <w:iCs/>
          <w:sz w:val="24"/>
          <w:szCs w:val="24"/>
        </w:rPr>
        <w:t>Creative Learning in the Early Years: Nurturing the Characteristics of Creativity</w:t>
      </w:r>
      <w:r>
        <w:rPr>
          <w:rFonts w:ascii="Arial" w:eastAsia="Arial" w:hAnsi="Arial" w:cs="Arial"/>
          <w:sz w:val="24"/>
          <w:szCs w:val="24"/>
        </w:rPr>
        <w:t xml:space="preserve"> by Mohammed Ruksana, </w:t>
      </w:r>
      <w:r w:rsidRPr="00E44B2F">
        <w:rPr>
          <w:rFonts w:ascii="Arial" w:eastAsia="Arial" w:hAnsi="Arial" w:cs="Arial"/>
          <w:i/>
          <w:iCs/>
          <w:sz w:val="24"/>
          <w:szCs w:val="24"/>
        </w:rPr>
        <w:t>Psychology</w:t>
      </w:r>
      <w:r>
        <w:rPr>
          <w:rFonts w:ascii="Arial" w:eastAsia="Arial" w:hAnsi="Arial" w:cs="Arial"/>
          <w:sz w:val="24"/>
          <w:szCs w:val="24"/>
        </w:rPr>
        <w:t>, pp.1-5.</w:t>
      </w:r>
    </w:p>
    <w:p w14:paraId="6E51A6B2" w14:textId="0236F75A" w:rsidR="0034122D" w:rsidRPr="00730C20" w:rsidRDefault="0034122D" w:rsidP="00101685">
      <w:pPr>
        <w:rPr>
          <w:rFonts w:ascii="Arial" w:hAnsi="Arial" w:cs="Arial"/>
          <w:color w:val="000000" w:themeColor="text1"/>
        </w:rPr>
      </w:pPr>
      <w:commentRangeStart w:id="14"/>
      <w:r w:rsidRPr="00730C20">
        <w:rPr>
          <w:rFonts w:ascii="Arial" w:hAnsi="Arial" w:cs="Arial"/>
          <w:color w:val="000000" w:themeColor="text1"/>
        </w:rPr>
        <w:t>Frost, Joe L, Sue Wortham and Stuart Reifel.</w:t>
      </w:r>
      <w:r w:rsidRPr="00730C20">
        <w:rPr>
          <w:rFonts w:ascii="Arial" w:hAnsi="Arial" w:cs="Arial"/>
          <w:i/>
          <w:iCs/>
          <w:color w:val="000000" w:themeColor="text1"/>
        </w:rPr>
        <w:t xml:space="preserve"> Play and Child Development.</w:t>
      </w:r>
      <w:r w:rsidRPr="00730C20">
        <w:rPr>
          <w:rFonts w:ascii="Arial" w:hAnsi="Arial" w:cs="Arial"/>
          <w:color w:val="000000" w:themeColor="text1"/>
        </w:rPr>
        <w:t xml:space="preserve"> Upper Saddle Valley, NJ: Prentice-Hall, 2001. </w:t>
      </w:r>
      <w:proofErr w:type="gramStart"/>
      <w:r w:rsidRPr="00730C20">
        <w:rPr>
          <w:rFonts w:ascii="Arial" w:hAnsi="Arial" w:cs="Arial"/>
          <w:color w:val="000000" w:themeColor="text1"/>
        </w:rPr>
        <w:t>Pg  128</w:t>
      </w:r>
      <w:commentRangeEnd w:id="14"/>
      <w:proofErr w:type="gramEnd"/>
      <w:r w:rsidRPr="00730C20">
        <w:rPr>
          <w:rStyle w:val="CommentReference"/>
          <w:rFonts w:ascii="Arial" w:hAnsi="Arial" w:cs="Arial"/>
          <w:color w:val="000000" w:themeColor="text1"/>
        </w:rPr>
        <w:commentReference w:id="14"/>
      </w:r>
    </w:p>
    <w:p w14:paraId="7F9A382B" w14:textId="7733B6E1" w:rsidR="00101685" w:rsidRDefault="00101685" w:rsidP="00101685">
      <w:pPr>
        <w:rPr>
          <w:rFonts w:ascii="Arial" w:eastAsia="Arial" w:hAnsi="Arial" w:cs="Arial"/>
          <w:sz w:val="24"/>
          <w:szCs w:val="24"/>
        </w:rPr>
      </w:pPr>
    </w:p>
    <w:p w14:paraId="05788585" w14:textId="77777777" w:rsidR="00101685" w:rsidRPr="009060E3" w:rsidRDefault="00101685" w:rsidP="00101685">
      <w:pPr>
        <w:rPr>
          <w:rFonts w:ascii="Arial" w:eastAsia="Arial" w:hAnsi="Arial" w:cs="Arial"/>
          <w:sz w:val="24"/>
          <w:szCs w:val="24"/>
        </w:rPr>
      </w:pPr>
    </w:p>
    <w:p w14:paraId="4BF7275C" w14:textId="1B85B737" w:rsidR="00101685" w:rsidRPr="00DD562C" w:rsidRDefault="00101685" w:rsidP="00101685">
      <w:pPr>
        <w:rPr>
          <w:rFonts w:ascii="Arial" w:eastAsia="Arial" w:hAnsi="Arial" w:cs="Arial"/>
          <w:sz w:val="24"/>
          <w:szCs w:val="24"/>
        </w:rPr>
      </w:pPr>
      <w:r>
        <w:rPr>
          <w:rFonts w:ascii="Arial" w:eastAsia="Arial" w:hAnsi="Arial" w:cs="Arial"/>
          <w:sz w:val="24"/>
          <w:szCs w:val="24"/>
        </w:rPr>
        <w:t>Petrovic-</w:t>
      </w:r>
      <w:proofErr w:type="spellStart"/>
      <w:r>
        <w:rPr>
          <w:rFonts w:ascii="Arial" w:eastAsia="Arial" w:hAnsi="Arial" w:cs="Arial"/>
          <w:sz w:val="24"/>
          <w:szCs w:val="24"/>
        </w:rPr>
        <w:t>Soco</w:t>
      </w:r>
      <w:proofErr w:type="spellEnd"/>
      <w:r>
        <w:rPr>
          <w:rFonts w:ascii="Arial" w:eastAsia="Arial" w:hAnsi="Arial" w:cs="Arial"/>
          <w:sz w:val="24"/>
          <w:szCs w:val="24"/>
        </w:rPr>
        <w:t xml:space="preserve">, B. (2014) ‘Symbolic Play of Children at an Early Age’, </w:t>
      </w:r>
      <w:r w:rsidRPr="000B7D5A">
        <w:rPr>
          <w:rFonts w:ascii="Arial" w:eastAsia="Arial" w:hAnsi="Arial" w:cs="Arial"/>
          <w:i/>
          <w:iCs/>
          <w:sz w:val="24"/>
          <w:szCs w:val="24"/>
        </w:rPr>
        <w:t>Croatian Journal of Education,</w:t>
      </w:r>
      <w:r>
        <w:rPr>
          <w:rFonts w:ascii="Arial" w:eastAsia="Arial" w:hAnsi="Arial" w:cs="Arial"/>
          <w:i/>
          <w:iCs/>
          <w:sz w:val="24"/>
          <w:szCs w:val="24"/>
        </w:rPr>
        <w:t xml:space="preserve"> </w:t>
      </w:r>
      <w:r>
        <w:rPr>
          <w:rFonts w:ascii="Arial" w:eastAsia="Arial" w:hAnsi="Arial" w:cs="Arial"/>
          <w:sz w:val="24"/>
          <w:szCs w:val="24"/>
        </w:rPr>
        <w:t>16(1), pp. 235-251.</w:t>
      </w:r>
    </w:p>
    <w:p w14:paraId="77798CF7" w14:textId="4AD305C4" w:rsidR="187975DC" w:rsidRDefault="187975DC" w:rsidP="187975DC">
      <w:pPr>
        <w:rPr>
          <w:rFonts w:ascii="Arial" w:eastAsia="Arial" w:hAnsi="Arial" w:cs="Arial"/>
          <w:sz w:val="24"/>
          <w:szCs w:val="24"/>
        </w:rPr>
      </w:pPr>
    </w:p>
    <w:p w14:paraId="0263746D" w14:textId="5B27AB22" w:rsidR="00C8688D" w:rsidRPr="00F74F99" w:rsidRDefault="00672D04" w:rsidP="187975DC">
      <w:pPr>
        <w:rPr>
          <w:rFonts w:ascii="Arial" w:hAnsi="Arial" w:cs="Arial"/>
        </w:rPr>
      </w:pPr>
      <w:r w:rsidRPr="00672D04">
        <w:rPr>
          <w:sz w:val="28"/>
          <w:szCs w:val="28"/>
        </w:rPr>
        <w:t>British Council. (n.d.)</w:t>
      </w:r>
      <w:r>
        <w:t xml:space="preserve">    </w:t>
      </w:r>
      <w:hyperlink r:id="rId14" w:history="1">
        <w:r w:rsidR="00DD562C" w:rsidRPr="00C8688D">
          <w:rPr>
            <w:rStyle w:val="Hyperlink"/>
            <w:rFonts w:ascii="Arial" w:hAnsi="Arial" w:cs="Arial"/>
          </w:rPr>
          <w:t>Creative play and creativity in the 21st century: Literature review, part 3 of 3 | British Council</w:t>
        </w:r>
      </w:hyperlink>
    </w:p>
    <w:p w14:paraId="52FE5D23" w14:textId="1E6B629E" w:rsidR="00C8688D" w:rsidRPr="00C8688D" w:rsidRDefault="00C8688D" w:rsidP="187975DC">
      <w:pPr>
        <w:rPr>
          <w:rFonts w:ascii="Arial" w:eastAsia="Arial" w:hAnsi="Arial" w:cs="Arial"/>
          <w:sz w:val="24"/>
          <w:szCs w:val="24"/>
        </w:rPr>
      </w:pPr>
    </w:p>
    <w:p w14:paraId="34E3711C" w14:textId="6A159FCB" w:rsidR="00753291" w:rsidRDefault="00A94400">
      <w:pPr>
        <w:rPr>
          <w:rFonts w:ascii="Arial" w:eastAsia="Arial" w:hAnsi="Arial" w:cs="Arial"/>
          <w:sz w:val="24"/>
          <w:szCs w:val="24"/>
        </w:rPr>
      </w:pPr>
      <w:r>
        <w:rPr>
          <w:rFonts w:ascii="Arial" w:eastAsia="Arial" w:hAnsi="Arial" w:cs="Arial"/>
          <w:sz w:val="24"/>
          <w:szCs w:val="24"/>
        </w:rPr>
        <w:t xml:space="preserve">Zunic, L. (2018) </w:t>
      </w:r>
      <w:hyperlink r:id="rId15" w:history="1">
        <w:r w:rsidR="00012F72" w:rsidRPr="0083041D">
          <w:rPr>
            <w:rStyle w:val="Hyperlink"/>
            <w:rFonts w:ascii="Arial" w:eastAsia="Arial" w:hAnsi="Arial" w:cs="Arial"/>
            <w:sz w:val="24"/>
            <w:szCs w:val="24"/>
          </w:rPr>
          <w:t>https://craftlearnandplay.com/creative-play/</w:t>
        </w:r>
      </w:hyperlink>
    </w:p>
    <w:p w14:paraId="56C1C0A2" w14:textId="509F2236" w:rsidR="00012F72" w:rsidRPr="00012F72" w:rsidRDefault="00012F72" w:rsidP="00012F72">
      <w:pPr>
        <w:shd w:val="clear" w:color="auto" w:fill="FFFFFF"/>
        <w:spacing w:after="0" w:line="240" w:lineRule="auto"/>
        <w:rPr>
          <w:rFonts w:ascii="Arial" w:eastAsia="Times New Roman" w:hAnsi="Arial" w:cs="Arial"/>
          <w:sz w:val="24"/>
          <w:szCs w:val="24"/>
          <w:lang w:eastAsia="en-GB"/>
        </w:rPr>
      </w:pPr>
      <w:bookmarkStart w:id="15" w:name="_Hlk95214854"/>
      <w:r w:rsidRPr="00012F72">
        <w:rPr>
          <w:rFonts w:ascii="Arial" w:eastAsia="Times New Roman" w:hAnsi="Arial" w:cs="Arial"/>
          <w:sz w:val="24"/>
          <w:szCs w:val="24"/>
          <w:lang w:eastAsia="en-GB"/>
        </w:rPr>
        <w:t>Council for the Curriculum, Examinations &amp; Assessment (CCEA). (2019)</w:t>
      </w:r>
      <w:bookmarkEnd w:id="15"/>
      <w:r w:rsidRPr="00012F72">
        <w:rPr>
          <w:rFonts w:ascii="Arial" w:eastAsia="Times New Roman" w:hAnsi="Arial" w:cs="Arial"/>
          <w:sz w:val="24"/>
          <w:szCs w:val="24"/>
          <w:lang w:eastAsia="en-GB"/>
        </w:rPr>
        <w:t xml:space="preserve"> </w:t>
      </w:r>
      <w:r w:rsidRPr="00012F72">
        <w:rPr>
          <w:rFonts w:ascii="Arial" w:eastAsia="Times New Roman" w:hAnsi="Arial" w:cs="Arial"/>
          <w:i/>
          <w:iCs/>
          <w:sz w:val="24"/>
          <w:szCs w:val="24"/>
          <w:lang w:eastAsia="en-GB"/>
        </w:rPr>
        <w:t xml:space="preserve">Learning Through Play in the early years. </w:t>
      </w:r>
      <w:r w:rsidRPr="00012F72">
        <w:rPr>
          <w:rFonts w:ascii="Arial" w:eastAsia="Times New Roman" w:hAnsi="Arial" w:cs="Arial"/>
          <w:sz w:val="24"/>
          <w:szCs w:val="24"/>
          <w:lang w:eastAsia="en-GB"/>
        </w:rPr>
        <w:t xml:space="preserve">Available at: </w:t>
      </w:r>
    </w:p>
    <w:p w14:paraId="6207F96A" w14:textId="668D3288" w:rsidR="00012F72" w:rsidRDefault="001B4AB6" w:rsidP="00012F72">
      <w:pPr>
        <w:shd w:val="clear" w:color="auto" w:fill="FFFFFF"/>
        <w:spacing w:after="0" w:line="240" w:lineRule="auto"/>
        <w:rPr>
          <w:rFonts w:ascii="Arial" w:eastAsia="Times New Roman" w:hAnsi="Arial" w:cs="Arial"/>
          <w:sz w:val="24"/>
          <w:szCs w:val="24"/>
          <w:lang w:eastAsia="en-GB"/>
        </w:rPr>
      </w:pPr>
      <w:hyperlink r:id="rId16" w:history="1">
        <w:r w:rsidR="00E05D59" w:rsidRPr="0083041D">
          <w:rPr>
            <w:rStyle w:val="Hyperlink"/>
            <w:rFonts w:ascii="Arial" w:eastAsia="Times New Roman" w:hAnsi="Arial" w:cs="Arial"/>
            <w:sz w:val="24"/>
            <w:szCs w:val="24"/>
            <w:lang w:eastAsia="en-GB"/>
          </w:rPr>
          <w:t>http://www.nicurriculum.org.uk/docs/foundation_stage/learning_through_play_ey.pdf</w:t>
        </w:r>
      </w:hyperlink>
      <w:r w:rsidR="00012F72" w:rsidRPr="00012F72">
        <w:rPr>
          <w:rFonts w:ascii="Arial" w:eastAsia="Times New Roman" w:hAnsi="Arial" w:cs="Arial"/>
          <w:sz w:val="24"/>
          <w:szCs w:val="24"/>
          <w:lang w:eastAsia="en-GB"/>
        </w:rPr>
        <w:t xml:space="preserve"> (Accessed: 8 February 2022).</w:t>
      </w:r>
    </w:p>
    <w:p w14:paraId="51D886F6" w14:textId="7ABE795C" w:rsidR="00E05D59" w:rsidRDefault="00E05D59" w:rsidP="00012F72">
      <w:pPr>
        <w:shd w:val="clear" w:color="auto" w:fill="FFFFFF"/>
        <w:spacing w:after="0" w:line="240" w:lineRule="auto"/>
        <w:rPr>
          <w:rFonts w:ascii="Arial" w:eastAsia="Times New Roman" w:hAnsi="Arial" w:cs="Arial"/>
          <w:sz w:val="24"/>
          <w:szCs w:val="24"/>
          <w:lang w:eastAsia="en-GB"/>
        </w:rPr>
      </w:pPr>
    </w:p>
    <w:p w14:paraId="31926927" w14:textId="4FE971AB" w:rsidR="00E05D59" w:rsidRPr="00E05D59" w:rsidRDefault="00E05D59" w:rsidP="00E05D59">
      <w:pPr>
        <w:shd w:val="clear" w:color="auto" w:fill="FFFFFF"/>
        <w:spacing w:after="0" w:line="240" w:lineRule="auto"/>
        <w:rPr>
          <w:rFonts w:ascii="Arial" w:eastAsia="Times New Roman" w:hAnsi="Arial" w:cs="Arial"/>
          <w:sz w:val="24"/>
          <w:szCs w:val="24"/>
          <w:lang w:eastAsia="en-GB"/>
        </w:rPr>
      </w:pPr>
      <w:r w:rsidRPr="00E05D59">
        <w:rPr>
          <w:rFonts w:ascii="Arial" w:eastAsia="Times New Roman" w:hAnsi="Arial" w:cs="Arial"/>
          <w:sz w:val="24"/>
          <w:szCs w:val="24"/>
          <w:lang w:eastAsia="en-GB"/>
        </w:rPr>
        <w:t xml:space="preserve">Birth To 5 Matters. (2015) </w:t>
      </w:r>
      <w:r w:rsidRPr="00E05D59">
        <w:rPr>
          <w:rFonts w:ascii="Arial" w:eastAsia="Times New Roman" w:hAnsi="Arial" w:cs="Arial"/>
          <w:i/>
          <w:iCs/>
          <w:sz w:val="24"/>
          <w:szCs w:val="24"/>
          <w:lang w:eastAsia="en-GB"/>
        </w:rPr>
        <w:t>Symbolic play</w:t>
      </w:r>
      <w:r w:rsidRPr="00E05D59">
        <w:rPr>
          <w:rFonts w:ascii="Arial" w:eastAsia="Times New Roman" w:hAnsi="Arial" w:cs="Arial"/>
          <w:sz w:val="24"/>
          <w:szCs w:val="24"/>
          <w:lang w:eastAsia="en-GB"/>
        </w:rPr>
        <w:t xml:space="preserve">. Available at: </w:t>
      </w:r>
    </w:p>
    <w:p w14:paraId="58D8C420" w14:textId="1234AFEC" w:rsidR="00E05D59" w:rsidRPr="00E05D59" w:rsidRDefault="001B4AB6" w:rsidP="00E05D59">
      <w:pPr>
        <w:shd w:val="clear" w:color="auto" w:fill="FFFFFF"/>
        <w:spacing w:after="0" w:line="240" w:lineRule="auto"/>
        <w:rPr>
          <w:rFonts w:ascii="Arial" w:eastAsia="Times New Roman" w:hAnsi="Arial" w:cs="Arial"/>
          <w:color w:val="FF0000"/>
          <w:sz w:val="24"/>
          <w:szCs w:val="24"/>
          <w:lang w:eastAsia="en-GB"/>
        </w:rPr>
      </w:pPr>
      <w:hyperlink r:id="rId17" w:history="1">
        <w:r w:rsidR="00E05D59" w:rsidRPr="00E05D59">
          <w:rPr>
            <w:rStyle w:val="Hyperlink"/>
            <w:rFonts w:ascii="Arial" w:eastAsia="Times New Roman" w:hAnsi="Arial" w:cs="Arial"/>
            <w:sz w:val="24"/>
            <w:szCs w:val="24"/>
            <w:lang w:eastAsia="en-GB"/>
          </w:rPr>
          <w:t>https://www.birthto5matters.org.uk/wp-content/uploads/2021/03/Symbolic-play.pdf</w:t>
        </w:r>
      </w:hyperlink>
      <w:r w:rsidR="00E05D59" w:rsidRPr="00E05D59">
        <w:rPr>
          <w:rFonts w:ascii="Arial" w:eastAsia="Times New Roman" w:hAnsi="Arial" w:cs="Arial"/>
          <w:color w:val="FF0000"/>
          <w:sz w:val="24"/>
          <w:szCs w:val="24"/>
          <w:lang w:eastAsia="en-GB"/>
        </w:rPr>
        <w:t xml:space="preserve"> </w:t>
      </w:r>
      <w:r w:rsidR="00E05D59" w:rsidRPr="00E05D59">
        <w:rPr>
          <w:rFonts w:ascii="Arial" w:eastAsia="Times New Roman" w:hAnsi="Arial" w:cs="Arial"/>
          <w:sz w:val="24"/>
          <w:szCs w:val="24"/>
          <w:lang w:eastAsia="en-GB"/>
        </w:rPr>
        <w:t>(Accessed: 8 February 2022).</w:t>
      </w:r>
    </w:p>
    <w:p w14:paraId="7842B122" w14:textId="77777777" w:rsidR="00E05D59" w:rsidRPr="00012F72" w:rsidRDefault="00E05D59" w:rsidP="00012F72">
      <w:pPr>
        <w:shd w:val="clear" w:color="auto" w:fill="FFFFFF"/>
        <w:spacing w:after="0" w:line="240" w:lineRule="auto"/>
        <w:rPr>
          <w:rFonts w:ascii="Arial" w:eastAsia="Times New Roman" w:hAnsi="Arial" w:cs="Arial"/>
          <w:sz w:val="24"/>
          <w:szCs w:val="24"/>
          <w:lang w:eastAsia="en-GB"/>
        </w:rPr>
      </w:pPr>
    </w:p>
    <w:p w14:paraId="1BF08C73" w14:textId="77777777" w:rsidR="00EB44AF" w:rsidRDefault="009B6BE3">
      <w:pPr>
        <w:rPr>
          <w:rFonts w:ascii="Arial" w:eastAsia="Arial" w:hAnsi="Arial" w:cs="Arial"/>
          <w:sz w:val="24"/>
          <w:szCs w:val="24"/>
        </w:rPr>
      </w:pPr>
      <w:r>
        <w:rPr>
          <w:rFonts w:ascii="Arial" w:eastAsia="Arial" w:hAnsi="Arial" w:cs="Arial"/>
          <w:sz w:val="24"/>
          <w:szCs w:val="24"/>
        </w:rPr>
        <w:t>#</w:t>
      </w:r>
      <w:r w:rsidRPr="009B6BE3">
        <w:rPr>
          <w:rFonts w:ascii="Arial" w:eastAsia="Arial" w:hAnsi="Arial" w:cs="Arial"/>
          <w:sz w:val="24"/>
          <w:szCs w:val="24"/>
        </w:rPr>
        <w:t>https://www.parenta.com/2018/06/01/some-insights-into-theories-of-learning-jerome-bruner/#:~:text=Bruner%20was%20very%20interested%20in%20the%20strategies%20children,effective%20and%20that%20help%20them%20with%20their%20learning</w:t>
      </w:r>
    </w:p>
    <w:p w14:paraId="7648D404" w14:textId="4CE6AFC8" w:rsidR="00EB44AF" w:rsidRPr="00D1259B" w:rsidRDefault="00EB44AF" w:rsidP="00EB44AF">
      <w:pPr>
        <w:rPr>
          <w:rFonts w:ascii="Arial" w:hAnsi="Arial" w:cs="Arial"/>
          <w:sz w:val="24"/>
          <w:szCs w:val="24"/>
        </w:rPr>
      </w:pPr>
      <w:r w:rsidRPr="00D1259B">
        <w:rPr>
          <w:rFonts w:ascii="Arial" w:hAnsi="Arial" w:cs="Arial"/>
          <w:sz w:val="24"/>
          <w:szCs w:val="24"/>
        </w:rPr>
        <w:t xml:space="preserve">Homan, E. (2016) </w:t>
      </w:r>
      <w:r w:rsidRPr="00672530">
        <w:rPr>
          <w:rFonts w:ascii="Arial" w:hAnsi="Arial" w:cs="Arial"/>
          <w:i/>
          <w:iCs/>
          <w:sz w:val="24"/>
          <w:szCs w:val="24"/>
        </w:rPr>
        <w:t>Outdoor Learning and Play</w:t>
      </w:r>
      <w:r w:rsidRPr="00D1259B">
        <w:rPr>
          <w:rFonts w:ascii="Arial" w:hAnsi="Arial" w:cs="Arial"/>
          <w:sz w:val="24"/>
          <w:szCs w:val="24"/>
        </w:rPr>
        <w:t xml:space="preserve">. Available at: </w:t>
      </w:r>
      <w:hyperlink r:id="rId18" w:anchor=":~:text=Free%20Play%20Encourages%20Cognitive%20Development%20and%20a%20Child's%20Ability%20to%20Solve%20Problems&amp;text=Children%20learn%20to%20solve%20problems,different%20ways%20of%20resolving%20situations" w:history="1">
        <w:r w:rsidRPr="00D1259B">
          <w:rPr>
            <w:rStyle w:val="Hyperlink"/>
            <w:rFonts w:ascii="Arial" w:hAnsi="Arial" w:cs="Arial"/>
            <w:sz w:val="24"/>
            <w:szCs w:val="24"/>
          </w:rPr>
          <w:t>https://www.pentagonplay.co.uk/news-and-info/why-free-play-is-crucial-for-early-years-children#:~:text=Free%20Play%20Encourages%20Cognitive%20Development%20and%20a%20Child's%20Ability%20to%20Solve%20Problems&amp;text=Children%20learn%20to%20solve%20problems,different%20ways%20of%20resolving%20situations</w:t>
        </w:r>
      </w:hyperlink>
      <w:r w:rsidRPr="00D1259B">
        <w:rPr>
          <w:rFonts w:ascii="Arial" w:hAnsi="Arial" w:cs="Arial"/>
          <w:sz w:val="24"/>
          <w:szCs w:val="24"/>
        </w:rPr>
        <w:t xml:space="preserve">. </w:t>
      </w:r>
      <w:r w:rsidR="00D1259B" w:rsidRPr="00D1259B">
        <w:rPr>
          <w:rFonts w:ascii="Arial" w:hAnsi="Arial" w:cs="Arial"/>
          <w:sz w:val="24"/>
          <w:szCs w:val="24"/>
        </w:rPr>
        <w:t>(Accessed: 10 February 2022).</w:t>
      </w:r>
    </w:p>
    <w:p w14:paraId="5F0DAF5B" w14:textId="1C3B9668" w:rsidR="00012F72" w:rsidRDefault="00D1259B">
      <w:pPr>
        <w:rPr>
          <w:rFonts w:ascii="Arial" w:hAnsi="Arial" w:cs="Arial"/>
          <w:sz w:val="24"/>
          <w:szCs w:val="24"/>
        </w:rPr>
      </w:pPr>
      <w:proofErr w:type="spellStart"/>
      <w:r w:rsidRPr="00D1259B">
        <w:rPr>
          <w:rFonts w:ascii="Arial" w:eastAsia="Arial" w:hAnsi="Arial" w:cs="Arial"/>
          <w:sz w:val="24"/>
          <w:szCs w:val="24"/>
        </w:rPr>
        <w:t>Rymanowicz</w:t>
      </w:r>
      <w:proofErr w:type="spellEnd"/>
      <w:r w:rsidRPr="00D1259B">
        <w:rPr>
          <w:rFonts w:ascii="Arial" w:eastAsia="Arial" w:hAnsi="Arial" w:cs="Arial"/>
          <w:sz w:val="24"/>
          <w:szCs w:val="24"/>
        </w:rPr>
        <w:t xml:space="preserve">, K. (2015) </w:t>
      </w:r>
      <w:r w:rsidRPr="006E38A2">
        <w:rPr>
          <w:rFonts w:ascii="Arial" w:eastAsia="Arial" w:hAnsi="Arial" w:cs="Arial"/>
          <w:i/>
          <w:iCs/>
          <w:sz w:val="24"/>
          <w:szCs w:val="24"/>
        </w:rPr>
        <w:t>The power of play – Part 5: Adult roles in child’s play</w:t>
      </w:r>
      <w:r w:rsidRPr="00D1259B">
        <w:rPr>
          <w:rFonts w:ascii="Arial" w:eastAsia="Arial" w:hAnsi="Arial" w:cs="Arial"/>
          <w:sz w:val="24"/>
          <w:szCs w:val="24"/>
        </w:rPr>
        <w:t xml:space="preserve">. Available at: </w:t>
      </w:r>
      <w:hyperlink r:id="rId19" w:anchor=":~:text=Adults%20can%20extend%20and%20support,engaging%20with%20children%20during%20play.&amp;text=By%20being%20involved%2C%20children%20learn,value%20what%20they%20are%20doing" w:history="1">
        <w:r w:rsidRPr="00D1259B">
          <w:rPr>
            <w:rStyle w:val="Hyperlink"/>
            <w:rFonts w:ascii="Arial" w:eastAsia="Arial" w:hAnsi="Arial" w:cs="Arial"/>
            <w:sz w:val="24"/>
            <w:szCs w:val="24"/>
          </w:rPr>
          <w:t>https://www.canr.msu.edu/news/the_power_of_play_part_5_adult_roles_in_childs_play#:~:text=Adults%20can%20extend%20and%20support,engaging%20with%20children%20during%20play.&amp;text=By%20being%20involved%2C%20children%20learn,value%20what%20they%20are%20doing</w:t>
        </w:r>
      </w:hyperlink>
      <w:r w:rsidRPr="00D1259B">
        <w:rPr>
          <w:rFonts w:ascii="Arial" w:eastAsia="Arial" w:hAnsi="Arial" w:cs="Arial"/>
          <w:sz w:val="24"/>
          <w:szCs w:val="24"/>
        </w:rPr>
        <w:t xml:space="preserve">. </w:t>
      </w:r>
      <w:r w:rsidRPr="00D1259B">
        <w:rPr>
          <w:rFonts w:ascii="Arial" w:hAnsi="Arial" w:cs="Arial"/>
          <w:sz w:val="24"/>
          <w:szCs w:val="24"/>
        </w:rPr>
        <w:t>(Accessed: 10 February 2022).</w:t>
      </w:r>
    </w:p>
    <w:p w14:paraId="3505DFE9" w14:textId="1FC148FC" w:rsidR="00680ED4" w:rsidRDefault="00680ED4">
      <w:pPr>
        <w:rPr>
          <w:rFonts w:ascii="Arial" w:hAnsi="Arial" w:cs="Arial"/>
          <w:sz w:val="24"/>
          <w:szCs w:val="24"/>
        </w:rPr>
      </w:pPr>
      <w:r>
        <w:rPr>
          <w:rFonts w:ascii="Arial" w:hAnsi="Arial" w:cs="Arial"/>
          <w:sz w:val="24"/>
          <w:szCs w:val="24"/>
        </w:rPr>
        <w:t xml:space="preserve">Freud Museum London. (2017) </w:t>
      </w:r>
      <w:r w:rsidRPr="006E38A2">
        <w:rPr>
          <w:rFonts w:ascii="Arial" w:hAnsi="Arial" w:cs="Arial"/>
          <w:i/>
          <w:iCs/>
          <w:sz w:val="24"/>
          <w:szCs w:val="24"/>
        </w:rPr>
        <w:t>play &amp; psychoanalysis</w:t>
      </w:r>
      <w:r>
        <w:rPr>
          <w:rFonts w:ascii="Arial" w:hAnsi="Arial" w:cs="Arial"/>
          <w:sz w:val="24"/>
          <w:szCs w:val="24"/>
        </w:rPr>
        <w:t xml:space="preserve">. </w:t>
      </w:r>
      <w:r w:rsidR="006E38A2">
        <w:rPr>
          <w:rFonts w:ascii="Arial" w:hAnsi="Arial" w:cs="Arial"/>
          <w:sz w:val="24"/>
          <w:szCs w:val="24"/>
        </w:rPr>
        <w:t xml:space="preserve">10 September. </w:t>
      </w:r>
      <w:r>
        <w:rPr>
          <w:rFonts w:ascii="Arial" w:hAnsi="Arial" w:cs="Arial"/>
          <w:sz w:val="24"/>
          <w:szCs w:val="24"/>
        </w:rPr>
        <w:t xml:space="preserve">Available at: </w:t>
      </w:r>
      <w:hyperlink r:id="rId20" w:history="1">
        <w:r w:rsidRPr="00080827">
          <w:rPr>
            <w:rStyle w:val="Hyperlink"/>
            <w:rFonts w:ascii="Arial" w:hAnsi="Arial" w:cs="Arial"/>
            <w:sz w:val="24"/>
            <w:szCs w:val="24"/>
          </w:rPr>
          <w:t>https://www.youtube.com/watch?v=LUR5iqUnMlY&amp;ab_channel=FreudMuseumLondon</w:t>
        </w:r>
      </w:hyperlink>
      <w:r>
        <w:rPr>
          <w:rFonts w:ascii="Arial" w:hAnsi="Arial" w:cs="Arial"/>
          <w:sz w:val="24"/>
          <w:szCs w:val="24"/>
        </w:rPr>
        <w:t xml:space="preserve"> </w:t>
      </w:r>
      <w:r w:rsidRPr="00D1259B">
        <w:rPr>
          <w:rFonts w:ascii="Arial" w:hAnsi="Arial" w:cs="Arial"/>
          <w:sz w:val="24"/>
          <w:szCs w:val="24"/>
        </w:rPr>
        <w:t>(Accessed: 10 February 2022).</w:t>
      </w:r>
    </w:p>
    <w:p w14:paraId="5519A338" w14:textId="534D5F7F" w:rsidR="001E4BCD" w:rsidRDefault="001E4BCD">
      <w:pPr>
        <w:rPr>
          <w:rFonts w:ascii="Arial" w:hAnsi="Arial" w:cs="Arial"/>
          <w:sz w:val="24"/>
          <w:szCs w:val="24"/>
        </w:rPr>
      </w:pPr>
      <w:r>
        <w:rPr>
          <w:rFonts w:ascii="Arial" w:hAnsi="Arial" w:cs="Arial"/>
          <w:sz w:val="24"/>
          <w:szCs w:val="24"/>
        </w:rPr>
        <w:t xml:space="preserve">Ellis, T. (2021) </w:t>
      </w:r>
      <w:r w:rsidRPr="001E4BCD">
        <w:rPr>
          <w:rFonts w:ascii="Arial" w:hAnsi="Arial" w:cs="Arial"/>
          <w:i/>
          <w:iCs/>
          <w:sz w:val="24"/>
          <w:szCs w:val="24"/>
        </w:rPr>
        <w:t>The benefits of imaginative play</w:t>
      </w:r>
      <w:r>
        <w:rPr>
          <w:rFonts w:ascii="Arial" w:hAnsi="Arial" w:cs="Arial"/>
          <w:sz w:val="24"/>
          <w:szCs w:val="24"/>
        </w:rPr>
        <w:t xml:space="preserve">. Available at: </w:t>
      </w:r>
      <w:hyperlink r:id="rId21" w:history="1">
        <w:r w:rsidRPr="005F0ECA">
          <w:rPr>
            <w:rStyle w:val="Hyperlink"/>
            <w:rFonts w:ascii="Arial" w:hAnsi="Arial" w:cs="Arial"/>
            <w:sz w:val="24"/>
            <w:szCs w:val="24"/>
          </w:rPr>
          <w:t>https://therapyfocus.org.au/on-the-blog/the-benefits-of-imaginative-play/</w:t>
        </w:r>
      </w:hyperlink>
      <w:r>
        <w:rPr>
          <w:rFonts w:ascii="Arial" w:hAnsi="Arial" w:cs="Arial"/>
          <w:sz w:val="24"/>
          <w:szCs w:val="24"/>
        </w:rPr>
        <w:t xml:space="preserve"> </w:t>
      </w:r>
      <w:r w:rsidRPr="00D1259B">
        <w:rPr>
          <w:rFonts w:ascii="Arial" w:hAnsi="Arial" w:cs="Arial"/>
          <w:sz w:val="24"/>
          <w:szCs w:val="24"/>
        </w:rPr>
        <w:t>Accessed: 1</w:t>
      </w:r>
      <w:r>
        <w:rPr>
          <w:rFonts w:ascii="Arial" w:hAnsi="Arial" w:cs="Arial"/>
          <w:sz w:val="24"/>
          <w:szCs w:val="24"/>
        </w:rPr>
        <w:t>5</w:t>
      </w:r>
      <w:r w:rsidRPr="00D1259B">
        <w:rPr>
          <w:rFonts w:ascii="Arial" w:hAnsi="Arial" w:cs="Arial"/>
          <w:sz w:val="24"/>
          <w:szCs w:val="24"/>
        </w:rPr>
        <w:t xml:space="preserve"> February 2022).</w:t>
      </w:r>
    </w:p>
    <w:p w14:paraId="5A557A54" w14:textId="1BC5CDEF" w:rsidR="00B47434" w:rsidRDefault="00B47434">
      <w:pPr>
        <w:rPr>
          <w:rFonts w:ascii="Arial" w:hAnsi="Arial" w:cs="Arial"/>
          <w:sz w:val="24"/>
          <w:szCs w:val="24"/>
          <w:shd w:val="clear" w:color="auto" w:fill="FFFFFF"/>
        </w:rPr>
      </w:pPr>
      <w:r>
        <w:rPr>
          <w:rFonts w:ascii="Arial" w:hAnsi="Arial" w:cs="Arial"/>
          <w:sz w:val="24"/>
          <w:szCs w:val="24"/>
          <w:shd w:val="clear" w:color="auto" w:fill="FFFFFF"/>
        </w:rPr>
        <w:t xml:space="preserve">Early Years Matters. (2022)  </w:t>
      </w:r>
      <w:hyperlink r:id="rId22" w:history="1">
        <w:r w:rsidRPr="0010620B">
          <w:rPr>
            <w:rStyle w:val="Hyperlink"/>
            <w:rFonts w:ascii="Arial" w:hAnsi="Arial" w:cs="Arial"/>
            <w:sz w:val="24"/>
            <w:szCs w:val="24"/>
            <w:shd w:val="clear" w:color="auto" w:fill="FFFFFF"/>
          </w:rPr>
          <w:t>https://www.earlyyearsmatters.co.uk/eyfs/a-unique-child/planning/</w:t>
        </w:r>
      </w:hyperlink>
      <w:r>
        <w:rPr>
          <w:rFonts w:ascii="Arial" w:hAnsi="Arial" w:cs="Arial"/>
          <w:sz w:val="24"/>
          <w:szCs w:val="24"/>
          <w:shd w:val="clear" w:color="auto" w:fill="FFFFFF"/>
        </w:rPr>
        <w:t xml:space="preserve"> </w:t>
      </w:r>
    </w:p>
    <w:p w14:paraId="0E79FEE0" w14:textId="16E5BA5C" w:rsidR="00DD343C" w:rsidRPr="00DD343C" w:rsidRDefault="00DD343C">
      <w:pPr>
        <w:rPr>
          <w:rStyle w:val="cf01"/>
          <w:rFonts w:ascii="Arial" w:hAnsi="Arial" w:cs="Arial"/>
          <w:sz w:val="24"/>
          <w:szCs w:val="24"/>
        </w:rPr>
      </w:pPr>
      <w:r w:rsidRPr="00DD343C">
        <w:rPr>
          <w:rStyle w:val="cf01"/>
          <w:rFonts w:ascii="Arial" w:hAnsi="Arial" w:cs="Arial"/>
          <w:sz w:val="24"/>
          <w:szCs w:val="24"/>
        </w:rPr>
        <w:t xml:space="preserve">Lobley (2019) </w:t>
      </w:r>
      <w:hyperlink r:id="rId23" w:history="1">
        <w:r w:rsidRPr="00DD343C">
          <w:rPr>
            <w:rStyle w:val="Hyperlink"/>
            <w:rFonts w:ascii="Arial" w:hAnsi="Arial" w:cs="Arial"/>
            <w:sz w:val="24"/>
            <w:szCs w:val="24"/>
          </w:rPr>
          <w:t>https://www.thersa.org/blog/2019/11/baseline-assessments-schools</w:t>
        </w:r>
      </w:hyperlink>
    </w:p>
    <w:p w14:paraId="197BD956" w14:textId="16E13F23" w:rsidR="00DD343C" w:rsidRDefault="00DD343C">
      <w:pPr>
        <w:rPr>
          <w:rStyle w:val="cf01"/>
          <w:rFonts w:ascii="Arial" w:hAnsi="Arial" w:cs="Arial"/>
          <w:sz w:val="24"/>
          <w:szCs w:val="24"/>
        </w:rPr>
      </w:pPr>
      <w:r w:rsidRPr="00DD343C">
        <w:rPr>
          <w:rStyle w:val="cf01"/>
          <w:rFonts w:ascii="Arial" w:hAnsi="Arial" w:cs="Arial"/>
          <w:sz w:val="24"/>
          <w:szCs w:val="24"/>
        </w:rPr>
        <w:t xml:space="preserve">Kelly (2016) </w:t>
      </w:r>
      <w:hyperlink r:id="rId24" w:history="1">
        <w:r w:rsidRPr="00DD343C">
          <w:rPr>
            <w:rStyle w:val="Hyperlink"/>
            <w:rFonts w:ascii="Arial" w:hAnsi="Arial" w:cs="Arial"/>
            <w:sz w:val="24"/>
            <w:szCs w:val="24"/>
          </w:rPr>
          <w:t>http://www.earlyyearscareers.com/eyc/latest-news/observing-childrens-play/</w:t>
        </w:r>
      </w:hyperlink>
      <w:r w:rsidRPr="00DD343C">
        <w:rPr>
          <w:rStyle w:val="cf01"/>
          <w:rFonts w:ascii="Arial" w:hAnsi="Arial" w:cs="Arial"/>
          <w:sz w:val="24"/>
          <w:szCs w:val="24"/>
        </w:rPr>
        <w:t xml:space="preserve"> </w:t>
      </w:r>
    </w:p>
    <w:p w14:paraId="5A3FEDFE" w14:textId="2C6D99F6" w:rsidR="000D0401" w:rsidRDefault="000D0401">
      <w:pPr>
        <w:rPr>
          <w:rStyle w:val="cf01"/>
          <w:rFonts w:ascii="Arial" w:hAnsi="Arial" w:cs="Arial"/>
          <w:sz w:val="24"/>
          <w:szCs w:val="24"/>
        </w:rPr>
      </w:pPr>
      <w:proofErr w:type="spellStart"/>
      <w:r>
        <w:rPr>
          <w:rStyle w:val="cf01"/>
          <w:rFonts w:ascii="Arial" w:hAnsi="Arial" w:cs="Arial"/>
          <w:sz w:val="24"/>
          <w:szCs w:val="24"/>
        </w:rPr>
        <w:t>Neaum</w:t>
      </w:r>
      <w:proofErr w:type="spellEnd"/>
      <w:r>
        <w:rPr>
          <w:rStyle w:val="cf01"/>
          <w:rFonts w:ascii="Arial" w:hAnsi="Arial" w:cs="Arial"/>
          <w:sz w:val="24"/>
          <w:szCs w:val="24"/>
        </w:rPr>
        <w:t xml:space="preserve">, S. (2016) </w:t>
      </w:r>
      <w:r w:rsidRPr="000D0401">
        <w:rPr>
          <w:rStyle w:val="cf01"/>
          <w:rFonts w:ascii="Arial" w:hAnsi="Arial" w:cs="Arial"/>
          <w:i/>
          <w:iCs/>
          <w:sz w:val="24"/>
          <w:szCs w:val="24"/>
        </w:rPr>
        <w:t>Observing and Assessing Children’s Learning and Development</w:t>
      </w:r>
      <w:r>
        <w:rPr>
          <w:rStyle w:val="cf01"/>
          <w:rFonts w:ascii="Arial" w:hAnsi="Arial" w:cs="Arial"/>
          <w:sz w:val="24"/>
          <w:szCs w:val="24"/>
        </w:rPr>
        <w:t>. London: Sage.</w:t>
      </w:r>
    </w:p>
    <w:p w14:paraId="40A7EA50" w14:textId="77777777" w:rsidR="00402B41" w:rsidRDefault="00402B41" w:rsidP="00402B41">
      <w:pPr>
        <w:rPr>
          <w:rStyle w:val="cf01"/>
          <w:rFonts w:ascii="Arial" w:hAnsi="Arial" w:cs="Arial"/>
          <w:sz w:val="24"/>
          <w:szCs w:val="24"/>
        </w:rPr>
      </w:pPr>
      <w:r>
        <w:rPr>
          <w:rStyle w:val="cf01"/>
          <w:rFonts w:ascii="Arial" w:hAnsi="Arial" w:cs="Arial"/>
          <w:sz w:val="24"/>
          <w:szCs w:val="24"/>
        </w:rPr>
        <w:t xml:space="preserve">Freud, A. (2022) </w:t>
      </w:r>
      <w:r w:rsidRPr="00DE7FB0">
        <w:rPr>
          <w:rStyle w:val="cf01"/>
          <w:rFonts w:ascii="Arial" w:hAnsi="Arial" w:cs="Arial"/>
          <w:i/>
          <w:iCs/>
          <w:sz w:val="24"/>
          <w:szCs w:val="24"/>
        </w:rPr>
        <w:t>Play Therapy</w:t>
      </w:r>
      <w:r>
        <w:rPr>
          <w:rStyle w:val="cf01"/>
          <w:rFonts w:ascii="Arial" w:hAnsi="Arial" w:cs="Arial"/>
          <w:sz w:val="24"/>
          <w:szCs w:val="24"/>
        </w:rPr>
        <w:t xml:space="preserve">. Available at: </w:t>
      </w:r>
      <w:hyperlink r:id="rId25" w:history="1">
        <w:r w:rsidRPr="00771C06">
          <w:rPr>
            <w:rStyle w:val="Hyperlink"/>
            <w:rFonts w:ascii="Arial" w:hAnsi="Arial" w:cs="Arial"/>
            <w:sz w:val="24"/>
            <w:szCs w:val="24"/>
          </w:rPr>
          <w:t>https://www.annafreud.org/training/ucl-postgraduate-study/alumni-network/resources/resources-for-training/play-therapy/</w:t>
        </w:r>
      </w:hyperlink>
      <w:r>
        <w:rPr>
          <w:rStyle w:val="cf01"/>
          <w:rFonts w:ascii="Arial" w:hAnsi="Arial" w:cs="Arial"/>
          <w:sz w:val="24"/>
          <w:szCs w:val="24"/>
        </w:rPr>
        <w:t xml:space="preserve"> (</w:t>
      </w:r>
      <w:r w:rsidRPr="00D1259B">
        <w:rPr>
          <w:rFonts w:ascii="Arial" w:hAnsi="Arial" w:cs="Arial"/>
          <w:sz w:val="24"/>
          <w:szCs w:val="24"/>
        </w:rPr>
        <w:t xml:space="preserve">Accessed: </w:t>
      </w:r>
      <w:r>
        <w:rPr>
          <w:rFonts w:ascii="Arial" w:hAnsi="Arial" w:cs="Arial"/>
          <w:sz w:val="24"/>
          <w:szCs w:val="24"/>
        </w:rPr>
        <w:t>25</w:t>
      </w:r>
      <w:r w:rsidRPr="00D1259B">
        <w:rPr>
          <w:rFonts w:ascii="Arial" w:hAnsi="Arial" w:cs="Arial"/>
          <w:sz w:val="24"/>
          <w:szCs w:val="24"/>
        </w:rPr>
        <w:t xml:space="preserve"> February 2022).</w:t>
      </w:r>
    </w:p>
    <w:p w14:paraId="04D4D83B" w14:textId="2F90354F" w:rsidR="00402B41" w:rsidRDefault="00402B41" w:rsidP="00402B41">
      <w:pPr>
        <w:rPr>
          <w:rStyle w:val="Hyperlink"/>
          <w:rFonts w:ascii="Arial" w:hAnsi="Arial" w:cs="Arial"/>
          <w:sz w:val="24"/>
          <w:szCs w:val="24"/>
        </w:rPr>
      </w:pPr>
      <w:r w:rsidRPr="00730C20">
        <w:rPr>
          <w:rFonts w:ascii="Arial" w:hAnsi="Arial" w:cs="Arial"/>
          <w:sz w:val="24"/>
          <w:szCs w:val="24"/>
        </w:rPr>
        <w:t>Pacey. (2016</w:t>
      </w:r>
      <w:r w:rsidR="001773BE" w:rsidRPr="00730C20">
        <w:rPr>
          <w:rFonts w:ascii="Arial" w:hAnsi="Arial" w:cs="Arial"/>
          <w:sz w:val="24"/>
          <w:szCs w:val="24"/>
        </w:rPr>
        <w:t>b</w:t>
      </w:r>
      <w:r w:rsidRPr="00730C20">
        <w:rPr>
          <w:rFonts w:ascii="Arial" w:hAnsi="Arial" w:cs="Arial"/>
          <w:sz w:val="24"/>
          <w:szCs w:val="24"/>
        </w:rPr>
        <w:t xml:space="preserve">) </w:t>
      </w:r>
      <w:hyperlink r:id="rId26" w:history="1">
        <w:r w:rsidRPr="00730C20">
          <w:rPr>
            <w:rStyle w:val="Hyperlink"/>
            <w:rFonts w:ascii="Arial" w:hAnsi="Arial" w:cs="Arial"/>
            <w:sz w:val="24"/>
            <w:szCs w:val="24"/>
          </w:rPr>
          <w:t>Fact Sheet title (pacey.org.uk)</w:t>
        </w:r>
      </w:hyperlink>
      <w:r w:rsidR="00670524" w:rsidRPr="00730C20">
        <w:rPr>
          <w:rStyle w:val="Hyperlink"/>
          <w:rFonts w:ascii="Arial" w:hAnsi="Arial" w:cs="Arial"/>
          <w:sz w:val="24"/>
          <w:szCs w:val="24"/>
        </w:rPr>
        <w:t xml:space="preserve"> PUT IN TITLE and WEB </w:t>
      </w:r>
      <w:commentRangeStart w:id="16"/>
      <w:r w:rsidR="00670524" w:rsidRPr="00730C20">
        <w:rPr>
          <w:rStyle w:val="Hyperlink"/>
          <w:rFonts w:ascii="Arial" w:hAnsi="Arial" w:cs="Arial"/>
          <w:sz w:val="24"/>
          <w:szCs w:val="24"/>
        </w:rPr>
        <w:t>address</w:t>
      </w:r>
      <w:commentRangeEnd w:id="16"/>
      <w:r w:rsidR="005621F8" w:rsidRPr="00730C20">
        <w:rPr>
          <w:rStyle w:val="CommentReference"/>
        </w:rPr>
        <w:commentReference w:id="16"/>
      </w:r>
      <w:r w:rsidR="00670524">
        <w:rPr>
          <w:rStyle w:val="Hyperlink"/>
          <w:rFonts w:ascii="Arial" w:hAnsi="Arial" w:cs="Arial"/>
          <w:sz w:val="24"/>
          <w:szCs w:val="24"/>
        </w:rPr>
        <w:t xml:space="preserve"> </w:t>
      </w:r>
    </w:p>
    <w:p w14:paraId="605EEF10" w14:textId="136BF484" w:rsidR="00E251EE" w:rsidRPr="00DE7FB0" w:rsidRDefault="00E251EE" w:rsidP="00402B41">
      <w:pPr>
        <w:rPr>
          <w:rFonts w:ascii="Arial" w:hAnsi="Arial" w:cs="Arial"/>
          <w:sz w:val="24"/>
          <w:szCs w:val="24"/>
        </w:rPr>
      </w:pPr>
      <w:r w:rsidRPr="00E251EE">
        <w:rPr>
          <w:rStyle w:val="Hyperlink"/>
          <w:rFonts w:ascii="Arial" w:hAnsi="Arial" w:cs="Arial"/>
          <w:color w:val="auto"/>
          <w:sz w:val="24"/>
          <w:szCs w:val="24"/>
          <w:u w:val="none"/>
        </w:rPr>
        <w:t>Pacey. (2016</w:t>
      </w:r>
      <w:r w:rsidR="001773BE">
        <w:rPr>
          <w:rStyle w:val="Hyperlink"/>
          <w:rFonts w:ascii="Arial" w:hAnsi="Arial" w:cs="Arial"/>
          <w:color w:val="auto"/>
          <w:sz w:val="24"/>
          <w:szCs w:val="24"/>
          <w:u w:val="none"/>
        </w:rPr>
        <w:t>a</w:t>
      </w:r>
      <w:r w:rsidRPr="00E251EE">
        <w:rPr>
          <w:rStyle w:val="Hyperlink"/>
          <w:rFonts w:ascii="Arial" w:hAnsi="Arial" w:cs="Arial"/>
          <w:color w:val="auto"/>
          <w:sz w:val="24"/>
          <w:szCs w:val="24"/>
          <w:u w:val="none"/>
        </w:rPr>
        <w:t xml:space="preserve">) </w:t>
      </w:r>
      <w:r w:rsidRPr="00E251EE">
        <w:rPr>
          <w:rStyle w:val="Hyperlink"/>
          <w:rFonts w:ascii="Arial" w:hAnsi="Arial" w:cs="Arial"/>
          <w:i/>
          <w:iCs/>
          <w:color w:val="auto"/>
          <w:sz w:val="24"/>
          <w:szCs w:val="24"/>
          <w:u w:val="none"/>
        </w:rPr>
        <w:t>Child Observations and learning journeys.</w:t>
      </w:r>
      <w:r w:rsidRPr="00E251EE">
        <w:rPr>
          <w:rStyle w:val="Hyperlink"/>
          <w:rFonts w:ascii="Arial" w:hAnsi="Arial" w:cs="Arial"/>
          <w:color w:val="auto"/>
          <w:sz w:val="24"/>
          <w:szCs w:val="24"/>
        </w:rPr>
        <w:t xml:space="preserve">   </w:t>
      </w:r>
      <w:r w:rsidRPr="00E251EE">
        <w:rPr>
          <w:rStyle w:val="Hyperlink"/>
          <w:rFonts w:ascii="Arial" w:hAnsi="Arial" w:cs="Arial"/>
          <w:sz w:val="24"/>
          <w:szCs w:val="24"/>
        </w:rPr>
        <w:t>https://www.pacey.org.uk/Pacey/media/Website-files/PACEY%20member%20practice%20guides%20(PDFs)/PG05-Child-observations-learning-journeys.pdf</w:t>
      </w:r>
    </w:p>
    <w:p w14:paraId="747808C0" w14:textId="77777777" w:rsidR="00402B41" w:rsidRPr="00DE7FB0" w:rsidRDefault="00402B41" w:rsidP="00402B41">
      <w:pPr>
        <w:rPr>
          <w:rFonts w:ascii="Arial" w:hAnsi="Arial" w:cs="Arial"/>
          <w:sz w:val="24"/>
          <w:szCs w:val="24"/>
        </w:rPr>
      </w:pPr>
      <w:proofErr w:type="spellStart"/>
      <w:r w:rsidRPr="00DE7FB0">
        <w:rPr>
          <w:rFonts w:ascii="Arial" w:hAnsi="Arial" w:cs="Arial"/>
          <w:sz w:val="24"/>
          <w:szCs w:val="24"/>
        </w:rPr>
        <w:lastRenderedPageBreak/>
        <w:t>Gov.Wales</w:t>
      </w:r>
      <w:proofErr w:type="spellEnd"/>
      <w:r w:rsidRPr="00DE7FB0">
        <w:rPr>
          <w:rFonts w:ascii="Arial" w:hAnsi="Arial" w:cs="Arial"/>
          <w:sz w:val="24"/>
          <w:szCs w:val="24"/>
        </w:rPr>
        <w:t xml:space="preserve">. (2021) </w:t>
      </w:r>
      <w:r w:rsidRPr="00DE7FB0">
        <w:rPr>
          <w:rFonts w:ascii="Arial" w:hAnsi="Arial" w:cs="Arial"/>
          <w:i/>
          <w:iCs/>
          <w:sz w:val="24"/>
          <w:szCs w:val="24"/>
        </w:rPr>
        <w:t>Future Wales: The National Plan 2040.</w:t>
      </w:r>
      <w:r w:rsidRPr="00DE7FB0">
        <w:rPr>
          <w:rFonts w:ascii="Arial" w:hAnsi="Arial" w:cs="Arial"/>
          <w:sz w:val="24"/>
          <w:szCs w:val="24"/>
        </w:rPr>
        <w:t xml:space="preserve"> Available at:  </w:t>
      </w:r>
      <w:hyperlink r:id="rId27" w:history="1">
        <w:r w:rsidRPr="00DE7FB0">
          <w:rPr>
            <w:rStyle w:val="Hyperlink"/>
            <w:rFonts w:ascii="Arial" w:hAnsi="Arial" w:cs="Arial"/>
            <w:sz w:val="24"/>
            <w:szCs w:val="24"/>
          </w:rPr>
          <w:t>frequently-asked-questions.pdf (</w:t>
        </w:r>
        <w:proofErr w:type="spellStart"/>
        <w:r w:rsidRPr="00DE7FB0">
          <w:rPr>
            <w:rStyle w:val="Hyperlink"/>
            <w:rFonts w:ascii="Arial" w:hAnsi="Arial" w:cs="Arial"/>
            <w:sz w:val="24"/>
            <w:szCs w:val="24"/>
          </w:rPr>
          <w:t>gov.wales</w:t>
        </w:r>
        <w:proofErr w:type="spellEnd"/>
        <w:r w:rsidRPr="00DE7FB0">
          <w:rPr>
            <w:rStyle w:val="Hyperlink"/>
            <w:rFonts w:ascii="Arial" w:hAnsi="Arial" w:cs="Arial"/>
            <w:sz w:val="24"/>
            <w:szCs w:val="24"/>
          </w:rPr>
          <w:t>)</w:t>
        </w:r>
      </w:hyperlink>
      <w:r w:rsidRPr="00DE7FB0">
        <w:rPr>
          <w:rStyle w:val="Hyperlink"/>
          <w:rFonts w:ascii="Arial" w:hAnsi="Arial" w:cs="Arial"/>
          <w:sz w:val="24"/>
          <w:szCs w:val="24"/>
        </w:rPr>
        <w:t xml:space="preserve"> </w:t>
      </w:r>
      <w:r w:rsidRPr="00014333">
        <w:rPr>
          <w:rStyle w:val="Hyperlink"/>
          <w:rFonts w:ascii="Arial" w:hAnsi="Arial" w:cs="Arial"/>
          <w:color w:val="auto"/>
          <w:sz w:val="24"/>
          <w:szCs w:val="24"/>
        </w:rPr>
        <w:t>(</w:t>
      </w:r>
      <w:r w:rsidRPr="00DE7FB0">
        <w:rPr>
          <w:rFonts w:ascii="Arial" w:hAnsi="Arial" w:cs="Arial"/>
          <w:sz w:val="24"/>
          <w:szCs w:val="24"/>
        </w:rPr>
        <w:t>Accessed: 25 February 2022).</w:t>
      </w:r>
    </w:p>
    <w:p w14:paraId="3BF4AC3B" w14:textId="77777777" w:rsidR="00402B41" w:rsidRDefault="00402B41" w:rsidP="00402B41">
      <w:pPr>
        <w:rPr>
          <w:rFonts w:ascii="Arial" w:hAnsi="Arial" w:cs="Arial"/>
          <w:sz w:val="24"/>
          <w:szCs w:val="24"/>
        </w:rPr>
      </w:pPr>
      <w:r w:rsidRPr="00DE7FB0">
        <w:rPr>
          <w:rFonts w:ascii="Arial" w:hAnsi="Arial" w:cs="Arial"/>
          <w:sz w:val="24"/>
          <w:szCs w:val="24"/>
        </w:rPr>
        <w:t xml:space="preserve">Welsh Government. (2017) </w:t>
      </w:r>
      <w:r w:rsidRPr="00014333">
        <w:rPr>
          <w:rFonts w:ascii="Arial" w:hAnsi="Arial" w:cs="Arial"/>
          <w:i/>
          <w:iCs/>
          <w:sz w:val="24"/>
          <w:szCs w:val="24"/>
        </w:rPr>
        <w:t>Foundation Phase Profile Handbook.</w:t>
      </w:r>
      <w:r w:rsidRPr="00DE7FB0">
        <w:rPr>
          <w:rFonts w:ascii="Arial" w:hAnsi="Arial" w:cs="Arial"/>
          <w:sz w:val="24"/>
          <w:szCs w:val="24"/>
        </w:rPr>
        <w:t xml:space="preserve"> Available at: </w:t>
      </w:r>
      <w:hyperlink r:id="rId28" w:history="1">
        <w:r w:rsidRPr="00DE7FB0">
          <w:rPr>
            <w:rStyle w:val="Hyperlink"/>
            <w:rFonts w:ascii="Arial" w:hAnsi="Arial" w:cs="Arial"/>
            <w:sz w:val="24"/>
            <w:szCs w:val="24"/>
          </w:rPr>
          <w:t>foundation-phase-profile-handbook-revised-september-2017.pdf (</w:t>
        </w:r>
        <w:proofErr w:type="spellStart"/>
        <w:r w:rsidRPr="00DE7FB0">
          <w:rPr>
            <w:rStyle w:val="Hyperlink"/>
            <w:rFonts w:ascii="Arial" w:hAnsi="Arial" w:cs="Arial"/>
            <w:sz w:val="24"/>
            <w:szCs w:val="24"/>
          </w:rPr>
          <w:t>gov.wales</w:t>
        </w:r>
        <w:proofErr w:type="spellEnd"/>
        <w:r w:rsidRPr="00DE7FB0">
          <w:rPr>
            <w:rStyle w:val="Hyperlink"/>
            <w:rFonts w:ascii="Arial" w:hAnsi="Arial" w:cs="Arial"/>
            <w:sz w:val="24"/>
            <w:szCs w:val="24"/>
          </w:rPr>
          <w:t>)</w:t>
        </w:r>
      </w:hyperlink>
      <w:r w:rsidRPr="00DE7FB0">
        <w:rPr>
          <w:rStyle w:val="Hyperlink"/>
          <w:rFonts w:ascii="Arial" w:hAnsi="Arial" w:cs="Arial"/>
          <w:sz w:val="24"/>
          <w:szCs w:val="24"/>
        </w:rPr>
        <w:t xml:space="preserve"> </w:t>
      </w:r>
      <w:r w:rsidRPr="00014333">
        <w:rPr>
          <w:rStyle w:val="Hyperlink"/>
          <w:rFonts w:ascii="Arial" w:hAnsi="Arial" w:cs="Arial"/>
          <w:color w:val="auto"/>
          <w:sz w:val="24"/>
          <w:szCs w:val="24"/>
        </w:rPr>
        <w:t>(</w:t>
      </w:r>
      <w:bookmarkStart w:id="17" w:name="_Hlk96756932"/>
      <w:r w:rsidRPr="00014333">
        <w:rPr>
          <w:rFonts w:ascii="Arial" w:hAnsi="Arial" w:cs="Arial"/>
          <w:sz w:val="24"/>
          <w:szCs w:val="24"/>
        </w:rPr>
        <w:t>Accessed</w:t>
      </w:r>
      <w:r w:rsidRPr="00DE7FB0">
        <w:rPr>
          <w:rFonts w:ascii="Arial" w:hAnsi="Arial" w:cs="Arial"/>
          <w:sz w:val="24"/>
          <w:szCs w:val="24"/>
        </w:rPr>
        <w:t>: 25 February 2022).</w:t>
      </w:r>
    </w:p>
    <w:p w14:paraId="34801E4A" w14:textId="1BEC390F" w:rsidR="00402B41" w:rsidRDefault="00402B41" w:rsidP="00402B41">
      <w:pPr>
        <w:rPr>
          <w:rFonts w:ascii="Arial" w:hAnsi="Arial" w:cs="Arial"/>
          <w:sz w:val="24"/>
          <w:szCs w:val="24"/>
        </w:rPr>
      </w:pPr>
      <w:r>
        <w:rPr>
          <w:rFonts w:ascii="Arial" w:hAnsi="Arial" w:cs="Arial"/>
          <w:sz w:val="24"/>
          <w:szCs w:val="24"/>
        </w:rPr>
        <w:t xml:space="preserve">Welsh Government. (2014) </w:t>
      </w:r>
      <w:r w:rsidRPr="00014333">
        <w:rPr>
          <w:rFonts w:ascii="Arial" w:hAnsi="Arial" w:cs="Arial"/>
          <w:i/>
          <w:iCs/>
          <w:sz w:val="24"/>
          <w:szCs w:val="24"/>
        </w:rPr>
        <w:t xml:space="preserve">Early Years </w:t>
      </w:r>
      <w:r>
        <w:rPr>
          <w:rFonts w:ascii="Arial" w:hAnsi="Arial" w:cs="Arial"/>
          <w:i/>
          <w:iCs/>
          <w:sz w:val="24"/>
          <w:szCs w:val="24"/>
        </w:rPr>
        <w:t>Development and Assessment</w:t>
      </w:r>
      <w:r w:rsidRPr="00014333">
        <w:rPr>
          <w:rFonts w:ascii="Arial" w:hAnsi="Arial" w:cs="Arial"/>
          <w:i/>
          <w:iCs/>
          <w:sz w:val="24"/>
          <w:szCs w:val="24"/>
        </w:rPr>
        <w:t xml:space="preserve"> Framework</w:t>
      </w:r>
      <w:r>
        <w:rPr>
          <w:rFonts w:ascii="Arial" w:hAnsi="Arial" w:cs="Arial"/>
          <w:sz w:val="24"/>
          <w:szCs w:val="24"/>
        </w:rPr>
        <w:t xml:space="preserve">. Available at: </w:t>
      </w:r>
      <w:hyperlink r:id="rId29" w:history="1">
        <w:r w:rsidRPr="00771C06">
          <w:rPr>
            <w:rStyle w:val="Hyperlink"/>
            <w:rFonts w:ascii="Arial" w:hAnsi="Arial" w:cs="Arial"/>
            <w:sz w:val="24"/>
            <w:szCs w:val="24"/>
          </w:rPr>
          <w:t>https://gov.wales/written-statement-early-years-development-and-assessment-framework</w:t>
        </w:r>
      </w:hyperlink>
      <w:r>
        <w:rPr>
          <w:rFonts w:ascii="Arial" w:hAnsi="Arial" w:cs="Arial"/>
          <w:sz w:val="24"/>
          <w:szCs w:val="24"/>
        </w:rPr>
        <w:t xml:space="preserve"> </w:t>
      </w:r>
      <w:r w:rsidRPr="00014333">
        <w:rPr>
          <w:rStyle w:val="Hyperlink"/>
          <w:rFonts w:ascii="Arial" w:hAnsi="Arial" w:cs="Arial"/>
          <w:color w:val="auto"/>
          <w:sz w:val="24"/>
          <w:szCs w:val="24"/>
        </w:rPr>
        <w:t>(</w:t>
      </w:r>
      <w:r w:rsidRPr="00DE7FB0">
        <w:rPr>
          <w:rFonts w:ascii="Arial" w:hAnsi="Arial" w:cs="Arial"/>
          <w:sz w:val="24"/>
          <w:szCs w:val="24"/>
        </w:rPr>
        <w:t>Accessed: 25 February 2022).</w:t>
      </w:r>
    </w:p>
    <w:p w14:paraId="5055C812" w14:textId="3AB785AC" w:rsidR="00326F09" w:rsidRDefault="00326F09" w:rsidP="00402B41">
      <w:pPr>
        <w:rPr>
          <w:rFonts w:ascii="Arial" w:hAnsi="Arial" w:cs="Arial"/>
          <w:sz w:val="24"/>
          <w:szCs w:val="24"/>
        </w:rPr>
      </w:pPr>
      <w:r>
        <w:rPr>
          <w:rFonts w:ascii="Arial" w:hAnsi="Arial" w:cs="Arial"/>
          <w:sz w:val="24"/>
          <w:szCs w:val="24"/>
        </w:rPr>
        <w:t xml:space="preserve">Welsh Government. (2015) </w:t>
      </w:r>
      <w:r w:rsidRPr="00326F09">
        <w:rPr>
          <w:rFonts w:ascii="Arial" w:hAnsi="Arial" w:cs="Arial"/>
          <w:i/>
          <w:iCs/>
          <w:sz w:val="24"/>
          <w:szCs w:val="24"/>
        </w:rPr>
        <w:t>Curriculum for Wales</w:t>
      </w:r>
      <w:r>
        <w:rPr>
          <w:rFonts w:ascii="Arial" w:hAnsi="Arial" w:cs="Arial"/>
          <w:sz w:val="24"/>
          <w:szCs w:val="24"/>
        </w:rPr>
        <w:t xml:space="preserve">. </w:t>
      </w:r>
      <w:hyperlink r:id="rId30" w:history="1">
        <w:r w:rsidRPr="00771C06">
          <w:rPr>
            <w:rStyle w:val="Hyperlink"/>
            <w:rFonts w:ascii="Arial" w:hAnsi="Arial" w:cs="Arial"/>
            <w:sz w:val="24"/>
            <w:szCs w:val="24"/>
          </w:rPr>
          <w:t>https://hwb.gov.wales/storage/d5d8e39c-b534-40cb-a3f5-7e2e126d8077/foundation-phase-framework.pdf</w:t>
        </w:r>
      </w:hyperlink>
      <w:r>
        <w:rPr>
          <w:rFonts w:ascii="Arial" w:hAnsi="Arial" w:cs="Arial"/>
          <w:sz w:val="24"/>
          <w:szCs w:val="24"/>
        </w:rPr>
        <w:t xml:space="preserve"> </w:t>
      </w:r>
    </w:p>
    <w:p w14:paraId="3216C1F8" w14:textId="77777777" w:rsidR="00402B41" w:rsidRPr="00DE7FB0" w:rsidRDefault="00402B41" w:rsidP="00402B41">
      <w:pPr>
        <w:rPr>
          <w:rFonts w:ascii="Arial" w:hAnsi="Arial" w:cs="Arial"/>
          <w:sz w:val="24"/>
          <w:szCs w:val="24"/>
        </w:rPr>
      </w:pPr>
    </w:p>
    <w:bookmarkEnd w:id="17"/>
    <w:p w14:paraId="03B83E0C" w14:textId="4E31175E" w:rsidR="00402B41" w:rsidRDefault="00402B41">
      <w:pPr>
        <w:rPr>
          <w:rStyle w:val="cf01"/>
          <w:rFonts w:ascii="Arial" w:hAnsi="Arial" w:cs="Arial"/>
          <w:sz w:val="24"/>
          <w:szCs w:val="24"/>
        </w:rPr>
      </w:pPr>
    </w:p>
    <w:p w14:paraId="4C5A5627" w14:textId="77777777" w:rsidR="00402B41" w:rsidRDefault="00402B41">
      <w:pPr>
        <w:rPr>
          <w:rStyle w:val="cf01"/>
          <w:rFonts w:ascii="Arial" w:hAnsi="Arial" w:cs="Arial"/>
          <w:sz w:val="24"/>
          <w:szCs w:val="24"/>
        </w:rPr>
      </w:pPr>
    </w:p>
    <w:p w14:paraId="542BB1D1" w14:textId="2E1C0CB4" w:rsidR="009F1949" w:rsidRDefault="009F1949"/>
    <w:p w14:paraId="6FB18CDD" w14:textId="77777777" w:rsidR="009F1949" w:rsidRPr="00DD343C" w:rsidRDefault="009F1949">
      <w:pPr>
        <w:rPr>
          <w:rFonts w:ascii="Arial" w:eastAsia="Arial" w:hAnsi="Arial" w:cs="Arial"/>
          <w:sz w:val="24"/>
          <w:szCs w:val="24"/>
        </w:rPr>
      </w:pPr>
    </w:p>
    <w:sectPr w:rsidR="009F1949" w:rsidRPr="00DD343C">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0" w:author="Fay Sellick" w:date="2022-02-26T08:46:00Z" w:initials="FS">
    <w:p w14:paraId="66E20E42" w14:textId="77777777" w:rsidR="009728C8" w:rsidRDefault="009728C8" w:rsidP="004E10C6">
      <w:pPr>
        <w:pStyle w:val="CommentText"/>
      </w:pPr>
      <w:r>
        <w:rPr>
          <w:rStyle w:val="CommentReference"/>
        </w:rPr>
        <w:annotationRef/>
      </w:r>
      <w:r>
        <w:t>Check this web site and date.</w:t>
      </w:r>
    </w:p>
  </w:comment>
  <w:comment w:id="12" w:author="Fay Sellick" w:date="2022-02-26T09:19:00Z" w:initials="FS">
    <w:p w14:paraId="7CE1CA5E" w14:textId="77777777" w:rsidR="001773BE" w:rsidRDefault="001773BE" w:rsidP="005A3D3C">
      <w:pPr>
        <w:pStyle w:val="CommentText"/>
      </w:pPr>
      <w:r>
        <w:rPr>
          <w:rStyle w:val="CommentReference"/>
        </w:rPr>
        <w:annotationRef/>
      </w:r>
      <w:r>
        <w:t>practitioners</w:t>
      </w:r>
    </w:p>
  </w:comment>
  <w:comment w:id="13" w:author="Fay Sellick" w:date="2022-02-26T09:36:00Z" w:initials="FS">
    <w:p w14:paraId="1F8E6A63" w14:textId="77777777" w:rsidR="005621F8" w:rsidRDefault="005621F8" w:rsidP="00BB4EFD">
      <w:pPr>
        <w:pStyle w:val="CommentText"/>
      </w:pPr>
      <w:r>
        <w:rPr>
          <w:rStyle w:val="CommentReference"/>
        </w:rPr>
        <w:annotationRef/>
      </w:r>
      <w:r>
        <w:t xml:space="preserve">Pacey (2016a) suggests practitioners </w:t>
      </w:r>
    </w:p>
  </w:comment>
  <w:comment w:id="14" w:author="Fay Sellick" w:date="2022-02-04T18:42:00Z" w:initials="FS">
    <w:p w14:paraId="180E9356" w14:textId="54AA51AA" w:rsidR="0034122D" w:rsidRDefault="0034122D" w:rsidP="0034122D">
      <w:pPr>
        <w:pStyle w:val="CommentText"/>
      </w:pPr>
      <w:r>
        <w:rPr>
          <w:rStyle w:val="CommentReference"/>
        </w:rPr>
        <w:annotationRef/>
      </w:r>
      <w:r>
        <w:t>This is a book Review. Follow the format I used for Beigi above.</w:t>
      </w:r>
    </w:p>
  </w:comment>
  <w:comment w:id="16" w:author="Fay Sellick" w:date="2022-02-26T09:43:00Z" w:initials="FS">
    <w:p w14:paraId="3D3F99CD" w14:textId="77777777" w:rsidR="005621F8" w:rsidRDefault="005621F8" w:rsidP="00574E87">
      <w:pPr>
        <w:pStyle w:val="CommentText"/>
      </w:pPr>
      <w:r>
        <w:rPr>
          <w:rStyle w:val="CommentReference"/>
        </w:rPr>
        <w:annotationRef/>
      </w:r>
      <w:r>
        <w:t xml:space="preserve">You have put down that you used 2 Pacey documents with the same date. When this happens you have to label a and b etc after the date. But I can't see where you used this one - the title is Developing Self Reflective Practice. Let me know where you used it.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6E20E42" w15:done="1"/>
  <w15:commentEx w15:paraId="7CE1CA5E" w15:done="1"/>
  <w15:commentEx w15:paraId="1F8E6A63" w15:done="1"/>
  <w15:commentEx w15:paraId="180E9356" w15:done="1"/>
  <w15:commentEx w15:paraId="3D3F99C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C46755" w16cex:dateUtc="2022-02-26T08:46:00Z"/>
  <w16cex:commentExtensible w16cex:durableId="25C46F2E" w16cex:dateUtc="2022-02-26T09:19:00Z"/>
  <w16cex:commentExtensible w16cex:durableId="25C4732B" w16cex:dateUtc="2022-02-26T09:36:00Z"/>
  <w16cex:commentExtensible w16cex:durableId="25A7F206" w16cex:dateUtc="2022-02-04T18:42:00Z"/>
  <w16cex:commentExtensible w16cex:durableId="25C474B7" w16cex:dateUtc="2022-02-26T09:4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6E20E42" w16cid:durableId="25C46755"/>
  <w16cid:commentId w16cid:paraId="7CE1CA5E" w16cid:durableId="25C46F2E"/>
  <w16cid:commentId w16cid:paraId="1F8E6A63" w16cid:durableId="25C4732B"/>
  <w16cid:commentId w16cid:paraId="180E9356" w16cid:durableId="25A7F206"/>
  <w16cid:commentId w16cid:paraId="3D3F99CD" w16cid:durableId="25C474B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2000028F" w:usb1="00000002" w:usb2="00000000" w:usb3="00000000" w:csb0="0000019F" w:csb1="00000000"/>
  </w:font>
  <w:font w:name="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82794661-2126694491 1610993799-1270951486 773422208-1998324856 353243864-211046107 354386596-350239772 979121645-82458709 1575857363-526988125 1405594228-40917042 1858304253-769527731 1234868188-635582013 65970335-1629281676 1979313881-1322745225 290987286-120858685 1156113671-791389228 1045201999-1864971746 306556228-1253390020 1055414191-258940363 52280175-1382210031 1334652432-1130302626 1584640551-947433052 203623030-619430028 1389760284-505081360 616071621-652603003 146574369-1612308366 1023181710-117910121 483453102-1577395785 1423522155-806233800 1236408701-409967006 113870046-563258649 722215141-482911272 212789003-1928179552 2004454647-1047929277"/>
  </int:OnDemandWorkflows>
  <int:IntelligenceSettings>
    <int:extLst>
      <oel:ext uri="74B372B9-2EFF-4315-9A3F-32BA87CA82B1">
        <int:Goals Version="1" Formality="0"/>
      </oel:ext>
    </int:extLst>
  </int:IntelligenceSettings>
  <int:Manifest>
    <int:ParagraphRange paragraphId="354386596" textId="2109915260" start="0" length="145" invalidationStart="0" invalidationLength="145" id="FRPElmey"/>
    <int:ParagraphRange paragraphId="654010612" textId="17404110" start="93" length="62" invalidationStart="93" invalidationLength="62" id="XwXw2yTX"/>
    <int:ParagraphRange paragraphId="979121645" textId="82458709" start="0" length="86" invalidationStart="0" invalidationLength="86" id="LFoYRcHi"/>
    <int:ParagraphRange paragraphId="722215141" textId="482911272" start="0" length="69" invalidationStart="0" invalidationLength="69" id="rMUBTDTA"/>
    <int:EntireDocument id="tYztAMKI"/>
  </int:Manifest>
  <int:Observations>
    <int:Content id="FRPElmey">
      <int:extLst>
        <oel:ext uri="426473B9-03D8-482F-96C9-C2C85392BACA">
          <int:SimilarityCritique Version="1" Context="Symbolic play is the way children can oversee their development and the behaviours that will help them with more complicated cognitive functions." SourceType="Online" SourceTitle="Symbolic Play: Examples, Definition, Importance, and More" SourceUrl="https://www.healthline.com/health/childrens-health/symbolic-play" SourceSnippet="Symbolic play is the way children overcome their impulsiveness and develop the thought-out behaviors that will help them with more complicated cognitive functions. But there’s more.">
            <int:Suggestions CitationType="Inline">
              <int:Suggestion CitationStyle="Mla" IsIdentical="0">
                <int:CitationText>(“Symbolic Play: Examples, Definition, Importance, and More”)</int:CitationText>
              </int:Suggestion>
              <int:Suggestion CitationStyle="Apa" IsIdentical="0">
                <int:CitationText>(“Symbolic Play: Examples, Definition, Importance, and More”)</int:CitationText>
              </int:Suggestion>
              <int:Suggestion CitationStyle="Chicago" IsIdentical="0">
                <int:CitationText>(“Symbolic Play: Examples, Definition, Importance, and More”)</int:CitationText>
              </int:Suggestion>
            </int:Suggestions>
            <int:Suggestions CitationType="Full">
              <int:Suggestion CitationStyle="Mla" IsIdentical="0">
                <int:CitationText>&lt;i&gt;Symbolic Play: Examples, Definition, Importance, and More&lt;/i&gt;, https://www.healthline.com/health/childrens-health/symbolic-play.</int:CitationText>
              </int:Suggestion>
              <int:Suggestion CitationStyle="Apa" IsIdentical="0">
                <int:CitationText>&lt;i&gt;Symbolic Play: Examples, Definition, Importance, and More&lt;/i&gt;. (n.d.). Retrieved from https://www.healthline.com/health/childrens-health/symbolic-play</int:CitationText>
              </int:Suggestion>
              <int:Suggestion CitationStyle="Chicago" IsIdentical="0">
                <int:CitationText>“Symbolic Play: Examples, Definition, Importance, and More” n.d., https://www.healthline.com/health/childrens-health/symbolic-play.</int:CitationText>
              </int:Suggestion>
            </int:Suggestions>
            <int:AdditionalSources SourceType="Online" SourceTitle="play definition psychology" SourceUrl="http://hicarquitectura.com/jf1txx3/page.php?tag=play-definition-psychology" SourceSnippet="Symbolic play is the way children overcome their impulsiveness and develop the thought-out behaviors that will help them with more complicated cognitive functions. Topics traditionally considered within the domain of organizational psychology include: (a) internal states of individuals related to jobs (e.g., work motivation, job satisfaction, and .">
              <int:Suggestions CitationType="Inline">
                <int:Suggestion CitationStyle="Mla" IsIdentical="0">
                  <int:CitationText>(“play definition psychology”)</int:CitationText>
                </int:Suggestion>
                <int:Suggestion CitationStyle="Apa" IsIdentical="0">
                  <int:CitationText>(“play definition psychology”)</int:CitationText>
                </int:Suggestion>
                <int:Suggestion CitationStyle="Chicago" IsIdentical="0">
                  <int:CitationText>(“play definition psychology”)</int:CitationText>
                </int:Suggestion>
              </int:Suggestions>
              <int:Suggestions CitationType="Full">
                <int:Suggestion CitationStyle="Mla" IsIdentical="0">
                  <int:CitationText>&lt;i&gt;play definition psychology&lt;/i&gt;, http://hicarquitectura.com/jf1txx3/page.php?tag=play-definition-psychology.</int:CitationText>
                </int:Suggestion>
                <int:Suggestion CitationStyle="Apa" IsIdentical="0">
                  <int:CitationText>&lt;i&gt;play definition psychology&lt;/i&gt;. (n.d.). Retrieved from http://hicarquitectura.com/jf1txx3/page.php?tag=play-definition-psychology</int:CitationText>
                </int:Suggestion>
                <int:Suggestion CitationStyle="Chicago" IsIdentical="0">
                  <int:CitationText>“play definition psychology” n.d., http://hicarquitectura.com/jf1txx3/page.php?tag=play-definition-psychology.</int:CitationText>
                </int:Suggestion>
              </int:Suggestions>
            </int:AdditionalSources>
            <int:AdditionalSources SourceType="Online" SourceTitle="define symbolic - AOL Search Results" SourceUrl="https://search.aol.com/reviews?p=define+symbolic&amp;q=covid+update&amp;ei=utf-8&amp;v_t=na&amp;b=21&amp;pz=10&amp;xargs=0" SourceSnippet="Symbolic play is the way children overcome their impulsiveness and develop the thought-out behaviors that will help them with more complicated cognitive functions. But there’s more. Related searches define symbolic. what is the meaning of symbolic: define symbolic logic:">
              <int:Suggestions CitationType="Inline">
                <int:Suggestion CitationStyle="Mla" IsIdentical="0">
                  <int:CitationText>(“define symbolic - AOL Search Results”)</int:CitationText>
                </int:Suggestion>
                <int:Suggestion CitationStyle="Apa" IsIdentical="0">
                  <int:CitationText>(“define symbolic - AOL Search Results”)</int:CitationText>
                </int:Suggestion>
                <int:Suggestion CitationStyle="Chicago" IsIdentical="0">
                  <int:CitationText>(“define symbolic - AOL Search Results”)</int:CitationText>
                </int:Suggestion>
              </int:Suggestions>
              <int:Suggestions CitationType="Full">
                <int:Suggestion CitationStyle="Mla" IsIdentical="0">
                  <int:CitationText>&lt;i&gt;define symbolic - AOL Search Results&lt;/i&gt;, https://search.aol.com/reviews?p=define+symbolic&amp;q=covid+update&amp;ei=utf-8&amp;v_t=na&amp;b=21&amp;pz=10&amp;xargs=0.</int:CitationText>
                </int:Suggestion>
                <int:Suggestion CitationStyle="Apa" IsIdentical="0">
                  <int:CitationText>&lt;i&gt;define symbolic - AOL Search Results&lt;/i&gt;. (n.d.). Retrieved from https://search.aol.com/reviews?p=define+symbolic&amp;q=covid+update&amp;ei=utf-8&amp;v_t=na&amp;b=21&amp;pz=10&amp;xargs=0</int:CitationText>
                </int:Suggestion>
                <int:Suggestion CitationStyle="Chicago" IsIdentical="0">
                  <int:CitationText>“define symbolic - AOL Search Results” n.d., https://search.aol.com/reviews?p=define+symbolic&amp;q=covid+update&amp;ei=utf-8&amp;v_t=na&amp;b=21&amp;pz=10&amp;xargs=0.</int:CitationText>
                </int:Suggestion>
              </int:Suggestions>
            </int:AdditionalSources>
          </int:SimilarityCritique>
        </oel:ext>
      </int:extLst>
    </int:Content>
    <int:Content id="XwXw2yTX">
      <int:extLst>
        <oel:ext uri="426473B9-03D8-482F-96C9-C2C85392BACA">
          <int:SimilarityCritique Version="1" Context="this is the limit to what can be used is a child's imagination" SourceType="Online" SourceTitle="A Guide to Symbolic Play: Examples and Importance ..." SourceUrl="https://empoweredparents.co/symbolic-play/" SourceSnippet="The only limit to what can be used is a child’s imagination. ... Functional, or pre-symbolic play, usually begins to emerge late in the first year of life, between 8 and 11 months of age. The first stage of symbolic play in children then begins at around 11-12 months. It becomes more involved and advanced from the age of two.">
            <int:Suggestions CitationType="Inline">
              <int:Suggestion CitationStyle="Mla" IsIdentical="0">
                <int:CitationText>(“A Guide to Symbolic Play: Examples and Importance ...”)</int:CitationText>
              </int:Suggestion>
              <int:Suggestion CitationStyle="Apa" IsIdentical="0">
                <int:CitationText>(“A Guide to Symbolic Play: Examples and Importance ...”)</int:CitationText>
              </int:Suggestion>
              <int:Suggestion CitationStyle="Chicago" IsIdentical="0">
                <int:CitationText>(“A Guide to Symbolic Play: Examples and Importance ...”)</int:CitationText>
              </int:Suggestion>
            </int:Suggestions>
            <int:Suggestions CitationType="Full">
              <int:Suggestion CitationStyle="Mla" IsIdentical="0">
                <int:CitationText>&lt;i&gt;A Guide to Symbolic Play: Examples and Importance ...&lt;/i&gt;, https://empoweredparents.co/symbolic-play/.</int:CitationText>
              </int:Suggestion>
              <int:Suggestion CitationStyle="Apa" IsIdentical="0">
                <int:CitationText>&lt;i&gt;A Guide to Symbolic Play: Examples and Importance ...&lt;/i&gt;. (n.d.). Retrieved from https://empoweredparents.co/symbolic-play/</int:CitationText>
              </int:Suggestion>
              <int:Suggestion CitationStyle="Chicago" IsIdentical="0">
                <int:CitationText>“A Guide to Symbolic Play: Examples and Importance ...” n.d., https://empoweredparents.co/symbolic-play/.</int:CitationText>
              </int:Suggestion>
            </int:Suggestions>
          </int:SimilarityCritique>
        </oel:ext>
      </int:extLst>
    </int:Content>
    <int:Content id="LFoYRcHi">
      <int:extLst>
        <oel:ext uri="426473B9-03D8-482F-96C9-C2C85392BACA">
          <int:SimilarityCritique Version="1" Context="An example of symbolic play is a block that becomes the used to call the fire brigade." SourceType="Online" SourceTitle="Symbolic Play Examples, The Importance Of Symbolic Play ..." SourceUrl="https://srklypvwvfabp.blogspot.com/2021/07/symbolic-play-examples-importance-of.html" SourceSnippet="Examples of symbolic play an example of symbolic play is a block that becomes the phone used to call the fire brigade. Here are some more examples: The forming of symbolic thoughts can be observed in young children around 8 months of age. Symbolic play or dramatic play occurs when children use an object as a substitute for another.">
            <int:Suggestions CitationType="Inline">
              <int:Suggestion CitationStyle="Mla" IsIdentical="0">
                <int:CitationText>(“Symbolic Play Examples, The Importance Of Symbolic Play ...”)</int:CitationText>
              </int:Suggestion>
              <int:Suggestion CitationStyle="Apa" IsIdentical="0">
                <int:CitationText>(“Symbolic Play Examples, The Importance Of Symbolic Play ...”)</int:CitationText>
              </int:Suggestion>
              <int:Suggestion CitationStyle="Chicago" IsIdentical="0">
                <int:CitationText>(“Symbolic Play Examples, The Importance Of Symbolic Play ...”)</int:CitationText>
              </int:Suggestion>
            </int:Suggestions>
            <int:Suggestions CitationType="Full">
              <int:Suggestion CitationStyle="Mla" IsIdentical="0">
                <int:CitationText>&lt;i&gt;Symbolic Play Examples, The Importance Of Symbolic Play ...&lt;/i&gt;, https://srklypvwvfabp.blogspot.com/2021/07/symbolic-play-examples-importance-of.html.</int:CitationText>
              </int:Suggestion>
              <int:Suggestion CitationStyle="Apa" IsIdentical="0">
                <int:CitationText>&lt;i&gt;Symbolic Play Examples, The Importance Of Symbolic Play ...&lt;/i&gt;. (n.d.). Retrieved from https://srklypvwvfabp.blogspot.com/2021/07/symbolic-play-examples-importance-of.html</int:CitationText>
              </int:Suggestion>
              <int:Suggestion CitationStyle="Chicago" IsIdentical="0">
                <int:CitationText>“Symbolic Play Examples, The Importance Of Symbolic Play ...” n.d., https://srklypvwvfabp.blogspot.com/2021/07/symbolic-play-examples-importance-of.html.</int:CitationText>
              </int:Suggestion>
            </int:Suggestions>
            <int:AdditionalSources SourceType="Online" SourceTitle="A Guide to Symbolic Play: Examples and Importance ..." SourceUrl="https://empoweredparents.co/symbolic-play/" SourceSnippet="Examples of Symbolic Play. An example of symbolic play is a block that “becomes” the phone used to call the fire brigade. Here are some more symbolic play examples: A cart becomes a shopping trolley when playing shop. A small milk carton becomes a toadstool. Some chairs and a blanket are transformed into a tent. Lego bricks become cars.">
              <int:Suggestions CitationType="Inline">
                <int:Suggestion CitationStyle="Mla" IsIdentical="0">
                  <int:CitationText>(“A Guide to Symbolic Play: Examples and Importance ...”)</int:CitationText>
                </int:Suggestion>
                <int:Suggestion CitationStyle="Apa" IsIdentical="0">
                  <int:CitationText>(“A Guide to Symbolic Play: Examples and Importance ...”)</int:CitationText>
                </int:Suggestion>
                <int:Suggestion CitationStyle="Chicago" IsIdentical="0">
                  <int:CitationText>(“A Guide to Symbolic Play: Examples and Importance ...”)</int:CitationText>
                </int:Suggestion>
              </int:Suggestions>
              <int:Suggestions CitationType="Full">
                <int:Suggestion CitationStyle="Mla" IsIdentical="0">
                  <int:CitationText>&lt;i&gt;A Guide to Symbolic Play: Examples and Importance ...&lt;/i&gt;, https://empoweredparents.co/symbolic-play/.</int:CitationText>
                </int:Suggestion>
                <int:Suggestion CitationStyle="Apa" IsIdentical="0">
                  <int:CitationText>&lt;i&gt;A Guide to Symbolic Play: Examples and Importance ...&lt;/i&gt;. (n.d.). Retrieved from https://empoweredparents.co/symbolic-play/</int:CitationText>
                </int:Suggestion>
                <int:Suggestion CitationStyle="Chicago" IsIdentical="0">
                  <int:CitationText>“A Guide to Symbolic Play: Examples and Importance ...” n.d., https://empoweredparents.co/symbolic-play/.</int:CitationText>
                </int:Suggestion>
              </int:Suggestions>
            </int:AdditionalSources>
            <int:AdditionalSources SourceType="Online" SourceTitle="Symbolic Play Examples - PPT - Cognitive Development in ..." SourceUrl="https://mygkfunkgt.blogspot.com/2021/07/symbolic-play-examples-ppt-cognitive.html" SourceSnippet="Examples of symbolic play an example of symbolic play is a block that becomes the phone used to call the fire brigade. Here are some more examples: Pin on Learning Through Play from i.pinimg.com A.symbolic play b.associative play c. See table 3for play sets and examples of. Symbolic play acts modeled by the examiner.">
              <int:Suggestions CitationType="Inline">
                <int:Suggestion CitationStyle="Mla" IsIdentical="0">
                  <int:CitationText>(“Symbolic Play Examples - PPT - Cognitive Development in ...”)</int:CitationText>
                </int:Suggestion>
                <int:Suggestion CitationStyle="Apa" IsIdentical="0">
                  <int:CitationText>(“Symbolic Play Examples - PPT - Cognitive Development in ...”)</int:CitationText>
                </int:Suggestion>
                <int:Suggestion CitationStyle="Chicago" IsIdentical="0">
                  <int:CitationText>(“Symbolic Play Examples - PPT - Cognitive Development in ...”)</int:CitationText>
                </int:Suggestion>
              </int:Suggestions>
              <int:Suggestions CitationType="Full">
                <int:Suggestion CitationStyle="Mla" IsIdentical="0">
                  <int:CitationText>&lt;i&gt;Symbolic Play Examples - PPT - Cognitive Development in ...&lt;/i&gt;, https://mygkfunkgt.blogspot.com/2021/07/symbolic-play-examples-ppt-cognitive.html.</int:CitationText>
                </int:Suggestion>
                <int:Suggestion CitationStyle="Apa" IsIdentical="0">
                  <int:CitationText>&lt;i&gt;Symbolic Play Examples - PPT - Cognitive Development in ...&lt;/i&gt;. (n.d.). Retrieved from https://mygkfunkgt.blogspot.com/2021/07/symbolic-play-examples-ppt-cognitive.html</int:CitationText>
                </int:Suggestion>
                <int:Suggestion CitationStyle="Chicago" IsIdentical="0">
                  <int:CitationText>“Symbolic Play Examples - PPT - Cognitive Development in ...” n.d., https://mygkfunkgt.blogspot.com/2021/07/symbolic-play-examples-ppt-cognitive.html.</int:CitationText>
                </int:Suggestion>
              </int:Suggestions>
            </int:AdditionalSources>
          </int:SimilarityCritique>
        </oel:ext>
      </int:extLst>
    </int:Content>
    <int:Content id="rMUBTDTA">
      <int:extLst>
        <oel:ext uri="426473B9-03D8-482F-96C9-C2C85392BACA">
          <int:SimilarityCritique Version="1" Context="A Guide to Symbolic Play: Examples and Importance - Empowered Parents" SourceType="Online" SourceTitle="A Guide to Symbolic Play: Examples and Importance ..." SourceUrl="https://www.pinterest.com/pin/685180530787769750/" SourceSnippet="A Guide to Symbolic Play: Examples and Importance. Did you know symbolic play is a crucial part of your child's cognitive development? Find out why and how you can encourage this type of play at home. Empowered Parents - Learning Through Play in Preschool. 13k followers . Problem Solving Activities ...">
            <int:Suggestions CitationType="Inline">
              <int:Suggestion CitationStyle="Mla" IsIdentical="0">
                <int:CitationText>(“A Guide to Symbolic Play: Examples and Importance ...”)</int:CitationText>
              </int:Suggestion>
              <int:Suggestion CitationStyle="Apa" IsIdentical="0">
                <int:CitationText>(“A Guide to Symbolic Play: Examples and Importance ...”)</int:CitationText>
              </int:Suggestion>
              <int:Suggestion CitationStyle="Chicago" IsIdentical="0">
                <int:CitationText>(“A Guide to Symbolic Play: Examples and Importance ...”)</int:CitationText>
              </int:Suggestion>
            </int:Suggestions>
            <int:Suggestions CitationType="Full">
              <int:Suggestion CitationStyle="Mla" IsIdentical="0">
                <int:CitationText>&lt;i&gt;A Guide to Symbolic Play: Examples and Importance ...&lt;/i&gt;, https://www.pinterest.com/pin/685180530787769750/.</int:CitationText>
              </int:Suggestion>
              <int:Suggestion CitationStyle="Apa" IsIdentical="0">
                <int:CitationText>&lt;i&gt;A Guide to Symbolic Play: Examples and Importance ...&lt;/i&gt;. (n.d.). Retrieved from https://www.pinterest.com/pin/685180530787769750/</int:CitationText>
              </int:Suggestion>
              <int:Suggestion CitationStyle="Chicago" IsIdentical="0">
                <int:CitationText>“A Guide to Symbolic Play: Examples and Importance ...” n.d., https://www.pinterest.com/pin/685180530787769750/.</int:CitationText>
              </int:Suggestion>
            </int:Suggestions>
            <int:AdditionalSources SourceType="Online" SourceTitle="A Guide to Symbolic Play: Examples and Importance | Kids ..." SourceUrl="https://www.pinterest.com/pin/578994095821691362/" SourceSnippet="A Guide to Symbolic Play: Examples and Importance. Symbolic play is an important part of your child's cognitive development. Find out why and how you can encourage this type of play at home. Empowered Parents - Learning Through Play in Preschool. Play and Learn. Dramatic Play Area.">
              <int:Suggestions CitationType="Inline">
                <int:Suggestion CitationStyle="Mla" IsIdentical="0">
                  <int:CitationText>(“A Guide to Symbolic Play: Examples and Importance | Kids ...”)</int:CitationText>
                </int:Suggestion>
                <int:Suggestion CitationStyle="Apa" IsIdentical="0">
                  <int:CitationText>(“A Guide to Symbolic Play: Examples and Importance | Kids ...”)</int:CitationText>
                </int:Suggestion>
                <int:Suggestion CitationStyle="Chicago" IsIdentical="0">
                  <int:CitationText>(“A Guide to Symbolic Play: Examples and Importance | Kids ...”)</int:CitationText>
                </int:Suggestion>
              </int:Suggestions>
              <int:Suggestions CitationType="Full">
                <int:Suggestion CitationStyle="Mla" IsIdentical="0">
                  <int:CitationText>&lt;i&gt;A Guide to Symbolic Play: Examples and Importance | Kids ...&lt;/i&gt;, https://www.pinterest.com/pin/578994095821691362/.</int:CitationText>
                </int:Suggestion>
                <int:Suggestion CitationStyle="Apa" IsIdentical="0">
                  <int:CitationText>&lt;i&gt;A Guide to Symbolic Play: Examples and Importance | Kids ...&lt;/i&gt;. (n.d.). Retrieved from https://www.pinterest.com/pin/578994095821691362/</int:CitationText>
                </int:Suggestion>
                <int:Suggestion CitationStyle="Chicago" IsIdentical="0">
                  <int:CitationText>“A Guide to Symbolic Play: Examples and Importance | Kids ...” n.d., https://www.pinterest.com/pin/578994095821691362/.</int:CitationText>
                </int:Suggestion>
              </int:Suggestions>
            </int:AdditionalSources>
          </int:SimilarityCritique>
        </oel:ext>
      </int:extLst>
    </int:Content>
    <int:Content id="tYztAMKI">
      <int:extLst>
        <oel:ext uri="E302BA01-7950-474C-9AD3-286E660C40A8">
          <int:SimilaritySummary Version="1" RunId="1643136137358" TilesCheckedInThisRun="13" TotalNumOfTiles="13" SimilarityAnnotationCount="2" NumWords="159" NumFlaggedWords="27"/>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7371F"/>
    <w:multiLevelType w:val="hybridMultilevel"/>
    <w:tmpl w:val="AA007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C0077C"/>
    <w:multiLevelType w:val="hybridMultilevel"/>
    <w:tmpl w:val="873C680A"/>
    <w:lvl w:ilvl="0" w:tplc="C40A6B60">
      <w:start w:val="1"/>
      <w:numFmt w:val="bullet"/>
      <w:lvlText w:val=""/>
      <w:lvlJc w:val="left"/>
      <w:pPr>
        <w:ind w:left="720" w:hanging="360"/>
      </w:pPr>
      <w:rPr>
        <w:rFonts w:ascii="Symbol" w:hAnsi="Symbol" w:hint="default"/>
      </w:rPr>
    </w:lvl>
    <w:lvl w:ilvl="1" w:tplc="B8623098">
      <w:start w:val="1"/>
      <w:numFmt w:val="bullet"/>
      <w:lvlText w:val="o"/>
      <w:lvlJc w:val="left"/>
      <w:pPr>
        <w:ind w:left="1440" w:hanging="360"/>
      </w:pPr>
      <w:rPr>
        <w:rFonts w:ascii="Courier New" w:hAnsi="Courier New" w:hint="default"/>
      </w:rPr>
    </w:lvl>
    <w:lvl w:ilvl="2" w:tplc="BDB450BC">
      <w:start w:val="1"/>
      <w:numFmt w:val="bullet"/>
      <w:lvlText w:val=""/>
      <w:lvlJc w:val="left"/>
      <w:pPr>
        <w:ind w:left="2160" w:hanging="360"/>
      </w:pPr>
      <w:rPr>
        <w:rFonts w:ascii="Wingdings" w:hAnsi="Wingdings" w:hint="default"/>
      </w:rPr>
    </w:lvl>
    <w:lvl w:ilvl="3" w:tplc="C06C76F0">
      <w:start w:val="1"/>
      <w:numFmt w:val="bullet"/>
      <w:lvlText w:val=""/>
      <w:lvlJc w:val="left"/>
      <w:pPr>
        <w:ind w:left="2880" w:hanging="360"/>
      </w:pPr>
      <w:rPr>
        <w:rFonts w:ascii="Symbol" w:hAnsi="Symbol" w:hint="default"/>
      </w:rPr>
    </w:lvl>
    <w:lvl w:ilvl="4" w:tplc="4F54BDD8">
      <w:start w:val="1"/>
      <w:numFmt w:val="bullet"/>
      <w:lvlText w:val="o"/>
      <w:lvlJc w:val="left"/>
      <w:pPr>
        <w:ind w:left="3600" w:hanging="360"/>
      </w:pPr>
      <w:rPr>
        <w:rFonts w:ascii="Courier New" w:hAnsi="Courier New" w:hint="default"/>
      </w:rPr>
    </w:lvl>
    <w:lvl w:ilvl="5" w:tplc="8236D5A8">
      <w:start w:val="1"/>
      <w:numFmt w:val="bullet"/>
      <w:lvlText w:val=""/>
      <w:lvlJc w:val="left"/>
      <w:pPr>
        <w:ind w:left="4320" w:hanging="360"/>
      </w:pPr>
      <w:rPr>
        <w:rFonts w:ascii="Wingdings" w:hAnsi="Wingdings" w:hint="default"/>
      </w:rPr>
    </w:lvl>
    <w:lvl w:ilvl="6" w:tplc="2EBEACE0">
      <w:start w:val="1"/>
      <w:numFmt w:val="bullet"/>
      <w:lvlText w:val=""/>
      <w:lvlJc w:val="left"/>
      <w:pPr>
        <w:ind w:left="5040" w:hanging="360"/>
      </w:pPr>
      <w:rPr>
        <w:rFonts w:ascii="Symbol" w:hAnsi="Symbol" w:hint="default"/>
      </w:rPr>
    </w:lvl>
    <w:lvl w:ilvl="7" w:tplc="8BB66A36">
      <w:start w:val="1"/>
      <w:numFmt w:val="bullet"/>
      <w:lvlText w:val="o"/>
      <w:lvlJc w:val="left"/>
      <w:pPr>
        <w:ind w:left="5760" w:hanging="360"/>
      </w:pPr>
      <w:rPr>
        <w:rFonts w:ascii="Courier New" w:hAnsi="Courier New" w:hint="default"/>
      </w:rPr>
    </w:lvl>
    <w:lvl w:ilvl="8" w:tplc="2AE05D9C">
      <w:start w:val="1"/>
      <w:numFmt w:val="bullet"/>
      <w:lvlText w:val=""/>
      <w:lvlJc w:val="left"/>
      <w:pPr>
        <w:ind w:left="6480" w:hanging="360"/>
      </w:pPr>
      <w:rPr>
        <w:rFonts w:ascii="Wingdings" w:hAnsi="Wingdings" w:hint="default"/>
      </w:rPr>
    </w:lvl>
  </w:abstractNum>
  <w:abstractNum w:abstractNumId="2" w15:restartNumberingAfterBreak="0">
    <w:nsid w:val="3932639F"/>
    <w:multiLevelType w:val="hybridMultilevel"/>
    <w:tmpl w:val="2B76B4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AD36487"/>
    <w:multiLevelType w:val="hybridMultilevel"/>
    <w:tmpl w:val="CC849F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D2575A2"/>
    <w:multiLevelType w:val="hybridMultilevel"/>
    <w:tmpl w:val="20E8B89A"/>
    <w:lvl w:ilvl="0" w:tplc="7694934A">
      <w:start w:val="1"/>
      <w:numFmt w:val="bullet"/>
      <w:lvlText w:val=""/>
      <w:lvlJc w:val="left"/>
      <w:pPr>
        <w:ind w:left="720" w:hanging="360"/>
      </w:pPr>
      <w:rPr>
        <w:rFonts w:ascii="Wingdings" w:hAnsi="Wingdings" w:hint="default"/>
      </w:rPr>
    </w:lvl>
    <w:lvl w:ilvl="1" w:tplc="E4D68A5C">
      <w:start w:val="1"/>
      <w:numFmt w:val="bullet"/>
      <w:lvlText w:val="o"/>
      <w:lvlJc w:val="left"/>
      <w:pPr>
        <w:ind w:left="1440" w:hanging="360"/>
      </w:pPr>
      <w:rPr>
        <w:rFonts w:ascii="Courier New" w:hAnsi="Courier New" w:hint="default"/>
      </w:rPr>
    </w:lvl>
    <w:lvl w:ilvl="2" w:tplc="89505F9E">
      <w:start w:val="1"/>
      <w:numFmt w:val="bullet"/>
      <w:lvlText w:val=""/>
      <w:lvlJc w:val="left"/>
      <w:pPr>
        <w:ind w:left="2160" w:hanging="360"/>
      </w:pPr>
      <w:rPr>
        <w:rFonts w:ascii="Wingdings" w:hAnsi="Wingdings" w:hint="default"/>
      </w:rPr>
    </w:lvl>
    <w:lvl w:ilvl="3" w:tplc="AE70A70E">
      <w:start w:val="1"/>
      <w:numFmt w:val="bullet"/>
      <w:lvlText w:val=""/>
      <w:lvlJc w:val="left"/>
      <w:pPr>
        <w:ind w:left="2880" w:hanging="360"/>
      </w:pPr>
      <w:rPr>
        <w:rFonts w:ascii="Symbol" w:hAnsi="Symbol" w:hint="default"/>
      </w:rPr>
    </w:lvl>
    <w:lvl w:ilvl="4" w:tplc="600638D8">
      <w:start w:val="1"/>
      <w:numFmt w:val="bullet"/>
      <w:lvlText w:val="o"/>
      <w:lvlJc w:val="left"/>
      <w:pPr>
        <w:ind w:left="3600" w:hanging="360"/>
      </w:pPr>
      <w:rPr>
        <w:rFonts w:ascii="Courier New" w:hAnsi="Courier New" w:hint="default"/>
      </w:rPr>
    </w:lvl>
    <w:lvl w:ilvl="5" w:tplc="31BA1D78">
      <w:start w:val="1"/>
      <w:numFmt w:val="bullet"/>
      <w:lvlText w:val=""/>
      <w:lvlJc w:val="left"/>
      <w:pPr>
        <w:ind w:left="4320" w:hanging="360"/>
      </w:pPr>
      <w:rPr>
        <w:rFonts w:ascii="Wingdings" w:hAnsi="Wingdings" w:hint="default"/>
      </w:rPr>
    </w:lvl>
    <w:lvl w:ilvl="6" w:tplc="E352557E">
      <w:start w:val="1"/>
      <w:numFmt w:val="bullet"/>
      <w:lvlText w:val=""/>
      <w:lvlJc w:val="left"/>
      <w:pPr>
        <w:ind w:left="5040" w:hanging="360"/>
      </w:pPr>
      <w:rPr>
        <w:rFonts w:ascii="Symbol" w:hAnsi="Symbol" w:hint="default"/>
      </w:rPr>
    </w:lvl>
    <w:lvl w:ilvl="7" w:tplc="36F22C54">
      <w:start w:val="1"/>
      <w:numFmt w:val="bullet"/>
      <w:lvlText w:val="o"/>
      <w:lvlJc w:val="left"/>
      <w:pPr>
        <w:ind w:left="5760" w:hanging="360"/>
      </w:pPr>
      <w:rPr>
        <w:rFonts w:ascii="Courier New" w:hAnsi="Courier New" w:hint="default"/>
      </w:rPr>
    </w:lvl>
    <w:lvl w:ilvl="8" w:tplc="1EC6FEA2">
      <w:start w:val="1"/>
      <w:numFmt w:val="bullet"/>
      <w:lvlText w:val=""/>
      <w:lvlJc w:val="left"/>
      <w:pPr>
        <w:ind w:left="6480" w:hanging="360"/>
      </w:pPr>
      <w:rPr>
        <w:rFonts w:ascii="Wingdings" w:hAnsi="Wingdings" w:hint="default"/>
      </w:rPr>
    </w:lvl>
  </w:abstractNum>
  <w:abstractNum w:abstractNumId="5" w15:restartNumberingAfterBreak="0">
    <w:nsid w:val="77A7033A"/>
    <w:multiLevelType w:val="multilevel"/>
    <w:tmpl w:val="CA605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0"/>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24BCC1"/>
    <w:rsid w:val="00002C02"/>
    <w:rsid w:val="00006E3E"/>
    <w:rsid w:val="0001135A"/>
    <w:rsid w:val="00012437"/>
    <w:rsid w:val="00012F72"/>
    <w:rsid w:val="00016431"/>
    <w:rsid w:val="00020DCB"/>
    <w:rsid w:val="000330F0"/>
    <w:rsid w:val="00034879"/>
    <w:rsid w:val="00036243"/>
    <w:rsid w:val="000364DB"/>
    <w:rsid w:val="0004086C"/>
    <w:rsid w:val="00043AEF"/>
    <w:rsid w:val="00044AEE"/>
    <w:rsid w:val="0004778A"/>
    <w:rsid w:val="0005143E"/>
    <w:rsid w:val="00054D45"/>
    <w:rsid w:val="000560B0"/>
    <w:rsid w:val="000572CC"/>
    <w:rsid w:val="0005755A"/>
    <w:rsid w:val="00057C84"/>
    <w:rsid w:val="00060DF8"/>
    <w:rsid w:val="0006272C"/>
    <w:rsid w:val="00067DB5"/>
    <w:rsid w:val="0009407E"/>
    <w:rsid w:val="000946D2"/>
    <w:rsid w:val="000A0D4C"/>
    <w:rsid w:val="000B65F6"/>
    <w:rsid w:val="000B7D5A"/>
    <w:rsid w:val="000D0401"/>
    <w:rsid w:val="000E6CCF"/>
    <w:rsid w:val="00101685"/>
    <w:rsid w:val="00111D94"/>
    <w:rsid w:val="00131EBA"/>
    <w:rsid w:val="00137FE1"/>
    <w:rsid w:val="001518AC"/>
    <w:rsid w:val="00157E2C"/>
    <w:rsid w:val="00167BF3"/>
    <w:rsid w:val="0017385B"/>
    <w:rsid w:val="001773BE"/>
    <w:rsid w:val="0018069B"/>
    <w:rsid w:val="00181436"/>
    <w:rsid w:val="0019415A"/>
    <w:rsid w:val="001A4B9D"/>
    <w:rsid w:val="001B0961"/>
    <w:rsid w:val="001B4AB6"/>
    <w:rsid w:val="001B7232"/>
    <w:rsid w:val="001C1F61"/>
    <w:rsid w:val="001C275F"/>
    <w:rsid w:val="001C3F53"/>
    <w:rsid w:val="001E416B"/>
    <w:rsid w:val="001E4BCD"/>
    <w:rsid w:val="001E501D"/>
    <w:rsid w:val="001E5805"/>
    <w:rsid w:val="001F462C"/>
    <w:rsid w:val="00201897"/>
    <w:rsid w:val="00206CA2"/>
    <w:rsid w:val="00212B79"/>
    <w:rsid w:val="00217A0B"/>
    <w:rsid w:val="00247A4F"/>
    <w:rsid w:val="0025126E"/>
    <w:rsid w:val="00255E7F"/>
    <w:rsid w:val="00270C91"/>
    <w:rsid w:val="00272610"/>
    <w:rsid w:val="002A0037"/>
    <w:rsid w:val="002D2444"/>
    <w:rsid w:val="002D6137"/>
    <w:rsid w:val="002F5E8F"/>
    <w:rsid w:val="003033C4"/>
    <w:rsid w:val="00326F09"/>
    <w:rsid w:val="0033423D"/>
    <w:rsid w:val="0034122D"/>
    <w:rsid w:val="00345421"/>
    <w:rsid w:val="00345BA0"/>
    <w:rsid w:val="00351A54"/>
    <w:rsid w:val="00361D89"/>
    <w:rsid w:val="00381BB1"/>
    <w:rsid w:val="00386838"/>
    <w:rsid w:val="00387418"/>
    <w:rsid w:val="00393A61"/>
    <w:rsid w:val="00393EB9"/>
    <w:rsid w:val="003A0DDB"/>
    <w:rsid w:val="003A1932"/>
    <w:rsid w:val="003A20AF"/>
    <w:rsid w:val="003A658F"/>
    <w:rsid w:val="003B1C1D"/>
    <w:rsid w:val="003B2841"/>
    <w:rsid w:val="003B710F"/>
    <w:rsid w:val="003C064C"/>
    <w:rsid w:val="003C6554"/>
    <w:rsid w:val="003D5327"/>
    <w:rsid w:val="003E4931"/>
    <w:rsid w:val="003F4F08"/>
    <w:rsid w:val="00402B41"/>
    <w:rsid w:val="00402FFA"/>
    <w:rsid w:val="00410059"/>
    <w:rsid w:val="00455D25"/>
    <w:rsid w:val="00480175"/>
    <w:rsid w:val="00486B2C"/>
    <w:rsid w:val="0049780B"/>
    <w:rsid w:val="004A367F"/>
    <w:rsid w:val="004B5542"/>
    <w:rsid w:val="004D62E7"/>
    <w:rsid w:val="004E36A4"/>
    <w:rsid w:val="004F08E3"/>
    <w:rsid w:val="004F6041"/>
    <w:rsid w:val="00503AC1"/>
    <w:rsid w:val="005167D8"/>
    <w:rsid w:val="00524ED5"/>
    <w:rsid w:val="00526BF4"/>
    <w:rsid w:val="005274D0"/>
    <w:rsid w:val="00533DA2"/>
    <w:rsid w:val="005575B1"/>
    <w:rsid w:val="00562124"/>
    <w:rsid w:val="005621F8"/>
    <w:rsid w:val="00571F24"/>
    <w:rsid w:val="00573997"/>
    <w:rsid w:val="00576B52"/>
    <w:rsid w:val="00582F0A"/>
    <w:rsid w:val="00592C2A"/>
    <w:rsid w:val="005A5189"/>
    <w:rsid w:val="005C1247"/>
    <w:rsid w:val="005C329A"/>
    <w:rsid w:val="005C384D"/>
    <w:rsid w:val="005D1F5C"/>
    <w:rsid w:val="005D738B"/>
    <w:rsid w:val="005F22A9"/>
    <w:rsid w:val="005F2E00"/>
    <w:rsid w:val="005F5AA3"/>
    <w:rsid w:val="00603A37"/>
    <w:rsid w:val="00620882"/>
    <w:rsid w:val="00642B88"/>
    <w:rsid w:val="0064524D"/>
    <w:rsid w:val="00654481"/>
    <w:rsid w:val="00654797"/>
    <w:rsid w:val="00664271"/>
    <w:rsid w:val="00670524"/>
    <w:rsid w:val="00672530"/>
    <w:rsid w:val="00672D04"/>
    <w:rsid w:val="00680ED4"/>
    <w:rsid w:val="00684DD3"/>
    <w:rsid w:val="00686FBF"/>
    <w:rsid w:val="006971ED"/>
    <w:rsid w:val="006A40A8"/>
    <w:rsid w:val="006B686F"/>
    <w:rsid w:val="006D1BD6"/>
    <w:rsid w:val="006D2E6F"/>
    <w:rsid w:val="006E05A5"/>
    <w:rsid w:val="006E38A2"/>
    <w:rsid w:val="006F5DB8"/>
    <w:rsid w:val="00702E35"/>
    <w:rsid w:val="00704781"/>
    <w:rsid w:val="007108D9"/>
    <w:rsid w:val="00710FF1"/>
    <w:rsid w:val="00717E27"/>
    <w:rsid w:val="0072216F"/>
    <w:rsid w:val="00726497"/>
    <w:rsid w:val="00730C20"/>
    <w:rsid w:val="00740DBB"/>
    <w:rsid w:val="00753291"/>
    <w:rsid w:val="00754AC1"/>
    <w:rsid w:val="00786F60"/>
    <w:rsid w:val="007875D2"/>
    <w:rsid w:val="007A19EE"/>
    <w:rsid w:val="007A7C3B"/>
    <w:rsid w:val="007B0B45"/>
    <w:rsid w:val="007B5161"/>
    <w:rsid w:val="007E3818"/>
    <w:rsid w:val="007F327E"/>
    <w:rsid w:val="007F389B"/>
    <w:rsid w:val="007F6E3E"/>
    <w:rsid w:val="008215D0"/>
    <w:rsid w:val="008274D2"/>
    <w:rsid w:val="008277D3"/>
    <w:rsid w:val="00827EA4"/>
    <w:rsid w:val="008500E9"/>
    <w:rsid w:val="008B2466"/>
    <w:rsid w:val="008C7131"/>
    <w:rsid w:val="008E0898"/>
    <w:rsid w:val="008E2A43"/>
    <w:rsid w:val="008E2E67"/>
    <w:rsid w:val="008F0349"/>
    <w:rsid w:val="008F09D4"/>
    <w:rsid w:val="008F3A76"/>
    <w:rsid w:val="009060E3"/>
    <w:rsid w:val="00911B5C"/>
    <w:rsid w:val="00916B19"/>
    <w:rsid w:val="0091725C"/>
    <w:rsid w:val="00924833"/>
    <w:rsid w:val="00927654"/>
    <w:rsid w:val="00931889"/>
    <w:rsid w:val="0094261B"/>
    <w:rsid w:val="0094469A"/>
    <w:rsid w:val="009453DF"/>
    <w:rsid w:val="00954AB3"/>
    <w:rsid w:val="00954BFD"/>
    <w:rsid w:val="009667FA"/>
    <w:rsid w:val="009668C3"/>
    <w:rsid w:val="009728C8"/>
    <w:rsid w:val="009B39F7"/>
    <w:rsid w:val="009B53C7"/>
    <w:rsid w:val="009B6BE3"/>
    <w:rsid w:val="009C24B7"/>
    <w:rsid w:val="009F1949"/>
    <w:rsid w:val="009F1F82"/>
    <w:rsid w:val="009F7BCD"/>
    <w:rsid w:val="00A04E9E"/>
    <w:rsid w:val="00A054BF"/>
    <w:rsid w:val="00A15BE1"/>
    <w:rsid w:val="00A224F7"/>
    <w:rsid w:val="00A5142A"/>
    <w:rsid w:val="00A60625"/>
    <w:rsid w:val="00A75811"/>
    <w:rsid w:val="00A86AD9"/>
    <w:rsid w:val="00A87147"/>
    <w:rsid w:val="00A943A3"/>
    <w:rsid w:val="00A94400"/>
    <w:rsid w:val="00AD3D04"/>
    <w:rsid w:val="00AE1E18"/>
    <w:rsid w:val="00AF4AB1"/>
    <w:rsid w:val="00B01471"/>
    <w:rsid w:val="00B01AE1"/>
    <w:rsid w:val="00B47434"/>
    <w:rsid w:val="00B53930"/>
    <w:rsid w:val="00B57062"/>
    <w:rsid w:val="00B61700"/>
    <w:rsid w:val="00B81F0D"/>
    <w:rsid w:val="00B826A3"/>
    <w:rsid w:val="00B840B6"/>
    <w:rsid w:val="00B9011E"/>
    <w:rsid w:val="00B92A69"/>
    <w:rsid w:val="00BC4C8E"/>
    <w:rsid w:val="00C22042"/>
    <w:rsid w:val="00C23177"/>
    <w:rsid w:val="00C24EB9"/>
    <w:rsid w:val="00C36C42"/>
    <w:rsid w:val="00C5419C"/>
    <w:rsid w:val="00C55D55"/>
    <w:rsid w:val="00C57573"/>
    <w:rsid w:val="00C741ED"/>
    <w:rsid w:val="00C8688D"/>
    <w:rsid w:val="00C9006A"/>
    <w:rsid w:val="00CC24B0"/>
    <w:rsid w:val="00CD0253"/>
    <w:rsid w:val="00CD22A2"/>
    <w:rsid w:val="00CE6EE0"/>
    <w:rsid w:val="00D01D06"/>
    <w:rsid w:val="00D1259B"/>
    <w:rsid w:val="00D14B8A"/>
    <w:rsid w:val="00D25B6F"/>
    <w:rsid w:val="00D31177"/>
    <w:rsid w:val="00D5205D"/>
    <w:rsid w:val="00D567C4"/>
    <w:rsid w:val="00D614A8"/>
    <w:rsid w:val="00D748B6"/>
    <w:rsid w:val="00D75216"/>
    <w:rsid w:val="00D756A7"/>
    <w:rsid w:val="00D7677A"/>
    <w:rsid w:val="00D77C98"/>
    <w:rsid w:val="00D81615"/>
    <w:rsid w:val="00D84D91"/>
    <w:rsid w:val="00D932C7"/>
    <w:rsid w:val="00DB0451"/>
    <w:rsid w:val="00DB4B57"/>
    <w:rsid w:val="00DD343C"/>
    <w:rsid w:val="00DD562C"/>
    <w:rsid w:val="00DD5656"/>
    <w:rsid w:val="00DE1B2F"/>
    <w:rsid w:val="00E05D59"/>
    <w:rsid w:val="00E2013D"/>
    <w:rsid w:val="00E251EE"/>
    <w:rsid w:val="00E266BE"/>
    <w:rsid w:val="00E3146A"/>
    <w:rsid w:val="00E44B2F"/>
    <w:rsid w:val="00E620C6"/>
    <w:rsid w:val="00E73933"/>
    <w:rsid w:val="00EB44AF"/>
    <w:rsid w:val="00ED6826"/>
    <w:rsid w:val="00ED7274"/>
    <w:rsid w:val="00EE05B3"/>
    <w:rsid w:val="00EE2607"/>
    <w:rsid w:val="00EE7780"/>
    <w:rsid w:val="00EF3ADB"/>
    <w:rsid w:val="00F168F1"/>
    <w:rsid w:val="00F244DE"/>
    <w:rsid w:val="00F24617"/>
    <w:rsid w:val="00F33FAC"/>
    <w:rsid w:val="00F74F99"/>
    <w:rsid w:val="00F7582A"/>
    <w:rsid w:val="00F84DF7"/>
    <w:rsid w:val="00F9029A"/>
    <w:rsid w:val="00F962E3"/>
    <w:rsid w:val="00F970CE"/>
    <w:rsid w:val="00FB2AC8"/>
    <w:rsid w:val="00FB597C"/>
    <w:rsid w:val="00FC201D"/>
    <w:rsid w:val="00FC49F0"/>
    <w:rsid w:val="00FD5F7D"/>
    <w:rsid w:val="05505CA5"/>
    <w:rsid w:val="055FA01F"/>
    <w:rsid w:val="146182A5"/>
    <w:rsid w:val="187975DC"/>
    <w:rsid w:val="1C0849EA"/>
    <w:rsid w:val="1C6C948A"/>
    <w:rsid w:val="1D30CA45"/>
    <w:rsid w:val="1E5382F8"/>
    <w:rsid w:val="1F92C7A4"/>
    <w:rsid w:val="1FEF5359"/>
    <w:rsid w:val="259E191C"/>
    <w:rsid w:val="260D2D86"/>
    <w:rsid w:val="261B6456"/>
    <w:rsid w:val="3230C40D"/>
    <w:rsid w:val="327BE21A"/>
    <w:rsid w:val="3417B27B"/>
    <w:rsid w:val="3451A889"/>
    <w:rsid w:val="37043530"/>
    <w:rsid w:val="38A00591"/>
    <w:rsid w:val="3D9DEEEC"/>
    <w:rsid w:val="3E1E8412"/>
    <w:rsid w:val="422ADF06"/>
    <w:rsid w:val="43EAA5BE"/>
    <w:rsid w:val="4A9418B9"/>
    <w:rsid w:val="4F9B2989"/>
    <w:rsid w:val="50797CCD"/>
    <w:rsid w:val="578AAA99"/>
    <w:rsid w:val="5861E7B3"/>
    <w:rsid w:val="5AEC8751"/>
    <w:rsid w:val="5D404D07"/>
    <w:rsid w:val="5D43A9C3"/>
    <w:rsid w:val="61B9E726"/>
    <w:rsid w:val="682928AA"/>
    <w:rsid w:val="6A17D21F"/>
    <w:rsid w:val="6BD37FA8"/>
    <w:rsid w:val="6CF24F62"/>
    <w:rsid w:val="6DA7A72B"/>
    <w:rsid w:val="6EB1DE7A"/>
    <w:rsid w:val="6ECA5FDE"/>
    <w:rsid w:val="7024BCC1"/>
    <w:rsid w:val="72AAA586"/>
    <w:rsid w:val="75F5D7BD"/>
    <w:rsid w:val="79D19CB3"/>
    <w:rsid w:val="7C135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4BCC1"/>
  <w15:chartTrackingRefBased/>
  <w15:docId w15:val="{738C9688-B64F-4CF9-B843-DEB52D0A4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D567C4"/>
    <w:rPr>
      <w:color w:val="954F72" w:themeColor="followedHyperlink"/>
      <w:u w:val="single"/>
    </w:rPr>
  </w:style>
  <w:style w:type="character" w:styleId="CommentReference">
    <w:name w:val="annotation reference"/>
    <w:basedOn w:val="DefaultParagraphFont"/>
    <w:uiPriority w:val="99"/>
    <w:semiHidden/>
    <w:unhideWhenUsed/>
    <w:rsid w:val="00F24617"/>
    <w:rPr>
      <w:sz w:val="16"/>
      <w:szCs w:val="16"/>
    </w:rPr>
  </w:style>
  <w:style w:type="paragraph" w:styleId="CommentText">
    <w:name w:val="annotation text"/>
    <w:basedOn w:val="Normal"/>
    <w:link w:val="CommentTextChar"/>
    <w:uiPriority w:val="99"/>
    <w:unhideWhenUsed/>
    <w:rsid w:val="00F24617"/>
    <w:pPr>
      <w:spacing w:line="240" w:lineRule="auto"/>
    </w:pPr>
    <w:rPr>
      <w:sz w:val="20"/>
      <w:szCs w:val="20"/>
    </w:rPr>
  </w:style>
  <w:style w:type="character" w:customStyle="1" w:styleId="CommentTextChar">
    <w:name w:val="Comment Text Char"/>
    <w:basedOn w:val="DefaultParagraphFont"/>
    <w:link w:val="CommentText"/>
    <w:uiPriority w:val="99"/>
    <w:rsid w:val="00F24617"/>
    <w:rPr>
      <w:sz w:val="20"/>
      <w:szCs w:val="20"/>
    </w:rPr>
  </w:style>
  <w:style w:type="paragraph" w:styleId="CommentSubject">
    <w:name w:val="annotation subject"/>
    <w:basedOn w:val="CommentText"/>
    <w:next w:val="CommentText"/>
    <w:link w:val="CommentSubjectChar"/>
    <w:uiPriority w:val="99"/>
    <w:semiHidden/>
    <w:unhideWhenUsed/>
    <w:rsid w:val="00F24617"/>
    <w:rPr>
      <w:b/>
      <w:bCs/>
    </w:rPr>
  </w:style>
  <w:style w:type="character" w:customStyle="1" w:styleId="CommentSubjectChar">
    <w:name w:val="Comment Subject Char"/>
    <w:basedOn w:val="CommentTextChar"/>
    <w:link w:val="CommentSubject"/>
    <w:uiPriority w:val="99"/>
    <w:semiHidden/>
    <w:rsid w:val="00F24617"/>
    <w:rPr>
      <w:b/>
      <w:bCs/>
      <w:sz w:val="20"/>
      <w:szCs w:val="20"/>
    </w:rPr>
  </w:style>
  <w:style w:type="paragraph" w:styleId="NormalWeb">
    <w:name w:val="Normal (Web)"/>
    <w:basedOn w:val="Normal"/>
    <w:uiPriority w:val="99"/>
    <w:unhideWhenUsed/>
    <w:rsid w:val="003B71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B710F"/>
    <w:rPr>
      <w:b/>
      <w:bCs/>
    </w:rPr>
  </w:style>
  <w:style w:type="character" w:styleId="UnresolvedMention">
    <w:name w:val="Unresolved Mention"/>
    <w:basedOn w:val="DefaultParagraphFont"/>
    <w:uiPriority w:val="99"/>
    <w:semiHidden/>
    <w:unhideWhenUsed/>
    <w:rsid w:val="009060E3"/>
    <w:rPr>
      <w:color w:val="605E5C"/>
      <w:shd w:val="clear" w:color="auto" w:fill="E1DFDD"/>
    </w:rPr>
  </w:style>
  <w:style w:type="character" w:customStyle="1" w:styleId="cf01">
    <w:name w:val="cf01"/>
    <w:basedOn w:val="DefaultParagraphFont"/>
    <w:rsid w:val="00EE05B3"/>
    <w:rPr>
      <w:rFonts w:ascii="Segoe UI" w:hAnsi="Segoe UI" w:cs="Segoe UI" w:hint="default"/>
      <w:sz w:val="18"/>
      <w:szCs w:val="18"/>
    </w:rPr>
  </w:style>
  <w:style w:type="paragraph" w:customStyle="1" w:styleId="pf0">
    <w:name w:val="pf0"/>
    <w:basedOn w:val="Normal"/>
    <w:rsid w:val="00D311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rmal1">
    <w:name w:val="Normal1"/>
    <w:basedOn w:val="Normal"/>
    <w:uiPriority w:val="1"/>
    <w:unhideWhenUsed/>
    <w:qFormat/>
    <w:rsid w:val="00044AEE"/>
    <w:rPr>
      <w:rFonts w:ascii="Calibri" w:eastAsiaTheme="minorEastAsia"/>
      <w:lang w:eastAsia="en-GB"/>
    </w:rPr>
  </w:style>
  <w:style w:type="character" w:customStyle="1" w:styleId="Strong1">
    <w:name w:val="Strong1"/>
    <w:uiPriority w:val="1"/>
    <w:unhideWhenUsed/>
    <w:qFormat/>
    <w:rsid w:val="00044AEE"/>
    <w:rPr>
      <w:rFonts w:ascii="Calibri"/>
      <w:b/>
    </w:rPr>
  </w:style>
  <w:style w:type="character" w:customStyle="1" w:styleId="SwayHyperlink">
    <w:name w:val="SwayHyperlink"/>
    <w:uiPriority w:val="1"/>
    <w:unhideWhenUsed/>
    <w:qFormat/>
    <w:rsid w:val="00044AEE"/>
    <w:rPr>
      <w:rFonts w:ascii="Calibri"/>
      <w:color w:val="0563C1" w:themeColor="hyperlink"/>
      <w:u w:val="single"/>
    </w:rPr>
  </w:style>
  <w:style w:type="character" w:customStyle="1" w:styleId="landing-page-changedtext-0-2-17">
    <w:name w:val="landing-page-changedtext-0-2-17"/>
    <w:basedOn w:val="DefaultParagraphFont"/>
    <w:rsid w:val="00664271"/>
  </w:style>
  <w:style w:type="character" w:customStyle="1" w:styleId="posted-by">
    <w:name w:val="posted-by"/>
    <w:basedOn w:val="DefaultParagraphFont"/>
    <w:rsid w:val="001B4AB6"/>
  </w:style>
  <w:style w:type="character" w:customStyle="1" w:styleId="author-name">
    <w:name w:val="author-name"/>
    <w:basedOn w:val="DefaultParagraphFont"/>
    <w:rsid w:val="001B4A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222405">
      <w:bodyDiv w:val="1"/>
      <w:marLeft w:val="0"/>
      <w:marRight w:val="0"/>
      <w:marTop w:val="0"/>
      <w:marBottom w:val="0"/>
      <w:divBdr>
        <w:top w:val="none" w:sz="0" w:space="0" w:color="auto"/>
        <w:left w:val="none" w:sz="0" w:space="0" w:color="auto"/>
        <w:bottom w:val="none" w:sz="0" w:space="0" w:color="auto"/>
        <w:right w:val="none" w:sz="0" w:space="0" w:color="auto"/>
      </w:divBdr>
    </w:div>
    <w:div w:id="279839993">
      <w:bodyDiv w:val="1"/>
      <w:marLeft w:val="0"/>
      <w:marRight w:val="0"/>
      <w:marTop w:val="0"/>
      <w:marBottom w:val="0"/>
      <w:divBdr>
        <w:top w:val="none" w:sz="0" w:space="0" w:color="auto"/>
        <w:left w:val="none" w:sz="0" w:space="0" w:color="auto"/>
        <w:bottom w:val="none" w:sz="0" w:space="0" w:color="auto"/>
        <w:right w:val="none" w:sz="0" w:space="0" w:color="auto"/>
      </w:divBdr>
      <w:divsChild>
        <w:div w:id="1652755662">
          <w:marLeft w:val="0"/>
          <w:marRight w:val="0"/>
          <w:marTop w:val="0"/>
          <w:marBottom w:val="0"/>
          <w:divBdr>
            <w:top w:val="none" w:sz="0" w:space="0" w:color="auto"/>
            <w:left w:val="none" w:sz="0" w:space="0" w:color="auto"/>
            <w:bottom w:val="none" w:sz="0" w:space="0" w:color="auto"/>
            <w:right w:val="none" w:sz="0" w:space="0" w:color="auto"/>
          </w:divBdr>
          <w:divsChild>
            <w:div w:id="1699546438">
              <w:marLeft w:val="0"/>
              <w:marRight w:val="0"/>
              <w:marTop w:val="0"/>
              <w:marBottom w:val="0"/>
              <w:divBdr>
                <w:top w:val="single" w:sz="6" w:space="12" w:color="ECEEF4"/>
                <w:left w:val="single" w:sz="6" w:space="24" w:color="ECEEF4"/>
                <w:bottom w:val="single" w:sz="6" w:space="12" w:color="ECEEF4"/>
                <w:right w:val="single" w:sz="6" w:space="9" w:color="ECEEF4"/>
              </w:divBdr>
              <w:divsChild>
                <w:div w:id="191057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228733">
      <w:bodyDiv w:val="1"/>
      <w:marLeft w:val="0"/>
      <w:marRight w:val="0"/>
      <w:marTop w:val="0"/>
      <w:marBottom w:val="0"/>
      <w:divBdr>
        <w:top w:val="none" w:sz="0" w:space="0" w:color="auto"/>
        <w:left w:val="none" w:sz="0" w:space="0" w:color="auto"/>
        <w:bottom w:val="none" w:sz="0" w:space="0" w:color="auto"/>
        <w:right w:val="none" w:sz="0" w:space="0" w:color="auto"/>
      </w:divBdr>
    </w:div>
    <w:div w:id="382490456">
      <w:bodyDiv w:val="1"/>
      <w:marLeft w:val="0"/>
      <w:marRight w:val="0"/>
      <w:marTop w:val="0"/>
      <w:marBottom w:val="0"/>
      <w:divBdr>
        <w:top w:val="none" w:sz="0" w:space="0" w:color="auto"/>
        <w:left w:val="none" w:sz="0" w:space="0" w:color="auto"/>
        <w:bottom w:val="none" w:sz="0" w:space="0" w:color="auto"/>
        <w:right w:val="none" w:sz="0" w:space="0" w:color="auto"/>
      </w:divBdr>
    </w:div>
    <w:div w:id="696272181">
      <w:bodyDiv w:val="1"/>
      <w:marLeft w:val="0"/>
      <w:marRight w:val="0"/>
      <w:marTop w:val="0"/>
      <w:marBottom w:val="0"/>
      <w:divBdr>
        <w:top w:val="none" w:sz="0" w:space="0" w:color="auto"/>
        <w:left w:val="none" w:sz="0" w:space="0" w:color="auto"/>
        <w:bottom w:val="none" w:sz="0" w:space="0" w:color="auto"/>
        <w:right w:val="none" w:sz="0" w:space="0" w:color="auto"/>
      </w:divBdr>
    </w:div>
    <w:div w:id="881358976">
      <w:bodyDiv w:val="1"/>
      <w:marLeft w:val="0"/>
      <w:marRight w:val="0"/>
      <w:marTop w:val="0"/>
      <w:marBottom w:val="0"/>
      <w:divBdr>
        <w:top w:val="none" w:sz="0" w:space="0" w:color="auto"/>
        <w:left w:val="none" w:sz="0" w:space="0" w:color="auto"/>
        <w:bottom w:val="none" w:sz="0" w:space="0" w:color="auto"/>
        <w:right w:val="none" w:sz="0" w:space="0" w:color="auto"/>
      </w:divBdr>
    </w:div>
    <w:div w:id="893199470">
      <w:bodyDiv w:val="1"/>
      <w:marLeft w:val="0"/>
      <w:marRight w:val="0"/>
      <w:marTop w:val="0"/>
      <w:marBottom w:val="0"/>
      <w:divBdr>
        <w:top w:val="none" w:sz="0" w:space="0" w:color="auto"/>
        <w:left w:val="none" w:sz="0" w:space="0" w:color="auto"/>
        <w:bottom w:val="none" w:sz="0" w:space="0" w:color="auto"/>
        <w:right w:val="none" w:sz="0" w:space="0" w:color="auto"/>
      </w:divBdr>
    </w:div>
    <w:div w:id="1202983499">
      <w:bodyDiv w:val="1"/>
      <w:marLeft w:val="0"/>
      <w:marRight w:val="0"/>
      <w:marTop w:val="0"/>
      <w:marBottom w:val="0"/>
      <w:divBdr>
        <w:top w:val="none" w:sz="0" w:space="0" w:color="auto"/>
        <w:left w:val="none" w:sz="0" w:space="0" w:color="auto"/>
        <w:bottom w:val="none" w:sz="0" w:space="0" w:color="auto"/>
        <w:right w:val="none" w:sz="0" w:space="0" w:color="auto"/>
      </w:divBdr>
    </w:div>
    <w:div w:id="1438331860">
      <w:bodyDiv w:val="1"/>
      <w:marLeft w:val="0"/>
      <w:marRight w:val="0"/>
      <w:marTop w:val="0"/>
      <w:marBottom w:val="0"/>
      <w:divBdr>
        <w:top w:val="none" w:sz="0" w:space="0" w:color="auto"/>
        <w:left w:val="none" w:sz="0" w:space="0" w:color="auto"/>
        <w:bottom w:val="none" w:sz="0" w:space="0" w:color="auto"/>
        <w:right w:val="none" w:sz="0" w:space="0" w:color="auto"/>
      </w:divBdr>
    </w:div>
    <w:div w:id="1678731831">
      <w:bodyDiv w:val="1"/>
      <w:marLeft w:val="0"/>
      <w:marRight w:val="0"/>
      <w:marTop w:val="0"/>
      <w:marBottom w:val="0"/>
      <w:divBdr>
        <w:top w:val="none" w:sz="0" w:space="0" w:color="auto"/>
        <w:left w:val="none" w:sz="0" w:space="0" w:color="auto"/>
        <w:bottom w:val="none" w:sz="0" w:space="0" w:color="auto"/>
        <w:right w:val="none" w:sz="0" w:space="0" w:color="auto"/>
      </w:divBdr>
      <w:divsChild>
        <w:div w:id="573273047">
          <w:marLeft w:val="0"/>
          <w:marRight w:val="0"/>
          <w:marTop w:val="0"/>
          <w:marBottom w:val="0"/>
          <w:divBdr>
            <w:top w:val="none" w:sz="0" w:space="0" w:color="auto"/>
            <w:left w:val="none" w:sz="0" w:space="0" w:color="auto"/>
            <w:bottom w:val="single" w:sz="6" w:space="0" w:color="D6D8DE"/>
            <w:right w:val="none" w:sz="0" w:space="0" w:color="auto"/>
          </w:divBdr>
          <w:divsChild>
            <w:div w:id="621302337">
              <w:marLeft w:val="0"/>
              <w:marRight w:val="0"/>
              <w:marTop w:val="0"/>
              <w:marBottom w:val="0"/>
              <w:divBdr>
                <w:top w:val="none" w:sz="0" w:space="0" w:color="auto"/>
                <w:left w:val="none" w:sz="0" w:space="0" w:color="auto"/>
                <w:bottom w:val="none" w:sz="0" w:space="0" w:color="auto"/>
                <w:right w:val="none" w:sz="0" w:space="0" w:color="auto"/>
              </w:divBdr>
              <w:divsChild>
                <w:div w:id="211080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268571">
          <w:marLeft w:val="0"/>
          <w:marRight w:val="0"/>
          <w:marTop w:val="0"/>
          <w:marBottom w:val="0"/>
          <w:divBdr>
            <w:top w:val="none" w:sz="0" w:space="0" w:color="auto"/>
            <w:left w:val="none" w:sz="0" w:space="0" w:color="auto"/>
            <w:bottom w:val="none" w:sz="0" w:space="0" w:color="auto"/>
            <w:right w:val="none" w:sz="0" w:space="0" w:color="auto"/>
          </w:divBdr>
          <w:divsChild>
            <w:div w:id="333610708">
              <w:marLeft w:val="0"/>
              <w:marRight w:val="0"/>
              <w:marTop w:val="0"/>
              <w:marBottom w:val="0"/>
              <w:divBdr>
                <w:top w:val="none" w:sz="0" w:space="0" w:color="auto"/>
                <w:left w:val="none" w:sz="0" w:space="0" w:color="auto"/>
                <w:bottom w:val="none" w:sz="0" w:space="0" w:color="auto"/>
                <w:right w:val="none" w:sz="0" w:space="0" w:color="auto"/>
              </w:divBdr>
              <w:divsChild>
                <w:div w:id="659163357">
                  <w:marLeft w:val="0"/>
                  <w:marRight w:val="0"/>
                  <w:marTop w:val="0"/>
                  <w:marBottom w:val="0"/>
                  <w:divBdr>
                    <w:top w:val="none" w:sz="0" w:space="0" w:color="auto"/>
                    <w:left w:val="none" w:sz="0" w:space="0" w:color="auto"/>
                    <w:bottom w:val="none" w:sz="0" w:space="0" w:color="auto"/>
                    <w:right w:val="none" w:sz="0" w:space="0" w:color="auto"/>
                  </w:divBdr>
                  <w:divsChild>
                    <w:div w:id="577791237">
                      <w:marLeft w:val="0"/>
                      <w:marRight w:val="0"/>
                      <w:marTop w:val="0"/>
                      <w:marBottom w:val="0"/>
                      <w:divBdr>
                        <w:top w:val="none" w:sz="0" w:space="0" w:color="auto"/>
                        <w:left w:val="none" w:sz="0" w:space="0" w:color="auto"/>
                        <w:bottom w:val="none" w:sz="0" w:space="0" w:color="auto"/>
                        <w:right w:val="none" w:sz="0" w:space="0" w:color="auto"/>
                      </w:divBdr>
                      <w:divsChild>
                        <w:div w:id="2086487469">
                          <w:marLeft w:val="0"/>
                          <w:marRight w:val="0"/>
                          <w:marTop w:val="0"/>
                          <w:marBottom w:val="0"/>
                          <w:divBdr>
                            <w:top w:val="single" w:sz="6" w:space="12" w:color="ECEEF4"/>
                            <w:left w:val="single" w:sz="6" w:space="24" w:color="ECEEF4"/>
                            <w:bottom w:val="single" w:sz="6" w:space="12" w:color="ECEEF4"/>
                            <w:right w:val="single" w:sz="6" w:space="9" w:color="ECEEF4"/>
                          </w:divBdr>
                          <w:divsChild>
                            <w:div w:id="74241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9985035">
      <w:bodyDiv w:val="1"/>
      <w:marLeft w:val="0"/>
      <w:marRight w:val="0"/>
      <w:marTop w:val="0"/>
      <w:marBottom w:val="0"/>
      <w:divBdr>
        <w:top w:val="none" w:sz="0" w:space="0" w:color="auto"/>
        <w:left w:val="none" w:sz="0" w:space="0" w:color="auto"/>
        <w:bottom w:val="none" w:sz="0" w:space="0" w:color="auto"/>
        <w:right w:val="none" w:sz="0" w:space="0" w:color="auto"/>
      </w:divBdr>
      <w:divsChild>
        <w:div w:id="904294323">
          <w:marLeft w:val="0"/>
          <w:marRight w:val="0"/>
          <w:marTop w:val="0"/>
          <w:marBottom w:val="0"/>
          <w:divBdr>
            <w:top w:val="none" w:sz="0" w:space="0" w:color="auto"/>
            <w:left w:val="none" w:sz="0" w:space="0" w:color="auto"/>
            <w:bottom w:val="none" w:sz="0" w:space="0" w:color="auto"/>
            <w:right w:val="none" w:sz="0" w:space="0" w:color="auto"/>
          </w:divBdr>
        </w:div>
      </w:divsChild>
    </w:div>
    <w:div w:id="1801730151">
      <w:bodyDiv w:val="1"/>
      <w:marLeft w:val="0"/>
      <w:marRight w:val="0"/>
      <w:marTop w:val="0"/>
      <w:marBottom w:val="0"/>
      <w:divBdr>
        <w:top w:val="none" w:sz="0" w:space="0" w:color="auto"/>
        <w:left w:val="none" w:sz="0" w:space="0" w:color="auto"/>
        <w:bottom w:val="none" w:sz="0" w:space="0" w:color="auto"/>
        <w:right w:val="none" w:sz="0" w:space="0" w:color="auto"/>
      </w:divBdr>
    </w:div>
    <w:div w:id="1833448225">
      <w:bodyDiv w:val="1"/>
      <w:marLeft w:val="0"/>
      <w:marRight w:val="0"/>
      <w:marTop w:val="0"/>
      <w:marBottom w:val="0"/>
      <w:divBdr>
        <w:top w:val="none" w:sz="0" w:space="0" w:color="auto"/>
        <w:left w:val="none" w:sz="0" w:space="0" w:color="auto"/>
        <w:bottom w:val="none" w:sz="0" w:space="0" w:color="auto"/>
        <w:right w:val="none" w:sz="0" w:space="0" w:color="auto"/>
      </w:divBdr>
    </w:div>
    <w:div w:id="1948852844">
      <w:bodyDiv w:val="1"/>
      <w:marLeft w:val="0"/>
      <w:marRight w:val="0"/>
      <w:marTop w:val="0"/>
      <w:marBottom w:val="0"/>
      <w:divBdr>
        <w:top w:val="none" w:sz="0" w:space="0" w:color="auto"/>
        <w:left w:val="none" w:sz="0" w:space="0" w:color="auto"/>
        <w:bottom w:val="none" w:sz="0" w:space="0" w:color="auto"/>
        <w:right w:val="none" w:sz="0" w:space="0" w:color="auto"/>
      </w:divBdr>
      <w:divsChild>
        <w:div w:id="2100060567">
          <w:blockQuote w:val="1"/>
          <w:marLeft w:val="720"/>
          <w:marRight w:val="240"/>
          <w:marTop w:val="360"/>
          <w:marBottom w:val="360"/>
          <w:divBdr>
            <w:top w:val="none" w:sz="0" w:space="14" w:color="auto"/>
            <w:left w:val="single" w:sz="36" w:space="14" w:color="auto"/>
            <w:bottom w:val="none" w:sz="0" w:space="14" w:color="auto"/>
            <w:right w:val="none" w:sz="0" w:space="14"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fulprofessor.com/symbolic-play/" TargetMode="External"/><Relationship Id="rId18" Type="http://schemas.openxmlformats.org/officeDocument/2006/relationships/hyperlink" Target="https://www.pentagonplay.co.uk/news-and-info/why-free-play-is-crucial-for-early-years-children" TargetMode="External"/><Relationship Id="rId26" Type="http://schemas.openxmlformats.org/officeDocument/2006/relationships/hyperlink" Target="https://www.pacey.org.uk/Pacey/media/Website-files/PACEY%20member%20practice%20guides%20(PDFs)/PG05-Child-observations-learning-journeys.pdf" TargetMode="External"/><Relationship Id="rId3" Type="http://schemas.openxmlformats.org/officeDocument/2006/relationships/styles" Target="styles.xml"/><Relationship Id="rId21" Type="http://schemas.openxmlformats.org/officeDocument/2006/relationships/hyperlink" Target="https://therapyfocus.org.au/on-the-blog/the-benefits-of-imaginative-play/" TargetMode="External"/><Relationship Id="rId7" Type="http://schemas.microsoft.com/office/2011/relationships/commentsExtended" Target="commentsExtended.xml"/><Relationship Id="rId12" Type="http://schemas.openxmlformats.org/officeDocument/2006/relationships/hyperlink" Target="https://helpfulprofessor.com/symbolic-play/" TargetMode="External"/><Relationship Id="rId17" Type="http://schemas.openxmlformats.org/officeDocument/2006/relationships/hyperlink" Target="https://www.birthto5matters.org.uk/wp-content/uploads/2021/03/Symbolic-play.pdf" TargetMode="External"/><Relationship Id="rId25" Type="http://schemas.openxmlformats.org/officeDocument/2006/relationships/hyperlink" Target="https://www.annafreud.org/training/ucl-postgraduate-study/alumni-network/resources/resources-for-training/play-therapy/" TargetMode="External"/><Relationship Id="rId2" Type="http://schemas.openxmlformats.org/officeDocument/2006/relationships/numbering" Target="numbering.xml"/><Relationship Id="rId16" Type="http://schemas.openxmlformats.org/officeDocument/2006/relationships/hyperlink" Target="http://www.nicurriculum.org.uk/docs/foundation_stage/learning_through_play_ey.pdf" TargetMode="External"/><Relationship Id="rId20" Type="http://schemas.openxmlformats.org/officeDocument/2006/relationships/hyperlink" Target="https://www.youtube.com/watch?v=LUR5iqUnMlY&amp;ab_channel=FreudMuseumLondon" TargetMode="External"/><Relationship Id="rId29" Type="http://schemas.openxmlformats.org/officeDocument/2006/relationships/hyperlink" Target="https://gov.wales/written-statement-early-years-development-and-assessment-framework" TargetMode="Externa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empoweredparents.co/symbolic-play/" TargetMode="External"/><Relationship Id="rId24" Type="http://schemas.openxmlformats.org/officeDocument/2006/relationships/hyperlink" Target="http://www.earlyyearscareers.com/eyc/latest-news/observing-childrens-pla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raftlearnandplay.com/creative-play/" TargetMode="External"/><Relationship Id="rId23" Type="http://schemas.openxmlformats.org/officeDocument/2006/relationships/hyperlink" Target="https://www.thersa.org/blog/2019/11/baseline-assessments-schools" TargetMode="External"/><Relationship Id="rId28" Type="http://schemas.openxmlformats.org/officeDocument/2006/relationships/hyperlink" Target="https://hwb.gov.wales/storage/f9d85dba-85a4-4e87-bb58-a24730ad7e57/foundation-phase-profile-handbook-revised-september-2017.pdf" TargetMode="External"/><Relationship Id="R8aea4e803dd042f2" Type="http://schemas.microsoft.com/office/2019/09/relationships/intelligence" Target="intelligence.xml"/><Relationship Id="rId10" Type="http://schemas.openxmlformats.org/officeDocument/2006/relationships/hyperlink" Target="https://hwb.gov.wales/storage/f9d85dba-85a4-4e87-bb58-a24730ad7e57/foundation-phase-profile-handbook-revised-september-2017.pdf" TargetMode="External"/><Relationship Id="rId19" Type="http://schemas.openxmlformats.org/officeDocument/2006/relationships/hyperlink" Target="https://www.canr.msu.edu/news/the_power_of_play_part_5_adult_roles_in_childs_play" TargetMode="External"/><Relationship Id="rId31" Type="http://schemas.openxmlformats.org/officeDocument/2006/relationships/fontTable" Target="fontTable.xml"/><Relationship Id="rId4" Type="http://schemas.openxmlformats.org/officeDocument/2006/relationships/settings" Target="settings.xml"/><Relationship Id="rId9" Type="http://schemas.microsoft.com/office/2018/08/relationships/commentsExtensible" Target="commentsExtensible.xml"/><Relationship Id="rId14" Type="http://schemas.openxmlformats.org/officeDocument/2006/relationships/hyperlink" Target="https://www.britishcouncil.org/programmes/creative-play/creative-play-and-creativity-part-3" TargetMode="External"/><Relationship Id="rId22" Type="http://schemas.openxmlformats.org/officeDocument/2006/relationships/hyperlink" Target="https://www.earlyyearsmatters.co.uk/eyfs/a-unique-child/planning/" TargetMode="External"/><Relationship Id="rId27" Type="http://schemas.openxmlformats.org/officeDocument/2006/relationships/hyperlink" Target="https://hwb.gov.wales/api/storage/840fa930-c037-4669-8251-4794991fce91/frequently-asked-questions.pdf" TargetMode="External"/><Relationship Id="rId30" Type="http://schemas.openxmlformats.org/officeDocument/2006/relationships/hyperlink" Target="https://hwb.gov.wales/storage/d5d8e39c-b534-40cb-a3f5-7e2e126d8077/foundation-phase-framework.pdf" TargetMode="External"/><Relationship Id="rId8"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3257C5-9BE0-45C5-BB2B-60138CE1E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3781</Words>
  <Characters>21554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 Jade Rees (2100655)</dc:creator>
  <cp:keywords/>
  <dc:description/>
  <cp:lastModifiedBy>Stephanie Rees</cp:lastModifiedBy>
  <cp:revision>2</cp:revision>
  <dcterms:created xsi:type="dcterms:W3CDTF">2022-02-27T19:59:00Z</dcterms:created>
  <dcterms:modified xsi:type="dcterms:W3CDTF">2022-02-27T19:59:00Z</dcterms:modified>
</cp:coreProperties>
</file>