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6922A" w14:textId="77777777" w:rsidR="00AC5C17" w:rsidRPr="00CD3FA8" w:rsidRDefault="00AC5C17" w:rsidP="00AC5C17">
      <w:pPr>
        <w:pStyle w:val="Title"/>
        <w:jc w:val="center"/>
        <w:rPr>
          <w:rFonts w:ascii="Times New Roman" w:hAnsi="Times New Roman" w:cs="Times New Roman"/>
          <w:b/>
          <w:bCs/>
        </w:rPr>
      </w:pPr>
    </w:p>
    <w:p w14:paraId="011EF725" w14:textId="77777777" w:rsidR="00AC5C17" w:rsidRPr="00CD3FA8" w:rsidRDefault="00AC5C17" w:rsidP="00AC5C17">
      <w:pPr>
        <w:pStyle w:val="Title"/>
        <w:jc w:val="center"/>
        <w:rPr>
          <w:rFonts w:ascii="Times New Roman" w:hAnsi="Times New Roman" w:cs="Times New Roman"/>
          <w:b/>
          <w:bCs/>
        </w:rPr>
      </w:pPr>
    </w:p>
    <w:p w14:paraId="2D7E74BC" w14:textId="77777777" w:rsidR="00AC5C17" w:rsidRPr="00CD3FA8" w:rsidRDefault="00AC5C17" w:rsidP="00AC5C17">
      <w:pPr>
        <w:pStyle w:val="Title"/>
        <w:jc w:val="center"/>
        <w:rPr>
          <w:rFonts w:ascii="Times New Roman" w:hAnsi="Times New Roman" w:cs="Times New Roman"/>
          <w:b/>
          <w:bCs/>
        </w:rPr>
      </w:pPr>
    </w:p>
    <w:p w14:paraId="2D397FF0" w14:textId="77777777" w:rsidR="00AC5C17" w:rsidRPr="00CD3FA8" w:rsidRDefault="00AC5C17" w:rsidP="00AC5C17">
      <w:pPr>
        <w:pStyle w:val="Title"/>
        <w:jc w:val="center"/>
        <w:rPr>
          <w:rFonts w:ascii="Times New Roman" w:hAnsi="Times New Roman" w:cs="Times New Roman"/>
          <w:b/>
          <w:bCs/>
        </w:rPr>
      </w:pPr>
    </w:p>
    <w:p w14:paraId="70E86003" w14:textId="77777777" w:rsidR="00AC5C17" w:rsidRPr="00CD3FA8" w:rsidRDefault="00AC5C17" w:rsidP="00AC5C17">
      <w:pPr>
        <w:pStyle w:val="Title"/>
        <w:jc w:val="center"/>
        <w:rPr>
          <w:rFonts w:ascii="Times New Roman" w:hAnsi="Times New Roman" w:cs="Times New Roman"/>
          <w:b/>
          <w:bCs/>
        </w:rPr>
      </w:pPr>
    </w:p>
    <w:p w14:paraId="444ECB55" w14:textId="77777777" w:rsidR="00AC5C17" w:rsidRPr="00CD3FA8" w:rsidRDefault="00AC5C17" w:rsidP="00AC5C17">
      <w:pPr>
        <w:pStyle w:val="Title"/>
        <w:jc w:val="center"/>
        <w:rPr>
          <w:rFonts w:ascii="Times New Roman" w:hAnsi="Times New Roman" w:cs="Times New Roman"/>
          <w:b/>
          <w:bCs/>
        </w:rPr>
      </w:pPr>
    </w:p>
    <w:p w14:paraId="04F548AE" w14:textId="77777777" w:rsidR="00AC5C17" w:rsidRPr="00CD3FA8" w:rsidRDefault="00AC5C17" w:rsidP="00AC5C17">
      <w:pPr>
        <w:pStyle w:val="Title"/>
        <w:jc w:val="center"/>
        <w:rPr>
          <w:rFonts w:ascii="Times New Roman" w:hAnsi="Times New Roman" w:cs="Times New Roman"/>
          <w:b/>
          <w:bCs/>
        </w:rPr>
      </w:pPr>
    </w:p>
    <w:p w14:paraId="6C8F8569" w14:textId="77777777" w:rsidR="00AC5C17" w:rsidRPr="00CD3FA8" w:rsidRDefault="00AC5C17" w:rsidP="00AC5C17">
      <w:pPr>
        <w:pStyle w:val="Title"/>
        <w:jc w:val="center"/>
        <w:rPr>
          <w:rFonts w:ascii="Times New Roman" w:hAnsi="Times New Roman" w:cs="Times New Roman"/>
          <w:b/>
          <w:bCs/>
        </w:rPr>
      </w:pPr>
    </w:p>
    <w:p w14:paraId="5C8D71D1" w14:textId="50F1EFF6" w:rsidR="00AC5C17" w:rsidRPr="00CD3FA8" w:rsidRDefault="00AC5C17" w:rsidP="00AC5C17">
      <w:pPr>
        <w:pStyle w:val="Title"/>
        <w:jc w:val="center"/>
        <w:rPr>
          <w:rFonts w:ascii="Times New Roman" w:hAnsi="Times New Roman" w:cs="Times New Roman"/>
          <w:b/>
          <w:bCs/>
        </w:rPr>
      </w:pPr>
      <w:r w:rsidRPr="00CD3FA8">
        <w:rPr>
          <w:rFonts w:ascii="Times New Roman" w:hAnsi="Times New Roman" w:cs="Times New Roman"/>
          <w:b/>
          <w:bCs/>
        </w:rPr>
        <w:t>LCBB5004 Managing People</w:t>
      </w:r>
    </w:p>
    <w:p w14:paraId="48676FF8" w14:textId="4CDC09DB" w:rsidR="00734C76" w:rsidRDefault="00AC5C17" w:rsidP="00AC5C17">
      <w:pPr>
        <w:pStyle w:val="Title"/>
        <w:jc w:val="center"/>
        <w:rPr>
          <w:rFonts w:ascii="Times New Roman" w:hAnsi="Times New Roman" w:cs="Times New Roman"/>
          <w:b/>
          <w:bCs/>
        </w:rPr>
      </w:pPr>
      <w:r w:rsidRPr="00CD3FA8">
        <w:rPr>
          <w:rFonts w:ascii="Times New Roman" w:hAnsi="Times New Roman" w:cs="Times New Roman"/>
          <w:b/>
          <w:bCs/>
        </w:rPr>
        <w:t xml:space="preserve">Assessment </w:t>
      </w:r>
      <w:r w:rsidR="00CD3FA8" w:rsidRPr="00CD3FA8">
        <w:rPr>
          <w:rFonts w:ascii="Times New Roman" w:hAnsi="Times New Roman" w:cs="Times New Roman"/>
          <w:b/>
          <w:bCs/>
        </w:rPr>
        <w:t>One</w:t>
      </w:r>
    </w:p>
    <w:p w14:paraId="11DAD2D6" w14:textId="53E7245A" w:rsidR="00523444" w:rsidRDefault="00523444" w:rsidP="00523444">
      <w:pPr>
        <w:rPr>
          <w:b/>
          <w:bCs/>
          <w:sz w:val="56"/>
          <w:szCs w:val="56"/>
        </w:rPr>
      </w:pPr>
      <w:r>
        <w:rPr>
          <w:b/>
          <w:bCs/>
          <w:sz w:val="56"/>
          <w:szCs w:val="56"/>
        </w:rPr>
        <w:t xml:space="preserve">               </w:t>
      </w:r>
      <w:proofErr w:type="spellStart"/>
      <w:r>
        <w:rPr>
          <w:b/>
          <w:bCs/>
          <w:sz w:val="56"/>
          <w:szCs w:val="56"/>
        </w:rPr>
        <w:t>Tsvetelina</w:t>
      </w:r>
      <w:proofErr w:type="spellEnd"/>
      <w:r>
        <w:rPr>
          <w:b/>
          <w:bCs/>
          <w:sz w:val="56"/>
          <w:szCs w:val="56"/>
        </w:rPr>
        <w:t xml:space="preserve"> Marinova</w:t>
      </w:r>
    </w:p>
    <w:p w14:paraId="656A67FC" w14:textId="1C090D35" w:rsidR="00523444" w:rsidRPr="00523444" w:rsidRDefault="00523444" w:rsidP="00523444">
      <w:pPr>
        <w:rPr>
          <w:b/>
          <w:bCs/>
          <w:sz w:val="56"/>
          <w:szCs w:val="56"/>
        </w:rPr>
      </w:pPr>
      <w:r>
        <w:rPr>
          <w:b/>
          <w:bCs/>
          <w:sz w:val="56"/>
          <w:szCs w:val="56"/>
        </w:rPr>
        <w:t xml:space="preserve">              Student number:1812790</w:t>
      </w:r>
    </w:p>
    <w:p w14:paraId="09A754A1" w14:textId="736666A6" w:rsidR="00AC5C17" w:rsidRPr="00CD3FA8" w:rsidRDefault="00AC5C17" w:rsidP="00AC5C17">
      <w:pPr>
        <w:rPr>
          <w:rFonts w:ascii="Times New Roman" w:hAnsi="Times New Roman" w:cs="Times New Roman"/>
        </w:rPr>
      </w:pPr>
    </w:p>
    <w:p w14:paraId="3A7CD70E" w14:textId="62530B87" w:rsidR="00AC5C17" w:rsidRPr="00CD3FA8" w:rsidRDefault="00AC5C17" w:rsidP="00AC5C17">
      <w:pPr>
        <w:rPr>
          <w:rFonts w:ascii="Times New Roman" w:hAnsi="Times New Roman" w:cs="Times New Roman"/>
        </w:rPr>
      </w:pPr>
    </w:p>
    <w:p w14:paraId="26EE12E9" w14:textId="16583875" w:rsidR="00AC5C17" w:rsidRPr="00CD3FA8" w:rsidRDefault="00AC5C17" w:rsidP="00AC5C17">
      <w:pPr>
        <w:rPr>
          <w:rFonts w:ascii="Times New Roman" w:hAnsi="Times New Roman" w:cs="Times New Roman"/>
        </w:rPr>
      </w:pPr>
    </w:p>
    <w:p w14:paraId="517AA2BD" w14:textId="68C21C60" w:rsidR="00AC5C17" w:rsidRPr="00CD3FA8" w:rsidRDefault="00AC5C17" w:rsidP="00AC5C17">
      <w:pPr>
        <w:rPr>
          <w:rFonts w:ascii="Times New Roman" w:hAnsi="Times New Roman" w:cs="Times New Roman"/>
        </w:rPr>
      </w:pPr>
    </w:p>
    <w:p w14:paraId="79C78868" w14:textId="76C8EF72" w:rsidR="00AC5C17" w:rsidRPr="00CD3FA8" w:rsidRDefault="00AC5C17" w:rsidP="00AC5C17">
      <w:pPr>
        <w:rPr>
          <w:rFonts w:ascii="Times New Roman" w:hAnsi="Times New Roman" w:cs="Times New Roman"/>
        </w:rPr>
      </w:pPr>
    </w:p>
    <w:p w14:paraId="1596D763" w14:textId="56D1A4E4" w:rsidR="00AC5C17" w:rsidRPr="00CD3FA8" w:rsidRDefault="00AC5C17" w:rsidP="00AC5C17">
      <w:pPr>
        <w:rPr>
          <w:rFonts w:ascii="Times New Roman" w:hAnsi="Times New Roman" w:cs="Times New Roman"/>
        </w:rPr>
      </w:pPr>
    </w:p>
    <w:p w14:paraId="43AF93F2" w14:textId="41CB91F1" w:rsidR="00AC5C17" w:rsidRPr="00CD3FA8" w:rsidRDefault="00AC5C17" w:rsidP="00AC5C17">
      <w:pPr>
        <w:rPr>
          <w:rFonts w:ascii="Times New Roman" w:hAnsi="Times New Roman" w:cs="Times New Roman"/>
        </w:rPr>
      </w:pPr>
    </w:p>
    <w:p w14:paraId="39AA9B06" w14:textId="610A122A" w:rsidR="00AC5C17" w:rsidRPr="00CD3FA8" w:rsidRDefault="00AC5C17" w:rsidP="00AC5C17">
      <w:pPr>
        <w:rPr>
          <w:rFonts w:ascii="Times New Roman" w:hAnsi="Times New Roman" w:cs="Times New Roman"/>
        </w:rPr>
      </w:pPr>
    </w:p>
    <w:p w14:paraId="5A67BF0E" w14:textId="59196835" w:rsidR="00AC5C17" w:rsidRPr="00CD3FA8" w:rsidRDefault="00AC5C17" w:rsidP="00AC5C17">
      <w:pPr>
        <w:rPr>
          <w:rFonts w:ascii="Times New Roman" w:hAnsi="Times New Roman" w:cs="Times New Roman"/>
        </w:rPr>
      </w:pPr>
    </w:p>
    <w:p w14:paraId="3EBF9737" w14:textId="5718EA47" w:rsidR="00AC5C17" w:rsidRPr="00CD3FA8" w:rsidRDefault="00AC5C17" w:rsidP="00AC5C17">
      <w:pPr>
        <w:rPr>
          <w:rFonts w:ascii="Times New Roman" w:hAnsi="Times New Roman" w:cs="Times New Roman"/>
        </w:rPr>
      </w:pPr>
    </w:p>
    <w:p w14:paraId="71E082B4" w14:textId="4D031638" w:rsidR="00AC5C17" w:rsidRPr="00CD3FA8" w:rsidRDefault="00AC5C17" w:rsidP="00AC5C17">
      <w:pPr>
        <w:rPr>
          <w:rFonts w:ascii="Times New Roman" w:hAnsi="Times New Roman" w:cs="Times New Roman"/>
        </w:rPr>
      </w:pPr>
    </w:p>
    <w:p w14:paraId="0A7852AA" w14:textId="450801F3" w:rsidR="00AC5C17" w:rsidRPr="00CD3FA8" w:rsidRDefault="00AC5C17" w:rsidP="00AC5C17">
      <w:pPr>
        <w:rPr>
          <w:rFonts w:ascii="Times New Roman" w:hAnsi="Times New Roman" w:cs="Times New Roman"/>
        </w:rPr>
      </w:pPr>
    </w:p>
    <w:p w14:paraId="5F3F97F9" w14:textId="77777777" w:rsidR="00AC5C17" w:rsidRPr="00CD3FA8" w:rsidRDefault="00AC5C17" w:rsidP="00AC5C17">
      <w:pPr>
        <w:rPr>
          <w:rFonts w:ascii="Times New Roman" w:hAnsi="Times New Roman" w:cs="Times New Roman"/>
        </w:rPr>
      </w:pPr>
    </w:p>
    <w:p w14:paraId="2081B8A3" w14:textId="2B950967" w:rsidR="00AC5C17" w:rsidRPr="00CD3FA8" w:rsidRDefault="00AC5C17" w:rsidP="00AC5C17">
      <w:pPr>
        <w:rPr>
          <w:rFonts w:ascii="Times New Roman" w:hAnsi="Times New Roman" w:cs="Times New Roman"/>
        </w:rPr>
      </w:pPr>
    </w:p>
    <w:p w14:paraId="0F967323" w14:textId="19CBBA78" w:rsidR="00AC5C17" w:rsidRPr="00CD3FA8" w:rsidRDefault="00AC5C17" w:rsidP="00AC5C17">
      <w:pPr>
        <w:rPr>
          <w:rFonts w:ascii="Times New Roman" w:hAnsi="Times New Roman" w:cs="Times New Roman"/>
        </w:rPr>
      </w:pPr>
    </w:p>
    <w:p w14:paraId="37BD3C46" w14:textId="71BE297C" w:rsidR="00AC5C17" w:rsidRPr="00CD3FA8" w:rsidRDefault="00AC5C17" w:rsidP="00AC5C17">
      <w:pPr>
        <w:rPr>
          <w:rFonts w:ascii="Times New Roman" w:hAnsi="Times New Roman" w:cs="Times New Roman"/>
        </w:rPr>
      </w:pPr>
    </w:p>
    <w:p w14:paraId="274A7502" w14:textId="6E77840C" w:rsidR="00AC5C17" w:rsidRPr="00CD3FA8" w:rsidRDefault="00AC5C17" w:rsidP="00AC5C17">
      <w:pPr>
        <w:rPr>
          <w:rFonts w:ascii="Times New Roman" w:hAnsi="Times New Roman" w:cs="Times New Roman"/>
        </w:rPr>
      </w:pPr>
    </w:p>
    <w:p w14:paraId="7A11B4A5" w14:textId="1857B14A" w:rsidR="00AC5C17" w:rsidRDefault="00AC5C17" w:rsidP="00AC5C17">
      <w:pPr>
        <w:rPr>
          <w:rFonts w:ascii="Times New Roman" w:hAnsi="Times New Roman" w:cs="Times New Roman"/>
          <w:b/>
          <w:bCs/>
          <w:sz w:val="28"/>
          <w:szCs w:val="28"/>
        </w:rPr>
      </w:pPr>
      <w:r w:rsidRPr="00CD3FA8">
        <w:rPr>
          <w:rFonts w:ascii="Times New Roman" w:hAnsi="Times New Roman" w:cs="Times New Roman"/>
          <w:b/>
          <w:bCs/>
          <w:sz w:val="28"/>
          <w:szCs w:val="28"/>
        </w:rPr>
        <w:t>Introduction</w:t>
      </w:r>
    </w:p>
    <w:p w14:paraId="77392B96" w14:textId="788E44B6" w:rsidR="00CD3FA8" w:rsidRPr="007E4C11" w:rsidRDefault="007E4C11" w:rsidP="00AC5C17">
      <w:pPr>
        <w:rPr>
          <w:rFonts w:ascii="Times New Roman" w:hAnsi="Times New Roman" w:cs="Times New Roman"/>
          <w:sz w:val="24"/>
          <w:szCs w:val="24"/>
        </w:rPr>
      </w:pPr>
      <w:r w:rsidRPr="007E4C11">
        <w:rPr>
          <w:rFonts w:ascii="Times New Roman" w:hAnsi="Times New Roman" w:cs="Times New Roman"/>
          <w:sz w:val="24"/>
          <w:szCs w:val="24"/>
        </w:rPr>
        <w:t xml:space="preserve">Flexibility in work arrangements, particularly remote employment, was highlighted by the COVID-19 pandemic. Unready companies were compelled to develop flexible work arrangements as several governments issued stay-at-home directives and only allowed vital firms to maintain their physical sites open. Flexible work schedules and telecommuting will become the norm when companies </w:t>
      </w:r>
      <w:r w:rsidR="00ED79CD" w:rsidRPr="007E4C11">
        <w:rPr>
          <w:rFonts w:ascii="Times New Roman" w:hAnsi="Times New Roman" w:cs="Times New Roman"/>
          <w:sz w:val="24"/>
          <w:szCs w:val="24"/>
        </w:rPr>
        <w:t>reopen,</w:t>
      </w:r>
      <w:r w:rsidRPr="007E4C11">
        <w:rPr>
          <w:rFonts w:ascii="Times New Roman" w:hAnsi="Times New Roman" w:cs="Times New Roman"/>
          <w:sz w:val="24"/>
          <w:szCs w:val="24"/>
        </w:rPr>
        <w:t xml:space="preserve"> and social distancing restrictions are repealed. Flexible work arrangements have become increasingly widespread now that many firms have witnessed how profitable telecommute could be for their company or how work hours that vary from the standard 9-to-5 can be used without harming production. Flexibility in the workplace may benefit a company's recruiting and retention efforts, diversity initiatives, ethical conduct, and social responsibility activities even if there isn't a pandemic. Employers may save money, improve attendance and productivity, and boost employee morale by implementing a workforce management strategy</w:t>
      </w:r>
      <w:r w:rsidR="00ED79CD">
        <w:rPr>
          <w:rFonts w:ascii="Times New Roman" w:hAnsi="Times New Roman" w:cs="Times New Roman"/>
          <w:sz w:val="24"/>
          <w:szCs w:val="24"/>
        </w:rPr>
        <w:t xml:space="preserve"> </w:t>
      </w:r>
      <w:r w:rsidR="00ED79CD" w:rsidRPr="00ED79CD">
        <w:rPr>
          <w:rFonts w:ascii="Times New Roman" w:hAnsi="Times New Roman" w:cs="Times New Roman"/>
          <w:sz w:val="24"/>
          <w:szCs w:val="24"/>
        </w:rPr>
        <w:t>(Chung, 2022</w:t>
      </w:r>
      <w:r w:rsidR="00ED79CD">
        <w:rPr>
          <w:rFonts w:ascii="Times New Roman" w:hAnsi="Times New Roman" w:cs="Times New Roman"/>
          <w:sz w:val="24"/>
          <w:szCs w:val="24"/>
        </w:rPr>
        <w:t>)</w:t>
      </w:r>
      <w:r w:rsidRPr="007E4C11">
        <w:rPr>
          <w:rFonts w:ascii="Times New Roman" w:hAnsi="Times New Roman" w:cs="Times New Roman"/>
          <w:sz w:val="24"/>
          <w:szCs w:val="24"/>
        </w:rPr>
        <w:t xml:space="preserve">. This paper will examine both the positive and negative aspects of </w:t>
      </w:r>
      <w:r w:rsidR="00ED79CD" w:rsidRPr="007E4C11">
        <w:rPr>
          <w:rFonts w:ascii="Times New Roman" w:hAnsi="Times New Roman" w:cs="Times New Roman"/>
          <w:sz w:val="24"/>
          <w:szCs w:val="24"/>
        </w:rPr>
        <w:t>Flexible</w:t>
      </w:r>
      <w:r w:rsidRPr="007E4C11">
        <w:rPr>
          <w:rFonts w:ascii="Times New Roman" w:hAnsi="Times New Roman" w:cs="Times New Roman"/>
          <w:sz w:val="24"/>
          <w:szCs w:val="24"/>
        </w:rPr>
        <w:t xml:space="preserve"> working augments in terms of workplace diversity and inclusion.</w:t>
      </w:r>
    </w:p>
    <w:p w14:paraId="79C6B4A2" w14:textId="0DC51BC7" w:rsidR="00AC5C17" w:rsidRDefault="00AC5C17" w:rsidP="00AC5C17">
      <w:pPr>
        <w:rPr>
          <w:rFonts w:ascii="Times New Roman" w:hAnsi="Times New Roman" w:cs="Times New Roman"/>
          <w:b/>
          <w:bCs/>
          <w:sz w:val="28"/>
          <w:szCs w:val="28"/>
        </w:rPr>
      </w:pPr>
      <w:r w:rsidRPr="00CD3FA8">
        <w:rPr>
          <w:rFonts w:ascii="Times New Roman" w:hAnsi="Times New Roman" w:cs="Times New Roman"/>
          <w:b/>
          <w:bCs/>
          <w:sz w:val="28"/>
          <w:szCs w:val="28"/>
        </w:rPr>
        <w:t>In favour</w:t>
      </w:r>
      <w:r w:rsidR="002755E3" w:rsidRPr="00CD3FA8">
        <w:rPr>
          <w:rFonts w:ascii="Times New Roman" w:hAnsi="Times New Roman" w:cs="Times New Roman"/>
          <w:b/>
          <w:bCs/>
          <w:sz w:val="28"/>
          <w:szCs w:val="28"/>
          <w:lang w:val="bg-BG"/>
        </w:rPr>
        <w:t xml:space="preserve"> </w:t>
      </w:r>
      <w:r w:rsidR="002755E3" w:rsidRPr="00CD3FA8">
        <w:rPr>
          <w:rFonts w:ascii="Times New Roman" w:hAnsi="Times New Roman" w:cs="Times New Roman"/>
          <w:b/>
          <w:bCs/>
          <w:sz w:val="28"/>
          <w:szCs w:val="28"/>
        </w:rPr>
        <w:t>of</w:t>
      </w:r>
      <w:r w:rsidR="00D32E6B" w:rsidRPr="00CD3FA8">
        <w:rPr>
          <w:rFonts w:ascii="Times New Roman" w:hAnsi="Times New Roman" w:cs="Times New Roman"/>
          <w:b/>
          <w:bCs/>
          <w:sz w:val="28"/>
          <w:szCs w:val="28"/>
        </w:rPr>
        <w:t xml:space="preserve"> F</w:t>
      </w:r>
      <w:r w:rsidR="00CD3FA8">
        <w:rPr>
          <w:rFonts w:ascii="Times New Roman" w:hAnsi="Times New Roman" w:cs="Times New Roman"/>
          <w:b/>
          <w:bCs/>
          <w:sz w:val="28"/>
          <w:szCs w:val="28"/>
        </w:rPr>
        <w:t xml:space="preserve">lexible </w:t>
      </w:r>
      <w:r w:rsidR="00D32E6B" w:rsidRPr="00CD3FA8">
        <w:rPr>
          <w:rFonts w:ascii="Times New Roman" w:hAnsi="Times New Roman" w:cs="Times New Roman"/>
          <w:b/>
          <w:bCs/>
          <w:sz w:val="28"/>
          <w:szCs w:val="28"/>
        </w:rPr>
        <w:t>W</w:t>
      </w:r>
      <w:r w:rsidR="00CD3FA8">
        <w:rPr>
          <w:rFonts w:ascii="Times New Roman" w:hAnsi="Times New Roman" w:cs="Times New Roman"/>
          <w:b/>
          <w:bCs/>
          <w:sz w:val="28"/>
          <w:szCs w:val="28"/>
        </w:rPr>
        <w:t xml:space="preserve">orking </w:t>
      </w:r>
      <w:r w:rsidR="00CD3FA8" w:rsidRPr="00CD3FA8">
        <w:rPr>
          <w:rFonts w:ascii="Times New Roman" w:hAnsi="Times New Roman" w:cs="Times New Roman"/>
          <w:b/>
          <w:bCs/>
          <w:sz w:val="28"/>
          <w:szCs w:val="28"/>
        </w:rPr>
        <w:t>A</w:t>
      </w:r>
      <w:r w:rsidR="00CD3FA8">
        <w:rPr>
          <w:rFonts w:ascii="Times New Roman" w:hAnsi="Times New Roman" w:cs="Times New Roman"/>
          <w:b/>
          <w:bCs/>
          <w:sz w:val="28"/>
          <w:szCs w:val="28"/>
        </w:rPr>
        <w:t>ugments</w:t>
      </w:r>
    </w:p>
    <w:p w14:paraId="40EDB051" w14:textId="3D519A2E" w:rsidR="007C28B0" w:rsidRPr="007C28B0" w:rsidRDefault="007C28B0" w:rsidP="007C28B0">
      <w:pPr>
        <w:rPr>
          <w:rFonts w:ascii="Times New Roman" w:hAnsi="Times New Roman" w:cs="Times New Roman"/>
          <w:sz w:val="24"/>
          <w:szCs w:val="24"/>
        </w:rPr>
      </w:pPr>
      <w:r w:rsidRPr="007C28B0">
        <w:rPr>
          <w:rFonts w:ascii="Times New Roman" w:hAnsi="Times New Roman" w:cs="Times New Roman"/>
          <w:sz w:val="24"/>
          <w:szCs w:val="24"/>
        </w:rPr>
        <w:t>Increasing numbers of employees in the United Kingdom are placing a high value on work-life balance and flexibility when evaluating employment offers. According to a 2021 study, 84% of workers claimed they would be more loyal to their companies if they had the choice of flexible working hours</w:t>
      </w:r>
      <w:r w:rsidR="00ED79CD">
        <w:rPr>
          <w:rFonts w:ascii="Times New Roman" w:hAnsi="Times New Roman" w:cs="Times New Roman"/>
          <w:sz w:val="24"/>
          <w:szCs w:val="24"/>
        </w:rPr>
        <w:t xml:space="preserve"> </w:t>
      </w:r>
      <w:r w:rsidR="00ED79CD" w:rsidRPr="00ED79CD">
        <w:rPr>
          <w:rFonts w:ascii="Times New Roman" w:hAnsi="Times New Roman" w:cs="Times New Roman"/>
          <w:sz w:val="24"/>
          <w:szCs w:val="24"/>
        </w:rPr>
        <w:t>(Chung, 2022</w:t>
      </w:r>
      <w:r w:rsidR="00ED79CD">
        <w:rPr>
          <w:rFonts w:ascii="Times New Roman" w:hAnsi="Times New Roman" w:cs="Times New Roman"/>
          <w:sz w:val="24"/>
          <w:szCs w:val="24"/>
        </w:rPr>
        <w:t>)</w:t>
      </w:r>
      <w:r w:rsidRPr="007C28B0">
        <w:rPr>
          <w:rFonts w:ascii="Times New Roman" w:hAnsi="Times New Roman" w:cs="Times New Roman"/>
          <w:sz w:val="24"/>
          <w:szCs w:val="24"/>
        </w:rPr>
        <w:t>. Employers and workers alike may reap the advantages of flexible work schedules. Among them are:</w:t>
      </w:r>
    </w:p>
    <w:p w14:paraId="69C417D7" w14:textId="77777777" w:rsidR="007C28B0" w:rsidRDefault="007C28B0" w:rsidP="007C28B0">
      <w:pPr>
        <w:pStyle w:val="ListParagraph"/>
        <w:numPr>
          <w:ilvl w:val="0"/>
          <w:numId w:val="1"/>
        </w:numPr>
        <w:rPr>
          <w:rFonts w:ascii="Times New Roman" w:hAnsi="Times New Roman" w:cs="Times New Roman"/>
          <w:sz w:val="24"/>
          <w:szCs w:val="24"/>
        </w:rPr>
      </w:pPr>
      <w:r w:rsidRPr="007C28B0">
        <w:rPr>
          <w:rFonts w:ascii="Times New Roman" w:hAnsi="Times New Roman" w:cs="Times New Roman"/>
          <w:sz w:val="24"/>
          <w:szCs w:val="24"/>
        </w:rPr>
        <w:t>Aiding in the search for new employees.</w:t>
      </w:r>
    </w:p>
    <w:p w14:paraId="3337FC8A" w14:textId="77777777" w:rsidR="007C28B0" w:rsidRDefault="007C28B0" w:rsidP="007C28B0">
      <w:pPr>
        <w:pStyle w:val="ListParagraph"/>
        <w:numPr>
          <w:ilvl w:val="0"/>
          <w:numId w:val="1"/>
        </w:numPr>
        <w:rPr>
          <w:rFonts w:ascii="Times New Roman" w:hAnsi="Times New Roman" w:cs="Times New Roman"/>
          <w:sz w:val="24"/>
          <w:szCs w:val="24"/>
        </w:rPr>
      </w:pPr>
      <w:r w:rsidRPr="007C28B0">
        <w:rPr>
          <w:rFonts w:ascii="Times New Roman" w:hAnsi="Times New Roman" w:cs="Times New Roman"/>
          <w:sz w:val="24"/>
          <w:szCs w:val="24"/>
        </w:rPr>
        <w:t>Increasing the sense of purpose among employees.</w:t>
      </w:r>
    </w:p>
    <w:p w14:paraId="70A54868" w14:textId="77777777" w:rsidR="007C28B0" w:rsidRDefault="007C28B0" w:rsidP="007C28B0">
      <w:pPr>
        <w:pStyle w:val="ListParagraph"/>
        <w:numPr>
          <w:ilvl w:val="0"/>
          <w:numId w:val="1"/>
        </w:numPr>
        <w:rPr>
          <w:rFonts w:ascii="Times New Roman" w:hAnsi="Times New Roman" w:cs="Times New Roman"/>
          <w:sz w:val="24"/>
          <w:szCs w:val="24"/>
        </w:rPr>
      </w:pPr>
      <w:r w:rsidRPr="007C28B0">
        <w:rPr>
          <w:rFonts w:ascii="Times New Roman" w:hAnsi="Times New Roman" w:cs="Times New Roman"/>
          <w:sz w:val="24"/>
          <w:szCs w:val="24"/>
        </w:rPr>
        <w:t>Employee attendance and absence management.</w:t>
      </w:r>
    </w:p>
    <w:p w14:paraId="6EE26E05" w14:textId="77777777" w:rsidR="007C28B0" w:rsidRDefault="007C28B0" w:rsidP="007C28B0">
      <w:pPr>
        <w:pStyle w:val="ListParagraph"/>
        <w:numPr>
          <w:ilvl w:val="0"/>
          <w:numId w:val="1"/>
        </w:numPr>
        <w:rPr>
          <w:rFonts w:ascii="Times New Roman" w:hAnsi="Times New Roman" w:cs="Times New Roman"/>
          <w:sz w:val="24"/>
          <w:szCs w:val="24"/>
        </w:rPr>
      </w:pPr>
      <w:r w:rsidRPr="007C28B0">
        <w:rPr>
          <w:rFonts w:ascii="Times New Roman" w:hAnsi="Times New Roman" w:cs="Times New Roman"/>
          <w:sz w:val="24"/>
          <w:szCs w:val="24"/>
        </w:rPr>
        <w:t>Increasing the likelihood of high-quality employees remaining in their positions.</w:t>
      </w:r>
    </w:p>
    <w:p w14:paraId="766CF454" w14:textId="77777777" w:rsidR="007C28B0" w:rsidRDefault="007C28B0" w:rsidP="007C28B0">
      <w:pPr>
        <w:pStyle w:val="ListParagraph"/>
        <w:numPr>
          <w:ilvl w:val="0"/>
          <w:numId w:val="1"/>
        </w:numPr>
        <w:rPr>
          <w:rFonts w:ascii="Times New Roman" w:hAnsi="Times New Roman" w:cs="Times New Roman"/>
          <w:sz w:val="24"/>
          <w:szCs w:val="24"/>
        </w:rPr>
      </w:pPr>
      <w:r w:rsidRPr="007C28B0">
        <w:rPr>
          <w:rFonts w:ascii="Times New Roman" w:hAnsi="Times New Roman" w:cs="Times New Roman"/>
          <w:sz w:val="24"/>
          <w:szCs w:val="24"/>
        </w:rPr>
        <w:t>Increasing efficiency.</w:t>
      </w:r>
    </w:p>
    <w:p w14:paraId="4504DED2" w14:textId="77777777" w:rsidR="007C28B0" w:rsidRDefault="007C28B0" w:rsidP="007C28B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w:t>
      </w:r>
      <w:r w:rsidRPr="007C28B0">
        <w:rPr>
          <w:rFonts w:ascii="Times New Roman" w:hAnsi="Times New Roman" w:cs="Times New Roman"/>
          <w:sz w:val="24"/>
          <w:szCs w:val="24"/>
        </w:rPr>
        <w:t>ssisting employees in striking a better work-life balance.</w:t>
      </w:r>
    </w:p>
    <w:p w14:paraId="38D86B7C" w14:textId="77777777" w:rsidR="007C28B0" w:rsidRDefault="007C28B0" w:rsidP="007C28B0">
      <w:pPr>
        <w:pStyle w:val="ListParagraph"/>
        <w:numPr>
          <w:ilvl w:val="0"/>
          <w:numId w:val="1"/>
        </w:numPr>
        <w:rPr>
          <w:rFonts w:ascii="Times New Roman" w:hAnsi="Times New Roman" w:cs="Times New Roman"/>
          <w:sz w:val="24"/>
          <w:szCs w:val="24"/>
        </w:rPr>
      </w:pPr>
      <w:r w:rsidRPr="007C28B0">
        <w:rPr>
          <w:rFonts w:ascii="Times New Roman" w:hAnsi="Times New Roman" w:cs="Times New Roman"/>
          <w:sz w:val="24"/>
          <w:szCs w:val="24"/>
        </w:rPr>
        <w:t>Reducing the negative influence on the global environment. It is possible to reduce carbon dioxide emissions and the "footprints" of new office spaces with certain flexible work schedules.</w:t>
      </w:r>
    </w:p>
    <w:p w14:paraId="032FB811" w14:textId="2A8AB448" w:rsidR="007C28B0" w:rsidRPr="007C28B0" w:rsidRDefault="007C28B0" w:rsidP="007C28B0">
      <w:pPr>
        <w:pStyle w:val="ListParagraph"/>
        <w:numPr>
          <w:ilvl w:val="0"/>
          <w:numId w:val="1"/>
        </w:numPr>
        <w:rPr>
          <w:rFonts w:ascii="Times New Roman" w:hAnsi="Times New Roman" w:cs="Times New Roman"/>
          <w:sz w:val="24"/>
          <w:szCs w:val="24"/>
        </w:rPr>
      </w:pPr>
      <w:r w:rsidRPr="007C28B0">
        <w:rPr>
          <w:rFonts w:ascii="Times New Roman" w:hAnsi="Times New Roman" w:cs="Times New Roman"/>
          <w:sz w:val="24"/>
          <w:szCs w:val="24"/>
        </w:rPr>
        <w:t>In the event of a natural catastrophe or epidemic, corporate operations may continue unhindered</w:t>
      </w:r>
      <w:r w:rsidR="00ED79CD">
        <w:rPr>
          <w:rFonts w:ascii="Times New Roman" w:hAnsi="Times New Roman" w:cs="Times New Roman"/>
          <w:sz w:val="24"/>
          <w:szCs w:val="24"/>
        </w:rPr>
        <w:t xml:space="preserve"> </w:t>
      </w:r>
      <w:r w:rsidR="00ED79CD" w:rsidRPr="00ED79CD">
        <w:rPr>
          <w:rFonts w:ascii="Times New Roman" w:hAnsi="Times New Roman" w:cs="Times New Roman"/>
          <w:sz w:val="24"/>
          <w:szCs w:val="24"/>
        </w:rPr>
        <w:t>(Chung, 2022</w:t>
      </w:r>
      <w:r w:rsidR="00ED79CD">
        <w:rPr>
          <w:rFonts w:ascii="Times New Roman" w:hAnsi="Times New Roman" w:cs="Times New Roman"/>
          <w:sz w:val="24"/>
          <w:szCs w:val="24"/>
        </w:rPr>
        <w:t>)</w:t>
      </w:r>
      <w:r w:rsidRPr="007C28B0">
        <w:rPr>
          <w:rFonts w:ascii="Times New Roman" w:hAnsi="Times New Roman" w:cs="Times New Roman"/>
          <w:sz w:val="24"/>
          <w:szCs w:val="24"/>
        </w:rPr>
        <w:t>.</w:t>
      </w:r>
    </w:p>
    <w:p w14:paraId="3692B0C2" w14:textId="77777777" w:rsidR="007C28B0" w:rsidRPr="007C28B0" w:rsidRDefault="007C28B0" w:rsidP="007C28B0">
      <w:pPr>
        <w:rPr>
          <w:rFonts w:ascii="Times New Roman" w:hAnsi="Times New Roman" w:cs="Times New Roman"/>
          <w:sz w:val="24"/>
          <w:szCs w:val="24"/>
        </w:rPr>
      </w:pPr>
      <w:r w:rsidRPr="007C28B0">
        <w:rPr>
          <w:rFonts w:ascii="Times New Roman" w:hAnsi="Times New Roman" w:cs="Times New Roman"/>
          <w:sz w:val="24"/>
          <w:szCs w:val="24"/>
        </w:rPr>
        <w:t>The consumer products major Philips has been allowing its workers to work from any location, at any moment, as long as they satisfy customer requirements for more than a generation. When presenting a strategic plan for the strategy, Philips executives cited the following advantages:</w:t>
      </w:r>
    </w:p>
    <w:p w14:paraId="21031267" w14:textId="77777777" w:rsidR="007C28B0" w:rsidRDefault="007C28B0" w:rsidP="007C28B0">
      <w:pPr>
        <w:pStyle w:val="ListParagraph"/>
        <w:numPr>
          <w:ilvl w:val="0"/>
          <w:numId w:val="2"/>
        </w:numPr>
        <w:rPr>
          <w:rFonts w:ascii="Times New Roman" w:hAnsi="Times New Roman" w:cs="Times New Roman"/>
          <w:sz w:val="24"/>
          <w:szCs w:val="24"/>
        </w:rPr>
      </w:pPr>
      <w:r w:rsidRPr="007C28B0">
        <w:rPr>
          <w:rFonts w:ascii="Times New Roman" w:hAnsi="Times New Roman" w:cs="Times New Roman"/>
          <w:sz w:val="24"/>
          <w:szCs w:val="24"/>
        </w:rPr>
        <w:lastRenderedPageBreak/>
        <w:t xml:space="preserve">Travelling. Travel costs could be decreased by using remote technology for videoconferencing such as Zoom </w:t>
      </w:r>
      <w:proofErr w:type="gramStart"/>
      <w:r w:rsidRPr="007C28B0">
        <w:rPr>
          <w:rFonts w:ascii="Times New Roman" w:hAnsi="Times New Roman" w:cs="Times New Roman"/>
          <w:sz w:val="24"/>
          <w:szCs w:val="24"/>
        </w:rPr>
        <w:t>in order to</w:t>
      </w:r>
      <w:proofErr w:type="gramEnd"/>
      <w:r w:rsidRPr="007C28B0">
        <w:rPr>
          <w:rFonts w:ascii="Times New Roman" w:hAnsi="Times New Roman" w:cs="Times New Roman"/>
          <w:sz w:val="24"/>
          <w:szCs w:val="24"/>
        </w:rPr>
        <w:t xml:space="preserve"> conduct business meetings</w:t>
      </w:r>
      <w:r>
        <w:rPr>
          <w:rFonts w:ascii="Times New Roman" w:hAnsi="Times New Roman" w:cs="Times New Roman"/>
          <w:sz w:val="24"/>
          <w:szCs w:val="24"/>
        </w:rPr>
        <w:t xml:space="preserve">. </w:t>
      </w:r>
    </w:p>
    <w:p w14:paraId="47C1F86E" w14:textId="77777777" w:rsidR="007C28B0" w:rsidRDefault="007C28B0" w:rsidP="007C28B0">
      <w:pPr>
        <w:pStyle w:val="ListParagraph"/>
        <w:numPr>
          <w:ilvl w:val="0"/>
          <w:numId w:val="2"/>
        </w:numPr>
        <w:rPr>
          <w:rFonts w:ascii="Times New Roman" w:hAnsi="Times New Roman" w:cs="Times New Roman"/>
          <w:sz w:val="24"/>
          <w:szCs w:val="24"/>
        </w:rPr>
      </w:pPr>
      <w:r w:rsidRPr="007C28B0">
        <w:rPr>
          <w:rFonts w:ascii="Times New Roman" w:hAnsi="Times New Roman" w:cs="Times New Roman"/>
          <w:sz w:val="24"/>
          <w:szCs w:val="24"/>
        </w:rPr>
        <w:t>Innovation. Investing in new technologies would allow Philips to compete effectively while also enhancing the industry's reputation as a great place to operate. There would be additional savings to balance the costs.</w:t>
      </w:r>
    </w:p>
    <w:p w14:paraId="2A4B3C04" w14:textId="77777777" w:rsidR="007C28B0" w:rsidRDefault="007C28B0" w:rsidP="007C28B0">
      <w:pPr>
        <w:pStyle w:val="ListParagraph"/>
        <w:numPr>
          <w:ilvl w:val="0"/>
          <w:numId w:val="2"/>
        </w:numPr>
        <w:rPr>
          <w:rFonts w:ascii="Times New Roman" w:hAnsi="Times New Roman" w:cs="Times New Roman"/>
          <w:sz w:val="24"/>
          <w:szCs w:val="24"/>
        </w:rPr>
      </w:pPr>
      <w:r w:rsidRPr="007C28B0">
        <w:rPr>
          <w:rFonts w:ascii="Times New Roman" w:hAnsi="Times New Roman" w:cs="Times New Roman"/>
          <w:sz w:val="24"/>
          <w:szCs w:val="24"/>
        </w:rPr>
        <w:t>Property. 3</w:t>
      </w:r>
      <w:r>
        <w:rPr>
          <w:rFonts w:ascii="Times New Roman" w:hAnsi="Times New Roman" w:cs="Times New Roman"/>
          <w:sz w:val="24"/>
          <w:szCs w:val="24"/>
        </w:rPr>
        <w:t>5</w:t>
      </w:r>
      <w:r w:rsidRPr="007C28B0">
        <w:rPr>
          <w:rFonts w:ascii="Times New Roman" w:hAnsi="Times New Roman" w:cs="Times New Roman"/>
          <w:sz w:val="24"/>
          <w:szCs w:val="24"/>
        </w:rPr>
        <w:t xml:space="preserve"> percent less space would be needed since workstations and workplaces will be transformed to community amenities. This would take time for leases to expire before the sites were transformed.</w:t>
      </w:r>
    </w:p>
    <w:p w14:paraId="7F5C1874" w14:textId="77777777" w:rsidR="007C28B0" w:rsidRDefault="007C28B0" w:rsidP="007C28B0">
      <w:pPr>
        <w:pStyle w:val="ListParagraph"/>
        <w:numPr>
          <w:ilvl w:val="0"/>
          <w:numId w:val="2"/>
        </w:numPr>
        <w:rPr>
          <w:rFonts w:ascii="Times New Roman" w:hAnsi="Times New Roman" w:cs="Times New Roman"/>
          <w:sz w:val="24"/>
          <w:szCs w:val="24"/>
        </w:rPr>
      </w:pPr>
      <w:r w:rsidRPr="007C28B0">
        <w:rPr>
          <w:rFonts w:ascii="Times New Roman" w:hAnsi="Times New Roman" w:cs="Times New Roman"/>
          <w:sz w:val="24"/>
          <w:szCs w:val="24"/>
        </w:rPr>
        <w:t>Work-life balance (WLB). Work-life balance might improve if employees were given more authority. Recruitment will become simpler if customer satisfaction rose.</w:t>
      </w:r>
    </w:p>
    <w:p w14:paraId="5F8D455A" w14:textId="77777777" w:rsidR="007C28B0" w:rsidRDefault="007C28B0" w:rsidP="007C28B0">
      <w:pPr>
        <w:pStyle w:val="ListParagraph"/>
        <w:numPr>
          <w:ilvl w:val="0"/>
          <w:numId w:val="2"/>
        </w:numPr>
        <w:rPr>
          <w:rFonts w:ascii="Times New Roman" w:hAnsi="Times New Roman" w:cs="Times New Roman"/>
          <w:sz w:val="24"/>
          <w:szCs w:val="24"/>
        </w:rPr>
      </w:pPr>
      <w:r w:rsidRPr="007C28B0">
        <w:rPr>
          <w:rFonts w:ascii="Times New Roman" w:hAnsi="Times New Roman" w:cs="Times New Roman"/>
          <w:sz w:val="24"/>
          <w:szCs w:val="24"/>
        </w:rPr>
        <w:t>Sustainability. The environmental impact might be reduced by cutting down on travel, workplace electricity use, and documentation.</w:t>
      </w:r>
    </w:p>
    <w:p w14:paraId="4605A113" w14:textId="3AF44F38" w:rsidR="007E4C11" w:rsidRDefault="007C28B0" w:rsidP="007C28B0">
      <w:pPr>
        <w:pStyle w:val="ListParagraph"/>
        <w:numPr>
          <w:ilvl w:val="0"/>
          <w:numId w:val="2"/>
        </w:numPr>
        <w:rPr>
          <w:rFonts w:ascii="Times New Roman" w:hAnsi="Times New Roman" w:cs="Times New Roman"/>
          <w:sz w:val="24"/>
          <w:szCs w:val="24"/>
        </w:rPr>
      </w:pPr>
      <w:r w:rsidRPr="007C28B0">
        <w:rPr>
          <w:rFonts w:ascii="Times New Roman" w:hAnsi="Times New Roman" w:cs="Times New Roman"/>
          <w:sz w:val="24"/>
          <w:szCs w:val="24"/>
        </w:rPr>
        <w:t>Recruitment and participation are the goals here. The business value offering will be enhanced by allowing for more flexibility, which would improve retention and boost diversity</w:t>
      </w:r>
      <w:r w:rsidR="00ED79CD">
        <w:rPr>
          <w:rFonts w:ascii="Times New Roman" w:hAnsi="Times New Roman" w:cs="Times New Roman"/>
          <w:sz w:val="24"/>
          <w:szCs w:val="24"/>
        </w:rPr>
        <w:t xml:space="preserve"> </w:t>
      </w:r>
      <w:r w:rsidR="00ED79CD" w:rsidRPr="00ED79CD">
        <w:rPr>
          <w:rFonts w:ascii="Times New Roman" w:hAnsi="Times New Roman" w:cs="Times New Roman"/>
          <w:sz w:val="24"/>
          <w:szCs w:val="24"/>
        </w:rPr>
        <w:t>(</w:t>
      </w:r>
      <w:proofErr w:type="spellStart"/>
      <w:r w:rsidR="00ED79CD" w:rsidRPr="00ED79CD">
        <w:rPr>
          <w:rFonts w:ascii="Times New Roman" w:hAnsi="Times New Roman" w:cs="Times New Roman"/>
          <w:sz w:val="24"/>
          <w:szCs w:val="24"/>
        </w:rPr>
        <w:t>Alcock</w:t>
      </w:r>
      <w:proofErr w:type="spellEnd"/>
      <w:r w:rsidR="00ED79CD" w:rsidRPr="00ED79CD">
        <w:rPr>
          <w:rFonts w:ascii="Times New Roman" w:hAnsi="Times New Roman" w:cs="Times New Roman"/>
          <w:sz w:val="24"/>
          <w:szCs w:val="24"/>
        </w:rPr>
        <w:t>, 2014</w:t>
      </w:r>
      <w:r w:rsidR="00ED79CD">
        <w:rPr>
          <w:rFonts w:ascii="Times New Roman" w:hAnsi="Times New Roman" w:cs="Times New Roman"/>
          <w:sz w:val="24"/>
          <w:szCs w:val="24"/>
        </w:rPr>
        <w:t>)</w:t>
      </w:r>
      <w:r w:rsidRPr="007C28B0">
        <w:rPr>
          <w:rFonts w:ascii="Times New Roman" w:hAnsi="Times New Roman" w:cs="Times New Roman"/>
          <w:sz w:val="24"/>
          <w:szCs w:val="24"/>
        </w:rPr>
        <w:t>.</w:t>
      </w:r>
    </w:p>
    <w:p w14:paraId="600A4754" w14:textId="13EAEA9F" w:rsidR="007C28B0" w:rsidRDefault="007C28B0" w:rsidP="007C28B0">
      <w:pPr>
        <w:rPr>
          <w:rFonts w:ascii="Times New Roman" w:hAnsi="Times New Roman" w:cs="Times New Roman"/>
          <w:sz w:val="24"/>
          <w:szCs w:val="24"/>
        </w:rPr>
      </w:pPr>
      <w:r>
        <w:rPr>
          <w:rFonts w:ascii="Times New Roman" w:hAnsi="Times New Roman" w:cs="Times New Roman"/>
          <w:sz w:val="24"/>
          <w:szCs w:val="24"/>
        </w:rPr>
        <w:t xml:space="preserve">In favour of Flexible working augments, we are going to focus more attention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Location flexibility,</w:t>
      </w:r>
      <w:r w:rsidR="0057704D">
        <w:rPr>
          <w:rFonts w:ascii="Times New Roman" w:hAnsi="Times New Roman" w:cs="Times New Roman"/>
          <w:sz w:val="24"/>
          <w:szCs w:val="24"/>
        </w:rPr>
        <w:t xml:space="preserve"> hybrid work arrangements, flex time, compressed work week and shift work</w:t>
      </w:r>
      <w:r>
        <w:rPr>
          <w:rFonts w:ascii="Times New Roman" w:hAnsi="Times New Roman" w:cs="Times New Roman"/>
          <w:sz w:val="24"/>
          <w:szCs w:val="24"/>
        </w:rPr>
        <w:t xml:space="preserve"> as </w:t>
      </w:r>
      <w:r w:rsidR="0057704D">
        <w:rPr>
          <w:rFonts w:ascii="Times New Roman" w:hAnsi="Times New Roman" w:cs="Times New Roman"/>
          <w:sz w:val="24"/>
          <w:szCs w:val="24"/>
        </w:rPr>
        <w:t xml:space="preserve">all of them </w:t>
      </w:r>
      <w:r>
        <w:rPr>
          <w:rFonts w:ascii="Times New Roman" w:hAnsi="Times New Roman" w:cs="Times New Roman"/>
          <w:sz w:val="24"/>
          <w:szCs w:val="24"/>
        </w:rPr>
        <w:t xml:space="preserve">seem </w:t>
      </w:r>
      <w:r w:rsidR="0057704D">
        <w:rPr>
          <w:rFonts w:ascii="Times New Roman" w:hAnsi="Times New Roman" w:cs="Times New Roman"/>
          <w:sz w:val="24"/>
          <w:szCs w:val="24"/>
        </w:rPr>
        <w:t xml:space="preserve">as </w:t>
      </w:r>
      <w:r>
        <w:rPr>
          <w:rFonts w:ascii="Times New Roman" w:hAnsi="Times New Roman" w:cs="Times New Roman"/>
          <w:sz w:val="24"/>
          <w:szCs w:val="24"/>
        </w:rPr>
        <w:t>the most beneficial aspects which occur based on the Flexible working</w:t>
      </w:r>
      <w:r w:rsidR="0057704D">
        <w:rPr>
          <w:rFonts w:ascii="Times New Roman" w:hAnsi="Times New Roman" w:cs="Times New Roman"/>
          <w:sz w:val="24"/>
          <w:szCs w:val="24"/>
        </w:rPr>
        <w:t xml:space="preserve"> augments</w:t>
      </w:r>
      <w:r>
        <w:rPr>
          <w:rFonts w:ascii="Times New Roman" w:hAnsi="Times New Roman" w:cs="Times New Roman"/>
          <w:sz w:val="24"/>
          <w:szCs w:val="24"/>
        </w:rPr>
        <w:t xml:space="preserve"> implementation in relation to diversity: </w:t>
      </w:r>
    </w:p>
    <w:p w14:paraId="36379813" w14:textId="04EE8810" w:rsidR="0057704D" w:rsidRPr="0057704D" w:rsidRDefault="0057704D" w:rsidP="007C28B0">
      <w:pPr>
        <w:rPr>
          <w:rFonts w:ascii="Times New Roman" w:hAnsi="Times New Roman" w:cs="Times New Roman"/>
          <w:b/>
          <w:bCs/>
          <w:sz w:val="28"/>
          <w:szCs w:val="28"/>
        </w:rPr>
      </w:pPr>
      <w:r w:rsidRPr="0057704D">
        <w:rPr>
          <w:rFonts w:ascii="Times New Roman" w:hAnsi="Times New Roman" w:cs="Times New Roman"/>
          <w:b/>
          <w:bCs/>
          <w:sz w:val="28"/>
          <w:szCs w:val="28"/>
        </w:rPr>
        <w:t>Location Flexibility</w:t>
      </w:r>
    </w:p>
    <w:p w14:paraId="1FA8F0B9" w14:textId="1E84EADC" w:rsidR="007C28B0" w:rsidRPr="0057704D" w:rsidRDefault="0048562D" w:rsidP="0057704D">
      <w:pPr>
        <w:rPr>
          <w:rFonts w:ascii="Times New Roman" w:hAnsi="Times New Roman" w:cs="Times New Roman"/>
          <w:sz w:val="24"/>
          <w:szCs w:val="24"/>
        </w:rPr>
      </w:pPr>
      <w:r w:rsidRPr="0057704D">
        <w:rPr>
          <w:rFonts w:ascii="Times New Roman" w:hAnsi="Times New Roman" w:cs="Times New Roman"/>
          <w:sz w:val="24"/>
          <w:szCs w:val="24"/>
        </w:rPr>
        <w:t xml:space="preserve">Allowing workers to work from a remote direction than their primary </w:t>
      </w:r>
      <w:proofErr w:type="gramStart"/>
      <w:r w:rsidRPr="0057704D">
        <w:rPr>
          <w:rFonts w:ascii="Times New Roman" w:hAnsi="Times New Roman" w:cs="Times New Roman"/>
          <w:sz w:val="24"/>
          <w:szCs w:val="24"/>
        </w:rPr>
        <w:t>work place</w:t>
      </w:r>
      <w:proofErr w:type="gramEnd"/>
      <w:r w:rsidRPr="0057704D">
        <w:rPr>
          <w:rFonts w:ascii="Times New Roman" w:hAnsi="Times New Roman" w:cs="Times New Roman"/>
          <w:sz w:val="24"/>
          <w:szCs w:val="24"/>
        </w:rPr>
        <w:t xml:space="preserve"> is referred to as flexibility to work. The most frequent kind of location flexibility is telecommuting/remote employment. More than a third of British workers (35 percent) say they would like to professionally telecommute in some manner, and they intend to look for a new job somewhere else if their present company does not allow them to do so</w:t>
      </w:r>
      <w:r w:rsidR="0057704D">
        <w:rPr>
          <w:rFonts w:ascii="Times New Roman" w:hAnsi="Times New Roman" w:cs="Times New Roman"/>
          <w:sz w:val="24"/>
          <w:szCs w:val="24"/>
        </w:rPr>
        <w:t>:</w:t>
      </w:r>
      <w:r w:rsidR="007C28B0" w:rsidRPr="0057704D">
        <w:rPr>
          <w:rFonts w:ascii="Times New Roman" w:hAnsi="Times New Roman" w:cs="Times New Roman"/>
          <w:sz w:val="24"/>
          <w:szCs w:val="24"/>
        </w:rPr>
        <w:t xml:space="preserve"> </w:t>
      </w:r>
    </w:p>
    <w:p w14:paraId="504082B6" w14:textId="77777777" w:rsidR="0048562D" w:rsidRDefault="0048562D" w:rsidP="0048562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Telecommuting - </w:t>
      </w:r>
      <w:r w:rsidRPr="0048562D">
        <w:rPr>
          <w:rFonts w:ascii="Times New Roman" w:hAnsi="Times New Roman" w:cs="Times New Roman"/>
          <w:sz w:val="24"/>
          <w:szCs w:val="24"/>
        </w:rPr>
        <w:t>Work may be done from any place or at any time with the use of computers and telecommunications technologies known as telecommuting or remote work. Physical location no longer matters as much in today's global market as does the effectiveness of business operations. Working from home, a telework centre, or even on a plane or bus are all examples of remote work</w:t>
      </w:r>
      <w:r>
        <w:rPr>
          <w:rFonts w:ascii="Times New Roman" w:hAnsi="Times New Roman" w:cs="Times New Roman"/>
          <w:sz w:val="24"/>
          <w:szCs w:val="24"/>
        </w:rPr>
        <w:t>.</w:t>
      </w:r>
    </w:p>
    <w:p w14:paraId="73B2FF31" w14:textId="77777777" w:rsidR="0048562D" w:rsidRDefault="0048562D" w:rsidP="0048562D">
      <w:pPr>
        <w:pStyle w:val="ListParagraph"/>
        <w:numPr>
          <w:ilvl w:val="0"/>
          <w:numId w:val="4"/>
        </w:numPr>
        <w:rPr>
          <w:rFonts w:ascii="Times New Roman" w:hAnsi="Times New Roman" w:cs="Times New Roman"/>
          <w:sz w:val="24"/>
          <w:szCs w:val="24"/>
        </w:rPr>
      </w:pPr>
      <w:r w:rsidRPr="0048562D">
        <w:rPr>
          <w:rFonts w:ascii="Times New Roman" w:hAnsi="Times New Roman" w:cs="Times New Roman"/>
          <w:sz w:val="24"/>
          <w:szCs w:val="24"/>
        </w:rPr>
        <w:t>Job roles that involve limited face-to-face contact, high focus, and the production of a quantifiable output are best suited for remote work. Working from home is hardly unheard of, especially for professions such as human resources (HR).</w:t>
      </w:r>
    </w:p>
    <w:p w14:paraId="1A842FC0" w14:textId="2C23C7C1" w:rsidR="0048562D" w:rsidRPr="0048562D" w:rsidRDefault="0048562D" w:rsidP="0048562D">
      <w:pPr>
        <w:pStyle w:val="ListParagraph"/>
        <w:numPr>
          <w:ilvl w:val="0"/>
          <w:numId w:val="4"/>
        </w:numPr>
        <w:rPr>
          <w:rFonts w:ascii="Times New Roman" w:hAnsi="Times New Roman" w:cs="Times New Roman"/>
          <w:sz w:val="24"/>
          <w:szCs w:val="24"/>
        </w:rPr>
      </w:pPr>
      <w:r w:rsidRPr="0048562D">
        <w:rPr>
          <w:rFonts w:ascii="Times New Roman" w:hAnsi="Times New Roman" w:cs="Times New Roman"/>
          <w:sz w:val="24"/>
          <w:szCs w:val="24"/>
        </w:rPr>
        <w:t>Working from home is permitted as a reasonable accommodation in accordance with the United Kingdom's Disabled Persons' Act.</w:t>
      </w:r>
    </w:p>
    <w:p w14:paraId="7FE02455" w14:textId="77777777" w:rsidR="0048562D" w:rsidRDefault="0048562D" w:rsidP="0048562D">
      <w:pPr>
        <w:pStyle w:val="ListParagraph"/>
        <w:numPr>
          <w:ilvl w:val="0"/>
          <w:numId w:val="4"/>
        </w:numPr>
        <w:rPr>
          <w:rFonts w:ascii="Times New Roman" w:hAnsi="Times New Roman" w:cs="Times New Roman"/>
          <w:sz w:val="24"/>
          <w:szCs w:val="24"/>
        </w:rPr>
      </w:pPr>
      <w:r w:rsidRPr="0048562D">
        <w:rPr>
          <w:rFonts w:ascii="Times New Roman" w:hAnsi="Times New Roman" w:cs="Times New Roman"/>
          <w:sz w:val="24"/>
          <w:szCs w:val="24"/>
        </w:rPr>
        <w:t xml:space="preserve">Working from home has gained widespread acceptance, and most companies that allow it </w:t>
      </w:r>
      <w:proofErr w:type="gramStart"/>
      <w:r w:rsidRPr="0048562D">
        <w:rPr>
          <w:rFonts w:ascii="Times New Roman" w:hAnsi="Times New Roman" w:cs="Times New Roman"/>
          <w:sz w:val="24"/>
          <w:szCs w:val="24"/>
        </w:rPr>
        <w:t>assess</w:t>
      </w:r>
      <w:proofErr w:type="gramEnd"/>
      <w:r w:rsidRPr="0048562D">
        <w:rPr>
          <w:rFonts w:ascii="Times New Roman" w:hAnsi="Times New Roman" w:cs="Times New Roman"/>
          <w:sz w:val="24"/>
          <w:szCs w:val="24"/>
        </w:rPr>
        <w:t xml:space="preserve"> their return on investment using metrics. Three forms of telework are often found:</w:t>
      </w:r>
    </w:p>
    <w:p w14:paraId="1208DECC" w14:textId="77777777" w:rsidR="0048562D" w:rsidRDefault="0048562D" w:rsidP="0048562D">
      <w:pPr>
        <w:pStyle w:val="ListParagraph"/>
        <w:numPr>
          <w:ilvl w:val="1"/>
          <w:numId w:val="4"/>
        </w:numPr>
        <w:rPr>
          <w:rFonts w:ascii="Times New Roman" w:hAnsi="Times New Roman" w:cs="Times New Roman"/>
          <w:sz w:val="24"/>
          <w:szCs w:val="24"/>
        </w:rPr>
      </w:pPr>
      <w:r w:rsidRPr="0048562D">
        <w:rPr>
          <w:rFonts w:ascii="Times New Roman" w:hAnsi="Times New Roman" w:cs="Times New Roman"/>
          <w:sz w:val="24"/>
          <w:szCs w:val="24"/>
        </w:rPr>
        <w:t>Telework that occurs on a regular basis, such as an employee working from home or another distant location on a regular basis.</w:t>
      </w:r>
    </w:p>
    <w:p w14:paraId="115217CA" w14:textId="77777777" w:rsidR="0048562D" w:rsidRDefault="0048562D" w:rsidP="0048562D">
      <w:pPr>
        <w:pStyle w:val="ListParagraph"/>
        <w:numPr>
          <w:ilvl w:val="1"/>
          <w:numId w:val="4"/>
        </w:numPr>
        <w:rPr>
          <w:rFonts w:ascii="Times New Roman" w:hAnsi="Times New Roman" w:cs="Times New Roman"/>
          <w:sz w:val="24"/>
          <w:szCs w:val="24"/>
        </w:rPr>
      </w:pPr>
      <w:r w:rsidRPr="0048562D">
        <w:rPr>
          <w:rFonts w:ascii="Times New Roman" w:hAnsi="Times New Roman" w:cs="Times New Roman"/>
          <w:sz w:val="24"/>
          <w:szCs w:val="24"/>
        </w:rPr>
        <w:t>Employees may sometimes work from home, such as completing a report or spreadsheet from their home office after-hours or on the weekends.</w:t>
      </w:r>
    </w:p>
    <w:p w14:paraId="2C0665F8" w14:textId="34F4F0F7" w:rsidR="0048562D" w:rsidRDefault="0048562D" w:rsidP="0048562D">
      <w:pPr>
        <w:pStyle w:val="ListParagraph"/>
        <w:numPr>
          <w:ilvl w:val="1"/>
          <w:numId w:val="4"/>
        </w:numPr>
        <w:rPr>
          <w:rFonts w:ascii="Times New Roman" w:hAnsi="Times New Roman" w:cs="Times New Roman"/>
          <w:sz w:val="24"/>
          <w:szCs w:val="24"/>
        </w:rPr>
      </w:pPr>
      <w:r w:rsidRPr="0048562D">
        <w:rPr>
          <w:rFonts w:ascii="Times New Roman" w:hAnsi="Times New Roman" w:cs="Times New Roman"/>
          <w:sz w:val="24"/>
          <w:szCs w:val="24"/>
        </w:rPr>
        <w:lastRenderedPageBreak/>
        <w:t>For example, working from home to maintain company continuity in the case of poor weather, natural disasters like hurricanes, or an event like a political convention that produces considerable traffic and parking problems.</w:t>
      </w:r>
    </w:p>
    <w:p w14:paraId="66C53EC9" w14:textId="77777777" w:rsidR="009951DE" w:rsidRPr="009951DE" w:rsidRDefault="009951DE" w:rsidP="009951DE">
      <w:pPr>
        <w:pStyle w:val="ListParagraph"/>
        <w:numPr>
          <w:ilvl w:val="0"/>
          <w:numId w:val="4"/>
        </w:numPr>
        <w:rPr>
          <w:rFonts w:ascii="Times New Roman" w:hAnsi="Times New Roman" w:cs="Times New Roman"/>
          <w:sz w:val="24"/>
          <w:szCs w:val="24"/>
        </w:rPr>
      </w:pPr>
      <w:r w:rsidRPr="009951DE">
        <w:rPr>
          <w:rFonts w:ascii="Times New Roman" w:hAnsi="Times New Roman" w:cs="Times New Roman"/>
          <w:sz w:val="24"/>
          <w:szCs w:val="24"/>
        </w:rPr>
        <w:t xml:space="preserve">Employers that allow their employees to work from home say it increases productivity, lowers costs, makes it easier to discover and keep talented employees, and improves employee health. Employers and workers face different issues when it comes to working remotely, </w:t>
      </w:r>
      <w:proofErr w:type="gramStart"/>
      <w:r w:rsidRPr="009951DE">
        <w:rPr>
          <w:rFonts w:ascii="Times New Roman" w:hAnsi="Times New Roman" w:cs="Times New Roman"/>
          <w:sz w:val="24"/>
          <w:szCs w:val="24"/>
        </w:rPr>
        <w:t>despite the fact that</w:t>
      </w:r>
      <w:proofErr w:type="gramEnd"/>
      <w:r w:rsidRPr="009951DE">
        <w:rPr>
          <w:rFonts w:ascii="Times New Roman" w:hAnsi="Times New Roman" w:cs="Times New Roman"/>
          <w:sz w:val="24"/>
          <w:szCs w:val="24"/>
        </w:rPr>
        <w:t xml:space="preserve"> telecommuting has several advantages. Employees may experience the following drawbacks:</w:t>
      </w:r>
    </w:p>
    <w:p w14:paraId="720BACBB" w14:textId="7777777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Taking a step back from the daily stream of information.</w:t>
      </w:r>
    </w:p>
    <w:p w14:paraId="09DB8EE1" w14:textId="7777777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Office politics, management, and intellectual dynamism are less likely to take place at this location.</w:t>
      </w:r>
    </w:p>
    <w:p w14:paraId="2922E917" w14:textId="7777777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Employees who work from home have a harder time advancing in their careers because they are seen as less accessible than those who stay in the office.</w:t>
      </w:r>
    </w:p>
    <w:p w14:paraId="4188616F" w14:textId="457C2D6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Family members, pets, and co-workers may be a source of distractions for a person in the workplace.</w:t>
      </w:r>
    </w:p>
    <w:p w14:paraId="5A1E5831" w14:textId="7777777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Demands for accessibility outside of what is considered the "usual" working day and night</w:t>
      </w:r>
    </w:p>
    <w:p w14:paraId="451001C5" w14:textId="588548DC" w:rsidR="009951DE" w:rsidRPr="009951DE" w:rsidRDefault="009951DE" w:rsidP="009951DE">
      <w:pPr>
        <w:pStyle w:val="ListParagraph"/>
        <w:numPr>
          <w:ilvl w:val="0"/>
          <w:numId w:val="4"/>
        </w:numPr>
        <w:rPr>
          <w:rFonts w:ascii="Times New Roman" w:hAnsi="Times New Roman" w:cs="Times New Roman"/>
          <w:sz w:val="24"/>
          <w:szCs w:val="24"/>
        </w:rPr>
      </w:pPr>
      <w:r w:rsidRPr="009951DE">
        <w:rPr>
          <w:rFonts w:ascii="Times New Roman" w:hAnsi="Times New Roman" w:cs="Times New Roman"/>
          <w:sz w:val="24"/>
          <w:szCs w:val="24"/>
        </w:rPr>
        <w:t>Telecommuting may have several drawbacks for the employer, such as the following:</w:t>
      </w:r>
    </w:p>
    <w:p w14:paraId="1220CA6C" w14:textId="7777777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The ability to lead from a distance through establishing clear expectations, trust, and innovative techniques of assessment</w:t>
      </w:r>
    </w:p>
    <w:p w14:paraId="63A89C15" w14:textId="7777777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Telecommuting employees need new management methods and processes.</w:t>
      </w:r>
    </w:p>
    <w:p w14:paraId="7159499B" w14:textId="77777777" w:rsidR="009951DE" w:rsidRPr="009951DE"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Expenses for new technology and a possible security breach.</w:t>
      </w:r>
    </w:p>
    <w:p w14:paraId="33CCF871" w14:textId="0F833BA3" w:rsidR="0048562D" w:rsidRDefault="009951DE" w:rsidP="009951DE">
      <w:pPr>
        <w:pStyle w:val="ListParagraph"/>
        <w:numPr>
          <w:ilvl w:val="1"/>
          <w:numId w:val="4"/>
        </w:numPr>
        <w:rPr>
          <w:rFonts w:ascii="Times New Roman" w:hAnsi="Times New Roman" w:cs="Times New Roman"/>
          <w:sz w:val="24"/>
          <w:szCs w:val="24"/>
        </w:rPr>
      </w:pPr>
      <w:r w:rsidRPr="009951DE">
        <w:rPr>
          <w:rFonts w:ascii="Times New Roman" w:hAnsi="Times New Roman" w:cs="Times New Roman"/>
          <w:sz w:val="24"/>
          <w:szCs w:val="24"/>
        </w:rPr>
        <w:t>Dealing with employees who are irate because they aren't allowed to work from home</w:t>
      </w:r>
      <w:r w:rsidR="00ED79CD">
        <w:rPr>
          <w:rFonts w:ascii="Times New Roman" w:hAnsi="Times New Roman" w:cs="Times New Roman"/>
          <w:sz w:val="24"/>
          <w:szCs w:val="24"/>
        </w:rPr>
        <w:t xml:space="preserve"> </w:t>
      </w:r>
      <w:r w:rsidR="00ED79CD" w:rsidRPr="00ED79CD">
        <w:rPr>
          <w:rFonts w:ascii="Times New Roman" w:hAnsi="Times New Roman" w:cs="Times New Roman"/>
          <w:sz w:val="24"/>
          <w:szCs w:val="24"/>
        </w:rPr>
        <w:t xml:space="preserve">(Cantillon &amp; </w:t>
      </w:r>
      <w:proofErr w:type="spellStart"/>
      <w:r w:rsidR="00ED79CD" w:rsidRPr="00ED79CD">
        <w:rPr>
          <w:rFonts w:ascii="Times New Roman" w:hAnsi="Times New Roman" w:cs="Times New Roman"/>
          <w:sz w:val="24"/>
          <w:szCs w:val="24"/>
        </w:rPr>
        <w:t>Vandenbroucke</w:t>
      </w:r>
      <w:proofErr w:type="spellEnd"/>
      <w:r w:rsidR="00ED79CD" w:rsidRPr="00ED79CD">
        <w:rPr>
          <w:rFonts w:ascii="Times New Roman" w:hAnsi="Times New Roman" w:cs="Times New Roman"/>
          <w:sz w:val="24"/>
          <w:szCs w:val="24"/>
        </w:rPr>
        <w:t>, 2014</w:t>
      </w:r>
      <w:r w:rsidR="00ED79CD">
        <w:rPr>
          <w:rFonts w:ascii="Times New Roman" w:hAnsi="Times New Roman" w:cs="Times New Roman"/>
          <w:sz w:val="24"/>
          <w:szCs w:val="24"/>
        </w:rPr>
        <w:t>)</w:t>
      </w:r>
      <w:r w:rsidRPr="009951DE">
        <w:rPr>
          <w:rFonts w:ascii="Times New Roman" w:hAnsi="Times New Roman" w:cs="Times New Roman"/>
          <w:sz w:val="24"/>
          <w:szCs w:val="24"/>
        </w:rPr>
        <w:t>.</w:t>
      </w:r>
    </w:p>
    <w:p w14:paraId="7174B9BB" w14:textId="2B11F7B8" w:rsidR="0057704D" w:rsidRPr="0057704D" w:rsidRDefault="0057704D" w:rsidP="0057704D">
      <w:pPr>
        <w:rPr>
          <w:rFonts w:ascii="Times New Roman" w:hAnsi="Times New Roman" w:cs="Times New Roman"/>
          <w:b/>
          <w:bCs/>
          <w:sz w:val="28"/>
          <w:szCs w:val="28"/>
        </w:rPr>
      </w:pPr>
      <w:r w:rsidRPr="0057704D">
        <w:rPr>
          <w:rFonts w:ascii="Times New Roman" w:hAnsi="Times New Roman" w:cs="Times New Roman"/>
          <w:b/>
          <w:bCs/>
          <w:sz w:val="28"/>
          <w:szCs w:val="28"/>
        </w:rPr>
        <w:t>Hybrid Work Arrangements</w:t>
      </w:r>
    </w:p>
    <w:p w14:paraId="32848DDB" w14:textId="54292794" w:rsidR="00F079DC" w:rsidRPr="00F079DC" w:rsidRDefault="00F079DC" w:rsidP="00F079DC">
      <w:pPr>
        <w:rPr>
          <w:rFonts w:ascii="Times New Roman" w:hAnsi="Times New Roman" w:cs="Times New Roman"/>
          <w:sz w:val="24"/>
          <w:szCs w:val="24"/>
        </w:rPr>
      </w:pPr>
      <w:r w:rsidRPr="00F079DC">
        <w:rPr>
          <w:rFonts w:ascii="Times New Roman" w:hAnsi="Times New Roman" w:cs="Times New Roman"/>
          <w:sz w:val="24"/>
          <w:szCs w:val="24"/>
        </w:rPr>
        <w:t>During the epidemic, many employees gained acclimated to working from home, and it is likely to become the new normal. Rethinking Where and How Work Is Done is Essential</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(Collins, 2017</w:t>
      </w:r>
      <w:r w:rsidR="00037276">
        <w:rPr>
          <w:rFonts w:ascii="Times New Roman" w:hAnsi="Times New Roman" w:cs="Times New Roman"/>
          <w:sz w:val="24"/>
          <w:szCs w:val="24"/>
        </w:rPr>
        <w:t>)</w:t>
      </w:r>
      <w:r w:rsidRPr="00F079DC">
        <w:rPr>
          <w:rFonts w:ascii="Times New Roman" w:hAnsi="Times New Roman" w:cs="Times New Roman"/>
          <w:sz w:val="24"/>
          <w:szCs w:val="24"/>
        </w:rPr>
        <w:t>.</w:t>
      </w:r>
    </w:p>
    <w:p w14:paraId="7B15D0AA" w14:textId="1A84AEB4" w:rsidR="00F079DC" w:rsidRPr="00F079DC" w:rsidRDefault="00F079DC" w:rsidP="00F079DC">
      <w:pPr>
        <w:rPr>
          <w:rFonts w:ascii="Times New Roman" w:hAnsi="Times New Roman" w:cs="Times New Roman"/>
          <w:sz w:val="24"/>
          <w:szCs w:val="24"/>
        </w:rPr>
      </w:pPr>
      <w:r w:rsidRPr="00F079DC">
        <w:rPr>
          <w:rFonts w:ascii="Times New Roman" w:hAnsi="Times New Roman" w:cs="Times New Roman"/>
          <w:sz w:val="24"/>
          <w:szCs w:val="24"/>
        </w:rPr>
        <w:t>Some experts believe that allowing workers to work from home while keeping some face-to-face communication is the future of work. More than 700 U.K. companies were surveyed and found that 85 percent of them expect to use a hybrid onsite/remote-work strategy after the epidemic.</w:t>
      </w:r>
    </w:p>
    <w:p w14:paraId="7ADB0060" w14:textId="2160101B" w:rsidR="0057704D" w:rsidRDefault="00F079DC" w:rsidP="00F079DC">
      <w:pPr>
        <w:rPr>
          <w:rFonts w:ascii="Times New Roman" w:hAnsi="Times New Roman" w:cs="Times New Roman"/>
          <w:sz w:val="24"/>
          <w:szCs w:val="24"/>
        </w:rPr>
      </w:pPr>
      <w:r w:rsidRPr="00F079DC">
        <w:rPr>
          <w:rFonts w:ascii="Times New Roman" w:hAnsi="Times New Roman" w:cs="Times New Roman"/>
          <w:sz w:val="24"/>
          <w:szCs w:val="24"/>
        </w:rPr>
        <w:t xml:space="preserve">The advantages and disadvantages of a fully remote working paradigm are the same for a mixed strategy. Employers that have workers who come and depart to the workplace on various days </w:t>
      </w:r>
      <w:proofErr w:type="gramStart"/>
      <w:r w:rsidRPr="00F079DC">
        <w:rPr>
          <w:rFonts w:ascii="Times New Roman" w:hAnsi="Times New Roman" w:cs="Times New Roman"/>
          <w:sz w:val="24"/>
          <w:szCs w:val="24"/>
        </w:rPr>
        <w:t>have to</w:t>
      </w:r>
      <w:proofErr w:type="gramEnd"/>
      <w:r w:rsidRPr="00F079DC">
        <w:rPr>
          <w:rFonts w:ascii="Times New Roman" w:hAnsi="Times New Roman" w:cs="Times New Roman"/>
          <w:sz w:val="24"/>
          <w:szCs w:val="24"/>
        </w:rPr>
        <w:t xml:space="preserve"> worry about making good use of office space. Employees may now rent office space through internet platforms or mobile applications from the comfort of their own homes. An office or workstation reserved for telecommuters on their in-office days is known as "hoteling," and the phrase refers to this practise. Reduced office space and expenditures may be achieved by hoteling</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w:t>
      </w:r>
      <w:proofErr w:type="spellStart"/>
      <w:r w:rsidR="00037276" w:rsidRPr="00037276">
        <w:rPr>
          <w:rFonts w:ascii="Times New Roman" w:hAnsi="Times New Roman" w:cs="Times New Roman"/>
          <w:sz w:val="24"/>
          <w:szCs w:val="24"/>
        </w:rPr>
        <w:t>Dex</w:t>
      </w:r>
      <w:proofErr w:type="spellEnd"/>
      <w:r w:rsidR="00037276" w:rsidRPr="00037276">
        <w:rPr>
          <w:rFonts w:ascii="Times New Roman" w:hAnsi="Times New Roman" w:cs="Times New Roman"/>
          <w:sz w:val="24"/>
          <w:szCs w:val="24"/>
        </w:rPr>
        <w:t xml:space="preserve"> &amp; </w:t>
      </w:r>
      <w:proofErr w:type="spellStart"/>
      <w:r w:rsidR="00037276" w:rsidRPr="00037276">
        <w:rPr>
          <w:rFonts w:ascii="Times New Roman" w:hAnsi="Times New Roman" w:cs="Times New Roman"/>
          <w:sz w:val="24"/>
          <w:szCs w:val="24"/>
        </w:rPr>
        <w:t>Scheibl</w:t>
      </w:r>
      <w:proofErr w:type="spellEnd"/>
      <w:r w:rsidR="00037276" w:rsidRPr="00037276">
        <w:rPr>
          <w:rFonts w:ascii="Times New Roman" w:hAnsi="Times New Roman" w:cs="Times New Roman"/>
          <w:sz w:val="24"/>
          <w:szCs w:val="24"/>
        </w:rPr>
        <w:t>, 2002</w:t>
      </w:r>
      <w:r w:rsidR="00037276">
        <w:rPr>
          <w:rFonts w:ascii="Times New Roman" w:hAnsi="Times New Roman" w:cs="Times New Roman"/>
          <w:sz w:val="24"/>
          <w:szCs w:val="24"/>
        </w:rPr>
        <w:t>)</w:t>
      </w:r>
      <w:r w:rsidRPr="00F079DC">
        <w:rPr>
          <w:rFonts w:ascii="Times New Roman" w:hAnsi="Times New Roman" w:cs="Times New Roman"/>
          <w:sz w:val="24"/>
          <w:szCs w:val="24"/>
        </w:rPr>
        <w:t>.</w:t>
      </w:r>
    </w:p>
    <w:p w14:paraId="1F4D945F" w14:textId="26553343" w:rsidR="00F079DC" w:rsidRDefault="00F079DC" w:rsidP="00F079DC">
      <w:pPr>
        <w:rPr>
          <w:rFonts w:ascii="Times New Roman" w:hAnsi="Times New Roman" w:cs="Times New Roman"/>
          <w:b/>
          <w:bCs/>
          <w:sz w:val="28"/>
          <w:szCs w:val="28"/>
        </w:rPr>
      </w:pPr>
      <w:r w:rsidRPr="00F079DC">
        <w:rPr>
          <w:rFonts w:ascii="Times New Roman" w:hAnsi="Times New Roman" w:cs="Times New Roman"/>
          <w:b/>
          <w:bCs/>
          <w:sz w:val="28"/>
          <w:szCs w:val="28"/>
        </w:rPr>
        <w:t>Flex Time</w:t>
      </w:r>
    </w:p>
    <w:p w14:paraId="2D9C5706" w14:textId="2F55824F" w:rsidR="00F079DC" w:rsidRDefault="00F079DC" w:rsidP="00F079DC">
      <w:pPr>
        <w:rPr>
          <w:rFonts w:ascii="Times New Roman" w:hAnsi="Times New Roman" w:cs="Times New Roman"/>
          <w:sz w:val="24"/>
          <w:szCs w:val="24"/>
        </w:rPr>
      </w:pPr>
      <w:r w:rsidRPr="00F079DC">
        <w:rPr>
          <w:rFonts w:ascii="Times New Roman" w:hAnsi="Times New Roman" w:cs="Times New Roman"/>
          <w:sz w:val="24"/>
          <w:szCs w:val="24"/>
        </w:rPr>
        <w:t>The term "</w:t>
      </w:r>
      <w:r w:rsidR="00037276" w:rsidRPr="00F079DC">
        <w:rPr>
          <w:rFonts w:ascii="Times New Roman" w:hAnsi="Times New Roman" w:cs="Times New Roman"/>
          <w:sz w:val="24"/>
          <w:szCs w:val="24"/>
        </w:rPr>
        <w:t>flex time</w:t>
      </w:r>
      <w:r w:rsidRPr="00F079DC">
        <w:rPr>
          <w:rFonts w:ascii="Times New Roman" w:hAnsi="Times New Roman" w:cs="Times New Roman"/>
          <w:sz w:val="24"/>
          <w:szCs w:val="24"/>
        </w:rPr>
        <w:t xml:space="preserve">" refers to a timetable that provides employees the flexibility to choose their own work hours or the ability to shift their work schedules from week to week according to their own preferences. Flexible work schedules enable employees to choose </w:t>
      </w:r>
      <w:r w:rsidRPr="00F079DC">
        <w:rPr>
          <w:rFonts w:ascii="Times New Roman" w:hAnsi="Times New Roman" w:cs="Times New Roman"/>
          <w:sz w:val="24"/>
          <w:szCs w:val="24"/>
        </w:rPr>
        <w:lastRenderedPageBreak/>
        <w:t xml:space="preserve">their own start and stop times while still having to work a certain number of core hours over a set </w:t>
      </w:r>
      <w:proofErr w:type="gramStart"/>
      <w:r w:rsidRPr="00F079DC">
        <w:rPr>
          <w:rFonts w:ascii="Times New Roman" w:hAnsi="Times New Roman" w:cs="Times New Roman"/>
          <w:sz w:val="24"/>
          <w:szCs w:val="24"/>
        </w:rPr>
        <w:t>period of time</w:t>
      </w:r>
      <w:proofErr w:type="gramEnd"/>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w:t>
      </w:r>
      <w:proofErr w:type="spellStart"/>
      <w:r w:rsidR="00037276" w:rsidRPr="00037276">
        <w:rPr>
          <w:rFonts w:ascii="Times New Roman" w:hAnsi="Times New Roman" w:cs="Times New Roman"/>
          <w:sz w:val="24"/>
          <w:szCs w:val="24"/>
        </w:rPr>
        <w:t>Dex</w:t>
      </w:r>
      <w:proofErr w:type="spellEnd"/>
      <w:r w:rsidR="00037276" w:rsidRPr="00037276">
        <w:rPr>
          <w:rFonts w:ascii="Times New Roman" w:hAnsi="Times New Roman" w:cs="Times New Roman"/>
          <w:sz w:val="24"/>
          <w:szCs w:val="24"/>
        </w:rPr>
        <w:t xml:space="preserve"> &amp; </w:t>
      </w:r>
      <w:proofErr w:type="spellStart"/>
      <w:r w:rsidR="00037276" w:rsidRPr="00037276">
        <w:rPr>
          <w:rFonts w:ascii="Times New Roman" w:hAnsi="Times New Roman" w:cs="Times New Roman"/>
          <w:sz w:val="24"/>
          <w:szCs w:val="24"/>
        </w:rPr>
        <w:t>Scheibl</w:t>
      </w:r>
      <w:proofErr w:type="spellEnd"/>
      <w:r w:rsidR="00037276" w:rsidRPr="00037276">
        <w:rPr>
          <w:rFonts w:ascii="Times New Roman" w:hAnsi="Times New Roman" w:cs="Times New Roman"/>
          <w:sz w:val="24"/>
          <w:szCs w:val="24"/>
        </w:rPr>
        <w:t>, 2002</w:t>
      </w:r>
      <w:r w:rsidR="00037276">
        <w:rPr>
          <w:rFonts w:ascii="Times New Roman" w:hAnsi="Times New Roman" w:cs="Times New Roman"/>
          <w:sz w:val="24"/>
          <w:szCs w:val="24"/>
        </w:rPr>
        <w:t>)</w:t>
      </w:r>
      <w:r w:rsidRPr="00F079DC">
        <w:rPr>
          <w:rFonts w:ascii="Times New Roman" w:hAnsi="Times New Roman" w:cs="Times New Roman"/>
          <w:sz w:val="24"/>
          <w:szCs w:val="24"/>
        </w:rPr>
        <w:t>.</w:t>
      </w:r>
    </w:p>
    <w:p w14:paraId="307C1816" w14:textId="23B4CA34" w:rsidR="00F079DC" w:rsidRDefault="00F079DC" w:rsidP="00F079DC">
      <w:pPr>
        <w:rPr>
          <w:rFonts w:ascii="Times New Roman" w:hAnsi="Times New Roman" w:cs="Times New Roman"/>
          <w:sz w:val="24"/>
          <w:szCs w:val="24"/>
        </w:rPr>
      </w:pPr>
    </w:p>
    <w:p w14:paraId="34DB60B8" w14:textId="77777777" w:rsidR="00037276" w:rsidRDefault="00037276" w:rsidP="00F079DC">
      <w:pPr>
        <w:rPr>
          <w:rFonts w:ascii="Times New Roman" w:hAnsi="Times New Roman" w:cs="Times New Roman"/>
          <w:sz w:val="24"/>
          <w:szCs w:val="24"/>
        </w:rPr>
      </w:pPr>
    </w:p>
    <w:p w14:paraId="34C1402D" w14:textId="14F923B4" w:rsidR="00F079DC" w:rsidRPr="00F079DC" w:rsidRDefault="00F079DC" w:rsidP="00F079DC">
      <w:pPr>
        <w:rPr>
          <w:rFonts w:ascii="Times New Roman" w:hAnsi="Times New Roman" w:cs="Times New Roman"/>
          <w:b/>
          <w:bCs/>
          <w:sz w:val="28"/>
          <w:szCs w:val="28"/>
        </w:rPr>
      </w:pPr>
      <w:r w:rsidRPr="00F079DC">
        <w:rPr>
          <w:rFonts w:ascii="Times New Roman" w:hAnsi="Times New Roman" w:cs="Times New Roman"/>
          <w:b/>
          <w:bCs/>
          <w:sz w:val="28"/>
          <w:szCs w:val="28"/>
        </w:rPr>
        <w:t>Compressed Workweek</w:t>
      </w:r>
    </w:p>
    <w:p w14:paraId="3966741B" w14:textId="6B5AD790" w:rsidR="00F079DC" w:rsidRDefault="00F079DC" w:rsidP="00F079DC">
      <w:pPr>
        <w:rPr>
          <w:rFonts w:ascii="Times New Roman" w:hAnsi="Times New Roman" w:cs="Times New Roman"/>
          <w:sz w:val="24"/>
          <w:szCs w:val="24"/>
        </w:rPr>
      </w:pPr>
      <w:r w:rsidRPr="00F079DC">
        <w:rPr>
          <w:rFonts w:ascii="Times New Roman" w:hAnsi="Times New Roman" w:cs="Times New Roman"/>
          <w:sz w:val="24"/>
          <w:szCs w:val="24"/>
        </w:rPr>
        <w:t xml:space="preserve">It is possible for workers to work a 40-hour workweek in less than five days in a week or ten days in two weeks using the compressed workweek planning method. Some companies, for instance, use a four-day work week with ten-hour days as an example. Workers pay a three-day weekend each week and, while businesses get the same </w:t>
      </w:r>
      <w:proofErr w:type="gramStart"/>
      <w:r w:rsidRPr="00F079DC">
        <w:rPr>
          <w:rFonts w:ascii="Times New Roman" w:hAnsi="Times New Roman" w:cs="Times New Roman"/>
          <w:sz w:val="24"/>
          <w:szCs w:val="24"/>
        </w:rPr>
        <w:t>amount</w:t>
      </w:r>
      <w:proofErr w:type="gramEnd"/>
      <w:r w:rsidRPr="00F079DC">
        <w:rPr>
          <w:rFonts w:ascii="Times New Roman" w:hAnsi="Times New Roman" w:cs="Times New Roman"/>
          <w:sz w:val="24"/>
          <w:szCs w:val="24"/>
        </w:rPr>
        <w:t xml:space="preserve"> of hours. Working 80 hours over nine days and taking a day off every other week is another option. Workers with family obligations, such as those who must care for children or the elderly, may benefit the most from a condensed workweek. By reporting to work on fewer days, employees may save time and money on their commutes. If a complete organisation is converted to a four-day workweek, businesses can save money on utility and other overhead expenses</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w:t>
      </w:r>
      <w:proofErr w:type="spellStart"/>
      <w:r w:rsidR="00037276" w:rsidRPr="00037276">
        <w:rPr>
          <w:rFonts w:ascii="Times New Roman" w:hAnsi="Times New Roman" w:cs="Times New Roman"/>
          <w:sz w:val="24"/>
          <w:szCs w:val="24"/>
        </w:rPr>
        <w:t>Ramsdal</w:t>
      </w:r>
      <w:proofErr w:type="spellEnd"/>
      <w:r w:rsidR="00037276" w:rsidRPr="00037276">
        <w:rPr>
          <w:rFonts w:ascii="Times New Roman" w:hAnsi="Times New Roman" w:cs="Times New Roman"/>
          <w:sz w:val="24"/>
          <w:szCs w:val="24"/>
        </w:rPr>
        <w:t>, 2016</w:t>
      </w:r>
      <w:r w:rsidR="00037276">
        <w:rPr>
          <w:rFonts w:ascii="Times New Roman" w:hAnsi="Times New Roman" w:cs="Times New Roman"/>
          <w:sz w:val="24"/>
          <w:szCs w:val="24"/>
        </w:rPr>
        <w:t>)</w:t>
      </w:r>
      <w:r w:rsidRPr="00F079DC">
        <w:rPr>
          <w:rFonts w:ascii="Times New Roman" w:hAnsi="Times New Roman" w:cs="Times New Roman"/>
          <w:sz w:val="24"/>
          <w:szCs w:val="24"/>
        </w:rPr>
        <w:t>.</w:t>
      </w:r>
    </w:p>
    <w:p w14:paraId="0D494975" w14:textId="21154721" w:rsidR="00D6689A" w:rsidRDefault="00D6689A" w:rsidP="00F079DC">
      <w:pPr>
        <w:rPr>
          <w:rFonts w:ascii="Times New Roman" w:hAnsi="Times New Roman" w:cs="Times New Roman"/>
          <w:b/>
          <w:bCs/>
          <w:sz w:val="28"/>
          <w:szCs w:val="28"/>
        </w:rPr>
      </w:pPr>
      <w:r w:rsidRPr="00D6689A">
        <w:rPr>
          <w:rFonts w:ascii="Times New Roman" w:hAnsi="Times New Roman" w:cs="Times New Roman"/>
          <w:b/>
          <w:bCs/>
          <w:sz w:val="28"/>
          <w:szCs w:val="28"/>
        </w:rPr>
        <w:t>Shift Work</w:t>
      </w:r>
    </w:p>
    <w:p w14:paraId="07AEA512" w14:textId="1E8A50D5" w:rsidR="00D6689A" w:rsidRDefault="00D6689A" w:rsidP="00D32E6B">
      <w:pPr>
        <w:rPr>
          <w:rFonts w:ascii="Times New Roman" w:hAnsi="Times New Roman" w:cs="Times New Roman"/>
          <w:sz w:val="24"/>
          <w:szCs w:val="24"/>
        </w:rPr>
      </w:pPr>
      <w:r w:rsidRPr="00D6689A">
        <w:rPr>
          <w:rFonts w:ascii="Times New Roman" w:hAnsi="Times New Roman" w:cs="Times New Roman"/>
          <w:sz w:val="24"/>
          <w:szCs w:val="24"/>
        </w:rPr>
        <w:t xml:space="preserve">Shift work has long been employed in industry to get the most out of the fixed expenses and resources that are available. The 24/7 service economy and globalisation have led to shift employment becoming more commonplace. Grocery stores and tech support centres, for instance, frequently operate around the clock, seven days a week. It is becoming common for a client computer in the United Kingdom to talk to a technician in India who works the "graveyard shift." </w:t>
      </w:r>
      <w:proofErr w:type="gramStart"/>
      <w:r w:rsidRPr="00D6689A">
        <w:rPr>
          <w:rFonts w:ascii="Times New Roman" w:hAnsi="Times New Roman" w:cs="Times New Roman"/>
          <w:sz w:val="24"/>
          <w:szCs w:val="24"/>
        </w:rPr>
        <w:t>In spite of</w:t>
      </w:r>
      <w:proofErr w:type="gramEnd"/>
      <w:r w:rsidRPr="00D6689A">
        <w:rPr>
          <w:rFonts w:ascii="Times New Roman" w:hAnsi="Times New Roman" w:cs="Times New Roman"/>
          <w:sz w:val="24"/>
          <w:szCs w:val="24"/>
        </w:rPr>
        <w:t xml:space="preserve"> its widespread usage, shift labour may be a logistical nightmare for certain businesses. To the extent that their business demands allow, employers should make their employees' timetables as predictable as possible</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w:t>
      </w:r>
      <w:proofErr w:type="spellStart"/>
      <w:r w:rsidR="00037276" w:rsidRPr="00037276">
        <w:rPr>
          <w:rFonts w:ascii="Times New Roman" w:hAnsi="Times New Roman" w:cs="Times New Roman"/>
          <w:sz w:val="24"/>
          <w:szCs w:val="24"/>
        </w:rPr>
        <w:t>Ramsdal</w:t>
      </w:r>
      <w:proofErr w:type="spellEnd"/>
      <w:r w:rsidR="00037276" w:rsidRPr="00037276">
        <w:rPr>
          <w:rFonts w:ascii="Times New Roman" w:hAnsi="Times New Roman" w:cs="Times New Roman"/>
          <w:sz w:val="24"/>
          <w:szCs w:val="24"/>
        </w:rPr>
        <w:t>, 2016</w:t>
      </w:r>
      <w:r w:rsidR="00037276">
        <w:rPr>
          <w:rFonts w:ascii="Times New Roman" w:hAnsi="Times New Roman" w:cs="Times New Roman"/>
          <w:sz w:val="24"/>
          <w:szCs w:val="24"/>
        </w:rPr>
        <w:t>)</w:t>
      </w:r>
      <w:r w:rsidRPr="00D6689A">
        <w:rPr>
          <w:rFonts w:ascii="Times New Roman" w:hAnsi="Times New Roman" w:cs="Times New Roman"/>
          <w:sz w:val="24"/>
          <w:szCs w:val="24"/>
        </w:rPr>
        <w:t>.</w:t>
      </w:r>
    </w:p>
    <w:p w14:paraId="64684FEE" w14:textId="057F8219" w:rsidR="00D32E6B" w:rsidRDefault="00D32E6B" w:rsidP="00D32E6B">
      <w:pPr>
        <w:rPr>
          <w:rFonts w:ascii="Times New Roman" w:hAnsi="Times New Roman" w:cs="Times New Roman"/>
          <w:b/>
          <w:bCs/>
          <w:sz w:val="28"/>
          <w:szCs w:val="28"/>
        </w:rPr>
      </w:pPr>
      <w:r w:rsidRPr="00CD3FA8">
        <w:rPr>
          <w:rFonts w:ascii="Times New Roman" w:hAnsi="Times New Roman" w:cs="Times New Roman"/>
          <w:b/>
          <w:bCs/>
          <w:sz w:val="28"/>
          <w:szCs w:val="28"/>
        </w:rPr>
        <w:t xml:space="preserve">Against </w:t>
      </w:r>
      <w:r w:rsidR="00CD3FA8" w:rsidRPr="00CD3FA8">
        <w:rPr>
          <w:rFonts w:ascii="Times New Roman" w:hAnsi="Times New Roman" w:cs="Times New Roman"/>
          <w:b/>
          <w:bCs/>
          <w:sz w:val="28"/>
          <w:szCs w:val="28"/>
        </w:rPr>
        <w:t>F</w:t>
      </w:r>
      <w:r w:rsidR="00CD3FA8">
        <w:rPr>
          <w:rFonts w:ascii="Times New Roman" w:hAnsi="Times New Roman" w:cs="Times New Roman"/>
          <w:b/>
          <w:bCs/>
          <w:sz w:val="28"/>
          <w:szCs w:val="28"/>
        </w:rPr>
        <w:t xml:space="preserve">lexible </w:t>
      </w:r>
      <w:r w:rsidR="00CD3FA8" w:rsidRPr="00CD3FA8">
        <w:rPr>
          <w:rFonts w:ascii="Times New Roman" w:hAnsi="Times New Roman" w:cs="Times New Roman"/>
          <w:b/>
          <w:bCs/>
          <w:sz w:val="28"/>
          <w:szCs w:val="28"/>
        </w:rPr>
        <w:t>W</w:t>
      </w:r>
      <w:r w:rsidR="00CD3FA8">
        <w:rPr>
          <w:rFonts w:ascii="Times New Roman" w:hAnsi="Times New Roman" w:cs="Times New Roman"/>
          <w:b/>
          <w:bCs/>
          <w:sz w:val="28"/>
          <w:szCs w:val="28"/>
        </w:rPr>
        <w:t xml:space="preserve">orking </w:t>
      </w:r>
      <w:r w:rsidR="00CD3FA8" w:rsidRPr="00CD3FA8">
        <w:rPr>
          <w:rFonts w:ascii="Times New Roman" w:hAnsi="Times New Roman" w:cs="Times New Roman"/>
          <w:b/>
          <w:bCs/>
          <w:sz w:val="28"/>
          <w:szCs w:val="28"/>
        </w:rPr>
        <w:t>A</w:t>
      </w:r>
      <w:r w:rsidR="00CD3FA8">
        <w:rPr>
          <w:rFonts w:ascii="Times New Roman" w:hAnsi="Times New Roman" w:cs="Times New Roman"/>
          <w:b/>
          <w:bCs/>
          <w:sz w:val="28"/>
          <w:szCs w:val="28"/>
        </w:rPr>
        <w:t>ugments</w:t>
      </w:r>
    </w:p>
    <w:p w14:paraId="4BED7A01" w14:textId="42A4E46D" w:rsidR="007E4C11" w:rsidRDefault="007E4C11" w:rsidP="007E4C11">
      <w:pPr>
        <w:rPr>
          <w:rFonts w:ascii="Times New Roman" w:hAnsi="Times New Roman" w:cs="Times New Roman"/>
          <w:sz w:val="24"/>
          <w:szCs w:val="24"/>
        </w:rPr>
      </w:pPr>
      <w:r w:rsidRPr="007E4C11">
        <w:rPr>
          <w:rFonts w:ascii="Times New Roman" w:hAnsi="Times New Roman" w:cs="Times New Roman"/>
          <w:sz w:val="24"/>
          <w:szCs w:val="24"/>
        </w:rPr>
        <w:t xml:space="preserve">Flexibility in the workplace may require a change in thinking for firms, particularly smaller companies which lack </w:t>
      </w:r>
      <w:proofErr w:type="gramStart"/>
      <w:r w:rsidRPr="007E4C11">
        <w:rPr>
          <w:rFonts w:ascii="Times New Roman" w:hAnsi="Times New Roman" w:cs="Times New Roman"/>
          <w:sz w:val="24"/>
          <w:szCs w:val="24"/>
        </w:rPr>
        <w:t>the sufficient number of</w:t>
      </w:r>
      <w:proofErr w:type="gramEnd"/>
      <w:r w:rsidRPr="007E4C11">
        <w:rPr>
          <w:rFonts w:ascii="Times New Roman" w:hAnsi="Times New Roman" w:cs="Times New Roman"/>
          <w:sz w:val="24"/>
          <w:szCs w:val="24"/>
        </w:rPr>
        <w:t xml:space="preserve"> </w:t>
      </w:r>
      <w:r w:rsidR="007C28B0" w:rsidRPr="007E4C11">
        <w:rPr>
          <w:rFonts w:ascii="Times New Roman" w:hAnsi="Times New Roman" w:cs="Times New Roman"/>
          <w:sz w:val="24"/>
          <w:szCs w:val="24"/>
        </w:rPr>
        <w:t>technologies</w:t>
      </w:r>
      <w:r w:rsidRPr="007E4C11">
        <w:rPr>
          <w:rFonts w:ascii="Times New Roman" w:hAnsi="Times New Roman" w:cs="Times New Roman"/>
          <w:sz w:val="24"/>
          <w:szCs w:val="24"/>
        </w:rPr>
        <w:t xml:space="preserve">, funding, leadership, and economic flexibility required to extensively use flexible work arrangements. </w:t>
      </w:r>
      <w:r w:rsidR="007C28B0" w:rsidRPr="007C28B0">
        <w:rPr>
          <w:rFonts w:ascii="Times New Roman" w:hAnsi="Times New Roman" w:cs="Times New Roman"/>
          <w:sz w:val="24"/>
          <w:szCs w:val="24"/>
        </w:rPr>
        <w:t>Many considerations must be made by managers who are responsible for achieving strategic objectives linked to flexible work arrangements</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(Chung, 2022</w:t>
      </w:r>
      <w:r w:rsidR="00037276">
        <w:rPr>
          <w:rFonts w:ascii="Times New Roman" w:hAnsi="Times New Roman" w:cs="Times New Roman"/>
          <w:sz w:val="24"/>
          <w:szCs w:val="24"/>
        </w:rPr>
        <w:t>)</w:t>
      </w:r>
      <w:r w:rsidR="007C28B0" w:rsidRPr="007C28B0">
        <w:rPr>
          <w:rFonts w:ascii="Times New Roman" w:hAnsi="Times New Roman" w:cs="Times New Roman"/>
          <w:sz w:val="24"/>
          <w:szCs w:val="24"/>
        </w:rPr>
        <w:t>.</w:t>
      </w:r>
      <w:r w:rsidR="007C28B0">
        <w:rPr>
          <w:rFonts w:ascii="Times New Roman" w:hAnsi="Times New Roman" w:cs="Times New Roman"/>
          <w:sz w:val="24"/>
          <w:szCs w:val="24"/>
        </w:rPr>
        <w:t xml:space="preserve"> Some of the challenges and disadvantages are presented below: </w:t>
      </w:r>
    </w:p>
    <w:p w14:paraId="4843CAE3"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Making programmes relevant to the genuine requirements and desires of employees.</w:t>
      </w:r>
    </w:p>
    <w:p w14:paraId="725A2061"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Aiming to meet the individual requirements of employees without resorting to unethical forms of differential treatment or influence.</w:t>
      </w:r>
    </w:p>
    <w:p w14:paraId="3D33A1A9"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Providing employees with a degree of autonomy while simultaneously ensuring that the task is being done in accordance with the law.</w:t>
      </w:r>
    </w:p>
    <w:p w14:paraId="6B7EC32F"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There are several administrative challenges when transitioning from an old-fashioned workplace model towards an open-office one with more flexible work arrangements, such as the following:</w:t>
      </w:r>
    </w:p>
    <w:p w14:paraId="62CD8E88"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The reluctance of senior management to embrace new ideas.</w:t>
      </w:r>
    </w:p>
    <w:p w14:paraId="2D336367"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Concerns about how work is monitored and controlled.</w:t>
      </w:r>
    </w:p>
    <w:p w14:paraId="27793C11"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lastRenderedPageBreak/>
        <w:t>Nearby prejudice.</w:t>
      </w:r>
    </w:p>
    <w:p w14:paraId="77C2091C" w14:textId="77777777" w:rsidR="007C28B0" w:rsidRP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Worked as a team with a wide range of time zones and varying work hours.</w:t>
      </w:r>
    </w:p>
    <w:p w14:paraId="47D6DB6F" w14:textId="39703E17" w:rsidR="007C28B0" w:rsidRDefault="007C28B0" w:rsidP="007C28B0">
      <w:pPr>
        <w:pStyle w:val="ListParagraph"/>
        <w:numPr>
          <w:ilvl w:val="0"/>
          <w:numId w:val="3"/>
        </w:numPr>
        <w:rPr>
          <w:rFonts w:ascii="Times New Roman" w:hAnsi="Times New Roman" w:cs="Times New Roman"/>
          <w:sz w:val="24"/>
          <w:szCs w:val="24"/>
        </w:rPr>
      </w:pPr>
      <w:r w:rsidRPr="007C28B0">
        <w:rPr>
          <w:rFonts w:ascii="Times New Roman" w:hAnsi="Times New Roman" w:cs="Times New Roman"/>
          <w:sz w:val="24"/>
          <w:szCs w:val="24"/>
        </w:rPr>
        <w:t>Maintaining the safety and security of both individuals and data</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(Collins, 2017</w:t>
      </w:r>
      <w:r w:rsidR="00037276">
        <w:rPr>
          <w:rFonts w:ascii="Times New Roman" w:hAnsi="Times New Roman" w:cs="Times New Roman"/>
          <w:sz w:val="24"/>
          <w:szCs w:val="24"/>
        </w:rPr>
        <w:t>)</w:t>
      </w:r>
      <w:r w:rsidRPr="007C28B0">
        <w:rPr>
          <w:rFonts w:ascii="Times New Roman" w:hAnsi="Times New Roman" w:cs="Times New Roman"/>
          <w:sz w:val="24"/>
          <w:szCs w:val="24"/>
        </w:rPr>
        <w:t>.</w:t>
      </w:r>
    </w:p>
    <w:p w14:paraId="27FEA328" w14:textId="5934DA41" w:rsidR="00F460CA" w:rsidRDefault="008A5DD8" w:rsidP="008A5DD8">
      <w:pPr>
        <w:rPr>
          <w:rFonts w:ascii="Times New Roman" w:hAnsi="Times New Roman" w:cs="Times New Roman"/>
          <w:sz w:val="24"/>
          <w:szCs w:val="24"/>
        </w:rPr>
      </w:pPr>
      <w:r>
        <w:rPr>
          <w:rFonts w:ascii="Times New Roman" w:hAnsi="Times New Roman" w:cs="Times New Roman"/>
          <w:sz w:val="24"/>
          <w:szCs w:val="24"/>
        </w:rPr>
        <w:t xml:space="preserve">We are going to place Legal issues as the field where in the biggest disadvantages may occur during the implementation of Flexible working </w:t>
      </w:r>
      <w:r w:rsidR="00F460CA">
        <w:rPr>
          <w:rFonts w:ascii="Times New Roman" w:hAnsi="Times New Roman" w:cs="Times New Roman"/>
          <w:sz w:val="24"/>
          <w:szCs w:val="24"/>
        </w:rPr>
        <w:t xml:space="preserve">augments. </w:t>
      </w:r>
      <w:r w:rsidR="00F460CA" w:rsidRPr="00F460CA">
        <w:rPr>
          <w:rFonts w:ascii="Times New Roman" w:hAnsi="Times New Roman" w:cs="Times New Roman"/>
          <w:sz w:val="24"/>
          <w:szCs w:val="24"/>
        </w:rPr>
        <w:t xml:space="preserve">Laws must contribute significantly </w:t>
      </w:r>
      <w:proofErr w:type="gramStart"/>
      <w:r w:rsidR="00F460CA" w:rsidRPr="00F460CA">
        <w:rPr>
          <w:rFonts w:ascii="Times New Roman" w:hAnsi="Times New Roman" w:cs="Times New Roman"/>
          <w:sz w:val="24"/>
          <w:szCs w:val="24"/>
        </w:rPr>
        <w:t>in</w:t>
      </w:r>
      <w:proofErr w:type="gramEnd"/>
      <w:r w:rsidR="00F460CA" w:rsidRPr="00F460CA">
        <w:rPr>
          <w:rFonts w:ascii="Times New Roman" w:hAnsi="Times New Roman" w:cs="Times New Roman"/>
          <w:sz w:val="24"/>
          <w:szCs w:val="24"/>
        </w:rPr>
        <w:t xml:space="preserve"> determining if flexible work arrangements must be implemented. Alternative employment agreements raise </w:t>
      </w:r>
      <w:proofErr w:type="gramStart"/>
      <w:r w:rsidR="00F460CA" w:rsidRPr="00F460CA">
        <w:rPr>
          <w:rFonts w:ascii="Times New Roman" w:hAnsi="Times New Roman" w:cs="Times New Roman"/>
          <w:sz w:val="24"/>
          <w:szCs w:val="24"/>
        </w:rPr>
        <w:t>a number of</w:t>
      </w:r>
      <w:proofErr w:type="gramEnd"/>
      <w:r w:rsidR="00F460CA" w:rsidRPr="00F460CA">
        <w:rPr>
          <w:rFonts w:ascii="Times New Roman" w:hAnsi="Times New Roman" w:cs="Times New Roman"/>
          <w:sz w:val="24"/>
          <w:szCs w:val="24"/>
        </w:rPr>
        <w:t xml:space="preserve"> legal difficulties, which are discussed in the following section. Non-discrimination in salaries, hours, and other job circumstances is required under equal opportunity legislation</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w:t>
      </w:r>
      <w:proofErr w:type="spellStart"/>
      <w:r w:rsidR="00037276" w:rsidRPr="00037276">
        <w:rPr>
          <w:rFonts w:ascii="Times New Roman" w:hAnsi="Times New Roman" w:cs="Times New Roman"/>
          <w:sz w:val="24"/>
          <w:szCs w:val="24"/>
        </w:rPr>
        <w:t>Ramsdal</w:t>
      </w:r>
      <w:proofErr w:type="spellEnd"/>
      <w:r w:rsidR="00037276" w:rsidRPr="00037276">
        <w:rPr>
          <w:rFonts w:ascii="Times New Roman" w:hAnsi="Times New Roman" w:cs="Times New Roman"/>
          <w:sz w:val="24"/>
          <w:szCs w:val="24"/>
        </w:rPr>
        <w:t>, 2016</w:t>
      </w:r>
      <w:r w:rsidR="00037276">
        <w:rPr>
          <w:rFonts w:ascii="Times New Roman" w:hAnsi="Times New Roman" w:cs="Times New Roman"/>
          <w:sz w:val="24"/>
          <w:szCs w:val="24"/>
        </w:rPr>
        <w:t>)</w:t>
      </w:r>
      <w:r w:rsidR="00F460CA" w:rsidRPr="00F460CA">
        <w:rPr>
          <w:rFonts w:ascii="Times New Roman" w:hAnsi="Times New Roman" w:cs="Times New Roman"/>
          <w:sz w:val="24"/>
          <w:szCs w:val="24"/>
        </w:rPr>
        <w:t xml:space="preserve">. Companies must thus guarantee that all flexible arrangements are provided and executed without prejudice based on any illegal </w:t>
      </w:r>
      <w:proofErr w:type="gramStart"/>
      <w:r w:rsidR="00F460CA" w:rsidRPr="00F460CA">
        <w:rPr>
          <w:rFonts w:ascii="Times New Roman" w:hAnsi="Times New Roman" w:cs="Times New Roman"/>
          <w:sz w:val="24"/>
          <w:szCs w:val="24"/>
        </w:rPr>
        <w:t>reason..</w:t>
      </w:r>
      <w:proofErr w:type="gramEnd"/>
      <w:r w:rsidR="00F460CA" w:rsidRPr="00F460CA">
        <w:rPr>
          <w:rFonts w:ascii="Times New Roman" w:hAnsi="Times New Roman" w:cs="Times New Roman"/>
          <w:sz w:val="24"/>
          <w:szCs w:val="24"/>
        </w:rPr>
        <w:t xml:space="preserve"> Some workers may benefit more from flexible work arrangements than others, even if the organization's best intentions and non-discriminatory commercial goals are not to discriminate against them. When it comes to preventing discrimination claims, clear rules, consistent decision-making processes, as well as detailed records are essential.</w:t>
      </w:r>
    </w:p>
    <w:p w14:paraId="5DE94067" w14:textId="2BC062D0" w:rsidR="00443045" w:rsidRPr="00443045" w:rsidRDefault="00443045" w:rsidP="00443045">
      <w:pPr>
        <w:rPr>
          <w:rFonts w:ascii="Times New Roman" w:hAnsi="Times New Roman" w:cs="Times New Roman"/>
          <w:sz w:val="24"/>
          <w:szCs w:val="24"/>
        </w:rPr>
      </w:pPr>
      <w:r w:rsidRPr="00443045">
        <w:rPr>
          <w:rFonts w:ascii="Times New Roman" w:hAnsi="Times New Roman" w:cs="Times New Roman"/>
          <w:sz w:val="24"/>
          <w:szCs w:val="24"/>
        </w:rPr>
        <w:t>The national wage and hour rules must also be considered when establishing flexible schedules. In the case of non - exempt workers, for example, it is essential to keep track of their real working hours to guarantee compliance with the Labour Act. Flexible work arrangements, such as those with daily overtime needs, may be complicated by state wage and hour rules</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(Chung, 2022</w:t>
      </w:r>
      <w:r w:rsidR="00037276">
        <w:rPr>
          <w:rFonts w:ascii="Times New Roman" w:hAnsi="Times New Roman" w:cs="Times New Roman"/>
          <w:sz w:val="24"/>
          <w:szCs w:val="24"/>
        </w:rPr>
        <w:t>)</w:t>
      </w:r>
      <w:r w:rsidRPr="00443045">
        <w:rPr>
          <w:rFonts w:ascii="Times New Roman" w:hAnsi="Times New Roman" w:cs="Times New Roman"/>
          <w:sz w:val="24"/>
          <w:szCs w:val="24"/>
        </w:rPr>
        <w:t>.</w:t>
      </w:r>
      <w:r>
        <w:rPr>
          <w:rFonts w:ascii="Times New Roman" w:hAnsi="Times New Roman" w:cs="Times New Roman"/>
          <w:sz w:val="24"/>
          <w:szCs w:val="24"/>
        </w:rPr>
        <w:t xml:space="preserve"> </w:t>
      </w:r>
      <w:r w:rsidRPr="00443045">
        <w:rPr>
          <w:rFonts w:ascii="Times New Roman" w:hAnsi="Times New Roman" w:cs="Times New Roman"/>
          <w:sz w:val="24"/>
          <w:szCs w:val="24"/>
        </w:rPr>
        <w:t>However, the legal component of telecommuting poses other concerns, such as:</w:t>
      </w:r>
    </w:p>
    <w:p w14:paraId="05DDF872" w14:textId="77777777" w:rsidR="00443045" w:rsidRDefault="00443045" w:rsidP="00443045">
      <w:pPr>
        <w:pStyle w:val="ListParagraph"/>
        <w:numPr>
          <w:ilvl w:val="0"/>
          <w:numId w:val="5"/>
        </w:numPr>
        <w:rPr>
          <w:rFonts w:ascii="Times New Roman" w:hAnsi="Times New Roman" w:cs="Times New Roman"/>
          <w:sz w:val="24"/>
          <w:szCs w:val="24"/>
        </w:rPr>
      </w:pPr>
      <w:r w:rsidRPr="00443045">
        <w:rPr>
          <w:rFonts w:ascii="Times New Roman" w:hAnsi="Times New Roman" w:cs="Times New Roman"/>
          <w:sz w:val="24"/>
          <w:szCs w:val="24"/>
        </w:rPr>
        <w:t>How to determine whether a worker is entitled to be compensated for their time spent at work.</w:t>
      </w:r>
    </w:p>
    <w:p w14:paraId="2455EF93" w14:textId="77777777" w:rsidR="00443045" w:rsidRDefault="00443045" w:rsidP="00443045">
      <w:pPr>
        <w:pStyle w:val="ListParagraph"/>
        <w:numPr>
          <w:ilvl w:val="0"/>
          <w:numId w:val="5"/>
        </w:numPr>
        <w:rPr>
          <w:rFonts w:ascii="Times New Roman" w:hAnsi="Times New Roman" w:cs="Times New Roman"/>
          <w:sz w:val="24"/>
          <w:szCs w:val="24"/>
        </w:rPr>
      </w:pPr>
      <w:r w:rsidRPr="00443045">
        <w:rPr>
          <w:rFonts w:ascii="Times New Roman" w:hAnsi="Times New Roman" w:cs="Times New Roman"/>
          <w:sz w:val="24"/>
          <w:szCs w:val="24"/>
        </w:rPr>
        <w:t>Keeping track of unlawful overtime.</w:t>
      </w:r>
    </w:p>
    <w:p w14:paraId="4925293E" w14:textId="77777777" w:rsidR="00443045" w:rsidRDefault="00443045" w:rsidP="00443045">
      <w:pPr>
        <w:pStyle w:val="ListParagraph"/>
        <w:numPr>
          <w:ilvl w:val="0"/>
          <w:numId w:val="5"/>
        </w:numPr>
        <w:rPr>
          <w:rFonts w:ascii="Times New Roman" w:hAnsi="Times New Roman" w:cs="Times New Roman"/>
          <w:sz w:val="24"/>
          <w:szCs w:val="24"/>
        </w:rPr>
      </w:pPr>
      <w:r w:rsidRPr="00443045">
        <w:rPr>
          <w:rFonts w:ascii="Times New Roman" w:hAnsi="Times New Roman" w:cs="Times New Roman"/>
          <w:sz w:val="24"/>
          <w:szCs w:val="24"/>
        </w:rPr>
        <w:t>Controlling the reporting of work that isn't really being done</w:t>
      </w:r>
    </w:p>
    <w:p w14:paraId="30704610" w14:textId="5219F6FD" w:rsidR="00443045" w:rsidRPr="00443045" w:rsidRDefault="00443045" w:rsidP="00443045">
      <w:pPr>
        <w:pStyle w:val="ListParagraph"/>
        <w:numPr>
          <w:ilvl w:val="0"/>
          <w:numId w:val="5"/>
        </w:numPr>
        <w:rPr>
          <w:rFonts w:ascii="Times New Roman" w:hAnsi="Times New Roman" w:cs="Times New Roman"/>
          <w:sz w:val="24"/>
          <w:szCs w:val="24"/>
        </w:rPr>
      </w:pPr>
      <w:r w:rsidRPr="00443045">
        <w:rPr>
          <w:rFonts w:ascii="Times New Roman" w:hAnsi="Times New Roman" w:cs="Times New Roman"/>
          <w:sz w:val="24"/>
          <w:szCs w:val="24"/>
        </w:rPr>
        <w:t>Keeping track of overtime pay.</w:t>
      </w:r>
    </w:p>
    <w:p w14:paraId="5549BA98" w14:textId="00ACA23B" w:rsidR="00443045" w:rsidRPr="00443045" w:rsidRDefault="00443045" w:rsidP="00443045">
      <w:pPr>
        <w:rPr>
          <w:rFonts w:ascii="Times New Roman" w:hAnsi="Times New Roman" w:cs="Times New Roman"/>
          <w:sz w:val="24"/>
          <w:szCs w:val="24"/>
        </w:rPr>
      </w:pPr>
      <w:r w:rsidRPr="00443045">
        <w:rPr>
          <w:rFonts w:ascii="Times New Roman" w:hAnsi="Times New Roman" w:cs="Times New Roman"/>
          <w:sz w:val="24"/>
          <w:szCs w:val="24"/>
        </w:rPr>
        <w:t xml:space="preserve">There could be a reduction in benefits qualification for staff who perform less hours as part of their company's flexible work choices. Many additional benefits, like as holidays, sick leave, pension benefits, health insurance, and </w:t>
      </w:r>
      <w:proofErr w:type="gramStart"/>
      <w:r w:rsidRPr="00443045">
        <w:rPr>
          <w:rFonts w:ascii="Times New Roman" w:hAnsi="Times New Roman" w:cs="Times New Roman"/>
          <w:sz w:val="24"/>
          <w:szCs w:val="24"/>
        </w:rPr>
        <w:t>the majority of</w:t>
      </w:r>
      <w:proofErr w:type="gramEnd"/>
      <w:r w:rsidRPr="00443045">
        <w:rPr>
          <w:rFonts w:ascii="Times New Roman" w:hAnsi="Times New Roman" w:cs="Times New Roman"/>
          <w:sz w:val="24"/>
          <w:szCs w:val="24"/>
        </w:rPr>
        <w:t xml:space="preserve"> disability programmes, are optional under federal law but may be required by state law. Make sure that your policies clearly describe the eligibility conditions and that you manage your policies consistently to guarantee compliance with any relevant benefit obligations</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 xml:space="preserve">(Cantillon &amp; </w:t>
      </w:r>
      <w:proofErr w:type="spellStart"/>
      <w:r w:rsidR="00037276" w:rsidRPr="00037276">
        <w:rPr>
          <w:rFonts w:ascii="Times New Roman" w:hAnsi="Times New Roman" w:cs="Times New Roman"/>
          <w:sz w:val="24"/>
          <w:szCs w:val="24"/>
        </w:rPr>
        <w:t>Vandenbroucke</w:t>
      </w:r>
      <w:proofErr w:type="spellEnd"/>
      <w:r w:rsidR="00037276" w:rsidRPr="00037276">
        <w:rPr>
          <w:rFonts w:ascii="Times New Roman" w:hAnsi="Times New Roman" w:cs="Times New Roman"/>
          <w:sz w:val="24"/>
          <w:szCs w:val="24"/>
        </w:rPr>
        <w:t>, 2014</w:t>
      </w:r>
      <w:r w:rsidR="00037276">
        <w:rPr>
          <w:rFonts w:ascii="Times New Roman" w:hAnsi="Times New Roman" w:cs="Times New Roman"/>
          <w:sz w:val="24"/>
          <w:szCs w:val="24"/>
        </w:rPr>
        <w:t>)</w:t>
      </w:r>
      <w:r w:rsidRPr="00443045">
        <w:rPr>
          <w:rFonts w:ascii="Times New Roman" w:hAnsi="Times New Roman" w:cs="Times New Roman"/>
          <w:sz w:val="24"/>
          <w:szCs w:val="24"/>
        </w:rPr>
        <w:t>.</w:t>
      </w:r>
    </w:p>
    <w:p w14:paraId="4385E030" w14:textId="0F59781A" w:rsidR="008A5DD8" w:rsidRPr="008A5DD8" w:rsidRDefault="00443045" w:rsidP="00443045">
      <w:pPr>
        <w:rPr>
          <w:rFonts w:ascii="Times New Roman" w:hAnsi="Times New Roman" w:cs="Times New Roman"/>
          <w:sz w:val="24"/>
          <w:szCs w:val="24"/>
        </w:rPr>
      </w:pPr>
      <w:r w:rsidRPr="00443045">
        <w:rPr>
          <w:rFonts w:ascii="Times New Roman" w:hAnsi="Times New Roman" w:cs="Times New Roman"/>
          <w:sz w:val="24"/>
          <w:szCs w:val="24"/>
        </w:rPr>
        <w:t>Is a telecommuter protected by workers' compensation if they are hurt while working from home? There is often no distinction made between employees who work from home and those who work in an office. Workplace accidents involving workers who work from home may be especially dangerous since the company has little control over the actual working circumstances and is vulnerable to employee fraud</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(Collins, 2017</w:t>
      </w:r>
      <w:r w:rsidR="00037276">
        <w:rPr>
          <w:rFonts w:ascii="Times New Roman" w:hAnsi="Times New Roman" w:cs="Times New Roman"/>
          <w:sz w:val="24"/>
          <w:szCs w:val="24"/>
        </w:rPr>
        <w:t>)</w:t>
      </w:r>
      <w:r w:rsidRPr="00443045">
        <w:rPr>
          <w:rFonts w:ascii="Times New Roman" w:hAnsi="Times New Roman" w:cs="Times New Roman"/>
          <w:sz w:val="24"/>
          <w:szCs w:val="24"/>
        </w:rPr>
        <w:t>. According to the Disabilit</w:t>
      </w:r>
      <w:r w:rsidR="00037276">
        <w:rPr>
          <w:rFonts w:ascii="Times New Roman" w:hAnsi="Times New Roman" w:cs="Times New Roman"/>
          <w:sz w:val="24"/>
          <w:szCs w:val="24"/>
        </w:rPr>
        <w:t>y</w:t>
      </w:r>
      <w:r w:rsidRPr="00443045">
        <w:rPr>
          <w:rFonts w:ascii="Times New Roman" w:hAnsi="Times New Roman" w:cs="Times New Roman"/>
          <w:sz w:val="24"/>
          <w:szCs w:val="24"/>
        </w:rPr>
        <w:t xml:space="preserve"> Act, telecommuting may be a reasonable accommodation. Flexible work schedules may be granted only when they are reasonable and do not create excessive hardship for both parties. In addition, addressing privacy and confidentiality problems in a telecommuting context is very challenging</w:t>
      </w:r>
      <w:r w:rsidR="00037276">
        <w:rPr>
          <w:rFonts w:ascii="Times New Roman" w:hAnsi="Times New Roman" w:cs="Times New Roman"/>
          <w:sz w:val="24"/>
          <w:szCs w:val="24"/>
        </w:rPr>
        <w:t xml:space="preserve"> </w:t>
      </w:r>
      <w:r w:rsidR="00037276" w:rsidRPr="00037276">
        <w:rPr>
          <w:rFonts w:ascii="Times New Roman" w:hAnsi="Times New Roman" w:cs="Times New Roman"/>
          <w:sz w:val="24"/>
          <w:szCs w:val="24"/>
        </w:rPr>
        <w:t>(</w:t>
      </w:r>
      <w:proofErr w:type="spellStart"/>
      <w:r w:rsidR="00037276" w:rsidRPr="00037276">
        <w:rPr>
          <w:rFonts w:ascii="Times New Roman" w:hAnsi="Times New Roman" w:cs="Times New Roman"/>
          <w:sz w:val="24"/>
          <w:szCs w:val="24"/>
        </w:rPr>
        <w:t>Alcock</w:t>
      </w:r>
      <w:proofErr w:type="spellEnd"/>
      <w:r w:rsidR="00037276" w:rsidRPr="00037276">
        <w:rPr>
          <w:rFonts w:ascii="Times New Roman" w:hAnsi="Times New Roman" w:cs="Times New Roman"/>
          <w:sz w:val="24"/>
          <w:szCs w:val="24"/>
        </w:rPr>
        <w:t>, 2014</w:t>
      </w:r>
      <w:r w:rsidR="00037276">
        <w:rPr>
          <w:rFonts w:ascii="Times New Roman" w:hAnsi="Times New Roman" w:cs="Times New Roman"/>
          <w:sz w:val="24"/>
          <w:szCs w:val="24"/>
        </w:rPr>
        <w:t>)</w:t>
      </w:r>
      <w:r w:rsidRPr="00443045">
        <w:rPr>
          <w:rFonts w:ascii="Times New Roman" w:hAnsi="Times New Roman" w:cs="Times New Roman"/>
          <w:sz w:val="24"/>
          <w:szCs w:val="24"/>
        </w:rPr>
        <w:t>. Increasing numbers of workers are choosing to work from home, and businesses must be prepared to deal with the specific challenges that occur when workers utilise technology from home.</w:t>
      </w:r>
    </w:p>
    <w:p w14:paraId="37A4F8E9" w14:textId="77777777" w:rsidR="007C28B0" w:rsidRDefault="007C28B0" w:rsidP="007E4C11">
      <w:pPr>
        <w:rPr>
          <w:rFonts w:ascii="Times New Roman" w:hAnsi="Times New Roman" w:cs="Times New Roman"/>
          <w:sz w:val="24"/>
          <w:szCs w:val="24"/>
        </w:rPr>
      </w:pPr>
    </w:p>
    <w:p w14:paraId="32992150" w14:textId="77777777" w:rsidR="007C28B0" w:rsidRDefault="007C28B0" w:rsidP="00AC5C17">
      <w:pPr>
        <w:rPr>
          <w:rFonts w:ascii="Times New Roman" w:hAnsi="Times New Roman" w:cs="Times New Roman"/>
          <w:b/>
          <w:bCs/>
          <w:sz w:val="28"/>
          <w:szCs w:val="28"/>
        </w:rPr>
      </w:pPr>
    </w:p>
    <w:p w14:paraId="0A856B9A" w14:textId="77777777" w:rsidR="007C28B0" w:rsidRDefault="007C28B0" w:rsidP="00AC5C17">
      <w:pPr>
        <w:rPr>
          <w:rFonts w:ascii="Times New Roman" w:hAnsi="Times New Roman" w:cs="Times New Roman"/>
          <w:b/>
          <w:bCs/>
          <w:sz w:val="28"/>
          <w:szCs w:val="28"/>
        </w:rPr>
      </w:pPr>
    </w:p>
    <w:p w14:paraId="0CDD5A09" w14:textId="77777777" w:rsidR="00037276" w:rsidRDefault="00037276" w:rsidP="00AC5C17">
      <w:pPr>
        <w:rPr>
          <w:rFonts w:ascii="Times New Roman" w:hAnsi="Times New Roman" w:cs="Times New Roman"/>
          <w:b/>
          <w:bCs/>
          <w:sz w:val="28"/>
          <w:szCs w:val="28"/>
        </w:rPr>
      </w:pPr>
    </w:p>
    <w:p w14:paraId="7952EE21" w14:textId="76614693" w:rsidR="00AC5C17" w:rsidRDefault="000F33B8" w:rsidP="00AC5C17">
      <w:pPr>
        <w:rPr>
          <w:rFonts w:ascii="Times New Roman" w:hAnsi="Times New Roman" w:cs="Times New Roman"/>
          <w:b/>
          <w:bCs/>
          <w:sz w:val="28"/>
          <w:szCs w:val="28"/>
        </w:rPr>
      </w:pPr>
      <w:r w:rsidRPr="00CD3FA8">
        <w:rPr>
          <w:rFonts w:ascii="Times New Roman" w:hAnsi="Times New Roman" w:cs="Times New Roman"/>
          <w:b/>
          <w:bCs/>
          <w:sz w:val="28"/>
          <w:szCs w:val="28"/>
        </w:rPr>
        <w:t>References</w:t>
      </w:r>
    </w:p>
    <w:p w14:paraId="766DA032" w14:textId="77777777" w:rsidR="00ED79CD" w:rsidRPr="00ED79CD" w:rsidRDefault="00ED79CD" w:rsidP="00ED79CD">
      <w:pPr>
        <w:pStyle w:val="NormalWeb"/>
        <w:shd w:val="clear" w:color="auto" w:fill="FFFFFF"/>
        <w:spacing w:before="0" w:beforeAutospacing="0" w:after="0" w:afterAutospacing="0" w:line="550" w:lineRule="atLeast"/>
        <w:ind w:left="720" w:right="75" w:hanging="720"/>
        <w:rPr>
          <w:rFonts w:ascii="Arial" w:hAnsi="Arial" w:cs="Arial"/>
          <w:color w:val="000000"/>
        </w:rPr>
      </w:pPr>
      <w:proofErr w:type="spellStart"/>
      <w:r w:rsidRPr="00ED79CD">
        <w:rPr>
          <w:rFonts w:ascii="Arial" w:hAnsi="Arial" w:cs="Arial"/>
          <w:color w:val="000000"/>
        </w:rPr>
        <w:t>Alcock</w:t>
      </w:r>
      <w:proofErr w:type="spellEnd"/>
      <w:r w:rsidRPr="00ED79CD">
        <w:rPr>
          <w:rFonts w:ascii="Arial" w:hAnsi="Arial" w:cs="Arial"/>
          <w:color w:val="000000"/>
        </w:rPr>
        <w:t>, P. (2014). </w:t>
      </w:r>
      <w:r w:rsidRPr="00ED79CD">
        <w:rPr>
          <w:rStyle w:val="Emphasis"/>
          <w:rFonts w:ascii="Arial" w:eastAsiaTheme="majorEastAsia" w:hAnsi="Arial" w:cs="Arial"/>
          <w:color w:val="000000"/>
        </w:rPr>
        <w:t>Social policy in Britain</w:t>
      </w:r>
      <w:r w:rsidRPr="00ED79CD">
        <w:rPr>
          <w:rFonts w:ascii="Arial" w:hAnsi="Arial" w:cs="Arial"/>
          <w:color w:val="000000"/>
        </w:rPr>
        <w:t>. Macmillan International Higher Education.</w:t>
      </w:r>
    </w:p>
    <w:p w14:paraId="66A79CB7" w14:textId="726E0567" w:rsidR="00ED79CD" w:rsidRDefault="00ED79CD" w:rsidP="00ED79CD">
      <w:pPr>
        <w:pStyle w:val="NormalWeb"/>
        <w:shd w:val="clear" w:color="auto" w:fill="FFFFFF"/>
        <w:spacing w:before="0" w:beforeAutospacing="0" w:after="0" w:afterAutospacing="0" w:line="550" w:lineRule="atLeast"/>
        <w:ind w:left="720" w:right="75" w:hanging="720"/>
        <w:rPr>
          <w:rFonts w:ascii="Arial" w:hAnsi="Arial" w:cs="Arial"/>
          <w:color w:val="000000"/>
        </w:rPr>
      </w:pPr>
      <w:r w:rsidRPr="00ED79CD">
        <w:rPr>
          <w:rFonts w:ascii="Arial" w:hAnsi="Arial" w:cs="Arial"/>
          <w:color w:val="000000"/>
        </w:rPr>
        <w:t xml:space="preserve">Cantillon, B., &amp; </w:t>
      </w:r>
      <w:proofErr w:type="spellStart"/>
      <w:r w:rsidRPr="00ED79CD">
        <w:rPr>
          <w:rFonts w:ascii="Arial" w:hAnsi="Arial" w:cs="Arial"/>
          <w:color w:val="000000"/>
        </w:rPr>
        <w:t>Vandenbroucke</w:t>
      </w:r>
      <w:proofErr w:type="spellEnd"/>
      <w:r w:rsidRPr="00ED79CD">
        <w:rPr>
          <w:rFonts w:ascii="Arial" w:hAnsi="Arial" w:cs="Arial"/>
          <w:color w:val="000000"/>
        </w:rPr>
        <w:t>, F. (2014). </w:t>
      </w:r>
      <w:r w:rsidRPr="00ED79CD">
        <w:rPr>
          <w:rStyle w:val="Emphasis"/>
          <w:rFonts w:ascii="Arial" w:eastAsiaTheme="majorEastAsia" w:hAnsi="Arial" w:cs="Arial"/>
          <w:color w:val="000000"/>
        </w:rPr>
        <w:t>Reconciling work and poverty reduction: How successful are European welfare states?</w:t>
      </w:r>
      <w:r w:rsidRPr="00ED79CD">
        <w:rPr>
          <w:rFonts w:ascii="Arial" w:hAnsi="Arial" w:cs="Arial"/>
          <w:color w:val="000000"/>
        </w:rPr>
        <w:t> Oxford University Press.</w:t>
      </w:r>
    </w:p>
    <w:p w14:paraId="01D22C52" w14:textId="2EF06CFD" w:rsidR="00ED79CD" w:rsidRPr="00ED79CD" w:rsidRDefault="00ED79CD" w:rsidP="00ED79CD">
      <w:pPr>
        <w:pStyle w:val="NormalWeb"/>
        <w:shd w:val="clear" w:color="auto" w:fill="FFFFFF"/>
        <w:spacing w:before="0" w:beforeAutospacing="0" w:after="0" w:afterAutospacing="0" w:line="550" w:lineRule="atLeast"/>
        <w:ind w:left="720" w:right="75" w:hanging="720"/>
        <w:rPr>
          <w:rFonts w:ascii="Arial" w:hAnsi="Arial" w:cs="Arial"/>
          <w:color w:val="000000"/>
        </w:rPr>
      </w:pPr>
      <w:r w:rsidRPr="00ED79CD">
        <w:rPr>
          <w:rFonts w:ascii="Arial" w:hAnsi="Arial" w:cs="Arial"/>
          <w:color w:val="000000"/>
        </w:rPr>
        <w:t>Chung, H. (2022). The flexibility paradox: Why flexible working leads to (self</w:t>
      </w:r>
      <w:r>
        <w:rPr>
          <w:rFonts w:ascii="Arial" w:hAnsi="Arial" w:cs="Arial"/>
          <w:color w:val="000000"/>
        </w:rPr>
        <w:t>-</w:t>
      </w:r>
      <w:r w:rsidRPr="00ED79CD">
        <w:rPr>
          <w:rFonts w:ascii="Arial" w:hAnsi="Arial" w:cs="Arial"/>
          <w:color w:val="000000"/>
        </w:rPr>
        <w:t>exploitation. Policy Press.</w:t>
      </w:r>
    </w:p>
    <w:p w14:paraId="473410BE" w14:textId="77777777" w:rsidR="00ED79CD" w:rsidRPr="00ED79CD" w:rsidRDefault="00ED79CD" w:rsidP="00ED79CD">
      <w:pPr>
        <w:pStyle w:val="NormalWeb"/>
        <w:shd w:val="clear" w:color="auto" w:fill="FFFFFF"/>
        <w:spacing w:before="0" w:beforeAutospacing="0" w:after="0" w:afterAutospacing="0" w:line="550" w:lineRule="atLeast"/>
        <w:ind w:left="720" w:right="75" w:hanging="720"/>
        <w:rPr>
          <w:rFonts w:ascii="Arial" w:hAnsi="Arial" w:cs="Arial"/>
          <w:color w:val="000000"/>
        </w:rPr>
      </w:pPr>
      <w:r w:rsidRPr="00ED79CD">
        <w:rPr>
          <w:rFonts w:ascii="Arial" w:hAnsi="Arial" w:cs="Arial"/>
          <w:color w:val="000000"/>
        </w:rPr>
        <w:t>Collins, E. C. (2017). </w:t>
      </w:r>
      <w:r w:rsidRPr="00ED79CD">
        <w:rPr>
          <w:rStyle w:val="Emphasis"/>
          <w:rFonts w:ascii="Arial" w:eastAsiaTheme="majorEastAsia" w:hAnsi="Arial" w:cs="Arial"/>
          <w:color w:val="000000"/>
        </w:rPr>
        <w:t>Employment law review</w:t>
      </w:r>
      <w:r w:rsidRPr="00ED79CD">
        <w:rPr>
          <w:rFonts w:ascii="Arial" w:hAnsi="Arial" w:cs="Arial"/>
          <w:color w:val="000000"/>
        </w:rPr>
        <w:t>. Law Business Research.</w:t>
      </w:r>
    </w:p>
    <w:p w14:paraId="337310F5" w14:textId="77777777" w:rsidR="00ED79CD" w:rsidRPr="00ED79CD" w:rsidRDefault="00ED79CD" w:rsidP="00ED79CD">
      <w:pPr>
        <w:pStyle w:val="NormalWeb"/>
        <w:shd w:val="clear" w:color="auto" w:fill="FFFFFF"/>
        <w:spacing w:before="0" w:beforeAutospacing="0" w:after="0" w:afterAutospacing="0" w:line="550" w:lineRule="atLeast"/>
        <w:ind w:left="720" w:right="75" w:hanging="720"/>
        <w:rPr>
          <w:rFonts w:ascii="Arial" w:hAnsi="Arial" w:cs="Arial"/>
          <w:color w:val="000000"/>
        </w:rPr>
      </w:pPr>
      <w:proofErr w:type="spellStart"/>
      <w:r w:rsidRPr="00ED79CD">
        <w:rPr>
          <w:rFonts w:ascii="Arial" w:hAnsi="Arial" w:cs="Arial"/>
          <w:color w:val="000000"/>
        </w:rPr>
        <w:t>Dex</w:t>
      </w:r>
      <w:proofErr w:type="spellEnd"/>
      <w:r w:rsidRPr="00ED79CD">
        <w:rPr>
          <w:rFonts w:ascii="Arial" w:hAnsi="Arial" w:cs="Arial"/>
          <w:color w:val="000000"/>
        </w:rPr>
        <w:t xml:space="preserve">, S., &amp; </w:t>
      </w:r>
      <w:proofErr w:type="spellStart"/>
      <w:r w:rsidRPr="00ED79CD">
        <w:rPr>
          <w:rFonts w:ascii="Arial" w:hAnsi="Arial" w:cs="Arial"/>
          <w:color w:val="000000"/>
        </w:rPr>
        <w:t>Scheibl</w:t>
      </w:r>
      <w:proofErr w:type="spellEnd"/>
      <w:r w:rsidRPr="00ED79CD">
        <w:rPr>
          <w:rFonts w:ascii="Arial" w:hAnsi="Arial" w:cs="Arial"/>
          <w:color w:val="000000"/>
        </w:rPr>
        <w:t>, F. (2002). </w:t>
      </w:r>
      <w:proofErr w:type="spellStart"/>
      <w:r w:rsidRPr="00ED79CD">
        <w:rPr>
          <w:rStyle w:val="Emphasis"/>
          <w:rFonts w:ascii="Arial" w:eastAsiaTheme="majorEastAsia" w:hAnsi="Arial" w:cs="Arial"/>
          <w:color w:val="000000"/>
        </w:rPr>
        <w:t>Smes</w:t>
      </w:r>
      <w:proofErr w:type="spellEnd"/>
      <w:r w:rsidRPr="00ED79CD">
        <w:rPr>
          <w:rStyle w:val="Emphasis"/>
          <w:rFonts w:ascii="Arial" w:eastAsiaTheme="majorEastAsia" w:hAnsi="Arial" w:cs="Arial"/>
          <w:color w:val="000000"/>
        </w:rPr>
        <w:t xml:space="preserve"> and flexible working arrangements</w:t>
      </w:r>
      <w:r w:rsidRPr="00ED79CD">
        <w:rPr>
          <w:rFonts w:ascii="Arial" w:hAnsi="Arial" w:cs="Arial"/>
          <w:color w:val="000000"/>
        </w:rPr>
        <w:t>.</w:t>
      </w:r>
    </w:p>
    <w:p w14:paraId="605E48DD" w14:textId="77777777" w:rsidR="00ED79CD" w:rsidRPr="00ED79CD" w:rsidRDefault="00ED79CD" w:rsidP="00ED79CD">
      <w:pPr>
        <w:pStyle w:val="NormalWeb"/>
        <w:shd w:val="clear" w:color="auto" w:fill="FFFFFF"/>
        <w:spacing w:before="0" w:beforeAutospacing="0" w:after="0" w:afterAutospacing="0" w:line="550" w:lineRule="atLeast"/>
        <w:ind w:left="720" w:right="75" w:hanging="720"/>
        <w:rPr>
          <w:rFonts w:ascii="Arial" w:hAnsi="Arial" w:cs="Arial"/>
          <w:color w:val="000000"/>
        </w:rPr>
      </w:pPr>
      <w:proofErr w:type="spellStart"/>
      <w:r w:rsidRPr="00ED79CD">
        <w:rPr>
          <w:rFonts w:ascii="Arial" w:hAnsi="Arial" w:cs="Arial"/>
          <w:color w:val="000000"/>
        </w:rPr>
        <w:t>Ramsdal</w:t>
      </w:r>
      <w:proofErr w:type="spellEnd"/>
      <w:r w:rsidRPr="00ED79CD">
        <w:rPr>
          <w:rFonts w:ascii="Arial" w:hAnsi="Arial" w:cs="Arial"/>
          <w:color w:val="000000"/>
        </w:rPr>
        <w:t>, H. (2016). </w:t>
      </w:r>
      <w:r w:rsidRPr="00ED79CD">
        <w:rPr>
          <w:rStyle w:val="Emphasis"/>
          <w:rFonts w:ascii="Arial" w:eastAsiaTheme="majorEastAsia" w:hAnsi="Arial" w:cs="Arial"/>
          <w:color w:val="000000"/>
        </w:rPr>
        <w:t>Flexible organizations and the new working life: A European perspective</w:t>
      </w:r>
      <w:r w:rsidRPr="00ED79CD">
        <w:rPr>
          <w:rFonts w:ascii="Arial" w:hAnsi="Arial" w:cs="Arial"/>
          <w:color w:val="000000"/>
        </w:rPr>
        <w:t>. Routledge.</w:t>
      </w:r>
    </w:p>
    <w:p w14:paraId="770D3D58" w14:textId="77777777" w:rsidR="00443045" w:rsidRPr="00CD3FA8" w:rsidRDefault="00443045" w:rsidP="00AC5C17">
      <w:pPr>
        <w:rPr>
          <w:rFonts w:ascii="Times New Roman" w:hAnsi="Times New Roman" w:cs="Times New Roman"/>
          <w:b/>
          <w:bCs/>
          <w:sz w:val="28"/>
          <w:szCs w:val="28"/>
        </w:rPr>
      </w:pPr>
    </w:p>
    <w:p w14:paraId="1C4DF6A1" w14:textId="77777777" w:rsidR="000F33B8" w:rsidRPr="00CD3FA8" w:rsidRDefault="000F33B8" w:rsidP="00AC5C17">
      <w:pPr>
        <w:rPr>
          <w:rFonts w:ascii="Times New Roman" w:hAnsi="Times New Roman" w:cs="Times New Roman"/>
          <w:sz w:val="24"/>
          <w:szCs w:val="24"/>
        </w:rPr>
      </w:pPr>
    </w:p>
    <w:p w14:paraId="2FEB341D" w14:textId="77777777" w:rsidR="00AC5C17" w:rsidRPr="00CD3FA8" w:rsidRDefault="00AC5C17" w:rsidP="00AC5C17">
      <w:pPr>
        <w:rPr>
          <w:rFonts w:ascii="Times New Roman" w:hAnsi="Times New Roman" w:cs="Times New Roman"/>
        </w:rPr>
      </w:pPr>
    </w:p>
    <w:p w14:paraId="46A34965" w14:textId="01438E0C" w:rsidR="00AC5C17" w:rsidRPr="00CD3FA8" w:rsidRDefault="00AC5C17" w:rsidP="00AC5C17">
      <w:pPr>
        <w:rPr>
          <w:rFonts w:ascii="Times New Roman" w:hAnsi="Times New Roman" w:cs="Times New Roman"/>
        </w:rPr>
      </w:pPr>
    </w:p>
    <w:p w14:paraId="17AD1A7C" w14:textId="77777777" w:rsidR="00AC5C17" w:rsidRPr="00CD3FA8" w:rsidRDefault="00AC5C17" w:rsidP="00AC5C17">
      <w:pPr>
        <w:rPr>
          <w:rFonts w:ascii="Times New Roman" w:hAnsi="Times New Roman" w:cs="Times New Roman"/>
        </w:rPr>
      </w:pPr>
    </w:p>
    <w:sectPr w:rsidR="00AC5C17" w:rsidRPr="00CD3FA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6C739" w14:textId="77777777" w:rsidR="0006282C" w:rsidRDefault="0006282C" w:rsidP="00AC5C17">
      <w:pPr>
        <w:spacing w:after="0" w:line="240" w:lineRule="auto"/>
      </w:pPr>
      <w:r>
        <w:separator/>
      </w:r>
    </w:p>
  </w:endnote>
  <w:endnote w:type="continuationSeparator" w:id="0">
    <w:p w14:paraId="1801E336" w14:textId="77777777" w:rsidR="0006282C" w:rsidRDefault="0006282C" w:rsidP="00AC5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440005"/>
      <w:docPartObj>
        <w:docPartGallery w:val="Page Numbers (Bottom of Page)"/>
        <w:docPartUnique/>
      </w:docPartObj>
    </w:sdtPr>
    <w:sdtEndPr>
      <w:rPr>
        <w:noProof/>
      </w:rPr>
    </w:sdtEndPr>
    <w:sdtContent>
      <w:p w14:paraId="28ED919F" w14:textId="1DDB4194" w:rsidR="00CD3FA8" w:rsidRDefault="00CD3F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14B19D" w14:textId="77777777" w:rsidR="00AC5C17" w:rsidRDefault="00AC5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A15B6" w14:textId="77777777" w:rsidR="0006282C" w:rsidRDefault="0006282C" w:rsidP="00AC5C17">
      <w:pPr>
        <w:spacing w:after="0" w:line="240" w:lineRule="auto"/>
      </w:pPr>
      <w:r>
        <w:separator/>
      </w:r>
    </w:p>
  </w:footnote>
  <w:footnote w:type="continuationSeparator" w:id="0">
    <w:p w14:paraId="6F924ACD" w14:textId="77777777" w:rsidR="0006282C" w:rsidRDefault="0006282C" w:rsidP="00AC5C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13FDA"/>
    <w:multiLevelType w:val="hybridMultilevel"/>
    <w:tmpl w:val="857E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86E58"/>
    <w:multiLevelType w:val="hybridMultilevel"/>
    <w:tmpl w:val="EAC88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C40ED0"/>
    <w:multiLevelType w:val="hybridMultilevel"/>
    <w:tmpl w:val="F690B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D77D8B"/>
    <w:multiLevelType w:val="hybridMultilevel"/>
    <w:tmpl w:val="467ED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E4848"/>
    <w:multiLevelType w:val="hybridMultilevel"/>
    <w:tmpl w:val="586222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C17"/>
    <w:rsid w:val="00037276"/>
    <w:rsid w:val="0006282C"/>
    <w:rsid w:val="000A6ED1"/>
    <w:rsid w:val="000F33B8"/>
    <w:rsid w:val="002755E3"/>
    <w:rsid w:val="0032559F"/>
    <w:rsid w:val="00365CD0"/>
    <w:rsid w:val="00443045"/>
    <w:rsid w:val="0048562D"/>
    <w:rsid w:val="00493E7C"/>
    <w:rsid w:val="00523444"/>
    <w:rsid w:val="00524203"/>
    <w:rsid w:val="0057704D"/>
    <w:rsid w:val="0066097D"/>
    <w:rsid w:val="00734C76"/>
    <w:rsid w:val="007C28B0"/>
    <w:rsid w:val="007E4C11"/>
    <w:rsid w:val="008A5DD8"/>
    <w:rsid w:val="008E62DC"/>
    <w:rsid w:val="009951DE"/>
    <w:rsid w:val="00A30C29"/>
    <w:rsid w:val="00AC5C17"/>
    <w:rsid w:val="00B13BFA"/>
    <w:rsid w:val="00C44DB0"/>
    <w:rsid w:val="00C84178"/>
    <w:rsid w:val="00CC3BF6"/>
    <w:rsid w:val="00CD3FA8"/>
    <w:rsid w:val="00D32E6B"/>
    <w:rsid w:val="00D55A92"/>
    <w:rsid w:val="00D6689A"/>
    <w:rsid w:val="00DC2E54"/>
    <w:rsid w:val="00ED79CD"/>
    <w:rsid w:val="00F079DC"/>
    <w:rsid w:val="00F460CA"/>
    <w:rsid w:val="00FA2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F5EFF"/>
  <w15:chartTrackingRefBased/>
  <w15:docId w15:val="{E79AA81D-6CF8-4C8A-89DC-8EC523585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C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C1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C5C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C1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C5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C17"/>
  </w:style>
  <w:style w:type="paragraph" w:styleId="Footer">
    <w:name w:val="footer"/>
    <w:basedOn w:val="Normal"/>
    <w:link w:val="FooterChar"/>
    <w:uiPriority w:val="99"/>
    <w:unhideWhenUsed/>
    <w:rsid w:val="00AC5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C17"/>
  </w:style>
  <w:style w:type="paragraph" w:styleId="NormalWeb">
    <w:name w:val="Normal (Web)"/>
    <w:basedOn w:val="Normal"/>
    <w:uiPriority w:val="99"/>
    <w:semiHidden/>
    <w:unhideWhenUsed/>
    <w:rsid w:val="00CC3B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C3BF6"/>
    <w:rPr>
      <w:i/>
      <w:iCs/>
    </w:rPr>
  </w:style>
  <w:style w:type="paragraph" w:styleId="ListParagraph">
    <w:name w:val="List Paragraph"/>
    <w:basedOn w:val="Normal"/>
    <w:uiPriority w:val="34"/>
    <w:qFormat/>
    <w:rsid w:val="007C28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64125">
      <w:bodyDiv w:val="1"/>
      <w:marLeft w:val="0"/>
      <w:marRight w:val="0"/>
      <w:marTop w:val="0"/>
      <w:marBottom w:val="0"/>
      <w:divBdr>
        <w:top w:val="none" w:sz="0" w:space="0" w:color="auto"/>
        <w:left w:val="none" w:sz="0" w:space="0" w:color="auto"/>
        <w:bottom w:val="none" w:sz="0" w:space="0" w:color="auto"/>
        <w:right w:val="none" w:sz="0" w:space="0" w:color="auto"/>
      </w:divBdr>
    </w:div>
    <w:div w:id="622537898">
      <w:bodyDiv w:val="1"/>
      <w:marLeft w:val="0"/>
      <w:marRight w:val="0"/>
      <w:marTop w:val="0"/>
      <w:marBottom w:val="0"/>
      <w:divBdr>
        <w:top w:val="none" w:sz="0" w:space="0" w:color="auto"/>
        <w:left w:val="none" w:sz="0" w:space="0" w:color="auto"/>
        <w:bottom w:val="none" w:sz="0" w:space="0" w:color="auto"/>
        <w:right w:val="none" w:sz="0" w:space="0" w:color="auto"/>
      </w:divBdr>
    </w:div>
    <w:div w:id="194303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2284</Words>
  <Characters>13020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2</cp:revision>
  <dcterms:created xsi:type="dcterms:W3CDTF">2022-05-05T20:21:00Z</dcterms:created>
  <dcterms:modified xsi:type="dcterms:W3CDTF">2022-05-05T20:21:00Z</dcterms:modified>
</cp:coreProperties>
</file>