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B4F824" w14:textId="6F824CF1" w:rsidR="00F760DC" w:rsidRPr="00972CA6" w:rsidRDefault="009C7863" w:rsidP="00E710F6">
      <w:pPr>
        <w:pStyle w:val="Title"/>
        <w:tabs>
          <w:tab w:val="left" w:pos="2352"/>
          <w:tab w:val="center" w:pos="4513"/>
        </w:tabs>
        <w:jc w:val="center"/>
        <w:rPr>
          <w:rFonts w:ascii="Arial" w:hAnsi="Arial" w:cs="Arial"/>
          <w:bCs/>
          <w:sz w:val="52"/>
          <w:szCs w:val="52"/>
        </w:rPr>
      </w:pPr>
      <w:r w:rsidRPr="00972CA6">
        <w:rPr>
          <w:rFonts w:ascii="Arial" w:hAnsi="Arial" w:cs="Arial"/>
          <w:bCs/>
          <w:sz w:val="52"/>
          <w:szCs w:val="52"/>
        </w:rPr>
        <w:t xml:space="preserve">Master </w:t>
      </w:r>
      <w:r w:rsidR="005B3669" w:rsidRPr="00972CA6">
        <w:rPr>
          <w:rFonts w:ascii="Arial" w:hAnsi="Arial" w:cs="Arial"/>
          <w:bCs/>
          <w:sz w:val="52"/>
          <w:szCs w:val="52"/>
        </w:rPr>
        <w:t>o</w:t>
      </w:r>
      <w:r w:rsidRPr="00972CA6">
        <w:rPr>
          <w:rFonts w:ascii="Arial" w:hAnsi="Arial" w:cs="Arial"/>
          <w:bCs/>
          <w:sz w:val="52"/>
          <w:szCs w:val="52"/>
        </w:rPr>
        <w:t>f Business Administration</w:t>
      </w:r>
    </w:p>
    <w:p w14:paraId="149251FE" w14:textId="77777777" w:rsidR="007C3961" w:rsidRDefault="007C3961" w:rsidP="007C3961">
      <w:pPr>
        <w:rPr>
          <w:rFonts w:ascii="Arial" w:hAnsi="Arial" w:cs="Arial"/>
          <w:bCs/>
          <w:sz w:val="24"/>
          <w:szCs w:val="24"/>
        </w:rPr>
      </w:pPr>
    </w:p>
    <w:p w14:paraId="42AA9464" w14:textId="77777777" w:rsidR="00172DAD" w:rsidRPr="00972CA6" w:rsidRDefault="00172DAD" w:rsidP="007C3961">
      <w:pPr>
        <w:rPr>
          <w:rFonts w:ascii="Arial" w:hAnsi="Arial" w:cs="Arial"/>
          <w:bCs/>
          <w:sz w:val="24"/>
          <w:szCs w:val="24"/>
        </w:rPr>
      </w:pPr>
    </w:p>
    <w:p w14:paraId="22F9C801" w14:textId="213CEE1B" w:rsidR="00452576" w:rsidRPr="00972CA6" w:rsidRDefault="00F760DC" w:rsidP="00E710F6">
      <w:pPr>
        <w:pStyle w:val="Title"/>
        <w:jc w:val="center"/>
        <w:rPr>
          <w:rFonts w:ascii="Arial" w:hAnsi="Arial" w:cs="Arial"/>
          <w:bCs/>
          <w:sz w:val="48"/>
          <w:szCs w:val="48"/>
        </w:rPr>
      </w:pPr>
      <w:r w:rsidRPr="00972CA6">
        <w:rPr>
          <w:rFonts w:ascii="Arial" w:hAnsi="Arial" w:cs="Arial"/>
          <w:bCs/>
          <w:sz w:val="48"/>
          <w:szCs w:val="48"/>
        </w:rPr>
        <w:t>Human Capital Management</w:t>
      </w:r>
    </w:p>
    <w:p w14:paraId="1721F20F" w14:textId="6365C488" w:rsidR="00BB4FED" w:rsidRPr="00972CA6" w:rsidRDefault="005B3669" w:rsidP="00E710F6">
      <w:pPr>
        <w:pStyle w:val="Title"/>
        <w:jc w:val="center"/>
        <w:rPr>
          <w:rFonts w:ascii="Arial" w:hAnsi="Arial" w:cs="Arial"/>
          <w:bCs/>
          <w:sz w:val="36"/>
          <w:szCs w:val="36"/>
        </w:rPr>
      </w:pPr>
      <w:r w:rsidRPr="00972CA6">
        <w:rPr>
          <w:rFonts w:ascii="Arial" w:hAnsi="Arial" w:cs="Arial"/>
          <w:bCs/>
          <w:sz w:val="36"/>
          <w:szCs w:val="36"/>
        </w:rPr>
        <w:t>(</w:t>
      </w:r>
      <w:r w:rsidR="00452576" w:rsidRPr="00972CA6">
        <w:rPr>
          <w:rFonts w:ascii="Arial" w:hAnsi="Arial" w:cs="Arial"/>
          <w:bCs/>
          <w:sz w:val="36"/>
          <w:szCs w:val="36"/>
        </w:rPr>
        <w:t>LCMB7023</w:t>
      </w:r>
      <w:r w:rsidRPr="00972CA6">
        <w:rPr>
          <w:rFonts w:ascii="Arial" w:hAnsi="Arial" w:cs="Arial"/>
          <w:bCs/>
          <w:sz w:val="36"/>
          <w:szCs w:val="36"/>
        </w:rPr>
        <w:t>)</w:t>
      </w:r>
    </w:p>
    <w:p w14:paraId="30003250" w14:textId="77777777" w:rsidR="007C3961" w:rsidRDefault="007C3961" w:rsidP="007C3961">
      <w:pPr>
        <w:pStyle w:val="Title"/>
        <w:jc w:val="center"/>
        <w:rPr>
          <w:rFonts w:ascii="Arial" w:hAnsi="Arial" w:cs="Arial"/>
          <w:bCs/>
          <w:sz w:val="24"/>
          <w:szCs w:val="24"/>
        </w:rPr>
      </w:pPr>
    </w:p>
    <w:p w14:paraId="49C44E2E" w14:textId="77777777" w:rsidR="00172DAD" w:rsidRPr="00172DAD" w:rsidRDefault="00172DAD" w:rsidP="00172DAD"/>
    <w:p w14:paraId="08A31109" w14:textId="29B6F3B8" w:rsidR="006F4B70" w:rsidRPr="00972CA6" w:rsidRDefault="00BB4FED" w:rsidP="007C3961">
      <w:pPr>
        <w:pStyle w:val="Title"/>
        <w:jc w:val="center"/>
        <w:rPr>
          <w:rFonts w:ascii="Arial" w:hAnsi="Arial" w:cs="Arial"/>
          <w:bCs/>
          <w:sz w:val="44"/>
          <w:szCs w:val="44"/>
        </w:rPr>
      </w:pPr>
      <w:r w:rsidRPr="00972CA6">
        <w:rPr>
          <w:rFonts w:ascii="Arial" w:hAnsi="Arial" w:cs="Arial"/>
          <w:bCs/>
          <w:sz w:val="44"/>
          <w:szCs w:val="44"/>
        </w:rPr>
        <w:t xml:space="preserve">Lecturer: </w:t>
      </w:r>
      <w:r w:rsidR="006F4B70" w:rsidRPr="00972CA6">
        <w:rPr>
          <w:rFonts w:ascii="Arial" w:hAnsi="Arial" w:cs="Arial"/>
          <w:bCs/>
          <w:sz w:val="44"/>
          <w:szCs w:val="44"/>
        </w:rPr>
        <w:t>Eno Maycock</w:t>
      </w:r>
    </w:p>
    <w:p w14:paraId="42B4B600" w14:textId="77777777" w:rsidR="007C3961" w:rsidRDefault="007C3961" w:rsidP="008B2881">
      <w:pPr>
        <w:pStyle w:val="Title"/>
        <w:rPr>
          <w:rFonts w:ascii="Arial" w:hAnsi="Arial" w:cs="Arial"/>
          <w:bCs/>
          <w:sz w:val="24"/>
          <w:szCs w:val="24"/>
        </w:rPr>
      </w:pPr>
    </w:p>
    <w:p w14:paraId="6AAF1197" w14:textId="77777777" w:rsidR="00172DAD" w:rsidRPr="00172DAD" w:rsidRDefault="00172DAD" w:rsidP="00172DAD"/>
    <w:p w14:paraId="189B18B7" w14:textId="6E3DE0EE" w:rsidR="00B317A6" w:rsidRPr="00972CA6" w:rsidRDefault="00402842" w:rsidP="007C3961">
      <w:pPr>
        <w:pStyle w:val="Title"/>
        <w:jc w:val="both"/>
        <w:rPr>
          <w:rFonts w:ascii="Arial" w:hAnsi="Arial" w:cs="Arial"/>
          <w:bCs/>
          <w:sz w:val="36"/>
          <w:szCs w:val="36"/>
        </w:rPr>
      </w:pPr>
      <w:r w:rsidRPr="00972CA6">
        <w:rPr>
          <w:rFonts w:ascii="Arial" w:hAnsi="Arial" w:cs="Arial"/>
          <w:bCs/>
          <w:sz w:val="36"/>
          <w:szCs w:val="36"/>
        </w:rPr>
        <w:t>Student name:</w:t>
      </w:r>
      <w:r w:rsidR="00B317A6" w:rsidRPr="00972CA6">
        <w:rPr>
          <w:rFonts w:ascii="Arial" w:hAnsi="Arial" w:cs="Arial"/>
          <w:bCs/>
          <w:sz w:val="36"/>
          <w:szCs w:val="36"/>
        </w:rPr>
        <w:t xml:space="preserve"> Priyanka </w:t>
      </w:r>
      <w:r w:rsidR="007C3961" w:rsidRPr="00972CA6">
        <w:rPr>
          <w:rFonts w:ascii="Arial" w:hAnsi="Arial" w:cs="Arial"/>
          <w:bCs/>
          <w:sz w:val="36"/>
          <w:szCs w:val="36"/>
        </w:rPr>
        <w:t>DigeshKumar</w:t>
      </w:r>
      <w:r w:rsidR="00B317A6" w:rsidRPr="00972CA6">
        <w:rPr>
          <w:rFonts w:ascii="Arial" w:hAnsi="Arial" w:cs="Arial"/>
          <w:bCs/>
          <w:sz w:val="36"/>
          <w:szCs w:val="36"/>
        </w:rPr>
        <w:t xml:space="preserve"> Bhavsar</w:t>
      </w:r>
    </w:p>
    <w:p w14:paraId="2632F786" w14:textId="77777777" w:rsidR="00D552A2" w:rsidRPr="00D755E6" w:rsidRDefault="00B317A6" w:rsidP="008B2881">
      <w:pPr>
        <w:pStyle w:val="Title"/>
        <w:rPr>
          <w:rFonts w:ascii="Arial" w:hAnsi="Arial" w:cs="Arial"/>
          <w:b/>
          <w:bCs/>
          <w:sz w:val="32"/>
          <w:szCs w:val="32"/>
        </w:rPr>
      </w:pPr>
      <w:r w:rsidRPr="00972CA6">
        <w:rPr>
          <w:rFonts w:ascii="Arial" w:hAnsi="Arial" w:cs="Arial"/>
          <w:bCs/>
          <w:sz w:val="36"/>
          <w:szCs w:val="36"/>
        </w:rPr>
        <w:t xml:space="preserve">Student ID </w:t>
      </w:r>
      <w:r w:rsidRPr="00BB3D05">
        <w:rPr>
          <w:rFonts w:ascii="Arial" w:hAnsi="Arial" w:cs="Arial"/>
          <w:bCs/>
          <w:sz w:val="36"/>
          <w:szCs w:val="36"/>
        </w:rPr>
        <w:t>number</w:t>
      </w:r>
      <w:r w:rsidRPr="00972CA6">
        <w:rPr>
          <w:rFonts w:ascii="Arial" w:hAnsi="Arial" w:cs="Arial"/>
          <w:bCs/>
          <w:sz w:val="36"/>
          <w:szCs w:val="36"/>
        </w:rPr>
        <w:t>: 2535480</w:t>
      </w:r>
    </w:p>
    <w:p w14:paraId="7083A2AA" w14:textId="77777777" w:rsidR="00172DAD" w:rsidRDefault="00172DAD" w:rsidP="00D755E6">
      <w:pPr>
        <w:rPr>
          <w:rFonts w:ascii="Arial" w:hAnsi="Arial" w:cs="Arial"/>
          <w:sz w:val="32"/>
          <w:szCs w:val="32"/>
        </w:rPr>
      </w:pPr>
    </w:p>
    <w:p w14:paraId="1DFD7CDA" w14:textId="5942BE19" w:rsidR="00D755E6" w:rsidRDefault="00D755E6" w:rsidP="00D755E6">
      <w:pPr>
        <w:rPr>
          <w:rFonts w:ascii="Arial" w:hAnsi="Arial" w:cs="Arial"/>
          <w:sz w:val="32"/>
          <w:szCs w:val="32"/>
        </w:rPr>
      </w:pPr>
      <w:r w:rsidRPr="00BB3D05">
        <w:rPr>
          <w:rFonts w:ascii="Arial" w:hAnsi="Arial" w:cs="Arial"/>
          <w:sz w:val="32"/>
          <w:szCs w:val="32"/>
        </w:rPr>
        <w:t xml:space="preserve">Word count: </w:t>
      </w:r>
      <w:r w:rsidR="00BD0D1D" w:rsidRPr="00BB3D05">
        <w:rPr>
          <w:rFonts w:ascii="Arial" w:hAnsi="Arial" w:cs="Arial"/>
          <w:sz w:val="32"/>
          <w:szCs w:val="32"/>
        </w:rPr>
        <w:t>2568</w:t>
      </w:r>
    </w:p>
    <w:p w14:paraId="63960B01" w14:textId="77777777" w:rsidR="00172DAD" w:rsidRDefault="00172DAD" w:rsidP="00D755E6">
      <w:pPr>
        <w:rPr>
          <w:rFonts w:ascii="Arial" w:hAnsi="Arial" w:cs="Arial"/>
          <w:sz w:val="32"/>
          <w:szCs w:val="32"/>
        </w:rPr>
      </w:pPr>
    </w:p>
    <w:p w14:paraId="0CF9CEAE" w14:textId="77777777" w:rsidR="00172DAD" w:rsidRDefault="00172DAD" w:rsidP="00D755E6">
      <w:pPr>
        <w:rPr>
          <w:rFonts w:ascii="Arial" w:hAnsi="Arial" w:cs="Arial"/>
          <w:sz w:val="32"/>
          <w:szCs w:val="32"/>
        </w:rPr>
      </w:pPr>
    </w:p>
    <w:p w14:paraId="0B0D4444" w14:textId="77777777" w:rsidR="00172DAD" w:rsidRDefault="00172DAD" w:rsidP="00D755E6">
      <w:pPr>
        <w:rPr>
          <w:rFonts w:ascii="Arial" w:hAnsi="Arial" w:cs="Arial"/>
          <w:sz w:val="32"/>
          <w:szCs w:val="32"/>
        </w:rPr>
      </w:pPr>
    </w:p>
    <w:p w14:paraId="0C7932C9" w14:textId="77777777" w:rsidR="00172DAD" w:rsidRDefault="00172DAD" w:rsidP="00D755E6">
      <w:pPr>
        <w:rPr>
          <w:rFonts w:ascii="Arial" w:hAnsi="Arial" w:cs="Arial"/>
          <w:sz w:val="32"/>
          <w:szCs w:val="32"/>
        </w:rPr>
      </w:pPr>
    </w:p>
    <w:p w14:paraId="65DB7D9A" w14:textId="77777777" w:rsidR="00172DAD" w:rsidRDefault="00172DAD" w:rsidP="00D755E6">
      <w:pPr>
        <w:rPr>
          <w:rFonts w:ascii="Arial" w:hAnsi="Arial" w:cs="Arial"/>
          <w:sz w:val="32"/>
          <w:szCs w:val="32"/>
        </w:rPr>
      </w:pPr>
    </w:p>
    <w:p w14:paraId="1859BCC6" w14:textId="77777777" w:rsidR="00172DAD" w:rsidRDefault="00172DAD" w:rsidP="00D755E6">
      <w:pPr>
        <w:rPr>
          <w:rFonts w:ascii="Arial" w:hAnsi="Arial" w:cs="Arial"/>
          <w:sz w:val="32"/>
          <w:szCs w:val="32"/>
        </w:rPr>
      </w:pPr>
    </w:p>
    <w:p w14:paraId="68DDE3CB" w14:textId="77777777" w:rsidR="00172DAD" w:rsidRDefault="00172DAD" w:rsidP="00D755E6">
      <w:pPr>
        <w:rPr>
          <w:rFonts w:ascii="Arial" w:hAnsi="Arial" w:cs="Arial"/>
          <w:sz w:val="32"/>
          <w:szCs w:val="32"/>
        </w:rPr>
      </w:pPr>
    </w:p>
    <w:p w14:paraId="6B0CCAF8" w14:textId="77777777" w:rsidR="00172DAD" w:rsidRDefault="00172DAD" w:rsidP="00D755E6">
      <w:pPr>
        <w:rPr>
          <w:rFonts w:ascii="Arial" w:hAnsi="Arial" w:cs="Arial"/>
          <w:sz w:val="32"/>
          <w:szCs w:val="32"/>
        </w:rPr>
      </w:pPr>
    </w:p>
    <w:p w14:paraId="22E80F4A" w14:textId="77777777" w:rsidR="00172DAD" w:rsidRDefault="00172DAD" w:rsidP="00D755E6">
      <w:pPr>
        <w:rPr>
          <w:rFonts w:ascii="Arial" w:hAnsi="Arial" w:cs="Arial"/>
          <w:sz w:val="32"/>
          <w:szCs w:val="32"/>
        </w:rPr>
      </w:pPr>
    </w:p>
    <w:p w14:paraId="6999C638" w14:textId="77777777" w:rsidR="00172DAD" w:rsidRDefault="00172DAD" w:rsidP="00D755E6">
      <w:pPr>
        <w:rPr>
          <w:rFonts w:ascii="Arial" w:hAnsi="Arial" w:cs="Arial"/>
          <w:sz w:val="32"/>
          <w:szCs w:val="32"/>
        </w:rPr>
      </w:pPr>
    </w:p>
    <w:p w14:paraId="44E9AD3C" w14:textId="77777777" w:rsidR="00172DAD" w:rsidRDefault="00172DAD" w:rsidP="00D755E6">
      <w:pPr>
        <w:rPr>
          <w:rFonts w:ascii="Arial" w:hAnsi="Arial" w:cs="Arial"/>
          <w:sz w:val="32"/>
          <w:szCs w:val="32"/>
        </w:rPr>
      </w:pPr>
    </w:p>
    <w:p w14:paraId="65A5B290" w14:textId="77777777" w:rsidR="00172DAD" w:rsidRDefault="00172DAD" w:rsidP="00D755E6">
      <w:pPr>
        <w:rPr>
          <w:rFonts w:ascii="Arial" w:hAnsi="Arial" w:cs="Arial"/>
          <w:sz w:val="32"/>
          <w:szCs w:val="32"/>
        </w:rPr>
      </w:pPr>
    </w:p>
    <w:p w14:paraId="0714A332" w14:textId="77777777" w:rsidR="00172DAD" w:rsidRDefault="00172DAD" w:rsidP="00D755E6">
      <w:pPr>
        <w:rPr>
          <w:rFonts w:ascii="Arial" w:hAnsi="Arial" w:cs="Arial"/>
          <w:sz w:val="32"/>
          <w:szCs w:val="32"/>
        </w:rPr>
      </w:pPr>
    </w:p>
    <w:p w14:paraId="56976C6B" w14:textId="77777777" w:rsidR="00172DAD" w:rsidRDefault="00172DAD" w:rsidP="00D755E6">
      <w:pPr>
        <w:rPr>
          <w:rFonts w:ascii="Arial" w:hAnsi="Arial" w:cs="Arial"/>
          <w:sz w:val="32"/>
          <w:szCs w:val="32"/>
        </w:rPr>
      </w:pPr>
    </w:p>
    <w:p w14:paraId="191CE5F0" w14:textId="77777777" w:rsidR="00172DAD" w:rsidRDefault="00172DAD" w:rsidP="00D755E6">
      <w:pPr>
        <w:rPr>
          <w:rFonts w:ascii="Arial" w:hAnsi="Arial" w:cs="Arial"/>
          <w:sz w:val="32"/>
          <w:szCs w:val="32"/>
        </w:rPr>
      </w:pPr>
    </w:p>
    <w:p w14:paraId="21294862" w14:textId="77777777" w:rsidR="00172DAD" w:rsidRPr="00BB3D05" w:rsidRDefault="00172DAD" w:rsidP="00D755E6">
      <w:pPr>
        <w:rPr>
          <w:rFonts w:ascii="Arial" w:hAnsi="Arial" w:cs="Arial"/>
          <w:sz w:val="32"/>
          <w:szCs w:val="32"/>
        </w:rPr>
      </w:pPr>
    </w:p>
    <w:p w14:paraId="41284843" w14:textId="22765EE9" w:rsidR="00276029" w:rsidRPr="002A01A6" w:rsidRDefault="00276029" w:rsidP="00C72244">
      <w:pPr>
        <w:pStyle w:val="Title"/>
        <w:rPr>
          <w:rFonts w:ascii="Arial" w:hAnsi="Arial" w:cs="Arial"/>
          <w:bCs/>
          <w:sz w:val="24"/>
          <w:szCs w:val="24"/>
        </w:rPr>
      </w:pPr>
    </w:p>
    <w:p w14:paraId="7FEAF080" w14:textId="32B217C7" w:rsidR="00684688" w:rsidRPr="002A01A6" w:rsidRDefault="007406D2" w:rsidP="008E4087">
      <w:pPr>
        <w:jc w:val="both"/>
        <w:rPr>
          <w:rFonts w:ascii="Arial" w:hAnsi="Arial" w:cs="Arial"/>
          <w:b/>
          <w:sz w:val="24"/>
          <w:szCs w:val="24"/>
        </w:rPr>
      </w:pPr>
      <w:r w:rsidRPr="002A01A6">
        <w:rPr>
          <w:rFonts w:ascii="Arial" w:hAnsi="Arial" w:cs="Arial"/>
          <w:bCs/>
          <w:sz w:val="24"/>
          <w:szCs w:val="24"/>
        </w:rPr>
        <w:tab/>
      </w:r>
      <w:r w:rsidRPr="002A01A6">
        <w:rPr>
          <w:rFonts w:ascii="Arial" w:hAnsi="Arial" w:cs="Arial"/>
          <w:bCs/>
          <w:sz w:val="24"/>
          <w:szCs w:val="24"/>
        </w:rPr>
        <w:tab/>
      </w:r>
      <w:r w:rsidRPr="002A01A6">
        <w:rPr>
          <w:rFonts w:ascii="Arial" w:hAnsi="Arial" w:cs="Arial"/>
          <w:bCs/>
          <w:sz w:val="24"/>
          <w:szCs w:val="24"/>
        </w:rPr>
        <w:tab/>
      </w:r>
      <w:r w:rsidRPr="002A01A6">
        <w:rPr>
          <w:rFonts w:ascii="Arial" w:hAnsi="Arial" w:cs="Arial"/>
          <w:bCs/>
          <w:sz w:val="24"/>
          <w:szCs w:val="24"/>
        </w:rPr>
        <w:tab/>
      </w:r>
      <w:r w:rsidRPr="002A01A6">
        <w:rPr>
          <w:rFonts w:ascii="Arial" w:hAnsi="Arial" w:cs="Arial"/>
          <w:b/>
          <w:sz w:val="24"/>
          <w:szCs w:val="24"/>
        </w:rPr>
        <w:t>Cont</w:t>
      </w:r>
      <w:r w:rsidR="00F979E9" w:rsidRPr="002A01A6">
        <w:rPr>
          <w:rFonts w:ascii="Arial" w:hAnsi="Arial" w:cs="Arial"/>
          <w:b/>
          <w:sz w:val="24"/>
          <w:szCs w:val="24"/>
        </w:rPr>
        <w:t>ents</w:t>
      </w:r>
    </w:p>
    <w:p w14:paraId="753C5941" w14:textId="51ADC255" w:rsidR="00C72244" w:rsidRPr="002A01A6" w:rsidRDefault="00C72244" w:rsidP="008E4087">
      <w:pPr>
        <w:pStyle w:val="ListParagraph"/>
        <w:numPr>
          <w:ilvl w:val="0"/>
          <w:numId w:val="1"/>
        </w:numPr>
        <w:jc w:val="both"/>
        <w:rPr>
          <w:rFonts w:ascii="Arial" w:hAnsi="Arial" w:cs="Arial"/>
          <w:bCs/>
          <w:sz w:val="24"/>
          <w:szCs w:val="24"/>
        </w:rPr>
      </w:pPr>
      <w:r w:rsidRPr="002A01A6">
        <w:rPr>
          <w:rFonts w:ascii="Arial" w:hAnsi="Arial" w:cs="Arial"/>
          <w:bCs/>
          <w:sz w:val="24"/>
          <w:szCs w:val="24"/>
        </w:rPr>
        <w:t>Introduction……</w:t>
      </w:r>
      <w:r w:rsidR="00684688" w:rsidRPr="002A01A6">
        <w:rPr>
          <w:rFonts w:ascii="Arial" w:hAnsi="Arial" w:cs="Arial"/>
          <w:bCs/>
          <w:sz w:val="24"/>
          <w:szCs w:val="24"/>
        </w:rPr>
        <w:t>…</w:t>
      </w:r>
      <w:r w:rsidR="00EF6272" w:rsidRPr="002A01A6">
        <w:rPr>
          <w:rFonts w:ascii="Arial" w:hAnsi="Arial" w:cs="Arial"/>
          <w:bCs/>
          <w:sz w:val="24"/>
          <w:szCs w:val="24"/>
        </w:rPr>
        <w:t>….</w:t>
      </w:r>
      <w:r w:rsidR="00684688" w:rsidRPr="002A01A6">
        <w:rPr>
          <w:rFonts w:ascii="Arial" w:hAnsi="Arial" w:cs="Arial"/>
          <w:bCs/>
          <w:sz w:val="24"/>
          <w:szCs w:val="24"/>
        </w:rPr>
        <w:t>……………………………</w:t>
      </w:r>
      <w:r w:rsidR="007E1DF1" w:rsidRPr="002A01A6">
        <w:rPr>
          <w:rFonts w:ascii="Arial" w:hAnsi="Arial" w:cs="Arial"/>
          <w:bCs/>
          <w:sz w:val="24"/>
          <w:szCs w:val="24"/>
        </w:rPr>
        <w:t>………</w:t>
      </w:r>
      <w:r w:rsidR="00684688" w:rsidRPr="002A01A6">
        <w:rPr>
          <w:rFonts w:ascii="Arial" w:hAnsi="Arial" w:cs="Arial"/>
          <w:bCs/>
          <w:sz w:val="24"/>
          <w:szCs w:val="24"/>
        </w:rPr>
        <w:t>…………</w:t>
      </w:r>
      <w:r w:rsidR="007E1DF1" w:rsidRPr="002A01A6">
        <w:rPr>
          <w:rFonts w:ascii="Arial" w:hAnsi="Arial" w:cs="Arial"/>
          <w:bCs/>
          <w:sz w:val="24"/>
          <w:szCs w:val="24"/>
        </w:rPr>
        <w:t>……………</w:t>
      </w:r>
      <w:r w:rsidR="00193B4B">
        <w:rPr>
          <w:rFonts w:ascii="Arial" w:hAnsi="Arial" w:cs="Arial"/>
          <w:bCs/>
          <w:sz w:val="24"/>
          <w:szCs w:val="24"/>
        </w:rPr>
        <w:t>...</w:t>
      </w:r>
      <w:r w:rsidR="00725106">
        <w:rPr>
          <w:rFonts w:ascii="Arial" w:hAnsi="Arial" w:cs="Arial"/>
          <w:bCs/>
          <w:sz w:val="24"/>
          <w:szCs w:val="24"/>
        </w:rPr>
        <w:t>..</w:t>
      </w:r>
      <w:r w:rsidR="00A07C94">
        <w:rPr>
          <w:rFonts w:ascii="Arial" w:hAnsi="Arial" w:cs="Arial"/>
          <w:bCs/>
          <w:sz w:val="24"/>
          <w:szCs w:val="24"/>
        </w:rPr>
        <w:t>3</w:t>
      </w:r>
    </w:p>
    <w:p w14:paraId="713C5CC9" w14:textId="77777777" w:rsidR="00AB0F1E" w:rsidRPr="002A01A6" w:rsidRDefault="00AB0F1E" w:rsidP="008E4087">
      <w:pPr>
        <w:pStyle w:val="ListParagraph"/>
        <w:jc w:val="both"/>
        <w:rPr>
          <w:rFonts w:ascii="Arial" w:hAnsi="Arial" w:cs="Arial"/>
          <w:bCs/>
          <w:sz w:val="24"/>
          <w:szCs w:val="24"/>
        </w:rPr>
      </w:pPr>
    </w:p>
    <w:p w14:paraId="58824453" w14:textId="46DEED24" w:rsidR="00E41CCA" w:rsidRPr="002A01A6" w:rsidRDefault="00AB0F1E" w:rsidP="008E4087">
      <w:pPr>
        <w:pStyle w:val="ListParagraph"/>
        <w:jc w:val="both"/>
        <w:rPr>
          <w:rFonts w:ascii="Arial" w:hAnsi="Arial" w:cs="Arial"/>
          <w:bCs/>
          <w:sz w:val="24"/>
          <w:szCs w:val="24"/>
        </w:rPr>
      </w:pPr>
      <w:r w:rsidRPr="002A01A6">
        <w:rPr>
          <w:rFonts w:ascii="Arial" w:hAnsi="Arial" w:cs="Arial"/>
          <w:bCs/>
          <w:sz w:val="24"/>
          <w:szCs w:val="24"/>
        </w:rPr>
        <w:t>Task A:</w:t>
      </w:r>
    </w:p>
    <w:p w14:paraId="092D1977" w14:textId="6A58F23E" w:rsidR="001A7694" w:rsidRPr="002A01A6" w:rsidRDefault="009D2926" w:rsidP="008E4087">
      <w:pPr>
        <w:pStyle w:val="ListParagraph"/>
        <w:numPr>
          <w:ilvl w:val="0"/>
          <w:numId w:val="1"/>
        </w:numPr>
        <w:jc w:val="both"/>
        <w:rPr>
          <w:rFonts w:ascii="Arial" w:hAnsi="Arial" w:cs="Arial"/>
          <w:bCs/>
          <w:sz w:val="24"/>
          <w:szCs w:val="24"/>
        </w:rPr>
      </w:pPr>
      <w:r w:rsidRPr="002A01A6">
        <w:rPr>
          <w:rFonts w:ascii="Arial" w:hAnsi="Arial" w:cs="Arial"/>
          <w:bCs/>
          <w:sz w:val="24"/>
          <w:szCs w:val="24"/>
        </w:rPr>
        <w:t>Van Maanen &amp; Schein's</w:t>
      </w:r>
      <w:r w:rsidR="00EE6658" w:rsidRPr="002A01A6">
        <w:rPr>
          <w:rFonts w:ascii="Arial" w:hAnsi="Arial" w:cs="Arial"/>
          <w:bCs/>
          <w:sz w:val="24"/>
          <w:szCs w:val="24"/>
        </w:rPr>
        <w:t xml:space="preserve"> </w:t>
      </w:r>
      <w:r w:rsidR="008D6D54" w:rsidRPr="002A01A6">
        <w:rPr>
          <w:rFonts w:ascii="Arial" w:hAnsi="Arial" w:cs="Arial"/>
          <w:bCs/>
          <w:sz w:val="24"/>
          <w:szCs w:val="24"/>
        </w:rPr>
        <w:t>theories………………………</w:t>
      </w:r>
      <w:r w:rsidR="00B4117C" w:rsidRPr="002A01A6">
        <w:rPr>
          <w:rFonts w:ascii="Arial" w:hAnsi="Arial" w:cs="Arial"/>
          <w:bCs/>
          <w:sz w:val="24"/>
          <w:szCs w:val="24"/>
        </w:rPr>
        <w:t>…</w:t>
      </w:r>
      <w:r w:rsidR="007E1DF1" w:rsidRPr="002A01A6">
        <w:rPr>
          <w:rFonts w:ascii="Arial" w:hAnsi="Arial" w:cs="Arial"/>
          <w:bCs/>
          <w:sz w:val="24"/>
          <w:szCs w:val="24"/>
        </w:rPr>
        <w:t>………………………..</w:t>
      </w:r>
      <w:r w:rsidR="00A07C94">
        <w:rPr>
          <w:rFonts w:ascii="Arial" w:hAnsi="Arial" w:cs="Arial"/>
          <w:bCs/>
          <w:sz w:val="24"/>
          <w:szCs w:val="24"/>
        </w:rPr>
        <w:t>3</w:t>
      </w:r>
    </w:p>
    <w:p w14:paraId="77447503" w14:textId="76FD54ED" w:rsidR="00BF7356" w:rsidRPr="002A01A6" w:rsidRDefault="00BF7356" w:rsidP="008E4087">
      <w:pPr>
        <w:pStyle w:val="ListParagraph"/>
        <w:numPr>
          <w:ilvl w:val="0"/>
          <w:numId w:val="1"/>
        </w:numPr>
        <w:jc w:val="both"/>
        <w:rPr>
          <w:rFonts w:ascii="Arial" w:hAnsi="Arial" w:cs="Arial"/>
          <w:bCs/>
          <w:sz w:val="24"/>
          <w:szCs w:val="24"/>
        </w:rPr>
      </w:pPr>
      <w:r w:rsidRPr="002A01A6">
        <w:rPr>
          <w:rFonts w:ascii="Arial" w:hAnsi="Arial" w:cs="Arial"/>
          <w:bCs/>
          <w:sz w:val="24"/>
          <w:szCs w:val="24"/>
        </w:rPr>
        <w:t>Psychological contract theory…………………………</w:t>
      </w:r>
      <w:r w:rsidR="00A3433D" w:rsidRPr="002A01A6">
        <w:rPr>
          <w:rFonts w:ascii="Arial" w:hAnsi="Arial" w:cs="Arial"/>
          <w:bCs/>
          <w:sz w:val="24"/>
          <w:szCs w:val="24"/>
        </w:rPr>
        <w:t>…</w:t>
      </w:r>
      <w:r w:rsidR="00B26B2E" w:rsidRPr="002A01A6">
        <w:rPr>
          <w:rFonts w:ascii="Arial" w:hAnsi="Arial" w:cs="Arial"/>
          <w:bCs/>
          <w:sz w:val="24"/>
          <w:szCs w:val="24"/>
        </w:rPr>
        <w:t>…………………………</w:t>
      </w:r>
      <w:r w:rsidR="00A07C94">
        <w:rPr>
          <w:rFonts w:ascii="Arial" w:hAnsi="Arial" w:cs="Arial"/>
          <w:bCs/>
          <w:sz w:val="24"/>
          <w:szCs w:val="24"/>
        </w:rPr>
        <w:t>4</w:t>
      </w:r>
    </w:p>
    <w:p w14:paraId="227BF44A" w14:textId="5860763E" w:rsidR="00AC51B5" w:rsidRPr="002A01A6" w:rsidRDefault="00AC51B5" w:rsidP="008E4087">
      <w:pPr>
        <w:pStyle w:val="ListParagraph"/>
        <w:numPr>
          <w:ilvl w:val="0"/>
          <w:numId w:val="1"/>
        </w:numPr>
        <w:jc w:val="both"/>
        <w:rPr>
          <w:rFonts w:ascii="Arial" w:hAnsi="Arial" w:cs="Arial"/>
          <w:bCs/>
          <w:sz w:val="24"/>
          <w:szCs w:val="24"/>
        </w:rPr>
      </w:pPr>
      <w:r w:rsidRPr="002A01A6">
        <w:rPr>
          <w:rFonts w:ascii="Arial" w:hAnsi="Arial" w:cs="Arial"/>
          <w:bCs/>
          <w:sz w:val="24"/>
          <w:szCs w:val="24"/>
        </w:rPr>
        <w:t>Identity construction………………………………………</w:t>
      </w:r>
      <w:r w:rsidR="00F41CA3" w:rsidRPr="002A01A6">
        <w:rPr>
          <w:rFonts w:ascii="Arial" w:hAnsi="Arial" w:cs="Arial"/>
          <w:bCs/>
          <w:sz w:val="24"/>
          <w:szCs w:val="24"/>
        </w:rPr>
        <w:t>.</w:t>
      </w:r>
      <w:r w:rsidR="00BE70C6" w:rsidRPr="002A01A6">
        <w:rPr>
          <w:rFonts w:ascii="Arial" w:hAnsi="Arial" w:cs="Arial"/>
          <w:bCs/>
          <w:sz w:val="24"/>
          <w:szCs w:val="24"/>
        </w:rPr>
        <w:t>..</w:t>
      </w:r>
      <w:r w:rsidR="00F35065" w:rsidRPr="002A01A6">
        <w:rPr>
          <w:rFonts w:ascii="Arial" w:hAnsi="Arial" w:cs="Arial"/>
          <w:bCs/>
          <w:sz w:val="24"/>
          <w:szCs w:val="24"/>
        </w:rPr>
        <w:t>.................................</w:t>
      </w:r>
      <w:r w:rsidR="00FA5209" w:rsidRPr="002A01A6">
        <w:rPr>
          <w:rFonts w:ascii="Arial" w:hAnsi="Arial" w:cs="Arial"/>
          <w:bCs/>
          <w:sz w:val="24"/>
          <w:szCs w:val="24"/>
        </w:rPr>
        <w:t>4</w:t>
      </w:r>
    </w:p>
    <w:p w14:paraId="30563BE4" w14:textId="0CA8F419" w:rsidR="00BF7356" w:rsidRPr="002A01A6" w:rsidRDefault="008A285E" w:rsidP="008E4087">
      <w:pPr>
        <w:pStyle w:val="ListParagraph"/>
        <w:numPr>
          <w:ilvl w:val="0"/>
          <w:numId w:val="1"/>
        </w:numPr>
        <w:jc w:val="both"/>
        <w:rPr>
          <w:rFonts w:ascii="Arial" w:hAnsi="Arial" w:cs="Arial"/>
          <w:bCs/>
          <w:sz w:val="24"/>
          <w:szCs w:val="24"/>
        </w:rPr>
      </w:pPr>
      <w:r w:rsidRPr="002A01A6">
        <w:rPr>
          <w:rFonts w:ascii="Arial" w:hAnsi="Arial" w:cs="Arial"/>
          <w:bCs/>
          <w:sz w:val="24"/>
          <w:szCs w:val="24"/>
        </w:rPr>
        <w:t>Structured socialisation framework for Helios</w:t>
      </w:r>
      <w:r w:rsidR="00A772F6" w:rsidRPr="002A01A6">
        <w:rPr>
          <w:rFonts w:ascii="Arial" w:hAnsi="Arial" w:cs="Arial"/>
          <w:bCs/>
          <w:sz w:val="24"/>
          <w:szCs w:val="24"/>
        </w:rPr>
        <w:t>…………</w:t>
      </w:r>
      <w:r w:rsidR="00BE70C6" w:rsidRPr="002A01A6">
        <w:rPr>
          <w:rFonts w:ascii="Arial" w:hAnsi="Arial" w:cs="Arial"/>
          <w:bCs/>
          <w:sz w:val="24"/>
          <w:szCs w:val="24"/>
        </w:rPr>
        <w:t>…</w:t>
      </w:r>
      <w:r w:rsidR="00F35065" w:rsidRPr="002A01A6">
        <w:rPr>
          <w:rFonts w:ascii="Arial" w:hAnsi="Arial" w:cs="Arial"/>
          <w:bCs/>
          <w:sz w:val="24"/>
          <w:szCs w:val="24"/>
        </w:rPr>
        <w:t>……………………….</w:t>
      </w:r>
      <w:r w:rsidR="003168C9">
        <w:rPr>
          <w:rFonts w:ascii="Arial" w:hAnsi="Arial" w:cs="Arial"/>
          <w:bCs/>
          <w:sz w:val="24"/>
          <w:szCs w:val="24"/>
        </w:rPr>
        <w:t>5</w:t>
      </w:r>
    </w:p>
    <w:p w14:paraId="1E40B2B5" w14:textId="1957A32F" w:rsidR="00EC25FE" w:rsidRPr="002A01A6" w:rsidRDefault="00EC25FE" w:rsidP="008E4087">
      <w:pPr>
        <w:pStyle w:val="ListParagraph"/>
        <w:numPr>
          <w:ilvl w:val="0"/>
          <w:numId w:val="1"/>
        </w:numPr>
        <w:jc w:val="both"/>
        <w:rPr>
          <w:rFonts w:ascii="Arial" w:hAnsi="Arial" w:cs="Arial"/>
          <w:bCs/>
          <w:sz w:val="24"/>
          <w:szCs w:val="24"/>
        </w:rPr>
      </w:pPr>
      <w:r w:rsidRPr="002A01A6">
        <w:rPr>
          <w:rFonts w:ascii="Arial" w:hAnsi="Arial" w:cs="Arial"/>
          <w:bCs/>
          <w:sz w:val="24"/>
          <w:szCs w:val="24"/>
        </w:rPr>
        <w:t>Mechanisms to Cultivate…………………………………</w:t>
      </w:r>
      <w:r w:rsidR="00BE70C6" w:rsidRPr="002A01A6">
        <w:rPr>
          <w:rFonts w:ascii="Arial" w:hAnsi="Arial" w:cs="Arial"/>
          <w:bCs/>
          <w:sz w:val="24"/>
          <w:szCs w:val="24"/>
        </w:rPr>
        <w:t>…</w:t>
      </w:r>
      <w:r w:rsidR="00F35065" w:rsidRPr="002A01A6">
        <w:rPr>
          <w:rFonts w:ascii="Arial" w:hAnsi="Arial" w:cs="Arial"/>
          <w:bCs/>
          <w:sz w:val="24"/>
          <w:szCs w:val="24"/>
        </w:rPr>
        <w:t>……………………….</w:t>
      </w:r>
      <w:r w:rsidR="003168C9">
        <w:rPr>
          <w:rFonts w:ascii="Arial" w:hAnsi="Arial" w:cs="Arial"/>
          <w:bCs/>
          <w:sz w:val="24"/>
          <w:szCs w:val="24"/>
        </w:rPr>
        <w:t>6</w:t>
      </w:r>
    </w:p>
    <w:p w14:paraId="0C072347" w14:textId="77777777" w:rsidR="00BC773E" w:rsidRPr="002A01A6" w:rsidRDefault="00BC773E" w:rsidP="008E4087">
      <w:pPr>
        <w:pStyle w:val="ListParagraph"/>
        <w:jc w:val="both"/>
        <w:rPr>
          <w:rFonts w:ascii="Arial" w:hAnsi="Arial" w:cs="Arial"/>
          <w:bCs/>
          <w:sz w:val="24"/>
          <w:szCs w:val="24"/>
        </w:rPr>
      </w:pPr>
    </w:p>
    <w:p w14:paraId="3DADD613" w14:textId="18EC1A47" w:rsidR="00BC773E" w:rsidRPr="002A01A6" w:rsidRDefault="00BC773E" w:rsidP="008E4087">
      <w:pPr>
        <w:pStyle w:val="ListParagraph"/>
        <w:jc w:val="both"/>
        <w:rPr>
          <w:rFonts w:ascii="Arial" w:hAnsi="Arial" w:cs="Arial"/>
          <w:bCs/>
          <w:sz w:val="24"/>
          <w:szCs w:val="24"/>
        </w:rPr>
      </w:pPr>
      <w:r w:rsidRPr="002A01A6">
        <w:rPr>
          <w:rFonts w:ascii="Arial" w:hAnsi="Arial" w:cs="Arial"/>
          <w:bCs/>
          <w:sz w:val="24"/>
          <w:szCs w:val="24"/>
        </w:rPr>
        <w:t>Task B:</w:t>
      </w:r>
    </w:p>
    <w:p w14:paraId="65F5008F" w14:textId="1925EBAD" w:rsidR="00385E1C" w:rsidRPr="002A01A6" w:rsidRDefault="00BD3E43" w:rsidP="008E4087">
      <w:pPr>
        <w:pStyle w:val="ListParagraph"/>
        <w:numPr>
          <w:ilvl w:val="0"/>
          <w:numId w:val="1"/>
        </w:numPr>
        <w:jc w:val="both"/>
        <w:rPr>
          <w:rFonts w:ascii="Arial" w:hAnsi="Arial" w:cs="Arial"/>
          <w:bCs/>
          <w:sz w:val="24"/>
          <w:szCs w:val="24"/>
        </w:rPr>
      </w:pPr>
      <w:r w:rsidRPr="002A01A6">
        <w:rPr>
          <w:rFonts w:ascii="Arial" w:hAnsi="Arial" w:cs="Arial"/>
          <w:bCs/>
          <w:sz w:val="24"/>
          <w:szCs w:val="24"/>
        </w:rPr>
        <w:t>Innovative Job Design Strategy…………………………</w:t>
      </w:r>
      <w:r w:rsidR="00DB488F" w:rsidRPr="002A01A6">
        <w:rPr>
          <w:rFonts w:ascii="Arial" w:hAnsi="Arial" w:cs="Arial"/>
          <w:bCs/>
          <w:sz w:val="24"/>
          <w:szCs w:val="24"/>
        </w:rPr>
        <w:t>………………………….</w:t>
      </w:r>
      <w:r w:rsidR="003168C9">
        <w:rPr>
          <w:rFonts w:ascii="Arial" w:hAnsi="Arial" w:cs="Arial"/>
          <w:bCs/>
          <w:sz w:val="24"/>
          <w:szCs w:val="24"/>
        </w:rPr>
        <w:t>7</w:t>
      </w:r>
    </w:p>
    <w:p w14:paraId="284323FB" w14:textId="6808AD7C" w:rsidR="00E2124F" w:rsidRPr="002A01A6" w:rsidRDefault="00E2124F" w:rsidP="008E4087">
      <w:pPr>
        <w:pStyle w:val="ListParagraph"/>
        <w:numPr>
          <w:ilvl w:val="0"/>
          <w:numId w:val="1"/>
        </w:numPr>
        <w:jc w:val="both"/>
        <w:rPr>
          <w:rFonts w:ascii="Arial" w:hAnsi="Arial" w:cs="Arial"/>
          <w:bCs/>
          <w:sz w:val="24"/>
          <w:szCs w:val="24"/>
        </w:rPr>
      </w:pPr>
      <w:r w:rsidRPr="002A01A6">
        <w:rPr>
          <w:rFonts w:ascii="Arial" w:hAnsi="Arial" w:cs="Arial"/>
          <w:bCs/>
          <w:sz w:val="24"/>
          <w:szCs w:val="24"/>
        </w:rPr>
        <w:t>Job Crafting………………………………………………</w:t>
      </w:r>
      <w:r w:rsidR="00DB488F" w:rsidRPr="002A01A6">
        <w:rPr>
          <w:rFonts w:ascii="Arial" w:hAnsi="Arial" w:cs="Arial"/>
          <w:bCs/>
          <w:sz w:val="24"/>
          <w:szCs w:val="24"/>
        </w:rPr>
        <w:t>…………………………..</w:t>
      </w:r>
      <w:r w:rsidR="008333ED">
        <w:rPr>
          <w:rFonts w:ascii="Arial" w:hAnsi="Arial" w:cs="Arial"/>
          <w:bCs/>
          <w:sz w:val="24"/>
          <w:szCs w:val="24"/>
        </w:rPr>
        <w:t>8</w:t>
      </w:r>
    </w:p>
    <w:p w14:paraId="5927682B" w14:textId="4CC97ADB" w:rsidR="00E2124F" w:rsidRPr="002A01A6" w:rsidRDefault="006677DF" w:rsidP="008E4087">
      <w:pPr>
        <w:pStyle w:val="ListParagraph"/>
        <w:numPr>
          <w:ilvl w:val="0"/>
          <w:numId w:val="1"/>
        </w:numPr>
        <w:jc w:val="both"/>
        <w:rPr>
          <w:rFonts w:ascii="Arial" w:hAnsi="Arial" w:cs="Arial"/>
          <w:bCs/>
          <w:sz w:val="24"/>
          <w:szCs w:val="24"/>
        </w:rPr>
      </w:pPr>
      <w:r w:rsidRPr="002A01A6">
        <w:rPr>
          <w:rFonts w:ascii="Arial" w:hAnsi="Arial" w:cs="Arial"/>
          <w:bCs/>
          <w:sz w:val="24"/>
          <w:szCs w:val="24"/>
        </w:rPr>
        <w:t>Skills-based architecture with an internal talent marketplace</w:t>
      </w:r>
      <w:r w:rsidR="00DB488F" w:rsidRPr="002A01A6">
        <w:rPr>
          <w:rFonts w:ascii="Arial" w:hAnsi="Arial" w:cs="Arial"/>
          <w:bCs/>
          <w:sz w:val="24"/>
          <w:szCs w:val="24"/>
        </w:rPr>
        <w:t>……………………</w:t>
      </w:r>
      <w:r w:rsidR="008333ED">
        <w:rPr>
          <w:rFonts w:ascii="Arial" w:hAnsi="Arial" w:cs="Arial"/>
          <w:bCs/>
          <w:sz w:val="24"/>
          <w:szCs w:val="24"/>
        </w:rPr>
        <w:t>9</w:t>
      </w:r>
    </w:p>
    <w:p w14:paraId="755A57F4" w14:textId="5271B70D" w:rsidR="00E2124F" w:rsidRPr="002A01A6" w:rsidRDefault="006677DF" w:rsidP="008E4087">
      <w:pPr>
        <w:pStyle w:val="ListParagraph"/>
        <w:numPr>
          <w:ilvl w:val="0"/>
          <w:numId w:val="1"/>
        </w:numPr>
        <w:jc w:val="both"/>
        <w:rPr>
          <w:rFonts w:ascii="Arial" w:hAnsi="Arial" w:cs="Arial"/>
          <w:bCs/>
          <w:sz w:val="24"/>
          <w:szCs w:val="24"/>
        </w:rPr>
      </w:pPr>
      <w:r w:rsidRPr="002A01A6">
        <w:rPr>
          <w:rFonts w:ascii="Arial" w:hAnsi="Arial" w:cs="Arial"/>
          <w:bCs/>
          <w:sz w:val="24"/>
          <w:szCs w:val="24"/>
        </w:rPr>
        <w:t xml:space="preserve"> </w:t>
      </w:r>
      <w:r w:rsidR="00B33019" w:rsidRPr="002A01A6">
        <w:rPr>
          <w:rFonts w:ascii="Arial" w:hAnsi="Arial" w:cs="Arial"/>
          <w:bCs/>
          <w:sz w:val="24"/>
          <w:szCs w:val="24"/>
        </w:rPr>
        <w:t>Explanation of job design………………………………</w:t>
      </w:r>
      <w:r w:rsidR="000B12CF" w:rsidRPr="002A01A6">
        <w:rPr>
          <w:rFonts w:ascii="Arial" w:hAnsi="Arial" w:cs="Arial"/>
          <w:bCs/>
          <w:sz w:val="24"/>
          <w:szCs w:val="24"/>
        </w:rPr>
        <w:t>…</w:t>
      </w:r>
      <w:r w:rsidR="00DB488F" w:rsidRPr="002A01A6">
        <w:rPr>
          <w:rFonts w:ascii="Arial" w:hAnsi="Arial" w:cs="Arial"/>
          <w:bCs/>
          <w:sz w:val="24"/>
          <w:szCs w:val="24"/>
        </w:rPr>
        <w:t>………………………..</w:t>
      </w:r>
      <w:r w:rsidR="008333ED">
        <w:rPr>
          <w:rFonts w:ascii="Arial" w:hAnsi="Arial" w:cs="Arial"/>
          <w:bCs/>
          <w:sz w:val="24"/>
          <w:szCs w:val="24"/>
        </w:rPr>
        <w:t>9</w:t>
      </w:r>
    </w:p>
    <w:p w14:paraId="24646031" w14:textId="77777777" w:rsidR="00340D4A" w:rsidRPr="002A01A6" w:rsidRDefault="00340D4A" w:rsidP="008E4087">
      <w:pPr>
        <w:pStyle w:val="ListParagraph"/>
        <w:jc w:val="both"/>
        <w:rPr>
          <w:rFonts w:ascii="Arial" w:hAnsi="Arial" w:cs="Arial"/>
          <w:bCs/>
          <w:sz w:val="24"/>
          <w:szCs w:val="24"/>
        </w:rPr>
      </w:pPr>
    </w:p>
    <w:p w14:paraId="3C376BDB" w14:textId="43CD80BF" w:rsidR="00340D4A" w:rsidRPr="002A01A6" w:rsidRDefault="00340D4A" w:rsidP="008E4087">
      <w:pPr>
        <w:pStyle w:val="ListParagraph"/>
        <w:jc w:val="both"/>
        <w:rPr>
          <w:rFonts w:ascii="Arial" w:hAnsi="Arial" w:cs="Arial"/>
          <w:bCs/>
          <w:sz w:val="24"/>
          <w:szCs w:val="24"/>
        </w:rPr>
      </w:pPr>
      <w:r w:rsidRPr="002A01A6">
        <w:rPr>
          <w:rFonts w:ascii="Arial" w:hAnsi="Arial" w:cs="Arial"/>
          <w:bCs/>
          <w:sz w:val="24"/>
          <w:szCs w:val="24"/>
        </w:rPr>
        <w:t>Task C:</w:t>
      </w:r>
    </w:p>
    <w:p w14:paraId="1A506406" w14:textId="36350A20" w:rsidR="00B33019" w:rsidRPr="002A01A6" w:rsidRDefault="00B33019" w:rsidP="008E4087">
      <w:pPr>
        <w:pStyle w:val="ListParagraph"/>
        <w:numPr>
          <w:ilvl w:val="0"/>
          <w:numId w:val="1"/>
        </w:numPr>
        <w:jc w:val="both"/>
        <w:rPr>
          <w:rFonts w:ascii="Arial" w:hAnsi="Arial" w:cs="Arial"/>
          <w:bCs/>
          <w:sz w:val="24"/>
          <w:szCs w:val="24"/>
        </w:rPr>
      </w:pPr>
      <w:r w:rsidRPr="002A01A6">
        <w:rPr>
          <w:rFonts w:ascii="Arial" w:hAnsi="Arial" w:cs="Arial"/>
          <w:bCs/>
          <w:sz w:val="24"/>
          <w:szCs w:val="24"/>
        </w:rPr>
        <w:t xml:space="preserve"> Reflective Report…………………………………………</w:t>
      </w:r>
      <w:r w:rsidR="00985504" w:rsidRPr="002A01A6">
        <w:rPr>
          <w:rFonts w:ascii="Arial" w:hAnsi="Arial" w:cs="Arial"/>
          <w:bCs/>
          <w:sz w:val="24"/>
          <w:szCs w:val="24"/>
        </w:rPr>
        <w:t>………………………</w:t>
      </w:r>
      <w:r w:rsidR="008333ED">
        <w:rPr>
          <w:rFonts w:ascii="Arial" w:hAnsi="Arial" w:cs="Arial"/>
          <w:bCs/>
          <w:sz w:val="24"/>
          <w:szCs w:val="24"/>
        </w:rPr>
        <w:t>.10</w:t>
      </w:r>
    </w:p>
    <w:p w14:paraId="43DCCB74" w14:textId="33F7C941" w:rsidR="00B33019" w:rsidRPr="002A01A6" w:rsidRDefault="002A7C91" w:rsidP="008E4087">
      <w:pPr>
        <w:pStyle w:val="ListParagraph"/>
        <w:numPr>
          <w:ilvl w:val="0"/>
          <w:numId w:val="1"/>
        </w:numPr>
        <w:jc w:val="both"/>
        <w:rPr>
          <w:rFonts w:ascii="Arial" w:hAnsi="Arial" w:cs="Arial"/>
          <w:bCs/>
          <w:sz w:val="24"/>
          <w:szCs w:val="24"/>
        </w:rPr>
      </w:pPr>
      <w:r w:rsidRPr="002A01A6">
        <w:rPr>
          <w:rFonts w:ascii="Arial" w:hAnsi="Arial" w:cs="Arial"/>
          <w:bCs/>
          <w:sz w:val="24"/>
          <w:szCs w:val="24"/>
        </w:rPr>
        <w:t xml:space="preserve"> </w:t>
      </w:r>
      <w:r w:rsidR="00DB16E2" w:rsidRPr="002A01A6">
        <w:rPr>
          <w:rFonts w:ascii="Arial" w:hAnsi="Arial" w:cs="Arial"/>
          <w:bCs/>
          <w:sz w:val="24"/>
          <w:szCs w:val="24"/>
        </w:rPr>
        <w:t>References</w:t>
      </w:r>
      <w:r w:rsidRPr="002A01A6">
        <w:rPr>
          <w:rFonts w:ascii="Arial" w:hAnsi="Arial" w:cs="Arial"/>
          <w:bCs/>
          <w:sz w:val="24"/>
          <w:szCs w:val="24"/>
        </w:rPr>
        <w:t>………………………………………………</w:t>
      </w:r>
      <w:r w:rsidR="000B12CF" w:rsidRPr="002A01A6">
        <w:rPr>
          <w:rFonts w:ascii="Arial" w:hAnsi="Arial" w:cs="Arial"/>
          <w:bCs/>
          <w:sz w:val="24"/>
          <w:szCs w:val="24"/>
        </w:rPr>
        <w:t>…</w:t>
      </w:r>
      <w:r w:rsidR="00985504" w:rsidRPr="002A01A6">
        <w:rPr>
          <w:rFonts w:ascii="Arial" w:hAnsi="Arial" w:cs="Arial"/>
          <w:bCs/>
          <w:sz w:val="24"/>
          <w:szCs w:val="24"/>
        </w:rPr>
        <w:t>………………………</w:t>
      </w:r>
      <w:r w:rsidR="00316327" w:rsidRPr="002A01A6">
        <w:rPr>
          <w:rFonts w:ascii="Arial" w:hAnsi="Arial" w:cs="Arial"/>
          <w:bCs/>
          <w:sz w:val="24"/>
          <w:szCs w:val="24"/>
        </w:rPr>
        <w:t>1</w:t>
      </w:r>
      <w:r w:rsidR="0021630E">
        <w:rPr>
          <w:rFonts w:ascii="Arial" w:hAnsi="Arial" w:cs="Arial"/>
          <w:bCs/>
          <w:sz w:val="24"/>
          <w:szCs w:val="24"/>
        </w:rPr>
        <w:t>1</w:t>
      </w:r>
    </w:p>
    <w:p w14:paraId="22896B4D" w14:textId="77777777" w:rsidR="00456E74" w:rsidRPr="002A01A6" w:rsidRDefault="00456E74" w:rsidP="008E4087">
      <w:pPr>
        <w:jc w:val="both"/>
        <w:rPr>
          <w:rFonts w:ascii="Arial" w:hAnsi="Arial" w:cs="Arial"/>
          <w:bCs/>
          <w:sz w:val="24"/>
          <w:szCs w:val="24"/>
        </w:rPr>
      </w:pPr>
    </w:p>
    <w:p w14:paraId="775645F9" w14:textId="77777777" w:rsidR="00456E74" w:rsidRPr="002A01A6" w:rsidRDefault="00456E74" w:rsidP="008E4087">
      <w:pPr>
        <w:jc w:val="both"/>
        <w:rPr>
          <w:rFonts w:ascii="Arial" w:hAnsi="Arial" w:cs="Arial"/>
          <w:bCs/>
          <w:sz w:val="24"/>
          <w:szCs w:val="24"/>
        </w:rPr>
      </w:pPr>
    </w:p>
    <w:p w14:paraId="5453529F" w14:textId="77777777" w:rsidR="00456E74" w:rsidRPr="002A01A6" w:rsidRDefault="00456E74" w:rsidP="008E4087">
      <w:pPr>
        <w:jc w:val="both"/>
        <w:rPr>
          <w:rFonts w:ascii="Arial" w:hAnsi="Arial" w:cs="Arial"/>
          <w:bCs/>
          <w:sz w:val="24"/>
          <w:szCs w:val="24"/>
        </w:rPr>
      </w:pPr>
    </w:p>
    <w:p w14:paraId="51B52E1F" w14:textId="77777777" w:rsidR="00456E74" w:rsidRPr="00972CA6" w:rsidRDefault="00456E74" w:rsidP="00456E74">
      <w:pPr>
        <w:rPr>
          <w:rFonts w:ascii="Arial" w:hAnsi="Arial" w:cs="Arial"/>
          <w:bCs/>
          <w:sz w:val="24"/>
          <w:szCs w:val="24"/>
        </w:rPr>
      </w:pPr>
    </w:p>
    <w:p w14:paraId="4917AE9A" w14:textId="77777777" w:rsidR="00456E74" w:rsidRDefault="00456E74" w:rsidP="00456E74">
      <w:pPr>
        <w:rPr>
          <w:rFonts w:ascii="Arial" w:hAnsi="Arial" w:cs="Arial"/>
          <w:bCs/>
          <w:sz w:val="24"/>
          <w:szCs w:val="24"/>
        </w:rPr>
      </w:pPr>
    </w:p>
    <w:p w14:paraId="75D144DE" w14:textId="77777777" w:rsidR="00A07C94" w:rsidRDefault="00A07C94" w:rsidP="00456E74">
      <w:pPr>
        <w:rPr>
          <w:rFonts w:ascii="Arial" w:hAnsi="Arial" w:cs="Arial"/>
          <w:bCs/>
          <w:sz w:val="24"/>
          <w:szCs w:val="24"/>
        </w:rPr>
      </w:pPr>
    </w:p>
    <w:p w14:paraId="144923F2" w14:textId="77777777" w:rsidR="00A07C94" w:rsidRDefault="00A07C94" w:rsidP="00456E74">
      <w:pPr>
        <w:rPr>
          <w:rFonts w:ascii="Arial" w:hAnsi="Arial" w:cs="Arial"/>
          <w:bCs/>
          <w:sz w:val="24"/>
          <w:szCs w:val="24"/>
        </w:rPr>
      </w:pPr>
    </w:p>
    <w:p w14:paraId="4D765A19" w14:textId="77777777" w:rsidR="00A07C94" w:rsidRDefault="00A07C94" w:rsidP="00456E74">
      <w:pPr>
        <w:rPr>
          <w:rFonts w:ascii="Arial" w:hAnsi="Arial" w:cs="Arial"/>
          <w:bCs/>
          <w:sz w:val="24"/>
          <w:szCs w:val="24"/>
        </w:rPr>
      </w:pPr>
    </w:p>
    <w:p w14:paraId="40344540" w14:textId="77777777" w:rsidR="00A07C94" w:rsidRDefault="00A07C94" w:rsidP="00456E74">
      <w:pPr>
        <w:rPr>
          <w:rFonts w:ascii="Arial" w:hAnsi="Arial" w:cs="Arial"/>
          <w:bCs/>
          <w:sz w:val="24"/>
          <w:szCs w:val="24"/>
        </w:rPr>
      </w:pPr>
    </w:p>
    <w:p w14:paraId="41578545" w14:textId="77777777" w:rsidR="00A07C94" w:rsidRDefault="00A07C94" w:rsidP="00456E74">
      <w:pPr>
        <w:rPr>
          <w:rFonts w:ascii="Arial" w:hAnsi="Arial" w:cs="Arial"/>
          <w:bCs/>
          <w:sz w:val="24"/>
          <w:szCs w:val="24"/>
        </w:rPr>
      </w:pPr>
    </w:p>
    <w:p w14:paraId="09AA32B3" w14:textId="77777777" w:rsidR="00A07C94" w:rsidRDefault="00A07C94" w:rsidP="00456E74">
      <w:pPr>
        <w:rPr>
          <w:rFonts w:ascii="Arial" w:hAnsi="Arial" w:cs="Arial"/>
          <w:bCs/>
          <w:sz w:val="24"/>
          <w:szCs w:val="24"/>
        </w:rPr>
      </w:pPr>
    </w:p>
    <w:p w14:paraId="609DA589" w14:textId="77777777" w:rsidR="00A07C94" w:rsidRPr="00972CA6" w:rsidRDefault="00A07C94" w:rsidP="00456E74">
      <w:pPr>
        <w:rPr>
          <w:rFonts w:ascii="Arial" w:hAnsi="Arial" w:cs="Arial"/>
          <w:bCs/>
          <w:sz w:val="24"/>
          <w:szCs w:val="24"/>
        </w:rPr>
      </w:pPr>
    </w:p>
    <w:p w14:paraId="36C8C9D7" w14:textId="77777777" w:rsidR="00820C49" w:rsidRDefault="00820C49" w:rsidP="00635512">
      <w:pPr>
        <w:jc w:val="both"/>
        <w:rPr>
          <w:rFonts w:ascii="Arial" w:hAnsi="Arial" w:cs="Arial"/>
          <w:bCs/>
          <w:sz w:val="24"/>
          <w:szCs w:val="24"/>
        </w:rPr>
      </w:pPr>
    </w:p>
    <w:p w14:paraId="592637A9" w14:textId="569BEC65" w:rsidR="00E055C6" w:rsidRPr="00635512" w:rsidRDefault="008520BF" w:rsidP="00635512">
      <w:pPr>
        <w:jc w:val="both"/>
        <w:rPr>
          <w:rFonts w:ascii="Arial" w:hAnsi="Arial" w:cs="Arial"/>
          <w:sz w:val="24"/>
          <w:szCs w:val="24"/>
        </w:rPr>
      </w:pPr>
      <w:r w:rsidRPr="00761063">
        <w:rPr>
          <w:rFonts w:ascii="Arial" w:hAnsi="Arial" w:cs="Arial"/>
          <w:b/>
          <w:bCs/>
          <w:sz w:val="24"/>
          <w:szCs w:val="24"/>
        </w:rPr>
        <w:lastRenderedPageBreak/>
        <w:t>Introduction:</w:t>
      </w:r>
      <w:r w:rsidRPr="00635512">
        <w:rPr>
          <w:rFonts w:ascii="Arial" w:hAnsi="Arial" w:cs="Arial"/>
          <w:sz w:val="24"/>
          <w:szCs w:val="24"/>
        </w:rPr>
        <w:t xml:space="preserve"> </w:t>
      </w:r>
    </w:p>
    <w:p w14:paraId="103F38A4" w14:textId="29CB05EE" w:rsidR="00646261" w:rsidRPr="00635512" w:rsidRDefault="00FF2819" w:rsidP="00635512">
      <w:pPr>
        <w:jc w:val="both"/>
        <w:rPr>
          <w:rFonts w:ascii="Arial" w:hAnsi="Arial" w:cs="Arial"/>
          <w:sz w:val="24"/>
          <w:szCs w:val="24"/>
        </w:rPr>
      </w:pPr>
      <w:r w:rsidRPr="005C5DB3">
        <w:rPr>
          <w:rFonts w:ascii="Arial" w:hAnsi="Arial" w:cs="Arial"/>
          <w:sz w:val="24"/>
          <w:szCs w:val="24"/>
        </w:rPr>
        <w:t>Helios</w:t>
      </w:r>
      <w:r w:rsidRPr="00635512">
        <w:rPr>
          <w:rFonts w:ascii="Arial" w:hAnsi="Arial" w:cs="Arial"/>
          <w:sz w:val="24"/>
          <w:szCs w:val="24"/>
        </w:rPr>
        <w:t xml:space="preserve"> Urban Mobility (HUM) is a rapidly growing European company developing AI-based electric mobility systems for city governments. After rapidly expanding in London, Berlin and Singapore, the organisation is facing challenges like weak organisational socialisation, reduced employee engagement and difficulties in retaining highly skilled graduates. These issues have arisen due to limited onboarding, cultural differences, inadequate guidance and psychological contract gaps. To tackle these challenges, Helios needs to adopt a structured and strategic socialisation approach.</w:t>
      </w:r>
    </w:p>
    <w:p w14:paraId="0FCD38B1" w14:textId="77777777" w:rsidR="0050327D" w:rsidRPr="00761063" w:rsidRDefault="0050327D" w:rsidP="00635512">
      <w:pPr>
        <w:jc w:val="both"/>
        <w:rPr>
          <w:rFonts w:ascii="Arial" w:hAnsi="Arial" w:cs="Arial"/>
          <w:b/>
          <w:bCs/>
          <w:sz w:val="24"/>
          <w:szCs w:val="24"/>
        </w:rPr>
      </w:pPr>
    </w:p>
    <w:p w14:paraId="6F1FB35B" w14:textId="7F713EEB" w:rsidR="00646261" w:rsidRPr="00761063" w:rsidRDefault="00646261" w:rsidP="00635512">
      <w:pPr>
        <w:jc w:val="both"/>
        <w:rPr>
          <w:rFonts w:ascii="Arial" w:hAnsi="Arial" w:cs="Arial"/>
          <w:b/>
          <w:bCs/>
          <w:sz w:val="24"/>
          <w:szCs w:val="24"/>
        </w:rPr>
      </w:pPr>
      <w:r w:rsidRPr="00761063">
        <w:rPr>
          <w:rFonts w:ascii="Arial" w:hAnsi="Arial" w:cs="Arial"/>
          <w:b/>
          <w:bCs/>
          <w:sz w:val="24"/>
          <w:szCs w:val="24"/>
        </w:rPr>
        <w:t xml:space="preserve">Task </w:t>
      </w:r>
      <w:r w:rsidR="00F81714" w:rsidRPr="00761063">
        <w:rPr>
          <w:rFonts w:ascii="Arial" w:hAnsi="Arial" w:cs="Arial"/>
          <w:b/>
          <w:bCs/>
          <w:sz w:val="24"/>
          <w:szCs w:val="24"/>
        </w:rPr>
        <w:t>A</w:t>
      </w:r>
      <w:r w:rsidRPr="00761063">
        <w:rPr>
          <w:rFonts w:ascii="Arial" w:hAnsi="Arial" w:cs="Arial"/>
          <w:b/>
          <w:bCs/>
          <w:sz w:val="24"/>
          <w:szCs w:val="24"/>
        </w:rPr>
        <w:t>. Socialisation, Identity &amp; Business Activism</w:t>
      </w:r>
    </w:p>
    <w:p w14:paraId="2179410A" w14:textId="46C740EA" w:rsidR="00C742AF" w:rsidRPr="00635512" w:rsidRDefault="00D95BBD" w:rsidP="00635512">
      <w:pPr>
        <w:jc w:val="both"/>
        <w:rPr>
          <w:rFonts w:ascii="Arial" w:hAnsi="Arial" w:cs="Arial"/>
          <w:sz w:val="24"/>
          <w:szCs w:val="24"/>
        </w:rPr>
      </w:pPr>
      <w:r w:rsidRPr="00635512">
        <w:rPr>
          <w:rFonts w:ascii="Arial" w:hAnsi="Arial" w:cs="Arial"/>
          <w:sz w:val="24"/>
          <w:szCs w:val="24"/>
        </w:rPr>
        <w:t>A</w:t>
      </w:r>
      <w:r w:rsidR="0073456B" w:rsidRPr="00635512">
        <w:rPr>
          <w:rFonts w:ascii="Arial" w:hAnsi="Arial" w:cs="Arial"/>
          <w:sz w:val="24"/>
          <w:szCs w:val="24"/>
        </w:rPr>
        <w:t>.1</w:t>
      </w:r>
      <w:r w:rsidR="00CA57CA" w:rsidRPr="00635512">
        <w:rPr>
          <w:rFonts w:ascii="Arial" w:hAnsi="Arial" w:cs="Arial"/>
          <w:sz w:val="24"/>
          <w:szCs w:val="24"/>
        </w:rPr>
        <w:t>.1</w:t>
      </w:r>
      <w:r w:rsidR="00D05C9C" w:rsidRPr="00635512">
        <w:rPr>
          <w:rFonts w:ascii="Arial" w:hAnsi="Arial" w:cs="Arial"/>
          <w:sz w:val="24"/>
          <w:szCs w:val="24"/>
        </w:rPr>
        <w:t xml:space="preserve">: Van Maanen &amp; </w:t>
      </w:r>
      <w:r w:rsidR="00F06912" w:rsidRPr="00635512">
        <w:rPr>
          <w:rFonts w:ascii="Arial" w:hAnsi="Arial" w:cs="Arial"/>
          <w:sz w:val="24"/>
          <w:szCs w:val="24"/>
        </w:rPr>
        <w:t>Schein's</w:t>
      </w:r>
      <w:r w:rsidRPr="00635512">
        <w:rPr>
          <w:rFonts w:ascii="Arial" w:hAnsi="Arial" w:cs="Arial"/>
          <w:sz w:val="24"/>
          <w:szCs w:val="24"/>
        </w:rPr>
        <w:t xml:space="preserve"> </w:t>
      </w:r>
      <w:r w:rsidR="00D94039" w:rsidRPr="00635512">
        <w:rPr>
          <w:rFonts w:ascii="Arial" w:hAnsi="Arial" w:cs="Arial"/>
          <w:sz w:val="24"/>
          <w:szCs w:val="24"/>
        </w:rPr>
        <w:t>traditional onboarding versus strategic organisational socialisation</w:t>
      </w:r>
      <w:r w:rsidR="002518C7" w:rsidRPr="00635512">
        <w:rPr>
          <w:rFonts w:ascii="Arial" w:hAnsi="Arial" w:cs="Arial"/>
          <w:sz w:val="24"/>
          <w:szCs w:val="24"/>
        </w:rPr>
        <w:t>:</w:t>
      </w:r>
    </w:p>
    <w:tbl>
      <w:tblPr>
        <w:tblStyle w:val="TableGrid"/>
        <w:tblW w:w="0" w:type="auto"/>
        <w:tblLook w:val="04A0" w:firstRow="1" w:lastRow="0" w:firstColumn="1" w:lastColumn="0" w:noHBand="0" w:noVBand="1"/>
      </w:tblPr>
      <w:tblGrid>
        <w:gridCol w:w="4508"/>
        <w:gridCol w:w="4508"/>
      </w:tblGrid>
      <w:tr w:rsidR="0048263A" w:rsidRPr="00635512" w14:paraId="3C64EB0F" w14:textId="77777777" w:rsidTr="00F06912">
        <w:trPr>
          <w:trHeight w:val="769"/>
        </w:trPr>
        <w:tc>
          <w:tcPr>
            <w:tcW w:w="4508" w:type="dxa"/>
          </w:tcPr>
          <w:p w14:paraId="570E26BD" w14:textId="2E62D6E9" w:rsidR="0048263A" w:rsidRPr="00635512" w:rsidRDefault="00407AC8" w:rsidP="00635512">
            <w:pPr>
              <w:jc w:val="both"/>
              <w:rPr>
                <w:rFonts w:ascii="Arial" w:hAnsi="Arial" w:cs="Arial"/>
                <w:sz w:val="24"/>
                <w:szCs w:val="24"/>
              </w:rPr>
            </w:pPr>
            <w:r w:rsidRPr="00635512">
              <w:rPr>
                <w:rFonts w:ascii="Arial" w:hAnsi="Arial" w:cs="Arial"/>
                <w:sz w:val="24"/>
                <w:szCs w:val="24"/>
              </w:rPr>
              <w:t>T</w:t>
            </w:r>
            <w:r w:rsidR="001B1C62" w:rsidRPr="00635512">
              <w:rPr>
                <w:rFonts w:ascii="Arial" w:hAnsi="Arial" w:cs="Arial"/>
                <w:sz w:val="24"/>
                <w:szCs w:val="24"/>
              </w:rPr>
              <w:t xml:space="preserve">raditional </w:t>
            </w:r>
            <w:r w:rsidRPr="00635512">
              <w:rPr>
                <w:rFonts w:ascii="Arial" w:hAnsi="Arial" w:cs="Arial"/>
                <w:sz w:val="24"/>
                <w:szCs w:val="24"/>
              </w:rPr>
              <w:t>O</w:t>
            </w:r>
            <w:r w:rsidR="001B1C62" w:rsidRPr="00635512">
              <w:rPr>
                <w:rFonts w:ascii="Arial" w:hAnsi="Arial" w:cs="Arial"/>
                <w:sz w:val="24"/>
                <w:szCs w:val="24"/>
              </w:rPr>
              <w:t>nboarding</w:t>
            </w:r>
          </w:p>
        </w:tc>
        <w:tc>
          <w:tcPr>
            <w:tcW w:w="4508" w:type="dxa"/>
          </w:tcPr>
          <w:p w14:paraId="54F0FE9F" w14:textId="31BCFCB9" w:rsidR="0048263A" w:rsidRPr="00635512" w:rsidRDefault="00407AC8" w:rsidP="00635512">
            <w:pPr>
              <w:jc w:val="both"/>
              <w:rPr>
                <w:rFonts w:ascii="Arial" w:hAnsi="Arial" w:cs="Arial"/>
                <w:sz w:val="24"/>
                <w:szCs w:val="24"/>
              </w:rPr>
            </w:pPr>
            <w:r w:rsidRPr="00635512">
              <w:rPr>
                <w:rFonts w:ascii="Arial" w:hAnsi="Arial" w:cs="Arial"/>
                <w:sz w:val="24"/>
                <w:szCs w:val="24"/>
              </w:rPr>
              <w:t>Van Maanen &amp; Schein's Strategic Organisational Socialisation</w:t>
            </w:r>
          </w:p>
        </w:tc>
      </w:tr>
      <w:tr w:rsidR="0048263A" w:rsidRPr="00635512" w14:paraId="35D40DB5" w14:textId="77777777" w:rsidTr="0048263A">
        <w:tc>
          <w:tcPr>
            <w:tcW w:w="4508" w:type="dxa"/>
          </w:tcPr>
          <w:p w14:paraId="122AA07C" w14:textId="5710C10C" w:rsidR="0048263A" w:rsidRPr="00635512" w:rsidRDefault="0042196C" w:rsidP="00635512">
            <w:pPr>
              <w:jc w:val="both"/>
              <w:rPr>
                <w:rFonts w:ascii="Arial" w:hAnsi="Arial" w:cs="Arial"/>
                <w:sz w:val="24"/>
                <w:szCs w:val="24"/>
              </w:rPr>
            </w:pPr>
            <w:r w:rsidRPr="00635512">
              <w:rPr>
                <w:rFonts w:ascii="Arial" w:hAnsi="Arial" w:cs="Arial"/>
                <w:sz w:val="24"/>
                <w:szCs w:val="24"/>
              </w:rPr>
              <w:t>Individual</w:t>
            </w:r>
          </w:p>
        </w:tc>
        <w:tc>
          <w:tcPr>
            <w:tcW w:w="4508" w:type="dxa"/>
          </w:tcPr>
          <w:p w14:paraId="085B68E7" w14:textId="2747E8C2" w:rsidR="0048263A" w:rsidRPr="00635512" w:rsidRDefault="0042196C" w:rsidP="00635512">
            <w:pPr>
              <w:jc w:val="both"/>
              <w:rPr>
                <w:rFonts w:ascii="Arial" w:hAnsi="Arial" w:cs="Arial"/>
                <w:sz w:val="24"/>
                <w:szCs w:val="24"/>
              </w:rPr>
            </w:pPr>
            <w:r w:rsidRPr="00635512">
              <w:rPr>
                <w:rFonts w:ascii="Arial" w:hAnsi="Arial" w:cs="Arial"/>
                <w:sz w:val="24"/>
                <w:szCs w:val="24"/>
              </w:rPr>
              <w:t>Collective</w:t>
            </w:r>
            <w:r w:rsidR="00731588" w:rsidRPr="00635512">
              <w:rPr>
                <w:rFonts w:ascii="Arial" w:hAnsi="Arial" w:cs="Arial"/>
                <w:sz w:val="24"/>
                <w:szCs w:val="24"/>
              </w:rPr>
              <w:t xml:space="preserve"> Socialisation</w:t>
            </w:r>
          </w:p>
        </w:tc>
      </w:tr>
      <w:tr w:rsidR="0048263A" w:rsidRPr="00635512" w14:paraId="3EE6C2F1" w14:textId="77777777" w:rsidTr="0048263A">
        <w:tc>
          <w:tcPr>
            <w:tcW w:w="4508" w:type="dxa"/>
          </w:tcPr>
          <w:p w14:paraId="231E9D8A" w14:textId="263DA601" w:rsidR="0048263A" w:rsidRPr="00635512" w:rsidRDefault="00FC7587" w:rsidP="00635512">
            <w:pPr>
              <w:jc w:val="both"/>
              <w:rPr>
                <w:rFonts w:ascii="Arial" w:hAnsi="Arial" w:cs="Arial"/>
                <w:sz w:val="24"/>
                <w:szCs w:val="24"/>
              </w:rPr>
            </w:pPr>
            <w:r w:rsidRPr="00635512">
              <w:rPr>
                <w:rFonts w:ascii="Arial" w:hAnsi="Arial" w:cs="Arial"/>
                <w:sz w:val="24"/>
                <w:szCs w:val="24"/>
              </w:rPr>
              <w:t>Inf</w:t>
            </w:r>
            <w:r w:rsidR="00731588" w:rsidRPr="00635512">
              <w:rPr>
                <w:rFonts w:ascii="Arial" w:hAnsi="Arial" w:cs="Arial"/>
                <w:sz w:val="24"/>
                <w:szCs w:val="24"/>
              </w:rPr>
              <w:t>ormal</w:t>
            </w:r>
          </w:p>
        </w:tc>
        <w:tc>
          <w:tcPr>
            <w:tcW w:w="4508" w:type="dxa"/>
          </w:tcPr>
          <w:p w14:paraId="688E873B" w14:textId="2121CEF2" w:rsidR="0048263A" w:rsidRPr="00635512" w:rsidRDefault="00FC7587" w:rsidP="00635512">
            <w:pPr>
              <w:jc w:val="both"/>
              <w:rPr>
                <w:rFonts w:ascii="Arial" w:hAnsi="Arial" w:cs="Arial"/>
                <w:sz w:val="24"/>
                <w:szCs w:val="24"/>
              </w:rPr>
            </w:pPr>
            <w:r w:rsidRPr="00635512">
              <w:rPr>
                <w:rFonts w:ascii="Arial" w:hAnsi="Arial" w:cs="Arial"/>
                <w:sz w:val="24"/>
                <w:szCs w:val="24"/>
              </w:rPr>
              <w:t>F</w:t>
            </w:r>
            <w:r w:rsidR="00731588" w:rsidRPr="00635512">
              <w:rPr>
                <w:rFonts w:ascii="Arial" w:hAnsi="Arial" w:cs="Arial"/>
                <w:sz w:val="24"/>
                <w:szCs w:val="24"/>
              </w:rPr>
              <w:t>ormal Socialisation</w:t>
            </w:r>
          </w:p>
        </w:tc>
      </w:tr>
      <w:tr w:rsidR="0048263A" w:rsidRPr="00635512" w14:paraId="6EFF7B03" w14:textId="77777777" w:rsidTr="0048263A">
        <w:tc>
          <w:tcPr>
            <w:tcW w:w="4508" w:type="dxa"/>
          </w:tcPr>
          <w:p w14:paraId="35D16F98" w14:textId="4219E881" w:rsidR="0048263A" w:rsidRPr="00635512" w:rsidRDefault="00055E5E" w:rsidP="00635512">
            <w:pPr>
              <w:jc w:val="both"/>
              <w:rPr>
                <w:rFonts w:ascii="Arial" w:hAnsi="Arial" w:cs="Arial"/>
                <w:sz w:val="24"/>
                <w:szCs w:val="24"/>
              </w:rPr>
            </w:pPr>
            <w:r w:rsidRPr="00635512">
              <w:rPr>
                <w:rFonts w:ascii="Arial" w:hAnsi="Arial" w:cs="Arial"/>
                <w:sz w:val="24"/>
                <w:szCs w:val="24"/>
              </w:rPr>
              <w:t>Random</w:t>
            </w:r>
            <w:r w:rsidR="002918A8" w:rsidRPr="00635512">
              <w:rPr>
                <w:rFonts w:ascii="Arial" w:hAnsi="Arial" w:cs="Arial"/>
                <w:sz w:val="24"/>
                <w:szCs w:val="24"/>
              </w:rPr>
              <w:t xml:space="preserve"> </w:t>
            </w:r>
          </w:p>
        </w:tc>
        <w:tc>
          <w:tcPr>
            <w:tcW w:w="4508" w:type="dxa"/>
          </w:tcPr>
          <w:p w14:paraId="3EB2DE1B" w14:textId="2D56768F" w:rsidR="0048263A" w:rsidRPr="00635512" w:rsidRDefault="00132E44" w:rsidP="00635512">
            <w:pPr>
              <w:jc w:val="both"/>
              <w:rPr>
                <w:rFonts w:ascii="Arial" w:hAnsi="Arial" w:cs="Arial"/>
                <w:sz w:val="24"/>
                <w:szCs w:val="24"/>
              </w:rPr>
            </w:pPr>
            <w:r w:rsidRPr="00635512">
              <w:rPr>
                <w:rFonts w:ascii="Arial" w:hAnsi="Arial" w:cs="Arial"/>
                <w:sz w:val="24"/>
                <w:szCs w:val="24"/>
              </w:rPr>
              <w:t xml:space="preserve">Sequential </w:t>
            </w:r>
            <w:r w:rsidR="002918A8" w:rsidRPr="00635512">
              <w:rPr>
                <w:rFonts w:ascii="Arial" w:hAnsi="Arial" w:cs="Arial"/>
                <w:sz w:val="24"/>
                <w:szCs w:val="24"/>
              </w:rPr>
              <w:t>Socialisation</w:t>
            </w:r>
          </w:p>
        </w:tc>
      </w:tr>
      <w:tr w:rsidR="0048263A" w:rsidRPr="00635512" w14:paraId="2BE918D4" w14:textId="77777777" w:rsidTr="0048263A">
        <w:tc>
          <w:tcPr>
            <w:tcW w:w="4508" w:type="dxa"/>
          </w:tcPr>
          <w:p w14:paraId="5A1F0DB0" w14:textId="3F4A2240" w:rsidR="0048263A" w:rsidRPr="00635512" w:rsidRDefault="00D2047C" w:rsidP="00635512">
            <w:pPr>
              <w:jc w:val="both"/>
              <w:rPr>
                <w:rFonts w:ascii="Arial" w:hAnsi="Arial" w:cs="Arial"/>
                <w:sz w:val="24"/>
                <w:szCs w:val="24"/>
              </w:rPr>
            </w:pPr>
            <w:r w:rsidRPr="00635512">
              <w:rPr>
                <w:rFonts w:ascii="Arial" w:hAnsi="Arial" w:cs="Arial"/>
                <w:sz w:val="24"/>
                <w:szCs w:val="24"/>
              </w:rPr>
              <w:t>V</w:t>
            </w:r>
            <w:r w:rsidR="003170FE" w:rsidRPr="00635512">
              <w:rPr>
                <w:rFonts w:ascii="Arial" w:hAnsi="Arial" w:cs="Arial"/>
                <w:sz w:val="24"/>
                <w:szCs w:val="24"/>
              </w:rPr>
              <w:t>ariable</w:t>
            </w:r>
          </w:p>
        </w:tc>
        <w:tc>
          <w:tcPr>
            <w:tcW w:w="4508" w:type="dxa"/>
          </w:tcPr>
          <w:p w14:paraId="745CEC7B" w14:textId="3B640FE6" w:rsidR="0048263A" w:rsidRPr="00635512" w:rsidRDefault="007A53D8" w:rsidP="00635512">
            <w:pPr>
              <w:jc w:val="both"/>
              <w:rPr>
                <w:rFonts w:ascii="Arial" w:hAnsi="Arial" w:cs="Arial"/>
                <w:sz w:val="24"/>
                <w:szCs w:val="24"/>
              </w:rPr>
            </w:pPr>
            <w:r w:rsidRPr="00635512">
              <w:rPr>
                <w:rFonts w:ascii="Arial" w:hAnsi="Arial" w:cs="Arial"/>
                <w:sz w:val="24"/>
                <w:szCs w:val="24"/>
              </w:rPr>
              <w:t xml:space="preserve">Fixed </w:t>
            </w:r>
            <w:r w:rsidR="002918A8" w:rsidRPr="00635512">
              <w:rPr>
                <w:rFonts w:ascii="Arial" w:hAnsi="Arial" w:cs="Arial"/>
                <w:sz w:val="24"/>
                <w:szCs w:val="24"/>
              </w:rPr>
              <w:t>Socialisation</w:t>
            </w:r>
          </w:p>
        </w:tc>
      </w:tr>
      <w:tr w:rsidR="007A53D8" w:rsidRPr="00635512" w14:paraId="4C2E51BE" w14:textId="77777777" w:rsidTr="0048263A">
        <w:tc>
          <w:tcPr>
            <w:tcW w:w="4508" w:type="dxa"/>
          </w:tcPr>
          <w:p w14:paraId="132F0A4D" w14:textId="5FF9A6F0" w:rsidR="007A53D8" w:rsidRPr="00635512" w:rsidRDefault="00D2047C" w:rsidP="00635512">
            <w:pPr>
              <w:jc w:val="both"/>
              <w:rPr>
                <w:rFonts w:ascii="Arial" w:hAnsi="Arial" w:cs="Arial"/>
                <w:sz w:val="24"/>
                <w:szCs w:val="24"/>
              </w:rPr>
            </w:pPr>
            <w:r w:rsidRPr="00635512">
              <w:rPr>
                <w:rFonts w:ascii="Arial" w:hAnsi="Arial" w:cs="Arial"/>
                <w:sz w:val="24"/>
                <w:szCs w:val="24"/>
              </w:rPr>
              <w:t>D</w:t>
            </w:r>
            <w:r w:rsidR="003170FE" w:rsidRPr="00635512">
              <w:rPr>
                <w:rFonts w:ascii="Arial" w:hAnsi="Arial" w:cs="Arial"/>
                <w:sz w:val="24"/>
                <w:szCs w:val="24"/>
              </w:rPr>
              <w:t>isjunctive</w:t>
            </w:r>
          </w:p>
        </w:tc>
        <w:tc>
          <w:tcPr>
            <w:tcW w:w="4508" w:type="dxa"/>
          </w:tcPr>
          <w:p w14:paraId="0EAADEB4" w14:textId="559FCAFA" w:rsidR="007A53D8" w:rsidRPr="00635512" w:rsidRDefault="007A53D8" w:rsidP="00635512">
            <w:pPr>
              <w:jc w:val="both"/>
              <w:rPr>
                <w:rFonts w:ascii="Arial" w:hAnsi="Arial" w:cs="Arial"/>
                <w:sz w:val="24"/>
                <w:szCs w:val="24"/>
              </w:rPr>
            </w:pPr>
            <w:r w:rsidRPr="00635512">
              <w:rPr>
                <w:rFonts w:ascii="Arial" w:hAnsi="Arial" w:cs="Arial"/>
                <w:sz w:val="24"/>
                <w:szCs w:val="24"/>
              </w:rPr>
              <w:t>Serial Socialisation</w:t>
            </w:r>
          </w:p>
        </w:tc>
      </w:tr>
      <w:tr w:rsidR="007A53D8" w:rsidRPr="00635512" w14:paraId="394C17FC" w14:textId="77777777" w:rsidTr="00CA55BC">
        <w:tc>
          <w:tcPr>
            <w:tcW w:w="4508" w:type="dxa"/>
          </w:tcPr>
          <w:p w14:paraId="484F0EA9" w14:textId="165A4C75" w:rsidR="007A53D8" w:rsidRPr="00635512" w:rsidRDefault="00D2047C" w:rsidP="00635512">
            <w:pPr>
              <w:jc w:val="both"/>
              <w:rPr>
                <w:rFonts w:ascii="Arial" w:hAnsi="Arial" w:cs="Arial"/>
                <w:sz w:val="24"/>
                <w:szCs w:val="24"/>
              </w:rPr>
            </w:pPr>
            <w:r w:rsidRPr="00635512">
              <w:rPr>
                <w:rFonts w:ascii="Arial" w:hAnsi="Arial" w:cs="Arial"/>
                <w:sz w:val="24"/>
                <w:szCs w:val="24"/>
              </w:rPr>
              <w:t>Divestiture</w:t>
            </w:r>
          </w:p>
        </w:tc>
        <w:tc>
          <w:tcPr>
            <w:tcW w:w="4508" w:type="dxa"/>
          </w:tcPr>
          <w:p w14:paraId="1BF24BA1" w14:textId="50B0BE95" w:rsidR="007A53D8" w:rsidRPr="00635512" w:rsidRDefault="007A53D8" w:rsidP="00635512">
            <w:pPr>
              <w:jc w:val="both"/>
              <w:rPr>
                <w:rFonts w:ascii="Arial" w:hAnsi="Arial" w:cs="Arial"/>
                <w:sz w:val="24"/>
                <w:szCs w:val="24"/>
              </w:rPr>
            </w:pPr>
            <w:r w:rsidRPr="00635512">
              <w:rPr>
                <w:rFonts w:ascii="Arial" w:hAnsi="Arial" w:cs="Arial"/>
                <w:sz w:val="24"/>
                <w:szCs w:val="24"/>
              </w:rPr>
              <w:t>Investiture Socialisation</w:t>
            </w:r>
          </w:p>
        </w:tc>
      </w:tr>
    </w:tbl>
    <w:p w14:paraId="5246827B" w14:textId="77777777" w:rsidR="00CA55BC" w:rsidRPr="00635512" w:rsidRDefault="00CA55BC" w:rsidP="00635512">
      <w:pPr>
        <w:jc w:val="both"/>
        <w:rPr>
          <w:rFonts w:ascii="Arial" w:hAnsi="Arial" w:cs="Arial"/>
          <w:sz w:val="24"/>
          <w:szCs w:val="24"/>
        </w:rPr>
      </w:pPr>
    </w:p>
    <w:p w14:paraId="3BCD66D2" w14:textId="77CC99BF" w:rsidR="006B052A" w:rsidRPr="00635512" w:rsidRDefault="00F36FCA" w:rsidP="00635512">
      <w:pPr>
        <w:jc w:val="both"/>
        <w:rPr>
          <w:rFonts w:ascii="Arial" w:hAnsi="Arial" w:cs="Arial"/>
          <w:sz w:val="24"/>
          <w:szCs w:val="24"/>
        </w:rPr>
      </w:pPr>
      <w:r w:rsidRPr="00635512">
        <w:rPr>
          <w:rFonts w:ascii="Arial" w:hAnsi="Arial" w:cs="Arial"/>
          <w:sz w:val="24"/>
          <w:szCs w:val="24"/>
        </w:rPr>
        <w:t>Part</w:t>
      </w:r>
      <w:r w:rsidR="0073456B" w:rsidRPr="00635512">
        <w:rPr>
          <w:rFonts w:ascii="Arial" w:hAnsi="Arial" w:cs="Arial"/>
          <w:sz w:val="24"/>
          <w:szCs w:val="24"/>
        </w:rPr>
        <w:t xml:space="preserve"> of the </w:t>
      </w:r>
      <w:r w:rsidR="00F46503" w:rsidRPr="00635512">
        <w:rPr>
          <w:rFonts w:ascii="Arial" w:hAnsi="Arial" w:cs="Arial"/>
          <w:sz w:val="24"/>
          <w:szCs w:val="24"/>
        </w:rPr>
        <w:t xml:space="preserve">most outstanding </w:t>
      </w:r>
      <w:r w:rsidR="0073456B" w:rsidRPr="00635512">
        <w:rPr>
          <w:rFonts w:ascii="Arial" w:hAnsi="Arial" w:cs="Arial"/>
          <w:sz w:val="24"/>
          <w:szCs w:val="24"/>
        </w:rPr>
        <w:t xml:space="preserve">models of </w:t>
      </w:r>
      <w:r w:rsidR="00276029" w:rsidRPr="00635512">
        <w:rPr>
          <w:rFonts w:ascii="Arial" w:hAnsi="Arial" w:cs="Arial"/>
          <w:sz w:val="24"/>
          <w:szCs w:val="24"/>
        </w:rPr>
        <w:t>socialisation</w:t>
      </w:r>
      <w:r w:rsidR="0073456B" w:rsidRPr="00635512">
        <w:rPr>
          <w:rFonts w:ascii="Arial" w:hAnsi="Arial" w:cs="Arial"/>
          <w:sz w:val="24"/>
          <w:szCs w:val="24"/>
        </w:rPr>
        <w:t xml:space="preserve"> is Van Maanen and Schein’s</w:t>
      </w:r>
      <w:r w:rsidR="00EC0387" w:rsidRPr="00635512">
        <w:rPr>
          <w:rFonts w:ascii="Arial" w:hAnsi="Arial" w:cs="Arial"/>
          <w:sz w:val="24"/>
          <w:szCs w:val="24"/>
        </w:rPr>
        <w:t xml:space="preserve"> </w:t>
      </w:r>
      <w:r w:rsidR="00C8699D" w:rsidRPr="00635512">
        <w:rPr>
          <w:rFonts w:ascii="Arial" w:hAnsi="Arial" w:cs="Arial"/>
          <w:sz w:val="24"/>
          <w:szCs w:val="24"/>
        </w:rPr>
        <w:t>categorisation of</w:t>
      </w:r>
      <w:r w:rsidR="0073456B" w:rsidRPr="00635512">
        <w:rPr>
          <w:rFonts w:ascii="Arial" w:hAnsi="Arial" w:cs="Arial"/>
          <w:sz w:val="24"/>
          <w:szCs w:val="24"/>
        </w:rPr>
        <w:t xml:space="preserve"> </w:t>
      </w:r>
      <w:r w:rsidR="00276029" w:rsidRPr="00635512">
        <w:rPr>
          <w:rFonts w:ascii="Arial" w:hAnsi="Arial" w:cs="Arial"/>
          <w:sz w:val="24"/>
          <w:szCs w:val="24"/>
        </w:rPr>
        <w:t>socialisation</w:t>
      </w:r>
      <w:r w:rsidR="0073456B" w:rsidRPr="00635512">
        <w:rPr>
          <w:rFonts w:ascii="Arial" w:hAnsi="Arial" w:cs="Arial"/>
          <w:sz w:val="24"/>
          <w:szCs w:val="24"/>
        </w:rPr>
        <w:t xml:space="preserve"> </w:t>
      </w:r>
      <w:r w:rsidR="00274DA9" w:rsidRPr="00635512">
        <w:rPr>
          <w:rFonts w:ascii="Arial" w:hAnsi="Arial" w:cs="Arial"/>
          <w:sz w:val="24"/>
          <w:szCs w:val="24"/>
        </w:rPr>
        <w:t>stra</w:t>
      </w:r>
      <w:r w:rsidR="00BB4DBE" w:rsidRPr="00635512">
        <w:rPr>
          <w:rFonts w:ascii="Arial" w:hAnsi="Arial" w:cs="Arial"/>
          <w:sz w:val="24"/>
          <w:szCs w:val="24"/>
        </w:rPr>
        <w:t>tegy</w:t>
      </w:r>
      <w:r w:rsidR="0073456B" w:rsidRPr="00635512">
        <w:rPr>
          <w:rFonts w:ascii="Arial" w:hAnsi="Arial" w:cs="Arial"/>
          <w:sz w:val="24"/>
          <w:szCs w:val="24"/>
        </w:rPr>
        <w:t xml:space="preserve"> (Ashforth &amp; Saks, 1996). Van Maanen and Schein (1979) de</w:t>
      </w:r>
      <w:r w:rsidR="00D7429B" w:rsidRPr="00635512">
        <w:rPr>
          <w:rFonts w:ascii="Arial" w:hAnsi="Arial" w:cs="Arial"/>
          <w:sz w:val="24"/>
          <w:szCs w:val="24"/>
        </w:rPr>
        <w:t>fi</w:t>
      </w:r>
      <w:r w:rsidR="0073456B" w:rsidRPr="00635512">
        <w:rPr>
          <w:rFonts w:ascii="Arial" w:hAnsi="Arial" w:cs="Arial"/>
          <w:sz w:val="24"/>
          <w:szCs w:val="24"/>
        </w:rPr>
        <w:t xml:space="preserve">ned </w:t>
      </w:r>
      <w:r w:rsidR="006B3A31">
        <w:rPr>
          <w:rFonts w:ascii="Arial" w:hAnsi="Arial" w:cs="Arial"/>
          <w:sz w:val="24"/>
          <w:szCs w:val="24"/>
        </w:rPr>
        <w:t xml:space="preserve">a </w:t>
      </w:r>
      <w:r w:rsidR="00276029" w:rsidRPr="00635512">
        <w:rPr>
          <w:rFonts w:ascii="Arial" w:hAnsi="Arial" w:cs="Arial"/>
          <w:sz w:val="24"/>
          <w:szCs w:val="24"/>
        </w:rPr>
        <w:t>socialisation</w:t>
      </w:r>
      <w:r w:rsidR="0073456B" w:rsidRPr="00635512">
        <w:rPr>
          <w:rFonts w:ascii="Arial" w:hAnsi="Arial" w:cs="Arial"/>
          <w:sz w:val="24"/>
          <w:szCs w:val="24"/>
        </w:rPr>
        <w:t xml:space="preserve"> </w:t>
      </w:r>
      <w:r w:rsidR="00912816" w:rsidRPr="00635512">
        <w:rPr>
          <w:rFonts w:ascii="Arial" w:hAnsi="Arial" w:cs="Arial"/>
          <w:sz w:val="24"/>
          <w:szCs w:val="24"/>
        </w:rPr>
        <w:t>plan</w:t>
      </w:r>
      <w:r w:rsidR="0073456B" w:rsidRPr="00635512">
        <w:rPr>
          <w:rFonts w:ascii="Arial" w:hAnsi="Arial" w:cs="Arial"/>
          <w:sz w:val="24"/>
          <w:szCs w:val="24"/>
        </w:rPr>
        <w:t xml:space="preserve"> as </w:t>
      </w:r>
      <w:r w:rsidR="00276029" w:rsidRPr="00635512">
        <w:rPr>
          <w:rFonts w:ascii="Arial" w:hAnsi="Arial" w:cs="Arial"/>
          <w:sz w:val="24"/>
          <w:szCs w:val="24"/>
        </w:rPr>
        <w:t>how</w:t>
      </w:r>
      <w:r w:rsidR="0073456B" w:rsidRPr="00635512">
        <w:rPr>
          <w:rFonts w:ascii="Arial" w:hAnsi="Arial" w:cs="Arial"/>
          <w:sz w:val="24"/>
          <w:szCs w:val="24"/>
        </w:rPr>
        <w:t xml:space="preserve"> the experiences of individuals in transition from one role to another are structured for them by others in the </w:t>
      </w:r>
      <w:r w:rsidR="00276029" w:rsidRPr="00635512">
        <w:rPr>
          <w:rFonts w:ascii="Arial" w:hAnsi="Arial" w:cs="Arial"/>
          <w:sz w:val="24"/>
          <w:szCs w:val="24"/>
        </w:rPr>
        <w:t>organisation</w:t>
      </w:r>
      <w:r w:rsidR="0073456B" w:rsidRPr="00635512">
        <w:rPr>
          <w:rFonts w:ascii="Arial" w:hAnsi="Arial" w:cs="Arial"/>
          <w:sz w:val="24"/>
          <w:szCs w:val="24"/>
        </w:rPr>
        <w:t xml:space="preserve">. In their </w:t>
      </w:r>
      <w:r w:rsidR="00A5260F" w:rsidRPr="00635512">
        <w:rPr>
          <w:rFonts w:ascii="Arial" w:hAnsi="Arial" w:cs="Arial"/>
          <w:sz w:val="24"/>
          <w:szCs w:val="24"/>
        </w:rPr>
        <w:t>strategy</w:t>
      </w:r>
      <w:r w:rsidR="0073456B" w:rsidRPr="00635512">
        <w:rPr>
          <w:rFonts w:ascii="Arial" w:hAnsi="Arial" w:cs="Arial"/>
          <w:sz w:val="24"/>
          <w:szCs w:val="24"/>
        </w:rPr>
        <w:t xml:space="preserve"> of </w:t>
      </w:r>
      <w:r w:rsidR="00E23DC5" w:rsidRPr="00635512">
        <w:rPr>
          <w:rFonts w:ascii="Arial" w:hAnsi="Arial" w:cs="Arial"/>
          <w:sz w:val="24"/>
          <w:szCs w:val="24"/>
        </w:rPr>
        <w:t>organisational socialisation</w:t>
      </w:r>
      <w:r w:rsidR="0073456B" w:rsidRPr="00635512">
        <w:rPr>
          <w:rFonts w:ascii="Arial" w:hAnsi="Arial" w:cs="Arial"/>
          <w:sz w:val="24"/>
          <w:szCs w:val="24"/>
        </w:rPr>
        <w:t xml:space="preserve">, </w:t>
      </w:r>
      <w:r w:rsidR="00FC3224" w:rsidRPr="00635512">
        <w:rPr>
          <w:rFonts w:ascii="Arial" w:hAnsi="Arial" w:cs="Arial"/>
          <w:sz w:val="24"/>
          <w:szCs w:val="24"/>
        </w:rPr>
        <w:t xml:space="preserve">they </w:t>
      </w:r>
      <w:r w:rsidR="0073456B" w:rsidRPr="00635512">
        <w:rPr>
          <w:rFonts w:ascii="Arial" w:hAnsi="Arial" w:cs="Arial"/>
          <w:sz w:val="24"/>
          <w:szCs w:val="24"/>
        </w:rPr>
        <w:t>identi</w:t>
      </w:r>
      <w:r w:rsidR="006A4D9F" w:rsidRPr="00635512">
        <w:rPr>
          <w:rFonts w:ascii="Arial" w:hAnsi="Arial" w:cs="Arial"/>
          <w:sz w:val="24"/>
          <w:szCs w:val="24"/>
        </w:rPr>
        <w:t>fi</w:t>
      </w:r>
      <w:r w:rsidR="0073456B" w:rsidRPr="00635512">
        <w:rPr>
          <w:rFonts w:ascii="Arial" w:hAnsi="Arial" w:cs="Arial"/>
          <w:sz w:val="24"/>
          <w:szCs w:val="24"/>
        </w:rPr>
        <w:t xml:space="preserve">ed six </w:t>
      </w:r>
      <w:r w:rsidR="00D74506" w:rsidRPr="00635512">
        <w:rPr>
          <w:rFonts w:ascii="Arial" w:hAnsi="Arial" w:cs="Arial"/>
          <w:sz w:val="24"/>
          <w:szCs w:val="24"/>
        </w:rPr>
        <w:t>methods</w:t>
      </w:r>
      <w:r w:rsidR="0073456B" w:rsidRPr="00635512">
        <w:rPr>
          <w:rFonts w:ascii="Arial" w:hAnsi="Arial" w:cs="Arial"/>
          <w:sz w:val="24"/>
          <w:szCs w:val="24"/>
        </w:rPr>
        <w:t xml:space="preserve"> and described how they </w:t>
      </w:r>
      <w:r w:rsidR="000E28AD" w:rsidRPr="00635512">
        <w:rPr>
          <w:rFonts w:ascii="Arial" w:hAnsi="Arial" w:cs="Arial"/>
          <w:sz w:val="24"/>
          <w:szCs w:val="24"/>
        </w:rPr>
        <w:t>provide</w:t>
      </w:r>
      <w:r w:rsidR="00D74506" w:rsidRPr="00635512">
        <w:rPr>
          <w:rFonts w:ascii="Arial" w:hAnsi="Arial" w:cs="Arial"/>
          <w:sz w:val="24"/>
          <w:szCs w:val="24"/>
        </w:rPr>
        <w:t xml:space="preserve"> a</w:t>
      </w:r>
      <w:r w:rsidR="0073456B" w:rsidRPr="00635512">
        <w:rPr>
          <w:rFonts w:ascii="Arial" w:hAnsi="Arial" w:cs="Arial"/>
          <w:sz w:val="24"/>
          <w:szCs w:val="24"/>
        </w:rPr>
        <w:t xml:space="preserve"> </w:t>
      </w:r>
      <w:r w:rsidR="00D74506" w:rsidRPr="00635512">
        <w:rPr>
          <w:rFonts w:ascii="Arial" w:hAnsi="Arial" w:cs="Arial"/>
          <w:sz w:val="24"/>
          <w:szCs w:val="24"/>
        </w:rPr>
        <w:t>path</w:t>
      </w:r>
      <w:r w:rsidR="0073456B" w:rsidRPr="00635512">
        <w:rPr>
          <w:rFonts w:ascii="Arial" w:hAnsi="Arial" w:cs="Arial"/>
          <w:sz w:val="24"/>
          <w:szCs w:val="24"/>
        </w:rPr>
        <w:t xml:space="preserve"> to a </w:t>
      </w:r>
      <w:r w:rsidR="00764AEC" w:rsidRPr="00635512">
        <w:rPr>
          <w:rFonts w:ascii="Arial" w:hAnsi="Arial" w:cs="Arial"/>
          <w:sz w:val="24"/>
          <w:szCs w:val="24"/>
        </w:rPr>
        <w:t>newcomer’s</w:t>
      </w:r>
      <w:r w:rsidR="0073456B" w:rsidRPr="00635512">
        <w:rPr>
          <w:rFonts w:ascii="Arial" w:hAnsi="Arial" w:cs="Arial"/>
          <w:sz w:val="24"/>
          <w:szCs w:val="24"/>
        </w:rPr>
        <w:t xml:space="preserve"> </w:t>
      </w:r>
      <w:r w:rsidR="00B96187" w:rsidRPr="00635512">
        <w:rPr>
          <w:rFonts w:ascii="Arial" w:hAnsi="Arial" w:cs="Arial"/>
          <w:sz w:val="24"/>
          <w:szCs w:val="24"/>
        </w:rPr>
        <w:t>keeper</w:t>
      </w:r>
      <w:r w:rsidR="0073456B" w:rsidRPr="00635512">
        <w:rPr>
          <w:rFonts w:ascii="Arial" w:hAnsi="Arial" w:cs="Arial"/>
          <w:sz w:val="24"/>
          <w:szCs w:val="24"/>
        </w:rPr>
        <w:t>, content-</w:t>
      </w:r>
      <w:r w:rsidR="00D74506" w:rsidRPr="00635512">
        <w:rPr>
          <w:rFonts w:ascii="Arial" w:hAnsi="Arial" w:cs="Arial"/>
          <w:sz w:val="24"/>
          <w:szCs w:val="24"/>
        </w:rPr>
        <w:t>novelty</w:t>
      </w:r>
      <w:r w:rsidR="0073456B" w:rsidRPr="00635512">
        <w:rPr>
          <w:rFonts w:ascii="Arial" w:hAnsi="Arial" w:cs="Arial"/>
          <w:sz w:val="24"/>
          <w:szCs w:val="24"/>
        </w:rPr>
        <w:t xml:space="preserve">, or </w:t>
      </w:r>
      <w:r w:rsidR="00A00426" w:rsidRPr="00635512">
        <w:rPr>
          <w:rFonts w:ascii="Arial" w:hAnsi="Arial" w:cs="Arial"/>
          <w:sz w:val="24"/>
          <w:szCs w:val="24"/>
        </w:rPr>
        <w:t>job</w:t>
      </w:r>
      <w:r w:rsidR="0073456B" w:rsidRPr="00635512">
        <w:rPr>
          <w:rFonts w:ascii="Arial" w:hAnsi="Arial" w:cs="Arial"/>
          <w:sz w:val="24"/>
          <w:szCs w:val="24"/>
        </w:rPr>
        <w:t>-</w:t>
      </w:r>
      <w:r w:rsidR="00D74506" w:rsidRPr="00635512">
        <w:rPr>
          <w:rFonts w:ascii="Arial" w:hAnsi="Arial" w:cs="Arial"/>
          <w:sz w:val="24"/>
          <w:szCs w:val="24"/>
        </w:rPr>
        <w:t>novelty</w:t>
      </w:r>
      <w:r w:rsidR="0073456B" w:rsidRPr="00635512">
        <w:rPr>
          <w:rFonts w:ascii="Arial" w:hAnsi="Arial" w:cs="Arial"/>
          <w:sz w:val="24"/>
          <w:szCs w:val="24"/>
        </w:rPr>
        <w:t xml:space="preserve"> responses</w:t>
      </w:r>
      <w:r w:rsidR="00EE5152" w:rsidRPr="00635512">
        <w:rPr>
          <w:rFonts w:ascii="Arial" w:hAnsi="Arial" w:cs="Arial"/>
          <w:sz w:val="24"/>
          <w:szCs w:val="24"/>
        </w:rPr>
        <w:t xml:space="preserve"> (Van Maanen and Schein, 1979)</w:t>
      </w:r>
      <w:r w:rsidR="0073456B" w:rsidRPr="00635512">
        <w:rPr>
          <w:rFonts w:ascii="Arial" w:hAnsi="Arial" w:cs="Arial"/>
          <w:sz w:val="24"/>
          <w:szCs w:val="24"/>
        </w:rPr>
        <w:t xml:space="preserve">. </w:t>
      </w:r>
      <w:r w:rsidR="00C35FFE" w:rsidRPr="00635512">
        <w:rPr>
          <w:rFonts w:ascii="Arial" w:hAnsi="Arial" w:cs="Arial"/>
          <w:sz w:val="24"/>
          <w:szCs w:val="24"/>
        </w:rPr>
        <w:t xml:space="preserve">The tactical </w:t>
      </w:r>
      <w:r w:rsidR="000863B8" w:rsidRPr="00635512">
        <w:rPr>
          <w:rFonts w:ascii="Arial" w:hAnsi="Arial" w:cs="Arial"/>
          <w:sz w:val="24"/>
          <w:szCs w:val="24"/>
        </w:rPr>
        <w:t xml:space="preserve">proportions </w:t>
      </w:r>
      <w:r w:rsidR="00F402C4" w:rsidRPr="00635512">
        <w:rPr>
          <w:rFonts w:ascii="Arial" w:hAnsi="Arial" w:cs="Arial"/>
          <w:sz w:val="24"/>
          <w:szCs w:val="24"/>
        </w:rPr>
        <w:t>rely</w:t>
      </w:r>
      <w:r w:rsidR="00C35FFE" w:rsidRPr="00635512">
        <w:rPr>
          <w:rFonts w:ascii="Arial" w:hAnsi="Arial" w:cs="Arial"/>
          <w:sz w:val="24"/>
          <w:szCs w:val="24"/>
        </w:rPr>
        <w:t xml:space="preserve"> on </w:t>
      </w:r>
      <w:r w:rsidR="00BC32C7" w:rsidRPr="00635512">
        <w:rPr>
          <w:rFonts w:ascii="Arial" w:hAnsi="Arial" w:cs="Arial"/>
          <w:sz w:val="24"/>
          <w:szCs w:val="24"/>
        </w:rPr>
        <w:t>an</w:t>
      </w:r>
      <w:r w:rsidR="00C35FFE" w:rsidRPr="00635512">
        <w:rPr>
          <w:rFonts w:ascii="Arial" w:hAnsi="Arial" w:cs="Arial"/>
          <w:sz w:val="24"/>
          <w:szCs w:val="24"/>
        </w:rPr>
        <w:t xml:space="preserve"> </w:t>
      </w:r>
      <w:r w:rsidR="00BC32C7" w:rsidRPr="00635512">
        <w:rPr>
          <w:rFonts w:ascii="Arial" w:hAnsi="Arial" w:cs="Arial"/>
          <w:sz w:val="24"/>
          <w:szCs w:val="24"/>
        </w:rPr>
        <w:t xml:space="preserve">emotional </w:t>
      </w:r>
      <w:r w:rsidR="00C35FFE" w:rsidRPr="00635512">
        <w:rPr>
          <w:rFonts w:ascii="Arial" w:hAnsi="Arial" w:cs="Arial"/>
          <w:sz w:val="24"/>
          <w:szCs w:val="24"/>
        </w:rPr>
        <w:t>scale that features significant space between the poles</w:t>
      </w:r>
      <w:r w:rsidR="00F875D1" w:rsidRPr="00635512">
        <w:rPr>
          <w:rFonts w:ascii="Arial" w:hAnsi="Arial" w:cs="Arial"/>
          <w:sz w:val="24"/>
          <w:szCs w:val="24"/>
        </w:rPr>
        <w:t xml:space="preserve"> </w:t>
      </w:r>
      <w:r w:rsidR="009B745C" w:rsidRPr="00635512">
        <w:rPr>
          <w:rFonts w:ascii="Arial" w:hAnsi="Arial" w:cs="Arial"/>
          <w:sz w:val="24"/>
          <w:szCs w:val="24"/>
        </w:rPr>
        <w:t>(</w:t>
      </w:r>
      <w:r w:rsidR="00F875D1" w:rsidRPr="00635512">
        <w:rPr>
          <w:rFonts w:ascii="Arial" w:hAnsi="Arial" w:cs="Arial"/>
          <w:sz w:val="24"/>
          <w:szCs w:val="24"/>
        </w:rPr>
        <w:t>Van Maanen and Schein, 1979</w:t>
      </w:r>
      <w:r w:rsidR="009B745C" w:rsidRPr="00635512">
        <w:rPr>
          <w:rFonts w:ascii="Arial" w:hAnsi="Arial" w:cs="Arial"/>
          <w:sz w:val="24"/>
          <w:szCs w:val="24"/>
        </w:rPr>
        <w:t>)</w:t>
      </w:r>
      <w:r w:rsidR="00B255C9" w:rsidRPr="00635512">
        <w:rPr>
          <w:rFonts w:ascii="Arial" w:hAnsi="Arial" w:cs="Arial"/>
          <w:sz w:val="24"/>
          <w:szCs w:val="24"/>
        </w:rPr>
        <w:t>.</w:t>
      </w:r>
    </w:p>
    <w:p w14:paraId="0A095A90" w14:textId="69D5ABFB" w:rsidR="0073456B" w:rsidRPr="00635512" w:rsidRDefault="00002C44" w:rsidP="00635512">
      <w:pPr>
        <w:jc w:val="both"/>
        <w:rPr>
          <w:rFonts w:ascii="Arial" w:hAnsi="Arial" w:cs="Arial"/>
          <w:sz w:val="24"/>
          <w:szCs w:val="24"/>
        </w:rPr>
      </w:pPr>
      <w:r w:rsidRPr="00635512">
        <w:rPr>
          <w:rFonts w:ascii="Arial" w:hAnsi="Arial" w:cs="Arial"/>
          <w:sz w:val="24"/>
          <w:szCs w:val="24"/>
        </w:rPr>
        <w:t xml:space="preserve">Collaborative socialisation </w:t>
      </w:r>
      <w:r w:rsidR="00875876" w:rsidRPr="00635512">
        <w:rPr>
          <w:rFonts w:ascii="Arial" w:hAnsi="Arial" w:cs="Arial"/>
          <w:sz w:val="24"/>
          <w:szCs w:val="24"/>
        </w:rPr>
        <w:t xml:space="preserve">is a group </w:t>
      </w:r>
      <w:r w:rsidR="008E00F6" w:rsidRPr="00635512">
        <w:rPr>
          <w:rFonts w:ascii="Arial" w:hAnsi="Arial" w:cs="Arial"/>
          <w:sz w:val="24"/>
          <w:szCs w:val="24"/>
        </w:rPr>
        <w:t xml:space="preserve">of </w:t>
      </w:r>
      <w:r w:rsidR="00875876" w:rsidRPr="00635512">
        <w:rPr>
          <w:rFonts w:ascii="Arial" w:hAnsi="Arial" w:cs="Arial"/>
          <w:sz w:val="24"/>
          <w:szCs w:val="24"/>
        </w:rPr>
        <w:t xml:space="preserve">new </w:t>
      </w:r>
      <w:r w:rsidR="008E00F6" w:rsidRPr="00635512">
        <w:rPr>
          <w:rFonts w:ascii="Arial" w:hAnsi="Arial" w:cs="Arial"/>
          <w:sz w:val="24"/>
          <w:szCs w:val="24"/>
        </w:rPr>
        <w:t>employees</w:t>
      </w:r>
      <w:r w:rsidR="00E84991" w:rsidRPr="00635512">
        <w:rPr>
          <w:rFonts w:ascii="Arial" w:hAnsi="Arial" w:cs="Arial"/>
          <w:sz w:val="24"/>
          <w:szCs w:val="24"/>
        </w:rPr>
        <w:t>,</w:t>
      </w:r>
      <w:r w:rsidR="00875876" w:rsidRPr="00635512">
        <w:rPr>
          <w:rFonts w:ascii="Arial" w:hAnsi="Arial" w:cs="Arial"/>
          <w:sz w:val="24"/>
          <w:szCs w:val="24"/>
        </w:rPr>
        <w:t xml:space="preserve"> putting them </w:t>
      </w:r>
      <w:r w:rsidR="008E00F6" w:rsidRPr="00635512">
        <w:rPr>
          <w:rFonts w:ascii="Arial" w:hAnsi="Arial" w:cs="Arial"/>
          <w:sz w:val="24"/>
          <w:szCs w:val="24"/>
        </w:rPr>
        <w:t>into</w:t>
      </w:r>
      <w:r w:rsidR="00875876" w:rsidRPr="00635512">
        <w:rPr>
          <w:rFonts w:ascii="Arial" w:hAnsi="Arial" w:cs="Arial"/>
          <w:sz w:val="24"/>
          <w:szCs w:val="24"/>
        </w:rPr>
        <w:t xml:space="preserve"> common </w:t>
      </w:r>
      <w:r w:rsidR="008E00F6" w:rsidRPr="00635512">
        <w:rPr>
          <w:rFonts w:ascii="Arial" w:hAnsi="Arial" w:cs="Arial"/>
          <w:sz w:val="24"/>
          <w:szCs w:val="24"/>
        </w:rPr>
        <w:t>experiences</w:t>
      </w:r>
      <w:r w:rsidR="003B3C9E" w:rsidRPr="00635512">
        <w:rPr>
          <w:rFonts w:ascii="Arial" w:hAnsi="Arial" w:cs="Arial"/>
          <w:sz w:val="24"/>
          <w:szCs w:val="24"/>
        </w:rPr>
        <w:t xml:space="preserve"> instead of </w:t>
      </w:r>
      <w:r w:rsidR="008E00F6" w:rsidRPr="00635512">
        <w:rPr>
          <w:rFonts w:ascii="Arial" w:hAnsi="Arial" w:cs="Arial"/>
          <w:sz w:val="24"/>
          <w:szCs w:val="24"/>
        </w:rPr>
        <w:t>separating</w:t>
      </w:r>
      <w:r w:rsidR="003B3C9E" w:rsidRPr="00635512">
        <w:rPr>
          <w:rFonts w:ascii="Arial" w:hAnsi="Arial" w:cs="Arial"/>
          <w:sz w:val="24"/>
          <w:szCs w:val="24"/>
        </w:rPr>
        <w:t xml:space="preserve"> </w:t>
      </w:r>
      <w:r w:rsidR="00B05EF9">
        <w:rPr>
          <w:rFonts w:ascii="Arial" w:hAnsi="Arial" w:cs="Arial"/>
          <w:sz w:val="24"/>
          <w:szCs w:val="24"/>
        </w:rPr>
        <w:t>them</w:t>
      </w:r>
      <w:r w:rsidR="003B3C9E" w:rsidRPr="00635512">
        <w:rPr>
          <w:rFonts w:ascii="Arial" w:hAnsi="Arial" w:cs="Arial"/>
          <w:sz w:val="24"/>
          <w:szCs w:val="24"/>
        </w:rPr>
        <w:t xml:space="preserve"> from each other </w:t>
      </w:r>
      <w:r w:rsidR="00F2630D" w:rsidRPr="00635512">
        <w:rPr>
          <w:rFonts w:ascii="Arial" w:hAnsi="Arial" w:cs="Arial"/>
          <w:sz w:val="24"/>
          <w:szCs w:val="24"/>
        </w:rPr>
        <w:t xml:space="preserve">and </w:t>
      </w:r>
      <w:r w:rsidR="00D40CC8" w:rsidRPr="00635512">
        <w:rPr>
          <w:rFonts w:ascii="Arial" w:hAnsi="Arial" w:cs="Arial"/>
          <w:sz w:val="24"/>
          <w:szCs w:val="24"/>
        </w:rPr>
        <w:t xml:space="preserve">placing </w:t>
      </w:r>
      <w:r w:rsidR="00F2630D" w:rsidRPr="00635512">
        <w:rPr>
          <w:rFonts w:ascii="Arial" w:hAnsi="Arial" w:cs="Arial"/>
          <w:sz w:val="24"/>
          <w:szCs w:val="24"/>
        </w:rPr>
        <w:t xml:space="preserve">them into different </w:t>
      </w:r>
      <w:r w:rsidR="008E00F6" w:rsidRPr="00635512">
        <w:rPr>
          <w:rFonts w:ascii="Arial" w:hAnsi="Arial" w:cs="Arial"/>
          <w:sz w:val="24"/>
          <w:szCs w:val="24"/>
        </w:rPr>
        <w:t>experiences</w:t>
      </w:r>
      <w:r w:rsidR="00F2630D" w:rsidRPr="00635512">
        <w:rPr>
          <w:rFonts w:ascii="Arial" w:hAnsi="Arial" w:cs="Arial"/>
          <w:sz w:val="24"/>
          <w:szCs w:val="24"/>
        </w:rPr>
        <w:t>. In t</w:t>
      </w:r>
      <w:r w:rsidR="00077934" w:rsidRPr="00635512">
        <w:rPr>
          <w:rFonts w:ascii="Arial" w:hAnsi="Arial" w:cs="Arial"/>
          <w:sz w:val="24"/>
          <w:szCs w:val="24"/>
        </w:rPr>
        <w:t>he traditional socialisation, the new employee is separated from the or</w:t>
      </w:r>
      <w:r w:rsidR="00E33D06" w:rsidRPr="00635512">
        <w:rPr>
          <w:rFonts w:ascii="Arial" w:hAnsi="Arial" w:cs="Arial"/>
          <w:sz w:val="24"/>
          <w:szCs w:val="24"/>
        </w:rPr>
        <w:t xml:space="preserve">ganisational employee during </w:t>
      </w:r>
      <w:r w:rsidR="008E00F6" w:rsidRPr="00635512">
        <w:rPr>
          <w:rFonts w:ascii="Arial" w:hAnsi="Arial" w:cs="Arial"/>
          <w:sz w:val="24"/>
          <w:szCs w:val="24"/>
        </w:rPr>
        <w:t xml:space="preserve">the </w:t>
      </w:r>
      <w:r w:rsidR="00E33D06" w:rsidRPr="00635512">
        <w:rPr>
          <w:rFonts w:ascii="Arial" w:hAnsi="Arial" w:cs="Arial"/>
          <w:sz w:val="24"/>
          <w:szCs w:val="24"/>
        </w:rPr>
        <w:t>desired sociali</w:t>
      </w:r>
      <w:r w:rsidR="001A6A99" w:rsidRPr="00635512">
        <w:rPr>
          <w:rFonts w:ascii="Arial" w:hAnsi="Arial" w:cs="Arial"/>
          <w:sz w:val="24"/>
          <w:szCs w:val="24"/>
        </w:rPr>
        <w:t xml:space="preserve">sation </w:t>
      </w:r>
      <w:r w:rsidR="00D94468" w:rsidRPr="00635512">
        <w:rPr>
          <w:rFonts w:ascii="Arial" w:hAnsi="Arial" w:cs="Arial"/>
          <w:sz w:val="24"/>
          <w:szCs w:val="24"/>
        </w:rPr>
        <w:t xml:space="preserve">period, instead of differentiating a new employee from experienced staff. </w:t>
      </w:r>
      <w:r w:rsidR="005925C5" w:rsidRPr="00635512">
        <w:rPr>
          <w:rFonts w:ascii="Arial" w:hAnsi="Arial" w:cs="Arial"/>
          <w:sz w:val="24"/>
          <w:szCs w:val="24"/>
        </w:rPr>
        <w:t>The straight socialisation</w:t>
      </w:r>
      <w:r w:rsidR="00AD1253" w:rsidRPr="00635512">
        <w:rPr>
          <w:rFonts w:ascii="Arial" w:hAnsi="Arial" w:cs="Arial"/>
          <w:sz w:val="24"/>
          <w:szCs w:val="24"/>
        </w:rPr>
        <w:t xml:space="preserve"> </w:t>
      </w:r>
      <w:r w:rsidR="00B13B0F" w:rsidRPr="00635512">
        <w:rPr>
          <w:rFonts w:ascii="Arial" w:hAnsi="Arial" w:cs="Arial"/>
          <w:sz w:val="24"/>
          <w:szCs w:val="24"/>
        </w:rPr>
        <w:t>includes</w:t>
      </w:r>
      <w:r w:rsidR="00AD1253" w:rsidRPr="00635512">
        <w:rPr>
          <w:rFonts w:ascii="Arial" w:hAnsi="Arial" w:cs="Arial"/>
          <w:sz w:val="24"/>
          <w:szCs w:val="24"/>
        </w:rPr>
        <w:t xml:space="preserve"> an order of </w:t>
      </w:r>
      <w:r w:rsidR="00BD3C49" w:rsidRPr="00635512">
        <w:rPr>
          <w:rFonts w:ascii="Arial" w:hAnsi="Arial" w:cs="Arial"/>
          <w:sz w:val="24"/>
          <w:szCs w:val="24"/>
        </w:rPr>
        <w:t xml:space="preserve">separate and </w:t>
      </w:r>
      <w:r w:rsidR="00B13B0F" w:rsidRPr="00635512">
        <w:rPr>
          <w:rFonts w:ascii="Arial" w:hAnsi="Arial" w:cs="Arial"/>
          <w:sz w:val="24"/>
          <w:szCs w:val="24"/>
        </w:rPr>
        <w:t>recognisable</w:t>
      </w:r>
      <w:r w:rsidR="00BD3C49" w:rsidRPr="00635512">
        <w:rPr>
          <w:rFonts w:ascii="Arial" w:hAnsi="Arial" w:cs="Arial"/>
          <w:sz w:val="24"/>
          <w:szCs w:val="24"/>
        </w:rPr>
        <w:t xml:space="preserve"> steps that indicate ro</w:t>
      </w:r>
      <w:r w:rsidR="00346417" w:rsidRPr="00635512">
        <w:rPr>
          <w:rFonts w:ascii="Arial" w:hAnsi="Arial" w:cs="Arial"/>
          <w:sz w:val="24"/>
          <w:szCs w:val="24"/>
        </w:rPr>
        <w:t xml:space="preserve">le </w:t>
      </w:r>
      <w:r w:rsidR="008C275B" w:rsidRPr="00635512">
        <w:rPr>
          <w:rFonts w:ascii="Arial" w:hAnsi="Arial" w:cs="Arial"/>
          <w:sz w:val="24"/>
          <w:szCs w:val="24"/>
        </w:rPr>
        <w:t xml:space="preserve">assumption, as </w:t>
      </w:r>
      <w:r w:rsidR="002B4D8A" w:rsidRPr="00635512">
        <w:rPr>
          <w:rFonts w:ascii="Arial" w:hAnsi="Arial" w:cs="Arial"/>
          <w:sz w:val="24"/>
          <w:szCs w:val="24"/>
        </w:rPr>
        <w:t>comp</w:t>
      </w:r>
      <w:r w:rsidR="00B56A6E" w:rsidRPr="00635512">
        <w:rPr>
          <w:rFonts w:ascii="Arial" w:hAnsi="Arial" w:cs="Arial"/>
          <w:sz w:val="24"/>
          <w:szCs w:val="24"/>
        </w:rPr>
        <w:t>ared</w:t>
      </w:r>
      <w:r w:rsidR="008C275B" w:rsidRPr="00635512">
        <w:rPr>
          <w:rFonts w:ascii="Arial" w:hAnsi="Arial" w:cs="Arial"/>
          <w:sz w:val="24"/>
          <w:szCs w:val="24"/>
        </w:rPr>
        <w:t xml:space="preserve"> to an </w:t>
      </w:r>
      <w:r w:rsidR="00192176" w:rsidRPr="00635512">
        <w:rPr>
          <w:rFonts w:ascii="Arial" w:hAnsi="Arial" w:cs="Arial"/>
          <w:sz w:val="24"/>
          <w:szCs w:val="24"/>
        </w:rPr>
        <w:t>equivocal,</w:t>
      </w:r>
      <w:r w:rsidR="00D77D93" w:rsidRPr="00635512">
        <w:rPr>
          <w:rFonts w:ascii="Arial" w:hAnsi="Arial" w:cs="Arial"/>
          <w:sz w:val="24"/>
          <w:szCs w:val="24"/>
        </w:rPr>
        <w:t xml:space="preserve"> unknown or frequently changing order. It </w:t>
      </w:r>
      <w:r w:rsidR="00192176" w:rsidRPr="00635512">
        <w:rPr>
          <w:rFonts w:ascii="Arial" w:hAnsi="Arial" w:cs="Arial"/>
          <w:sz w:val="24"/>
          <w:szCs w:val="24"/>
        </w:rPr>
        <w:t>provides</w:t>
      </w:r>
      <w:r w:rsidR="00712E7D" w:rsidRPr="00635512">
        <w:rPr>
          <w:rFonts w:ascii="Arial" w:hAnsi="Arial" w:cs="Arial"/>
          <w:sz w:val="24"/>
          <w:szCs w:val="24"/>
        </w:rPr>
        <w:t xml:space="preserve"> a </w:t>
      </w:r>
      <w:r w:rsidR="00192176" w:rsidRPr="00635512">
        <w:rPr>
          <w:rFonts w:ascii="Arial" w:hAnsi="Arial" w:cs="Arial"/>
          <w:sz w:val="24"/>
          <w:szCs w:val="24"/>
        </w:rPr>
        <w:t>schedule</w:t>
      </w:r>
      <w:r w:rsidR="00712E7D" w:rsidRPr="00635512">
        <w:rPr>
          <w:rFonts w:ascii="Arial" w:hAnsi="Arial" w:cs="Arial"/>
          <w:sz w:val="24"/>
          <w:szCs w:val="24"/>
        </w:rPr>
        <w:t xml:space="preserve"> for </w:t>
      </w:r>
      <w:r w:rsidR="00192176" w:rsidRPr="00635512">
        <w:rPr>
          <w:rFonts w:ascii="Arial" w:hAnsi="Arial" w:cs="Arial"/>
          <w:sz w:val="24"/>
          <w:szCs w:val="24"/>
        </w:rPr>
        <w:t>orders</w:t>
      </w:r>
      <w:r w:rsidR="00712E7D" w:rsidRPr="00635512">
        <w:rPr>
          <w:rFonts w:ascii="Arial" w:hAnsi="Arial" w:cs="Arial"/>
          <w:sz w:val="24"/>
          <w:szCs w:val="24"/>
        </w:rPr>
        <w:t xml:space="preserve"> that aligns with ro</w:t>
      </w:r>
      <w:r w:rsidR="005408B5" w:rsidRPr="00635512">
        <w:rPr>
          <w:rFonts w:ascii="Arial" w:hAnsi="Arial" w:cs="Arial"/>
          <w:sz w:val="24"/>
          <w:szCs w:val="24"/>
        </w:rPr>
        <w:t xml:space="preserve">le assumption and the </w:t>
      </w:r>
      <w:r w:rsidR="00E8700F" w:rsidRPr="00635512">
        <w:rPr>
          <w:rFonts w:ascii="Arial" w:hAnsi="Arial" w:cs="Arial"/>
          <w:sz w:val="24"/>
          <w:szCs w:val="24"/>
        </w:rPr>
        <w:t>time taken</w:t>
      </w:r>
      <w:r w:rsidR="00F6681D" w:rsidRPr="00635512">
        <w:rPr>
          <w:rFonts w:ascii="Arial" w:hAnsi="Arial" w:cs="Arial"/>
          <w:sz w:val="24"/>
          <w:szCs w:val="24"/>
        </w:rPr>
        <w:t xml:space="preserve"> in </w:t>
      </w:r>
      <w:r w:rsidR="002D2EC9" w:rsidRPr="00635512">
        <w:rPr>
          <w:rFonts w:ascii="Arial" w:hAnsi="Arial" w:cs="Arial"/>
          <w:sz w:val="24"/>
          <w:szCs w:val="24"/>
        </w:rPr>
        <w:t xml:space="preserve">the </w:t>
      </w:r>
      <w:r w:rsidR="00F6681D" w:rsidRPr="00635512">
        <w:rPr>
          <w:rFonts w:ascii="Arial" w:hAnsi="Arial" w:cs="Arial"/>
          <w:sz w:val="24"/>
          <w:szCs w:val="24"/>
        </w:rPr>
        <w:t>process</w:t>
      </w:r>
      <w:r w:rsidR="00192176" w:rsidRPr="00635512">
        <w:rPr>
          <w:rFonts w:ascii="Arial" w:hAnsi="Arial" w:cs="Arial"/>
          <w:sz w:val="24"/>
          <w:szCs w:val="24"/>
        </w:rPr>
        <w:t>;</w:t>
      </w:r>
      <w:r w:rsidR="00E5391E" w:rsidRPr="00635512">
        <w:rPr>
          <w:rFonts w:ascii="Arial" w:hAnsi="Arial" w:cs="Arial"/>
          <w:sz w:val="24"/>
          <w:szCs w:val="24"/>
        </w:rPr>
        <w:t xml:space="preserve"> on the other hand</w:t>
      </w:r>
      <w:r w:rsidR="00192176" w:rsidRPr="00635512">
        <w:rPr>
          <w:rFonts w:ascii="Arial" w:hAnsi="Arial" w:cs="Arial"/>
          <w:sz w:val="24"/>
          <w:szCs w:val="24"/>
        </w:rPr>
        <w:t>,</w:t>
      </w:r>
      <w:r w:rsidR="00E5391E" w:rsidRPr="00635512">
        <w:rPr>
          <w:rFonts w:ascii="Arial" w:hAnsi="Arial" w:cs="Arial"/>
          <w:sz w:val="24"/>
          <w:szCs w:val="24"/>
        </w:rPr>
        <w:t xml:space="preserve"> a changeable </w:t>
      </w:r>
      <w:r w:rsidR="008D76C5" w:rsidRPr="00635512">
        <w:rPr>
          <w:rFonts w:ascii="Arial" w:hAnsi="Arial" w:cs="Arial"/>
          <w:sz w:val="24"/>
          <w:szCs w:val="24"/>
        </w:rPr>
        <w:t>process does not provide</w:t>
      </w:r>
      <w:r w:rsidR="000154DA" w:rsidRPr="00635512">
        <w:rPr>
          <w:rFonts w:ascii="Arial" w:hAnsi="Arial" w:cs="Arial"/>
          <w:sz w:val="24"/>
          <w:szCs w:val="24"/>
        </w:rPr>
        <w:t xml:space="preserve"> that</w:t>
      </w:r>
      <w:r w:rsidR="008D76C5" w:rsidRPr="00635512">
        <w:rPr>
          <w:rFonts w:ascii="Arial" w:hAnsi="Arial" w:cs="Arial"/>
          <w:sz w:val="24"/>
          <w:szCs w:val="24"/>
        </w:rPr>
        <w:t xml:space="preserve"> information</w:t>
      </w:r>
      <w:r w:rsidR="000154DA" w:rsidRPr="00635512">
        <w:rPr>
          <w:rFonts w:ascii="Arial" w:hAnsi="Arial" w:cs="Arial"/>
          <w:sz w:val="24"/>
          <w:szCs w:val="24"/>
        </w:rPr>
        <w:t>.</w:t>
      </w:r>
      <w:r w:rsidR="0025734F" w:rsidRPr="00635512">
        <w:rPr>
          <w:rFonts w:ascii="Arial" w:hAnsi="Arial" w:cs="Arial"/>
          <w:sz w:val="24"/>
          <w:szCs w:val="24"/>
        </w:rPr>
        <w:t xml:space="preserve"> The serial tactic </w:t>
      </w:r>
      <w:r w:rsidR="00B56A6E" w:rsidRPr="00635512">
        <w:rPr>
          <w:rFonts w:ascii="Arial" w:hAnsi="Arial" w:cs="Arial"/>
          <w:sz w:val="24"/>
          <w:szCs w:val="24"/>
        </w:rPr>
        <w:t>provides</w:t>
      </w:r>
      <w:r w:rsidR="0025734F" w:rsidRPr="00635512">
        <w:rPr>
          <w:rFonts w:ascii="Arial" w:hAnsi="Arial" w:cs="Arial"/>
          <w:sz w:val="24"/>
          <w:szCs w:val="24"/>
        </w:rPr>
        <w:t xml:space="preserve"> </w:t>
      </w:r>
      <w:r w:rsidR="00E23E52" w:rsidRPr="00635512">
        <w:rPr>
          <w:rFonts w:ascii="Arial" w:hAnsi="Arial" w:cs="Arial"/>
          <w:sz w:val="24"/>
          <w:szCs w:val="24"/>
        </w:rPr>
        <w:t>new employees with an experienced member</w:t>
      </w:r>
      <w:r w:rsidR="0025734F" w:rsidRPr="00635512">
        <w:rPr>
          <w:rFonts w:ascii="Arial" w:hAnsi="Arial" w:cs="Arial"/>
          <w:sz w:val="24"/>
          <w:szCs w:val="24"/>
        </w:rPr>
        <w:t xml:space="preserve"> as a role model</w:t>
      </w:r>
      <w:r w:rsidR="00CA6F5B" w:rsidRPr="00635512">
        <w:rPr>
          <w:rFonts w:ascii="Arial" w:hAnsi="Arial" w:cs="Arial"/>
          <w:sz w:val="24"/>
          <w:szCs w:val="24"/>
        </w:rPr>
        <w:t>;</w:t>
      </w:r>
      <w:r w:rsidR="00B56A6E" w:rsidRPr="00635512">
        <w:rPr>
          <w:rFonts w:ascii="Arial" w:hAnsi="Arial" w:cs="Arial"/>
          <w:sz w:val="24"/>
          <w:szCs w:val="24"/>
        </w:rPr>
        <w:t xml:space="preserve"> in contrast</w:t>
      </w:r>
      <w:r w:rsidR="009C01F0" w:rsidRPr="00635512">
        <w:rPr>
          <w:rFonts w:ascii="Arial" w:hAnsi="Arial" w:cs="Arial"/>
          <w:sz w:val="24"/>
          <w:szCs w:val="24"/>
        </w:rPr>
        <w:t xml:space="preserve">, </w:t>
      </w:r>
      <w:r w:rsidR="00CA6F5B" w:rsidRPr="00635512">
        <w:rPr>
          <w:rFonts w:ascii="Arial" w:hAnsi="Arial" w:cs="Arial"/>
          <w:sz w:val="24"/>
          <w:szCs w:val="24"/>
        </w:rPr>
        <w:t xml:space="preserve">the </w:t>
      </w:r>
      <w:r w:rsidR="009C01F0" w:rsidRPr="00635512">
        <w:rPr>
          <w:rFonts w:ascii="Arial" w:hAnsi="Arial" w:cs="Arial"/>
          <w:sz w:val="24"/>
          <w:szCs w:val="24"/>
        </w:rPr>
        <w:t xml:space="preserve">separating tactic </w:t>
      </w:r>
      <w:r w:rsidR="00CA6F5B" w:rsidRPr="00635512">
        <w:rPr>
          <w:rFonts w:ascii="Arial" w:hAnsi="Arial" w:cs="Arial"/>
          <w:sz w:val="24"/>
          <w:szCs w:val="24"/>
        </w:rPr>
        <w:t xml:space="preserve">has no role model. </w:t>
      </w:r>
      <w:r w:rsidR="00223827" w:rsidRPr="00635512">
        <w:rPr>
          <w:rFonts w:ascii="Arial" w:hAnsi="Arial" w:cs="Arial"/>
          <w:sz w:val="24"/>
          <w:szCs w:val="24"/>
        </w:rPr>
        <w:t>Lastly,</w:t>
      </w:r>
      <w:r w:rsidR="005D50FE" w:rsidRPr="00635512">
        <w:rPr>
          <w:rFonts w:ascii="Arial" w:hAnsi="Arial" w:cs="Arial"/>
          <w:sz w:val="24"/>
          <w:szCs w:val="24"/>
        </w:rPr>
        <w:t xml:space="preserve"> the new employee </w:t>
      </w:r>
      <w:r w:rsidR="00E23E52" w:rsidRPr="00635512">
        <w:rPr>
          <w:rFonts w:ascii="Arial" w:hAnsi="Arial" w:cs="Arial"/>
          <w:sz w:val="24"/>
          <w:szCs w:val="24"/>
        </w:rPr>
        <w:t>could</w:t>
      </w:r>
      <w:r w:rsidR="00D03C17" w:rsidRPr="00635512">
        <w:rPr>
          <w:rFonts w:ascii="Arial" w:hAnsi="Arial" w:cs="Arial"/>
          <w:sz w:val="24"/>
          <w:szCs w:val="24"/>
        </w:rPr>
        <w:t xml:space="preserve"> </w:t>
      </w:r>
      <w:r w:rsidR="00D03C17" w:rsidRPr="00635512">
        <w:rPr>
          <w:rFonts w:ascii="Arial" w:hAnsi="Arial" w:cs="Arial"/>
          <w:sz w:val="24"/>
          <w:szCs w:val="24"/>
        </w:rPr>
        <w:lastRenderedPageBreak/>
        <w:t>retain their identity and personal characteristics rather than reconsidering, denying, or</w:t>
      </w:r>
      <w:r w:rsidR="00C352AB" w:rsidRPr="00635512">
        <w:rPr>
          <w:rFonts w:ascii="Arial" w:hAnsi="Arial" w:cs="Arial"/>
          <w:sz w:val="24"/>
          <w:szCs w:val="24"/>
        </w:rPr>
        <w:t xml:space="preserve"> </w:t>
      </w:r>
      <w:r w:rsidR="00223827" w:rsidRPr="00635512">
        <w:rPr>
          <w:rFonts w:ascii="Arial" w:hAnsi="Arial" w:cs="Arial"/>
          <w:sz w:val="24"/>
          <w:szCs w:val="24"/>
        </w:rPr>
        <w:t>removing</w:t>
      </w:r>
      <w:r w:rsidR="00C352AB" w:rsidRPr="00635512">
        <w:rPr>
          <w:rFonts w:ascii="Arial" w:hAnsi="Arial" w:cs="Arial"/>
          <w:sz w:val="24"/>
          <w:szCs w:val="24"/>
        </w:rPr>
        <w:t xml:space="preserve"> them</w:t>
      </w:r>
      <w:r w:rsidR="0015144E" w:rsidRPr="00635512">
        <w:rPr>
          <w:rFonts w:ascii="Arial" w:hAnsi="Arial" w:cs="Arial"/>
          <w:sz w:val="24"/>
          <w:szCs w:val="24"/>
        </w:rPr>
        <w:t xml:space="preserve"> (Van Maanen and Schein, 1979)</w:t>
      </w:r>
      <w:r w:rsidR="00C352AB" w:rsidRPr="00635512">
        <w:rPr>
          <w:rFonts w:ascii="Arial" w:hAnsi="Arial" w:cs="Arial"/>
          <w:sz w:val="24"/>
          <w:szCs w:val="24"/>
        </w:rPr>
        <w:t>.</w:t>
      </w:r>
      <w:r w:rsidR="009C01F0" w:rsidRPr="00635512">
        <w:rPr>
          <w:rFonts w:ascii="Arial" w:hAnsi="Arial" w:cs="Arial"/>
          <w:sz w:val="24"/>
          <w:szCs w:val="24"/>
        </w:rPr>
        <w:t xml:space="preserve"> </w:t>
      </w:r>
    </w:p>
    <w:p w14:paraId="56FB9333" w14:textId="77777777" w:rsidR="00003BE9" w:rsidRPr="00761063" w:rsidRDefault="00003BE9" w:rsidP="00635512">
      <w:pPr>
        <w:jc w:val="both"/>
        <w:rPr>
          <w:rFonts w:ascii="Arial" w:hAnsi="Arial" w:cs="Arial"/>
          <w:b/>
          <w:bCs/>
          <w:sz w:val="24"/>
          <w:szCs w:val="24"/>
        </w:rPr>
      </w:pPr>
    </w:p>
    <w:p w14:paraId="6E6A52B6" w14:textId="4DC0FD11" w:rsidR="004A377D" w:rsidRPr="00761063" w:rsidRDefault="00CA57CA" w:rsidP="00635512">
      <w:pPr>
        <w:jc w:val="both"/>
        <w:rPr>
          <w:rFonts w:ascii="Arial" w:hAnsi="Arial" w:cs="Arial"/>
          <w:b/>
          <w:bCs/>
          <w:sz w:val="24"/>
          <w:szCs w:val="24"/>
        </w:rPr>
      </w:pPr>
      <w:r w:rsidRPr="00761063">
        <w:rPr>
          <w:rFonts w:ascii="Arial" w:hAnsi="Arial" w:cs="Arial"/>
          <w:b/>
          <w:bCs/>
          <w:sz w:val="24"/>
          <w:szCs w:val="24"/>
        </w:rPr>
        <w:t>A.1.2: Psychological Contract Theory</w:t>
      </w:r>
      <w:r w:rsidR="00986191" w:rsidRPr="00761063">
        <w:rPr>
          <w:rFonts w:ascii="Arial" w:hAnsi="Arial" w:cs="Arial"/>
          <w:b/>
          <w:bCs/>
          <w:sz w:val="24"/>
          <w:szCs w:val="24"/>
        </w:rPr>
        <w:t>:</w:t>
      </w:r>
    </w:p>
    <w:p w14:paraId="24E06D5D" w14:textId="011D3DAF" w:rsidR="004E3C25" w:rsidRPr="00635512" w:rsidRDefault="00A33529" w:rsidP="00635512">
      <w:pPr>
        <w:jc w:val="both"/>
        <w:rPr>
          <w:rFonts w:ascii="Arial" w:hAnsi="Arial" w:cs="Arial"/>
          <w:sz w:val="24"/>
          <w:szCs w:val="24"/>
        </w:rPr>
      </w:pPr>
      <w:r w:rsidRPr="00635512">
        <w:rPr>
          <w:rFonts w:ascii="Arial" w:hAnsi="Arial" w:cs="Arial"/>
          <w:sz w:val="24"/>
          <w:szCs w:val="24"/>
        </w:rPr>
        <w:t>The</w:t>
      </w:r>
      <w:r w:rsidR="00F87845" w:rsidRPr="00635512">
        <w:rPr>
          <w:rFonts w:ascii="Arial" w:hAnsi="Arial" w:cs="Arial"/>
          <w:sz w:val="24"/>
          <w:szCs w:val="24"/>
        </w:rPr>
        <w:t xml:space="preserve"> </w:t>
      </w:r>
      <w:r w:rsidR="003F383C" w:rsidRPr="00635512">
        <w:rPr>
          <w:rFonts w:ascii="Arial" w:hAnsi="Arial" w:cs="Arial"/>
          <w:sz w:val="24"/>
          <w:szCs w:val="24"/>
        </w:rPr>
        <w:t xml:space="preserve">theory </w:t>
      </w:r>
      <w:r w:rsidR="00F87845" w:rsidRPr="00635512">
        <w:rPr>
          <w:rFonts w:ascii="Arial" w:hAnsi="Arial" w:cs="Arial"/>
          <w:sz w:val="24"/>
          <w:szCs w:val="24"/>
        </w:rPr>
        <w:t xml:space="preserve">has </w:t>
      </w:r>
      <w:r w:rsidR="00AF438C" w:rsidRPr="00635512">
        <w:rPr>
          <w:rFonts w:ascii="Arial" w:hAnsi="Arial" w:cs="Arial"/>
          <w:sz w:val="24"/>
          <w:szCs w:val="24"/>
        </w:rPr>
        <w:t>a</w:t>
      </w:r>
      <w:r w:rsidR="001907D7">
        <w:rPr>
          <w:rFonts w:ascii="Arial" w:hAnsi="Arial" w:cs="Arial"/>
          <w:sz w:val="24"/>
          <w:szCs w:val="24"/>
        </w:rPr>
        <w:t xml:space="preserve"> </w:t>
      </w:r>
      <w:r w:rsidR="00F87845" w:rsidRPr="00635512">
        <w:rPr>
          <w:rFonts w:ascii="Arial" w:hAnsi="Arial" w:cs="Arial"/>
          <w:sz w:val="24"/>
          <w:szCs w:val="24"/>
        </w:rPr>
        <w:t xml:space="preserve">history in </w:t>
      </w:r>
      <w:r w:rsidRPr="00635512">
        <w:rPr>
          <w:rFonts w:ascii="Arial" w:hAnsi="Arial" w:cs="Arial"/>
          <w:sz w:val="24"/>
          <w:szCs w:val="24"/>
        </w:rPr>
        <w:t>organisational</w:t>
      </w:r>
      <w:r w:rsidR="00F87845" w:rsidRPr="00635512">
        <w:rPr>
          <w:rFonts w:ascii="Arial" w:hAnsi="Arial" w:cs="Arial"/>
          <w:sz w:val="24"/>
          <w:szCs w:val="24"/>
        </w:rPr>
        <w:t xml:space="preserve"> research. </w:t>
      </w:r>
      <w:r w:rsidR="003C1AFC" w:rsidRPr="00635512">
        <w:rPr>
          <w:rFonts w:ascii="Arial" w:hAnsi="Arial" w:cs="Arial"/>
          <w:sz w:val="24"/>
          <w:szCs w:val="24"/>
        </w:rPr>
        <w:t>T</w:t>
      </w:r>
      <w:r w:rsidR="00F87845" w:rsidRPr="00635512">
        <w:rPr>
          <w:rFonts w:ascii="Arial" w:hAnsi="Arial" w:cs="Arial"/>
          <w:sz w:val="24"/>
          <w:szCs w:val="24"/>
        </w:rPr>
        <w:t xml:space="preserve">o the </w:t>
      </w:r>
      <w:r w:rsidR="00C737E4" w:rsidRPr="00635512">
        <w:rPr>
          <w:rFonts w:ascii="Arial" w:hAnsi="Arial" w:cs="Arial"/>
          <w:sz w:val="24"/>
          <w:szCs w:val="24"/>
        </w:rPr>
        <w:t xml:space="preserve">broader concepts </w:t>
      </w:r>
      <w:r w:rsidR="00F87845" w:rsidRPr="00635512">
        <w:rPr>
          <w:rFonts w:ascii="Arial" w:hAnsi="Arial" w:cs="Arial"/>
          <w:sz w:val="24"/>
          <w:szCs w:val="24"/>
        </w:rPr>
        <w:t xml:space="preserve">of the </w:t>
      </w:r>
      <w:r w:rsidR="00697730" w:rsidRPr="00635512">
        <w:rPr>
          <w:rFonts w:ascii="Arial" w:hAnsi="Arial" w:cs="Arial"/>
          <w:sz w:val="24"/>
          <w:szCs w:val="24"/>
        </w:rPr>
        <w:t>organisations-individuals</w:t>
      </w:r>
      <w:r w:rsidR="00F87845" w:rsidRPr="00635512">
        <w:rPr>
          <w:rFonts w:ascii="Arial" w:hAnsi="Arial" w:cs="Arial"/>
          <w:sz w:val="24"/>
          <w:szCs w:val="24"/>
        </w:rPr>
        <w:t xml:space="preserve"> </w:t>
      </w:r>
      <w:r w:rsidR="003F383C" w:rsidRPr="00635512">
        <w:rPr>
          <w:rFonts w:ascii="Arial" w:hAnsi="Arial" w:cs="Arial"/>
          <w:sz w:val="24"/>
          <w:szCs w:val="24"/>
        </w:rPr>
        <w:t>interchange</w:t>
      </w:r>
      <w:r w:rsidR="00F87845" w:rsidRPr="00635512">
        <w:rPr>
          <w:rFonts w:ascii="Arial" w:hAnsi="Arial" w:cs="Arial"/>
          <w:sz w:val="24"/>
          <w:szCs w:val="24"/>
        </w:rPr>
        <w:t xml:space="preserve"> of March and Simon’s inducement-contribution model (1958), and even earlier to Barnard’s (1938) equilibrium model (Roehling 1996).</w:t>
      </w:r>
    </w:p>
    <w:tbl>
      <w:tblPr>
        <w:tblW w:w="8180" w:type="dxa"/>
        <w:tblLook w:val="04A0" w:firstRow="1" w:lastRow="0" w:firstColumn="1" w:lastColumn="0" w:noHBand="0" w:noVBand="1"/>
      </w:tblPr>
      <w:tblGrid>
        <w:gridCol w:w="3818"/>
        <w:gridCol w:w="702"/>
        <w:gridCol w:w="3660"/>
      </w:tblGrid>
      <w:tr w:rsidR="004E3C25" w:rsidRPr="00635512" w14:paraId="36884D48" w14:textId="77777777" w:rsidTr="00F24D2F">
        <w:trPr>
          <w:trHeight w:val="300"/>
        </w:trPr>
        <w:tc>
          <w:tcPr>
            <w:tcW w:w="3818" w:type="dxa"/>
            <w:tcBorders>
              <w:top w:val="single" w:sz="8" w:space="0" w:color="auto"/>
              <w:left w:val="single" w:sz="8" w:space="0" w:color="auto"/>
              <w:bottom w:val="single" w:sz="8" w:space="0" w:color="auto"/>
              <w:right w:val="single" w:sz="8" w:space="0" w:color="000000"/>
            </w:tcBorders>
            <w:noWrap/>
            <w:vAlign w:val="bottom"/>
            <w:hideMark/>
          </w:tcPr>
          <w:p w14:paraId="6A5E51C9" w14:textId="77777777" w:rsidR="004E3C25" w:rsidRPr="00635512" w:rsidRDefault="004E3C25" w:rsidP="00635512">
            <w:pPr>
              <w:jc w:val="both"/>
              <w:rPr>
                <w:rFonts w:ascii="Arial" w:eastAsia="Times New Roman" w:hAnsi="Arial" w:cs="Arial"/>
                <w:color w:val="000000"/>
                <w:sz w:val="24"/>
                <w:szCs w:val="24"/>
                <w:lang w:eastAsia="en-IN"/>
              </w:rPr>
            </w:pPr>
            <w:r w:rsidRPr="00635512">
              <w:rPr>
                <w:rFonts w:ascii="Arial" w:eastAsia="Times New Roman" w:hAnsi="Arial" w:cs="Arial"/>
                <w:color w:val="000000"/>
                <w:sz w:val="24"/>
                <w:szCs w:val="24"/>
                <w:lang w:eastAsia="en-IN"/>
              </w:rPr>
              <w:t>CONTRIBUTION FROM THE EMPLOYEE</w:t>
            </w:r>
          </w:p>
        </w:tc>
        <w:tc>
          <w:tcPr>
            <w:tcW w:w="702" w:type="dxa"/>
            <w:tcBorders>
              <w:top w:val="nil"/>
              <w:left w:val="nil"/>
              <w:bottom w:val="nil"/>
              <w:right w:val="nil"/>
            </w:tcBorders>
            <w:noWrap/>
            <w:vAlign w:val="bottom"/>
            <w:hideMark/>
          </w:tcPr>
          <w:p w14:paraId="3F74822F" w14:textId="77777777" w:rsidR="004E3C25" w:rsidRPr="00635512" w:rsidRDefault="004E3C25" w:rsidP="00635512">
            <w:pPr>
              <w:jc w:val="both"/>
              <w:rPr>
                <w:rFonts w:ascii="Arial" w:eastAsia="Times New Roman" w:hAnsi="Arial" w:cs="Arial"/>
                <w:color w:val="000000"/>
                <w:sz w:val="24"/>
                <w:szCs w:val="24"/>
                <w:lang w:eastAsia="en-IN"/>
              </w:rPr>
            </w:pPr>
          </w:p>
        </w:tc>
        <w:tc>
          <w:tcPr>
            <w:tcW w:w="3660" w:type="dxa"/>
            <w:tcBorders>
              <w:top w:val="single" w:sz="8" w:space="0" w:color="auto"/>
              <w:left w:val="single" w:sz="8" w:space="0" w:color="auto"/>
              <w:bottom w:val="single" w:sz="8" w:space="0" w:color="auto"/>
              <w:right w:val="single" w:sz="8" w:space="0" w:color="000000"/>
            </w:tcBorders>
            <w:noWrap/>
            <w:vAlign w:val="bottom"/>
            <w:hideMark/>
          </w:tcPr>
          <w:p w14:paraId="73B309B5" w14:textId="77777777" w:rsidR="004E3C25" w:rsidRPr="00635512" w:rsidRDefault="004E3C25" w:rsidP="00635512">
            <w:pPr>
              <w:jc w:val="both"/>
              <w:rPr>
                <w:rFonts w:ascii="Arial" w:eastAsia="Times New Roman" w:hAnsi="Arial" w:cs="Arial"/>
                <w:color w:val="000000"/>
                <w:sz w:val="24"/>
                <w:szCs w:val="24"/>
                <w:lang w:eastAsia="en-IN"/>
              </w:rPr>
            </w:pPr>
            <w:r w:rsidRPr="00635512">
              <w:rPr>
                <w:rFonts w:ascii="Arial" w:eastAsia="Times New Roman" w:hAnsi="Arial" w:cs="Arial"/>
                <w:color w:val="000000"/>
                <w:sz w:val="24"/>
                <w:szCs w:val="24"/>
                <w:lang w:eastAsia="en-IN"/>
              </w:rPr>
              <w:t>CONTRIBUTION FROM THE EMPLOYER</w:t>
            </w:r>
          </w:p>
        </w:tc>
      </w:tr>
      <w:tr w:rsidR="004E3C25" w:rsidRPr="00635512" w14:paraId="6C2FC551" w14:textId="77777777" w:rsidTr="00F24D2F">
        <w:trPr>
          <w:trHeight w:val="288"/>
        </w:trPr>
        <w:tc>
          <w:tcPr>
            <w:tcW w:w="3818" w:type="dxa"/>
            <w:tcBorders>
              <w:top w:val="nil"/>
              <w:left w:val="single" w:sz="8" w:space="0" w:color="auto"/>
              <w:bottom w:val="nil"/>
              <w:right w:val="single" w:sz="8" w:space="0" w:color="000000"/>
            </w:tcBorders>
            <w:noWrap/>
            <w:vAlign w:val="bottom"/>
            <w:hideMark/>
          </w:tcPr>
          <w:p w14:paraId="2609859F" w14:textId="77777777" w:rsidR="004E3C25" w:rsidRPr="00635512" w:rsidRDefault="004E3C25" w:rsidP="00635512">
            <w:pPr>
              <w:jc w:val="both"/>
              <w:rPr>
                <w:rFonts w:ascii="Arial" w:eastAsia="Times New Roman" w:hAnsi="Arial" w:cs="Arial"/>
                <w:color w:val="000000"/>
                <w:sz w:val="24"/>
                <w:szCs w:val="24"/>
                <w:lang w:eastAsia="en-IN"/>
              </w:rPr>
            </w:pPr>
            <w:r w:rsidRPr="00635512">
              <w:rPr>
                <w:rFonts w:ascii="Arial" w:eastAsia="Times New Roman" w:hAnsi="Arial" w:cs="Arial"/>
                <w:color w:val="000000"/>
                <w:sz w:val="24"/>
                <w:szCs w:val="24"/>
                <w:lang w:eastAsia="en-IN"/>
              </w:rPr>
              <w:t> </w:t>
            </w:r>
          </w:p>
        </w:tc>
        <w:tc>
          <w:tcPr>
            <w:tcW w:w="702" w:type="dxa"/>
            <w:vMerge w:val="restart"/>
            <w:tcBorders>
              <w:top w:val="nil"/>
              <w:left w:val="nil"/>
              <w:bottom w:val="nil"/>
              <w:right w:val="nil"/>
            </w:tcBorders>
            <w:noWrap/>
            <w:vAlign w:val="center"/>
            <w:hideMark/>
          </w:tcPr>
          <w:p w14:paraId="5657DCA8" w14:textId="5DDC53C3" w:rsidR="004E3C25" w:rsidRPr="00635512" w:rsidRDefault="001436A7" w:rsidP="00635512">
            <w:pPr>
              <w:jc w:val="both"/>
              <w:rPr>
                <w:rFonts w:ascii="Arial" w:eastAsia="Times New Roman" w:hAnsi="Arial" w:cs="Arial"/>
                <w:color w:val="000000"/>
                <w:sz w:val="24"/>
                <w:szCs w:val="24"/>
                <w:lang w:eastAsia="en-IN"/>
              </w:rPr>
            </w:pPr>
            <w:r w:rsidRPr="00635512">
              <w:rPr>
                <w:rFonts w:ascii="Arial" w:eastAsia="Times New Roman" w:hAnsi="Arial" w:cs="Arial"/>
                <w:color w:val="000000"/>
                <w:sz w:val="24"/>
                <w:szCs w:val="24"/>
                <w:lang w:eastAsia="en-IN"/>
              </w:rPr>
              <w:t xml:space="preserve">  </w:t>
            </w:r>
            <w:r w:rsidR="004E3C25" w:rsidRPr="00635512">
              <w:rPr>
                <w:rFonts w:ascii="Arial" w:eastAsia="Times New Roman" w:hAnsi="Arial" w:cs="Arial"/>
                <w:color w:val="000000"/>
                <w:sz w:val="24"/>
                <w:szCs w:val="24"/>
                <w:lang w:eastAsia="en-IN"/>
              </w:rPr>
              <w:t xml:space="preserve">→    </w:t>
            </w:r>
          </w:p>
        </w:tc>
        <w:tc>
          <w:tcPr>
            <w:tcW w:w="3660" w:type="dxa"/>
            <w:tcBorders>
              <w:top w:val="nil"/>
              <w:left w:val="single" w:sz="8" w:space="0" w:color="auto"/>
              <w:bottom w:val="nil"/>
              <w:right w:val="single" w:sz="8" w:space="0" w:color="000000"/>
            </w:tcBorders>
            <w:noWrap/>
            <w:vAlign w:val="bottom"/>
            <w:hideMark/>
          </w:tcPr>
          <w:p w14:paraId="03B90635" w14:textId="77777777" w:rsidR="004E3C25" w:rsidRPr="00635512" w:rsidRDefault="004E3C25" w:rsidP="00635512">
            <w:pPr>
              <w:jc w:val="both"/>
              <w:rPr>
                <w:rFonts w:ascii="Arial" w:eastAsia="Times New Roman" w:hAnsi="Arial" w:cs="Arial"/>
                <w:color w:val="000000"/>
                <w:sz w:val="24"/>
                <w:szCs w:val="24"/>
                <w:lang w:eastAsia="en-IN"/>
              </w:rPr>
            </w:pPr>
            <w:r w:rsidRPr="00635512">
              <w:rPr>
                <w:rFonts w:ascii="Arial" w:eastAsia="Times New Roman" w:hAnsi="Arial" w:cs="Arial"/>
                <w:color w:val="000000"/>
                <w:sz w:val="24"/>
                <w:szCs w:val="24"/>
                <w:lang w:eastAsia="en-IN"/>
              </w:rPr>
              <w:t> </w:t>
            </w:r>
          </w:p>
        </w:tc>
      </w:tr>
      <w:tr w:rsidR="004E3C25" w:rsidRPr="00635512" w14:paraId="39DB4914" w14:textId="77777777" w:rsidTr="00F24D2F">
        <w:trPr>
          <w:trHeight w:val="288"/>
        </w:trPr>
        <w:tc>
          <w:tcPr>
            <w:tcW w:w="3818" w:type="dxa"/>
            <w:tcBorders>
              <w:top w:val="nil"/>
              <w:left w:val="single" w:sz="8" w:space="0" w:color="auto"/>
              <w:bottom w:val="nil"/>
              <w:right w:val="single" w:sz="8" w:space="0" w:color="000000"/>
            </w:tcBorders>
            <w:noWrap/>
            <w:vAlign w:val="bottom"/>
            <w:hideMark/>
          </w:tcPr>
          <w:p w14:paraId="7FB198C0" w14:textId="77777777" w:rsidR="004E3C25" w:rsidRPr="00635512" w:rsidRDefault="004E3C25" w:rsidP="00635512">
            <w:pPr>
              <w:jc w:val="both"/>
              <w:rPr>
                <w:rFonts w:ascii="Arial" w:eastAsia="Times New Roman" w:hAnsi="Arial" w:cs="Arial"/>
                <w:color w:val="000000"/>
                <w:sz w:val="24"/>
                <w:szCs w:val="24"/>
                <w:lang w:eastAsia="en-IN"/>
              </w:rPr>
            </w:pPr>
            <w:r w:rsidRPr="00635512">
              <w:rPr>
                <w:rFonts w:ascii="Arial" w:eastAsia="Times New Roman" w:hAnsi="Arial" w:cs="Arial"/>
                <w:color w:val="000000"/>
                <w:sz w:val="24"/>
                <w:szCs w:val="24"/>
                <w:lang w:eastAsia="en-IN"/>
              </w:rPr>
              <w:t>Efforts</w:t>
            </w:r>
          </w:p>
        </w:tc>
        <w:tc>
          <w:tcPr>
            <w:tcW w:w="702" w:type="dxa"/>
            <w:vMerge/>
            <w:tcBorders>
              <w:top w:val="nil"/>
              <w:left w:val="nil"/>
              <w:bottom w:val="nil"/>
              <w:right w:val="nil"/>
            </w:tcBorders>
            <w:vAlign w:val="center"/>
            <w:hideMark/>
          </w:tcPr>
          <w:p w14:paraId="5B3E0658" w14:textId="77777777" w:rsidR="004E3C25" w:rsidRPr="00635512" w:rsidRDefault="004E3C25" w:rsidP="00635512">
            <w:pPr>
              <w:jc w:val="both"/>
              <w:rPr>
                <w:rFonts w:ascii="Arial" w:eastAsia="Times New Roman" w:hAnsi="Arial" w:cs="Arial"/>
                <w:color w:val="000000"/>
                <w:sz w:val="24"/>
                <w:szCs w:val="24"/>
                <w:lang w:eastAsia="en-IN"/>
              </w:rPr>
            </w:pPr>
          </w:p>
        </w:tc>
        <w:tc>
          <w:tcPr>
            <w:tcW w:w="3660" w:type="dxa"/>
            <w:tcBorders>
              <w:top w:val="nil"/>
              <w:left w:val="single" w:sz="8" w:space="0" w:color="auto"/>
              <w:bottom w:val="nil"/>
              <w:right w:val="single" w:sz="8" w:space="0" w:color="000000"/>
            </w:tcBorders>
            <w:noWrap/>
            <w:vAlign w:val="bottom"/>
            <w:hideMark/>
          </w:tcPr>
          <w:p w14:paraId="75863CE6" w14:textId="77777777" w:rsidR="004E3C25" w:rsidRPr="00635512" w:rsidRDefault="004E3C25" w:rsidP="00635512">
            <w:pPr>
              <w:jc w:val="both"/>
              <w:rPr>
                <w:rFonts w:ascii="Arial" w:eastAsia="Times New Roman" w:hAnsi="Arial" w:cs="Arial"/>
                <w:color w:val="000000"/>
                <w:sz w:val="24"/>
                <w:szCs w:val="24"/>
                <w:lang w:eastAsia="en-IN"/>
              </w:rPr>
            </w:pPr>
            <w:r w:rsidRPr="00635512">
              <w:rPr>
                <w:rFonts w:ascii="Arial" w:eastAsia="Times New Roman" w:hAnsi="Arial" w:cs="Arial"/>
                <w:color w:val="000000"/>
                <w:sz w:val="24"/>
                <w:szCs w:val="24"/>
                <w:lang w:eastAsia="en-IN"/>
              </w:rPr>
              <w:t>Pay</w:t>
            </w:r>
          </w:p>
        </w:tc>
      </w:tr>
      <w:tr w:rsidR="004E3C25" w:rsidRPr="00635512" w14:paraId="7B0E09AE" w14:textId="77777777" w:rsidTr="00F24D2F">
        <w:trPr>
          <w:trHeight w:val="312"/>
        </w:trPr>
        <w:tc>
          <w:tcPr>
            <w:tcW w:w="3818" w:type="dxa"/>
            <w:tcBorders>
              <w:top w:val="nil"/>
              <w:left w:val="single" w:sz="8" w:space="0" w:color="auto"/>
              <w:bottom w:val="nil"/>
              <w:right w:val="single" w:sz="8" w:space="0" w:color="000000"/>
            </w:tcBorders>
            <w:noWrap/>
            <w:vAlign w:val="bottom"/>
            <w:hideMark/>
          </w:tcPr>
          <w:p w14:paraId="2C8F521E" w14:textId="77777777" w:rsidR="004E3C25" w:rsidRPr="00635512" w:rsidRDefault="004E3C25" w:rsidP="00635512">
            <w:pPr>
              <w:jc w:val="both"/>
              <w:rPr>
                <w:rFonts w:ascii="Arial" w:eastAsia="Times New Roman" w:hAnsi="Arial" w:cs="Arial"/>
                <w:color w:val="000000"/>
                <w:sz w:val="24"/>
                <w:szCs w:val="24"/>
                <w:lang w:eastAsia="en-IN"/>
              </w:rPr>
            </w:pPr>
            <w:r w:rsidRPr="00635512">
              <w:rPr>
                <w:rFonts w:ascii="Arial" w:eastAsia="Times New Roman" w:hAnsi="Arial" w:cs="Arial"/>
                <w:color w:val="000000"/>
                <w:sz w:val="24"/>
                <w:szCs w:val="24"/>
                <w:lang w:eastAsia="en-IN"/>
              </w:rPr>
              <w:t>Ability</w:t>
            </w:r>
          </w:p>
        </w:tc>
        <w:tc>
          <w:tcPr>
            <w:tcW w:w="702" w:type="dxa"/>
            <w:tcBorders>
              <w:top w:val="nil"/>
              <w:left w:val="nil"/>
              <w:bottom w:val="nil"/>
              <w:right w:val="nil"/>
            </w:tcBorders>
            <w:noWrap/>
            <w:vAlign w:val="bottom"/>
            <w:hideMark/>
          </w:tcPr>
          <w:p w14:paraId="114E182D" w14:textId="77777777" w:rsidR="004E3C25" w:rsidRPr="00635512" w:rsidRDefault="004E3C25" w:rsidP="00635512">
            <w:pPr>
              <w:jc w:val="both"/>
              <w:rPr>
                <w:rFonts w:ascii="Arial" w:eastAsia="Times New Roman" w:hAnsi="Arial" w:cs="Arial"/>
                <w:color w:val="000000"/>
                <w:sz w:val="24"/>
                <w:szCs w:val="24"/>
                <w:lang w:eastAsia="en-IN"/>
              </w:rPr>
            </w:pPr>
          </w:p>
        </w:tc>
        <w:tc>
          <w:tcPr>
            <w:tcW w:w="3660" w:type="dxa"/>
            <w:tcBorders>
              <w:top w:val="nil"/>
              <w:left w:val="single" w:sz="8" w:space="0" w:color="auto"/>
              <w:bottom w:val="nil"/>
              <w:right w:val="single" w:sz="8" w:space="0" w:color="000000"/>
            </w:tcBorders>
            <w:noWrap/>
            <w:vAlign w:val="bottom"/>
            <w:hideMark/>
          </w:tcPr>
          <w:p w14:paraId="7C023090" w14:textId="77777777" w:rsidR="004E3C25" w:rsidRPr="00635512" w:rsidRDefault="004E3C25" w:rsidP="00635512">
            <w:pPr>
              <w:jc w:val="both"/>
              <w:rPr>
                <w:rFonts w:ascii="Arial" w:eastAsia="Times New Roman" w:hAnsi="Arial" w:cs="Arial"/>
                <w:color w:val="000000"/>
                <w:sz w:val="24"/>
                <w:szCs w:val="24"/>
                <w:lang w:eastAsia="en-IN"/>
              </w:rPr>
            </w:pPr>
            <w:r w:rsidRPr="00635512">
              <w:rPr>
                <w:rFonts w:ascii="Arial" w:eastAsia="Times New Roman" w:hAnsi="Arial" w:cs="Arial"/>
                <w:color w:val="000000"/>
                <w:sz w:val="24"/>
                <w:szCs w:val="24"/>
                <w:lang w:eastAsia="en-IN"/>
              </w:rPr>
              <w:t>Job Security</w:t>
            </w:r>
          </w:p>
        </w:tc>
      </w:tr>
      <w:tr w:rsidR="004E3C25" w:rsidRPr="00635512" w14:paraId="24B790F7" w14:textId="77777777" w:rsidTr="00F24D2F">
        <w:trPr>
          <w:trHeight w:val="312"/>
        </w:trPr>
        <w:tc>
          <w:tcPr>
            <w:tcW w:w="3818" w:type="dxa"/>
            <w:tcBorders>
              <w:top w:val="nil"/>
              <w:left w:val="single" w:sz="8" w:space="0" w:color="auto"/>
              <w:bottom w:val="nil"/>
              <w:right w:val="single" w:sz="8" w:space="0" w:color="000000"/>
            </w:tcBorders>
            <w:noWrap/>
            <w:vAlign w:val="bottom"/>
            <w:hideMark/>
          </w:tcPr>
          <w:p w14:paraId="649664B3" w14:textId="77777777" w:rsidR="004E3C25" w:rsidRPr="00635512" w:rsidRDefault="004E3C25" w:rsidP="00635512">
            <w:pPr>
              <w:jc w:val="both"/>
              <w:rPr>
                <w:rFonts w:ascii="Arial" w:eastAsia="Times New Roman" w:hAnsi="Arial" w:cs="Arial"/>
                <w:color w:val="000000"/>
                <w:sz w:val="24"/>
                <w:szCs w:val="24"/>
                <w:lang w:eastAsia="en-IN"/>
              </w:rPr>
            </w:pPr>
            <w:r w:rsidRPr="00635512">
              <w:rPr>
                <w:rFonts w:ascii="Arial" w:eastAsia="Times New Roman" w:hAnsi="Arial" w:cs="Arial"/>
                <w:color w:val="000000"/>
                <w:sz w:val="24"/>
                <w:szCs w:val="24"/>
                <w:lang w:eastAsia="en-IN"/>
              </w:rPr>
              <w:t>Loyalty</w:t>
            </w:r>
          </w:p>
        </w:tc>
        <w:tc>
          <w:tcPr>
            <w:tcW w:w="702" w:type="dxa"/>
            <w:vMerge w:val="restart"/>
            <w:tcBorders>
              <w:top w:val="nil"/>
              <w:left w:val="nil"/>
              <w:bottom w:val="nil"/>
              <w:right w:val="nil"/>
            </w:tcBorders>
            <w:noWrap/>
            <w:vAlign w:val="center"/>
            <w:hideMark/>
          </w:tcPr>
          <w:p w14:paraId="78A2170B" w14:textId="77777777" w:rsidR="004E3C25" w:rsidRPr="00635512" w:rsidRDefault="004E3C25" w:rsidP="00635512">
            <w:pPr>
              <w:jc w:val="both"/>
              <w:rPr>
                <w:rFonts w:ascii="Arial" w:eastAsia="Times New Roman" w:hAnsi="Arial" w:cs="Arial"/>
                <w:color w:val="000000"/>
                <w:sz w:val="24"/>
                <w:szCs w:val="24"/>
                <w:lang w:eastAsia="en-IN"/>
              </w:rPr>
            </w:pPr>
            <w:r w:rsidRPr="00635512">
              <w:rPr>
                <w:rFonts w:ascii="Arial" w:eastAsia="Times New Roman" w:hAnsi="Arial" w:cs="Arial"/>
                <w:color w:val="000000"/>
                <w:sz w:val="24"/>
                <w:szCs w:val="24"/>
                <w:lang w:eastAsia="en-IN"/>
              </w:rPr>
              <w:t>←</w:t>
            </w:r>
          </w:p>
        </w:tc>
        <w:tc>
          <w:tcPr>
            <w:tcW w:w="3660" w:type="dxa"/>
            <w:tcBorders>
              <w:top w:val="nil"/>
              <w:left w:val="single" w:sz="8" w:space="0" w:color="auto"/>
              <w:bottom w:val="nil"/>
              <w:right w:val="single" w:sz="8" w:space="0" w:color="000000"/>
            </w:tcBorders>
            <w:noWrap/>
            <w:vAlign w:val="bottom"/>
            <w:hideMark/>
          </w:tcPr>
          <w:p w14:paraId="7D5AF009" w14:textId="77777777" w:rsidR="004E3C25" w:rsidRPr="00635512" w:rsidRDefault="004E3C25" w:rsidP="00635512">
            <w:pPr>
              <w:jc w:val="both"/>
              <w:rPr>
                <w:rFonts w:ascii="Arial" w:eastAsia="Times New Roman" w:hAnsi="Arial" w:cs="Arial"/>
                <w:color w:val="000000"/>
                <w:sz w:val="24"/>
                <w:szCs w:val="24"/>
                <w:lang w:eastAsia="en-IN"/>
              </w:rPr>
            </w:pPr>
            <w:r w:rsidRPr="00635512">
              <w:rPr>
                <w:rFonts w:ascii="Arial" w:eastAsia="Times New Roman" w:hAnsi="Arial" w:cs="Arial"/>
                <w:color w:val="000000"/>
                <w:sz w:val="24"/>
                <w:szCs w:val="24"/>
                <w:lang w:eastAsia="en-IN"/>
              </w:rPr>
              <w:t>Benefits</w:t>
            </w:r>
          </w:p>
        </w:tc>
      </w:tr>
      <w:tr w:rsidR="004E3C25" w:rsidRPr="00635512" w14:paraId="503BAA96" w14:textId="77777777" w:rsidTr="00F24D2F">
        <w:trPr>
          <w:trHeight w:val="312"/>
        </w:trPr>
        <w:tc>
          <w:tcPr>
            <w:tcW w:w="3818" w:type="dxa"/>
            <w:tcBorders>
              <w:top w:val="nil"/>
              <w:left w:val="single" w:sz="8" w:space="0" w:color="auto"/>
              <w:bottom w:val="nil"/>
              <w:right w:val="single" w:sz="8" w:space="0" w:color="000000"/>
            </w:tcBorders>
            <w:noWrap/>
            <w:vAlign w:val="bottom"/>
            <w:hideMark/>
          </w:tcPr>
          <w:p w14:paraId="31412BC6" w14:textId="77777777" w:rsidR="004E3C25" w:rsidRPr="00635512" w:rsidRDefault="004E3C25" w:rsidP="00635512">
            <w:pPr>
              <w:jc w:val="both"/>
              <w:rPr>
                <w:rFonts w:ascii="Arial" w:eastAsia="Times New Roman" w:hAnsi="Arial" w:cs="Arial"/>
                <w:color w:val="000000"/>
                <w:sz w:val="24"/>
                <w:szCs w:val="24"/>
                <w:lang w:eastAsia="en-IN"/>
              </w:rPr>
            </w:pPr>
            <w:r w:rsidRPr="00635512">
              <w:rPr>
                <w:rFonts w:ascii="Arial" w:eastAsia="Times New Roman" w:hAnsi="Arial" w:cs="Arial"/>
                <w:color w:val="000000"/>
                <w:sz w:val="24"/>
                <w:szCs w:val="24"/>
                <w:lang w:eastAsia="en-IN"/>
              </w:rPr>
              <w:t>Skill</w:t>
            </w:r>
          </w:p>
        </w:tc>
        <w:tc>
          <w:tcPr>
            <w:tcW w:w="702" w:type="dxa"/>
            <w:vMerge/>
            <w:tcBorders>
              <w:top w:val="nil"/>
              <w:left w:val="nil"/>
              <w:bottom w:val="nil"/>
              <w:right w:val="nil"/>
            </w:tcBorders>
            <w:vAlign w:val="center"/>
            <w:hideMark/>
          </w:tcPr>
          <w:p w14:paraId="2C390ED1" w14:textId="77777777" w:rsidR="004E3C25" w:rsidRPr="00635512" w:rsidRDefault="004E3C25" w:rsidP="00635512">
            <w:pPr>
              <w:jc w:val="both"/>
              <w:rPr>
                <w:rFonts w:ascii="Arial" w:eastAsia="Times New Roman" w:hAnsi="Arial" w:cs="Arial"/>
                <w:color w:val="000000"/>
                <w:sz w:val="24"/>
                <w:szCs w:val="24"/>
                <w:lang w:eastAsia="en-IN"/>
              </w:rPr>
            </w:pPr>
          </w:p>
        </w:tc>
        <w:tc>
          <w:tcPr>
            <w:tcW w:w="3660" w:type="dxa"/>
            <w:tcBorders>
              <w:top w:val="nil"/>
              <w:left w:val="single" w:sz="8" w:space="0" w:color="auto"/>
              <w:bottom w:val="nil"/>
              <w:right w:val="single" w:sz="8" w:space="0" w:color="000000"/>
            </w:tcBorders>
            <w:noWrap/>
            <w:vAlign w:val="bottom"/>
            <w:hideMark/>
          </w:tcPr>
          <w:p w14:paraId="23FA3122" w14:textId="77777777" w:rsidR="004E3C25" w:rsidRPr="00635512" w:rsidRDefault="004E3C25" w:rsidP="00635512">
            <w:pPr>
              <w:jc w:val="both"/>
              <w:rPr>
                <w:rFonts w:ascii="Arial" w:eastAsia="Times New Roman" w:hAnsi="Arial" w:cs="Arial"/>
                <w:color w:val="000000"/>
                <w:sz w:val="24"/>
                <w:szCs w:val="24"/>
                <w:lang w:eastAsia="en-IN"/>
              </w:rPr>
            </w:pPr>
            <w:r w:rsidRPr="00635512">
              <w:rPr>
                <w:rFonts w:ascii="Arial" w:eastAsia="Times New Roman" w:hAnsi="Arial" w:cs="Arial"/>
                <w:color w:val="000000"/>
                <w:sz w:val="24"/>
                <w:szCs w:val="24"/>
                <w:lang w:eastAsia="en-IN"/>
              </w:rPr>
              <w:t>Career Opportunities</w:t>
            </w:r>
          </w:p>
        </w:tc>
      </w:tr>
      <w:tr w:rsidR="004E3C25" w:rsidRPr="00635512" w14:paraId="22E0C23B" w14:textId="77777777" w:rsidTr="00F24D2F">
        <w:trPr>
          <w:trHeight w:val="288"/>
        </w:trPr>
        <w:tc>
          <w:tcPr>
            <w:tcW w:w="3818" w:type="dxa"/>
            <w:tcBorders>
              <w:top w:val="nil"/>
              <w:left w:val="single" w:sz="8" w:space="0" w:color="auto"/>
              <w:bottom w:val="nil"/>
              <w:right w:val="single" w:sz="8" w:space="0" w:color="000000"/>
            </w:tcBorders>
            <w:noWrap/>
            <w:vAlign w:val="bottom"/>
            <w:hideMark/>
          </w:tcPr>
          <w:p w14:paraId="1C0C100A" w14:textId="77777777" w:rsidR="004E3C25" w:rsidRPr="00635512" w:rsidRDefault="004E3C25" w:rsidP="00635512">
            <w:pPr>
              <w:jc w:val="both"/>
              <w:rPr>
                <w:rFonts w:ascii="Arial" w:eastAsia="Times New Roman" w:hAnsi="Arial" w:cs="Arial"/>
                <w:color w:val="000000"/>
                <w:sz w:val="24"/>
                <w:szCs w:val="24"/>
                <w:lang w:eastAsia="en-IN"/>
              </w:rPr>
            </w:pPr>
            <w:r w:rsidRPr="00635512">
              <w:rPr>
                <w:rFonts w:ascii="Arial" w:eastAsia="Times New Roman" w:hAnsi="Arial" w:cs="Arial"/>
                <w:color w:val="000000"/>
                <w:sz w:val="24"/>
                <w:szCs w:val="24"/>
                <w:lang w:eastAsia="en-IN"/>
              </w:rPr>
              <w:t>Time</w:t>
            </w:r>
          </w:p>
        </w:tc>
        <w:tc>
          <w:tcPr>
            <w:tcW w:w="702" w:type="dxa"/>
            <w:tcBorders>
              <w:top w:val="nil"/>
              <w:left w:val="nil"/>
              <w:bottom w:val="nil"/>
              <w:right w:val="nil"/>
            </w:tcBorders>
            <w:noWrap/>
            <w:vAlign w:val="bottom"/>
            <w:hideMark/>
          </w:tcPr>
          <w:p w14:paraId="15D0176B" w14:textId="77777777" w:rsidR="004E3C25" w:rsidRPr="00635512" w:rsidRDefault="004E3C25" w:rsidP="00635512">
            <w:pPr>
              <w:jc w:val="both"/>
              <w:rPr>
                <w:rFonts w:ascii="Arial" w:eastAsia="Times New Roman" w:hAnsi="Arial" w:cs="Arial"/>
                <w:color w:val="000000"/>
                <w:sz w:val="24"/>
                <w:szCs w:val="24"/>
                <w:lang w:eastAsia="en-IN"/>
              </w:rPr>
            </w:pPr>
          </w:p>
        </w:tc>
        <w:tc>
          <w:tcPr>
            <w:tcW w:w="3660" w:type="dxa"/>
            <w:tcBorders>
              <w:top w:val="nil"/>
              <w:left w:val="single" w:sz="8" w:space="0" w:color="auto"/>
              <w:bottom w:val="nil"/>
              <w:right w:val="single" w:sz="8" w:space="0" w:color="000000"/>
            </w:tcBorders>
            <w:noWrap/>
            <w:vAlign w:val="bottom"/>
            <w:hideMark/>
          </w:tcPr>
          <w:p w14:paraId="6B1F17CB" w14:textId="77777777" w:rsidR="004E3C25" w:rsidRPr="00635512" w:rsidRDefault="004E3C25" w:rsidP="00635512">
            <w:pPr>
              <w:jc w:val="both"/>
              <w:rPr>
                <w:rFonts w:ascii="Arial" w:eastAsia="Times New Roman" w:hAnsi="Arial" w:cs="Arial"/>
                <w:color w:val="000000"/>
                <w:sz w:val="24"/>
                <w:szCs w:val="24"/>
                <w:lang w:eastAsia="en-IN"/>
              </w:rPr>
            </w:pPr>
            <w:r w:rsidRPr="00635512">
              <w:rPr>
                <w:rFonts w:ascii="Arial" w:eastAsia="Times New Roman" w:hAnsi="Arial" w:cs="Arial"/>
                <w:color w:val="000000"/>
                <w:sz w:val="24"/>
                <w:szCs w:val="24"/>
                <w:lang w:eastAsia="en-IN"/>
              </w:rPr>
              <w:t>Status</w:t>
            </w:r>
          </w:p>
        </w:tc>
      </w:tr>
      <w:tr w:rsidR="004E3C25" w:rsidRPr="00635512" w14:paraId="082D7FD7" w14:textId="77777777" w:rsidTr="00F24D2F">
        <w:trPr>
          <w:trHeight w:val="288"/>
        </w:trPr>
        <w:tc>
          <w:tcPr>
            <w:tcW w:w="3818" w:type="dxa"/>
            <w:tcBorders>
              <w:top w:val="nil"/>
              <w:left w:val="single" w:sz="8" w:space="0" w:color="auto"/>
              <w:bottom w:val="nil"/>
              <w:right w:val="single" w:sz="8" w:space="0" w:color="000000"/>
            </w:tcBorders>
            <w:noWrap/>
            <w:vAlign w:val="bottom"/>
            <w:hideMark/>
          </w:tcPr>
          <w:p w14:paraId="23881219" w14:textId="77777777" w:rsidR="004E3C25" w:rsidRPr="00635512" w:rsidRDefault="004E3C25" w:rsidP="00635512">
            <w:pPr>
              <w:jc w:val="both"/>
              <w:rPr>
                <w:rFonts w:ascii="Arial" w:eastAsia="Times New Roman" w:hAnsi="Arial" w:cs="Arial"/>
                <w:color w:val="000000"/>
                <w:sz w:val="24"/>
                <w:szCs w:val="24"/>
                <w:lang w:eastAsia="en-IN"/>
              </w:rPr>
            </w:pPr>
            <w:r w:rsidRPr="00635512">
              <w:rPr>
                <w:rFonts w:ascii="Arial" w:eastAsia="Times New Roman" w:hAnsi="Arial" w:cs="Arial"/>
                <w:color w:val="000000"/>
                <w:sz w:val="24"/>
                <w:szCs w:val="24"/>
                <w:lang w:eastAsia="en-IN"/>
              </w:rPr>
              <w:t> </w:t>
            </w:r>
          </w:p>
        </w:tc>
        <w:tc>
          <w:tcPr>
            <w:tcW w:w="702" w:type="dxa"/>
            <w:tcBorders>
              <w:top w:val="nil"/>
              <w:left w:val="nil"/>
              <w:bottom w:val="nil"/>
              <w:right w:val="nil"/>
            </w:tcBorders>
            <w:noWrap/>
            <w:vAlign w:val="bottom"/>
            <w:hideMark/>
          </w:tcPr>
          <w:p w14:paraId="362B198E" w14:textId="77777777" w:rsidR="004E3C25" w:rsidRPr="00635512" w:rsidRDefault="004E3C25" w:rsidP="00635512">
            <w:pPr>
              <w:jc w:val="both"/>
              <w:rPr>
                <w:rFonts w:ascii="Arial" w:eastAsia="Times New Roman" w:hAnsi="Arial" w:cs="Arial"/>
                <w:color w:val="000000"/>
                <w:sz w:val="24"/>
                <w:szCs w:val="24"/>
                <w:lang w:eastAsia="en-IN"/>
              </w:rPr>
            </w:pPr>
          </w:p>
        </w:tc>
        <w:tc>
          <w:tcPr>
            <w:tcW w:w="3660" w:type="dxa"/>
            <w:tcBorders>
              <w:top w:val="nil"/>
              <w:left w:val="single" w:sz="8" w:space="0" w:color="auto"/>
              <w:bottom w:val="nil"/>
              <w:right w:val="single" w:sz="8" w:space="0" w:color="000000"/>
            </w:tcBorders>
            <w:noWrap/>
            <w:vAlign w:val="bottom"/>
            <w:hideMark/>
          </w:tcPr>
          <w:p w14:paraId="2E803993" w14:textId="77777777" w:rsidR="004E3C25" w:rsidRPr="00635512" w:rsidRDefault="004E3C25" w:rsidP="00635512">
            <w:pPr>
              <w:jc w:val="both"/>
              <w:rPr>
                <w:rFonts w:ascii="Arial" w:eastAsia="Times New Roman" w:hAnsi="Arial" w:cs="Arial"/>
                <w:color w:val="000000"/>
                <w:sz w:val="24"/>
                <w:szCs w:val="24"/>
                <w:lang w:eastAsia="en-IN"/>
              </w:rPr>
            </w:pPr>
            <w:r w:rsidRPr="00635512">
              <w:rPr>
                <w:rFonts w:ascii="Arial" w:eastAsia="Times New Roman" w:hAnsi="Arial" w:cs="Arial"/>
                <w:color w:val="000000"/>
                <w:sz w:val="24"/>
                <w:szCs w:val="24"/>
                <w:lang w:eastAsia="en-IN"/>
              </w:rPr>
              <w:t>Promotion Opportunity</w:t>
            </w:r>
          </w:p>
        </w:tc>
      </w:tr>
      <w:tr w:rsidR="004E3C25" w:rsidRPr="00635512" w14:paraId="1DE35E10" w14:textId="77777777" w:rsidTr="00F24D2F">
        <w:trPr>
          <w:trHeight w:val="300"/>
        </w:trPr>
        <w:tc>
          <w:tcPr>
            <w:tcW w:w="3818" w:type="dxa"/>
            <w:tcBorders>
              <w:top w:val="nil"/>
              <w:left w:val="single" w:sz="8" w:space="0" w:color="auto"/>
              <w:bottom w:val="single" w:sz="8" w:space="0" w:color="auto"/>
              <w:right w:val="single" w:sz="8" w:space="0" w:color="000000"/>
            </w:tcBorders>
            <w:noWrap/>
            <w:vAlign w:val="bottom"/>
            <w:hideMark/>
          </w:tcPr>
          <w:p w14:paraId="548E20DD" w14:textId="77777777" w:rsidR="004E3C25" w:rsidRPr="00635512" w:rsidRDefault="004E3C25" w:rsidP="00635512">
            <w:pPr>
              <w:jc w:val="both"/>
              <w:rPr>
                <w:rFonts w:ascii="Arial" w:eastAsia="Times New Roman" w:hAnsi="Arial" w:cs="Arial"/>
                <w:color w:val="000000"/>
                <w:sz w:val="24"/>
                <w:szCs w:val="24"/>
                <w:lang w:eastAsia="en-IN"/>
              </w:rPr>
            </w:pPr>
            <w:r w:rsidRPr="00635512">
              <w:rPr>
                <w:rFonts w:ascii="Arial" w:eastAsia="Times New Roman" w:hAnsi="Arial" w:cs="Arial"/>
                <w:color w:val="000000"/>
                <w:sz w:val="24"/>
                <w:szCs w:val="24"/>
                <w:lang w:eastAsia="en-IN"/>
              </w:rPr>
              <w:t> </w:t>
            </w:r>
          </w:p>
        </w:tc>
        <w:tc>
          <w:tcPr>
            <w:tcW w:w="702" w:type="dxa"/>
            <w:tcBorders>
              <w:top w:val="nil"/>
              <w:left w:val="nil"/>
              <w:bottom w:val="nil"/>
              <w:right w:val="nil"/>
            </w:tcBorders>
            <w:noWrap/>
            <w:vAlign w:val="bottom"/>
            <w:hideMark/>
          </w:tcPr>
          <w:p w14:paraId="6B8F9C3E" w14:textId="77777777" w:rsidR="004E3C25" w:rsidRPr="00635512" w:rsidRDefault="004E3C25" w:rsidP="00635512">
            <w:pPr>
              <w:jc w:val="both"/>
              <w:rPr>
                <w:rFonts w:ascii="Arial" w:eastAsia="Times New Roman" w:hAnsi="Arial" w:cs="Arial"/>
                <w:color w:val="000000"/>
                <w:sz w:val="24"/>
                <w:szCs w:val="24"/>
                <w:lang w:eastAsia="en-IN"/>
              </w:rPr>
            </w:pPr>
          </w:p>
        </w:tc>
        <w:tc>
          <w:tcPr>
            <w:tcW w:w="3660" w:type="dxa"/>
            <w:tcBorders>
              <w:top w:val="nil"/>
              <w:left w:val="single" w:sz="8" w:space="0" w:color="auto"/>
              <w:bottom w:val="single" w:sz="8" w:space="0" w:color="auto"/>
              <w:right w:val="single" w:sz="8" w:space="0" w:color="000000"/>
            </w:tcBorders>
            <w:noWrap/>
            <w:vAlign w:val="bottom"/>
            <w:hideMark/>
          </w:tcPr>
          <w:p w14:paraId="7F69EE2E" w14:textId="77777777" w:rsidR="004E3C25" w:rsidRPr="00635512" w:rsidRDefault="004E3C25" w:rsidP="00635512">
            <w:pPr>
              <w:jc w:val="both"/>
              <w:rPr>
                <w:rFonts w:ascii="Arial" w:eastAsia="Times New Roman" w:hAnsi="Arial" w:cs="Arial"/>
                <w:color w:val="000000"/>
                <w:sz w:val="24"/>
                <w:szCs w:val="24"/>
                <w:lang w:eastAsia="en-IN"/>
              </w:rPr>
            </w:pPr>
            <w:r w:rsidRPr="00635512">
              <w:rPr>
                <w:rFonts w:ascii="Arial" w:eastAsia="Times New Roman" w:hAnsi="Arial" w:cs="Arial"/>
                <w:color w:val="000000"/>
                <w:sz w:val="24"/>
                <w:szCs w:val="24"/>
                <w:lang w:eastAsia="en-IN"/>
              </w:rPr>
              <w:t> </w:t>
            </w:r>
          </w:p>
        </w:tc>
      </w:tr>
    </w:tbl>
    <w:p w14:paraId="564EEBA6" w14:textId="010EF200" w:rsidR="00215089" w:rsidRPr="00635512" w:rsidRDefault="00C74749" w:rsidP="00635512">
      <w:pPr>
        <w:jc w:val="both"/>
        <w:rPr>
          <w:rFonts w:ascii="Arial" w:hAnsi="Arial" w:cs="Arial"/>
          <w:sz w:val="24"/>
          <w:szCs w:val="24"/>
        </w:rPr>
      </w:pPr>
      <w:r w:rsidRPr="00635512">
        <w:rPr>
          <w:rFonts w:ascii="Arial" w:hAnsi="Arial" w:cs="Arial"/>
          <w:sz w:val="24"/>
          <w:szCs w:val="24"/>
        </w:rPr>
        <w:t>(</w:t>
      </w:r>
      <w:r w:rsidR="000E0430" w:rsidRPr="00635512">
        <w:rPr>
          <w:rFonts w:ascii="Arial" w:hAnsi="Arial" w:cs="Arial"/>
          <w:sz w:val="24"/>
          <w:szCs w:val="24"/>
        </w:rPr>
        <w:t xml:space="preserve">Idea taken from </w:t>
      </w:r>
      <w:r w:rsidR="001436A7" w:rsidRPr="00635512">
        <w:rPr>
          <w:rFonts w:ascii="Arial" w:hAnsi="Arial" w:cs="Arial"/>
          <w:sz w:val="24"/>
          <w:szCs w:val="24"/>
        </w:rPr>
        <w:t>Google</w:t>
      </w:r>
      <w:r w:rsidR="000E0430" w:rsidRPr="00635512">
        <w:rPr>
          <w:rFonts w:ascii="Arial" w:hAnsi="Arial" w:cs="Arial"/>
          <w:sz w:val="24"/>
          <w:szCs w:val="24"/>
        </w:rPr>
        <w:t>, made by self</w:t>
      </w:r>
      <w:r w:rsidR="001C432A" w:rsidRPr="00635512">
        <w:rPr>
          <w:rFonts w:ascii="Arial" w:hAnsi="Arial" w:cs="Arial"/>
          <w:sz w:val="24"/>
          <w:szCs w:val="24"/>
        </w:rPr>
        <w:t>)</w:t>
      </w:r>
    </w:p>
    <w:p w14:paraId="2C0D9122" w14:textId="4FFFCB03" w:rsidR="00F54FDA" w:rsidRPr="00635512" w:rsidRDefault="00F54FDA" w:rsidP="00635512">
      <w:pPr>
        <w:jc w:val="both"/>
        <w:rPr>
          <w:rFonts w:ascii="Arial" w:hAnsi="Arial" w:cs="Arial"/>
          <w:sz w:val="24"/>
          <w:szCs w:val="24"/>
        </w:rPr>
      </w:pPr>
      <w:r w:rsidRPr="00635512">
        <w:rPr>
          <w:rFonts w:ascii="Arial" w:hAnsi="Arial" w:cs="Arial"/>
          <w:sz w:val="24"/>
          <w:szCs w:val="24"/>
        </w:rPr>
        <w:t xml:space="preserve">Barnard (1938) asserts that the employment relationship is one of give-and-take between employees and employers. While employees offer efforts, abilities, loyalty, skills, and time, the employer gives salaries, job security, promotions, and status. </w:t>
      </w:r>
      <w:r w:rsidR="005478FF" w:rsidRPr="00635512">
        <w:rPr>
          <w:rFonts w:ascii="Arial" w:hAnsi="Arial" w:cs="Arial"/>
          <w:sz w:val="24"/>
          <w:szCs w:val="24"/>
        </w:rPr>
        <w:t>I</w:t>
      </w:r>
      <w:r w:rsidR="00EF067C">
        <w:rPr>
          <w:rFonts w:ascii="Arial" w:hAnsi="Arial" w:cs="Arial"/>
          <w:sz w:val="24"/>
          <w:szCs w:val="24"/>
        </w:rPr>
        <w:t>f</w:t>
      </w:r>
      <w:r w:rsidR="005478FF" w:rsidRPr="00635512">
        <w:rPr>
          <w:rFonts w:ascii="Arial" w:hAnsi="Arial" w:cs="Arial"/>
          <w:sz w:val="24"/>
          <w:szCs w:val="24"/>
        </w:rPr>
        <w:t xml:space="preserve"> th</w:t>
      </w:r>
      <w:r w:rsidR="00EF067C">
        <w:rPr>
          <w:rFonts w:ascii="Arial" w:hAnsi="Arial" w:cs="Arial"/>
          <w:sz w:val="24"/>
          <w:szCs w:val="24"/>
        </w:rPr>
        <w:t>e</w:t>
      </w:r>
      <w:r w:rsidR="005478FF" w:rsidRPr="00635512">
        <w:rPr>
          <w:rFonts w:ascii="Arial" w:hAnsi="Arial" w:cs="Arial"/>
          <w:sz w:val="24"/>
          <w:szCs w:val="24"/>
        </w:rPr>
        <w:t xml:space="preserve"> </w:t>
      </w:r>
      <w:r w:rsidRPr="00635512">
        <w:rPr>
          <w:rFonts w:ascii="Arial" w:hAnsi="Arial" w:cs="Arial"/>
          <w:sz w:val="24"/>
          <w:szCs w:val="24"/>
        </w:rPr>
        <w:t>employee feels that the bargain is balanced, th</w:t>
      </w:r>
      <w:r w:rsidR="00A05D13" w:rsidRPr="00635512">
        <w:rPr>
          <w:rFonts w:ascii="Arial" w:hAnsi="Arial" w:cs="Arial"/>
          <w:sz w:val="24"/>
          <w:szCs w:val="24"/>
        </w:rPr>
        <w:t>eir</w:t>
      </w:r>
      <w:r w:rsidRPr="00635512">
        <w:rPr>
          <w:rFonts w:ascii="Arial" w:hAnsi="Arial" w:cs="Arial"/>
          <w:sz w:val="24"/>
          <w:szCs w:val="24"/>
        </w:rPr>
        <w:t xml:space="preserve"> commitment and motivation </w:t>
      </w:r>
      <w:r w:rsidR="003D3709" w:rsidRPr="00635512">
        <w:rPr>
          <w:rFonts w:ascii="Arial" w:hAnsi="Arial" w:cs="Arial"/>
          <w:sz w:val="24"/>
          <w:szCs w:val="24"/>
        </w:rPr>
        <w:t>increase</w:t>
      </w:r>
      <w:r w:rsidR="00513B47" w:rsidRPr="00635512">
        <w:rPr>
          <w:rFonts w:ascii="Arial" w:hAnsi="Arial" w:cs="Arial"/>
          <w:sz w:val="24"/>
          <w:szCs w:val="24"/>
        </w:rPr>
        <w:t xml:space="preserve"> (Rousseau, 1995; Conway and Briner, 2005)</w:t>
      </w:r>
      <w:r w:rsidRPr="00635512">
        <w:rPr>
          <w:rFonts w:ascii="Arial" w:hAnsi="Arial" w:cs="Arial"/>
          <w:sz w:val="24"/>
          <w:szCs w:val="24"/>
        </w:rPr>
        <w:t>.</w:t>
      </w:r>
    </w:p>
    <w:p w14:paraId="3061DE49" w14:textId="77777777" w:rsidR="005753AC" w:rsidRPr="00635512" w:rsidRDefault="005753AC" w:rsidP="00635512">
      <w:pPr>
        <w:jc w:val="both"/>
        <w:rPr>
          <w:rFonts w:ascii="Arial" w:hAnsi="Arial" w:cs="Arial"/>
          <w:sz w:val="24"/>
          <w:szCs w:val="24"/>
        </w:rPr>
      </w:pPr>
    </w:p>
    <w:p w14:paraId="3034AB8A" w14:textId="729D5423" w:rsidR="00CF42E5" w:rsidRPr="00761063" w:rsidRDefault="00CA57CA" w:rsidP="00635512">
      <w:pPr>
        <w:jc w:val="both"/>
        <w:rPr>
          <w:rFonts w:ascii="Arial" w:hAnsi="Arial" w:cs="Arial"/>
          <w:b/>
          <w:bCs/>
          <w:sz w:val="24"/>
          <w:szCs w:val="24"/>
        </w:rPr>
      </w:pPr>
      <w:r w:rsidRPr="00761063">
        <w:rPr>
          <w:rFonts w:ascii="Arial" w:hAnsi="Arial" w:cs="Arial"/>
          <w:b/>
          <w:bCs/>
          <w:sz w:val="24"/>
          <w:szCs w:val="24"/>
        </w:rPr>
        <w:t xml:space="preserve">A.1.3: </w:t>
      </w:r>
      <w:r w:rsidR="002E61A6" w:rsidRPr="00761063">
        <w:rPr>
          <w:rFonts w:ascii="Arial" w:hAnsi="Arial" w:cs="Arial"/>
          <w:b/>
          <w:bCs/>
          <w:sz w:val="24"/>
          <w:szCs w:val="24"/>
        </w:rPr>
        <w:t>Identity construction</w:t>
      </w:r>
      <w:r w:rsidR="002518C7" w:rsidRPr="00761063">
        <w:rPr>
          <w:rFonts w:ascii="Arial" w:hAnsi="Arial" w:cs="Arial"/>
          <w:b/>
          <w:bCs/>
          <w:sz w:val="24"/>
          <w:szCs w:val="24"/>
        </w:rPr>
        <w:t>:</w:t>
      </w:r>
    </w:p>
    <w:p w14:paraId="3F5CE324" w14:textId="50F2193B" w:rsidR="00CF42E5" w:rsidRPr="00635512" w:rsidRDefault="007F6AA8" w:rsidP="00635512">
      <w:pPr>
        <w:jc w:val="both"/>
        <w:rPr>
          <w:rFonts w:ascii="Arial" w:hAnsi="Arial" w:cs="Arial"/>
          <w:sz w:val="24"/>
          <w:szCs w:val="24"/>
        </w:rPr>
      </w:pPr>
      <w:r>
        <w:rPr>
          <w:rFonts w:ascii="Arial" w:hAnsi="Arial" w:cs="Arial"/>
          <w:sz w:val="24"/>
          <w:szCs w:val="24"/>
        </w:rPr>
        <w:t>I</w:t>
      </w:r>
      <w:r w:rsidR="00CF42E5" w:rsidRPr="00635512">
        <w:rPr>
          <w:rFonts w:ascii="Arial" w:hAnsi="Arial" w:cs="Arial"/>
          <w:sz w:val="24"/>
          <w:szCs w:val="24"/>
        </w:rPr>
        <w:t xml:space="preserve">dentity construction means the process by which an employee identifies </w:t>
      </w:r>
      <w:r w:rsidR="00DB1BEA">
        <w:rPr>
          <w:rFonts w:ascii="Arial" w:hAnsi="Arial" w:cs="Arial"/>
          <w:sz w:val="24"/>
          <w:szCs w:val="24"/>
        </w:rPr>
        <w:t>their</w:t>
      </w:r>
      <w:r w:rsidR="00CF42E5" w:rsidRPr="00635512">
        <w:rPr>
          <w:rFonts w:ascii="Arial" w:hAnsi="Arial" w:cs="Arial"/>
          <w:sz w:val="24"/>
          <w:szCs w:val="24"/>
        </w:rPr>
        <w:t xml:space="preserve"> own identity, that is, "who </w:t>
      </w:r>
      <w:r w:rsidR="00DB1BEA">
        <w:rPr>
          <w:rFonts w:ascii="Arial" w:hAnsi="Arial" w:cs="Arial"/>
          <w:sz w:val="24"/>
          <w:szCs w:val="24"/>
        </w:rPr>
        <w:t>they are</w:t>
      </w:r>
      <w:r w:rsidR="00CF42E5" w:rsidRPr="00635512">
        <w:rPr>
          <w:rFonts w:ascii="Arial" w:hAnsi="Arial" w:cs="Arial"/>
          <w:sz w:val="24"/>
          <w:szCs w:val="24"/>
        </w:rPr>
        <w:t xml:space="preserve">," in the context of an </w:t>
      </w:r>
      <w:r w:rsidR="002E61A6" w:rsidRPr="00635512">
        <w:rPr>
          <w:rFonts w:ascii="Arial" w:hAnsi="Arial" w:cs="Arial"/>
          <w:sz w:val="24"/>
          <w:szCs w:val="24"/>
        </w:rPr>
        <w:t>organisation</w:t>
      </w:r>
      <w:r w:rsidR="00CF42E5" w:rsidRPr="00635512">
        <w:rPr>
          <w:rFonts w:ascii="Arial" w:hAnsi="Arial" w:cs="Arial"/>
          <w:sz w:val="24"/>
          <w:szCs w:val="24"/>
        </w:rPr>
        <w:t xml:space="preserve"> and aligns </w:t>
      </w:r>
      <w:r w:rsidR="00DB1BEA">
        <w:rPr>
          <w:rFonts w:ascii="Arial" w:hAnsi="Arial" w:cs="Arial"/>
          <w:sz w:val="24"/>
          <w:szCs w:val="24"/>
        </w:rPr>
        <w:t>their</w:t>
      </w:r>
      <w:r w:rsidR="00CF42E5" w:rsidRPr="00635512">
        <w:rPr>
          <w:rFonts w:ascii="Arial" w:hAnsi="Arial" w:cs="Arial"/>
          <w:sz w:val="24"/>
          <w:szCs w:val="24"/>
        </w:rPr>
        <w:t xml:space="preserve"> value system, </w:t>
      </w:r>
      <w:r w:rsidR="002E61A6" w:rsidRPr="00635512">
        <w:rPr>
          <w:rFonts w:ascii="Arial" w:hAnsi="Arial" w:cs="Arial"/>
          <w:sz w:val="24"/>
          <w:szCs w:val="24"/>
        </w:rPr>
        <w:t>behaviours</w:t>
      </w:r>
      <w:r w:rsidR="00CF42E5" w:rsidRPr="00635512">
        <w:rPr>
          <w:rFonts w:ascii="Arial" w:hAnsi="Arial" w:cs="Arial"/>
          <w:sz w:val="24"/>
          <w:szCs w:val="24"/>
        </w:rPr>
        <w:t xml:space="preserve">, and objectives with those of the </w:t>
      </w:r>
      <w:r w:rsidR="002E61A6" w:rsidRPr="00635512">
        <w:rPr>
          <w:rFonts w:ascii="Arial" w:hAnsi="Arial" w:cs="Arial"/>
          <w:sz w:val="24"/>
          <w:szCs w:val="24"/>
        </w:rPr>
        <w:t>organisation</w:t>
      </w:r>
      <w:r w:rsidR="00F43D93" w:rsidRPr="00635512">
        <w:rPr>
          <w:rFonts w:ascii="Arial" w:hAnsi="Arial" w:cs="Arial"/>
          <w:sz w:val="24"/>
          <w:szCs w:val="24"/>
        </w:rPr>
        <w:t xml:space="preserve"> (Alvesson and Willmott, 2002; Brown, 2015)</w:t>
      </w:r>
      <w:r w:rsidR="00CF42E5" w:rsidRPr="00635512">
        <w:rPr>
          <w:rFonts w:ascii="Arial" w:hAnsi="Arial" w:cs="Arial"/>
          <w:sz w:val="24"/>
          <w:szCs w:val="24"/>
        </w:rPr>
        <w:t>.</w:t>
      </w:r>
      <w:r w:rsidR="00843BA9" w:rsidRPr="00635512">
        <w:rPr>
          <w:rFonts w:ascii="Arial" w:hAnsi="Arial" w:cs="Arial"/>
          <w:sz w:val="24"/>
          <w:szCs w:val="24"/>
        </w:rPr>
        <w:t xml:space="preserve"> </w:t>
      </w:r>
    </w:p>
    <w:p w14:paraId="7FB444FE" w14:textId="1EB66FF1" w:rsidR="00843BA9" w:rsidRPr="00635512" w:rsidRDefault="00FC5779" w:rsidP="00635512">
      <w:pPr>
        <w:jc w:val="both"/>
        <w:rPr>
          <w:rFonts w:ascii="Arial" w:hAnsi="Arial" w:cs="Arial"/>
          <w:sz w:val="24"/>
          <w:szCs w:val="24"/>
        </w:rPr>
      </w:pPr>
      <w:r w:rsidRPr="00635512">
        <w:rPr>
          <w:rFonts w:ascii="Arial" w:hAnsi="Arial" w:cs="Arial"/>
          <w:sz w:val="24"/>
          <w:szCs w:val="24"/>
        </w:rPr>
        <w:t>In traditional onboarding</w:t>
      </w:r>
      <w:r w:rsidR="00100982" w:rsidRPr="00635512">
        <w:rPr>
          <w:rFonts w:ascii="Arial" w:hAnsi="Arial" w:cs="Arial"/>
          <w:sz w:val="24"/>
          <w:szCs w:val="24"/>
        </w:rPr>
        <w:t>,</w:t>
      </w:r>
      <w:r w:rsidRPr="00635512">
        <w:rPr>
          <w:rFonts w:ascii="Arial" w:hAnsi="Arial" w:cs="Arial"/>
          <w:sz w:val="24"/>
          <w:szCs w:val="24"/>
        </w:rPr>
        <w:t xml:space="preserve"> the </w:t>
      </w:r>
      <w:r w:rsidR="00E7046F" w:rsidRPr="00635512">
        <w:rPr>
          <w:rFonts w:ascii="Arial" w:hAnsi="Arial" w:cs="Arial"/>
          <w:sz w:val="24"/>
          <w:szCs w:val="24"/>
        </w:rPr>
        <w:t>employee</w:t>
      </w:r>
      <w:r w:rsidR="000B3869" w:rsidRPr="00635512">
        <w:rPr>
          <w:rFonts w:ascii="Arial" w:hAnsi="Arial" w:cs="Arial"/>
          <w:sz w:val="24"/>
          <w:szCs w:val="24"/>
        </w:rPr>
        <w:t xml:space="preserve"> mainly </w:t>
      </w:r>
      <w:r w:rsidR="00100982" w:rsidRPr="00635512">
        <w:rPr>
          <w:rFonts w:ascii="Arial" w:hAnsi="Arial" w:cs="Arial"/>
          <w:sz w:val="24"/>
          <w:szCs w:val="24"/>
        </w:rPr>
        <w:t>focuses</w:t>
      </w:r>
      <w:r w:rsidR="000B3869" w:rsidRPr="00635512">
        <w:rPr>
          <w:rFonts w:ascii="Arial" w:hAnsi="Arial" w:cs="Arial"/>
          <w:sz w:val="24"/>
          <w:szCs w:val="24"/>
        </w:rPr>
        <w:t xml:space="preserve"> on </w:t>
      </w:r>
      <w:r w:rsidR="00E7046F" w:rsidRPr="00635512">
        <w:rPr>
          <w:rFonts w:ascii="Arial" w:hAnsi="Arial" w:cs="Arial"/>
          <w:sz w:val="24"/>
          <w:szCs w:val="24"/>
        </w:rPr>
        <w:t>administration</w:t>
      </w:r>
      <w:r w:rsidR="000B3869" w:rsidRPr="00635512">
        <w:rPr>
          <w:rFonts w:ascii="Arial" w:hAnsi="Arial" w:cs="Arial"/>
          <w:sz w:val="24"/>
          <w:szCs w:val="24"/>
        </w:rPr>
        <w:t xml:space="preserve"> and </w:t>
      </w:r>
      <w:r w:rsidR="00100982" w:rsidRPr="00635512">
        <w:rPr>
          <w:rFonts w:ascii="Arial" w:hAnsi="Arial" w:cs="Arial"/>
          <w:sz w:val="24"/>
          <w:szCs w:val="24"/>
        </w:rPr>
        <w:t>job-related</w:t>
      </w:r>
      <w:r w:rsidR="00C63B13" w:rsidRPr="00635512">
        <w:rPr>
          <w:rFonts w:ascii="Arial" w:hAnsi="Arial" w:cs="Arial"/>
          <w:sz w:val="24"/>
          <w:szCs w:val="24"/>
        </w:rPr>
        <w:t xml:space="preserve"> information</w:t>
      </w:r>
      <w:r w:rsidR="005A255F" w:rsidRPr="00635512">
        <w:rPr>
          <w:rFonts w:ascii="Arial" w:hAnsi="Arial" w:cs="Arial"/>
          <w:sz w:val="24"/>
          <w:szCs w:val="24"/>
        </w:rPr>
        <w:t>.</w:t>
      </w:r>
      <w:r w:rsidR="00100982" w:rsidRPr="00635512">
        <w:rPr>
          <w:rFonts w:ascii="Arial" w:hAnsi="Arial" w:cs="Arial"/>
          <w:sz w:val="24"/>
          <w:szCs w:val="24"/>
        </w:rPr>
        <w:t xml:space="preserve"> </w:t>
      </w:r>
      <w:r w:rsidR="008476F2">
        <w:rPr>
          <w:rFonts w:ascii="Arial" w:hAnsi="Arial" w:cs="Arial"/>
          <w:sz w:val="24"/>
          <w:szCs w:val="24"/>
        </w:rPr>
        <w:t>With l</w:t>
      </w:r>
      <w:r w:rsidR="005A255F" w:rsidRPr="00635512">
        <w:rPr>
          <w:rFonts w:ascii="Arial" w:hAnsi="Arial" w:cs="Arial"/>
          <w:sz w:val="24"/>
          <w:szCs w:val="24"/>
        </w:rPr>
        <w:t>imited guidance</w:t>
      </w:r>
      <w:r w:rsidR="00100982" w:rsidRPr="00635512">
        <w:rPr>
          <w:rFonts w:ascii="Arial" w:hAnsi="Arial" w:cs="Arial"/>
          <w:sz w:val="24"/>
          <w:szCs w:val="24"/>
        </w:rPr>
        <w:t>,</w:t>
      </w:r>
      <w:r w:rsidR="005A255F" w:rsidRPr="00635512">
        <w:rPr>
          <w:rFonts w:ascii="Arial" w:hAnsi="Arial" w:cs="Arial"/>
          <w:sz w:val="24"/>
          <w:szCs w:val="24"/>
        </w:rPr>
        <w:t xml:space="preserve"> they build </w:t>
      </w:r>
      <w:r w:rsidR="00100982" w:rsidRPr="00635512">
        <w:rPr>
          <w:rFonts w:ascii="Arial" w:hAnsi="Arial" w:cs="Arial"/>
          <w:sz w:val="24"/>
          <w:szCs w:val="24"/>
        </w:rPr>
        <w:t xml:space="preserve">an </w:t>
      </w:r>
      <w:r w:rsidR="005A255F" w:rsidRPr="00635512">
        <w:rPr>
          <w:rFonts w:ascii="Arial" w:hAnsi="Arial" w:cs="Arial"/>
          <w:sz w:val="24"/>
          <w:szCs w:val="24"/>
        </w:rPr>
        <w:t>independent identity</w:t>
      </w:r>
      <w:r w:rsidR="00BD6860" w:rsidRPr="00635512">
        <w:rPr>
          <w:rFonts w:ascii="Arial" w:hAnsi="Arial" w:cs="Arial"/>
          <w:sz w:val="24"/>
          <w:szCs w:val="24"/>
        </w:rPr>
        <w:t xml:space="preserve"> where the</w:t>
      </w:r>
      <w:r w:rsidR="005A6B77" w:rsidRPr="00635512">
        <w:rPr>
          <w:rFonts w:ascii="Arial" w:hAnsi="Arial" w:cs="Arial"/>
          <w:sz w:val="24"/>
          <w:szCs w:val="24"/>
        </w:rPr>
        <w:t>y</w:t>
      </w:r>
      <w:r w:rsidR="00707302" w:rsidRPr="00635512">
        <w:rPr>
          <w:rFonts w:ascii="Arial" w:hAnsi="Arial" w:cs="Arial"/>
          <w:sz w:val="24"/>
          <w:szCs w:val="24"/>
        </w:rPr>
        <w:t xml:space="preserve"> </w:t>
      </w:r>
      <w:r w:rsidR="005A6B77" w:rsidRPr="00635512">
        <w:rPr>
          <w:rFonts w:ascii="Arial" w:hAnsi="Arial" w:cs="Arial"/>
          <w:sz w:val="24"/>
          <w:szCs w:val="24"/>
        </w:rPr>
        <w:t xml:space="preserve">think that </w:t>
      </w:r>
      <w:r w:rsidR="00100982" w:rsidRPr="00635512">
        <w:rPr>
          <w:rFonts w:ascii="Arial" w:hAnsi="Arial" w:cs="Arial"/>
          <w:sz w:val="24"/>
          <w:szCs w:val="24"/>
        </w:rPr>
        <w:t>their</w:t>
      </w:r>
      <w:r w:rsidR="005A6B77" w:rsidRPr="00635512">
        <w:rPr>
          <w:rFonts w:ascii="Arial" w:hAnsi="Arial" w:cs="Arial"/>
          <w:sz w:val="24"/>
          <w:szCs w:val="24"/>
        </w:rPr>
        <w:t xml:space="preserve"> job is just performing the task</w:t>
      </w:r>
      <w:r w:rsidR="00707302" w:rsidRPr="00635512">
        <w:rPr>
          <w:rFonts w:ascii="Arial" w:hAnsi="Arial" w:cs="Arial"/>
          <w:sz w:val="24"/>
          <w:szCs w:val="24"/>
        </w:rPr>
        <w:t xml:space="preserve"> (Bauer et al., 2007)</w:t>
      </w:r>
      <w:r w:rsidR="00827D16" w:rsidRPr="00635512">
        <w:rPr>
          <w:rFonts w:ascii="Arial" w:hAnsi="Arial" w:cs="Arial"/>
          <w:sz w:val="24"/>
          <w:szCs w:val="24"/>
        </w:rPr>
        <w:t xml:space="preserve">. With </w:t>
      </w:r>
      <w:r w:rsidR="00100982" w:rsidRPr="00635512">
        <w:rPr>
          <w:rFonts w:ascii="Arial" w:hAnsi="Arial" w:cs="Arial"/>
          <w:sz w:val="24"/>
          <w:szCs w:val="24"/>
        </w:rPr>
        <w:t xml:space="preserve">the </w:t>
      </w:r>
      <w:r w:rsidR="00827D16" w:rsidRPr="00635512">
        <w:rPr>
          <w:rFonts w:ascii="Arial" w:hAnsi="Arial" w:cs="Arial"/>
          <w:sz w:val="24"/>
          <w:szCs w:val="24"/>
        </w:rPr>
        <w:t xml:space="preserve">limitation of </w:t>
      </w:r>
      <w:r w:rsidR="0074110B" w:rsidRPr="00635512">
        <w:rPr>
          <w:rFonts w:ascii="Arial" w:hAnsi="Arial" w:cs="Arial"/>
          <w:sz w:val="24"/>
          <w:szCs w:val="24"/>
        </w:rPr>
        <w:t xml:space="preserve">introduction, policy and </w:t>
      </w:r>
      <w:r w:rsidR="006365EF" w:rsidRPr="00635512">
        <w:rPr>
          <w:rFonts w:ascii="Arial" w:hAnsi="Arial" w:cs="Arial"/>
          <w:sz w:val="24"/>
          <w:szCs w:val="24"/>
        </w:rPr>
        <w:t>training, they train for short-term</w:t>
      </w:r>
      <w:r w:rsidR="00DA48C7" w:rsidRPr="00635512">
        <w:rPr>
          <w:rFonts w:ascii="Arial" w:hAnsi="Arial" w:cs="Arial"/>
          <w:sz w:val="24"/>
          <w:szCs w:val="24"/>
        </w:rPr>
        <w:t xml:space="preserve"> and </w:t>
      </w:r>
      <w:r w:rsidR="00ED0748" w:rsidRPr="00635512">
        <w:rPr>
          <w:rFonts w:ascii="Arial" w:hAnsi="Arial" w:cs="Arial"/>
          <w:sz w:val="24"/>
          <w:szCs w:val="24"/>
        </w:rPr>
        <w:t>detached</w:t>
      </w:r>
      <w:r w:rsidR="00DA48C7" w:rsidRPr="00635512">
        <w:rPr>
          <w:rFonts w:ascii="Arial" w:hAnsi="Arial" w:cs="Arial"/>
          <w:sz w:val="24"/>
          <w:szCs w:val="24"/>
        </w:rPr>
        <w:t xml:space="preserve"> with </w:t>
      </w:r>
      <w:r w:rsidR="00ED0748" w:rsidRPr="00635512">
        <w:rPr>
          <w:rFonts w:ascii="Arial" w:hAnsi="Arial" w:cs="Arial"/>
          <w:sz w:val="24"/>
          <w:szCs w:val="24"/>
        </w:rPr>
        <w:t>organisational</w:t>
      </w:r>
      <w:r w:rsidR="00100982" w:rsidRPr="00635512">
        <w:rPr>
          <w:rFonts w:ascii="Arial" w:hAnsi="Arial" w:cs="Arial"/>
          <w:sz w:val="24"/>
          <w:szCs w:val="24"/>
        </w:rPr>
        <w:t xml:space="preserve"> attachment</w:t>
      </w:r>
      <w:r w:rsidR="009D7038" w:rsidRPr="00635512">
        <w:rPr>
          <w:rFonts w:ascii="Arial" w:hAnsi="Arial" w:cs="Arial"/>
          <w:sz w:val="24"/>
          <w:szCs w:val="24"/>
        </w:rPr>
        <w:t xml:space="preserve"> (Ashforth and Saks, 1996)</w:t>
      </w:r>
      <w:r w:rsidR="00100982" w:rsidRPr="00635512">
        <w:rPr>
          <w:rFonts w:ascii="Arial" w:hAnsi="Arial" w:cs="Arial"/>
          <w:sz w:val="24"/>
          <w:szCs w:val="24"/>
        </w:rPr>
        <w:t xml:space="preserve">. </w:t>
      </w:r>
    </w:p>
    <w:p w14:paraId="58B201D2" w14:textId="18EB2E2D" w:rsidR="004079F2" w:rsidRPr="00635512" w:rsidRDefault="00076E4B" w:rsidP="00635512">
      <w:pPr>
        <w:jc w:val="both"/>
        <w:rPr>
          <w:rFonts w:ascii="Arial" w:hAnsi="Arial" w:cs="Arial"/>
          <w:sz w:val="24"/>
          <w:szCs w:val="24"/>
        </w:rPr>
      </w:pPr>
      <w:r w:rsidRPr="00635512">
        <w:rPr>
          <w:rFonts w:ascii="Arial" w:hAnsi="Arial" w:cs="Arial"/>
          <w:sz w:val="24"/>
          <w:szCs w:val="24"/>
        </w:rPr>
        <w:t xml:space="preserve">In </w:t>
      </w:r>
      <w:r w:rsidR="009642FA" w:rsidRPr="009642FA">
        <w:rPr>
          <w:rFonts w:ascii="Arial" w:hAnsi="Arial" w:cs="Arial"/>
          <w:sz w:val="24"/>
          <w:szCs w:val="24"/>
        </w:rPr>
        <w:t>contrast</w:t>
      </w:r>
      <w:r w:rsidRPr="00635512">
        <w:rPr>
          <w:rFonts w:ascii="Arial" w:hAnsi="Arial" w:cs="Arial"/>
          <w:sz w:val="24"/>
          <w:szCs w:val="24"/>
        </w:rPr>
        <w:t xml:space="preserve">, </w:t>
      </w:r>
      <w:r w:rsidR="00A25A18" w:rsidRPr="00635512">
        <w:rPr>
          <w:rFonts w:ascii="Arial" w:hAnsi="Arial" w:cs="Arial"/>
          <w:sz w:val="24"/>
          <w:szCs w:val="24"/>
        </w:rPr>
        <w:t>s</w:t>
      </w:r>
      <w:r w:rsidRPr="00635512">
        <w:rPr>
          <w:rFonts w:ascii="Arial" w:hAnsi="Arial" w:cs="Arial"/>
          <w:sz w:val="24"/>
          <w:szCs w:val="24"/>
        </w:rPr>
        <w:t>trategic organisational socialisation</w:t>
      </w:r>
      <w:r w:rsidR="00BC25A3" w:rsidRPr="00635512">
        <w:rPr>
          <w:rFonts w:ascii="Arial" w:hAnsi="Arial" w:cs="Arial"/>
          <w:sz w:val="24"/>
          <w:szCs w:val="24"/>
        </w:rPr>
        <w:t xml:space="preserve"> </w:t>
      </w:r>
      <w:r w:rsidR="00C011BF" w:rsidRPr="00635512">
        <w:rPr>
          <w:rFonts w:ascii="Arial" w:hAnsi="Arial" w:cs="Arial"/>
          <w:sz w:val="24"/>
          <w:szCs w:val="24"/>
        </w:rPr>
        <w:t>focuses</w:t>
      </w:r>
      <w:r w:rsidR="00BC25A3" w:rsidRPr="00635512">
        <w:rPr>
          <w:rFonts w:ascii="Arial" w:hAnsi="Arial" w:cs="Arial"/>
          <w:sz w:val="24"/>
          <w:szCs w:val="24"/>
        </w:rPr>
        <w:t xml:space="preserve"> on </w:t>
      </w:r>
      <w:r w:rsidR="00C011BF" w:rsidRPr="00635512">
        <w:rPr>
          <w:rFonts w:ascii="Arial" w:hAnsi="Arial" w:cs="Arial"/>
          <w:sz w:val="24"/>
          <w:szCs w:val="24"/>
        </w:rPr>
        <w:t xml:space="preserve">long-term integration of staff into organisational culture and </w:t>
      </w:r>
      <w:r w:rsidR="0028116C" w:rsidRPr="00635512">
        <w:rPr>
          <w:rFonts w:ascii="Arial" w:hAnsi="Arial" w:cs="Arial"/>
          <w:sz w:val="24"/>
          <w:szCs w:val="24"/>
        </w:rPr>
        <w:t>identity. The</w:t>
      </w:r>
      <w:r w:rsidR="00C011BF" w:rsidRPr="00635512">
        <w:rPr>
          <w:rFonts w:ascii="Arial" w:hAnsi="Arial" w:cs="Arial"/>
          <w:sz w:val="24"/>
          <w:szCs w:val="24"/>
        </w:rPr>
        <w:t xml:space="preserve"> </w:t>
      </w:r>
      <w:r w:rsidR="006E6816" w:rsidRPr="00635512">
        <w:rPr>
          <w:rFonts w:ascii="Arial" w:hAnsi="Arial" w:cs="Arial"/>
          <w:sz w:val="24"/>
          <w:szCs w:val="24"/>
        </w:rPr>
        <w:t>company</w:t>
      </w:r>
      <w:r w:rsidR="00C011BF" w:rsidRPr="00635512">
        <w:rPr>
          <w:rFonts w:ascii="Arial" w:hAnsi="Arial" w:cs="Arial"/>
          <w:sz w:val="24"/>
          <w:szCs w:val="24"/>
        </w:rPr>
        <w:t xml:space="preserve"> </w:t>
      </w:r>
      <w:r w:rsidR="00486F32" w:rsidRPr="00635512">
        <w:rPr>
          <w:rFonts w:ascii="Arial" w:hAnsi="Arial" w:cs="Arial"/>
          <w:sz w:val="24"/>
          <w:szCs w:val="24"/>
        </w:rPr>
        <w:t>oversees</w:t>
      </w:r>
      <w:r w:rsidR="00C011BF" w:rsidRPr="00635512">
        <w:rPr>
          <w:rFonts w:ascii="Arial" w:hAnsi="Arial" w:cs="Arial"/>
          <w:sz w:val="24"/>
          <w:szCs w:val="24"/>
        </w:rPr>
        <w:t xml:space="preserve"> the </w:t>
      </w:r>
      <w:r w:rsidR="00B05A59" w:rsidRPr="00635512">
        <w:rPr>
          <w:rFonts w:ascii="Arial" w:hAnsi="Arial" w:cs="Arial"/>
          <w:sz w:val="24"/>
          <w:szCs w:val="24"/>
        </w:rPr>
        <w:t>progress</w:t>
      </w:r>
      <w:r w:rsidR="00C011BF" w:rsidRPr="00635512">
        <w:rPr>
          <w:rFonts w:ascii="Arial" w:hAnsi="Arial" w:cs="Arial"/>
          <w:sz w:val="24"/>
          <w:szCs w:val="24"/>
        </w:rPr>
        <w:t xml:space="preserve"> of </w:t>
      </w:r>
      <w:r w:rsidR="00C011BF" w:rsidRPr="00635512">
        <w:rPr>
          <w:rFonts w:ascii="Arial" w:hAnsi="Arial" w:cs="Arial"/>
          <w:sz w:val="24"/>
          <w:szCs w:val="24"/>
        </w:rPr>
        <w:lastRenderedPageBreak/>
        <w:t xml:space="preserve">organisational identity among </w:t>
      </w:r>
      <w:r w:rsidR="0048235D" w:rsidRPr="00635512">
        <w:rPr>
          <w:rFonts w:ascii="Arial" w:hAnsi="Arial" w:cs="Arial"/>
          <w:sz w:val="24"/>
          <w:szCs w:val="24"/>
        </w:rPr>
        <w:t>workers</w:t>
      </w:r>
      <w:r w:rsidR="00C011BF" w:rsidRPr="00635512">
        <w:rPr>
          <w:rFonts w:ascii="Arial" w:hAnsi="Arial" w:cs="Arial"/>
          <w:sz w:val="24"/>
          <w:szCs w:val="24"/>
        </w:rPr>
        <w:t xml:space="preserve"> via </w:t>
      </w:r>
      <w:r w:rsidR="00714F29" w:rsidRPr="00635512">
        <w:rPr>
          <w:rFonts w:ascii="Arial" w:hAnsi="Arial" w:cs="Arial"/>
          <w:sz w:val="24"/>
          <w:szCs w:val="24"/>
        </w:rPr>
        <w:t>principles</w:t>
      </w:r>
      <w:r w:rsidR="00C011BF" w:rsidRPr="00635512">
        <w:rPr>
          <w:rFonts w:ascii="Arial" w:hAnsi="Arial" w:cs="Arial"/>
          <w:sz w:val="24"/>
          <w:szCs w:val="24"/>
        </w:rPr>
        <w:t xml:space="preserve">, </w:t>
      </w:r>
      <w:r w:rsidR="00714F29" w:rsidRPr="00635512">
        <w:rPr>
          <w:rFonts w:ascii="Arial" w:hAnsi="Arial" w:cs="Arial"/>
          <w:sz w:val="24"/>
          <w:szCs w:val="24"/>
        </w:rPr>
        <w:t>standards</w:t>
      </w:r>
      <w:r w:rsidR="00C011BF" w:rsidRPr="00635512">
        <w:rPr>
          <w:rFonts w:ascii="Arial" w:hAnsi="Arial" w:cs="Arial"/>
          <w:sz w:val="24"/>
          <w:szCs w:val="24"/>
        </w:rPr>
        <w:t xml:space="preserve">, and </w:t>
      </w:r>
      <w:r w:rsidR="0060617F" w:rsidRPr="00635512">
        <w:rPr>
          <w:rFonts w:ascii="Arial" w:hAnsi="Arial" w:cs="Arial"/>
          <w:sz w:val="24"/>
          <w:szCs w:val="24"/>
        </w:rPr>
        <w:t>companionship</w:t>
      </w:r>
      <w:r w:rsidR="001D5933" w:rsidRPr="00635512">
        <w:rPr>
          <w:rFonts w:ascii="Arial" w:hAnsi="Arial" w:cs="Arial"/>
          <w:sz w:val="24"/>
          <w:szCs w:val="24"/>
        </w:rPr>
        <w:t xml:space="preserve"> (Alvesson and Willmott, 2002)</w:t>
      </w:r>
      <w:r w:rsidR="00C011BF" w:rsidRPr="00635512">
        <w:rPr>
          <w:rFonts w:ascii="Arial" w:hAnsi="Arial" w:cs="Arial"/>
          <w:sz w:val="24"/>
          <w:szCs w:val="24"/>
        </w:rPr>
        <w:t xml:space="preserve">. </w:t>
      </w:r>
      <w:r w:rsidR="007E37A0" w:rsidRPr="007E37A0">
        <w:rPr>
          <w:rFonts w:ascii="Arial" w:hAnsi="Arial" w:cs="Arial"/>
          <w:sz w:val="24"/>
          <w:szCs w:val="24"/>
        </w:rPr>
        <w:t>Employees are encouraged to</w:t>
      </w:r>
      <w:r w:rsidR="003E6954">
        <w:rPr>
          <w:rFonts w:ascii="Arial" w:hAnsi="Arial" w:cs="Arial"/>
          <w:sz w:val="24"/>
          <w:szCs w:val="24"/>
        </w:rPr>
        <w:t xml:space="preserve"> </w:t>
      </w:r>
      <w:r w:rsidR="00C011BF" w:rsidRPr="00635512">
        <w:rPr>
          <w:rFonts w:ascii="Arial" w:hAnsi="Arial" w:cs="Arial"/>
          <w:sz w:val="24"/>
          <w:szCs w:val="24"/>
        </w:rPr>
        <w:t>becom</w:t>
      </w:r>
      <w:r w:rsidR="003E6954">
        <w:rPr>
          <w:rFonts w:ascii="Arial" w:hAnsi="Arial" w:cs="Arial"/>
          <w:sz w:val="24"/>
          <w:szCs w:val="24"/>
        </w:rPr>
        <w:t>e</w:t>
      </w:r>
      <w:r w:rsidR="00C011BF" w:rsidRPr="00635512">
        <w:rPr>
          <w:rFonts w:ascii="Arial" w:hAnsi="Arial" w:cs="Arial"/>
          <w:sz w:val="24"/>
          <w:szCs w:val="24"/>
        </w:rPr>
        <w:t xml:space="preserve"> </w:t>
      </w:r>
      <w:r w:rsidR="0028116C" w:rsidRPr="00635512">
        <w:rPr>
          <w:rFonts w:ascii="Arial" w:hAnsi="Arial" w:cs="Arial"/>
          <w:sz w:val="24"/>
          <w:szCs w:val="24"/>
        </w:rPr>
        <w:t>organisational</w:t>
      </w:r>
      <w:r w:rsidR="00C011BF" w:rsidRPr="00635512">
        <w:rPr>
          <w:rFonts w:ascii="Arial" w:hAnsi="Arial" w:cs="Arial"/>
          <w:sz w:val="24"/>
          <w:szCs w:val="24"/>
        </w:rPr>
        <w:t xml:space="preserve"> citizen who identi</w:t>
      </w:r>
      <w:r w:rsidR="00AD2FE2">
        <w:rPr>
          <w:rFonts w:ascii="Arial" w:hAnsi="Arial" w:cs="Arial"/>
          <w:sz w:val="24"/>
          <w:szCs w:val="24"/>
        </w:rPr>
        <w:t>fy</w:t>
      </w:r>
      <w:r w:rsidR="00C011BF" w:rsidRPr="00635512">
        <w:rPr>
          <w:rFonts w:ascii="Arial" w:hAnsi="Arial" w:cs="Arial"/>
          <w:sz w:val="24"/>
          <w:szCs w:val="24"/>
        </w:rPr>
        <w:t xml:space="preserve"> with the organisation’s mission and purpose. Intensive </w:t>
      </w:r>
      <w:r w:rsidR="0028116C" w:rsidRPr="00635512">
        <w:rPr>
          <w:rFonts w:ascii="Arial" w:hAnsi="Arial" w:cs="Arial"/>
          <w:sz w:val="24"/>
          <w:szCs w:val="24"/>
        </w:rPr>
        <w:t>socialising</w:t>
      </w:r>
      <w:r w:rsidR="00C011BF" w:rsidRPr="00635512">
        <w:rPr>
          <w:rFonts w:ascii="Arial" w:hAnsi="Arial" w:cs="Arial"/>
          <w:sz w:val="24"/>
          <w:szCs w:val="24"/>
        </w:rPr>
        <w:t xml:space="preserve"> by mentoring, </w:t>
      </w:r>
      <w:r w:rsidR="00E437C4" w:rsidRPr="00635512">
        <w:rPr>
          <w:rFonts w:ascii="Arial" w:hAnsi="Arial" w:cs="Arial"/>
          <w:sz w:val="24"/>
          <w:szCs w:val="24"/>
        </w:rPr>
        <w:t>teamwork</w:t>
      </w:r>
      <w:r w:rsidR="00C011BF" w:rsidRPr="00635512">
        <w:rPr>
          <w:rFonts w:ascii="Arial" w:hAnsi="Arial" w:cs="Arial"/>
          <w:sz w:val="24"/>
          <w:szCs w:val="24"/>
        </w:rPr>
        <w:t>, networking and cultural events.</w:t>
      </w:r>
      <w:r w:rsidR="0028116C" w:rsidRPr="00635512">
        <w:rPr>
          <w:rFonts w:ascii="Arial" w:hAnsi="Arial" w:cs="Arial"/>
          <w:sz w:val="24"/>
          <w:szCs w:val="24"/>
        </w:rPr>
        <w:t xml:space="preserve"> </w:t>
      </w:r>
      <w:r w:rsidR="00C011BF" w:rsidRPr="00635512">
        <w:rPr>
          <w:rFonts w:ascii="Arial" w:hAnsi="Arial" w:cs="Arial"/>
          <w:sz w:val="24"/>
          <w:szCs w:val="24"/>
        </w:rPr>
        <w:t xml:space="preserve">Resulting in higher levels of </w:t>
      </w:r>
      <w:r w:rsidR="00E437C4" w:rsidRPr="00635512">
        <w:rPr>
          <w:rFonts w:ascii="Arial" w:hAnsi="Arial" w:cs="Arial"/>
          <w:sz w:val="24"/>
          <w:szCs w:val="24"/>
        </w:rPr>
        <w:t>organisational</w:t>
      </w:r>
      <w:r w:rsidR="00C011BF" w:rsidRPr="00635512">
        <w:rPr>
          <w:rFonts w:ascii="Arial" w:hAnsi="Arial" w:cs="Arial"/>
          <w:sz w:val="24"/>
          <w:szCs w:val="24"/>
        </w:rPr>
        <w:t xml:space="preserve"> commitment and loyalty</w:t>
      </w:r>
      <w:r w:rsidR="007E514D" w:rsidRPr="00635512">
        <w:rPr>
          <w:rFonts w:ascii="Arial" w:hAnsi="Arial" w:cs="Arial"/>
          <w:sz w:val="24"/>
          <w:szCs w:val="24"/>
        </w:rPr>
        <w:t xml:space="preserve"> (Bauer et al., 2007; Brown, 2015)</w:t>
      </w:r>
      <w:r w:rsidR="00C011BF" w:rsidRPr="00635512">
        <w:rPr>
          <w:rFonts w:ascii="Arial" w:hAnsi="Arial" w:cs="Arial"/>
          <w:sz w:val="24"/>
          <w:szCs w:val="24"/>
        </w:rPr>
        <w:t>.</w:t>
      </w:r>
    </w:p>
    <w:p w14:paraId="11BEEAE4" w14:textId="05E2E445" w:rsidR="007B5D9F" w:rsidRPr="00635512" w:rsidRDefault="007B5D9F" w:rsidP="00635512">
      <w:pPr>
        <w:jc w:val="both"/>
        <w:rPr>
          <w:rFonts w:ascii="Arial" w:hAnsi="Arial" w:cs="Arial"/>
          <w:sz w:val="24"/>
          <w:szCs w:val="24"/>
        </w:rPr>
      </w:pPr>
      <w:r w:rsidRPr="00635512">
        <w:rPr>
          <w:rFonts w:ascii="Arial" w:hAnsi="Arial" w:cs="Arial"/>
          <w:sz w:val="24"/>
          <w:szCs w:val="24"/>
        </w:rPr>
        <w:t xml:space="preserve">In the context of identity construction, the conventional process of onboarding </w:t>
      </w:r>
      <w:r w:rsidR="00E437C4" w:rsidRPr="00635512">
        <w:rPr>
          <w:rFonts w:ascii="Arial" w:hAnsi="Arial" w:cs="Arial"/>
          <w:sz w:val="24"/>
          <w:szCs w:val="24"/>
        </w:rPr>
        <w:t>emphasises</w:t>
      </w:r>
      <w:r w:rsidRPr="00635512">
        <w:rPr>
          <w:rFonts w:ascii="Arial" w:hAnsi="Arial" w:cs="Arial"/>
          <w:sz w:val="24"/>
          <w:szCs w:val="24"/>
        </w:rPr>
        <w:t xml:space="preserve"> equipping employees with knowledge about their duties but pays little attention to the formation of organisational identity among employees</w:t>
      </w:r>
      <w:r w:rsidR="00F71B74" w:rsidRPr="00635512">
        <w:rPr>
          <w:rFonts w:ascii="Arial" w:hAnsi="Arial" w:cs="Arial"/>
          <w:sz w:val="24"/>
          <w:szCs w:val="24"/>
        </w:rPr>
        <w:t xml:space="preserve"> (Ashforth and Saks, 1996)</w:t>
      </w:r>
      <w:r w:rsidRPr="00635512">
        <w:rPr>
          <w:rFonts w:ascii="Arial" w:hAnsi="Arial" w:cs="Arial"/>
          <w:sz w:val="24"/>
          <w:szCs w:val="24"/>
        </w:rPr>
        <w:t xml:space="preserve">. In this regard, strategic organisational socialisation ensures that employees </w:t>
      </w:r>
      <w:r w:rsidR="0028116C" w:rsidRPr="00635512">
        <w:rPr>
          <w:rFonts w:ascii="Arial" w:hAnsi="Arial" w:cs="Arial"/>
          <w:sz w:val="24"/>
          <w:szCs w:val="24"/>
        </w:rPr>
        <w:t>internalise</w:t>
      </w:r>
      <w:r w:rsidRPr="00635512">
        <w:rPr>
          <w:rFonts w:ascii="Arial" w:hAnsi="Arial" w:cs="Arial"/>
          <w:sz w:val="24"/>
          <w:szCs w:val="24"/>
        </w:rPr>
        <w:t xml:space="preserve"> organisational values and feel part of the organisation in the sense of being committed members of the organisation. Consequently, strategic </w:t>
      </w:r>
      <w:r w:rsidR="0028116C" w:rsidRPr="00635512">
        <w:rPr>
          <w:rFonts w:ascii="Arial" w:hAnsi="Arial" w:cs="Arial"/>
          <w:sz w:val="24"/>
          <w:szCs w:val="24"/>
        </w:rPr>
        <w:t>socialisation</w:t>
      </w:r>
      <w:r w:rsidRPr="00635512">
        <w:rPr>
          <w:rFonts w:ascii="Arial" w:hAnsi="Arial" w:cs="Arial"/>
          <w:sz w:val="24"/>
          <w:szCs w:val="24"/>
        </w:rPr>
        <w:t xml:space="preserve"> engenders greater engagement, commitment, and </w:t>
      </w:r>
      <w:r w:rsidR="0028116C" w:rsidRPr="00635512">
        <w:rPr>
          <w:rFonts w:ascii="Arial" w:hAnsi="Arial" w:cs="Arial"/>
          <w:sz w:val="24"/>
          <w:szCs w:val="24"/>
        </w:rPr>
        <w:t>organisational</w:t>
      </w:r>
      <w:r w:rsidRPr="00635512">
        <w:rPr>
          <w:rFonts w:ascii="Arial" w:hAnsi="Arial" w:cs="Arial"/>
          <w:sz w:val="24"/>
          <w:szCs w:val="24"/>
        </w:rPr>
        <w:t xml:space="preserve"> citizenship behaviour</w:t>
      </w:r>
      <w:r w:rsidR="008D3263" w:rsidRPr="00635512">
        <w:rPr>
          <w:rFonts w:ascii="Arial" w:hAnsi="Arial" w:cs="Arial"/>
          <w:sz w:val="24"/>
          <w:szCs w:val="24"/>
        </w:rPr>
        <w:t xml:space="preserve"> (Bauer et al., 2007; Brown, 2015)</w:t>
      </w:r>
      <w:r w:rsidRPr="00635512">
        <w:rPr>
          <w:rFonts w:ascii="Arial" w:hAnsi="Arial" w:cs="Arial"/>
          <w:sz w:val="24"/>
          <w:szCs w:val="24"/>
        </w:rPr>
        <w:t>.</w:t>
      </w:r>
    </w:p>
    <w:p w14:paraId="5DE6B1EF" w14:textId="77777777" w:rsidR="000C0C6C" w:rsidRPr="00761063" w:rsidRDefault="000C0C6C" w:rsidP="00635512">
      <w:pPr>
        <w:jc w:val="both"/>
        <w:rPr>
          <w:rFonts w:ascii="Arial" w:hAnsi="Arial" w:cs="Arial"/>
          <w:b/>
          <w:bCs/>
          <w:sz w:val="24"/>
          <w:szCs w:val="24"/>
        </w:rPr>
      </w:pPr>
    </w:p>
    <w:p w14:paraId="52585BBB" w14:textId="7980E8F8" w:rsidR="00F4072D" w:rsidRPr="00761063" w:rsidRDefault="00F4072D" w:rsidP="00635512">
      <w:pPr>
        <w:jc w:val="both"/>
        <w:rPr>
          <w:rFonts w:ascii="Arial" w:hAnsi="Arial" w:cs="Arial"/>
          <w:b/>
          <w:bCs/>
          <w:sz w:val="24"/>
          <w:szCs w:val="24"/>
        </w:rPr>
      </w:pPr>
      <w:r w:rsidRPr="00761063">
        <w:rPr>
          <w:rFonts w:ascii="Arial" w:hAnsi="Arial" w:cs="Arial"/>
          <w:b/>
          <w:bCs/>
          <w:sz w:val="24"/>
          <w:szCs w:val="24"/>
        </w:rPr>
        <w:t xml:space="preserve">A.2: </w:t>
      </w:r>
      <w:r w:rsidR="001C7B01" w:rsidRPr="00761063">
        <w:rPr>
          <w:rFonts w:ascii="Arial" w:hAnsi="Arial" w:cs="Arial"/>
          <w:b/>
          <w:bCs/>
          <w:sz w:val="24"/>
          <w:szCs w:val="24"/>
        </w:rPr>
        <w:t>S</w:t>
      </w:r>
      <w:r w:rsidR="00760471" w:rsidRPr="00761063">
        <w:rPr>
          <w:rFonts w:ascii="Arial" w:hAnsi="Arial" w:cs="Arial"/>
          <w:b/>
          <w:bCs/>
          <w:sz w:val="24"/>
          <w:szCs w:val="24"/>
        </w:rPr>
        <w:t>tructured socialisation framework for Helios</w:t>
      </w:r>
    </w:p>
    <w:p w14:paraId="2AD2EA6D" w14:textId="041FFA23" w:rsidR="003B504F" w:rsidRPr="00761063" w:rsidRDefault="003B504F" w:rsidP="00635512">
      <w:pPr>
        <w:jc w:val="both"/>
        <w:rPr>
          <w:rFonts w:ascii="Arial" w:hAnsi="Arial" w:cs="Arial"/>
          <w:b/>
          <w:bCs/>
          <w:sz w:val="24"/>
          <w:szCs w:val="24"/>
        </w:rPr>
      </w:pPr>
      <w:r w:rsidRPr="00761063">
        <w:rPr>
          <w:rFonts w:ascii="Arial" w:hAnsi="Arial" w:cs="Arial"/>
          <w:b/>
          <w:bCs/>
          <w:sz w:val="24"/>
          <w:szCs w:val="24"/>
        </w:rPr>
        <w:t>1. Pre-boarding</w:t>
      </w:r>
      <w:r w:rsidR="007057A0" w:rsidRPr="00761063">
        <w:rPr>
          <w:rFonts w:ascii="Arial" w:hAnsi="Arial" w:cs="Arial"/>
          <w:b/>
          <w:bCs/>
          <w:sz w:val="24"/>
          <w:szCs w:val="24"/>
        </w:rPr>
        <w:t>:</w:t>
      </w:r>
      <w:r w:rsidRPr="00761063">
        <w:rPr>
          <w:rFonts w:ascii="Arial" w:hAnsi="Arial" w:cs="Arial"/>
          <w:b/>
          <w:bCs/>
          <w:sz w:val="24"/>
          <w:szCs w:val="24"/>
        </w:rPr>
        <w:t xml:space="preserve"> </w:t>
      </w:r>
    </w:p>
    <w:p w14:paraId="02695624" w14:textId="7FD86F6B" w:rsidR="00761063" w:rsidRDefault="003B504F" w:rsidP="00635512">
      <w:pPr>
        <w:jc w:val="both"/>
        <w:rPr>
          <w:rFonts w:ascii="Arial" w:hAnsi="Arial" w:cs="Arial"/>
          <w:sz w:val="24"/>
          <w:szCs w:val="24"/>
        </w:rPr>
      </w:pPr>
      <w:r w:rsidRPr="00635512">
        <w:rPr>
          <w:rFonts w:ascii="Arial" w:hAnsi="Arial" w:cs="Arial"/>
          <w:sz w:val="24"/>
          <w:szCs w:val="24"/>
        </w:rPr>
        <w:t xml:space="preserve">Employees learn about the mission of the organisation and its values and expectations from them. Mentors and culture ambassadors are assigned at this point to </w:t>
      </w:r>
      <w:r w:rsidR="00EB7E61" w:rsidRPr="00635512">
        <w:rPr>
          <w:rFonts w:ascii="Arial" w:hAnsi="Arial" w:cs="Arial"/>
          <w:sz w:val="24"/>
          <w:szCs w:val="24"/>
        </w:rPr>
        <w:t>minimise</w:t>
      </w:r>
      <w:r w:rsidRPr="00635512">
        <w:rPr>
          <w:rFonts w:ascii="Arial" w:hAnsi="Arial" w:cs="Arial"/>
          <w:sz w:val="24"/>
          <w:szCs w:val="24"/>
        </w:rPr>
        <w:t xml:space="preserve"> uncertainty and ensure </w:t>
      </w:r>
      <w:r w:rsidR="00EB7E61" w:rsidRPr="00635512">
        <w:rPr>
          <w:rFonts w:ascii="Arial" w:hAnsi="Arial" w:cs="Arial"/>
          <w:sz w:val="24"/>
          <w:szCs w:val="24"/>
        </w:rPr>
        <w:t xml:space="preserve">the </w:t>
      </w:r>
      <w:r w:rsidRPr="00635512">
        <w:rPr>
          <w:rFonts w:ascii="Arial" w:hAnsi="Arial" w:cs="Arial"/>
          <w:sz w:val="24"/>
          <w:szCs w:val="24"/>
        </w:rPr>
        <w:t>creation of a positive psychological contract</w:t>
      </w:r>
      <w:r w:rsidR="002F161F" w:rsidRPr="00635512">
        <w:rPr>
          <w:rFonts w:ascii="Arial" w:hAnsi="Arial" w:cs="Arial"/>
          <w:sz w:val="24"/>
          <w:szCs w:val="24"/>
        </w:rPr>
        <w:t xml:space="preserve"> (Rousseau, 1995; Bauer et al., 2007)</w:t>
      </w:r>
      <w:r w:rsidRPr="00635512">
        <w:rPr>
          <w:rFonts w:ascii="Arial" w:hAnsi="Arial" w:cs="Arial"/>
          <w:sz w:val="24"/>
          <w:szCs w:val="24"/>
        </w:rPr>
        <w:t>.</w:t>
      </w:r>
    </w:p>
    <w:p w14:paraId="4047D1B9" w14:textId="77777777" w:rsidR="00761063" w:rsidRPr="00635512" w:rsidRDefault="00761063" w:rsidP="00635512">
      <w:pPr>
        <w:jc w:val="both"/>
        <w:rPr>
          <w:rFonts w:ascii="Arial" w:hAnsi="Arial" w:cs="Arial"/>
          <w:sz w:val="24"/>
          <w:szCs w:val="24"/>
        </w:rPr>
      </w:pPr>
    </w:p>
    <w:p w14:paraId="41551166" w14:textId="77777777" w:rsidR="003B504F" w:rsidRPr="00761063" w:rsidRDefault="003B504F" w:rsidP="00635512">
      <w:pPr>
        <w:jc w:val="both"/>
        <w:rPr>
          <w:rFonts w:ascii="Arial" w:hAnsi="Arial" w:cs="Arial"/>
          <w:b/>
          <w:bCs/>
          <w:sz w:val="24"/>
          <w:szCs w:val="24"/>
        </w:rPr>
      </w:pPr>
      <w:r w:rsidRPr="00761063">
        <w:rPr>
          <w:rFonts w:ascii="Arial" w:hAnsi="Arial" w:cs="Arial"/>
          <w:b/>
          <w:bCs/>
          <w:sz w:val="24"/>
          <w:szCs w:val="24"/>
        </w:rPr>
        <w:t>2. First 90 Days:</w:t>
      </w:r>
    </w:p>
    <w:p w14:paraId="53A98773" w14:textId="072A0B44" w:rsidR="0028116C" w:rsidRDefault="003B504F" w:rsidP="00635512">
      <w:pPr>
        <w:jc w:val="both"/>
        <w:rPr>
          <w:rFonts w:ascii="Arial" w:hAnsi="Arial" w:cs="Arial"/>
          <w:sz w:val="24"/>
          <w:szCs w:val="24"/>
        </w:rPr>
      </w:pPr>
      <w:r w:rsidRPr="00635512">
        <w:rPr>
          <w:rFonts w:ascii="Arial" w:hAnsi="Arial" w:cs="Arial"/>
          <w:sz w:val="24"/>
          <w:szCs w:val="24"/>
        </w:rPr>
        <w:t>Employees become involved in an induction programme, training, team building exercises</w:t>
      </w:r>
      <w:r w:rsidR="0079520D">
        <w:rPr>
          <w:rFonts w:ascii="Arial" w:hAnsi="Arial" w:cs="Arial"/>
          <w:sz w:val="24"/>
          <w:szCs w:val="24"/>
        </w:rPr>
        <w:t>,</w:t>
      </w:r>
      <w:r w:rsidRPr="00635512">
        <w:rPr>
          <w:rFonts w:ascii="Arial" w:hAnsi="Arial" w:cs="Arial"/>
          <w:sz w:val="24"/>
          <w:szCs w:val="24"/>
        </w:rPr>
        <w:t xml:space="preserve"> and regular feedback. Such activities help create </w:t>
      </w:r>
      <w:r w:rsidR="00370B5C" w:rsidRPr="00635512">
        <w:rPr>
          <w:rFonts w:ascii="Arial" w:hAnsi="Arial" w:cs="Arial"/>
          <w:sz w:val="24"/>
          <w:szCs w:val="24"/>
        </w:rPr>
        <w:t>a</w:t>
      </w:r>
      <w:r w:rsidR="0028116C" w:rsidRPr="00635512">
        <w:rPr>
          <w:rFonts w:ascii="Arial" w:hAnsi="Arial" w:cs="Arial"/>
          <w:sz w:val="24"/>
          <w:szCs w:val="24"/>
        </w:rPr>
        <w:t xml:space="preserve"> </w:t>
      </w:r>
      <w:r w:rsidR="00D55118" w:rsidRPr="00635512">
        <w:rPr>
          <w:rFonts w:ascii="Arial" w:hAnsi="Arial" w:cs="Arial"/>
          <w:sz w:val="24"/>
          <w:szCs w:val="24"/>
        </w:rPr>
        <w:t>per</w:t>
      </w:r>
      <w:r w:rsidR="00370B5C" w:rsidRPr="00635512">
        <w:rPr>
          <w:rFonts w:ascii="Arial" w:hAnsi="Arial" w:cs="Arial"/>
          <w:sz w:val="24"/>
          <w:szCs w:val="24"/>
        </w:rPr>
        <w:t>ception</w:t>
      </w:r>
      <w:r w:rsidRPr="00635512">
        <w:rPr>
          <w:rFonts w:ascii="Arial" w:hAnsi="Arial" w:cs="Arial"/>
          <w:sz w:val="24"/>
          <w:szCs w:val="24"/>
        </w:rPr>
        <w:t xml:space="preserve"> of the </w:t>
      </w:r>
      <w:r w:rsidR="00FF5390" w:rsidRPr="00635512">
        <w:rPr>
          <w:rFonts w:ascii="Arial" w:hAnsi="Arial" w:cs="Arial"/>
          <w:sz w:val="24"/>
          <w:szCs w:val="24"/>
        </w:rPr>
        <w:t>directorial</w:t>
      </w:r>
      <w:r w:rsidRPr="00635512">
        <w:rPr>
          <w:rFonts w:ascii="Arial" w:hAnsi="Arial" w:cs="Arial"/>
          <w:sz w:val="24"/>
          <w:szCs w:val="24"/>
        </w:rPr>
        <w:t xml:space="preserve"> </w:t>
      </w:r>
      <w:r w:rsidR="002C7DD7" w:rsidRPr="00635512">
        <w:rPr>
          <w:rFonts w:ascii="Arial" w:hAnsi="Arial" w:cs="Arial"/>
          <w:sz w:val="24"/>
          <w:szCs w:val="24"/>
        </w:rPr>
        <w:t>p</w:t>
      </w:r>
      <w:r w:rsidR="00E03D30" w:rsidRPr="00635512">
        <w:rPr>
          <w:rFonts w:ascii="Arial" w:hAnsi="Arial" w:cs="Arial"/>
          <w:sz w:val="24"/>
          <w:szCs w:val="24"/>
        </w:rPr>
        <w:t>hilosophy</w:t>
      </w:r>
      <w:r w:rsidRPr="00635512">
        <w:rPr>
          <w:rFonts w:ascii="Arial" w:hAnsi="Arial" w:cs="Arial"/>
          <w:sz w:val="24"/>
          <w:szCs w:val="24"/>
        </w:rPr>
        <w:t xml:space="preserve">, relationships with other people and </w:t>
      </w:r>
      <w:r w:rsidR="0028116C" w:rsidRPr="00635512">
        <w:rPr>
          <w:rFonts w:ascii="Arial" w:hAnsi="Arial" w:cs="Arial"/>
          <w:sz w:val="24"/>
          <w:szCs w:val="24"/>
        </w:rPr>
        <w:t xml:space="preserve">a </w:t>
      </w:r>
      <w:r w:rsidRPr="00635512">
        <w:rPr>
          <w:rFonts w:ascii="Arial" w:hAnsi="Arial" w:cs="Arial"/>
          <w:sz w:val="24"/>
          <w:szCs w:val="24"/>
        </w:rPr>
        <w:t>sense of belonging</w:t>
      </w:r>
      <w:r w:rsidR="00D00576" w:rsidRPr="00635512">
        <w:rPr>
          <w:rFonts w:ascii="Arial" w:hAnsi="Arial" w:cs="Arial"/>
          <w:sz w:val="24"/>
          <w:szCs w:val="24"/>
        </w:rPr>
        <w:t xml:space="preserve"> (Bauer et al., 2007; Saks and Gruman, 2018)</w:t>
      </w:r>
      <w:r w:rsidRPr="00635512">
        <w:rPr>
          <w:rFonts w:ascii="Arial" w:hAnsi="Arial" w:cs="Arial"/>
          <w:sz w:val="24"/>
          <w:szCs w:val="24"/>
        </w:rPr>
        <w:t>.</w:t>
      </w:r>
    </w:p>
    <w:p w14:paraId="4C450A74" w14:textId="77777777" w:rsidR="00761063" w:rsidRPr="00761063" w:rsidRDefault="00761063" w:rsidP="00635512">
      <w:pPr>
        <w:jc w:val="both"/>
        <w:rPr>
          <w:rFonts w:ascii="Arial" w:hAnsi="Arial" w:cs="Arial"/>
          <w:b/>
          <w:bCs/>
          <w:sz w:val="24"/>
          <w:szCs w:val="24"/>
        </w:rPr>
      </w:pPr>
    </w:p>
    <w:p w14:paraId="1B9B8D1D" w14:textId="3E2CB1B0" w:rsidR="003B504F" w:rsidRPr="00761063" w:rsidRDefault="003B504F" w:rsidP="00635512">
      <w:pPr>
        <w:jc w:val="both"/>
        <w:rPr>
          <w:rFonts w:ascii="Arial" w:hAnsi="Arial" w:cs="Arial"/>
          <w:b/>
          <w:bCs/>
          <w:sz w:val="24"/>
          <w:szCs w:val="24"/>
        </w:rPr>
      </w:pPr>
      <w:r w:rsidRPr="00761063">
        <w:rPr>
          <w:rFonts w:ascii="Arial" w:hAnsi="Arial" w:cs="Arial"/>
          <w:b/>
          <w:bCs/>
          <w:sz w:val="24"/>
          <w:szCs w:val="24"/>
        </w:rPr>
        <w:t>3. Year One Development:</w:t>
      </w:r>
    </w:p>
    <w:p w14:paraId="6F96BE3B" w14:textId="2D81688B" w:rsidR="005B04B7" w:rsidRPr="00635512" w:rsidRDefault="003B504F" w:rsidP="00635512">
      <w:pPr>
        <w:jc w:val="both"/>
        <w:rPr>
          <w:rFonts w:ascii="Arial" w:hAnsi="Arial" w:cs="Arial"/>
          <w:sz w:val="24"/>
          <w:szCs w:val="24"/>
        </w:rPr>
      </w:pPr>
      <w:r w:rsidRPr="00635512">
        <w:rPr>
          <w:rFonts w:ascii="Arial" w:hAnsi="Arial" w:cs="Arial"/>
          <w:sz w:val="24"/>
          <w:szCs w:val="24"/>
        </w:rPr>
        <w:t xml:space="preserve">Employees undergo development </w:t>
      </w:r>
      <w:r w:rsidR="006D7B8A" w:rsidRPr="00635512">
        <w:rPr>
          <w:rFonts w:ascii="Arial" w:hAnsi="Arial" w:cs="Arial"/>
          <w:sz w:val="24"/>
          <w:szCs w:val="24"/>
        </w:rPr>
        <w:t>in</w:t>
      </w:r>
      <w:r w:rsidRPr="00635512">
        <w:rPr>
          <w:rFonts w:ascii="Arial" w:hAnsi="Arial" w:cs="Arial"/>
          <w:sz w:val="24"/>
          <w:szCs w:val="24"/>
        </w:rPr>
        <w:t xml:space="preserve"> leadership, working on interdepartmental projects, getting coaching, and participating in innovation initiatives</w:t>
      </w:r>
      <w:r w:rsidR="00FB4C5A" w:rsidRPr="00635512">
        <w:rPr>
          <w:rFonts w:ascii="Arial" w:hAnsi="Arial" w:cs="Arial"/>
          <w:sz w:val="24"/>
          <w:szCs w:val="24"/>
        </w:rPr>
        <w:t xml:space="preserve"> (Bauer et al., 2007)</w:t>
      </w:r>
      <w:r w:rsidRPr="00635512">
        <w:rPr>
          <w:rFonts w:ascii="Arial" w:hAnsi="Arial" w:cs="Arial"/>
          <w:sz w:val="24"/>
          <w:szCs w:val="24"/>
        </w:rPr>
        <w:t>.</w:t>
      </w:r>
    </w:p>
    <w:p w14:paraId="5A1D5F9F" w14:textId="77777777" w:rsidR="00143098" w:rsidRPr="00635512" w:rsidRDefault="00143098" w:rsidP="00635512">
      <w:pPr>
        <w:jc w:val="both"/>
        <w:rPr>
          <w:rFonts w:ascii="Arial" w:hAnsi="Arial" w:cs="Arial"/>
          <w:sz w:val="24"/>
          <w:szCs w:val="24"/>
        </w:rPr>
      </w:pPr>
    </w:p>
    <w:p w14:paraId="43F74BC8" w14:textId="542A705E" w:rsidR="00760471" w:rsidRPr="00635512" w:rsidRDefault="00D32C25" w:rsidP="00635512">
      <w:pPr>
        <w:jc w:val="both"/>
        <w:rPr>
          <w:rFonts w:ascii="Arial" w:hAnsi="Arial" w:cs="Arial"/>
          <w:sz w:val="24"/>
          <w:szCs w:val="24"/>
        </w:rPr>
      </w:pPr>
      <w:r>
        <w:rPr>
          <w:rFonts w:ascii="Arial" w:hAnsi="Arial" w:cs="Arial"/>
          <w:noProof/>
          <w:sz w:val="24"/>
          <w:szCs w:val="24"/>
        </w:rPr>
        <w:lastRenderedPageBreak/>
        <w:drawing>
          <wp:inline distT="0" distB="0" distL="0" distR="0" wp14:anchorId="7B25B94F" wp14:editId="03F44053">
            <wp:extent cx="5699760" cy="3947160"/>
            <wp:effectExtent l="0" t="0" r="0" b="0"/>
            <wp:docPr id="11523861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386175" name="Picture 1152386175"/>
                    <pic:cNvPicPr/>
                  </pic:nvPicPr>
                  <pic:blipFill>
                    <a:blip r:embed="rId6">
                      <a:extLst>
                        <a:ext uri="{28A0092B-C50C-407E-A947-70E740481C1C}">
                          <a14:useLocalDpi xmlns:a14="http://schemas.microsoft.com/office/drawing/2010/main" val="0"/>
                        </a:ext>
                      </a:extLst>
                    </a:blip>
                    <a:stretch>
                      <a:fillRect/>
                    </a:stretch>
                  </pic:blipFill>
                  <pic:spPr>
                    <a:xfrm>
                      <a:off x="0" y="0"/>
                      <a:ext cx="5699760" cy="3947160"/>
                    </a:xfrm>
                    <a:prstGeom prst="rect">
                      <a:avLst/>
                    </a:prstGeom>
                  </pic:spPr>
                </pic:pic>
              </a:graphicData>
            </a:graphic>
          </wp:inline>
        </w:drawing>
      </w:r>
    </w:p>
    <w:p w14:paraId="7B5D9906" w14:textId="77777777" w:rsidR="003B504F" w:rsidRPr="00761063" w:rsidRDefault="003B504F" w:rsidP="00635512">
      <w:pPr>
        <w:jc w:val="both"/>
        <w:rPr>
          <w:rFonts w:ascii="Arial" w:hAnsi="Arial" w:cs="Arial"/>
          <w:b/>
          <w:bCs/>
          <w:sz w:val="24"/>
          <w:szCs w:val="24"/>
        </w:rPr>
      </w:pPr>
      <w:r w:rsidRPr="00761063">
        <w:rPr>
          <w:rFonts w:ascii="Arial" w:hAnsi="Arial" w:cs="Arial"/>
          <w:b/>
          <w:bCs/>
          <w:sz w:val="24"/>
          <w:szCs w:val="24"/>
        </w:rPr>
        <w:t>Culture and Mindset Enablers:</w:t>
      </w:r>
    </w:p>
    <w:p w14:paraId="1A70EAF0" w14:textId="4218BF3F" w:rsidR="003B504F" w:rsidRPr="00635512" w:rsidRDefault="003B504F" w:rsidP="00635512">
      <w:pPr>
        <w:jc w:val="both"/>
        <w:rPr>
          <w:rFonts w:ascii="Arial" w:hAnsi="Arial" w:cs="Arial"/>
          <w:sz w:val="24"/>
          <w:szCs w:val="24"/>
        </w:rPr>
      </w:pPr>
      <w:r w:rsidRPr="00635512">
        <w:rPr>
          <w:rFonts w:ascii="Arial" w:hAnsi="Arial" w:cs="Arial"/>
          <w:sz w:val="24"/>
          <w:szCs w:val="24"/>
        </w:rPr>
        <w:t>During all three stages, organisational values, ethics, continuous learning, collaboration, and the ability to speak up are encouraged in employees</w:t>
      </w:r>
      <w:r w:rsidR="00D26A0E" w:rsidRPr="00635512">
        <w:rPr>
          <w:rFonts w:ascii="Arial" w:hAnsi="Arial" w:cs="Arial"/>
          <w:sz w:val="24"/>
          <w:szCs w:val="24"/>
        </w:rPr>
        <w:t xml:space="preserve"> (Rousseau, 1995; Alvesson and Willmott, 2002)</w:t>
      </w:r>
      <w:r w:rsidRPr="00635512">
        <w:rPr>
          <w:rFonts w:ascii="Arial" w:hAnsi="Arial" w:cs="Arial"/>
          <w:sz w:val="24"/>
          <w:szCs w:val="24"/>
        </w:rPr>
        <w:t>.</w:t>
      </w:r>
    </w:p>
    <w:p w14:paraId="78F1BAF9" w14:textId="77777777" w:rsidR="003B504F" w:rsidRPr="00761063" w:rsidRDefault="003B504F" w:rsidP="00635512">
      <w:pPr>
        <w:jc w:val="both"/>
        <w:rPr>
          <w:rFonts w:ascii="Arial" w:hAnsi="Arial" w:cs="Arial"/>
          <w:b/>
          <w:bCs/>
          <w:sz w:val="24"/>
          <w:szCs w:val="24"/>
        </w:rPr>
      </w:pPr>
      <w:r w:rsidRPr="00761063">
        <w:rPr>
          <w:rFonts w:ascii="Arial" w:hAnsi="Arial" w:cs="Arial"/>
          <w:b/>
          <w:bCs/>
          <w:sz w:val="24"/>
          <w:szCs w:val="24"/>
        </w:rPr>
        <w:t>Outcome:</w:t>
      </w:r>
    </w:p>
    <w:p w14:paraId="6C9ECEBA" w14:textId="489AB050" w:rsidR="003B504F" w:rsidRPr="00635512" w:rsidRDefault="003B504F" w:rsidP="00635512">
      <w:pPr>
        <w:jc w:val="both"/>
        <w:rPr>
          <w:rFonts w:ascii="Arial" w:hAnsi="Arial" w:cs="Arial"/>
          <w:sz w:val="24"/>
          <w:szCs w:val="24"/>
        </w:rPr>
      </w:pPr>
      <w:r w:rsidRPr="00635512">
        <w:rPr>
          <w:rFonts w:ascii="Arial" w:hAnsi="Arial" w:cs="Arial"/>
          <w:sz w:val="24"/>
          <w:szCs w:val="24"/>
        </w:rPr>
        <w:t>This process results in engaged employees who feel aligned with organisational goals, behave as good citizens within organisations, innovate and stay committed to their organisations</w:t>
      </w:r>
      <w:r w:rsidR="008E63B4" w:rsidRPr="00635512">
        <w:rPr>
          <w:rFonts w:ascii="Arial" w:hAnsi="Arial" w:cs="Arial"/>
          <w:sz w:val="24"/>
          <w:szCs w:val="24"/>
        </w:rPr>
        <w:t xml:space="preserve"> (Bauer et al., 2007; Saks and Gruman, 2018)</w:t>
      </w:r>
      <w:r w:rsidRPr="00635512">
        <w:rPr>
          <w:rFonts w:ascii="Arial" w:hAnsi="Arial" w:cs="Arial"/>
          <w:sz w:val="24"/>
          <w:szCs w:val="24"/>
        </w:rPr>
        <w:t>.</w:t>
      </w:r>
    </w:p>
    <w:p w14:paraId="7EEAD30F" w14:textId="77777777" w:rsidR="00A772F6" w:rsidRPr="00635512" w:rsidRDefault="00A772F6" w:rsidP="00635512">
      <w:pPr>
        <w:jc w:val="both"/>
        <w:rPr>
          <w:rFonts w:ascii="Arial" w:hAnsi="Arial" w:cs="Arial"/>
          <w:sz w:val="24"/>
          <w:szCs w:val="24"/>
        </w:rPr>
      </w:pPr>
    </w:p>
    <w:p w14:paraId="4BC90F52" w14:textId="2697430B" w:rsidR="003B504F" w:rsidRPr="00761063" w:rsidRDefault="00E23CFD" w:rsidP="00635512">
      <w:pPr>
        <w:jc w:val="both"/>
        <w:rPr>
          <w:rFonts w:ascii="Arial" w:hAnsi="Arial" w:cs="Arial"/>
          <w:b/>
          <w:bCs/>
          <w:sz w:val="24"/>
          <w:szCs w:val="24"/>
        </w:rPr>
      </w:pPr>
      <w:r w:rsidRPr="00761063">
        <w:rPr>
          <w:rFonts w:ascii="Arial" w:hAnsi="Arial" w:cs="Arial"/>
          <w:b/>
          <w:bCs/>
          <w:sz w:val="24"/>
          <w:szCs w:val="24"/>
        </w:rPr>
        <w:t>A.</w:t>
      </w:r>
      <w:r w:rsidR="00CC2A16" w:rsidRPr="00761063">
        <w:rPr>
          <w:rFonts w:ascii="Arial" w:hAnsi="Arial" w:cs="Arial"/>
          <w:b/>
          <w:bCs/>
          <w:sz w:val="24"/>
          <w:szCs w:val="24"/>
        </w:rPr>
        <w:t>3:</w:t>
      </w:r>
      <w:r w:rsidRPr="00761063">
        <w:rPr>
          <w:rFonts w:ascii="Arial" w:hAnsi="Arial" w:cs="Arial"/>
          <w:b/>
          <w:bCs/>
          <w:sz w:val="24"/>
          <w:szCs w:val="24"/>
        </w:rPr>
        <w:t xml:space="preserve"> Mechanisms to Cultivate </w:t>
      </w:r>
    </w:p>
    <w:p w14:paraId="7F771B74" w14:textId="0BD02DCC" w:rsidR="008F080F" w:rsidRPr="00761063" w:rsidRDefault="00EE2366" w:rsidP="00635512">
      <w:pPr>
        <w:jc w:val="both"/>
        <w:rPr>
          <w:rFonts w:ascii="Arial" w:hAnsi="Arial" w:cs="Arial"/>
          <w:b/>
          <w:bCs/>
          <w:sz w:val="24"/>
          <w:szCs w:val="24"/>
        </w:rPr>
      </w:pPr>
      <w:r w:rsidRPr="00761063">
        <w:rPr>
          <w:rFonts w:ascii="Arial" w:hAnsi="Arial" w:cs="Arial"/>
          <w:b/>
          <w:bCs/>
          <w:sz w:val="24"/>
          <w:szCs w:val="24"/>
        </w:rPr>
        <w:t xml:space="preserve">1. </w:t>
      </w:r>
      <w:r w:rsidR="008F080F" w:rsidRPr="00761063">
        <w:rPr>
          <w:rFonts w:ascii="Arial" w:hAnsi="Arial" w:cs="Arial"/>
          <w:b/>
          <w:bCs/>
          <w:sz w:val="24"/>
          <w:szCs w:val="24"/>
        </w:rPr>
        <w:t xml:space="preserve">Organisational identification: </w:t>
      </w:r>
    </w:p>
    <w:p w14:paraId="71E6E822" w14:textId="0348D92E" w:rsidR="00B37F81" w:rsidRPr="00635512" w:rsidRDefault="00637E67" w:rsidP="00635512">
      <w:pPr>
        <w:jc w:val="both"/>
        <w:rPr>
          <w:rFonts w:ascii="Arial" w:hAnsi="Arial" w:cs="Arial"/>
          <w:sz w:val="24"/>
          <w:szCs w:val="24"/>
        </w:rPr>
      </w:pPr>
      <w:r w:rsidRPr="00635512">
        <w:rPr>
          <w:rFonts w:ascii="Arial" w:hAnsi="Arial" w:cs="Arial"/>
          <w:sz w:val="24"/>
          <w:szCs w:val="24"/>
        </w:rPr>
        <w:t>The Helios model can help enhance organisational identification by using methods such as mission-based induction programs, mentoring schemes, organisational culture champions, and leadership storytelling to reinforce organisational values</w:t>
      </w:r>
      <w:r w:rsidR="009F578F" w:rsidRPr="00635512">
        <w:rPr>
          <w:rFonts w:ascii="Arial" w:hAnsi="Arial" w:cs="Arial"/>
          <w:sz w:val="24"/>
          <w:szCs w:val="24"/>
        </w:rPr>
        <w:t xml:space="preserve"> (Ashforth and Mael, 1989; Alvesson and Willmott, 2002)</w:t>
      </w:r>
      <w:r w:rsidRPr="00635512">
        <w:rPr>
          <w:rFonts w:ascii="Arial" w:hAnsi="Arial" w:cs="Arial"/>
          <w:sz w:val="24"/>
          <w:szCs w:val="24"/>
        </w:rPr>
        <w:t>. Other ways include teamwork, reward systems, and employee networking</w:t>
      </w:r>
      <w:r w:rsidR="00C0172F" w:rsidRPr="00635512">
        <w:rPr>
          <w:rFonts w:ascii="Arial" w:hAnsi="Arial" w:cs="Arial"/>
          <w:sz w:val="24"/>
          <w:szCs w:val="24"/>
        </w:rPr>
        <w:t xml:space="preserve"> (Brown, 2015; Bauer et al., 2007)</w:t>
      </w:r>
      <w:r w:rsidRPr="00635512">
        <w:rPr>
          <w:rFonts w:ascii="Arial" w:hAnsi="Arial" w:cs="Arial"/>
          <w:sz w:val="24"/>
          <w:szCs w:val="24"/>
        </w:rPr>
        <w:t>.</w:t>
      </w:r>
    </w:p>
    <w:p w14:paraId="1BA8C9A6" w14:textId="005B12FB" w:rsidR="00B37F81" w:rsidRPr="00635512" w:rsidRDefault="00B37F81" w:rsidP="00635512">
      <w:pPr>
        <w:jc w:val="both"/>
        <w:rPr>
          <w:rFonts w:ascii="Arial" w:hAnsi="Arial" w:cs="Arial"/>
          <w:sz w:val="24"/>
          <w:szCs w:val="24"/>
        </w:rPr>
      </w:pPr>
      <w:r w:rsidRPr="00635512">
        <w:rPr>
          <w:rFonts w:ascii="Arial" w:hAnsi="Arial" w:cs="Arial"/>
          <w:sz w:val="24"/>
          <w:szCs w:val="24"/>
        </w:rPr>
        <w:t>This makes employees feel strongly attached to the organisation and connect their personal identity with organisational identity and objectives</w:t>
      </w:r>
      <w:r w:rsidR="0077081F" w:rsidRPr="00635512">
        <w:rPr>
          <w:rFonts w:ascii="Arial" w:hAnsi="Arial" w:cs="Arial"/>
          <w:sz w:val="24"/>
          <w:szCs w:val="24"/>
        </w:rPr>
        <w:t xml:space="preserve"> </w:t>
      </w:r>
      <w:r w:rsidR="00A924A7" w:rsidRPr="00635512">
        <w:rPr>
          <w:rFonts w:ascii="Arial" w:hAnsi="Arial" w:cs="Arial"/>
          <w:sz w:val="24"/>
          <w:szCs w:val="24"/>
        </w:rPr>
        <w:t>(Ashforth and Mael, 1989)</w:t>
      </w:r>
      <w:r w:rsidR="00472F05" w:rsidRPr="00635512">
        <w:rPr>
          <w:rFonts w:ascii="Arial" w:hAnsi="Arial" w:cs="Arial"/>
          <w:sz w:val="24"/>
          <w:szCs w:val="24"/>
        </w:rPr>
        <w:t>.</w:t>
      </w:r>
    </w:p>
    <w:p w14:paraId="37D76251" w14:textId="77777777" w:rsidR="00A81162" w:rsidRDefault="00A81162" w:rsidP="00635512">
      <w:pPr>
        <w:jc w:val="both"/>
        <w:rPr>
          <w:rFonts w:ascii="Arial" w:hAnsi="Arial" w:cs="Arial"/>
          <w:sz w:val="24"/>
          <w:szCs w:val="24"/>
        </w:rPr>
      </w:pPr>
    </w:p>
    <w:p w14:paraId="584CB887" w14:textId="40D14881" w:rsidR="00802613" w:rsidRPr="00761063" w:rsidRDefault="00EE2366" w:rsidP="00635512">
      <w:pPr>
        <w:jc w:val="both"/>
        <w:rPr>
          <w:rFonts w:ascii="Arial" w:hAnsi="Arial" w:cs="Arial"/>
          <w:b/>
          <w:bCs/>
          <w:sz w:val="24"/>
          <w:szCs w:val="24"/>
        </w:rPr>
      </w:pPr>
      <w:r w:rsidRPr="00761063">
        <w:rPr>
          <w:rFonts w:ascii="Arial" w:hAnsi="Arial" w:cs="Arial"/>
          <w:b/>
          <w:bCs/>
          <w:sz w:val="24"/>
          <w:szCs w:val="24"/>
        </w:rPr>
        <w:lastRenderedPageBreak/>
        <w:t xml:space="preserve">2. </w:t>
      </w:r>
      <w:r w:rsidR="00802613" w:rsidRPr="00761063">
        <w:rPr>
          <w:rFonts w:ascii="Arial" w:hAnsi="Arial" w:cs="Arial"/>
          <w:b/>
          <w:bCs/>
          <w:sz w:val="24"/>
          <w:szCs w:val="24"/>
        </w:rPr>
        <w:t>Ethical professionalism</w:t>
      </w:r>
      <w:r w:rsidR="00EF5516" w:rsidRPr="00761063">
        <w:rPr>
          <w:rFonts w:ascii="Arial" w:hAnsi="Arial" w:cs="Arial"/>
          <w:b/>
          <w:bCs/>
          <w:sz w:val="24"/>
          <w:szCs w:val="24"/>
        </w:rPr>
        <w:t>:</w:t>
      </w:r>
    </w:p>
    <w:p w14:paraId="2CACA32B" w14:textId="15C32A28" w:rsidR="00802613" w:rsidRPr="00635512" w:rsidRDefault="00E601AD" w:rsidP="00635512">
      <w:pPr>
        <w:jc w:val="both"/>
        <w:rPr>
          <w:rFonts w:ascii="Arial" w:hAnsi="Arial" w:cs="Arial"/>
          <w:sz w:val="24"/>
          <w:szCs w:val="24"/>
        </w:rPr>
      </w:pPr>
      <w:r w:rsidRPr="00635512">
        <w:rPr>
          <w:rFonts w:ascii="Arial" w:hAnsi="Arial" w:cs="Arial"/>
          <w:sz w:val="24"/>
          <w:szCs w:val="24"/>
        </w:rPr>
        <w:t>Ethics training and workshops on AI and sustainability, along with the development of codes of conduct may assist Helios to create a culture of ethical professionalism. The use of ethics-related case studies, ethics champions, and inclusion of ethical behaviour in the performance reviews will encourage individuals to behave ethically</w:t>
      </w:r>
      <w:r w:rsidR="005D4996" w:rsidRPr="00635512">
        <w:rPr>
          <w:rFonts w:ascii="Arial" w:hAnsi="Arial" w:cs="Arial"/>
          <w:sz w:val="24"/>
          <w:szCs w:val="24"/>
        </w:rPr>
        <w:t xml:space="preserve"> (Treviño and Nelson, 2021; Brown and Treviño, 2006)</w:t>
      </w:r>
      <w:r w:rsidRPr="00635512">
        <w:rPr>
          <w:rFonts w:ascii="Arial" w:hAnsi="Arial" w:cs="Arial"/>
          <w:sz w:val="24"/>
          <w:szCs w:val="24"/>
        </w:rPr>
        <w:t>.</w:t>
      </w:r>
    </w:p>
    <w:p w14:paraId="1392D2E8" w14:textId="77777777" w:rsidR="00EF5516" w:rsidRPr="00635512" w:rsidRDefault="00EF5516" w:rsidP="00635512">
      <w:pPr>
        <w:jc w:val="both"/>
        <w:rPr>
          <w:rFonts w:ascii="Arial" w:hAnsi="Arial" w:cs="Arial"/>
          <w:sz w:val="24"/>
          <w:szCs w:val="24"/>
        </w:rPr>
      </w:pPr>
    </w:p>
    <w:p w14:paraId="4BC1C1EE" w14:textId="51EA0C48" w:rsidR="00E601AD" w:rsidRPr="00761063" w:rsidRDefault="00E601AD" w:rsidP="00635512">
      <w:pPr>
        <w:jc w:val="both"/>
        <w:rPr>
          <w:rFonts w:ascii="Arial" w:hAnsi="Arial" w:cs="Arial"/>
          <w:b/>
          <w:bCs/>
          <w:sz w:val="24"/>
          <w:szCs w:val="24"/>
        </w:rPr>
      </w:pPr>
      <w:r w:rsidRPr="00761063">
        <w:rPr>
          <w:rFonts w:ascii="Arial" w:hAnsi="Arial" w:cs="Arial"/>
          <w:b/>
          <w:bCs/>
          <w:sz w:val="24"/>
          <w:szCs w:val="24"/>
        </w:rPr>
        <w:t xml:space="preserve">3. </w:t>
      </w:r>
      <w:r w:rsidR="00E318CC" w:rsidRPr="00761063">
        <w:rPr>
          <w:rFonts w:ascii="Arial" w:hAnsi="Arial" w:cs="Arial"/>
          <w:b/>
          <w:bCs/>
          <w:sz w:val="24"/>
          <w:szCs w:val="24"/>
        </w:rPr>
        <w:t>The “business activist” mindset</w:t>
      </w:r>
      <w:r w:rsidR="001D305B" w:rsidRPr="00761063">
        <w:rPr>
          <w:rFonts w:ascii="Arial" w:hAnsi="Arial" w:cs="Arial"/>
          <w:b/>
          <w:bCs/>
          <w:sz w:val="24"/>
          <w:szCs w:val="24"/>
        </w:rPr>
        <w:t>:</w:t>
      </w:r>
    </w:p>
    <w:p w14:paraId="1D85B5A2" w14:textId="189B1937" w:rsidR="003C1313" w:rsidRPr="00635512" w:rsidRDefault="003C1313" w:rsidP="00635512">
      <w:pPr>
        <w:jc w:val="both"/>
        <w:rPr>
          <w:rFonts w:ascii="Arial" w:hAnsi="Arial" w:cs="Arial"/>
          <w:sz w:val="24"/>
          <w:szCs w:val="24"/>
        </w:rPr>
      </w:pPr>
      <w:r w:rsidRPr="00635512">
        <w:rPr>
          <w:rFonts w:ascii="Arial" w:hAnsi="Arial" w:cs="Arial"/>
          <w:sz w:val="24"/>
          <w:szCs w:val="24"/>
        </w:rPr>
        <w:t>Using Ulrich’s HR Business Partner model and stakeholder capitalism, Helios can foster the development of employees thinking outside of the box in order to help achieve goals that reach further than those related to the immediate job duties</w:t>
      </w:r>
      <w:r w:rsidR="00477193" w:rsidRPr="00635512">
        <w:rPr>
          <w:rFonts w:ascii="Arial" w:hAnsi="Arial" w:cs="Arial"/>
          <w:sz w:val="24"/>
          <w:szCs w:val="24"/>
        </w:rPr>
        <w:t xml:space="preserve"> (Ulrich, 1997; Freeman, 1984)</w:t>
      </w:r>
      <w:r w:rsidRPr="00635512">
        <w:rPr>
          <w:rFonts w:ascii="Arial" w:hAnsi="Arial" w:cs="Arial"/>
          <w:sz w:val="24"/>
          <w:szCs w:val="24"/>
        </w:rPr>
        <w:t>. In doing so</w:t>
      </w:r>
      <w:r w:rsidR="008A285E" w:rsidRPr="00635512">
        <w:rPr>
          <w:rFonts w:ascii="Arial" w:hAnsi="Arial" w:cs="Arial"/>
          <w:sz w:val="24"/>
          <w:szCs w:val="24"/>
        </w:rPr>
        <w:t>,</w:t>
      </w:r>
      <w:r w:rsidRPr="00635512">
        <w:rPr>
          <w:rFonts w:ascii="Arial" w:hAnsi="Arial" w:cs="Arial"/>
          <w:sz w:val="24"/>
          <w:szCs w:val="24"/>
        </w:rPr>
        <w:t xml:space="preserve"> through innovation competitions, stakeholder engagement projects, sustainability programs, and voice mechanisms for employees, Helios enables employees to act as change agents that produce positive results that benefit stakeholders from different angles, whether shareholders, customers, </w:t>
      </w:r>
      <w:r w:rsidR="0026542E" w:rsidRPr="00635512">
        <w:rPr>
          <w:rFonts w:ascii="Arial" w:hAnsi="Arial" w:cs="Arial"/>
          <w:sz w:val="24"/>
          <w:szCs w:val="24"/>
        </w:rPr>
        <w:t>society, or</w:t>
      </w:r>
      <w:r w:rsidRPr="00635512">
        <w:rPr>
          <w:rFonts w:ascii="Arial" w:hAnsi="Arial" w:cs="Arial"/>
          <w:sz w:val="24"/>
          <w:szCs w:val="24"/>
        </w:rPr>
        <w:t xml:space="preserve"> the natural environment</w:t>
      </w:r>
      <w:r w:rsidR="002D2A92" w:rsidRPr="00635512">
        <w:rPr>
          <w:rFonts w:ascii="Arial" w:hAnsi="Arial" w:cs="Arial"/>
          <w:sz w:val="24"/>
          <w:szCs w:val="24"/>
        </w:rPr>
        <w:t xml:space="preserve"> (Freeman, 1984; Ulrich and Brockbank, 2005)</w:t>
      </w:r>
      <w:r w:rsidRPr="00635512">
        <w:rPr>
          <w:rFonts w:ascii="Arial" w:hAnsi="Arial" w:cs="Arial"/>
          <w:sz w:val="24"/>
          <w:szCs w:val="24"/>
        </w:rPr>
        <w:t>.</w:t>
      </w:r>
      <w:r w:rsidR="007350D2" w:rsidRPr="00635512">
        <w:rPr>
          <w:rFonts w:ascii="Arial" w:hAnsi="Arial" w:cs="Arial"/>
          <w:sz w:val="24"/>
          <w:szCs w:val="24"/>
        </w:rPr>
        <w:t xml:space="preserve"> </w:t>
      </w:r>
    </w:p>
    <w:p w14:paraId="02636817" w14:textId="77777777" w:rsidR="00F079DD" w:rsidRPr="00635512" w:rsidRDefault="00F079DD" w:rsidP="00635512">
      <w:pPr>
        <w:jc w:val="both"/>
        <w:rPr>
          <w:rFonts w:ascii="Arial" w:hAnsi="Arial" w:cs="Arial"/>
          <w:sz w:val="24"/>
          <w:szCs w:val="24"/>
        </w:rPr>
      </w:pPr>
    </w:p>
    <w:p w14:paraId="430077A1" w14:textId="4E11CE08" w:rsidR="00EE2366" w:rsidRPr="00761063" w:rsidRDefault="000D3820" w:rsidP="00635512">
      <w:pPr>
        <w:jc w:val="both"/>
        <w:rPr>
          <w:rFonts w:ascii="Arial" w:hAnsi="Arial" w:cs="Arial"/>
          <w:b/>
          <w:bCs/>
          <w:sz w:val="24"/>
          <w:szCs w:val="24"/>
        </w:rPr>
      </w:pPr>
      <w:r w:rsidRPr="00761063">
        <w:rPr>
          <w:rFonts w:ascii="Arial" w:hAnsi="Arial" w:cs="Arial"/>
          <w:b/>
          <w:bCs/>
          <w:sz w:val="24"/>
          <w:szCs w:val="24"/>
        </w:rPr>
        <w:t>TASK B: Job Design</w:t>
      </w:r>
    </w:p>
    <w:p w14:paraId="69009CCE" w14:textId="7ADDE023" w:rsidR="00A35A5C" w:rsidRDefault="00A35A5C" w:rsidP="00635512">
      <w:pPr>
        <w:jc w:val="both"/>
        <w:rPr>
          <w:rFonts w:ascii="Arial" w:hAnsi="Arial" w:cs="Arial"/>
          <w:sz w:val="24"/>
          <w:szCs w:val="24"/>
        </w:rPr>
      </w:pPr>
      <w:r w:rsidRPr="00A35A5C">
        <w:rPr>
          <w:rFonts w:ascii="Arial" w:hAnsi="Arial" w:cs="Arial"/>
          <w:sz w:val="24"/>
          <w:szCs w:val="24"/>
        </w:rPr>
        <w:t>It is recommended to adopt an Internal Talent Marketplace at Helios Urban Mobility to boost innovation, agility, and employee engagement using the Job Characteristics Model, Job Crafting Theory, and Skills-Based Architecture (Hackman and Oldham, 1976; Wrzesniewski and Dutton, 2001).</w:t>
      </w:r>
    </w:p>
    <w:p w14:paraId="7F6EA374" w14:textId="7D4C08F5" w:rsidR="00765937" w:rsidRPr="002836C7" w:rsidRDefault="001F5A39" w:rsidP="00635512">
      <w:pPr>
        <w:jc w:val="both"/>
        <w:rPr>
          <w:rFonts w:ascii="Arial" w:hAnsi="Arial" w:cs="Arial"/>
          <w:b/>
          <w:bCs/>
          <w:sz w:val="24"/>
          <w:szCs w:val="24"/>
        </w:rPr>
      </w:pPr>
      <w:r w:rsidRPr="002836C7">
        <w:rPr>
          <w:rFonts w:ascii="Arial" w:hAnsi="Arial" w:cs="Arial"/>
          <w:b/>
          <w:bCs/>
          <w:sz w:val="24"/>
          <w:szCs w:val="24"/>
        </w:rPr>
        <w:t>B.1: 1. Innovative Job Design Strategy</w:t>
      </w:r>
      <w:r w:rsidR="002B7F4E" w:rsidRPr="002836C7">
        <w:rPr>
          <w:rFonts w:ascii="Arial" w:hAnsi="Arial" w:cs="Arial"/>
          <w:b/>
          <w:bCs/>
          <w:sz w:val="24"/>
          <w:szCs w:val="24"/>
        </w:rPr>
        <w:t xml:space="preserve"> using JCM</w:t>
      </w:r>
      <w:r w:rsidRPr="002836C7">
        <w:rPr>
          <w:rFonts w:ascii="Arial" w:hAnsi="Arial" w:cs="Arial"/>
          <w:b/>
          <w:bCs/>
          <w:sz w:val="24"/>
          <w:szCs w:val="24"/>
        </w:rPr>
        <w:t>:</w:t>
      </w:r>
    </w:p>
    <w:p w14:paraId="233E78FD" w14:textId="2CA60EAE" w:rsidR="005B243B" w:rsidRPr="00635512" w:rsidRDefault="00CD30CB" w:rsidP="00635512">
      <w:pPr>
        <w:jc w:val="both"/>
        <w:rPr>
          <w:rFonts w:ascii="Arial" w:hAnsi="Arial" w:cs="Arial"/>
          <w:sz w:val="24"/>
          <w:szCs w:val="24"/>
        </w:rPr>
      </w:pPr>
      <w:r w:rsidRPr="00635512">
        <w:rPr>
          <w:rFonts w:ascii="Arial" w:hAnsi="Arial" w:cs="Arial"/>
          <w:sz w:val="24"/>
          <w:szCs w:val="24"/>
        </w:rPr>
        <w:t xml:space="preserve">The Job Characteristics Model (JCM) was </w:t>
      </w:r>
      <w:r w:rsidR="00EA3F37" w:rsidRPr="00635512">
        <w:rPr>
          <w:rFonts w:ascii="Arial" w:hAnsi="Arial" w:cs="Arial"/>
          <w:sz w:val="24"/>
          <w:szCs w:val="24"/>
        </w:rPr>
        <w:t>informed</w:t>
      </w:r>
      <w:r w:rsidRPr="00635512">
        <w:rPr>
          <w:rFonts w:ascii="Arial" w:hAnsi="Arial" w:cs="Arial"/>
          <w:sz w:val="24"/>
          <w:szCs w:val="24"/>
        </w:rPr>
        <w:t xml:space="preserve"> by J. Richard Hackman and Greg Oldham in 1976</w:t>
      </w:r>
      <w:r w:rsidR="00A13E3D">
        <w:rPr>
          <w:rFonts w:ascii="Arial" w:hAnsi="Arial" w:cs="Arial"/>
          <w:sz w:val="24"/>
          <w:szCs w:val="24"/>
        </w:rPr>
        <w:t xml:space="preserve"> &amp; </w:t>
      </w:r>
      <w:r w:rsidR="009E3462" w:rsidRPr="00635512">
        <w:rPr>
          <w:rFonts w:ascii="Arial" w:hAnsi="Arial" w:cs="Arial"/>
          <w:sz w:val="24"/>
          <w:szCs w:val="24"/>
        </w:rPr>
        <w:t>aim</w:t>
      </w:r>
      <w:r w:rsidR="00496908">
        <w:rPr>
          <w:rFonts w:ascii="Arial" w:hAnsi="Arial" w:cs="Arial"/>
          <w:sz w:val="24"/>
          <w:szCs w:val="24"/>
        </w:rPr>
        <w:t>s</w:t>
      </w:r>
      <w:r w:rsidRPr="00635512">
        <w:rPr>
          <w:rFonts w:ascii="Arial" w:hAnsi="Arial" w:cs="Arial"/>
          <w:sz w:val="24"/>
          <w:szCs w:val="24"/>
        </w:rPr>
        <w:t xml:space="preserve"> </w:t>
      </w:r>
      <w:r w:rsidR="00496908" w:rsidRPr="00496908">
        <w:rPr>
          <w:rFonts w:ascii="Arial" w:hAnsi="Arial" w:cs="Arial"/>
          <w:sz w:val="24"/>
          <w:szCs w:val="24"/>
        </w:rPr>
        <w:t>to explain</w:t>
      </w:r>
      <w:r w:rsidR="00496908">
        <w:rPr>
          <w:rFonts w:ascii="Arial" w:hAnsi="Arial" w:cs="Arial"/>
          <w:sz w:val="24"/>
          <w:szCs w:val="24"/>
        </w:rPr>
        <w:t xml:space="preserve"> </w:t>
      </w:r>
      <w:r w:rsidRPr="00635512">
        <w:rPr>
          <w:rFonts w:ascii="Arial" w:hAnsi="Arial" w:cs="Arial"/>
          <w:sz w:val="24"/>
          <w:szCs w:val="24"/>
        </w:rPr>
        <w:t xml:space="preserve">how job design affects employee </w:t>
      </w:r>
      <w:r w:rsidR="003F2ED7" w:rsidRPr="00635512">
        <w:rPr>
          <w:rFonts w:ascii="Arial" w:hAnsi="Arial" w:cs="Arial"/>
          <w:sz w:val="24"/>
          <w:szCs w:val="24"/>
        </w:rPr>
        <w:t>engagement and well-being</w:t>
      </w:r>
      <w:r w:rsidR="005B243B" w:rsidRPr="00635512">
        <w:rPr>
          <w:rFonts w:ascii="Arial" w:hAnsi="Arial" w:cs="Arial"/>
          <w:sz w:val="24"/>
          <w:szCs w:val="24"/>
        </w:rPr>
        <w:t>.</w:t>
      </w:r>
    </w:p>
    <w:p w14:paraId="77547A45" w14:textId="01FEB305" w:rsidR="00CD30CB" w:rsidRPr="002836C7" w:rsidRDefault="00CD30CB" w:rsidP="00635512">
      <w:pPr>
        <w:jc w:val="both"/>
        <w:rPr>
          <w:rFonts w:ascii="Arial" w:hAnsi="Arial" w:cs="Arial"/>
          <w:b/>
          <w:bCs/>
          <w:sz w:val="24"/>
          <w:szCs w:val="24"/>
        </w:rPr>
      </w:pPr>
      <w:r w:rsidRPr="002836C7">
        <w:rPr>
          <w:rFonts w:ascii="Arial" w:hAnsi="Arial" w:cs="Arial"/>
          <w:b/>
          <w:bCs/>
          <w:sz w:val="24"/>
          <w:szCs w:val="24"/>
        </w:rPr>
        <w:t xml:space="preserve">Overview of the </w:t>
      </w:r>
      <w:r w:rsidR="00192D0F" w:rsidRPr="002836C7">
        <w:rPr>
          <w:rFonts w:ascii="Arial" w:hAnsi="Arial" w:cs="Arial"/>
          <w:b/>
          <w:bCs/>
          <w:sz w:val="24"/>
          <w:szCs w:val="24"/>
        </w:rPr>
        <w:t>JCM</w:t>
      </w:r>
      <w:r w:rsidR="008F0CC3" w:rsidRPr="002836C7">
        <w:rPr>
          <w:rFonts w:ascii="Arial" w:hAnsi="Arial" w:cs="Arial"/>
          <w:b/>
          <w:bCs/>
          <w:sz w:val="24"/>
          <w:szCs w:val="24"/>
        </w:rPr>
        <w:t xml:space="preserve"> </w:t>
      </w:r>
    </w:p>
    <w:p w14:paraId="7EE39808" w14:textId="0127F282" w:rsidR="00CD30CB" w:rsidRPr="00635512" w:rsidRDefault="00CD30CB" w:rsidP="00635512">
      <w:pPr>
        <w:jc w:val="both"/>
        <w:rPr>
          <w:rFonts w:ascii="Arial" w:hAnsi="Arial" w:cs="Arial"/>
          <w:sz w:val="24"/>
          <w:szCs w:val="24"/>
        </w:rPr>
      </w:pPr>
      <w:r w:rsidRPr="00635512">
        <w:rPr>
          <w:rFonts w:ascii="Arial" w:hAnsi="Arial" w:cs="Arial"/>
          <w:sz w:val="24"/>
          <w:szCs w:val="24"/>
        </w:rPr>
        <w:t xml:space="preserve">The Job Characteristics Model </w:t>
      </w:r>
      <w:r w:rsidR="00F94A63" w:rsidRPr="00635512">
        <w:rPr>
          <w:rFonts w:ascii="Arial" w:hAnsi="Arial" w:cs="Arial"/>
          <w:sz w:val="24"/>
          <w:szCs w:val="24"/>
        </w:rPr>
        <w:t>submit</w:t>
      </w:r>
      <w:r w:rsidRPr="00635512">
        <w:rPr>
          <w:rFonts w:ascii="Arial" w:hAnsi="Arial" w:cs="Arial"/>
          <w:sz w:val="24"/>
          <w:szCs w:val="24"/>
        </w:rPr>
        <w:t xml:space="preserve"> that certain job characteristics can </w:t>
      </w:r>
      <w:r w:rsidR="00D624D3" w:rsidRPr="00635512">
        <w:rPr>
          <w:rFonts w:ascii="Arial" w:hAnsi="Arial" w:cs="Arial"/>
          <w:sz w:val="24"/>
          <w:szCs w:val="24"/>
        </w:rPr>
        <w:t>guide</w:t>
      </w:r>
      <w:r w:rsidRPr="00635512">
        <w:rPr>
          <w:rFonts w:ascii="Arial" w:hAnsi="Arial" w:cs="Arial"/>
          <w:sz w:val="24"/>
          <w:szCs w:val="24"/>
        </w:rPr>
        <w:t xml:space="preserve"> to </w:t>
      </w:r>
      <w:r w:rsidR="00707A3D" w:rsidRPr="00635512">
        <w:rPr>
          <w:rFonts w:ascii="Arial" w:hAnsi="Arial" w:cs="Arial"/>
          <w:sz w:val="24"/>
          <w:szCs w:val="24"/>
        </w:rPr>
        <w:t>favourable</w:t>
      </w:r>
      <w:r w:rsidRPr="00635512">
        <w:rPr>
          <w:rFonts w:ascii="Arial" w:hAnsi="Arial" w:cs="Arial"/>
          <w:sz w:val="24"/>
          <w:szCs w:val="24"/>
        </w:rPr>
        <w:t xml:space="preserve"> </w:t>
      </w:r>
      <w:r w:rsidR="00161FCA" w:rsidRPr="00635512">
        <w:rPr>
          <w:rFonts w:ascii="Arial" w:hAnsi="Arial" w:cs="Arial"/>
          <w:sz w:val="24"/>
          <w:szCs w:val="24"/>
        </w:rPr>
        <w:t>emotional</w:t>
      </w:r>
      <w:r w:rsidRPr="00635512">
        <w:rPr>
          <w:rFonts w:ascii="Arial" w:hAnsi="Arial" w:cs="Arial"/>
          <w:sz w:val="24"/>
          <w:szCs w:val="24"/>
        </w:rPr>
        <w:t xml:space="preserve"> </w:t>
      </w:r>
      <w:r w:rsidR="00AD6A55" w:rsidRPr="00635512">
        <w:rPr>
          <w:rFonts w:ascii="Arial" w:hAnsi="Arial" w:cs="Arial"/>
          <w:sz w:val="24"/>
          <w:szCs w:val="24"/>
        </w:rPr>
        <w:t>conditions</w:t>
      </w:r>
      <w:r w:rsidRPr="00635512">
        <w:rPr>
          <w:rFonts w:ascii="Arial" w:hAnsi="Arial" w:cs="Arial"/>
          <w:sz w:val="24"/>
          <w:szCs w:val="24"/>
        </w:rPr>
        <w:t>, which in turn enhance employee motivation and satisfaction</w:t>
      </w:r>
      <w:r w:rsidR="005604D9" w:rsidRPr="00635512">
        <w:rPr>
          <w:rFonts w:ascii="Arial" w:hAnsi="Arial" w:cs="Arial"/>
          <w:sz w:val="24"/>
          <w:szCs w:val="24"/>
        </w:rPr>
        <w:t xml:space="preserve"> (Hackman and Oldham, 1976)</w:t>
      </w:r>
      <w:r w:rsidRPr="00635512">
        <w:rPr>
          <w:rFonts w:ascii="Arial" w:hAnsi="Arial" w:cs="Arial"/>
          <w:sz w:val="24"/>
          <w:szCs w:val="24"/>
        </w:rPr>
        <w:t xml:space="preserve">. </w:t>
      </w:r>
      <w:r w:rsidR="005C593F" w:rsidRPr="00635512">
        <w:rPr>
          <w:rFonts w:ascii="Arial" w:hAnsi="Arial" w:cs="Arial"/>
          <w:sz w:val="24"/>
          <w:szCs w:val="24"/>
        </w:rPr>
        <w:t xml:space="preserve">The model presents five </w:t>
      </w:r>
      <w:r w:rsidR="008F0CC3" w:rsidRPr="00635512">
        <w:rPr>
          <w:rFonts w:ascii="Arial" w:hAnsi="Arial" w:cs="Arial"/>
          <w:sz w:val="24"/>
          <w:szCs w:val="24"/>
        </w:rPr>
        <w:t xml:space="preserve">essential </w:t>
      </w:r>
      <w:r w:rsidR="00BB2A07" w:rsidRPr="00635512">
        <w:rPr>
          <w:rFonts w:ascii="Arial" w:hAnsi="Arial" w:cs="Arial"/>
          <w:sz w:val="24"/>
          <w:szCs w:val="24"/>
        </w:rPr>
        <w:t>job</w:t>
      </w:r>
      <w:r w:rsidR="008F0CC3" w:rsidRPr="00635512">
        <w:rPr>
          <w:rFonts w:ascii="Arial" w:hAnsi="Arial" w:cs="Arial"/>
          <w:sz w:val="24"/>
          <w:szCs w:val="24"/>
        </w:rPr>
        <w:t xml:space="preserve"> characteristics</w:t>
      </w:r>
      <w:r w:rsidRPr="00635512">
        <w:rPr>
          <w:rFonts w:ascii="Arial" w:hAnsi="Arial" w:cs="Arial"/>
          <w:sz w:val="24"/>
          <w:szCs w:val="24"/>
        </w:rPr>
        <w:t>:</w:t>
      </w:r>
    </w:p>
    <w:p w14:paraId="7C4C6B8E" w14:textId="5A889EE9" w:rsidR="00CD30CB" w:rsidRDefault="00CD30CB" w:rsidP="002836C7">
      <w:pPr>
        <w:pStyle w:val="ListParagraph"/>
        <w:numPr>
          <w:ilvl w:val="0"/>
          <w:numId w:val="14"/>
        </w:numPr>
        <w:jc w:val="both"/>
        <w:rPr>
          <w:rFonts w:ascii="Arial" w:hAnsi="Arial" w:cs="Arial"/>
          <w:sz w:val="24"/>
          <w:szCs w:val="24"/>
        </w:rPr>
      </w:pPr>
      <w:r w:rsidRPr="002836C7">
        <w:rPr>
          <w:rFonts w:ascii="Arial" w:hAnsi="Arial" w:cs="Arial"/>
          <w:b/>
          <w:bCs/>
          <w:sz w:val="24"/>
          <w:szCs w:val="24"/>
        </w:rPr>
        <w:t>Skill Variety</w:t>
      </w:r>
      <w:r w:rsidRPr="002836C7">
        <w:rPr>
          <w:rFonts w:ascii="Arial" w:hAnsi="Arial" w:cs="Arial"/>
          <w:sz w:val="24"/>
          <w:szCs w:val="24"/>
        </w:rPr>
        <w:t xml:space="preserve">: The </w:t>
      </w:r>
      <w:r w:rsidR="009735F1" w:rsidRPr="002836C7">
        <w:rPr>
          <w:rFonts w:ascii="Arial" w:hAnsi="Arial" w:cs="Arial"/>
          <w:sz w:val="24"/>
          <w:szCs w:val="24"/>
        </w:rPr>
        <w:t>certificate</w:t>
      </w:r>
      <w:r w:rsidRPr="002836C7">
        <w:rPr>
          <w:rFonts w:ascii="Arial" w:hAnsi="Arial" w:cs="Arial"/>
          <w:sz w:val="24"/>
          <w:szCs w:val="24"/>
        </w:rPr>
        <w:t xml:space="preserve"> </w:t>
      </w:r>
      <w:r w:rsidR="00EC6245" w:rsidRPr="002836C7">
        <w:rPr>
          <w:rFonts w:ascii="Arial" w:hAnsi="Arial" w:cs="Arial"/>
          <w:sz w:val="24"/>
          <w:szCs w:val="24"/>
        </w:rPr>
        <w:t>required for</w:t>
      </w:r>
      <w:r w:rsidRPr="002836C7">
        <w:rPr>
          <w:rFonts w:ascii="Arial" w:hAnsi="Arial" w:cs="Arial"/>
          <w:sz w:val="24"/>
          <w:szCs w:val="24"/>
        </w:rPr>
        <w:t xml:space="preserve"> a job </w:t>
      </w:r>
      <w:r w:rsidR="00486D6E" w:rsidRPr="002836C7">
        <w:rPr>
          <w:rFonts w:ascii="Arial" w:hAnsi="Arial" w:cs="Arial"/>
          <w:sz w:val="24"/>
          <w:szCs w:val="24"/>
        </w:rPr>
        <w:t>needed</w:t>
      </w:r>
      <w:r w:rsidRPr="002836C7">
        <w:rPr>
          <w:rFonts w:ascii="Arial" w:hAnsi="Arial" w:cs="Arial"/>
          <w:sz w:val="24"/>
          <w:szCs w:val="24"/>
        </w:rPr>
        <w:t xml:space="preserve"> a vari</w:t>
      </w:r>
      <w:r w:rsidR="00EF4EA7" w:rsidRPr="002836C7">
        <w:rPr>
          <w:rFonts w:ascii="Arial" w:hAnsi="Arial" w:cs="Arial"/>
          <w:sz w:val="24"/>
          <w:szCs w:val="24"/>
        </w:rPr>
        <w:t>ation</w:t>
      </w:r>
      <w:r w:rsidRPr="002836C7">
        <w:rPr>
          <w:rFonts w:ascii="Arial" w:hAnsi="Arial" w:cs="Arial"/>
          <w:sz w:val="24"/>
          <w:szCs w:val="24"/>
        </w:rPr>
        <w:t xml:space="preserve"> of different activities and skills.</w:t>
      </w:r>
      <w:r w:rsidR="00B823C7" w:rsidRPr="002836C7">
        <w:rPr>
          <w:rFonts w:ascii="Arial" w:hAnsi="Arial" w:cs="Arial"/>
          <w:sz w:val="24"/>
          <w:szCs w:val="24"/>
        </w:rPr>
        <w:t xml:space="preserve"> Example: In Helios, a project engineer uses technical, communication, and problem-solving skills while working with different departments.</w:t>
      </w:r>
    </w:p>
    <w:p w14:paraId="59AC7A10" w14:textId="77777777" w:rsidR="00D633F4" w:rsidRPr="002836C7" w:rsidRDefault="00D633F4" w:rsidP="00D633F4">
      <w:pPr>
        <w:pStyle w:val="ListParagraph"/>
        <w:jc w:val="both"/>
        <w:rPr>
          <w:rFonts w:ascii="Arial" w:hAnsi="Arial" w:cs="Arial"/>
          <w:sz w:val="24"/>
          <w:szCs w:val="24"/>
        </w:rPr>
      </w:pPr>
    </w:p>
    <w:p w14:paraId="1AC72225" w14:textId="65A8509D" w:rsidR="00CD30CB" w:rsidRDefault="00CD30CB" w:rsidP="00D633F4">
      <w:pPr>
        <w:pStyle w:val="ListParagraph"/>
        <w:numPr>
          <w:ilvl w:val="0"/>
          <w:numId w:val="14"/>
        </w:numPr>
        <w:jc w:val="both"/>
        <w:rPr>
          <w:rFonts w:ascii="Arial" w:hAnsi="Arial" w:cs="Arial"/>
          <w:sz w:val="24"/>
          <w:szCs w:val="24"/>
        </w:rPr>
      </w:pPr>
      <w:r w:rsidRPr="00D633F4">
        <w:rPr>
          <w:rFonts w:ascii="Arial" w:hAnsi="Arial" w:cs="Arial"/>
          <w:b/>
          <w:bCs/>
          <w:sz w:val="24"/>
          <w:szCs w:val="24"/>
        </w:rPr>
        <w:t>Task Identity:</w:t>
      </w:r>
      <w:r w:rsidRPr="00D633F4">
        <w:rPr>
          <w:rFonts w:ascii="Arial" w:hAnsi="Arial" w:cs="Arial"/>
          <w:sz w:val="24"/>
          <w:szCs w:val="24"/>
        </w:rPr>
        <w:t xml:space="preserve"> The </w:t>
      </w:r>
      <w:r w:rsidR="00A57378" w:rsidRPr="00D633F4">
        <w:rPr>
          <w:rFonts w:ascii="Arial" w:hAnsi="Arial" w:cs="Arial"/>
          <w:sz w:val="24"/>
          <w:szCs w:val="24"/>
        </w:rPr>
        <w:t xml:space="preserve">expanse of the task </w:t>
      </w:r>
      <w:r w:rsidR="000309CA" w:rsidRPr="00D633F4">
        <w:rPr>
          <w:rFonts w:ascii="Arial" w:hAnsi="Arial" w:cs="Arial"/>
          <w:sz w:val="24"/>
          <w:szCs w:val="24"/>
        </w:rPr>
        <w:t>includes</w:t>
      </w:r>
      <w:r w:rsidRPr="00D633F4">
        <w:rPr>
          <w:rFonts w:ascii="Arial" w:hAnsi="Arial" w:cs="Arial"/>
          <w:sz w:val="24"/>
          <w:szCs w:val="24"/>
        </w:rPr>
        <w:t xml:space="preserve"> </w:t>
      </w:r>
      <w:r w:rsidR="0011196E" w:rsidRPr="00D633F4">
        <w:rPr>
          <w:rFonts w:ascii="Arial" w:hAnsi="Arial" w:cs="Arial"/>
          <w:sz w:val="24"/>
          <w:szCs w:val="24"/>
        </w:rPr>
        <w:t>finishing</w:t>
      </w:r>
      <w:r w:rsidRPr="00D633F4">
        <w:rPr>
          <w:rFonts w:ascii="Arial" w:hAnsi="Arial" w:cs="Arial"/>
          <w:sz w:val="24"/>
          <w:szCs w:val="24"/>
        </w:rPr>
        <w:t xml:space="preserve"> a whole and </w:t>
      </w:r>
      <w:r w:rsidR="001D4D46" w:rsidRPr="00D633F4">
        <w:rPr>
          <w:rFonts w:ascii="Arial" w:hAnsi="Arial" w:cs="Arial"/>
          <w:sz w:val="24"/>
          <w:szCs w:val="24"/>
        </w:rPr>
        <w:t>recognisable</w:t>
      </w:r>
      <w:r w:rsidRPr="00D633F4">
        <w:rPr>
          <w:rFonts w:ascii="Arial" w:hAnsi="Arial" w:cs="Arial"/>
          <w:sz w:val="24"/>
          <w:szCs w:val="24"/>
        </w:rPr>
        <w:t xml:space="preserve"> work.</w:t>
      </w:r>
      <w:r w:rsidR="00B37F3C" w:rsidRPr="00D633F4">
        <w:rPr>
          <w:rFonts w:ascii="Arial" w:hAnsi="Arial" w:cs="Arial"/>
          <w:sz w:val="24"/>
          <w:szCs w:val="24"/>
        </w:rPr>
        <w:t xml:space="preserve"> Example: The employee handles the entire management of the smart mobility project from planning to implementation.</w:t>
      </w:r>
    </w:p>
    <w:p w14:paraId="2A9B0A91" w14:textId="77777777" w:rsidR="00D633F4" w:rsidRPr="00D633F4" w:rsidRDefault="00D633F4" w:rsidP="00D633F4">
      <w:pPr>
        <w:pStyle w:val="ListParagraph"/>
        <w:rPr>
          <w:rFonts w:ascii="Arial" w:hAnsi="Arial" w:cs="Arial"/>
          <w:sz w:val="24"/>
          <w:szCs w:val="24"/>
        </w:rPr>
      </w:pPr>
    </w:p>
    <w:p w14:paraId="512F9CB1" w14:textId="77777777" w:rsidR="00D633F4" w:rsidRPr="00D633F4" w:rsidRDefault="00D633F4" w:rsidP="00D633F4">
      <w:pPr>
        <w:pStyle w:val="ListParagraph"/>
        <w:jc w:val="both"/>
        <w:rPr>
          <w:rFonts w:ascii="Arial" w:hAnsi="Arial" w:cs="Arial"/>
          <w:sz w:val="24"/>
          <w:szCs w:val="24"/>
        </w:rPr>
      </w:pPr>
    </w:p>
    <w:p w14:paraId="6475AD25" w14:textId="6419A319" w:rsidR="00CD30CB" w:rsidRPr="00D633F4" w:rsidRDefault="00CD30CB" w:rsidP="00D633F4">
      <w:pPr>
        <w:pStyle w:val="ListParagraph"/>
        <w:numPr>
          <w:ilvl w:val="0"/>
          <w:numId w:val="14"/>
        </w:numPr>
        <w:jc w:val="both"/>
        <w:rPr>
          <w:rFonts w:ascii="Arial" w:hAnsi="Arial" w:cs="Arial"/>
          <w:sz w:val="24"/>
          <w:szCs w:val="24"/>
        </w:rPr>
      </w:pPr>
      <w:r w:rsidRPr="00D633F4">
        <w:rPr>
          <w:rFonts w:ascii="Arial" w:hAnsi="Arial" w:cs="Arial"/>
          <w:b/>
          <w:bCs/>
          <w:sz w:val="24"/>
          <w:szCs w:val="24"/>
        </w:rPr>
        <w:t>Task Significance:</w:t>
      </w:r>
      <w:r w:rsidRPr="00D633F4">
        <w:rPr>
          <w:rFonts w:ascii="Arial" w:hAnsi="Arial" w:cs="Arial"/>
          <w:sz w:val="24"/>
          <w:szCs w:val="24"/>
        </w:rPr>
        <w:t xml:space="preserve"> </w:t>
      </w:r>
      <w:r w:rsidR="006810E8" w:rsidRPr="00D633F4">
        <w:rPr>
          <w:rFonts w:ascii="Arial" w:hAnsi="Arial" w:cs="Arial"/>
          <w:sz w:val="24"/>
          <w:szCs w:val="24"/>
        </w:rPr>
        <w:t>The job's effect on people's lives and work</w:t>
      </w:r>
      <w:r w:rsidRPr="00D633F4">
        <w:rPr>
          <w:rFonts w:ascii="Arial" w:hAnsi="Arial" w:cs="Arial"/>
          <w:sz w:val="24"/>
          <w:szCs w:val="24"/>
        </w:rPr>
        <w:t>.</w:t>
      </w:r>
      <w:r w:rsidR="00BE7018" w:rsidRPr="00D633F4">
        <w:rPr>
          <w:rFonts w:ascii="Arial" w:hAnsi="Arial" w:cs="Arial"/>
          <w:sz w:val="24"/>
          <w:szCs w:val="24"/>
        </w:rPr>
        <w:t xml:space="preserve"> Example: A data analyst develops traffic solutions that make public transport in cities more efficient and reduce traffic congestion.</w:t>
      </w:r>
    </w:p>
    <w:p w14:paraId="61C0BE34" w14:textId="46ADB148" w:rsidR="00C057EF" w:rsidRDefault="00CD30CB" w:rsidP="00D633F4">
      <w:pPr>
        <w:pStyle w:val="ListParagraph"/>
        <w:numPr>
          <w:ilvl w:val="0"/>
          <w:numId w:val="14"/>
        </w:numPr>
        <w:jc w:val="both"/>
        <w:rPr>
          <w:rFonts w:ascii="Arial" w:hAnsi="Arial" w:cs="Arial"/>
          <w:sz w:val="24"/>
          <w:szCs w:val="24"/>
        </w:rPr>
      </w:pPr>
      <w:r w:rsidRPr="00D633F4">
        <w:rPr>
          <w:rFonts w:ascii="Arial" w:hAnsi="Arial" w:cs="Arial"/>
          <w:b/>
          <w:bCs/>
          <w:sz w:val="24"/>
          <w:szCs w:val="24"/>
        </w:rPr>
        <w:t>Autonomy:</w:t>
      </w:r>
      <w:r w:rsidRPr="00D633F4">
        <w:rPr>
          <w:rFonts w:ascii="Arial" w:hAnsi="Arial" w:cs="Arial"/>
          <w:sz w:val="24"/>
          <w:szCs w:val="24"/>
        </w:rPr>
        <w:t xml:space="preserve"> </w:t>
      </w:r>
      <w:r w:rsidR="00EB66DE" w:rsidRPr="00D633F4">
        <w:rPr>
          <w:rFonts w:ascii="Arial" w:hAnsi="Arial" w:cs="Arial"/>
          <w:sz w:val="24"/>
          <w:szCs w:val="24"/>
        </w:rPr>
        <w:t>The amount of flexibility employees have in managing their work activities.</w:t>
      </w:r>
      <w:r w:rsidR="0082321D" w:rsidRPr="00D633F4">
        <w:rPr>
          <w:rFonts w:ascii="Arial" w:hAnsi="Arial" w:cs="Arial"/>
          <w:sz w:val="24"/>
          <w:szCs w:val="24"/>
        </w:rPr>
        <w:t xml:space="preserve"> Example: Employees can schedule their work and choose the right method to complete tasks.</w:t>
      </w:r>
    </w:p>
    <w:p w14:paraId="797160A9" w14:textId="77777777" w:rsidR="00D633F4" w:rsidRPr="00D633F4" w:rsidRDefault="00D633F4" w:rsidP="00D633F4">
      <w:pPr>
        <w:pStyle w:val="ListParagraph"/>
        <w:jc w:val="both"/>
        <w:rPr>
          <w:rFonts w:ascii="Arial" w:hAnsi="Arial" w:cs="Arial"/>
          <w:sz w:val="24"/>
          <w:szCs w:val="24"/>
        </w:rPr>
      </w:pPr>
    </w:p>
    <w:p w14:paraId="04A7CADE" w14:textId="467B09CD" w:rsidR="00CD30CB" w:rsidRPr="00D633F4" w:rsidRDefault="00CD30CB" w:rsidP="00D633F4">
      <w:pPr>
        <w:pStyle w:val="ListParagraph"/>
        <w:numPr>
          <w:ilvl w:val="0"/>
          <w:numId w:val="14"/>
        </w:numPr>
        <w:jc w:val="both"/>
        <w:rPr>
          <w:rFonts w:ascii="Arial" w:hAnsi="Arial" w:cs="Arial"/>
          <w:sz w:val="24"/>
          <w:szCs w:val="24"/>
        </w:rPr>
      </w:pPr>
      <w:r w:rsidRPr="00D633F4">
        <w:rPr>
          <w:rFonts w:ascii="Arial" w:hAnsi="Arial" w:cs="Arial"/>
          <w:b/>
          <w:bCs/>
          <w:sz w:val="24"/>
          <w:szCs w:val="24"/>
        </w:rPr>
        <w:t>Feedback:</w:t>
      </w:r>
      <w:r w:rsidRPr="00D633F4">
        <w:rPr>
          <w:rFonts w:ascii="Arial" w:hAnsi="Arial" w:cs="Arial"/>
          <w:sz w:val="24"/>
          <w:szCs w:val="24"/>
        </w:rPr>
        <w:t xml:space="preserve"> </w:t>
      </w:r>
      <w:r w:rsidR="00717A61" w:rsidRPr="00D633F4">
        <w:rPr>
          <w:rFonts w:ascii="Arial" w:hAnsi="Arial" w:cs="Arial"/>
          <w:sz w:val="24"/>
          <w:szCs w:val="24"/>
        </w:rPr>
        <w:t>T</w:t>
      </w:r>
      <w:r w:rsidRPr="00D633F4">
        <w:rPr>
          <w:rFonts w:ascii="Arial" w:hAnsi="Arial" w:cs="Arial"/>
          <w:sz w:val="24"/>
          <w:szCs w:val="24"/>
        </w:rPr>
        <w:t xml:space="preserve">he job </w:t>
      </w:r>
      <w:r w:rsidR="00717A61" w:rsidRPr="00D633F4">
        <w:rPr>
          <w:rFonts w:ascii="Arial" w:hAnsi="Arial" w:cs="Arial"/>
          <w:sz w:val="24"/>
          <w:szCs w:val="24"/>
        </w:rPr>
        <w:t>gives</w:t>
      </w:r>
      <w:r w:rsidRPr="00D633F4">
        <w:rPr>
          <w:rFonts w:ascii="Arial" w:hAnsi="Arial" w:cs="Arial"/>
          <w:sz w:val="24"/>
          <w:szCs w:val="24"/>
        </w:rPr>
        <w:t xml:space="preserve"> clear information </w:t>
      </w:r>
      <w:r w:rsidR="003D2629" w:rsidRPr="00D633F4">
        <w:rPr>
          <w:rFonts w:ascii="Arial" w:hAnsi="Arial" w:cs="Arial"/>
          <w:sz w:val="24"/>
          <w:szCs w:val="24"/>
        </w:rPr>
        <w:t>regarding</w:t>
      </w:r>
      <w:r w:rsidRPr="00D633F4">
        <w:rPr>
          <w:rFonts w:ascii="Arial" w:hAnsi="Arial" w:cs="Arial"/>
          <w:sz w:val="24"/>
          <w:szCs w:val="24"/>
        </w:rPr>
        <w:t xml:space="preserve"> performance </w:t>
      </w:r>
      <w:r w:rsidR="00E3635F" w:rsidRPr="00D633F4">
        <w:rPr>
          <w:rFonts w:ascii="Arial" w:hAnsi="Arial" w:cs="Arial"/>
          <w:sz w:val="24"/>
          <w:szCs w:val="24"/>
        </w:rPr>
        <w:t>suc</w:t>
      </w:r>
      <w:r w:rsidR="005761D7" w:rsidRPr="00D633F4">
        <w:rPr>
          <w:rFonts w:ascii="Arial" w:hAnsi="Arial" w:cs="Arial"/>
          <w:sz w:val="24"/>
          <w:szCs w:val="24"/>
        </w:rPr>
        <w:t>cess</w:t>
      </w:r>
      <w:r w:rsidRPr="00D633F4">
        <w:rPr>
          <w:rFonts w:ascii="Arial" w:hAnsi="Arial" w:cs="Arial"/>
          <w:sz w:val="24"/>
          <w:szCs w:val="24"/>
        </w:rPr>
        <w:t>.</w:t>
      </w:r>
      <w:r w:rsidR="00E55D76" w:rsidRPr="00D633F4">
        <w:rPr>
          <w:rFonts w:ascii="Arial" w:hAnsi="Arial" w:cs="Arial"/>
          <w:sz w:val="24"/>
          <w:szCs w:val="24"/>
        </w:rPr>
        <w:t xml:space="preserve"> Example: Employees regularly get performance reviews and project feedback from their managers and team members.</w:t>
      </w:r>
    </w:p>
    <w:p w14:paraId="341E66F0" w14:textId="75DD3321" w:rsidR="00CD30CB" w:rsidRPr="00635512" w:rsidRDefault="00CD30CB" w:rsidP="00635512">
      <w:pPr>
        <w:jc w:val="both"/>
        <w:rPr>
          <w:rFonts w:ascii="Arial" w:hAnsi="Arial" w:cs="Arial"/>
          <w:sz w:val="24"/>
          <w:szCs w:val="24"/>
        </w:rPr>
      </w:pPr>
      <w:r w:rsidRPr="00635512">
        <w:rPr>
          <w:rFonts w:ascii="Arial" w:hAnsi="Arial" w:cs="Arial"/>
          <w:sz w:val="24"/>
          <w:szCs w:val="24"/>
        </w:rPr>
        <w:t xml:space="preserve">These </w:t>
      </w:r>
      <w:r w:rsidR="00E34CFA" w:rsidRPr="00635512">
        <w:rPr>
          <w:rFonts w:ascii="Arial" w:hAnsi="Arial" w:cs="Arial"/>
          <w:sz w:val="24"/>
          <w:szCs w:val="24"/>
        </w:rPr>
        <w:t>measu</w:t>
      </w:r>
      <w:r w:rsidR="00451D54" w:rsidRPr="00635512">
        <w:rPr>
          <w:rFonts w:ascii="Arial" w:hAnsi="Arial" w:cs="Arial"/>
          <w:sz w:val="24"/>
          <w:szCs w:val="24"/>
        </w:rPr>
        <w:t>rements</w:t>
      </w:r>
      <w:r w:rsidRPr="00635512">
        <w:rPr>
          <w:rFonts w:ascii="Arial" w:hAnsi="Arial" w:cs="Arial"/>
          <w:sz w:val="24"/>
          <w:szCs w:val="24"/>
        </w:rPr>
        <w:t xml:space="preserve"> </w:t>
      </w:r>
      <w:r w:rsidR="000929D2" w:rsidRPr="00635512">
        <w:rPr>
          <w:rFonts w:ascii="Arial" w:hAnsi="Arial" w:cs="Arial"/>
          <w:sz w:val="24"/>
          <w:szCs w:val="24"/>
        </w:rPr>
        <w:t xml:space="preserve">promote </w:t>
      </w:r>
      <w:r w:rsidRPr="00635512">
        <w:rPr>
          <w:rFonts w:ascii="Arial" w:hAnsi="Arial" w:cs="Arial"/>
          <w:sz w:val="24"/>
          <w:szCs w:val="24"/>
        </w:rPr>
        <w:t xml:space="preserve">three </w:t>
      </w:r>
      <w:r w:rsidR="00451D54" w:rsidRPr="00635512">
        <w:rPr>
          <w:rFonts w:ascii="Arial" w:hAnsi="Arial" w:cs="Arial"/>
          <w:sz w:val="24"/>
          <w:szCs w:val="24"/>
        </w:rPr>
        <w:t xml:space="preserve">significant </w:t>
      </w:r>
      <w:r w:rsidRPr="00635512">
        <w:rPr>
          <w:rFonts w:ascii="Arial" w:hAnsi="Arial" w:cs="Arial"/>
          <w:sz w:val="24"/>
          <w:szCs w:val="24"/>
        </w:rPr>
        <w:t>psychological states:</w:t>
      </w:r>
    </w:p>
    <w:p w14:paraId="0D5FD92F" w14:textId="2154EA25" w:rsidR="00CD30CB" w:rsidRPr="00635512" w:rsidRDefault="00CD30CB" w:rsidP="00635512">
      <w:pPr>
        <w:jc w:val="both"/>
        <w:rPr>
          <w:rFonts w:ascii="Arial" w:hAnsi="Arial" w:cs="Arial"/>
          <w:sz w:val="24"/>
          <w:szCs w:val="24"/>
        </w:rPr>
      </w:pPr>
      <w:r w:rsidRPr="00F515C5">
        <w:rPr>
          <w:rFonts w:ascii="Arial" w:hAnsi="Arial" w:cs="Arial"/>
          <w:b/>
          <w:bCs/>
          <w:sz w:val="24"/>
          <w:szCs w:val="24"/>
        </w:rPr>
        <w:t>Experienced Meaningfulness:</w:t>
      </w:r>
      <w:r w:rsidRPr="00635512">
        <w:rPr>
          <w:rFonts w:ascii="Arial" w:hAnsi="Arial" w:cs="Arial"/>
          <w:sz w:val="24"/>
          <w:szCs w:val="24"/>
        </w:rPr>
        <w:t xml:space="preserve"> The </w:t>
      </w:r>
      <w:r w:rsidR="003E70AA" w:rsidRPr="00635512">
        <w:rPr>
          <w:rFonts w:ascii="Arial" w:hAnsi="Arial" w:cs="Arial"/>
          <w:sz w:val="24"/>
          <w:szCs w:val="24"/>
        </w:rPr>
        <w:t>certificate</w:t>
      </w:r>
      <w:r w:rsidRPr="00635512">
        <w:rPr>
          <w:rFonts w:ascii="Arial" w:hAnsi="Arial" w:cs="Arial"/>
          <w:sz w:val="24"/>
          <w:szCs w:val="24"/>
        </w:rPr>
        <w:t xml:space="preserve"> to which the employee feels that their work is meaningful.</w:t>
      </w:r>
    </w:p>
    <w:p w14:paraId="311BAB4E" w14:textId="15EB4C05" w:rsidR="00CD30CB" w:rsidRPr="00635512" w:rsidRDefault="00CD30CB" w:rsidP="00635512">
      <w:pPr>
        <w:jc w:val="both"/>
        <w:rPr>
          <w:rFonts w:ascii="Arial" w:hAnsi="Arial" w:cs="Arial"/>
          <w:sz w:val="24"/>
          <w:szCs w:val="24"/>
        </w:rPr>
      </w:pPr>
      <w:r w:rsidRPr="00F515C5">
        <w:rPr>
          <w:rFonts w:ascii="Arial" w:hAnsi="Arial" w:cs="Arial"/>
          <w:b/>
          <w:bCs/>
          <w:sz w:val="24"/>
          <w:szCs w:val="24"/>
        </w:rPr>
        <w:t>Experienced Responsibility:</w:t>
      </w:r>
      <w:r w:rsidRPr="00635512">
        <w:rPr>
          <w:rFonts w:ascii="Arial" w:hAnsi="Arial" w:cs="Arial"/>
          <w:sz w:val="24"/>
          <w:szCs w:val="24"/>
        </w:rPr>
        <w:t xml:space="preserve"> The sense of ownership and accountability for the outcomes of the </w:t>
      </w:r>
      <w:r w:rsidR="0006135D" w:rsidRPr="00635512">
        <w:rPr>
          <w:rFonts w:ascii="Arial" w:hAnsi="Arial" w:cs="Arial"/>
          <w:sz w:val="24"/>
          <w:szCs w:val="24"/>
        </w:rPr>
        <w:t>job</w:t>
      </w:r>
      <w:r w:rsidRPr="00635512">
        <w:rPr>
          <w:rFonts w:ascii="Arial" w:hAnsi="Arial" w:cs="Arial"/>
          <w:sz w:val="24"/>
          <w:szCs w:val="24"/>
        </w:rPr>
        <w:t>.</w:t>
      </w:r>
    </w:p>
    <w:p w14:paraId="0D8790E7" w14:textId="64DD9050" w:rsidR="00CD30CB" w:rsidRPr="00635512" w:rsidRDefault="00CD30CB" w:rsidP="00635512">
      <w:pPr>
        <w:jc w:val="both"/>
        <w:rPr>
          <w:rFonts w:ascii="Arial" w:hAnsi="Arial" w:cs="Arial"/>
          <w:sz w:val="24"/>
          <w:szCs w:val="24"/>
        </w:rPr>
      </w:pPr>
      <w:r w:rsidRPr="00F515C5">
        <w:rPr>
          <w:rFonts w:ascii="Arial" w:hAnsi="Arial" w:cs="Arial"/>
          <w:b/>
          <w:bCs/>
          <w:sz w:val="24"/>
          <w:szCs w:val="24"/>
        </w:rPr>
        <w:t>Knowledge of Results:</w:t>
      </w:r>
      <w:r w:rsidRPr="00635512">
        <w:rPr>
          <w:rFonts w:ascii="Arial" w:hAnsi="Arial" w:cs="Arial"/>
          <w:sz w:val="24"/>
          <w:szCs w:val="24"/>
        </w:rPr>
        <w:t xml:space="preserve"> The extent to which the employee knows how well they are </w:t>
      </w:r>
      <w:r w:rsidR="00367B41" w:rsidRPr="00635512">
        <w:rPr>
          <w:rFonts w:ascii="Arial" w:hAnsi="Arial" w:cs="Arial"/>
          <w:sz w:val="24"/>
          <w:szCs w:val="24"/>
        </w:rPr>
        <w:t>doing a task</w:t>
      </w:r>
      <w:r w:rsidRPr="00635512">
        <w:rPr>
          <w:rFonts w:ascii="Arial" w:hAnsi="Arial" w:cs="Arial"/>
          <w:sz w:val="24"/>
          <w:szCs w:val="24"/>
        </w:rPr>
        <w:t>.</w:t>
      </w:r>
    </w:p>
    <w:p w14:paraId="24CE9EEC" w14:textId="0F90A531" w:rsidR="00CD30CB" w:rsidRPr="00635512" w:rsidRDefault="00CD30CB" w:rsidP="00635512">
      <w:pPr>
        <w:jc w:val="both"/>
        <w:rPr>
          <w:rFonts w:ascii="Arial" w:hAnsi="Arial" w:cs="Arial"/>
          <w:sz w:val="24"/>
          <w:szCs w:val="24"/>
        </w:rPr>
      </w:pPr>
      <w:r w:rsidRPr="00635512">
        <w:rPr>
          <w:rFonts w:ascii="Arial" w:hAnsi="Arial" w:cs="Arial"/>
          <w:sz w:val="24"/>
          <w:szCs w:val="24"/>
        </w:rPr>
        <w:t xml:space="preserve">The model suggests that </w:t>
      </w:r>
      <w:r w:rsidR="00FD51C6" w:rsidRPr="00635512">
        <w:rPr>
          <w:rFonts w:ascii="Arial" w:hAnsi="Arial" w:cs="Arial"/>
          <w:sz w:val="24"/>
          <w:szCs w:val="24"/>
        </w:rPr>
        <w:t xml:space="preserve">when </w:t>
      </w:r>
      <w:r w:rsidRPr="00635512">
        <w:rPr>
          <w:rFonts w:ascii="Arial" w:hAnsi="Arial" w:cs="Arial"/>
          <w:sz w:val="24"/>
          <w:szCs w:val="24"/>
        </w:rPr>
        <w:t xml:space="preserve">psychological </w:t>
      </w:r>
      <w:r w:rsidR="0013718D" w:rsidRPr="00635512">
        <w:rPr>
          <w:rFonts w:ascii="Arial" w:hAnsi="Arial" w:cs="Arial"/>
          <w:sz w:val="24"/>
          <w:szCs w:val="24"/>
        </w:rPr>
        <w:t>for</w:t>
      </w:r>
      <w:r w:rsidR="00EA7556" w:rsidRPr="00635512">
        <w:rPr>
          <w:rFonts w:ascii="Arial" w:hAnsi="Arial" w:cs="Arial"/>
          <w:sz w:val="24"/>
          <w:szCs w:val="24"/>
        </w:rPr>
        <w:t>ms</w:t>
      </w:r>
      <w:r w:rsidRPr="00635512">
        <w:rPr>
          <w:rFonts w:ascii="Arial" w:hAnsi="Arial" w:cs="Arial"/>
          <w:sz w:val="24"/>
          <w:szCs w:val="24"/>
        </w:rPr>
        <w:t xml:space="preserve"> are present, </w:t>
      </w:r>
      <w:r w:rsidR="001B4104" w:rsidRPr="00635512">
        <w:rPr>
          <w:rFonts w:ascii="Arial" w:hAnsi="Arial" w:cs="Arial"/>
          <w:sz w:val="24"/>
          <w:szCs w:val="24"/>
        </w:rPr>
        <w:t>staff</w:t>
      </w:r>
      <w:r w:rsidRPr="00635512">
        <w:rPr>
          <w:rFonts w:ascii="Arial" w:hAnsi="Arial" w:cs="Arial"/>
          <w:sz w:val="24"/>
          <w:szCs w:val="24"/>
        </w:rPr>
        <w:t xml:space="preserve"> experience higher </w:t>
      </w:r>
      <w:r w:rsidR="00823A00" w:rsidRPr="00635512">
        <w:rPr>
          <w:rFonts w:ascii="Arial" w:hAnsi="Arial" w:cs="Arial"/>
          <w:sz w:val="24"/>
          <w:szCs w:val="24"/>
        </w:rPr>
        <w:t xml:space="preserve">job </w:t>
      </w:r>
      <w:r w:rsidRPr="00635512">
        <w:rPr>
          <w:rFonts w:ascii="Arial" w:hAnsi="Arial" w:cs="Arial"/>
          <w:sz w:val="24"/>
          <w:szCs w:val="24"/>
        </w:rPr>
        <w:t xml:space="preserve">motivation, </w:t>
      </w:r>
      <w:r w:rsidR="00C51AC0" w:rsidRPr="00635512">
        <w:rPr>
          <w:rFonts w:ascii="Arial" w:hAnsi="Arial" w:cs="Arial"/>
          <w:sz w:val="24"/>
          <w:szCs w:val="24"/>
        </w:rPr>
        <w:t>fulfilment</w:t>
      </w:r>
      <w:r w:rsidRPr="00635512">
        <w:rPr>
          <w:rFonts w:ascii="Arial" w:hAnsi="Arial" w:cs="Arial"/>
          <w:sz w:val="24"/>
          <w:szCs w:val="24"/>
        </w:rPr>
        <w:t xml:space="preserve"> and </w:t>
      </w:r>
      <w:r w:rsidR="005A6A8F" w:rsidRPr="00635512">
        <w:rPr>
          <w:rFonts w:ascii="Arial" w:hAnsi="Arial" w:cs="Arial"/>
          <w:sz w:val="24"/>
          <w:szCs w:val="24"/>
        </w:rPr>
        <w:t>performance</w:t>
      </w:r>
      <w:r w:rsidR="00402995" w:rsidRPr="00635512">
        <w:rPr>
          <w:rFonts w:ascii="Arial" w:hAnsi="Arial" w:cs="Arial"/>
          <w:sz w:val="24"/>
          <w:szCs w:val="24"/>
        </w:rPr>
        <w:t>.</w:t>
      </w:r>
    </w:p>
    <w:p w14:paraId="1992E108" w14:textId="77777777" w:rsidR="0063029C" w:rsidRPr="00635512" w:rsidRDefault="0063029C" w:rsidP="00635512">
      <w:pPr>
        <w:jc w:val="both"/>
        <w:rPr>
          <w:rFonts w:ascii="Arial" w:hAnsi="Arial" w:cs="Arial"/>
          <w:sz w:val="24"/>
          <w:szCs w:val="24"/>
        </w:rPr>
      </w:pPr>
    </w:p>
    <w:p w14:paraId="2C6A6097" w14:textId="51D2F64D" w:rsidR="001F5A39" w:rsidRPr="00F515C5" w:rsidRDefault="003F65FE" w:rsidP="00635512">
      <w:pPr>
        <w:jc w:val="both"/>
        <w:rPr>
          <w:rFonts w:ascii="Arial" w:hAnsi="Arial" w:cs="Arial"/>
          <w:b/>
          <w:bCs/>
          <w:sz w:val="24"/>
          <w:szCs w:val="24"/>
        </w:rPr>
      </w:pPr>
      <w:r w:rsidRPr="00F515C5">
        <w:rPr>
          <w:rFonts w:ascii="Arial" w:hAnsi="Arial" w:cs="Arial"/>
          <w:b/>
          <w:bCs/>
          <w:sz w:val="24"/>
          <w:szCs w:val="24"/>
        </w:rPr>
        <w:t xml:space="preserve">B.1. 2: </w:t>
      </w:r>
      <w:r w:rsidR="0063029C" w:rsidRPr="00F515C5">
        <w:rPr>
          <w:rFonts w:ascii="Arial" w:hAnsi="Arial" w:cs="Arial"/>
          <w:b/>
          <w:bCs/>
          <w:sz w:val="24"/>
          <w:szCs w:val="24"/>
        </w:rPr>
        <w:t>Job Crafting</w:t>
      </w:r>
      <w:r w:rsidR="00215BDD" w:rsidRPr="00F515C5">
        <w:rPr>
          <w:rFonts w:ascii="Arial" w:hAnsi="Arial" w:cs="Arial"/>
          <w:b/>
          <w:bCs/>
          <w:sz w:val="24"/>
          <w:szCs w:val="24"/>
        </w:rPr>
        <w:t xml:space="preserve"> Th</w:t>
      </w:r>
      <w:r w:rsidR="004310BB" w:rsidRPr="00F515C5">
        <w:rPr>
          <w:rFonts w:ascii="Arial" w:hAnsi="Arial" w:cs="Arial"/>
          <w:b/>
          <w:bCs/>
          <w:sz w:val="24"/>
          <w:szCs w:val="24"/>
        </w:rPr>
        <w:t>eo</w:t>
      </w:r>
      <w:r w:rsidR="00D11B65" w:rsidRPr="00F515C5">
        <w:rPr>
          <w:rFonts w:ascii="Arial" w:hAnsi="Arial" w:cs="Arial"/>
          <w:b/>
          <w:bCs/>
          <w:sz w:val="24"/>
          <w:szCs w:val="24"/>
        </w:rPr>
        <w:t>ry</w:t>
      </w:r>
      <w:r w:rsidR="0063029C" w:rsidRPr="00F515C5">
        <w:rPr>
          <w:rFonts w:ascii="Arial" w:hAnsi="Arial" w:cs="Arial"/>
          <w:b/>
          <w:bCs/>
          <w:sz w:val="24"/>
          <w:szCs w:val="24"/>
        </w:rPr>
        <w:t xml:space="preserve">: </w:t>
      </w:r>
    </w:p>
    <w:p w14:paraId="058AF59F" w14:textId="5A3F9F62" w:rsidR="0063029C" w:rsidRPr="00635512" w:rsidRDefault="0063029C" w:rsidP="00635512">
      <w:pPr>
        <w:jc w:val="both"/>
        <w:rPr>
          <w:rFonts w:ascii="Arial" w:hAnsi="Arial" w:cs="Arial"/>
          <w:sz w:val="24"/>
          <w:szCs w:val="24"/>
        </w:rPr>
      </w:pPr>
      <w:r w:rsidRPr="00635512">
        <w:rPr>
          <w:rFonts w:ascii="Arial" w:hAnsi="Arial" w:cs="Arial"/>
          <w:sz w:val="24"/>
          <w:szCs w:val="24"/>
        </w:rPr>
        <w:t>Th</w:t>
      </w:r>
      <w:r w:rsidR="00793C6B" w:rsidRPr="00635512">
        <w:rPr>
          <w:rFonts w:ascii="Arial" w:hAnsi="Arial" w:cs="Arial"/>
          <w:sz w:val="24"/>
          <w:szCs w:val="24"/>
        </w:rPr>
        <w:t>is</w:t>
      </w:r>
      <w:r w:rsidRPr="00635512">
        <w:rPr>
          <w:rFonts w:ascii="Arial" w:hAnsi="Arial" w:cs="Arial"/>
          <w:sz w:val="24"/>
          <w:szCs w:val="24"/>
        </w:rPr>
        <w:t xml:space="preserve"> theory by Wrzesniewski and Dutton (2001) proposes that workers are not simply passive accepters of their job design but are active in making changes to their work to enhance meaning and engagement. Employees use job crafting to change some of the dimensions of their jobs in a manner that would suit their strengths, interests and values.</w:t>
      </w:r>
    </w:p>
    <w:p w14:paraId="27674940" w14:textId="2457E853" w:rsidR="00A3532A" w:rsidRPr="00635512" w:rsidRDefault="0063029C" w:rsidP="00635512">
      <w:pPr>
        <w:jc w:val="both"/>
        <w:rPr>
          <w:rFonts w:ascii="Arial" w:hAnsi="Arial" w:cs="Arial"/>
          <w:sz w:val="24"/>
          <w:szCs w:val="24"/>
        </w:rPr>
      </w:pPr>
      <w:r w:rsidRPr="00635512">
        <w:rPr>
          <w:rFonts w:ascii="Arial" w:hAnsi="Arial" w:cs="Arial"/>
          <w:sz w:val="24"/>
          <w:szCs w:val="24"/>
        </w:rPr>
        <w:t xml:space="preserve">There are three main types of job crafting. The first one is </w:t>
      </w:r>
      <w:r w:rsidR="006A7AE5" w:rsidRPr="00635512">
        <w:rPr>
          <w:rFonts w:ascii="Arial" w:hAnsi="Arial" w:cs="Arial"/>
          <w:sz w:val="24"/>
          <w:szCs w:val="24"/>
        </w:rPr>
        <w:t>mentioned</w:t>
      </w:r>
      <w:r w:rsidRPr="00635512">
        <w:rPr>
          <w:rFonts w:ascii="Arial" w:hAnsi="Arial" w:cs="Arial"/>
          <w:sz w:val="24"/>
          <w:szCs w:val="24"/>
        </w:rPr>
        <w:t xml:space="preserve"> as task </w:t>
      </w:r>
      <w:r w:rsidR="00EC630F" w:rsidRPr="00635512">
        <w:rPr>
          <w:rFonts w:ascii="Arial" w:hAnsi="Arial" w:cs="Arial"/>
          <w:sz w:val="24"/>
          <w:szCs w:val="24"/>
        </w:rPr>
        <w:t>creating</w:t>
      </w:r>
      <w:r w:rsidRPr="00635512">
        <w:rPr>
          <w:rFonts w:ascii="Arial" w:hAnsi="Arial" w:cs="Arial"/>
          <w:sz w:val="24"/>
          <w:szCs w:val="24"/>
        </w:rPr>
        <w:t>, during</w:t>
      </w:r>
      <w:r w:rsidR="00557C34">
        <w:rPr>
          <w:rFonts w:ascii="Arial" w:hAnsi="Arial" w:cs="Arial"/>
          <w:sz w:val="24"/>
          <w:szCs w:val="24"/>
        </w:rPr>
        <w:t xml:space="preserve"> </w:t>
      </w:r>
      <w:r w:rsidR="00557C34" w:rsidRPr="00557C34">
        <w:rPr>
          <w:rFonts w:ascii="Arial" w:hAnsi="Arial" w:cs="Arial"/>
          <w:sz w:val="24"/>
          <w:szCs w:val="24"/>
        </w:rPr>
        <w:t>which</w:t>
      </w:r>
      <w:r w:rsidRPr="00635512">
        <w:rPr>
          <w:rFonts w:ascii="Arial" w:hAnsi="Arial" w:cs="Arial"/>
          <w:sz w:val="24"/>
          <w:szCs w:val="24"/>
        </w:rPr>
        <w:t xml:space="preserve"> the </w:t>
      </w:r>
      <w:r w:rsidR="00771346" w:rsidRPr="00635512">
        <w:rPr>
          <w:rFonts w:ascii="Arial" w:hAnsi="Arial" w:cs="Arial"/>
          <w:sz w:val="24"/>
          <w:szCs w:val="24"/>
        </w:rPr>
        <w:t>worker</w:t>
      </w:r>
      <w:r w:rsidRPr="00635512">
        <w:rPr>
          <w:rFonts w:ascii="Arial" w:hAnsi="Arial" w:cs="Arial"/>
          <w:sz w:val="24"/>
          <w:szCs w:val="24"/>
        </w:rPr>
        <w:t xml:space="preserve"> </w:t>
      </w:r>
      <w:r w:rsidR="00771346" w:rsidRPr="00635512">
        <w:rPr>
          <w:rFonts w:ascii="Arial" w:hAnsi="Arial" w:cs="Arial"/>
          <w:sz w:val="24"/>
          <w:szCs w:val="24"/>
        </w:rPr>
        <w:t>changes</w:t>
      </w:r>
      <w:r w:rsidRPr="00635512">
        <w:rPr>
          <w:rFonts w:ascii="Arial" w:hAnsi="Arial" w:cs="Arial"/>
          <w:sz w:val="24"/>
          <w:szCs w:val="24"/>
        </w:rPr>
        <w:t xml:space="preserve"> the amount, variety, or content of tasks that they carry out. For instance, an engineer will willingly get involved in various projects associated with sustainability irrespective of his/her official duties. This allows him/her to enrich his/her competencies and become a more productive employee for the company. The second type is relational crafting. It includes changing the character and/or frequency of interactions at work. The employees cooperate with people from other departments or even other cities to enhance their contacts and share information. </w:t>
      </w:r>
    </w:p>
    <w:p w14:paraId="25B7AB52" w14:textId="15604F73" w:rsidR="0063029C" w:rsidRPr="00635512" w:rsidRDefault="0063029C" w:rsidP="00635512">
      <w:pPr>
        <w:jc w:val="both"/>
        <w:rPr>
          <w:rFonts w:ascii="Arial" w:hAnsi="Arial" w:cs="Arial"/>
          <w:sz w:val="24"/>
          <w:szCs w:val="24"/>
        </w:rPr>
      </w:pPr>
      <w:r w:rsidRPr="00635512">
        <w:rPr>
          <w:rFonts w:ascii="Arial" w:hAnsi="Arial" w:cs="Arial"/>
          <w:sz w:val="24"/>
          <w:szCs w:val="24"/>
        </w:rPr>
        <w:t xml:space="preserve">For employees at Helios, all types of job crafting can be enabled through innovation projects, cross-functional teams, mentorship programs, and involvement in strategy development initiatives. This </w:t>
      </w:r>
      <w:r w:rsidR="00A56D61" w:rsidRPr="00635512">
        <w:rPr>
          <w:rFonts w:ascii="Arial" w:hAnsi="Arial" w:cs="Arial"/>
          <w:sz w:val="24"/>
          <w:szCs w:val="24"/>
        </w:rPr>
        <w:t>allows employees</w:t>
      </w:r>
      <w:r w:rsidRPr="00635512">
        <w:rPr>
          <w:rFonts w:ascii="Arial" w:hAnsi="Arial" w:cs="Arial"/>
          <w:sz w:val="24"/>
          <w:szCs w:val="24"/>
        </w:rPr>
        <w:t xml:space="preserve"> to make changes to personalise their experiences while still working towards organisational goals</w:t>
      </w:r>
      <w:r w:rsidR="001951C4" w:rsidRPr="00635512">
        <w:rPr>
          <w:rFonts w:ascii="Arial" w:hAnsi="Arial" w:cs="Arial"/>
          <w:sz w:val="24"/>
          <w:szCs w:val="24"/>
        </w:rPr>
        <w:t xml:space="preserve"> (Tims, Bakker and Derks, 2013)</w:t>
      </w:r>
      <w:r w:rsidRPr="00635512">
        <w:rPr>
          <w:rFonts w:ascii="Arial" w:hAnsi="Arial" w:cs="Arial"/>
          <w:sz w:val="24"/>
          <w:szCs w:val="24"/>
        </w:rPr>
        <w:t>.</w:t>
      </w:r>
    </w:p>
    <w:p w14:paraId="746365D5" w14:textId="2FCA05C6" w:rsidR="0063029C" w:rsidRPr="00635512" w:rsidRDefault="0063029C" w:rsidP="00635512">
      <w:pPr>
        <w:jc w:val="both"/>
        <w:rPr>
          <w:rFonts w:ascii="Arial" w:hAnsi="Arial" w:cs="Arial"/>
          <w:sz w:val="24"/>
          <w:szCs w:val="24"/>
        </w:rPr>
      </w:pPr>
      <w:r w:rsidRPr="00635512">
        <w:rPr>
          <w:rFonts w:ascii="Arial" w:hAnsi="Arial" w:cs="Arial"/>
          <w:sz w:val="24"/>
          <w:szCs w:val="24"/>
        </w:rPr>
        <w:lastRenderedPageBreak/>
        <w:t xml:space="preserve">Job crafting has a </w:t>
      </w:r>
      <w:r w:rsidR="004002B0" w:rsidRPr="00635512">
        <w:rPr>
          <w:rFonts w:ascii="Arial" w:hAnsi="Arial" w:cs="Arial"/>
          <w:sz w:val="24"/>
          <w:szCs w:val="24"/>
        </w:rPr>
        <w:t>supporti</w:t>
      </w:r>
      <w:r w:rsidR="002065B5" w:rsidRPr="00635512">
        <w:rPr>
          <w:rFonts w:ascii="Arial" w:hAnsi="Arial" w:cs="Arial"/>
          <w:sz w:val="24"/>
          <w:szCs w:val="24"/>
        </w:rPr>
        <w:t>ve</w:t>
      </w:r>
      <w:r w:rsidRPr="00635512">
        <w:rPr>
          <w:rFonts w:ascii="Arial" w:hAnsi="Arial" w:cs="Arial"/>
          <w:sz w:val="24"/>
          <w:szCs w:val="24"/>
        </w:rPr>
        <w:t xml:space="preserve"> </w:t>
      </w:r>
      <w:r w:rsidR="00920E3E" w:rsidRPr="00635512">
        <w:rPr>
          <w:rFonts w:ascii="Arial" w:hAnsi="Arial" w:cs="Arial"/>
          <w:sz w:val="24"/>
          <w:szCs w:val="24"/>
        </w:rPr>
        <w:t>impact</w:t>
      </w:r>
      <w:r w:rsidRPr="00635512">
        <w:rPr>
          <w:rFonts w:ascii="Arial" w:hAnsi="Arial" w:cs="Arial"/>
          <w:sz w:val="24"/>
          <w:szCs w:val="24"/>
        </w:rPr>
        <w:t xml:space="preserve"> on psychological outcomes in the workplace. Task crafting allows people to feel a higher level of meaningfulness and purpose in their jobs. Working together increases feelings of connectedness and organisational identification</w:t>
      </w:r>
      <w:r w:rsidR="00FB378F" w:rsidRPr="00635512">
        <w:rPr>
          <w:rFonts w:ascii="Arial" w:hAnsi="Arial" w:cs="Arial"/>
          <w:sz w:val="24"/>
          <w:szCs w:val="24"/>
        </w:rPr>
        <w:t xml:space="preserve"> (Berg, Dutton and Wrzesniewski, 2013)</w:t>
      </w:r>
      <w:r w:rsidRPr="00635512">
        <w:rPr>
          <w:rFonts w:ascii="Arial" w:hAnsi="Arial" w:cs="Arial"/>
          <w:sz w:val="24"/>
          <w:szCs w:val="24"/>
        </w:rPr>
        <w:t xml:space="preserve">. Cognitive crafting allows people to understand the importance of their job and how it affects others. As a result, job crafting leads to </w:t>
      </w:r>
      <w:r w:rsidR="000E0B93" w:rsidRPr="00635512">
        <w:rPr>
          <w:rFonts w:ascii="Arial" w:hAnsi="Arial" w:cs="Arial"/>
          <w:sz w:val="24"/>
          <w:szCs w:val="24"/>
        </w:rPr>
        <w:t xml:space="preserve">the </w:t>
      </w:r>
      <w:r w:rsidR="002065B5" w:rsidRPr="00635512">
        <w:rPr>
          <w:rFonts w:ascii="Arial" w:hAnsi="Arial" w:cs="Arial"/>
          <w:sz w:val="24"/>
          <w:szCs w:val="24"/>
        </w:rPr>
        <w:t>top</w:t>
      </w:r>
      <w:r w:rsidRPr="00635512">
        <w:rPr>
          <w:rFonts w:ascii="Arial" w:hAnsi="Arial" w:cs="Arial"/>
          <w:sz w:val="24"/>
          <w:szCs w:val="24"/>
        </w:rPr>
        <w:t xml:space="preserve"> </w:t>
      </w:r>
      <w:r w:rsidR="000E0B93" w:rsidRPr="00635512">
        <w:rPr>
          <w:rFonts w:ascii="Arial" w:hAnsi="Arial" w:cs="Arial"/>
          <w:sz w:val="24"/>
          <w:szCs w:val="24"/>
        </w:rPr>
        <w:t>degree</w:t>
      </w:r>
      <w:r w:rsidRPr="00635512">
        <w:rPr>
          <w:rFonts w:ascii="Arial" w:hAnsi="Arial" w:cs="Arial"/>
          <w:sz w:val="24"/>
          <w:szCs w:val="24"/>
        </w:rPr>
        <w:t xml:space="preserve"> of engagement, intrinsic motivation, job </w:t>
      </w:r>
      <w:r w:rsidR="00090ADF" w:rsidRPr="00635512">
        <w:rPr>
          <w:rFonts w:ascii="Arial" w:hAnsi="Arial" w:cs="Arial"/>
          <w:sz w:val="24"/>
          <w:szCs w:val="24"/>
        </w:rPr>
        <w:t>fulfilment</w:t>
      </w:r>
      <w:r w:rsidRPr="00635512">
        <w:rPr>
          <w:rFonts w:ascii="Arial" w:hAnsi="Arial" w:cs="Arial"/>
          <w:sz w:val="24"/>
          <w:szCs w:val="24"/>
        </w:rPr>
        <w:t xml:space="preserve">, and </w:t>
      </w:r>
      <w:r w:rsidR="00373C00" w:rsidRPr="00635512">
        <w:rPr>
          <w:rFonts w:ascii="Arial" w:hAnsi="Arial" w:cs="Arial"/>
          <w:sz w:val="24"/>
          <w:szCs w:val="24"/>
        </w:rPr>
        <w:t>company</w:t>
      </w:r>
      <w:r w:rsidRPr="00635512">
        <w:rPr>
          <w:rFonts w:ascii="Arial" w:hAnsi="Arial" w:cs="Arial"/>
          <w:sz w:val="24"/>
          <w:szCs w:val="24"/>
        </w:rPr>
        <w:t xml:space="preserve"> </w:t>
      </w:r>
      <w:r w:rsidR="00FD01E1" w:rsidRPr="00635512">
        <w:rPr>
          <w:rFonts w:ascii="Arial" w:hAnsi="Arial" w:cs="Arial"/>
          <w:sz w:val="24"/>
          <w:szCs w:val="24"/>
        </w:rPr>
        <w:t>faithfulness</w:t>
      </w:r>
      <w:r w:rsidRPr="00635512">
        <w:rPr>
          <w:rFonts w:ascii="Arial" w:hAnsi="Arial" w:cs="Arial"/>
          <w:sz w:val="24"/>
          <w:szCs w:val="24"/>
        </w:rPr>
        <w:t>, promoting creativity and innovation</w:t>
      </w:r>
      <w:r w:rsidR="00F84C9B" w:rsidRPr="00635512">
        <w:rPr>
          <w:rFonts w:ascii="Arial" w:hAnsi="Arial" w:cs="Arial"/>
          <w:sz w:val="24"/>
          <w:szCs w:val="24"/>
        </w:rPr>
        <w:t xml:space="preserve"> Tims, Bakker and Derks, 2013; Berg, Dutton and Wrzesniewski, 2013).</w:t>
      </w:r>
    </w:p>
    <w:p w14:paraId="7154F4E9" w14:textId="77777777" w:rsidR="00366F1E" w:rsidRPr="00635512" w:rsidRDefault="00366F1E" w:rsidP="00635512">
      <w:pPr>
        <w:jc w:val="both"/>
        <w:rPr>
          <w:rFonts w:ascii="Arial" w:hAnsi="Arial" w:cs="Arial"/>
          <w:sz w:val="24"/>
          <w:szCs w:val="24"/>
        </w:rPr>
      </w:pPr>
    </w:p>
    <w:p w14:paraId="3920BE0E" w14:textId="26C738F4" w:rsidR="00DC63E7" w:rsidRPr="00F515C5" w:rsidRDefault="00AF2B87" w:rsidP="00635512">
      <w:pPr>
        <w:jc w:val="both"/>
        <w:rPr>
          <w:rFonts w:ascii="Arial" w:hAnsi="Arial" w:cs="Arial"/>
          <w:b/>
          <w:bCs/>
          <w:sz w:val="24"/>
          <w:szCs w:val="24"/>
        </w:rPr>
      </w:pPr>
      <w:r w:rsidRPr="00F515C5">
        <w:rPr>
          <w:rFonts w:ascii="Arial" w:hAnsi="Arial" w:cs="Arial"/>
          <w:b/>
          <w:bCs/>
          <w:sz w:val="24"/>
          <w:szCs w:val="24"/>
        </w:rPr>
        <w:t>B.1. 3:</w:t>
      </w:r>
      <w:r w:rsidR="00984FF1" w:rsidRPr="00F515C5">
        <w:rPr>
          <w:rFonts w:ascii="Arial" w:hAnsi="Arial" w:cs="Arial"/>
          <w:b/>
          <w:bCs/>
          <w:sz w:val="24"/>
          <w:szCs w:val="24"/>
        </w:rPr>
        <w:t xml:space="preserve"> </w:t>
      </w:r>
      <w:r w:rsidR="00DC63E7" w:rsidRPr="00F515C5">
        <w:rPr>
          <w:rFonts w:ascii="Arial" w:hAnsi="Arial" w:cs="Arial"/>
          <w:b/>
          <w:bCs/>
          <w:sz w:val="24"/>
          <w:szCs w:val="24"/>
        </w:rPr>
        <w:t xml:space="preserve">Skills-based architecture with an internal talent marketplace: </w:t>
      </w:r>
    </w:p>
    <w:p w14:paraId="55119F42" w14:textId="17591734" w:rsidR="00DC63E7" w:rsidRPr="00635512" w:rsidRDefault="00DC63E7" w:rsidP="00635512">
      <w:pPr>
        <w:jc w:val="both"/>
        <w:rPr>
          <w:rFonts w:ascii="Arial" w:hAnsi="Arial" w:cs="Arial"/>
          <w:sz w:val="24"/>
          <w:szCs w:val="24"/>
        </w:rPr>
      </w:pPr>
      <w:r w:rsidRPr="00635512">
        <w:rPr>
          <w:rFonts w:ascii="Arial" w:hAnsi="Arial" w:cs="Arial"/>
          <w:sz w:val="24"/>
          <w:szCs w:val="24"/>
        </w:rPr>
        <w:t xml:space="preserve">In Helios Urban Mobility, an interesting approach for job design would be that of adopting Skills-Based Architecture (SBA) along with an Internal Talent Marketplace (ITM). Whereas conventional approaches to job design tend to define roles and responsibilities within a job structure, the </w:t>
      </w:r>
      <w:r w:rsidR="00D43109" w:rsidRPr="00635512">
        <w:rPr>
          <w:rFonts w:ascii="Arial" w:hAnsi="Arial" w:cs="Arial"/>
          <w:sz w:val="24"/>
          <w:szCs w:val="24"/>
        </w:rPr>
        <w:t>skills-based</w:t>
      </w:r>
      <w:r w:rsidRPr="00635512">
        <w:rPr>
          <w:rFonts w:ascii="Arial" w:hAnsi="Arial" w:cs="Arial"/>
          <w:sz w:val="24"/>
          <w:szCs w:val="24"/>
        </w:rPr>
        <w:t xml:space="preserve"> approach would allow the company to adapt more easily to changing technologies and environments</w:t>
      </w:r>
      <w:r w:rsidR="00947BF0" w:rsidRPr="00635512">
        <w:rPr>
          <w:rFonts w:ascii="Arial" w:hAnsi="Arial" w:cs="Arial"/>
          <w:sz w:val="24"/>
          <w:szCs w:val="24"/>
        </w:rPr>
        <w:t xml:space="preserve"> (Deloitte, 2023).</w:t>
      </w:r>
      <w:r w:rsidRPr="00635512">
        <w:rPr>
          <w:rFonts w:ascii="Arial" w:hAnsi="Arial" w:cs="Arial"/>
          <w:sz w:val="24"/>
          <w:szCs w:val="24"/>
        </w:rPr>
        <w:t>.</w:t>
      </w:r>
    </w:p>
    <w:p w14:paraId="2FAA6AB2" w14:textId="2994AC7D" w:rsidR="00E11459" w:rsidRPr="00635512" w:rsidRDefault="00E11459" w:rsidP="00635512">
      <w:pPr>
        <w:jc w:val="both"/>
        <w:rPr>
          <w:rFonts w:ascii="Arial" w:hAnsi="Arial" w:cs="Arial"/>
          <w:sz w:val="24"/>
          <w:szCs w:val="24"/>
        </w:rPr>
      </w:pPr>
      <w:r w:rsidRPr="00635512">
        <w:rPr>
          <w:rFonts w:ascii="Arial" w:hAnsi="Arial" w:cs="Arial"/>
          <w:sz w:val="24"/>
          <w:szCs w:val="24"/>
        </w:rPr>
        <w:t xml:space="preserve">In this approach, employees would have electronic profiles of their technical, managerial, and </w:t>
      </w:r>
      <w:r w:rsidR="00D43109" w:rsidRPr="00635512">
        <w:rPr>
          <w:rFonts w:ascii="Arial" w:hAnsi="Arial" w:cs="Arial"/>
          <w:sz w:val="24"/>
          <w:szCs w:val="24"/>
        </w:rPr>
        <w:t>behavioural</w:t>
      </w:r>
      <w:r w:rsidRPr="00635512">
        <w:rPr>
          <w:rFonts w:ascii="Arial" w:hAnsi="Arial" w:cs="Arial"/>
          <w:sz w:val="24"/>
          <w:szCs w:val="24"/>
        </w:rPr>
        <w:t xml:space="preserve"> capabilities. Instead of limiting themselves to only one set of responsibilities from a certain job profile, employees would be able to take part in projects within various departments by leveraging their competencies. For instance, an engineer with expertise in data analysis can also work on a smart mobility initiative regardless of his or her job responsibilities</w:t>
      </w:r>
      <w:r w:rsidR="0063081B" w:rsidRPr="00635512">
        <w:rPr>
          <w:rFonts w:ascii="Arial" w:hAnsi="Arial" w:cs="Arial"/>
          <w:sz w:val="24"/>
          <w:szCs w:val="24"/>
        </w:rPr>
        <w:t xml:space="preserve"> (World Economic Forum, 2025)</w:t>
      </w:r>
      <w:r w:rsidRPr="00635512">
        <w:rPr>
          <w:rFonts w:ascii="Arial" w:hAnsi="Arial" w:cs="Arial"/>
          <w:sz w:val="24"/>
          <w:szCs w:val="24"/>
        </w:rPr>
        <w:t>.</w:t>
      </w:r>
    </w:p>
    <w:p w14:paraId="06FDE022" w14:textId="0E9E330C" w:rsidR="00E11459" w:rsidRPr="00635512" w:rsidRDefault="00E11459" w:rsidP="00635512">
      <w:pPr>
        <w:jc w:val="both"/>
        <w:rPr>
          <w:rFonts w:ascii="Arial" w:hAnsi="Arial" w:cs="Arial"/>
          <w:sz w:val="24"/>
          <w:szCs w:val="24"/>
        </w:rPr>
      </w:pPr>
      <w:r w:rsidRPr="00635512">
        <w:rPr>
          <w:rFonts w:ascii="Arial" w:hAnsi="Arial" w:cs="Arial"/>
          <w:sz w:val="24"/>
          <w:szCs w:val="24"/>
        </w:rPr>
        <w:t xml:space="preserve">The Internal Talent Marketplace is expected to be an online forum through which managers post details about project assignments, challenges, and growth opportunities within the </w:t>
      </w:r>
      <w:r w:rsidR="00B51DF5" w:rsidRPr="00635512">
        <w:rPr>
          <w:rFonts w:ascii="Arial" w:hAnsi="Arial" w:cs="Arial"/>
          <w:sz w:val="24"/>
          <w:szCs w:val="24"/>
        </w:rPr>
        <w:t>organisation</w:t>
      </w:r>
      <w:r w:rsidR="004A4E84" w:rsidRPr="00635512">
        <w:rPr>
          <w:rFonts w:ascii="Arial" w:hAnsi="Arial" w:cs="Arial"/>
          <w:sz w:val="24"/>
          <w:szCs w:val="24"/>
        </w:rPr>
        <w:t xml:space="preserve"> (Mercer, 2024)</w:t>
      </w:r>
      <w:r w:rsidRPr="00635512">
        <w:rPr>
          <w:rFonts w:ascii="Arial" w:hAnsi="Arial" w:cs="Arial"/>
          <w:sz w:val="24"/>
          <w:szCs w:val="24"/>
        </w:rPr>
        <w:t>. Employees will then volunteer themselves for these assignments based on their qualifications and career goals.</w:t>
      </w:r>
    </w:p>
    <w:p w14:paraId="54D3E308" w14:textId="4360B159" w:rsidR="00E11459" w:rsidRPr="00635512" w:rsidRDefault="00A953EA" w:rsidP="00635512">
      <w:pPr>
        <w:jc w:val="both"/>
        <w:rPr>
          <w:rFonts w:ascii="Arial" w:hAnsi="Arial" w:cs="Arial"/>
          <w:sz w:val="24"/>
          <w:szCs w:val="24"/>
        </w:rPr>
      </w:pPr>
      <w:r w:rsidRPr="00635512">
        <w:rPr>
          <w:rFonts w:ascii="Arial" w:hAnsi="Arial" w:cs="Arial"/>
          <w:sz w:val="24"/>
          <w:szCs w:val="24"/>
        </w:rPr>
        <w:t xml:space="preserve">The above strategy will be effective due to Job Crafting Theory, which posits that employees will be more committed to their jobs if they craft their roles in line with their skills and </w:t>
      </w:r>
      <w:r w:rsidR="00B51DF5" w:rsidRPr="00635512">
        <w:rPr>
          <w:rFonts w:ascii="Arial" w:hAnsi="Arial" w:cs="Arial"/>
          <w:sz w:val="24"/>
          <w:szCs w:val="24"/>
        </w:rPr>
        <w:t>interests</w:t>
      </w:r>
      <w:r w:rsidRPr="00635512">
        <w:rPr>
          <w:rFonts w:ascii="Arial" w:hAnsi="Arial" w:cs="Arial"/>
          <w:sz w:val="24"/>
          <w:szCs w:val="24"/>
        </w:rPr>
        <w:t>. In addition, this strategy will make the psychological contract stronger since it will show that the organisation is committed to developing its employees</w:t>
      </w:r>
      <w:r w:rsidR="00DF59F2" w:rsidRPr="00635512">
        <w:rPr>
          <w:rFonts w:ascii="Arial" w:hAnsi="Arial" w:cs="Arial"/>
          <w:sz w:val="24"/>
          <w:szCs w:val="24"/>
        </w:rPr>
        <w:t xml:space="preserve"> (Rousseau, 1995)</w:t>
      </w:r>
      <w:r w:rsidRPr="00635512">
        <w:rPr>
          <w:rFonts w:ascii="Arial" w:hAnsi="Arial" w:cs="Arial"/>
          <w:sz w:val="24"/>
          <w:szCs w:val="24"/>
        </w:rPr>
        <w:t>.</w:t>
      </w:r>
    </w:p>
    <w:p w14:paraId="5DA3E6AA" w14:textId="05C08F2B" w:rsidR="00A953EA" w:rsidRPr="00635512" w:rsidRDefault="00A953EA" w:rsidP="00635512">
      <w:pPr>
        <w:jc w:val="both"/>
        <w:rPr>
          <w:rFonts w:ascii="Arial" w:hAnsi="Arial" w:cs="Arial"/>
          <w:sz w:val="24"/>
          <w:szCs w:val="24"/>
        </w:rPr>
      </w:pPr>
      <w:r w:rsidRPr="00635512">
        <w:rPr>
          <w:rFonts w:ascii="Arial" w:hAnsi="Arial" w:cs="Arial"/>
          <w:sz w:val="24"/>
          <w:szCs w:val="24"/>
        </w:rPr>
        <w:t>Strategically speaking, such a model enables Helios to solve skill shortages issues, enhance employee retention efforts, and ensure their readiness for the future. Employees will get more autonomy and flexibility to pursue their careers, whereas the company gets the benefit of higher innovation, flexibility, and productivity. Hence, a Skills-Based Architecture and an Internal Talent Marketplace constitute a contemporary and sustainable job design strategy</w:t>
      </w:r>
      <w:r w:rsidR="005B1522" w:rsidRPr="00635512">
        <w:rPr>
          <w:rFonts w:ascii="Arial" w:hAnsi="Arial" w:cs="Arial"/>
          <w:sz w:val="24"/>
          <w:szCs w:val="24"/>
        </w:rPr>
        <w:t xml:space="preserve"> (Deloitte, 2023; Mercer, 2024)</w:t>
      </w:r>
      <w:r w:rsidRPr="00635512">
        <w:rPr>
          <w:rFonts w:ascii="Arial" w:hAnsi="Arial" w:cs="Arial"/>
          <w:sz w:val="24"/>
          <w:szCs w:val="24"/>
        </w:rPr>
        <w:t>.</w:t>
      </w:r>
    </w:p>
    <w:p w14:paraId="7FA58993" w14:textId="77777777" w:rsidR="0003292F" w:rsidRPr="00635512" w:rsidRDefault="0003292F" w:rsidP="00635512">
      <w:pPr>
        <w:jc w:val="both"/>
        <w:rPr>
          <w:rFonts w:ascii="Arial" w:hAnsi="Arial" w:cs="Arial"/>
          <w:sz w:val="24"/>
          <w:szCs w:val="24"/>
        </w:rPr>
      </w:pPr>
    </w:p>
    <w:p w14:paraId="63DF222B" w14:textId="77777777" w:rsidR="0003292F" w:rsidRPr="00F515C5" w:rsidRDefault="00D41B94" w:rsidP="00635512">
      <w:pPr>
        <w:jc w:val="both"/>
        <w:rPr>
          <w:rFonts w:ascii="Arial" w:hAnsi="Arial" w:cs="Arial"/>
          <w:b/>
          <w:bCs/>
          <w:sz w:val="24"/>
          <w:szCs w:val="24"/>
        </w:rPr>
      </w:pPr>
      <w:r w:rsidRPr="00F515C5">
        <w:rPr>
          <w:rFonts w:ascii="Arial" w:hAnsi="Arial" w:cs="Arial"/>
          <w:b/>
          <w:bCs/>
          <w:sz w:val="24"/>
          <w:szCs w:val="24"/>
        </w:rPr>
        <w:t xml:space="preserve">B.2: </w:t>
      </w:r>
      <w:r w:rsidR="007A6A70" w:rsidRPr="00F515C5">
        <w:rPr>
          <w:rFonts w:ascii="Arial" w:hAnsi="Arial" w:cs="Arial"/>
          <w:b/>
          <w:bCs/>
          <w:sz w:val="24"/>
          <w:szCs w:val="24"/>
        </w:rPr>
        <w:t>Explanation of job design will stimulate intrinsic motivation and support innovation:</w:t>
      </w:r>
    </w:p>
    <w:p w14:paraId="746CF199" w14:textId="06D97894" w:rsidR="00366F1E" w:rsidRDefault="007A6A70" w:rsidP="00635512">
      <w:pPr>
        <w:jc w:val="both"/>
        <w:rPr>
          <w:rFonts w:ascii="Arial" w:hAnsi="Arial" w:cs="Arial"/>
          <w:sz w:val="24"/>
          <w:szCs w:val="24"/>
        </w:rPr>
      </w:pPr>
      <w:r w:rsidRPr="00635512">
        <w:rPr>
          <w:rFonts w:ascii="Arial" w:hAnsi="Arial" w:cs="Arial"/>
          <w:sz w:val="24"/>
          <w:szCs w:val="24"/>
        </w:rPr>
        <w:lastRenderedPageBreak/>
        <w:t>The new job design for Helios Urban Mobility will motivate employees intrinsically because it will give employees more freedom and autonomy, skill variety, significance, and growth opportunities</w:t>
      </w:r>
      <w:r w:rsidR="002D408B" w:rsidRPr="00635512">
        <w:rPr>
          <w:rFonts w:ascii="Arial" w:hAnsi="Arial" w:cs="Arial"/>
          <w:sz w:val="24"/>
          <w:szCs w:val="24"/>
        </w:rPr>
        <w:t xml:space="preserve"> (Hackman and Oldham, 1976)</w:t>
      </w:r>
      <w:r w:rsidRPr="00635512">
        <w:rPr>
          <w:rFonts w:ascii="Arial" w:hAnsi="Arial" w:cs="Arial"/>
          <w:sz w:val="24"/>
          <w:szCs w:val="24"/>
        </w:rPr>
        <w:t>. Employees will be able to use the Internal Talent Marketplace to participate in projects that match their skills and interests, thereby generating a sense of ownership. In accordance with Job Crafting Theory, employees create the conditions for their own jobs, which increases their engagement and makes them satisfied. Innovation occurs because of interaction and knowledge sharing among cross-functional teams</w:t>
      </w:r>
      <w:r w:rsidR="00513A8E" w:rsidRPr="00635512">
        <w:rPr>
          <w:rFonts w:ascii="Arial" w:hAnsi="Arial" w:cs="Arial"/>
          <w:sz w:val="24"/>
          <w:szCs w:val="24"/>
        </w:rPr>
        <w:t xml:space="preserve"> (Berg, Dutton and Wrzesniewski, 2013)</w:t>
      </w:r>
      <w:r w:rsidRPr="00635512">
        <w:rPr>
          <w:rFonts w:ascii="Arial" w:hAnsi="Arial" w:cs="Arial"/>
          <w:sz w:val="24"/>
          <w:szCs w:val="24"/>
        </w:rPr>
        <w:t>.</w:t>
      </w:r>
    </w:p>
    <w:p w14:paraId="7FC4CCD8" w14:textId="77777777" w:rsidR="002A01A6" w:rsidRPr="00635512" w:rsidRDefault="002A01A6" w:rsidP="00635512">
      <w:pPr>
        <w:jc w:val="both"/>
        <w:rPr>
          <w:rFonts w:ascii="Arial" w:hAnsi="Arial" w:cs="Arial"/>
          <w:sz w:val="24"/>
          <w:szCs w:val="24"/>
        </w:rPr>
      </w:pPr>
    </w:p>
    <w:p w14:paraId="16DCC73E" w14:textId="1EA67F43" w:rsidR="004E165B" w:rsidRPr="002A01A6" w:rsidRDefault="004E165B" w:rsidP="00635512">
      <w:pPr>
        <w:jc w:val="both"/>
        <w:rPr>
          <w:rFonts w:ascii="Arial" w:hAnsi="Arial" w:cs="Arial"/>
          <w:b/>
          <w:bCs/>
          <w:sz w:val="24"/>
          <w:szCs w:val="24"/>
        </w:rPr>
      </w:pPr>
      <w:r w:rsidRPr="002A01A6">
        <w:rPr>
          <w:rFonts w:ascii="Arial" w:hAnsi="Arial" w:cs="Arial"/>
          <w:b/>
          <w:bCs/>
          <w:sz w:val="24"/>
          <w:szCs w:val="24"/>
        </w:rPr>
        <w:t xml:space="preserve">TASK C: Reflective </w:t>
      </w:r>
      <w:r w:rsidR="00B33019" w:rsidRPr="002A01A6">
        <w:rPr>
          <w:rFonts w:ascii="Arial" w:hAnsi="Arial" w:cs="Arial"/>
          <w:b/>
          <w:bCs/>
          <w:sz w:val="24"/>
          <w:szCs w:val="24"/>
        </w:rPr>
        <w:t>Report:</w:t>
      </w:r>
      <w:r w:rsidR="002232AD" w:rsidRPr="002A01A6">
        <w:rPr>
          <w:rFonts w:ascii="Arial" w:hAnsi="Arial" w:cs="Arial"/>
          <w:b/>
          <w:bCs/>
          <w:sz w:val="24"/>
          <w:szCs w:val="24"/>
        </w:rPr>
        <w:t xml:space="preserve"> </w:t>
      </w:r>
    </w:p>
    <w:p w14:paraId="63ACA8E1" w14:textId="63387E32" w:rsidR="00D94FD5" w:rsidRPr="00635512" w:rsidRDefault="00A126F0" w:rsidP="00635512">
      <w:pPr>
        <w:jc w:val="both"/>
        <w:rPr>
          <w:rFonts w:ascii="Arial" w:hAnsi="Arial" w:cs="Arial"/>
          <w:sz w:val="24"/>
          <w:szCs w:val="24"/>
        </w:rPr>
      </w:pPr>
      <w:r w:rsidRPr="00635512">
        <w:rPr>
          <w:rFonts w:ascii="Arial" w:hAnsi="Arial" w:cs="Arial"/>
          <w:sz w:val="24"/>
          <w:szCs w:val="24"/>
        </w:rPr>
        <w:t>AI is playing a bigger role in business and HR decisions. As an emerging HR specialist, I consider AI a decision-supporting mechanism but not a substitute for human intuition</w:t>
      </w:r>
      <w:r w:rsidR="00B67932" w:rsidRPr="00635512">
        <w:rPr>
          <w:rFonts w:ascii="Arial" w:hAnsi="Arial" w:cs="Arial"/>
          <w:sz w:val="24"/>
          <w:szCs w:val="24"/>
        </w:rPr>
        <w:t xml:space="preserve"> (Davenport and Kirby, 2016)</w:t>
      </w:r>
      <w:r w:rsidRPr="00635512">
        <w:rPr>
          <w:rFonts w:ascii="Arial" w:hAnsi="Arial" w:cs="Arial"/>
          <w:sz w:val="24"/>
          <w:szCs w:val="24"/>
        </w:rPr>
        <w:t>. AI can process huge amounts of data and detect patterns</w:t>
      </w:r>
      <w:r w:rsidR="007E48B2" w:rsidRPr="00635512">
        <w:rPr>
          <w:rFonts w:ascii="Arial" w:hAnsi="Arial" w:cs="Arial"/>
          <w:sz w:val="24"/>
          <w:szCs w:val="24"/>
        </w:rPr>
        <w:t>,</w:t>
      </w:r>
      <w:r w:rsidRPr="00635512">
        <w:rPr>
          <w:rFonts w:ascii="Arial" w:hAnsi="Arial" w:cs="Arial"/>
          <w:sz w:val="24"/>
          <w:szCs w:val="24"/>
        </w:rPr>
        <w:t xml:space="preserve"> offering better and more efficient ways to approach issues</w:t>
      </w:r>
      <w:r w:rsidR="006C33D2" w:rsidRPr="00635512">
        <w:rPr>
          <w:rFonts w:ascii="Arial" w:hAnsi="Arial" w:cs="Arial"/>
          <w:sz w:val="24"/>
          <w:szCs w:val="24"/>
        </w:rPr>
        <w:t xml:space="preserve"> (Tambe, Cappelli and Yakubovich, 2019)</w:t>
      </w:r>
      <w:r w:rsidRPr="00635512">
        <w:rPr>
          <w:rFonts w:ascii="Arial" w:hAnsi="Arial" w:cs="Arial"/>
          <w:sz w:val="24"/>
          <w:szCs w:val="24"/>
        </w:rPr>
        <w:t xml:space="preserve">. Nevertheless, AI does not have enough capability to understand the </w:t>
      </w:r>
      <w:r w:rsidR="007E48B2" w:rsidRPr="00635512">
        <w:rPr>
          <w:rFonts w:ascii="Arial" w:hAnsi="Arial" w:cs="Arial"/>
          <w:sz w:val="24"/>
          <w:szCs w:val="24"/>
        </w:rPr>
        <w:t>organisational</w:t>
      </w:r>
      <w:r w:rsidRPr="00635512">
        <w:rPr>
          <w:rFonts w:ascii="Arial" w:hAnsi="Arial" w:cs="Arial"/>
          <w:sz w:val="24"/>
          <w:szCs w:val="24"/>
        </w:rPr>
        <w:t xml:space="preserve"> culture, ethics, or human emotions. Thus, I would apply AI to enhance my work on recruitment, strategic staffing, employee analysis, etc., making sure that I take the ultimate decision based on critical thinking</w:t>
      </w:r>
      <w:r w:rsidR="00DF6BBA" w:rsidRPr="00635512">
        <w:rPr>
          <w:rFonts w:ascii="Arial" w:hAnsi="Arial" w:cs="Arial"/>
          <w:sz w:val="24"/>
          <w:szCs w:val="24"/>
        </w:rPr>
        <w:t>.</w:t>
      </w:r>
    </w:p>
    <w:p w14:paraId="613732FE" w14:textId="652B79DB" w:rsidR="00C437BE" w:rsidRPr="00635512" w:rsidRDefault="00C437BE" w:rsidP="00635512">
      <w:pPr>
        <w:jc w:val="both"/>
        <w:rPr>
          <w:rFonts w:ascii="Arial" w:hAnsi="Arial" w:cs="Arial"/>
          <w:sz w:val="24"/>
          <w:szCs w:val="24"/>
        </w:rPr>
      </w:pPr>
      <w:r w:rsidRPr="00635512">
        <w:rPr>
          <w:rFonts w:ascii="Arial" w:hAnsi="Arial" w:cs="Arial"/>
          <w:sz w:val="24"/>
          <w:szCs w:val="24"/>
        </w:rPr>
        <w:t xml:space="preserve">To increase my employability opportunities for the future, I have created a personal plan that highlights key areas such as data literacy, AI assistance in HR, strategic influencing, and global mobility awareness. For example, I am going to boost my data literacy through understanding how to </w:t>
      </w:r>
      <w:r w:rsidR="008D6137" w:rsidRPr="00635512">
        <w:rPr>
          <w:rFonts w:ascii="Arial" w:hAnsi="Arial" w:cs="Arial"/>
          <w:sz w:val="24"/>
          <w:szCs w:val="24"/>
        </w:rPr>
        <w:t>analyse</w:t>
      </w:r>
      <w:r w:rsidRPr="00635512">
        <w:rPr>
          <w:rFonts w:ascii="Arial" w:hAnsi="Arial" w:cs="Arial"/>
          <w:sz w:val="24"/>
          <w:szCs w:val="24"/>
        </w:rPr>
        <w:t xml:space="preserve"> data and use </w:t>
      </w:r>
      <w:r w:rsidR="008D6137" w:rsidRPr="00635512">
        <w:rPr>
          <w:rFonts w:ascii="Arial" w:hAnsi="Arial" w:cs="Arial"/>
          <w:sz w:val="24"/>
          <w:szCs w:val="24"/>
        </w:rPr>
        <w:t>visualisation</w:t>
      </w:r>
      <w:r w:rsidRPr="00635512">
        <w:rPr>
          <w:rFonts w:ascii="Arial" w:hAnsi="Arial" w:cs="Arial"/>
          <w:sz w:val="24"/>
          <w:szCs w:val="24"/>
        </w:rPr>
        <w:t xml:space="preserve"> tools in the evidence-based practice of HRM</w:t>
      </w:r>
      <w:r w:rsidR="00950B05" w:rsidRPr="00635512">
        <w:rPr>
          <w:rFonts w:ascii="Arial" w:hAnsi="Arial" w:cs="Arial"/>
          <w:sz w:val="24"/>
          <w:szCs w:val="24"/>
        </w:rPr>
        <w:t xml:space="preserve"> (Marler and Boudreau, 2017)</w:t>
      </w:r>
      <w:r w:rsidRPr="00635512">
        <w:rPr>
          <w:rFonts w:ascii="Arial" w:hAnsi="Arial" w:cs="Arial"/>
          <w:sz w:val="24"/>
          <w:szCs w:val="24"/>
        </w:rPr>
        <w:t>. The second area will be AI assistance within the field of HR</w:t>
      </w:r>
    </w:p>
    <w:p w14:paraId="7DDD5FAF" w14:textId="6A13539C" w:rsidR="00A43B72" w:rsidRPr="00635512" w:rsidRDefault="00A43B72" w:rsidP="00635512">
      <w:pPr>
        <w:jc w:val="both"/>
        <w:rPr>
          <w:rFonts w:ascii="Arial" w:hAnsi="Arial" w:cs="Arial"/>
          <w:sz w:val="24"/>
          <w:szCs w:val="24"/>
        </w:rPr>
      </w:pPr>
      <w:r w:rsidRPr="00635512">
        <w:rPr>
          <w:rFonts w:ascii="Arial" w:hAnsi="Arial" w:cs="Arial"/>
          <w:sz w:val="24"/>
          <w:szCs w:val="24"/>
        </w:rPr>
        <w:t xml:space="preserve">The first aim for me as </w:t>
      </w:r>
      <w:r w:rsidR="00E50EBE" w:rsidRPr="00635512">
        <w:rPr>
          <w:rFonts w:ascii="Arial" w:hAnsi="Arial" w:cs="Arial"/>
          <w:sz w:val="24"/>
          <w:szCs w:val="24"/>
        </w:rPr>
        <w:t>an</w:t>
      </w:r>
      <w:r w:rsidRPr="00635512">
        <w:rPr>
          <w:rFonts w:ascii="Arial" w:hAnsi="Arial" w:cs="Arial"/>
          <w:sz w:val="24"/>
          <w:szCs w:val="24"/>
        </w:rPr>
        <w:t xml:space="preserve"> HR</w:t>
      </w:r>
      <w:r w:rsidR="00CC4ACD" w:rsidRPr="00635512">
        <w:rPr>
          <w:rFonts w:ascii="Arial" w:hAnsi="Arial" w:cs="Arial"/>
          <w:sz w:val="24"/>
          <w:szCs w:val="24"/>
        </w:rPr>
        <w:t xml:space="preserve"> </w:t>
      </w:r>
      <w:r w:rsidR="00E50EBE" w:rsidRPr="00635512">
        <w:rPr>
          <w:rFonts w:ascii="Arial" w:hAnsi="Arial" w:cs="Arial"/>
          <w:sz w:val="24"/>
          <w:szCs w:val="24"/>
        </w:rPr>
        <w:t xml:space="preserve">is </w:t>
      </w:r>
      <w:r w:rsidR="00CC4ACD" w:rsidRPr="00635512">
        <w:rPr>
          <w:rFonts w:ascii="Arial" w:hAnsi="Arial" w:cs="Arial"/>
          <w:sz w:val="24"/>
          <w:szCs w:val="24"/>
        </w:rPr>
        <w:t xml:space="preserve">to </w:t>
      </w:r>
      <w:r w:rsidR="00E50EBE" w:rsidRPr="00635512">
        <w:rPr>
          <w:rFonts w:ascii="Arial" w:hAnsi="Arial" w:cs="Arial"/>
          <w:sz w:val="24"/>
          <w:szCs w:val="24"/>
        </w:rPr>
        <w:t>improve my</w:t>
      </w:r>
      <w:r w:rsidR="00CC4ACD" w:rsidRPr="00635512">
        <w:rPr>
          <w:rFonts w:ascii="Arial" w:hAnsi="Arial" w:cs="Arial"/>
          <w:sz w:val="24"/>
          <w:szCs w:val="24"/>
        </w:rPr>
        <w:t xml:space="preserve"> skills in data inspection as well as </w:t>
      </w:r>
      <w:r w:rsidR="006C5820" w:rsidRPr="00635512">
        <w:rPr>
          <w:rFonts w:ascii="Arial" w:hAnsi="Arial" w:cs="Arial"/>
          <w:sz w:val="24"/>
          <w:szCs w:val="24"/>
        </w:rPr>
        <w:t>assembl</w:t>
      </w:r>
      <w:r w:rsidR="00B91B9C">
        <w:rPr>
          <w:rFonts w:ascii="Arial" w:hAnsi="Arial" w:cs="Arial"/>
          <w:sz w:val="24"/>
          <w:szCs w:val="24"/>
        </w:rPr>
        <w:t>ing</w:t>
      </w:r>
      <w:r w:rsidR="006C5820" w:rsidRPr="00635512">
        <w:rPr>
          <w:rFonts w:ascii="Arial" w:hAnsi="Arial" w:cs="Arial"/>
          <w:sz w:val="24"/>
          <w:szCs w:val="24"/>
        </w:rPr>
        <w:t>, decod</w:t>
      </w:r>
      <w:r w:rsidR="00BB1C76">
        <w:rPr>
          <w:rFonts w:ascii="Arial" w:hAnsi="Arial" w:cs="Arial"/>
          <w:sz w:val="24"/>
          <w:szCs w:val="24"/>
        </w:rPr>
        <w:t>ing</w:t>
      </w:r>
      <w:r w:rsidR="006C5820" w:rsidRPr="00635512">
        <w:rPr>
          <w:rFonts w:ascii="Arial" w:hAnsi="Arial" w:cs="Arial"/>
          <w:sz w:val="24"/>
          <w:szCs w:val="24"/>
        </w:rPr>
        <w:t xml:space="preserve"> and </w:t>
      </w:r>
      <w:r w:rsidR="00E50EBE" w:rsidRPr="00635512">
        <w:rPr>
          <w:rFonts w:ascii="Arial" w:hAnsi="Arial" w:cs="Arial"/>
          <w:sz w:val="24"/>
          <w:szCs w:val="24"/>
        </w:rPr>
        <w:t>examin</w:t>
      </w:r>
      <w:r w:rsidR="00BB1C76">
        <w:rPr>
          <w:rFonts w:ascii="Arial" w:hAnsi="Arial" w:cs="Arial"/>
          <w:sz w:val="24"/>
          <w:szCs w:val="24"/>
        </w:rPr>
        <w:t>ing</w:t>
      </w:r>
      <w:r w:rsidR="006C5820" w:rsidRPr="00635512">
        <w:rPr>
          <w:rFonts w:ascii="Arial" w:hAnsi="Arial" w:cs="Arial"/>
          <w:sz w:val="24"/>
          <w:szCs w:val="24"/>
        </w:rPr>
        <w:t xml:space="preserve"> data of </w:t>
      </w:r>
      <w:r w:rsidR="00392835" w:rsidRPr="00635512">
        <w:rPr>
          <w:rFonts w:ascii="Arial" w:hAnsi="Arial" w:cs="Arial"/>
          <w:sz w:val="24"/>
          <w:szCs w:val="24"/>
        </w:rPr>
        <w:t xml:space="preserve">HR. In </w:t>
      </w:r>
      <w:r w:rsidR="00E50EBE" w:rsidRPr="00635512">
        <w:rPr>
          <w:rFonts w:ascii="Arial" w:hAnsi="Arial" w:cs="Arial"/>
          <w:sz w:val="24"/>
          <w:szCs w:val="24"/>
        </w:rPr>
        <w:t xml:space="preserve">the </w:t>
      </w:r>
      <w:r w:rsidR="000F4688" w:rsidRPr="00635512">
        <w:rPr>
          <w:rFonts w:ascii="Arial" w:hAnsi="Arial" w:cs="Arial"/>
          <w:sz w:val="24"/>
          <w:szCs w:val="24"/>
        </w:rPr>
        <w:t>modern</w:t>
      </w:r>
      <w:r w:rsidR="00392835" w:rsidRPr="00635512">
        <w:rPr>
          <w:rFonts w:ascii="Arial" w:hAnsi="Arial" w:cs="Arial"/>
          <w:sz w:val="24"/>
          <w:szCs w:val="24"/>
        </w:rPr>
        <w:t xml:space="preserve"> world, working with </w:t>
      </w:r>
      <w:r w:rsidR="003458AD" w:rsidRPr="00635512">
        <w:rPr>
          <w:rFonts w:ascii="Arial" w:hAnsi="Arial" w:cs="Arial"/>
          <w:sz w:val="24"/>
          <w:szCs w:val="24"/>
        </w:rPr>
        <w:t xml:space="preserve">HR data is one of the </w:t>
      </w:r>
      <w:r w:rsidR="00AD77B8" w:rsidRPr="00635512">
        <w:rPr>
          <w:rFonts w:ascii="Arial" w:hAnsi="Arial" w:cs="Arial"/>
          <w:sz w:val="24"/>
          <w:szCs w:val="24"/>
        </w:rPr>
        <w:t xml:space="preserve">important </w:t>
      </w:r>
      <w:r w:rsidR="00AD2416" w:rsidRPr="00635512">
        <w:rPr>
          <w:rFonts w:ascii="Arial" w:hAnsi="Arial" w:cs="Arial"/>
          <w:sz w:val="24"/>
          <w:szCs w:val="24"/>
        </w:rPr>
        <w:t>tasks</w:t>
      </w:r>
      <w:r w:rsidR="00AD77B8" w:rsidRPr="00635512">
        <w:rPr>
          <w:rFonts w:ascii="Arial" w:hAnsi="Arial" w:cs="Arial"/>
          <w:sz w:val="24"/>
          <w:szCs w:val="24"/>
        </w:rPr>
        <w:t>, as data proficien</w:t>
      </w:r>
      <w:r w:rsidR="00EA25CF" w:rsidRPr="00635512">
        <w:rPr>
          <w:rFonts w:ascii="Arial" w:hAnsi="Arial" w:cs="Arial"/>
          <w:sz w:val="24"/>
          <w:szCs w:val="24"/>
        </w:rPr>
        <w:t xml:space="preserve">cy </w:t>
      </w:r>
      <w:r w:rsidR="00AD2416" w:rsidRPr="00635512">
        <w:rPr>
          <w:rFonts w:ascii="Arial" w:hAnsi="Arial" w:cs="Arial"/>
          <w:sz w:val="24"/>
          <w:szCs w:val="24"/>
        </w:rPr>
        <w:t>leads to</w:t>
      </w:r>
      <w:r w:rsidR="00EA25CF" w:rsidRPr="00635512">
        <w:rPr>
          <w:rFonts w:ascii="Arial" w:hAnsi="Arial" w:cs="Arial"/>
          <w:sz w:val="24"/>
          <w:szCs w:val="24"/>
        </w:rPr>
        <w:t xml:space="preserve"> decisions with recent information and statistic</w:t>
      </w:r>
      <w:r w:rsidR="007736E4" w:rsidRPr="00635512">
        <w:rPr>
          <w:rFonts w:ascii="Arial" w:hAnsi="Arial" w:cs="Arial"/>
          <w:sz w:val="24"/>
          <w:szCs w:val="24"/>
        </w:rPr>
        <w:t xml:space="preserve">s, </w:t>
      </w:r>
      <w:r w:rsidR="00692E5B" w:rsidRPr="00635512">
        <w:rPr>
          <w:rFonts w:ascii="Arial" w:hAnsi="Arial" w:cs="Arial"/>
          <w:sz w:val="24"/>
          <w:szCs w:val="24"/>
        </w:rPr>
        <w:t xml:space="preserve">rather than </w:t>
      </w:r>
      <w:r w:rsidR="00AD2416" w:rsidRPr="00635512">
        <w:rPr>
          <w:rFonts w:ascii="Arial" w:hAnsi="Arial" w:cs="Arial"/>
          <w:sz w:val="24"/>
          <w:szCs w:val="24"/>
        </w:rPr>
        <w:t>hunches</w:t>
      </w:r>
      <w:r w:rsidR="007736E4" w:rsidRPr="00635512">
        <w:rPr>
          <w:rFonts w:ascii="Arial" w:hAnsi="Arial" w:cs="Arial"/>
          <w:sz w:val="24"/>
          <w:szCs w:val="24"/>
        </w:rPr>
        <w:t>. We can use Microsoft Excel and Power BI</w:t>
      </w:r>
      <w:r w:rsidR="00C135E3" w:rsidRPr="00635512">
        <w:rPr>
          <w:rFonts w:ascii="Arial" w:hAnsi="Arial" w:cs="Arial"/>
          <w:sz w:val="24"/>
          <w:szCs w:val="24"/>
        </w:rPr>
        <w:t xml:space="preserve"> tools to </w:t>
      </w:r>
      <w:r w:rsidR="00AD2416" w:rsidRPr="00635512">
        <w:rPr>
          <w:rFonts w:ascii="Arial" w:hAnsi="Arial" w:cs="Arial"/>
          <w:sz w:val="24"/>
          <w:szCs w:val="24"/>
        </w:rPr>
        <w:t>figure</w:t>
      </w:r>
      <w:r w:rsidR="00C135E3" w:rsidRPr="00635512">
        <w:rPr>
          <w:rFonts w:ascii="Arial" w:hAnsi="Arial" w:cs="Arial"/>
          <w:sz w:val="24"/>
          <w:szCs w:val="24"/>
        </w:rPr>
        <w:t xml:space="preserve"> out HR </w:t>
      </w:r>
      <w:r w:rsidR="00AD2416" w:rsidRPr="00635512">
        <w:rPr>
          <w:rFonts w:ascii="Arial" w:hAnsi="Arial" w:cs="Arial"/>
          <w:sz w:val="24"/>
          <w:szCs w:val="24"/>
        </w:rPr>
        <w:t>affairs,</w:t>
      </w:r>
      <w:r w:rsidR="00C135E3" w:rsidRPr="00635512">
        <w:rPr>
          <w:rFonts w:ascii="Arial" w:hAnsi="Arial" w:cs="Arial"/>
          <w:sz w:val="24"/>
          <w:szCs w:val="24"/>
        </w:rPr>
        <w:t xml:space="preserve"> including </w:t>
      </w:r>
      <w:r w:rsidR="00AD2416" w:rsidRPr="00635512">
        <w:rPr>
          <w:rFonts w:ascii="Arial" w:hAnsi="Arial" w:cs="Arial"/>
          <w:sz w:val="24"/>
          <w:szCs w:val="24"/>
        </w:rPr>
        <w:t>workers'</w:t>
      </w:r>
      <w:r w:rsidR="00C135E3" w:rsidRPr="00635512">
        <w:rPr>
          <w:rFonts w:ascii="Arial" w:hAnsi="Arial" w:cs="Arial"/>
          <w:sz w:val="24"/>
          <w:szCs w:val="24"/>
        </w:rPr>
        <w:t xml:space="preserve"> presentation</w:t>
      </w:r>
      <w:r w:rsidR="00A36276" w:rsidRPr="00635512">
        <w:rPr>
          <w:rFonts w:ascii="Arial" w:hAnsi="Arial" w:cs="Arial"/>
          <w:sz w:val="24"/>
          <w:szCs w:val="24"/>
        </w:rPr>
        <w:t xml:space="preserve"> and measuring how the hiring process</w:t>
      </w:r>
      <w:r w:rsidR="002756FC" w:rsidRPr="00635512">
        <w:rPr>
          <w:rFonts w:ascii="Arial" w:hAnsi="Arial" w:cs="Arial"/>
          <w:sz w:val="24"/>
          <w:szCs w:val="24"/>
        </w:rPr>
        <w:t xml:space="preserve">, attendance, </w:t>
      </w:r>
      <w:r w:rsidR="008830B0" w:rsidRPr="00635512">
        <w:rPr>
          <w:rFonts w:ascii="Arial" w:hAnsi="Arial" w:cs="Arial"/>
          <w:sz w:val="24"/>
          <w:szCs w:val="24"/>
        </w:rPr>
        <w:t>workers'</w:t>
      </w:r>
      <w:r w:rsidR="003619EA" w:rsidRPr="00635512">
        <w:rPr>
          <w:rFonts w:ascii="Arial" w:hAnsi="Arial" w:cs="Arial"/>
          <w:sz w:val="24"/>
          <w:szCs w:val="24"/>
        </w:rPr>
        <w:t xml:space="preserve"> movement and socialisation among the other </w:t>
      </w:r>
      <w:r w:rsidR="008830B0" w:rsidRPr="00635512">
        <w:rPr>
          <w:rFonts w:ascii="Arial" w:hAnsi="Arial" w:cs="Arial"/>
          <w:sz w:val="24"/>
          <w:szCs w:val="24"/>
        </w:rPr>
        <w:t xml:space="preserve">members. For example, </w:t>
      </w:r>
      <w:r w:rsidR="004B46C3" w:rsidRPr="00635512">
        <w:rPr>
          <w:rFonts w:ascii="Arial" w:hAnsi="Arial" w:cs="Arial"/>
          <w:sz w:val="24"/>
          <w:szCs w:val="24"/>
        </w:rPr>
        <w:t xml:space="preserve">if a </w:t>
      </w:r>
      <w:r w:rsidR="0058792F" w:rsidRPr="00635512">
        <w:rPr>
          <w:rFonts w:ascii="Arial" w:hAnsi="Arial" w:cs="Arial"/>
          <w:sz w:val="24"/>
          <w:szCs w:val="24"/>
        </w:rPr>
        <w:t xml:space="preserve">company has </w:t>
      </w:r>
      <w:r w:rsidR="00E81575" w:rsidRPr="00635512">
        <w:rPr>
          <w:rFonts w:ascii="Arial" w:hAnsi="Arial" w:cs="Arial"/>
          <w:sz w:val="24"/>
          <w:szCs w:val="24"/>
        </w:rPr>
        <w:t>a turnover issue</w:t>
      </w:r>
      <w:r w:rsidR="004B46C3" w:rsidRPr="00635512">
        <w:rPr>
          <w:rFonts w:ascii="Arial" w:hAnsi="Arial" w:cs="Arial"/>
          <w:sz w:val="24"/>
          <w:szCs w:val="24"/>
        </w:rPr>
        <w:t xml:space="preserve">, </w:t>
      </w:r>
      <w:r w:rsidR="00CE5423" w:rsidRPr="00635512">
        <w:rPr>
          <w:rFonts w:ascii="Arial" w:hAnsi="Arial" w:cs="Arial"/>
          <w:sz w:val="24"/>
          <w:szCs w:val="24"/>
        </w:rPr>
        <w:t>the</w:t>
      </w:r>
      <w:r w:rsidR="00E34172" w:rsidRPr="00635512">
        <w:rPr>
          <w:rFonts w:ascii="Arial" w:hAnsi="Arial" w:cs="Arial"/>
          <w:sz w:val="24"/>
          <w:szCs w:val="24"/>
        </w:rPr>
        <w:t>n</w:t>
      </w:r>
      <w:r w:rsidR="00CE5423" w:rsidRPr="00635512">
        <w:rPr>
          <w:rFonts w:ascii="Arial" w:hAnsi="Arial" w:cs="Arial"/>
          <w:sz w:val="24"/>
          <w:szCs w:val="24"/>
        </w:rPr>
        <w:t xml:space="preserve"> </w:t>
      </w:r>
      <w:r w:rsidR="00E81575" w:rsidRPr="00635512">
        <w:rPr>
          <w:rFonts w:ascii="Arial" w:hAnsi="Arial" w:cs="Arial"/>
          <w:sz w:val="24"/>
          <w:szCs w:val="24"/>
        </w:rPr>
        <w:t xml:space="preserve">with the </w:t>
      </w:r>
      <w:r w:rsidR="002E312A" w:rsidRPr="00635512">
        <w:rPr>
          <w:rFonts w:ascii="Arial" w:hAnsi="Arial" w:cs="Arial"/>
          <w:sz w:val="24"/>
          <w:szCs w:val="24"/>
        </w:rPr>
        <w:t xml:space="preserve">help </w:t>
      </w:r>
      <w:r w:rsidR="00E81575" w:rsidRPr="00635512">
        <w:rPr>
          <w:rFonts w:ascii="Arial" w:hAnsi="Arial" w:cs="Arial"/>
          <w:sz w:val="24"/>
          <w:szCs w:val="24"/>
        </w:rPr>
        <w:t>of</w:t>
      </w:r>
      <w:r w:rsidR="00CE5423" w:rsidRPr="00635512">
        <w:rPr>
          <w:rFonts w:ascii="Arial" w:hAnsi="Arial" w:cs="Arial"/>
          <w:sz w:val="24"/>
          <w:szCs w:val="24"/>
        </w:rPr>
        <w:t xml:space="preserve"> Power BI</w:t>
      </w:r>
      <w:r w:rsidR="00E81575" w:rsidRPr="00635512">
        <w:rPr>
          <w:rFonts w:ascii="Arial" w:hAnsi="Arial" w:cs="Arial"/>
          <w:sz w:val="24"/>
          <w:szCs w:val="24"/>
        </w:rPr>
        <w:t>, the</w:t>
      </w:r>
      <w:r w:rsidR="002E312A" w:rsidRPr="00635512">
        <w:rPr>
          <w:rFonts w:ascii="Arial" w:hAnsi="Arial" w:cs="Arial"/>
          <w:sz w:val="24"/>
          <w:szCs w:val="24"/>
        </w:rPr>
        <w:t xml:space="preserve"> </w:t>
      </w:r>
      <w:r w:rsidR="00E81575" w:rsidRPr="00635512">
        <w:rPr>
          <w:rFonts w:ascii="Arial" w:hAnsi="Arial" w:cs="Arial"/>
          <w:sz w:val="24"/>
          <w:szCs w:val="24"/>
        </w:rPr>
        <w:t>company</w:t>
      </w:r>
      <w:r w:rsidR="002E312A" w:rsidRPr="00635512">
        <w:rPr>
          <w:rFonts w:ascii="Arial" w:hAnsi="Arial" w:cs="Arial"/>
          <w:sz w:val="24"/>
          <w:szCs w:val="24"/>
        </w:rPr>
        <w:t xml:space="preserve"> can </w:t>
      </w:r>
      <w:r w:rsidR="00E81575" w:rsidRPr="00635512">
        <w:rPr>
          <w:rFonts w:ascii="Arial" w:hAnsi="Arial" w:cs="Arial"/>
          <w:sz w:val="24"/>
          <w:szCs w:val="24"/>
        </w:rPr>
        <w:t>figure</w:t>
      </w:r>
      <w:r w:rsidR="002E312A" w:rsidRPr="00635512">
        <w:rPr>
          <w:rFonts w:ascii="Arial" w:hAnsi="Arial" w:cs="Arial"/>
          <w:sz w:val="24"/>
          <w:szCs w:val="24"/>
        </w:rPr>
        <w:t xml:space="preserve"> out </w:t>
      </w:r>
      <w:r w:rsidR="00E81575" w:rsidRPr="00635512">
        <w:rPr>
          <w:rFonts w:ascii="Arial" w:hAnsi="Arial" w:cs="Arial"/>
          <w:sz w:val="24"/>
          <w:szCs w:val="24"/>
        </w:rPr>
        <w:t xml:space="preserve">which department </w:t>
      </w:r>
      <w:r w:rsidR="00707521" w:rsidRPr="00635512">
        <w:rPr>
          <w:rFonts w:ascii="Arial" w:hAnsi="Arial" w:cs="Arial"/>
          <w:sz w:val="24"/>
          <w:szCs w:val="24"/>
        </w:rPr>
        <w:t xml:space="preserve">has a </w:t>
      </w:r>
      <w:r w:rsidR="002E312A" w:rsidRPr="00635512">
        <w:rPr>
          <w:rFonts w:ascii="Arial" w:hAnsi="Arial" w:cs="Arial"/>
          <w:sz w:val="24"/>
          <w:szCs w:val="24"/>
        </w:rPr>
        <w:t xml:space="preserve">higher rate of </w:t>
      </w:r>
      <w:r w:rsidR="00BA5EBA" w:rsidRPr="00635512">
        <w:rPr>
          <w:rFonts w:ascii="Arial" w:hAnsi="Arial" w:cs="Arial"/>
          <w:sz w:val="24"/>
          <w:szCs w:val="24"/>
        </w:rPr>
        <w:t>turnover data</w:t>
      </w:r>
      <w:r w:rsidR="00F651A3" w:rsidRPr="00635512">
        <w:rPr>
          <w:rFonts w:ascii="Arial" w:hAnsi="Arial" w:cs="Arial"/>
          <w:sz w:val="24"/>
          <w:szCs w:val="24"/>
        </w:rPr>
        <w:t>,</w:t>
      </w:r>
      <w:r w:rsidR="00BA5EBA" w:rsidRPr="00635512">
        <w:rPr>
          <w:rFonts w:ascii="Arial" w:hAnsi="Arial" w:cs="Arial"/>
          <w:sz w:val="24"/>
          <w:szCs w:val="24"/>
        </w:rPr>
        <w:t xml:space="preserve"> as per worker age, turnover and roles</w:t>
      </w:r>
      <w:r w:rsidR="00CF2B29" w:rsidRPr="00635512">
        <w:rPr>
          <w:rFonts w:ascii="Arial" w:hAnsi="Arial" w:cs="Arial"/>
          <w:sz w:val="24"/>
          <w:szCs w:val="24"/>
        </w:rPr>
        <w:t xml:space="preserve"> (Marler and Boudreau, 2017)</w:t>
      </w:r>
      <w:r w:rsidR="00BA5EBA" w:rsidRPr="00635512">
        <w:rPr>
          <w:rFonts w:ascii="Arial" w:hAnsi="Arial" w:cs="Arial"/>
          <w:sz w:val="24"/>
          <w:szCs w:val="24"/>
        </w:rPr>
        <w:t>.</w:t>
      </w:r>
      <w:r w:rsidR="00CE5423" w:rsidRPr="00635512">
        <w:rPr>
          <w:rFonts w:ascii="Arial" w:hAnsi="Arial" w:cs="Arial"/>
          <w:sz w:val="24"/>
          <w:szCs w:val="24"/>
        </w:rPr>
        <w:t xml:space="preserve"> </w:t>
      </w:r>
    </w:p>
    <w:p w14:paraId="466AA0AB" w14:textId="33D5940B" w:rsidR="00A302A2" w:rsidRPr="00635512" w:rsidRDefault="00691381" w:rsidP="00635512">
      <w:pPr>
        <w:jc w:val="both"/>
        <w:rPr>
          <w:rFonts w:ascii="Arial" w:hAnsi="Arial" w:cs="Arial"/>
          <w:sz w:val="24"/>
          <w:szCs w:val="24"/>
        </w:rPr>
      </w:pPr>
      <w:r w:rsidRPr="00635512">
        <w:rPr>
          <w:rFonts w:ascii="Arial" w:hAnsi="Arial" w:cs="Arial"/>
          <w:sz w:val="24"/>
          <w:szCs w:val="24"/>
        </w:rPr>
        <w:t>The second thing to learn is artifi</w:t>
      </w:r>
      <w:r w:rsidR="00AB7747" w:rsidRPr="00635512">
        <w:rPr>
          <w:rFonts w:ascii="Arial" w:hAnsi="Arial" w:cs="Arial"/>
          <w:sz w:val="24"/>
          <w:szCs w:val="24"/>
        </w:rPr>
        <w:t xml:space="preserve">cial intelligence. This </w:t>
      </w:r>
      <w:r w:rsidR="00A22684" w:rsidRPr="00635512">
        <w:rPr>
          <w:rFonts w:ascii="Arial" w:hAnsi="Arial" w:cs="Arial"/>
          <w:sz w:val="24"/>
          <w:szCs w:val="24"/>
        </w:rPr>
        <w:t>technology</w:t>
      </w:r>
      <w:r w:rsidR="00AB7747" w:rsidRPr="00635512">
        <w:rPr>
          <w:rFonts w:ascii="Arial" w:hAnsi="Arial" w:cs="Arial"/>
          <w:sz w:val="24"/>
          <w:szCs w:val="24"/>
        </w:rPr>
        <w:t xml:space="preserve"> is recently most used in </w:t>
      </w:r>
      <w:r w:rsidR="00A22684" w:rsidRPr="00635512">
        <w:rPr>
          <w:rFonts w:ascii="Arial" w:hAnsi="Arial" w:cs="Arial"/>
          <w:sz w:val="24"/>
          <w:szCs w:val="24"/>
        </w:rPr>
        <w:t>everyday</w:t>
      </w:r>
      <w:r w:rsidR="00AB7747" w:rsidRPr="00635512">
        <w:rPr>
          <w:rFonts w:ascii="Arial" w:hAnsi="Arial" w:cs="Arial"/>
          <w:sz w:val="24"/>
          <w:szCs w:val="24"/>
        </w:rPr>
        <w:t xml:space="preserve"> work and </w:t>
      </w:r>
      <w:r w:rsidR="00A22684" w:rsidRPr="00635512">
        <w:rPr>
          <w:rFonts w:ascii="Arial" w:hAnsi="Arial" w:cs="Arial"/>
          <w:sz w:val="24"/>
          <w:szCs w:val="24"/>
        </w:rPr>
        <w:t>helps</w:t>
      </w:r>
      <w:r w:rsidR="00AB7747" w:rsidRPr="00635512">
        <w:rPr>
          <w:rFonts w:ascii="Arial" w:hAnsi="Arial" w:cs="Arial"/>
          <w:sz w:val="24"/>
          <w:szCs w:val="24"/>
        </w:rPr>
        <w:t xml:space="preserve"> in taking </w:t>
      </w:r>
      <w:r w:rsidR="008B767A" w:rsidRPr="00635512">
        <w:rPr>
          <w:rFonts w:ascii="Arial" w:hAnsi="Arial" w:cs="Arial"/>
          <w:sz w:val="24"/>
          <w:szCs w:val="24"/>
        </w:rPr>
        <w:t xml:space="preserve">decisions with </w:t>
      </w:r>
      <w:r w:rsidR="00A22684" w:rsidRPr="00635512">
        <w:rPr>
          <w:rFonts w:ascii="Arial" w:hAnsi="Arial" w:cs="Arial"/>
          <w:sz w:val="24"/>
          <w:szCs w:val="24"/>
        </w:rPr>
        <w:t>surveys</w:t>
      </w:r>
      <w:r w:rsidR="008B767A" w:rsidRPr="00635512">
        <w:rPr>
          <w:rFonts w:ascii="Arial" w:hAnsi="Arial" w:cs="Arial"/>
          <w:sz w:val="24"/>
          <w:szCs w:val="24"/>
        </w:rPr>
        <w:t>. To gain</w:t>
      </w:r>
      <w:r w:rsidR="00934151" w:rsidRPr="00635512">
        <w:rPr>
          <w:rFonts w:ascii="Arial" w:hAnsi="Arial" w:cs="Arial"/>
          <w:sz w:val="24"/>
          <w:szCs w:val="24"/>
        </w:rPr>
        <w:t xml:space="preserve"> the knowledge of </w:t>
      </w:r>
      <w:r w:rsidR="00A22684" w:rsidRPr="00635512">
        <w:rPr>
          <w:rFonts w:ascii="Arial" w:hAnsi="Arial" w:cs="Arial"/>
          <w:sz w:val="24"/>
          <w:szCs w:val="24"/>
        </w:rPr>
        <w:t>these</w:t>
      </w:r>
      <w:r w:rsidR="00934151" w:rsidRPr="00635512">
        <w:rPr>
          <w:rFonts w:ascii="Arial" w:hAnsi="Arial" w:cs="Arial"/>
          <w:sz w:val="24"/>
          <w:szCs w:val="24"/>
        </w:rPr>
        <w:t xml:space="preserve"> technologies, I can </w:t>
      </w:r>
      <w:r w:rsidR="00586E4F" w:rsidRPr="00635512">
        <w:rPr>
          <w:rFonts w:ascii="Arial" w:hAnsi="Arial" w:cs="Arial"/>
          <w:sz w:val="24"/>
          <w:szCs w:val="24"/>
        </w:rPr>
        <w:t>complete the task</w:t>
      </w:r>
      <w:r w:rsidR="002C30DA" w:rsidRPr="00635512">
        <w:rPr>
          <w:rFonts w:ascii="Arial" w:hAnsi="Arial" w:cs="Arial"/>
          <w:sz w:val="24"/>
          <w:szCs w:val="24"/>
        </w:rPr>
        <w:t xml:space="preserve"> </w:t>
      </w:r>
      <w:r w:rsidR="007044B8" w:rsidRPr="00635512">
        <w:rPr>
          <w:rFonts w:ascii="Arial" w:hAnsi="Arial" w:cs="Arial"/>
          <w:sz w:val="24"/>
          <w:szCs w:val="24"/>
        </w:rPr>
        <w:t>effectively</w:t>
      </w:r>
      <w:r w:rsidR="002C30DA" w:rsidRPr="00635512">
        <w:rPr>
          <w:rFonts w:ascii="Arial" w:hAnsi="Arial" w:cs="Arial"/>
          <w:sz w:val="24"/>
          <w:szCs w:val="24"/>
        </w:rPr>
        <w:t xml:space="preserve"> and fairly. I </w:t>
      </w:r>
      <w:r w:rsidR="00AE7C66" w:rsidRPr="00635512">
        <w:rPr>
          <w:rFonts w:ascii="Arial" w:hAnsi="Arial" w:cs="Arial"/>
          <w:sz w:val="24"/>
          <w:szCs w:val="24"/>
        </w:rPr>
        <w:t xml:space="preserve">have </w:t>
      </w:r>
      <w:r w:rsidR="002C30DA" w:rsidRPr="00635512">
        <w:rPr>
          <w:rFonts w:ascii="Arial" w:hAnsi="Arial" w:cs="Arial"/>
          <w:sz w:val="24"/>
          <w:szCs w:val="24"/>
        </w:rPr>
        <w:t xml:space="preserve">also </w:t>
      </w:r>
      <w:r w:rsidR="00A22684" w:rsidRPr="00635512">
        <w:rPr>
          <w:rFonts w:ascii="Arial" w:hAnsi="Arial" w:cs="Arial"/>
          <w:sz w:val="24"/>
          <w:szCs w:val="24"/>
        </w:rPr>
        <w:t>learned</w:t>
      </w:r>
      <w:r w:rsidR="001F44A3" w:rsidRPr="00635512">
        <w:rPr>
          <w:rFonts w:ascii="Arial" w:hAnsi="Arial" w:cs="Arial"/>
          <w:sz w:val="24"/>
          <w:szCs w:val="24"/>
        </w:rPr>
        <w:t xml:space="preserve"> about the </w:t>
      </w:r>
      <w:r w:rsidR="00A22684" w:rsidRPr="00635512">
        <w:rPr>
          <w:rFonts w:ascii="Arial" w:hAnsi="Arial" w:cs="Arial"/>
          <w:sz w:val="24"/>
          <w:szCs w:val="24"/>
        </w:rPr>
        <w:t>complications</w:t>
      </w:r>
      <w:r w:rsidR="001F44A3" w:rsidRPr="00635512">
        <w:rPr>
          <w:rFonts w:ascii="Arial" w:hAnsi="Arial" w:cs="Arial"/>
          <w:sz w:val="24"/>
          <w:szCs w:val="24"/>
        </w:rPr>
        <w:t xml:space="preserve"> that</w:t>
      </w:r>
      <w:r w:rsidR="004177EC" w:rsidRPr="00635512">
        <w:rPr>
          <w:rFonts w:ascii="Arial" w:hAnsi="Arial" w:cs="Arial"/>
          <w:sz w:val="24"/>
          <w:szCs w:val="24"/>
        </w:rPr>
        <w:t xml:space="preserve"> come with the</w:t>
      </w:r>
      <w:r w:rsidR="00F31929" w:rsidRPr="00635512">
        <w:rPr>
          <w:rFonts w:ascii="Arial" w:hAnsi="Arial" w:cs="Arial"/>
          <w:sz w:val="24"/>
          <w:szCs w:val="24"/>
        </w:rPr>
        <w:t>se</w:t>
      </w:r>
      <w:r w:rsidR="004177EC" w:rsidRPr="00635512">
        <w:rPr>
          <w:rFonts w:ascii="Arial" w:hAnsi="Arial" w:cs="Arial"/>
          <w:sz w:val="24"/>
          <w:szCs w:val="24"/>
        </w:rPr>
        <w:t xml:space="preserve"> technologies</w:t>
      </w:r>
      <w:r w:rsidR="00AE7C66" w:rsidRPr="00635512">
        <w:rPr>
          <w:rFonts w:ascii="Arial" w:hAnsi="Arial" w:cs="Arial"/>
          <w:sz w:val="24"/>
          <w:szCs w:val="24"/>
        </w:rPr>
        <w:t>,</w:t>
      </w:r>
      <w:r w:rsidR="004177EC" w:rsidRPr="00635512">
        <w:rPr>
          <w:rFonts w:ascii="Arial" w:hAnsi="Arial" w:cs="Arial"/>
          <w:sz w:val="24"/>
          <w:szCs w:val="24"/>
        </w:rPr>
        <w:t xml:space="preserve"> as well as peace, secrecy</w:t>
      </w:r>
      <w:r w:rsidR="00FF6C27" w:rsidRPr="00635512">
        <w:rPr>
          <w:rFonts w:ascii="Arial" w:hAnsi="Arial" w:cs="Arial"/>
          <w:sz w:val="24"/>
          <w:szCs w:val="24"/>
        </w:rPr>
        <w:t xml:space="preserve"> and </w:t>
      </w:r>
      <w:r w:rsidR="00A22684" w:rsidRPr="00635512">
        <w:rPr>
          <w:rFonts w:ascii="Arial" w:hAnsi="Arial" w:cs="Arial"/>
          <w:sz w:val="24"/>
          <w:szCs w:val="24"/>
        </w:rPr>
        <w:t>rule-based</w:t>
      </w:r>
      <w:r w:rsidR="00FF6C27" w:rsidRPr="00635512">
        <w:rPr>
          <w:rFonts w:ascii="Arial" w:hAnsi="Arial" w:cs="Arial"/>
          <w:sz w:val="24"/>
          <w:szCs w:val="24"/>
        </w:rPr>
        <w:t xml:space="preserve"> flip side. For example,</w:t>
      </w:r>
      <w:r w:rsidR="008D3EF6" w:rsidRPr="00635512">
        <w:rPr>
          <w:rFonts w:ascii="Arial" w:hAnsi="Arial" w:cs="Arial"/>
          <w:sz w:val="24"/>
          <w:szCs w:val="24"/>
        </w:rPr>
        <w:t xml:space="preserve"> AI can help in </w:t>
      </w:r>
      <w:r w:rsidR="00A22684" w:rsidRPr="00635512">
        <w:rPr>
          <w:rFonts w:ascii="Arial" w:hAnsi="Arial" w:cs="Arial"/>
          <w:sz w:val="24"/>
          <w:szCs w:val="24"/>
        </w:rPr>
        <w:t xml:space="preserve">the </w:t>
      </w:r>
      <w:r w:rsidR="008D3EF6" w:rsidRPr="00635512">
        <w:rPr>
          <w:rFonts w:ascii="Arial" w:hAnsi="Arial" w:cs="Arial"/>
          <w:sz w:val="24"/>
          <w:szCs w:val="24"/>
        </w:rPr>
        <w:t xml:space="preserve">hiring process as it </w:t>
      </w:r>
      <w:r w:rsidR="00D738C6" w:rsidRPr="00635512">
        <w:rPr>
          <w:rFonts w:ascii="Arial" w:hAnsi="Arial" w:cs="Arial"/>
          <w:sz w:val="24"/>
          <w:szCs w:val="24"/>
        </w:rPr>
        <w:t xml:space="preserve">can </w:t>
      </w:r>
      <w:r w:rsidR="00A22684" w:rsidRPr="00635512">
        <w:rPr>
          <w:rFonts w:ascii="Arial" w:hAnsi="Arial" w:cs="Arial"/>
          <w:sz w:val="24"/>
          <w:szCs w:val="24"/>
        </w:rPr>
        <w:t>shortlist</w:t>
      </w:r>
      <w:r w:rsidR="00D738C6" w:rsidRPr="00635512">
        <w:rPr>
          <w:rFonts w:ascii="Arial" w:hAnsi="Arial" w:cs="Arial"/>
          <w:sz w:val="24"/>
          <w:szCs w:val="24"/>
        </w:rPr>
        <w:t xml:space="preserve"> the </w:t>
      </w:r>
      <w:r w:rsidR="00A22684" w:rsidRPr="00635512">
        <w:rPr>
          <w:rFonts w:ascii="Arial" w:hAnsi="Arial" w:cs="Arial"/>
          <w:sz w:val="24"/>
          <w:szCs w:val="24"/>
        </w:rPr>
        <w:t>skilled</w:t>
      </w:r>
      <w:r w:rsidR="00D738C6" w:rsidRPr="00635512">
        <w:rPr>
          <w:rFonts w:ascii="Arial" w:hAnsi="Arial" w:cs="Arial"/>
          <w:sz w:val="24"/>
          <w:szCs w:val="24"/>
        </w:rPr>
        <w:t xml:space="preserve"> </w:t>
      </w:r>
      <w:r w:rsidR="00A22684" w:rsidRPr="00635512">
        <w:rPr>
          <w:rFonts w:ascii="Arial" w:hAnsi="Arial" w:cs="Arial"/>
          <w:sz w:val="24"/>
          <w:szCs w:val="24"/>
        </w:rPr>
        <w:t>applicants from</w:t>
      </w:r>
      <w:r w:rsidR="00D738C6" w:rsidRPr="00635512">
        <w:rPr>
          <w:rFonts w:ascii="Arial" w:hAnsi="Arial" w:cs="Arial"/>
          <w:sz w:val="24"/>
          <w:szCs w:val="24"/>
        </w:rPr>
        <w:t xml:space="preserve"> the </w:t>
      </w:r>
      <w:r w:rsidR="00A22684" w:rsidRPr="00635512">
        <w:rPr>
          <w:rFonts w:ascii="Arial" w:hAnsi="Arial" w:cs="Arial"/>
          <w:sz w:val="24"/>
          <w:szCs w:val="24"/>
        </w:rPr>
        <w:t>thousands</w:t>
      </w:r>
      <w:r w:rsidR="00D738C6" w:rsidRPr="00635512">
        <w:rPr>
          <w:rFonts w:ascii="Arial" w:hAnsi="Arial" w:cs="Arial"/>
          <w:sz w:val="24"/>
          <w:szCs w:val="24"/>
        </w:rPr>
        <w:t xml:space="preserve"> </w:t>
      </w:r>
      <w:r w:rsidR="00585E65" w:rsidRPr="00635512">
        <w:rPr>
          <w:rFonts w:ascii="Arial" w:hAnsi="Arial" w:cs="Arial"/>
          <w:sz w:val="24"/>
          <w:szCs w:val="24"/>
        </w:rPr>
        <w:t xml:space="preserve">of candidates. It makes </w:t>
      </w:r>
      <w:r w:rsidR="00A22684" w:rsidRPr="00635512">
        <w:rPr>
          <w:rFonts w:ascii="Arial" w:hAnsi="Arial" w:cs="Arial"/>
          <w:sz w:val="24"/>
          <w:szCs w:val="24"/>
        </w:rPr>
        <w:t xml:space="preserve">the </w:t>
      </w:r>
      <w:r w:rsidR="00585E65" w:rsidRPr="00635512">
        <w:rPr>
          <w:rFonts w:ascii="Arial" w:hAnsi="Arial" w:cs="Arial"/>
          <w:sz w:val="24"/>
          <w:szCs w:val="24"/>
        </w:rPr>
        <w:t>hiring process speedy</w:t>
      </w:r>
      <w:r w:rsidR="006E468C" w:rsidRPr="00635512">
        <w:rPr>
          <w:rFonts w:ascii="Arial" w:hAnsi="Arial" w:cs="Arial"/>
          <w:sz w:val="24"/>
          <w:szCs w:val="24"/>
        </w:rPr>
        <w:t xml:space="preserve"> (Tambe, Cappelli and Yakubovich, 2019)</w:t>
      </w:r>
      <w:r w:rsidR="007A7F51" w:rsidRPr="00635512">
        <w:rPr>
          <w:rFonts w:ascii="Arial" w:hAnsi="Arial" w:cs="Arial"/>
          <w:sz w:val="24"/>
          <w:szCs w:val="24"/>
        </w:rPr>
        <w:t>. Still</w:t>
      </w:r>
      <w:r w:rsidR="00A22684" w:rsidRPr="00635512">
        <w:rPr>
          <w:rFonts w:ascii="Arial" w:hAnsi="Arial" w:cs="Arial"/>
          <w:sz w:val="24"/>
          <w:szCs w:val="24"/>
        </w:rPr>
        <w:t>,</w:t>
      </w:r>
      <w:r w:rsidR="007A7F51" w:rsidRPr="00635512">
        <w:rPr>
          <w:rFonts w:ascii="Arial" w:hAnsi="Arial" w:cs="Arial"/>
          <w:sz w:val="24"/>
          <w:szCs w:val="24"/>
        </w:rPr>
        <w:t xml:space="preserve"> if the formulas </w:t>
      </w:r>
      <w:r w:rsidR="00A22684" w:rsidRPr="00635512">
        <w:rPr>
          <w:rFonts w:ascii="Arial" w:hAnsi="Arial" w:cs="Arial"/>
          <w:sz w:val="24"/>
          <w:szCs w:val="24"/>
        </w:rPr>
        <w:t xml:space="preserve">are </w:t>
      </w:r>
      <w:r w:rsidR="007A7F51" w:rsidRPr="00635512">
        <w:rPr>
          <w:rFonts w:ascii="Arial" w:hAnsi="Arial" w:cs="Arial"/>
          <w:sz w:val="24"/>
          <w:szCs w:val="24"/>
        </w:rPr>
        <w:t xml:space="preserve">set </w:t>
      </w:r>
      <w:r w:rsidR="00D84604" w:rsidRPr="00635512">
        <w:rPr>
          <w:rFonts w:ascii="Arial" w:hAnsi="Arial" w:cs="Arial"/>
          <w:sz w:val="24"/>
          <w:szCs w:val="24"/>
        </w:rPr>
        <w:t>to</w:t>
      </w:r>
      <w:r w:rsidR="007A7F51" w:rsidRPr="00635512">
        <w:rPr>
          <w:rFonts w:ascii="Arial" w:hAnsi="Arial" w:cs="Arial"/>
          <w:sz w:val="24"/>
          <w:szCs w:val="24"/>
        </w:rPr>
        <w:t xml:space="preserve"> </w:t>
      </w:r>
      <w:r w:rsidR="00BE3DFC" w:rsidRPr="00635512">
        <w:rPr>
          <w:rFonts w:ascii="Arial" w:hAnsi="Arial" w:cs="Arial"/>
          <w:sz w:val="24"/>
          <w:szCs w:val="24"/>
        </w:rPr>
        <w:t>old data</w:t>
      </w:r>
      <w:r w:rsidR="00A22684" w:rsidRPr="00635512">
        <w:rPr>
          <w:rFonts w:ascii="Arial" w:hAnsi="Arial" w:cs="Arial"/>
          <w:sz w:val="24"/>
          <w:szCs w:val="24"/>
        </w:rPr>
        <w:t>,</w:t>
      </w:r>
      <w:r w:rsidR="00BE3DFC" w:rsidRPr="00635512">
        <w:rPr>
          <w:rFonts w:ascii="Arial" w:hAnsi="Arial" w:cs="Arial"/>
          <w:sz w:val="24"/>
          <w:szCs w:val="24"/>
        </w:rPr>
        <w:t xml:space="preserve"> AI might focus on </w:t>
      </w:r>
      <w:r w:rsidR="00A22684" w:rsidRPr="00635512">
        <w:rPr>
          <w:rFonts w:ascii="Arial" w:hAnsi="Arial" w:cs="Arial"/>
          <w:sz w:val="24"/>
          <w:szCs w:val="24"/>
        </w:rPr>
        <w:t xml:space="preserve">a </w:t>
      </w:r>
      <w:r w:rsidR="00BE3DFC" w:rsidRPr="00635512">
        <w:rPr>
          <w:rFonts w:ascii="Arial" w:hAnsi="Arial" w:cs="Arial"/>
          <w:sz w:val="24"/>
          <w:szCs w:val="24"/>
        </w:rPr>
        <w:t>particular group of candidates</w:t>
      </w:r>
      <w:r w:rsidR="003B1AB6" w:rsidRPr="00635512">
        <w:rPr>
          <w:rFonts w:ascii="Arial" w:hAnsi="Arial" w:cs="Arial"/>
          <w:sz w:val="24"/>
          <w:szCs w:val="24"/>
        </w:rPr>
        <w:t xml:space="preserve">. To solve </w:t>
      </w:r>
      <w:r w:rsidR="00A22684" w:rsidRPr="00635512">
        <w:rPr>
          <w:rFonts w:ascii="Arial" w:hAnsi="Arial" w:cs="Arial"/>
          <w:sz w:val="24"/>
          <w:szCs w:val="24"/>
        </w:rPr>
        <w:t>these</w:t>
      </w:r>
      <w:r w:rsidR="003B1AB6" w:rsidRPr="00635512">
        <w:rPr>
          <w:rFonts w:ascii="Arial" w:hAnsi="Arial" w:cs="Arial"/>
          <w:sz w:val="24"/>
          <w:szCs w:val="24"/>
        </w:rPr>
        <w:t xml:space="preserve"> </w:t>
      </w:r>
      <w:r w:rsidR="003B1AB6" w:rsidRPr="00635512">
        <w:rPr>
          <w:rFonts w:ascii="Arial" w:hAnsi="Arial" w:cs="Arial"/>
          <w:sz w:val="24"/>
          <w:szCs w:val="24"/>
        </w:rPr>
        <w:lastRenderedPageBreak/>
        <w:t xml:space="preserve">problems, as </w:t>
      </w:r>
      <w:r w:rsidR="00D84604" w:rsidRPr="00635512">
        <w:rPr>
          <w:rFonts w:ascii="Arial" w:hAnsi="Arial" w:cs="Arial"/>
          <w:sz w:val="24"/>
          <w:szCs w:val="24"/>
        </w:rPr>
        <w:t>an</w:t>
      </w:r>
      <w:r w:rsidR="003B1AB6" w:rsidRPr="00635512">
        <w:rPr>
          <w:rFonts w:ascii="Arial" w:hAnsi="Arial" w:cs="Arial"/>
          <w:sz w:val="24"/>
          <w:szCs w:val="24"/>
        </w:rPr>
        <w:t xml:space="preserve"> HR</w:t>
      </w:r>
      <w:r w:rsidR="00A22684" w:rsidRPr="00635512">
        <w:rPr>
          <w:rFonts w:ascii="Arial" w:hAnsi="Arial" w:cs="Arial"/>
          <w:sz w:val="24"/>
          <w:szCs w:val="24"/>
        </w:rPr>
        <w:t xml:space="preserve">, I prefer </w:t>
      </w:r>
      <w:r w:rsidR="00C84938" w:rsidRPr="00635512">
        <w:rPr>
          <w:rFonts w:ascii="Arial" w:hAnsi="Arial" w:cs="Arial"/>
          <w:sz w:val="24"/>
          <w:szCs w:val="24"/>
        </w:rPr>
        <w:t>AI-generated</w:t>
      </w:r>
      <w:r w:rsidR="00A22684" w:rsidRPr="00635512">
        <w:rPr>
          <w:rFonts w:ascii="Arial" w:hAnsi="Arial" w:cs="Arial"/>
          <w:sz w:val="24"/>
          <w:szCs w:val="24"/>
        </w:rPr>
        <w:t xml:space="preserve"> information </w:t>
      </w:r>
      <w:r w:rsidR="00C84938" w:rsidRPr="00635512">
        <w:rPr>
          <w:rFonts w:ascii="Arial" w:hAnsi="Arial" w:cs="Arial"/>
          <w:sz w:val="24"/>
          <w:szCs w:val="24"/>
        </w:rPr>
        <w:t xml:space="preserve">only as support for </w:t>
      </w:r>
      <w:r w:rsidR="00A22684" w:rsidRPr="00635512">
        <w:rPr>
          <w:rFonts w:ascii="Arial" w:hAnsi="Arial" w:cs="Arial"/>
          <w:sz w:val="24"/>
          <w:szCs w:val="24"/>
        </w:rPr>
        <w:t xml:space="preserve">individual </w:t>
      </w:r>
      <w:r w:rsidR="00D84604" w:rsidRPr="00635512">
        <w:rPr>
          <w:rFonts w:ascii="Arial" w:hAnsi="Arial" w:cs="Arial"/>
          <w:sz w:val="24"/>
          <w:szCs w:val="24"/>
        </w:rPr>
        <w:t>decisions</w:t>
      </w:r>
      <w:r w:rsidR="00A90A1B" w:rsidRPr="00635512">
        <w:rPr>
          <w:rFonts w:ascii="Arial" w:hAnsi="Arial" w:cs="Arial"/>
          <w:sz w:val="24"/>
          <w:szCs w:val="24"/>
        </w:rPr>
        <w:t xml:space="preserve"> (Davenport and Kirby, 2016)</w:t>
      </w:r>
      <w:r w:rsidR="00A22684" w:rsidRPr="00635512">
        <w:rPr>
          <w:rFonts w:ascii="Arial" w:hAnsi="Arial" w:cs="Arial"/>
          <w:sz w:val="24"/>
          <w:szCs w:val="24"/>
        </w:rPr>
        <w:t>.</w:t>
      </w:r>
      <w:r w:rsidR="00FF6C27" w:rsidRPr="00635512">
        <w:rPr>
          <w:rFonts w:ascii="Arial" w:hAnsi="Arial" w:cs="Arial"/>
          <w:sz w:val="24"/>
          <w:szCs w:val="24"/>
        </w:rPr>
        <w:t xml:space="preserve"> </w:t>
      </w:r>
      <w:r w:rsidR="001F44A3" w:rsidRPr="00635512">
        <w:rPr>
          <w:rFonts w:ascii="Arial" w:hAnsi="Arial" w:cs="Arial"/>
          <w:sz w:val="24"/>
          <w:szCs w:val="24"/>
        </w:rPr>
        <w:t xml:space="preserve"> </w:t>
      </w:r>
    </w:p>
    <w:p w14:paraId="6A70B06E" w14:textId="7FF2E938" w:rsidR="004E165B" w:rsidRPr="00635512" w:rsidRDefault="00752FB2" w:rsidP="00635512">
      <w:pPr>
        <w:jc w:val="both"/>
        <w:rPr>
          <w:rFonts w:ascii="Arial" w:hAnsi="Arial" w:cs="Arial"/>
          <w:sz w:val="24"/>
          <w:szCs w:val="24"/>
        </w:rPr>
      </w:pPr>
      <w:r w:rsidRPr="00635512">
        <w:rPr>
          <w:rFonts w:ascii="Arial" w:hAnsi="Arial" w:cs="Arial"/>
          <w:sz w:val="24"/>
          <w:szCs w:val="24"/>
        </w:rPr>
        <w:t>Third, my influencing capabilities will be improved through presentations, teamwork, and leadership training sessions. Fourth, my awareness of mobility issues will be enhanced through the acquisition of knowledge on international HR issues, cultural diversity, and global workforce trends</w:t>
      </w:r>
      <w:r w:rsidR="00311D47" w:rsidRPr="00635512">
        <w:rPr>
          <w:rFonts w:ascii="Arial" w:hAnsi="Arial" w:cs="Arial"/>
          <w:sz w:val="24"/>
          <w:szCs w:val="24"/>
        </w:rPr>
        <w:t xml:space="preserve"> (World Economic Forum, 2025)</w:t>
      </w:r>
      <w:r w:rsidRPr="00635512">
        <w:rPr>
          <w:rFonts w:ascii="Arial" w:hAnsi="Arial" w:cs="Arial"/>
          <w:sz w:val="24"/>
          <w:szCs w:val="24"/>
        </w:rPr>
        <w:t xml:space="preserve">. This will be particularly useful in multinational </w:t>
      </w:r>
      <w:r w:rsidR="008D6137" w:rsidRPr="00635512">
        <w:rPr>
          <w:rFonts w:ascii="Arial" w:hAnsi="Arial" w:cs="Arial"/>
          <w:sz w:val="24"/>
          <w:szCs w:val="24"/>
        </w:rPr>
        <w:t>organisations</w:t>
      </w:r>
      <w:r w:rsidRPr="00635512">
        <w:rPr>
          <w:rFonts w:ascii="Arial" w:hAnsi="Arial" w:cs="Arial"/>
          <w:sz w:val="24"/>
          <w:szCs w:val="24"/>
        </w:rPr>
        <w:t xml:space="preserve"> that operate in many countries.</w:t>
      </w:r>
    </w:p>
    <w:p w14:paraId="002D4B80" w14:textId="56559FAE" w:rsidR="004E165B" w:rsidRPr="00635512" w:rsidRDefault="00D15EE9" w:rsidP="00635512">
      <w:pPr>
        <w:jc w:val="both"/>
        <w:rPr>
          <w:rFonts w:ascii="Arial" w:hAnsi="Arial" w:cs="Arial"/>
          <w:sz w:val="24"/>
          <w:szCs w:val="24"/>
        </w:rPr>
      </w:pPr>
      <w:r w:rsidRPr="00635512">
        <w:rPr>
          <w:rFonts w:ascii="Arial" w:hAnsi="Arial" w:cs="Arial"/>
          <w:sz w:val="24"/>
          <w:szCs w:val="24"/>
        </w:rPr>
        <w:t>In conclusion, I believe that merging my knowledge of technology with critical thinking and ethical judgment will help me succeed in my career as an HR professional</w:t>
      </w:r>
      <w:r w:rsidR="003B41A4" w:rsidRPr="00635512">
        <w:rPr>
          <w:rFonts w:ascii="Arial" w:hAnsi="Arial" w:cs="Arial"/>
          <w:sz w:val="24"/>
          <w:szCs w:val="24"/>
        </w:rPr>
        <w:t xml:space="preserve"> (Davenport and Kirby, 2016; Tambe, Cappelli and Yakubovich, 2019)</w:t>
      </w:r>
      <w:r w:rsidRPr="00635512">
        <w:rPr>
          <w:rFonts w:ascii="Arial" w:hAnsi="Arial" w:cs="Arial"/>
          <w:sz w:val="24"/>
          <w:szCs w:val="24"/>
        </w:rPr>
        <w:t>.</w:t>
      </w:r>
    </w:p>
    <w:p w14:paraId="58712311" w14:textId="77777777" w:rsidR="002A198A" w:rsidRPr="00D81361" w:rsidRDefault="002A198A" w:rsidP="00C8331D">
      <w:pPr>
        <w:jc w:val="both"/>
        <w:rPr>
          <w:rFonts w:ascii="Arial" w:hAnsi="Arial" w:cs="Arial"/>
          <w:sz w:val="24"/>
          <w:szCs w:val="24"/>
        </w:rPr>
      </w:pPr>
    </w:p>
    <w:p w14:paraId="090972A6" w14:textId="078BB965" w:rsidR="00D81361" w:rsidRPr="00062C5F" w:rsidRDefault="00D81361" w:rsidP="00D81361">
      <w:pPr>
        <w:jc w:val="both"/>
        <w:rPr>
          <w:rFonts w:ascii="Arial" w:hAnsi="Arial" w:cs="Arial"/>
          <w:b/>
          <w:bCs/>
          <w:sz w:val="24"/>
          <w:szCs w:val="24"/>
        </w:rPr>
      </w:pPr>
      <w:r w:rsidRPr="00062C5F">
        <w:rPr>
          <w:rFonts w:ascii="Arial" w:hAnsi="Arial" w:cs="Arial"/>
          <w:b/>
          <w:bCs/>
          <w:sz w:val="24"/>
          <w:szCs w:val="24"/>
        </w:rPr>
        <w:t>References</w:t>
      </w:r>
      <w:r w:rsidR="00062C5F">
        <w:rPr>
          <w:rFonts w:ascii="Arial" w:hAnsi="Arial" w:cs="Arial"/>
          <w:b/>
          <w:bCs/>
          <w:sz w:val="24"/>
          <w:szCs w:val="24"/>
        </w:rPr>
        <w:t>:</w:t>
      </w:r>
    </w:p>
    <w:p w14:paraId="4A7FF0E4" w14:textId="77777777" w:rsidR="00D81361" w:rsidRPr="00D81361" w:rsidRDefault="00D81361" w:rsidP="00D81361">
      <w:pPr>
        <w:jc w:val="both"/>
        <w:rPr>
          <w:rFonts w:ascii="Arial" w:hAnsi="Arial" w:cs="Arial"/>
          <w:sz w:val="24"/>
          <w:szCs w:val="24"/>
        </w:rPr>
      </w:pPr>
      <w:r w:rsidRPr="00D81361">
        <w:rPr>
          <w:rFonts w:ascii="Arial" w:hAnsi="Arial" w:cs="Arial"/>
          <w:sz w:val="24"/>
          <w:szCs w:val="24"/>
        </w:rPr>
        <w:t>Alvesson, M. and Willmott, H. (2002) ‘Identity regulation as organisational control: Producing the appropriate individual’, Journal of Management Studies, 39(5), pp. 619–644.</w:t>
      </w:r>
    </w:p>
    <w:p w14:paraId="29494993" w14:textId="77777777" w:rsidR="00D81361" w:rsidRPr="00D81361" w:rsidRDefault="00D81361" w:rsidP="00D81361">
      <w:pPr>
        <w:jc w:val="both"/>
        <w:rPr>
          <w:rFonts w:ascii="Arial" w:hAnsi="Arial" w:cs="Arial"/>
          <w:sz w:val="24"/>
          <w:szCs w:val="24"/>
        </w:rPr>
      </w:pPr>
      <w:r w:rsidRPr="00D81361">
        <w:rPr>
          <w:rFonts w:ascii="Arial" w:hAnsi="Arial" w:cs="Arial"/>
          <w:sz w:val="24"/>
          <w:szCs w:val="24"/>
        </w:rPr>
        <w:t>Ashforth, B.E. and Mael, F. (1989) ‘Social identity theory and the organisation’, Academy of Management Review, 14(1), pp. 20–39.</w:t>
      </w:r>
    </w:p>
    <w:p w14:paraId="7B9851B5" w14:textId="6185E581" w:rsidR="00D81361" w:rsidRPr="00D81361" w:rsidRDefault="00D81361" w:rsidP="00D81361">
      <w:pPr>
        <w:jc w:val="both"/>
        <w:rPr>
          <w:rFonts w:ascii="Arial" w:hAnsi="Arial" w:cs="Arial"/>
          <w:sz w:val="24"/>
          <w:szCs w:val="24"/>
        </w:rPr>
      </w:pPr>
      <w:r w:rsidRPr="00D81361">
        <w:rPr>
          <w:rFonts w:ascii="Arial" w:hAnsi="Arial" w:cs="Arial"/>
          <w:sz w:val="24"/>
          <w:szCs w:val="24"/>
        </w:rPr>
        <w:t>Ashforth, B.E. and Saks, A.M. (1996) ‘</w:t>
      </w:r>
      <w:r w:rsidR="00D724F2">
        <w:rPr>
          <w:rFonts w:ascii="Arial" w:hAnsi="Arial" w:cs="Arial"/>
          <w:sz w:val="24"/>
          <w:szCs w:val="24"/>
        </w:rPr>
        <w:t>Socialisation</w:t>
      </w:r>
      <w:r w:rsidRPr="00D81361">
        <w:rPr>
          <w:rFonts w:ascii="Arial" w:hAnsi="Arial" w:cs="Arial"/>
          <w:sz w:val="24"/>
          <w:szCs w:val="24"/>
        </w:rPr>
        <w:t xml:space="preserve"> tactics: Longitudinal effects on newcomer adjustment’, Academy of Management Journal, 39(1), pp. 149–178.</w:t>
      </w:r>
    </w:p>
    <w:p w14:paraId="1D838DA2" w14:textId="50284298" w:rsidR="00D81361" w:rsidRPr="00D81361" w:rsidRDefault="00D81361" w:rsidP="00D81361">
      <w:pPr>
        <w:jc w:val="both"/>
        <w:rPr>
          <w:rFonts w:ascii="Arial" w:hAnsi="Arial" w:cs="Arial"/>
          <w:sz w:val="24"/>
          <w:szCs w:val="24"/>
        </w:rPr>
      </w:pPr>
      <w:r w:rsidRPr="00D81361">
        <w:rPr>
          <w:rFonts w:ascii="Arial" w:hAnsi="Arial" w:cs="Arial"/>
          <w:sz w:val="24"/>
          <w:szCs w:val="24"/>
        </w:rPr>
        <w:t>Barnard, C.I. (1938)</w:t>
      </w:r>
      <w:r w:rsidR="00D724F2">
        <w:rPr>
          <w:rFonts w:ascii="Arial" w:hAnsi="Arial" w:cs="Arial"/>
          <w:sz w:val="24"/>
          <w:szCs w:val="24"/>
        </w:rPr>
        <w:t>.</w:t>
      </w:r>
      <w:r w:rsidRPr="00D81361">
        <w:rPr>
          <w:rFonts w:ascii="Arial" w:hAnsi="Arial" w:cs="Arial"/>
          <w:sz w:val="24"/>
          <w:szCs w:val="24"/>
        </w:rPr>
        <w:t xml:space="preserve"> The Functions of the Executive. Cambridge, MA: Harvard University Press.</w:t>
      </w:r>
    </w:p>
    <w:p w14:paraId="5ADD4383" w14:textId="77777777" w:rsidR="00D81361" w:rsidRPr="00D81361" w:rsidRDefault="00D81361" w:rsidP="00D81361">
      <w:pPr>
        <w:jc w:val="both"/>
        <w:rPr>
          <w:rFonts w:ascii="Arial" w:hAnsi="Arial" w:cs="Arial"/>
          <w:sz w:val="24"/>
          <w:szCs w:val="24"/>
        </w:rPr>
      </w:pPr>
      <w:r w:rsidRPr="00D81361">
        <w:rPr>
          <w:rFonts w:ascii="Arial" w:hAnsi="Arial" w:cs="Arial"/>
          <w:sz w:val="24"/>
          <w:szCs w:val="24"/>
        </w:rPr>
        <w:t>Bauer, T.N., Bodner, T., Erdogan, B., Truxillo, D.M. and Tucker, J.S. (2007) ‘Newcomer adjustment during organisational socialisation: A meta-analytic review of antecedents, outcomes, and methods’, Journal of Applied Psychology, 92(3), pp. 707–721.</w:t>
      </w:r>
    </w:p>
    <w:p w14:paraId="7573D340" w14:textId="2114BC53" w:rsidR="00D81361" w:rsidRPr="00D81361" w:rsidRDefault="00D81361" w:rsidP="00D81361">
      <w:pPr>
        <w:jc w:val="both"/>
        <w:rPr>
          <w:rFonts w:ascii="Arial" w:hAnsi="Arial" w:cs="Arial"/>
          <w:sz w:val="24"/>
          <w:szCs w:val="24"/>
        </w:rPr>
      </w:pPr>
      <w:r w:rsidRPr="00D81361">
        <w:rPr>
          <w:rFonts w:ascii="Arial" w:hAnsi="Arial" w:cs="Arial"/>
          <w:sz w:val="24"/>
          <w:szCs w:val="24"/>
        </w:rPr>
        <w:t>Berg, J.M., Dutton, J.E. and Wrzesniewski, A. (2013)</w:t>
      </w:r>
      <w:r w:rsidR="002E06CC">
        <w:rPr>
          <w:rFonts w:ascii="Arial" w:hAnsi="Arial" w:cs="Arial"/>
          <w:sz w:val="24"/>
          <w:szCs w:val="24"/>
        </w:rPr>
        <w:t>.</w:t>
      </w:r>
      <w:r w:rsidRPr="00D81361">
        <w:rPr>
          <w:rFonts w:ascii="Arial" w:hAnsi="Arial" w:cs="Arial"/>
          <w:sz w:val="24"/>
          <w:szCs w:val="24"/>
        </w:rPr>
        <w:t xml:space="preserve"> Job Crafting and Meaningful Work. Washington, DC: American Psychological Association.</w:t>
      </w:r>
    </w:p>
    <w:p w14:paraId="777C3635" w14:textId="77777777" w:rsidR="00D81361" w:rsidRPr="00D81361" w:rsidRDefault="00D81361" w:rsidP="00D81361">
      <w:pPr>
        <w:jc w:val="both"/>
        <w:rPr>
          <w:rFonts w:ascii="Arial" w:hAnsi="Arial" w:cs="Arial"/>
          <w:sz w:val="24"/>
          <w:szCs w:val="24"/>
        </w:rPr>
      </w:pPr>
      <w:r w:rsidRPr="00D81361">
        <w:rPr>
          <w:rFonts w:ascii="Arial" w:hAnsi="Arial" w:cs="Arial"/>
          <w:sz w:val="24"/>
          <w:szCs w:val="24"/>
        </w:rPr>
        <w:t>Brown, A.D. (2015) ‘Identities and identity work in organisations’, International Journal of Management Reviews, 17(1), pp. 20–40.</w:t>
      </w:r>
    </w:p>
    <w:p w14:paraId="7338881C" w14:textId="77777777" w:rsidR="00D81361" w:rsidRPr="00D81361" w:rsidRDefault="00D81361" w:rsidP="00D81361">
      <w:pPr>
        <w:jc w:val="both"/>
        <w:rPr>
          <w:rFonts w:ascii="Arial" w:hAnsi="Arial" w:cs="Arial"/>
          <w:sz w:val="24"/>
          <w:szCs w:val="24"/>
        </w:rPr>
      </w:pPr>
      <w:r w:rsidRPr="00D81361">
        <w:rPr>
          <w:rFonts w:ascii="Arial" w:hAnsi="Arial" w:cs="Arial"/>
          <w:sz w:val="24"/>
          <w:szCs w:val="24"/>
        </w:rPr>
        <w:t>Brown, M.E. and Treviño, L.K. (2006) ‘Ethical leadership: A review and future directions’, The Leadership Quarterly, 17(6), pp. 595–616.</w:t>
      </w:r>
    </w:p>
    <w:p w14:paraId="5ACA99EC" w14:textId="77777777" w:rsidR="00D81361" w:rsidRPr="00D81361" w:rsidRDefault="00D81361" w:rsidP="00D81361">
      <w:pPr>
        <w:jc w:val="both"/>
        <w:rPr>
          <w:rFonts w:ascii="Arial" w:hAnsi="Arial" w:cs="Arial"/>
          <w:sz w:val="24"/>
          <w:szCs w:val="24"/>
        </w:rPr>
      </w:pPr>
      <w:r w:rsidRPr="00D81361">
        <w:rPr>
          <w:rFonts w:ascii="Arial" w:hAnsi="Arial" w:cs="Arial"/>
          <w:sz w:val="24"/>
          <w:szCs w:val="24"/>
        </w:rPr>
        <w:t>Conway, N. and Briner, R.B. (2005) Understanding Psychological Contracts at Work: A Critical Evaluation of Theory and Research. Oxford: Oxford University Press.</w:t>
      </w:r>
    </w:p>
    <w:p w14:paraId="297FE766" w14:textId="77777777" w:rsidR="00D81361" w:rsidRPr="00D81361" w:rsidRDefault="00D81361" w:rsidP="00D81361">
      <w:pPr>
        <w:jc w:val="both"/>
        <w:rPr>
          <w:rFonts w:ascii="Arial" w:hAnsi="Arial" w:cs="Arial"/>
          <w:sz w:val="24"/>
          <w:szCs w:val="24"/>
        </w:rPr>
      </w:pPr>
      <w:r w:rsidRPr="00D81361">
        <w:rPr>
          <w:rFonts w:ascii="Arial" w:hAnsi="Arial" w:cs="Arial"/>
          <w:sz w:val="24"/>
          <w:szCs w:val="24"/>
        </w:rPr>
        <w:t>Coyle-Shapiro, J.A.M. and Kessler, I. (2000) ‘Consequences of the psychological contract for the employment relationship’, Journal of Management Studies, 37(7), pp. 903–930.</w:t>
      </w:r>
    </w:p>
    <w:p w14:paraId="2ADD06C7" w14:textId="0907C5F0" w:rsidR="00D81361" w:rsidRPr="00D81361" w:rsidRDefault="00D81361" w:rsidP="00D81361">
      <w:pPr>
        <w:jc w:val="both"/>
        <w:rPr>
          <w:rFonts w:ascii="Arial" w:hAnsi="Arial" w:cs="Arial"/>
          <w:sz w:val="24"/>
          <w:szCs w:val="24"/>
        </w:rPr>
      </w:pPr>
      <w:r w:rsidRPr="00D81361">
        <w:rPr>
          <w:rFonts w:ascii="Arial" w:hAnsi="Arial" w:cs="Arial"/>
          <w:sz w:val="24"/>
          <w:szCs w:val="24"/>
        </w:rPr>
        <w:t>Davenport, T.H. and Kirby, J. (2016)</w:t>
      </w:r>
      <w:r w:rsidR="002E06CC">
        <w:rPr>
          <w:rFonts w:ascii="Arial" w:hAnsi="Arial" w:cs="Arial"/>
          <w:sz w:val="24"/>
          <w:szCs w:val="24"/>
        </w:rPr>
        <w:t>.</w:t>
      </w:r>
      <w:r w:rsidRPr="00D81361">
        <w:rPr>
          <w:rFonts w:ascii="Arial" w:hAnsi="Arial" w:cs="Arial"/>
          <w:sz w:val="24"/>
          <w:szCs w:val="24"/>
        </w:rPr>
        <w:t xml:space="preserve"> Only Humans Need Apply: Winners and Losers in the Age of Smart Machines. New York: Harper Business.</w:t>
      </w:r>
    </w:p>
    <w:p w14:paraId="7C59C825" w14:textId="002CC39A" w:rsidR="00D81361" w:rsidRPr="00D81361" w:rsidRDefault="00D81361" w:rsidP="00D81361">
      <w:pPr>
        <w:jc w:val="both"/>
        <w:rPr>
          <w:rFonts w:ascii="Arial" w:hAnsi="Arial" w:cs="Arial"/>
          <w:sz w:val="24"/>
          <w:szCs w:val="24"/>
        </w:rPr>
      </w:pPr>
      <w:r w:rsidRPr="00D81361">
        <w:rPr>
          <w:rFonts w:ascii="Arial" w:hAnsi="Arial" w:cs="Arial"/>
          <w:sz w:val="24"/>
          <w:szCs w:val="24"/>
        </w:rPr>
        <w:lastRenderedPageBreak/>
        <w:t>Deloitte (2023)</w:t>
      </w:r>
      <w:r w:rsidR="002E06CC">
        <w:rPr>
          <w:rFonts w:ascii="Arial" w:hAnsi="Arial" w:cs="Arial"/>
          <w:sz w:val="24"/>
          <w:szCs w:val="24"/>
        </w:rPr>
        <w:t>.</w:t>
      </w:r>
      <w:r w:rsidRPr="00D81361">
        <w:rPr>
          <w:rFonts w:ascii="Arial" w:hAnsi="Arial" w:cs="Arial"/>
          <w:sz w:val="24"/>
          <w:szCs w:val="24"/>
        </w:rPr>
        <w:t xml:space="preserve"> The Skills-Based Organisation: A New Operating Model for Work and the Workforce. Deloitte Insights. Available at: </w:t>
      </w:r>
      <w:hyperlink r:id="rId7" w:history="1">
        <w:r w:rsidRPr="00D81361">
          <w:rPr>
            <w:rStyle w:val="Hyperlink"/>
            <w:rFonts w:ascii="Arial" w:hAnsi="Arial" w:cs="Arial"/>
            <w:sz w:val="24"/>
            <w:szCs w:val="24"/>
          </w:rPr>
          <w:t>https://www2.deloitte.com</w:t>
        </w:r>
      </w:hyperlink>
      <w:r w:rsidRPr="00D81361">
        <w:rPr>
          <w:rFonts w:ascii="Arial" w:hAnsi="Arial" w:cs="Arial"/>
          <w:sz w:val="24"/>
          <w:szCs w:val="24"/>
        </w:rPr>
        <w:t xml:space="preserve"> (Accessed: 24 June 2026).</w:t>
      </w:r>
    </w:p>
    <w:p w14:paraId="1B603B10" w14:textId="30B171F1" w:rsidR="00D81361" w:rsidRPr="00D81361" w:rsidRDefault="00D81361" w:rsidP="00D81361">
      <w:pPr>
        <w:jc w:val="both"/>
        <w:rPr>
          <w:rFonts w:ascii="Arial" w:hAnsi="Arial" w:cs="Arial"/>
          <w:sz w:val="24"/>
          <w:szCs w:val="24"/>
        </w:rPr>
      </w:pPr>
      <w:r w:rsidRPr="00D81361">
        <w:rPr>
          <w:rFonts w:ascii="Arial" w:hAnsi="Arial" w:cs="Arial"/>
          <w:sz w:val="24"/>
          <w:szCs w:val="24"/>
        </w:rPr>
        <w:t>Freeman, R.E. (1984)</w:t>
      </w:r>
      <w:r w:rsidR="002E06CC">
        <w:rPr>
          <w:rFonts w:ascii="Arial" w:hAnsi="Arial" w:cs="Arial"/>
          <w:sz w:val="24"/>
          <w:szCs w:val="24"/>
        </w:rPr>
        <w:t>.</w:t>
      </w:r>
      <w:r w:rsidRPr="00D81361">
        <w:rPr>
          <w:rFonts w:ascii="Arial" w:hAnsi="Arial" w:cs="Arial"/>
          <w:sz w:val="24"/>
          <w:szCs w:val="24"/>
        </w:rPr>
        <w:t xml:space="preserve"> Strategic Management: A Stakeholder Approach. Boston, MA: Pitman.</w:t>
      </w:r>
    </w:p>
    <w:p w14:paraId="55C6A5F5" w14:textId="48E1CB2E" w:rsidR="00D81361" w:rsidRPr="00D81361" w:rsidRDefault="00D81361" w:rsidP="00D81361">
      <w:pPr>
        <w:jc w:val="both"/>
        <w:rPr>
          <w:rFonts w:ascii="Arial" w:hAnsi="Arial" w:cs="Arial"/>
          <w:sz w:val="24"/>
          <w:szCs w:val="24"/>
        </w:rPr>
      </w:pPr>
      <w:r w:rsidRPr="00D81361">
        <w:rPr>
          <w:rFonts w:ascii="Arial" w:hAnsi="Arial" w:cs="Arial"/>
          <w:sz w:val="24"/>
          <w:szCs w:val="24"/>
        </w:rPr>
        <w:t xml:space="preserve">Hackman, J.R. and Oldham, G.R. (1976) ‘Motivation through the design of work: Test of a theory’, </w:t>
      </w:r>
      <w:r w:rsidR="002E06CC">
        <w:rPr>
          <w:rFonts w:ascii="Arial" w:hAnsi="Arial" w:cs="Arial"/>
          <w:sz w:val="24"/>
          <w:szCs w:val="24"/>
        </w:rPr>
        <w:t>Organisational Behaviour</w:t>
      </w:r>
      <w:r w:rsidRPr="00D81361">
        <w:rPr>
          <w:rFonts w:ascii="Arial" w:hAnsi="Arial" w:cs="Arial"/>
          <w:sz w:val="24"/>
          <w:szCs w:val="24"/>
        </w:rPr>
        <w:t xml:space="preserve"> and Human Performance, 16(2), pp. 250–279.</w:t>
      </w:r>
    </w:p>
    <w:p w14:paraId="40D99D58" w14:textId="77777777" w:rsidR="00D81361" w:rsidRPr="00D81361" w:rsidRDefault="00D81361" w:rsidP="00D81361">
      <w:pPr>
        <w:jc w:val="both"/>
        <w:rPr>
          <w:rFonts w:ascii="Arial" w:hAnsi="Arial" w:cs="Arial"/>
          <w:sz w:val="24"/>
          <w:szCs w:val="24"/>
        </w:rPr>
      </w:pPr>
      <w:r w:rsidRPr="00D81361">
        <w:rPr>
          <w:rFonts w:ascii="Arial" w:hAnsi="Arial" w:cs="Arial"/>
          <w:sz w:val="24"/>
          <w:szCs w:val="24"/>
        </w:rPr>
        <w:t>Humphrey, S.E., Nahrgang, J.D. and Morgeson, F.P. (2007) ‘Integrating motivational, social, and contextual work design features: A meta-analytic summary and theoretical extension of the work design literature’, Journal of Applied Psychology, 92(5), pp. 1332–1356.</w:t>
      </w:r>
    </w:p>
    <w:p w14:paraId="7775FDAD" w14:textId="77777777" w:rsidR="00D81361" w:rsidRPr="00D81361" w:rsidRDefault="00D81361" w:rsidP="00D81361">
      <w:pPr>
        <w:jc w:val="both"/>
        <w:rPr>
          <w:rFonts w:ascii="Arial" w:hAnsi="Arial" w:cs="Arial"/>
          <w:sz w:val="24"/>
          <w:szCs w:val="24"/>
        </w:rPr>
      </w:pPr>
      <w:r w:rsidRPr="00D81361">
        <w:rPr>
          <w:rFonts w:ascii="Arial" w:hAnsi="Arial" w:cs="Arial"/>
          <w:sz w:val="24"/>
          <w:szCs w:val="24"/>
        </w:rPr>
        <w:t>March, J.G. and Simon, H.A. (1958) Organizations. New York: Wiley.</w:t>
      </w:r>
    </w:p>
    <w:p w14:paraId="0491C558" w14:textId="77777777" w:rsidR="00D81361" w:rsidRPr="00D81361" w:rsidRDefault="00D81361" w:rsidP="00D81361">
      <w:pPr>
        <w:jc w:val="both"/>
        <w:rPr>
          <w:rFonts w:ascii="Arial" w:hAnsi="Arial" w:cs="Arial"/>
          <w:sz w:val="24"/>
          <w:szCs w:val="24"/>
        </w:rPr>
      </w:pPr>
      <w:r w:rsidRPr="00D81361">
        <w:rPr>
          <w:rFonts w:ascii="Arial" w:hAnsi="Arial" w:cs="Arial"/>
          <w:sz w:val="24"/>
          <w:szCs w:val="24"/>
        </w:rPr>
        <w:t>Marler, J.H. and Boudreau, J.W. (2017) ‘An evidence-based review of HR Analytics’, The International Journal of Human Resource Management, 28(1), pp. 3–26.</w:t>
      </w:r>
    </w:p>
    <w:p w14:paraId="674C7F3B" w14:textId="77777777" w:rsidR="00D81361" w:rsidRPr="00D81361" w:rsidRDefault="00D81361" w:rsidP="00D81361">
      <w:pPr>
        <w:jc w:val="both"/>
        <w:rPr>
          <w:rFonts w:ascii="Arial" w:hAnsi="Arial" w:cs="Arial"/>
          <w:sz w:val="24"/>
          <w:szCs w:val="24"/>
        </w:rPr>
      </w:pPr>
      <w:r w:rsidRPr="00D81361">
        <w:rPr>
          <w:rFonts w:ascii="Arial" w:hAnsi="Arial" w:cs="Arial"/>
          <w:sz w:val="24"/>
          <w:szCs w:val="24"/>
        </w:rPr>
        <w:t xml:space="preserve">Mercer (2024) Global Talent Trends 2024. New York: Mercer. Available at: </w:t>
      </w:r>
      <w:hyperlink r:id="rId8" w:history="1">
        <w:r w:rsidRPr="00D81361">
          <w:rPr>
            <w:rStyle w:val="Hyperlink"/>
            <w:rFonts w:ascii="Arial" w:hAnsi="Arial" w:cs="Arial"/>
            <w:sz w:val="24"/>
            <w:szCs w:val="24"/>
          </w:rPr>
          <w:t>https://www.mercer.com</w:t>
        </w:r>
      </w:hyperlink>
      <w:r w:rsidRPr="00D81361">
        <w:rPr>
          <w:rFonts w:ascii="Arial" w:hAnsi="Arial" w:cs="Arial"/>
          <w:sz w:val="24"/>
          <w:szCs w:val="24"/>
        </w:rPr>
        <w:t xml:space="preserve"> (Accessed: 24 June 2026).</w:t>
      </w:r>
    </w:p>
    <w:p w14:paraId="7CB9F876" w14:textId="77777777" w:rsidR="00D81361" w:rsidRPr="00D81361" w:rsidRDefault="00D81361" w:rsidP="00D81361">
      <w:pPr>
        <w:jc w:val="both"/>
        <w:rPr>
          <w:rFonts w:ascii="Arial" w:hAnsi="Arial" w:cs="Arial"/>
          <w:sz w:val="24"/>
          <w:szCs w:val="24"/>
        </w:rPr>
      </w:pPr>
      <w:r w:rsidRPr="00D81361">
        <w:rPr>
          <w:rFonts w:ascii="Arial" w:hAnsi="Arial" w:cs="Arial"/>
          <w:sz w:val="24"/>
          <w:szCs w:val="24"/>
        </w:rPr>
        <w:t>Parker, S.K., Morgeson, F.P. and Johns, G. (2017) ‘One hundred years of work design research: Looking back and looking forward’, Journal of Applied Psychology, 102(3), pp. 403–420.</w:t>
      </w:r>
    </w:p>
    <w:p w14:paraId="057DB4A4" w14:textId="77777777" w:rsidR="00D81361" w:rsidRPr="00D81361" w:rsidRDefault="00D81361" w:rsidP="00D81361">
      <w:pPr>
        <w:jc w:val="both"/>
        <w:rPr>
          <w:rFonts w:ascii="Arial" w:hAnsi="Arial" w:cs="Arial"/>
          <w:sz w:val="24"/>
          <w:szCs w:val="24"/>
        </w:rPr>
      </w:pPr>
      <w:r w:rsidRPr="00D81361">
        <w:rPr>
          <w:rFonts w:ascii="Arial" w:hAnsi="Arial" w:cs="Arial"/>
          <w:sz w:val="24"/>
          <w:szCs w:val="24"/>
        </w:rPr>
        <w:t>Roehling, M.V. (1996) ‘The origins and early development of the psychological contract construct’, Journal of Management History, 2(2), pp. 204–217.</w:t>
      </w:r>
    </w:p>
    <w:p w14:paraId="4287AF1A" w14:textId="3B81845B" w:rsidR="00D81361" w:rsidRPr="00D81361" w:rsidRDefault="00D81361" w:rsidP="00D81361">
      <w:pPr>
        <w:jc w:val="both"/>
        <w:rPr>
          <w:rFonts w:ascii="Arial" w:hAnsi="Arial" w:cs="Arial"/>
          <w:sz w:val="24"/>
          <w:szCs w:val="24"/>
        </w:rPr>
      </w:pPr>
      <w:r w:rsidRPr="00D81361">
        <w:rPr>
          <w:rFonts w:ascii="Arial" w:hAnsi="Arial" w:cs="Arial"/>
          <w:sz w:val="24"/>
          <w:szCs w:val="24"/>
        </w:rPr>
        <w:t xml:space="preserve">Rousseau, D.M. (1995) Psychological Contracts in </w:t>
      </w:r>
      <w:r w:rsidR="002E06CC">
        <w:rPr>
          <w:rFonts w:ascii="Arial" w:hAnsi="Arial" w:cs="Arial"/>
          <w:sz w:val="24"/>
          <w:szCs w:val="24"/>
        </w:rPr>
        <w:t>Organisations</w:t>
      </w:r>
      <w:r w:rsidRPr="00D81361">
        <w:rPr>
          <w:rFonts w:ascii="Arial" w:hAnsi="Arial" w:cs="Arial"/>
          <w:sz w:val="24"/>
          <w:szCs w:val="24"/>
        </w:rPr>
        <w:t>: Understanding Written and Unwritten Agreements. Thousand Oaks, CA: Sage Publications.</w:t>
      </w:r>
    </w:p>
    <w:p w14:paraId="6A5542C6" w14:textId="2427419A" w:rsidR="00D81361" w:rsidRPr="00D81361" w:rsidRDefault="00D81361" w:rsidP="00D81361">
      <w:pPr>
        <w:jc w:val="both"/>
        <w:rPr>
          <w:rFonts w:ascii="Arial" w:hAnsi="Arial" w:cs="Arial"/>
          <w:sz w:val="24"/>
          <w:szCs w:val="24"/>
        </w:rPr>
      </w:pPr>
      <w:r w:rsidRPr="00D81361">
        <w:rPr>
          <w:rFonts w:ascii="Arial" w:hAnsi="Arial" w:cs="Arial"/>
          <w:sz w:val="24"/>
          <w:szCs w:val="24"/>
        </w:rPr>
        <w:t>Saks, A.M. and Gruman, J.A. (2018) ‘</w:t>
      </w:r>
      <w:r w:rsidR="002E06CC">
        <w:rPr>
          <w:rFonts w:ascii="Arial" w:hAnsi="Arial" w:cs="Arial"/>
          <w:sz w:val="24"/>
          <w:szCs w:val="24"/>
        </w:rPr>
        <w:t>Socialisation</w:t>
      </w:r>
      <w:r w:rsidRPr="00D81361">
        <w:rPr>
          <w:rFonts w:ascii="Arial" w:hAnsi="Arial" w:cs="Arial"/>
          <w:sz w:val="24"/>
          <w:szCs w:val="24"/>
        </w:rPr>
        <w:t xml:space="preserve"> resources theory and newcomers’ work engagement’, Career Development International, 23(1), pp. 12–32.</w:t>
      </w:r>
    </w:p>
    <w:p w14:paraId="63EF86F6" w14:textId="77777777" w:rsidR="00D81361" w:rsidRPr="00D81361" w:rsidRDefault="00D81361" w:rsidP="00D81361">
      <w:pPr>
        <w:jc w:val="both"/>
        <w:rPr>
          <w:rFonts w:ascii="Arial" w:hAnsi="Arial" w:cs="Arial"/>
          <w:sz w:val="24"/>
          <w:szCs w:val="24"/>
        </w:rPr>
      </w:pPr>
      <w:r w:rsidRPr="00D81361">
        <w:rPr>
          <w:rFonts w:ascii="Arial" w:hAnsi="Arial" w:cs="Arial"/>
          <w:sz w:val="24"/>
          <w:szCs w:val="24"/>
        </w:rPr>
        <w:t>Tambe, P., Cappelli, P. and Yakubovich, V. (2019) ‘Artificial intelligence in human resources management: Challenges and a path forward’, California Management Review, 61(4), pp. 15–42.</w:t>
      </w:r>
    </w:p>
    <w:p w14:paraId="77196DD2" w14:textId="77777777" w:rsidR="00D81361" w:rsidRPr="00D81361" w:rsidRDefault="00D81361" w:rsidP="00D81361">
      <w:pPr>
        <w:jc w:val="both"/>
        <w:rPr>
          <w:rFonts w:ascii="Arial" w:hAnsi="Arial" w:cs="Arial"/>
          <w:sz w:val="24"/>
          <w:szCs w:val="24"/>
        </w:rPr>
      </w:pPr>
      <w:r w:rsidRPr="00D81361">
        <w:rPr>
          <w:rFonts w:ascii="Arial" w:hAnsi="Arial" w:cs="Arial"/>
          <w:sz w:val="24"/>
          <w:szCs w:val="24"/>
        </w:rPr>
        <w:t>Tims, M., Bakker, A.B. and Derks, D. (2013) ‘The impact of job crafting on job demands, job resources, and well-being’, Journal of Occupational Health Psychology, 18(2), pp. 230–240.</w:t>
      </w:r>
    </w:p>
    <w:p w14:paraId="2597050E" w14:textId="77777777" w:rsidR="00D81361" w:rsidRPr="00D81361" w:rsidRDefault="00D81361" w:rsidP="00D81361">
      <w:pPr>
        <w:jc w:val="both"/>
        <w:rPr>
          <w:rFonts w:ascii="Arial" w:hAnsi="Arial" w:cs="Arial"/>
          <w:sz w:val="24"/>
          <w:szCs w:val="24"/>
        </w:rPr>
      </w:pPr>
      <w:r w:rsidRPr="00D81361">
        <w:rPr>
          <w:rFonts w:ascii="Arial" w:hAnsi="Arial" w:cs="Arial"/>
          <w:sz w:val="24"/>
          <w:szCs w:val="24"/>
        </w:rPr>
        <w:t>Treviño, L.K. and Nelson, K.A. (2021) Managing Business Ethics: Straight Talk About How to Do It Right. 8th edn. Hoboken, NJ: Wiley.</w:t>
      </w:r>
    </w:p>
    <w:p w14:paraId="2DA9B5FD" w14:textId="77777777" w:rsidR="00D81361" w:rsidRPr="00D81361" w:rsidRDefault="00D81361" w:rsidP="00D81361">
      <w:pPr>
        <w:jc w:val="both"/>
        <w:rPr>
          <w:rFonts w:ascii="Arial" w:hAnsi="Arial" w:cs="Arial"/>
          <w:sz w:val="24"/>
          <w:szCs w:val="24"/>
        </w:rPr>
      </w:pPr>
      <w:r w:rsidRPr="00D81361">
        <w:rPr>
          <w:rFonts w:ascii="Arial" w:hAnsi="Arial" w:cs="Arial"/>
          <w:sz w:val="24"/>
          <w:szCs w:val="24"/>
        </w:rPr>
        <w:t>Ulrich, D. (1997) Human Resource Champions: The Next Agenda for Adding Value and Delivering Results. Boston, MA: Harvard Business School Press.</w:t>
      </w:r>
    </w:p>
    <w:p w14:paraId="62B784D3" w14:textId="77777777" w:rsidR="00D81361" w:rsidRPr="00D81361" w:rsidRDefault="00D81361" w:rsidP="00D81361">
      <w:pPr>
        <w:jc w:val="both"/>
        <w:rPr>
          <w:rFonts w:ascii="Arial" w:hAnsi="Arial" w:cs="Arial"/>
          <w:sz w:val="24"/>
          <w:szCs w:val="24"/>
        </w:rPr>
      </w:pPr>
      <w:r w:rsidRPr="00D81361">
        <w:rPr>
          <w:rFonts w:ascii="Arial" w:hAnsi="Arial" w:cs="Arial"/>
          <w:sz w:val="24"/>
          <w:szCs w:val="24"/>
        </w:rPr>
        <w:t>Ulrich, D. and Brockbank, W. (2005) The HR Value Proposition. Boston, MA: Harvard Business School Press.</w:t>
      </w:r>
    </w:p>
    <w:p w14:paraId="356F6B4B" w14:textId="4A148A24" w:rsidR="00D81361" w:rsidRPr="00D81361" w:rsidRDefault="00D81361" w:rsidP="00D81361">
      <w:pPr>
        <w:jc w:val="both"/>
        <w:rPr>
          <w:rFonts w:ascii="Arial" w:hAnsi="Arial" w:cs="Arial"/>
          <w:sz w:val="24"/>
          <w:szCs w:val="24"/>
        </w:rPr>
      </w:pPr>
      <w:r w:rsidRPr="00D81361">
        <w:rPr>
          <w:rFonts w:ascii="Arial" w:hAnsi="Arial" w:cs="Arial"/>
          <w:sz w:val="24"/>
          <w:szCs w:val="24"/>
        </w:rPr>
        <w:lastRenderedPageBreak/>
        <w:t xml:space="preserve">Van Maanen, J. and Schein, E.H. (1979) ‘Toward a theory of </w:t>
      </w:r>
      <w:r w:rsidR="002E06CC">
        <w:rPr>
          <w:rFonts w:ascii="Arial" w:hAnsi="Arial" w:cs="Arial"/>
          <w:sz w:val="24"/>
          <w:szCs w:val="24"/>
        </w:rPr>
        <w:t>organisational socialisation</w:t>
      </w:r>
      <w:r w:rsidRPr="00D81361">
        <w:rPr>
          <w:rFonts w:ascii="Arial" w:hAnsi="Arial" w:cs="Arial"/>
          <w:sz w:val="24"/>
          <w:szCs w:val="24"/>
        </w:rPr>
        <w:t xml:space="preserve">’, in Staw, B.M. (ed.) Research in </w:t>
      </w:r>
      <w:r w:rsidR="002E06CC">
        <w:rPr>
          <w:rFonts w:ascii="Arial" w:hAnsi="Arial" w:cs="Arial"/>
          <w:sz w:val="24"/>
          <w:szCs w:val="24"/>
        </w:rPr>
        <w:t>Organisational Behaviour</w:t>
      </w:r>
      <w:r w:rsidRPr="00D81361">
        <w:rPr>
          <w:rFonts w:ascii="Arial" w:hAnsi="Arial" w:cs="Arial"/>
          <w:sz w:val="24"/>
          <w:szCs w:val="24"/>
        </w:rPr>
        <w:t>. Greenwich, CT: JAI Press, pp. 209–264.</w:t>
      </w:r>
    </w:p>
    <w:p w14:paraId="0E73F185" w14:textId="77777777" w:rsidR="00D81361" w:rsidRPr="00D81361" w:rsidRDefault="00D81361" w:rsidP="00D81361">
      <w:pPr>
        <w:jc w:val="both"/>
        <w:rPr>
          <w:rFonts w:ascii="Arial" w:hAnsi="Arial" w:cs="Arial"/>
          <w:sz w:val="24"/>
          <w:szCs w:val="24"/>
        </w:rPr>
      </w:pPr>
      <w:r w:rsidRPr="00D81361">
        <w:rPr>
          <w:rFonts w:ascii="Arial" w:hAnsi="Arial" w:cs="Arial"/>
          <w:sz w:val="24"/>
          <w:szCs w:val="24"/>
        </w:rPr>
        <w:t xml:space="preserve">World Economic Forum (2025) Future of Jobs Report 2025. Geneva: World Economic Forum. Available at: </w:t>
      </w:r>
      <w:hyperlink r:id="rId9" w:history="1">
        <w:r w:rsidRPr="00D81361">
          <w:rPr>
            <w:rStyle w:val="Hyperlink"/>
            <w:rFonts w:ascii="Arial" w:hAnsi="Arial" w:cs="Arial"/>
            <w:sz w:val="24"/>
            <w:szCs w:val="24"/>
          </w:rPr>
          <w:t>https://www.weforum.org</w:t>
        </w:r>
      </w:hyperlink>
      <w:r w:rsidRPr="00D81361">
        <w:rPr>
          <w:rFonts w:ascii="Arial" w:hAnsi="Arial" w:cs="Arial"/>
          <w:sz w:val="24"/>
          <w:szCs w:val="24"/>
        </w:rPr>
        <w:t xml:space="preserve"> (Accessed: 24 June 2026).</w:t>
      </w:r>
    </w:p>
    <w:p w14:paraId="1105238E" w14:textId="77777777" w:rsidR="00D81361" w:rsidRPr="00D81361" w:rsidRDefault="00D81361" w:rsidP="00D81361">
      <w:pPr>
        <w:jc w:val="both"/>
        <w:rPr>
          <w:rFonts w:ascii="Arial" w:hAnsi="Arial" w:cs="Arial"/>
          <w:sz w:val="24"/>
          <w:szCs w:val="24"/>
        </w:rPr>
      </w:pPr>
      <w:r w:rsidRPr="00D81361">
        <w:rPr>
          <w:rFonts w:ascii="Arial" w:hAnsi="Arial" w:cs="Arial"/>
          <w:sz w:val="24"/>
          <w:szCs w:val="24"/>
        </w:rPr>
        <w:t>Wrzesniewski, A. and Dutton, J.E. (2001) ‘Crafting a job: Revisioning employees as active crafters of their work’, Academy of Management Review, 26(2), pp. 179–201</w:t>
      </w:r>
    </w:p>
    <w:p w14:paraId="2BCEBD4B" w14:textId="77777777" w:rsidR="00D81361" w:rsidRDefault="00D81361" w:rsidP="00C8331D">
      <w:pPr>
        <w:jc w:val="both"/>
        <w:rPr>
          <w:rFonts w:ascii="Arial" w:hAnsi="Arial" w:cs="Arial"/>
          <w:sz w:val="24"/>
          <w:szCs w:val="24"/>
        </w:rPr>
      </w:pPr>
    </w:p>
    <w:sectPr w:rsidR="00D813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B2376"/>
    <w:multiLevelType w:val="hybridMultilevel"/>
    <w:tmpl w:val="4EC659B2"/>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 w15:restartNumberingAfterBreak="0">
    <w:nsid w:val="05DA2DBA"/>
    <w:multiLevelType w:val="multilevel"/>
    <w:tmpl w:val="E4D8E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8E474C"/>
    <w:multiLevelType w:val="multilevel"/>
    <w:tmpl w:val="FD485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F066C0"/>
    <w:multiLevelType w:val="multilevel"/>
    <w:tmpl w:val="2E363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985FCF"/>
    <w:multiLevelType w:val="hybridMultilevel"/>
    <w:tmpl w:val="65CCBE1A"/>
    <w:lvl w:ilvl="0" w:tplc="0809000F">
      <w:start w:val="1"/>
      <w:numFmt w:val="decimal"/>
      <w:lvlText w:val="%1."/>
      <w:lvlJc w:val="left"/>
      <w:pPr>
        <w:ind w:left="1146" w:hanging="360"/>
      </w:p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5" w15:restartNumberingAfterBreak="0">
    <w:nsid w:val="1D8833D0"/>
    <w:multiLevelType w:val="hybridMultilevel"/>
    <w:tmpl w:val="3A8EBC3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266774BB"/>
    <w:multiLevelType w:val="multilevel"/>
    <w:tmpl w:val="DF80D0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FD4A62"/>
    <w:multiLevelType w:val="multilevel"/>
    <w:tmpl w:val="AA96D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5E4AE0"/>
    <w:multiLevelType w:val="multilevel"/>
    <w:tmpl w:val="6C324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E2774F4"/>
    <w:multiLevelType w:val="multilevel"/>
    <w:tmpl w:val="1DCA5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5146FC"/>
    <w:multiLevelType w:val="multilevel"/>
    <w:tmpl w:val="0C3CA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8910608"/>
    <w:multiLevelType w:val="multilevel"/>
    <w:tmpl w:val="288E4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C916250"/>
    <w:multiLevelType w:val="multilevel"/>
    <w:tmpl w:val="CD2C9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223119C"/>
    <w:multiLevelType w:val="hybridMultilevel"/>
    <w:tmpl w:val="82D835B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457453955">
    <w:abstractNumId w:val="5"/>
  </w:num>
  <w:num w:numId="2" w16cid:durableId="816606381">
    <w:abstractNumId w:val="0"/>
  </w:num>
  <w:num w:numId="3" w16cid:durableId="1713577652">
    <w:abstractNumId w:val="7"/>
  </w:num>
  <w:num w:numId="4" w16cid:durableId="323313612">
    <w:abstractNumId w:val="6"/>
  </w:num>
  <w:num w:numId="5" w16cid:durableId="1890873864">
    <w:abstractNumId w:val="11"/>
  </w:num>
  <w:num w:numId="6" w16cid:durableId="1641035453">
    <w:abstractNumId w:val="4"/>
  </w:num>
  <w:num w:numId="7" w16cid:durableId="142744427">
    <w:abstractNumId w:val="9"/>
  </w:num>
  <w:num w:numId="8" w16cid:durableId="1149975363">
    <w:abstractNumId w:val="1"/>
  </w:num>
  <w:num w:numId="9" w16cid:durableId="107050831">
    <w:abstractNumId w:val="8"/>
  </w:num>
  <w:num w:numId="10" w16cid:durableId="614597128">
    <w:abstractNumId w:val="10"/>
  </w:num>
  <w:num w:numId="11" w16cid:durableId="812256743">
    <w:abstractNumId w:val="2"/>
  </w:num>
  <w:num w:numId="12" w16cid:durableId="1924490075">
    <w:abstractNumId w:val="3"/>
  </w:num>
  <w:num w:numId="13" w16cid:durableId="1552376675">
    <w:abstractNumId w:val="12"/>
  </w:num>
  <w:num w:numId="14" w16cid:durableId="56114309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56B"/>
    <w:rsid w:val="00002C44"/>
    <w:rsid w:val="00003BE9"/>
    <w:rsid w:val="00011CE4"/>
    <w:rsid w:val="000154DA"/>
    <w:rsid w:val="00023BB0"/>
    <w:rsid w:val="00030795"/>
    <w:rsid w:val="000309CA"/>
    <w:rsid w:val="0003292F"/>
    <w:rsid w:val="00046B68"/>
    <w:rsid w:val="00051791"/>
    <w:rsid w:val="000523A1"/>
    <w:rsid w:val="00055E5E"/>
    <w:rsid w:val="00057078"/>
    <w:rsid w:val="00061151"/>
    <w:rsid w:val="0006135D"/>
    <w:rsid w:val="00062C5F"/>
    <w:rsid w:val="0007029E"/>
    <w:rsid w:val="00071459"/>
    <w:rsid w:val="0007399D"/>
    <w:rsid w:val="00076E4B"/>
    <w:rsid w:val="00077934"/>
    <w:rsid w:val="000863B8"/>
    <w:rsid w:val="00087317"/>
    <w:rsid w:val="00090ADF"/>
    <w:rsid w:val="000929D2"/>
    <w:rsid w:val="000A6825"/>
    <w:rsid w:val="000B12CF"/>
    <w:rsid w:val="000B3422"/>
    <w:rsid w:val="000B3869"/>
    <w:rsid w:val="000C0C6C"/>
    <w:rsid w:val="000C642C"/>
    <w:rsid w:val="000D3820"/>
    <w:rsid w:val="000E0430"/>
    <w:rsid w:val="000E0B93"/>
    <w:rsid w:val="000E28AD"/>
    <w:rsid w:val="000E3FD8"/>
    <w:rsid w:val="000E4F55"/>
    <w:rsid w:val="000F24F0"/>
    <w:rsid w:val="000F4688"/>
    <w:rsid w:val="000F67D3"/>
    <w:rsid w:val="00100982"/>
    <w:rsid w:val="00101F37"/>
    <w:rsid w:val="001060BF"/>
    <w:rsid w:val="00107B18"/>
    <w:rsid w:val="0011196E"/>
    <w:rsid w:val="00125F47"/>
    <w:rsid w:val="0012682F"/>
    <w:rsid w:val="00126CE8"/>
    <w:rsid w:val="00130C4C"/>
    <w:rsid w:val="00130E67"/>
    <w:rsid w:val="00132E44"/>
    <w:rsid w:val="0013718D"/>
    <w:rsid w:val="00137246"/>
    <w:rsid w:val="00142913"/>
    <w:rsid w:val="00143098"/>
    <w:rsid w:val="001436A7"/>
    <w:rsid w:val="0014675D"/>
    <w:rsid w:val="00147DA7"/>
    <w:rsid w:val="00150C6F"/>
    <w:rsid w:val="0015144E"/>
    <w:rsid w:val="00154A94"/>
    <w:rsid w:val="001568AD"/>
    <w:rsid w:val="00161FCA"/>
    <w:rsid w:val="0017172C"/>
    <w:rsid w:val="00172DAD"/>
    <w:rsid w:val="001907D7"/>
    <w:rsid w:val="00192176"/>
    <w:rsid w:val="00192D0F"/>
    <w:rsid w:val="00193549"/>
    <w:rsid w:val="00193B4B"/>
    <w:rsid w:val="001951C4"/>
    <w:rsid w:val="001A3360"/>
    <w:rsid w:val="001A6A99"/>
    <w:rsid w:val="001A7694"/>
    <w:rsid w:val="001B1C62"/>
    <w:rsid w:val="001B4104"/>
    <w:rsid w:val="001C432A"/>
    <w:rsid w:val="001C7B01"/>
    <w:rsid w:val="001D0F1D"/>
    <w:rsid w:val="001D305B"/>
    <w:rsid w:val="001D4D46"/>
    <w:rsid w:val="001D5933"/>
    <w:rsid w:val="001F44A3"/>
    <w:rsid w:val="001F5A39"/>
    <w:rsid w:val="001F6E83"/>
    <w:rsid w:val="00201C98"/>
    <w:rsid w:val="0020389E"/>
    <w:rsid w:val="002065B5"/>
    <w:rsid w:val="002109B1"/>
    <w:rsid w:val="002110D4"/>
    <w:rsid w:val="00212C26"/>
    <w:rsid w:val="002130E3"/>
    <w:rsid w:val="00215089"/>
    <w:rsid w:val="00215722"/>
    <w:rsid w:val="00215BDD"/>
    <w:rsid w:val="0021630E"/>
    <w:rsid w:val="0021791E"/>
    <w:rsid w:val="00222083"/>
    <w:rsid w:val="002232AD"/>
    <w:rsid w:val="002233AE"/>
    <w:rsid w:val="00223827"/>
    <w:rsid w:val="00226A44"/>
    <w:rsid w:val="00227720"/>
    <w:rsid w:val="00243ADC"/>
    <w:rsid w:val="002518C7"/>
    <w:rsid w:val="0025734F"/>
    <w:rsid w:val="00260D74"/>
    <w:rsid w:val="00262C7D"/>
    <w:rsid w:val="0026542E"/>
    <w:rsid w:val="00274DA9"/>
    <w:rsid w:val="002756FC"/>
    <w:rsid w:val="00276029"/>
    <w:rsid w:val="00277E4E"/>
    <w:rsid w:val="002804D8"/>
    <w:rsid w:val="002806A1"/>
    <w:rsid w:val="0028116C"/>
    <w:rsid w:val="00281477"/>
    <w:rsid w:val="002836C7"/>
    <w:rsid w:val="00286D6F"/>
    <w:rsid w:val="00291219"/>
    <w:rsid w:val="002918A8"/>
    <w:rsid w:val="002A01A6"/>
    <w:rsid w:val="002A198A"/>
    <w:rsid w:val="002A7C91"/>
    <w:rsid w:val="002B16BA"/>
    <w:rsid w:val="002B4D8A"/>
    <w:rsid w:val="002B7F4E"/>
    <w:rsid w:val="002C30DA"/>
    <w:rsid w:val="002C7DD7"/>
    <w:rsid w:val="002D2A92"/>
    <w:rsid w:val="002D2EC9"/>
    <w:rsid w:val="002D408B"/>
    <w:rsid w:val="002E02C8"/>
    <w:rsid w:val="002E06CC"/>
    <w:rsid w:val="002E312A"/>
    <w:rsid w:val="002E61A6"/>
    <w:rsid w:val="002F161F"/>
    <w:rsid w:val="002F7A80"/>
    <w:rsid w:val="0030268E"/>
    <w:rsid w:val="00302B11"/>
    <w:rsid w:val="003037EA"/>
    <w:rsid w:val="0030468B"/>
    <w:rsid w:val="00304DD7"/>
    <w:rsid w:val="0030736B"/>
    <w:rsid w:val="00311D47"/>
    <w:rsid w:val="003128BD"/>
    <w:rsid w:val="003138C9"/>
    <w:rsid w:val="00313E3F"/>
    <w:rsid w:val="00314516"/>
    <w:rsid w:val="00315613"/>
    <w:rsid w:val="00316327"/>
    <w:rsid w:val="003168C9"/>
    <w:rsid w:val="003170FE"/>
    <w:rsid w:val="00323CAC"/>
    <w:rsid w:val="0033552E"/>
    <w:rsid w:val="00340D4A"/>
    <w:rsid w:val="003458AD"/>
    <w:rsid w:val="00346417"/>
    <w:rsid w:val="00354FAB"/>
    <w:rsid w:val="00356055"/>
    <w:rsid w:val="003619EA"/>
    <w:rsid w:val="00366F1E"/>
    <w:rsid w:val="00367B41"/>
    <w:rsid w:val="00370B5C"/>
    <w:rsid w:val="00373C00"/>
    <w:rsid w:val="00373F49"/>
    <w:rsid w:val="00374E77"/>
    <w:rsid w:val="00377EE1"/>
    <w:rsid w:val="00382811"/>
    <w:rsid w:val="00385E1C"/>
    <w:rsid w:val="00392835"/>
    <w:rsid w:val="00393449"/>
    <w:rsid w:val="00397B2A"/>
    <w:rsid w:val="003B1AB6"/>
    <w:rsid w:val="003B1CC9"/>
    <w:rsid w:val="003B3C9E"/>
    <w:rsid w:val="003B41A4"/>
    <w:rsid w:val="003B504F"/>
    <w:rsid w:val="003C1313"/>
    <w:rsid w:val="003C1AFC"/>
    <w:rsid w:val="003C3B5B"/>
    <w:rsid w:val="003D2629"/>
    <w:rsid w:val="003D3709"/>
    <w:rsid w:val="003E6954"/>
    <w:rsid w:val="003E70AA"/>
    <w:rsid w:val="003F0FF8"/>
    <w:rsid w:val="003F2ED7"/>
    <w:rsid w:val="003F383C"/>
    <w:rsid w:val="003F65FE"/>
    <w:rsid w:val="004002B0"/>
    <w:rsid w:val="00402842"/>
    <w:rsid w:val="00402995"/>
    <w:rsid w:val="00404A1E"/>
    <w:rsid w:val="004079F2"/>
    <w:rsid w:val="00407AC8"/>
    <w:rsid w:val="00412C48"/>
    <w:rsid w:val="004150E2"/>
    <w:rsid w:val="004177EC"/>
    <w:rsid w:val="0042196C"/>
    <w:rsid w:val="00425C2E"/>
    <w:rsid w:val="00425FEC"/>
    <w:rsid w:val="004310BB"/>
    <w:rsid w:val="00451D54"/>
    <w:rsid w:val="00452576"/>
    <w:rsid w:val="00456E74"/>
    <w:rsid w:val="00472F05"/>
    <w:rsid w:val="00477193"/>
    <w:rsid w:val="0048235D"/>
    <w:rsid w:val="0048263A"/>
    <w:rsid w:val="00486D6E"/>
    <w:rsid w:val="00486F32"/>
    <w:rsid w:val="00496908"/>
    <w:rsid w:val="00496926"/>
    <w:rsid w:val="004A377D"/>
    <w:rsid w:val="004A4E84"/>
    <w:rsid w:val="004B1AC6"/>
    <w:rsid w:val="004B46C3"/>
    <w:rsid w:val="004B4E93"/>
    <w:rsid w:val="004B5CCA"/>
    <w:rsid w:val="004C1E03"/>
    <w:rsid w:val="004C70A4"/>
    <w:rsid w:val="004D02E4"/>
    <w:rsid w:val="004D10A4"/>
    <w:rsid w:val="004E165B"/>
    <w:rsid w:val="004E24DA"/>
    <w:rsid w:val="004E3C25"/>
    <w:rsid w:val="004F3A21"/>
    <w:rsid w:val="00501B2A"/>
    <w:rsid w:val="0050327D"/>
    <w:rsid w:val="00507725"/>
    <w:rsid w:val="00513A8E"/>
    <w:rsid w:val="00513B47"/>
    <w:rsid w:val="00522582"/>
    <w:rsid w:val="00524CDF"/>
    <w:rsid w:val="00525C83"/>
    <w:rsid w:val="00536C7E"/>
    <w:rsid w:val="005408B5"/>
    <w:rsid w:val="00543FF8"/>
    <w:rsid w:val="005478FF"/>
    <w:rsid w:val="00551693"/>
    <w:rsid w:val="00557C34"/>
    <w:rsid w:val="005604D9"/>
    <w:rsid w:val="00565CE1"/>
    <w:rsid w:val="00571C22"/>
    <w:rsid w:val="005722BA"/>
    <w:rsid w:val="00572406"/>
    <w:rsid w:val="0057539B"/>
    <w:rsid w:val="005753AC"/>
    <w:rsid w:val="005761D7"/>
    <w:rsid w:val="005776CF"/>
    <w:rsid w:val="0058561F"/>
    <w:rsid w:val="00585E65"/>
    <w:rsid w:val="005864DB"/>
    <w:rsid w:val="00586E4F"/>
    <w:rsid w:val="0058792F"/>
    <w:rsid w:val="005925C5"/>
    <w:rsid w:val="00592718"/>
    <w:rsid w:val="005A255F"/>
    <w:rsid w:val="005A4B25"/>
    <w:rsid w:val="005A6846"/>
    <w:rsid w:val="005A6A8F"/>
    <w:rsid w:val="005A6B77"/>
    <w:rsid w:val="005A74BD"/>
    <w:rsid w:val="005B04B7"/>
    <w:rsid w:val="005B1522"/>
    <w:rsid w:val="005B1AFE"/>
    <w:rsid w:val="005B243B"/>
    <w:rsid w:val="005B3669"/>
    <w:rsid w:val="005C25B1"/>
    <w:rsid w:val="005C593F"/>
    <w:rsid w:val="005C5DB3"/>
    <w:rsid w:val="005D3500"/>
    <w:rsid w:val="005D3901"/>
    <w:rsid w:val="005D4996"/>
    <w:rsid w:val="005D50FE"/>
    <w:rsid w:val="005E52DF"/>
    <w:rsid w:val="005F47FA"/>
    <w:rsid w:val="005F7AAD"/>
    <w:rsid w:val="00605A41"/>
    <w:rsid w:val="0060617F"/>
    <w:rsid w:val="00614EF3"/>
    <w:rsid w:val="00622810"/>
    <w:rsid w:val="00625DD8"/>
    <w:rsid w:val="00627B18"/>
    <w:rsid w:val="0063029C"/>
    <w:rsid w:val="0063081B"/>
    <w:rsid w:val="00635512"/>
    <w:rsid w:val="006365EF"/>
    <w:rsid w:val="00637E67"/>
    <w:rsid w:val="00642811"/>
    <w:rsid w:val="00646261"/>
    <w:rsid w:val="00646FDA"/>
    <w:rsid w:val="00654B44"/>
    <w:rsid w:val="0065710E"/>
    <w:rsid w:val="006601A3"/>
    <w:rsid w:val="00660AE9"/>
    <w:rsid w:val="00661305"/>
    <w:rsid w:val="00661CF5"/>
    <w:rsid w:val="006677DF"/>
    <w:rsid w:val="00671096"/>
    <w:rsid w:val="00677EE5"/>
    <w:rsid w:val="006810E8"/>
    <w:rsid w:val="00684688"/>
    <w:rsid w:val="00691381"/>
    <w:rsid w:val="00692E5B"/>
    <w:rsid w:val="0069621C"/>
    <w:rsid w:val="00697730"/>
    <w:rsid w:val="006A1DF0"/>
    <w:rsid w:val="006A4D9F"/>
    <w:rsid w:val="006A7AE5"/>
    <w:rsid w:val="006B052A"/>
    <w:rsid w:val="006B09E1"/>
    <w:rsid w:val="006B3A31"/>
    <w:rsid w:val="006B747A"/>
    <w:rsid w:val="006C081F"/>
    <w:rsid w:val="006C33D2"/>
    <w:rsid w:val="006C5820"/>
    <w:rsid w:val="006C6FE6"/>
    <w:rsid w:val="006C79A2"/>
    <w:rsid w:val="006D0BA8"/>
    <w:rsid w:val="006D3136"/>
    <w:rsid w:val="006D7B8A"/>
    <w:rsid w:val="006E03C7"/>
    <w:rsid w:val="006E3542"/>
    <w:rsid w:val="006E411F"/>
    <w:rsid w:val="006E468C"/>
    <w:rsid w:val="006E648B"/>
    <w:rsid w:val="006E6816"/>
    <w:rsid w:val="006E7CA5"/>
    <w:rsid w:val="006F2382"/>
    <w:rsid w:val="006F27FF"/>
    <w:rsid w:val="006F4B70"/>
    <w:rsid w:val="007044B8"/>
    <w:rsid w:val="00705690"/>
    <w:rsid w:val="007057A0"/>
    <w:rsid w:val="00707302"/>
    <w:rsid w:val="00707521"/>
    <w:rsid w:val="00707A3D"/>
    <w:rsid w:val="00712E7D"/>
    <w:rsid w:val="00714F29"/>
    <w:rsid w:val="00717A61"/>
    <w:rsid w:val="007208B9"/>
    <w:rsid w:val="00722063"/>
    <w:rsid w:val="00723A0C"/>
    <w:rsid w:val="00725106"/>
    <w:rsid w:val="00731588"/>
    <w:rsid w:val="0073456B"/>
    <w:rsid w:val="007350D2"/>
    <w:rsid w:val="0073730B"/>
    <w:rsid w:val="007373E8"/>
    <w:rsid w:val="00737CC6"/>
    <w:rsid w:val="007406D2"/>
    <w:rsid w:val="0074110B"/>
    <w:rsid w:val="00745D36"/>
    <w:rsid w:val="00745EF9"/>
    <w:rsid w:val="00752FB2"/>
    <w:rsid w:val="0075545C"/>
    <w:rsid w:val="0075667E"/>
    <w:rsid w:val="00756DC2"/>
    <w:rsid w:val="00760471"/>
    <w:rsid w:val="00761063"/>
    <w:rsid w:val="00764AEC"/>
    <w:rsid w:val="00765937"/>
    <w:rsid w:val="0077081F"/>
    <w:rsid w:val="00771346"/>
    <w:rsid w:val="007736E4"/>
    <w:rsid w:val="00781409"/>
    <w:rsid w:val="00793C6B"/>
    <w:rsid w:val="007944EA"/>
    <w:rsid w:val="0079520D"/>
    <w:rsid w:val="00795D5E"/>
    <w:rsid w:val="007A53D8"/>
    <w:rsid w:val="007A6A70"/>
    <w:rsid w:val="007A7F51"/>
    <w:rsid w:val="007B23F0"/>
    <w:rsid w:val="007B5D9F"/>
    <w:rsid w:val="007C29C2"/>
    <w:rsid w:val="007C3961"/>
    <w:rsid w:val="007D121C"/>
    <w:rsid w:val="007E0EAC"/>
    <w:rsid w:val="007E1DF1"/>
    <w:rsid w:val="007E37A0"/>
    <w:rsid w:val="007E3ADD"/>
    <w:rsid w:val="007E48B2"/>
    <w:rsid w:val="007E514D"/>
    <w:rsid w:val="007E5651"/>
    <w:rsid w:val="007F13AE"/>
    <w:rsid w:val="007F6AA8"/>
    <w:rsid w:val="00802613"/>
    <w:rsid w:val="0080332B"/>
    <w:rsid w:val="008034E0"/>
    <w:rsid w:val="00820C49"/>
    <w:rsid w:val="0082321D"/>
    <w:rsid w:val="00823A00"/>
    <w:rsid w:val="00827D16"/>
    <w:rsid w:val="008307BE"/>
    <w:rsid w:val="008333ED"/>
    <w:rsid w:val="00837C45"/>
    <w:rsid w:val="00841C9D"/>
    <w:rsid w:val="00843066"/>
    <w:rsid w:val="00843BA9"/>
    <w:rsid w:val="008476F2"/>
    <w:rsid w:val="00847E92"/>
    <w:rsid w:val="008520BF"/>
    <w:rsid w:val="00854E85"/>
    <w:rsid w:val="00855A4B"/>
    <w:rsid w:val="00875876"/>
    <w:rsid w:val="008830B0"/>
    <w:rsid w:val="00893560"/>
    <w:rsid w:val="008A285E"/>
    <w:rsid w:val="008B2881"/>
    <w:rsid w:val="008B767A"/>
    <w:rsid w:val="008C275B"/>
    <w:rsid w:val="008D3263"/>
    <w:rsid w:val="008D3EF6"/>
    <w:rsid w:val="008D3FC6"/>
    <w:rsid w:val="008D6137"/>
    <w:rsid w:val="008D6D54"/>
    <w:rsid w:val="008D76C5"/>
    <w:rsid w:val="008E00F6"/>
    <w:rsid w:val="008E4087"/>
    <w:rsid w:val="008E63B4"/>
    <w:rsid w:val="008E72B1"/>
    <w:rsid w:val="008F080F"/>
    <w:rsid w:val="008F0CC3"/>
    <w:rsid w:val="008F5A72"/>
    <w:rsid w:val="008F7149"/>
    <w:rsid w:val="008F7466"/>
    <w:rsid w:val="0090000B"/>
    <w:rsid w:val="00912816"/>
    <w:rsid w:val="00912F9B"/>
    <w:rsid w:val="00920E3E"/>
    <w:rsid w:val="00930570"/>
    <w:rsid w:val="009336E4"/>
    <w:rsid w:val="00934151"/>
    <w:rsid w:val="009444BF"/>
    <w:rsid w:val="00947BF0"/>
    <w:rsid w:val="00950B05"/>
    <w:rsid w:val="009514AE"/>
    <w:rsid w:val="009642FA"/>
    <w:rsid w:val="00965E32"/>
    <w:rsid w:val="00970233"/>
    <w:rsid w:val="00971FE1"/>
    <w:rsid w:val="00972CA6"/>
    <w:rsid w:val="009735F1"/>
    <w:rsid w:val="00981979"/>
    <w:rsid w:val="00984FF1"/>
    <w:rsid w:val="00985504"/>
    <w:rsid w:val="00986191"/>
    <w:rsid w:val="009912DB"/>
    <w:rsid w:val="009B5A9B"/>
    <w:rsid w:val="009B745C"/>
    <w:rsid w:val="009B7D31"/>
    <w:rsid w:val="009C01F0"/>
    <w:rsid w:val="009C1FF8"/>
    <w:rsid w:val="009C2F81"/>
    <w:rsid w:val="009C7863"/>
    <w:rsid w:val="009D2926"/>
    <w:rsid w:val="009D7038"/>
    <w:rsid w:val="009E1836"/>
    <w:rsid w:val="009E2D8A"/>
    <w:rsid w:val="009E3462"/>
    <w:rsid w:val="009F578F"/>
    <w:rsid w:val="00A00426"/>
    <w:rsid w:val="00A00C5A"/>
    <w:rsid w:val="00A03FDB"/>
    <w:rsid w:val="00A05D13"/>
    <w:rsid w:val="00A07C94"/>
    <w:rsid w:val="00A126F0"/>
    <w:rsid w:val="00A13E3D"/>
    <w:rsid w:val="00A20194"/>
    <w:rsid w:val="00A20766"/>
    <w:rsid w:val="00A22684"/>
    <w:rsid w:val="00A2463F"/>
    <w:rsid w:val="00A25A18"/>
    <w:rsid w:val="00A25B2E"/>
    <w:rsid w:val="00A302A2"/>
    <w:rsid w:val="00A33529"/>
    <w:rsid w:val="00A3433D"/>
    <w:rsid w:val="00A3532A"/>
    <w:rsid w:val="00A35A5C"/>
    <w:rsid w:val="00A36276"/>
    <w:rsid w:val="00A36942"/>
    <w:rsid w:val="00A37D1E"/>
    <w:rsid w:val="00A43B72"/>
    <w:rsid w:val="00A45388"/>
    <w:rsid w:val="00A45517"/>
    <w:rsid w:val="00A5260F"/>
    <w:rsid w:val="00A52D88"/>
    <w:rsid w:val="00A53DC6"/>
    <w:rsid w:val="00A56D61"/>
    <w:rsid w:val="00A56FE0"/>
    <w:rsid w:val="00A57378"/>
    <w:rsid w:val="00A604C4"/>
    <w:rsid w:val="00A64FE2"/>
    <w:rsid w:val="00A75BD8"/>
    <w:rsid w:val="00A772F6"/>
    <w:rsid w:val="00A81162"/>
    <w:rsid w:val="00A87290"/>
    <w:rsid w:val="00A90A1B"/>
    <w:rsid w:val="00A924A7"/>
    <w:rsid w:val="00A953EA"/>
    <w:rsid w:val="00A95F48"/>
    <w:rsid w:val="00A9757B"/>
    <w:rsid w:val="00AA325D"/>
    <w:rsid w:val="00AA751B"/>
    <w:rsid w:val="00AB0F1E"/>
    <w:rsid w:val="00AB5A32"/>
    <w:rsid w:val="00AB7747"/>
    <w:rsid w:val="00AC0E1D"/>
    <w:rsid w:val="00AC244B"/>
    <w:rsid w:val="00AC51B5"/>
    <w:rsid w:val="00AD1253"/>
    <w:rsid w:val="00AD2416"/>
    <w:rsid w:val="00AD2FE2"/>
    <w:rsid w:val="00AD46AA"/>
    <w:rsid w:val="00AD6A55"/>
    <w:rsid w:val="00AD77B8"/>
    <w:rsid w:val="00AE44EC"/>
    <w:rsid w:val="00AE6D19"/>
    <w:rsid w:val="00AE7C66"/>
    <w:rsid w:val="00AF2B87"/>
    <w:rsid w:val="00AF438C"/>
    <w:rsid w:val="00AF57A5"/>
    <w:rsid w:val="00AF64DB"/>
    <w:rsid w:val="00B05A59"/>
    <w:rsid w:val="00B05EF9"/>
    <w:rsid w:val="00B069E0"/>
    <w:rsid w:val="00B112CE"/>
    <w:rsid w:val="00B12C1B"/>
    <w:rsid w:val="00B13B0F"/>
    <w:rsid w:val="00B15032"/>
    <w:rsid w:val="00B2094F"/>
    <w:rsid w:val="00B24498"/>
    <w:rsid w:val="00B255C9"/>
    <w:rsid w:val="00B26B2E"/>
    <w:rsid w:val="00B27500"/>
    <w:rsid w:val="00B317A6"/>
    <w:rsid w:val="00B33019"/>
    <w:rsid w:val="00B33EA4"/>
    <w:rsid w:val="00B37F3C"/>
    <w:rsid w:val="00B37F81"/>
    <w:rsid w:val="00B4117C"/>
    <w:rsid w:val="00B43A28"/>
    <w:rsid w:val="00B46D20"/>
    <w:rsid w:val="00B4709A"/>
    <w:rsid w:val="00B51DF5"/>
    <w:rsid w:val="00B56A6E"/>
    <w:rsid w:val="00B571A0"/>
    <w:rsid w:val="00B57D8B"/>
    <w:rsid w:val="00B61CB1"/>
    <w:rsid w:val="00B67932"/>
    <w:rsid w:val="00B767F3"/>
    <w:rsid w:val="00B823C7"/>
    <w:rsid w:val="00B91B9C"/>
    <w:rsid w:val="00B94AA4"/>
    <w:rsid w:val="00B96187"/>
    <w:rsid w:val="00BA5EBA"/>
    <w:rsid w:val="00BA600E"/>
    <w:rsid w:val="00BB0CEF"/>
    <w:rsid w:val="00BB1C76"/>
    <w:rsid w:val="00BB2A07"/>
    <w:rsid w:val="00BB3D05"/>
    <w:rsid w:val="00BB4DBE"/>
    <w:rsid w:val="00BB4FED"/>
    <w:rsid w:val="00BB6612"/>
    <w:rsid w:val="00BC25A3"/>
    <w:rsid w:val="00BC32C7"/>
    <w:rsid w:val="00BC6AC6"/>
    <w:rsid w:val="00BC773E"/>
    <w:rsid w:val="00BD0D1D"/>
    <w:rsid w:val="00BD0EED"/>
    <w:rsid w:val="00BD3674"/>
    <w:rsid w:val="00BD3C49"/>
    <w:rsid w:val="00BD3E43"/>
    <w:rsid w:val="00BD3F4D"/>
    <w:rsid w:val="00BD6860"/>
    <w:rsid w:val="00BE3DFC"/>
    <w:rsid w:val="00BE7018"/>
    <w:rsid w:val="00BE70C6"/>
    <w:rsid w:val="00BF1A9A"/>
    <w:rsid w:val="00BF62C8"/>
    <w:rsid w:val="00BF7356"/>
    <w:rsid w:val="00C011BF"/>
    <w:rsid w:val="00C0172F"/>
    <w:rsid w:val="00C057EF"/>
    <w:rsid w:val="00C12E51"/>
    <w:rsid w:val="00C135E3"/>
    <w:rsid w:val="00C26BE4"/>
    <w:rsid w:val="00C352AB"/>
    <w:rsid w:val="00C35FFE"/>
    <w:rsid w:val="00C3667B"/>
    <w:rsid w:val="00C36B1B"/>
    <w:rsid w:val="00C437BE"/>
    <w:rsid w:val="00C43FF0"/>
    <w:rsid w:val="00C51AC0"/>
    <w:rsid w:val="00C6214A"/>
    <w:rsid w:val="00C63B13"/>
    <w:rsid w:val="00C72244"/>
    <w:rsid w:val="00C737E4"/>
    <w:rsid w:val="00C742AF"/>
    <w:rsid w:val="00C74749"/>
    <w:rsid w:val="00C747B5"/>
    <w:rsid w:val="00C81B66"/>
    <w:rsid w:val="00C8331D"/>
    <w:rsid w:val="00C84938"/>
    <w:rsid w:val="00C855F5"/>
    <w:rsid w:val="00C868E4"/>
    <w:rsid w:val="00C8699D"/>
    <w:rsid w:val="00C90647"/>
    <w:rsid w:val="00C93F21"/>
    <w:rsid w:val="00C974E2"/>
    <w:rsid w:val="00CA4B6C"/>
    <w:rsid w:val="00CA55BC"/>
    <w:rsid w:val="00CA57CA"/>
    <w:rsid w:val="00CA6F5B"/>
    <w:rsid w:val="00CC2A16"/>
    <w:rsid w:val="00CC4ACD"/>
    <w:rsid w:val="00CD30CB"/>
    <w:rsid w:val="00CD3E16"/>
    <w:rsid w:val="00CE5423"/>
    <w:rsid w:val="00CF0627"/>
    <w:rsid w:val="00CF2B29"/>
    <w:rsid w:val="00CF42E5"/>
    <w:rsid w:val="00CF4E00"/>
    <w:rsid w:val="00D00576"/>
    <w:rsid w:val="00D03C17"/>
    <w:rsid w:val="00D048C9"/>
    <w:rsid w:val="00D05C9C"/>
    <w:rsid w:val="00D05D4B"/>
    <w:rsid w:val="00D06756"/>
    <w:rsid w:val="00D11B65"/>
    <w:rsid w:val="00D153AD"/>
    <w:rsid w:val="00D15EE9"/>
    <w:rsid w:val="00D1630E"/>
    <w:rsid w:val="00D2047C"/>
    <w:rsid w:val="00D26A0E"/>
    <w:rsid w:val="00D32C25"/>
    <w:rsid w:val="00D40CC8"/>
    <w:rsid w:val="00D41B94"/>
    <w:rsid w:val="00D41C16"/>
    <w:rsid w:val="00D43109"/>
    <w:rsid w:val="00D44B64"/>
    <w:rsid w:val="00D55118"/>
    <w:rsid w:val="00D552A2"/>
    <w:rsid w:val="00D55E6E"/>
    <w:rsid w:val="00D5714A"/>
    <w:rsid w:val="00D624D3"/>
    <w:rsid w:val="00D633F4"/>
    <w:rsid w:val="00D724F2"/>
    <w:rsid w:val="00D72B5F"/>
    <w:rsid w:val="00D738C6"/>
    <w:rsid w:val="00D7429B"/>
    <w:rsid w:val="00D74506"/>
    <w:rsid w:val="00D755E6"/>
    <w:rsid w:val="00D75D4C"/>
    <w:rsid w:val="00D77D93"/>
    <w:rsid w:val="00D81361"/>
    <w:rsid w:val="00D81B0E"/>
    <w:rsid w:val="00D84604"/>
    <w:rsid w:val="00D862F9"/>
    <w:rsid w:val="00D9007B"/>
    <w:rsid w:val="00D93FF2"/>
    <w:rsid w:val="00D94039"/>
    <w:rsid w:val="00D94468"/>
    <w:rsid w:val="00D945D2"/>
    <w:rsid w:val="00D94FD5"/>
    <w:rsid w:val="00D95BBD"/>
    <w:rsid w:val="00DA48C7"/>
    <w:rsid w:val="00DA7AA8"/>
    <w:rsid w:val="00DB0501"/>
    <w:rsid w:val="00DB16E2"/>
    <w:rsid w:val="00DB1BEA"/>
    <w:rsid w:val="00DB36EF"/>
    <w:rsid w:val="00DB479D"/>
    <w:rsid w:val="00DB488F"/>
    <w:rsid w:val="00DB53F9"/>
    <w:rsid w:val="00DC63E7"/>
    <w:rsid w:val="00DD0653"/>
    <w:rsid w:val="00DD35D6"/>
    <w:rsid w:val="00DE1548"/>
    <w:rsid w:val="00DF12D0"/>
    <w:rsid w:val="00DF2BBE"/>
    <w:rsid w:val="00DF46E4"/>
    <w:rsid w:val="00DF482D"/>
    <w:rsid w:val="00DF59F2"/>
    <w:rsid w:val="00DF6BBA"/>
    <w:rsid w:val="00DF7EDC"/>
    <w:rsid w:val="00E03D30"/>
    <w:rsid w:val="00E055C6"/>
    <w:rsid w:val="00E11459"/>
    <w:rsid w:val="00E2124F"/>
    <w:rsid w:val="00E23CFD"/>
    <w:rsid w:val="00E23DC5"/>
    <w:rsid w:val="00E23E52"/>
    <w:rsid w:val="00E3101A"/>
    <w:rsid w:val="00E318CC"/>
    <w:rsid w:val="00E331BD"/>
    <w:rsid w:val="00E33D06"/>
    <w:rsid w:val="00E34172"/>
    <w:rsid w:val="00E34CFA"/>
    <w:rsid w:val="00E3635F"/>
    <w:rsid w:val="00E41CCA"/>
    <w:rsid w:val="00E437C4"/>
    <w:rsid w:val="00E4619E"/>
    <w:rsid w:val="00E50EBE"/>
    <w:rsid w:val="00E5128D"/>
    <w:rsid w:val="00E5391E"/>
    <w:rsid w:val="00E55ADE"/>
    <w:rsid w:val="00E55D76"/>
    <w:rsid w:val="00E561EE"/>
    <w:rsid w:val="00E601AD"/>
    <w:rsid w:val="00E663AE"/>
    <w:rsid w:val="00E7046F"/>
    <w:rsid w:val="00E70F08"/>
    <w:rsid w:val="00E710F6"/>
    <w:rsid w:val="00E7127F"/>
    <w:rsid w:val="00E73D2C"/>
    <w:rsid w:val="00E81575"/>
    <w:rsid w:val="00E82CA6"/>
    <w:rsid w:val="00E84991"/>
    <w:rsid w:val="00E8700F"/>
    <w:rsid w:val="00E873F5"/>
    <w:rsid w:val="00E9464C"/>
    <w:rsid w:val="00E955D9"/>
    <w:rsid w:val="00EA20DA"/>
    <w:rsid w:val="00EA25CF"/>
    <w:rsid w:val="00EA3F37"/>
    <w:rsid w:val="00EA59E3"/>
    <w:rsid w:val="00EA7556"/>
    <w:rsid w:val="00EB66DE"/>
    <w:rsid w:val="00EB6DA5"/>
    <w:rsid w:val="00EB7E61"/>
    <w:rsid w:val="00EC0387"/>
    <w:rsid w:val="00EC0E16"/>
    <w:rsid w:val="00EC25FE"/>
    <w:rsid w:val="00EC49FC"/>
    <w:rsid w:val="00EC6245"/>
    <w:rsid w:val="00EC630F"/>
    <w:rsid w:val="00ED02E5"/>
    <w:rsid w:val="00ED0748"/>
    <w:rsid w:val="00ED5218"/>
    <w:rsid w:val="00EE2366"/>
    <w:rsid w:val="00EE5152"/>
    <w:rsid w:val="00EE6658"/>
    <w:rsid w:val="00EE7580"/>
    <w:rsid w:val="00EF067C"/>
    <w:rsid w:val="00EF0741"/>
    <w:rsid w:val="00EF1496"/>
    <w:rsid w:val="00EF4EA7"/>
    <w:rsid w:val="00EF5516"/>
    <w:rsid w:val="00EF6272"/>
    <w:rsid w:val="00F06912"/>
    <w:rsid w:val="00F079DD"/>
    <w:rsid w:val="00F14A96"/>
    <w:rsid w:val="00F24D2F"/>
    <w:rsid w:val="00F2630D"/>
    <w:rsid w:val="00F31929"/>
    <w:rsid w:val="00F32EBC"/>
    <w:rsid w:val="00F341D7"/>
    <w:rsid w:val="00F35065"/>
    <w:rsid w:val="00F36FCA"/>
    <w:rsid w:val="00F3754C"/>
    <w:rsid w:val="00F402C4"/>
    <w:rsid w:val="00F4072D"/>
    <w:rsid w:val="00F41CA3"/>
    <w:rsid w:val="00F43D93"/>
    <w:rsid w:val="00F46503"/>
    <w:rsid w:val="00F478C7"/>
    <w:rsid w:val="00F515C5"/>
    <w:rsid w:val="00F51C2A"/>
    <w:rsid w:val="00F5359A"/>
    <w:rsid w:val="00F536F4"/>
    <w:rsid w:val="00F54FDA"/>
    <w:rsid w:val="00F634DE"/>
    <w:rsid w:val="00F651A3"/>
    <w:rsid w:val="00F6681D"/>
    <w:rsid w:val="00F70C88"/>
    <w:rsid w:val="00F713B3"/>
    <w:rsid w:val="00F71B74"/>
    <w:rsid w:val="00F7451C"/>
    <w:rsid w:val="00F760DC"/>
    <w:rsid w:val="00F81714"/>
    <w:rsid w:val="00F82819"/>
    <w:rsid w:val="00F82DEF"/>
    <w:rsid w:val="00F84C9B"/>
    <w:rsid w:val="00F875D1"/>
    <w:rsid w:val="00F87845"/>
    <w:rsid w:val="00F90382"/>
    <w:rsid w:val="00F917AF"/>
    <w:rsid w:val="00F94A63"/>
    <w:rsid w:val="00F97401"/>
    <w:rsid w:val="00F979E9"/>
    <w:rsid w:val="00FA0204"/>
    <w:rsid w:val="00FA45FD"/>
    <w:rsid w:val="00FA5209"/>
    <w:rsid w:val="00FB1D22"/>
    <w:rsid w:val="00FB378F"/>
    <w:rsid w:val="00FB3B12"/>
    <w:rsid w:val="00FB4C5A"/>
    <w:rsid w:val="00FC3224"/>
    <w:rsid w:val="00FC5779"/>
    <w:rsid w:val="00FC6639"/>
    <w:rsid w:val="00FC7587"/>
    <w:rsid w:val="00FD01E1"/>
    <w:rsid w:val="00FD3DA1"/>
    <w:rsid w:val="00FD51C6"/>
    <w:rsid w:val="00FF16E9"/>
    <w:rsid w:val="00FF2819"/>
    <w:rsid w:val="00FF2E5A"/>
    <w:rsid w:val="00FF39FD"/>
    <w:rsid w:val="00FF3CAC"/>
    <w:rsid w:val="00FF5390"/>
    <w:rsid w:val="00FF6C2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1AE4B"/>
  <w15:chartTrackingRefBased/>
  <w15:docId w15:val="{C5FA234F-7D3C-4C66-8F8A-77E3DCF47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456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3456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3456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3456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3456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345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45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45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45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456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73456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3456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3456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3456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345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45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45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456B"/>
    <w:rPr>
      <w:rFonts w:eastAsiaTheme="majorEastAsia" w:cstheme="majorBidi"/>
      <w:color w:val="272727" w:themeColor="text1" w:themeTint="D8"/>
    </w:rPr>
  </w:style>
  <w:style w:type="paragraph" w:styleId="Title">
    <w:name w:val="Title"/>
    <w:basedOn w:val="Normal"/>
    <w:next w:val="Normal"/>
    <w:link w:val="TitleChar"/>
    <w:uiPriority w:val="10"/>
    <w:qFormat/>
    <w:rsid w:val="007345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45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45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45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456B"/>
    <w:pPr>
      <w:spacing w:before="160"/>
      <w:jc w:val="center"/>
    </w:pPr>
    <w:rPr>
      <w:i/>
      <w:iCs/>
      <w:color w:val="404040" w:themeColor="text1" w:themeTint="BF"/>
    </w:rPr>
  </w:style>
  <w:style w:type="character" w:customStyle="1" w:styleId="QuoteChar">
    <w:name w:val="Quote Char"/>
    <w:basedOn w:val="DefaultParagraphFont"/>
    <w:link w:val="Quote"/>
    <w:uiPriority w:val="29"/>
    <w:rsid w:val="0073456B"/>
    <w:rPr>
      <w:i/>
      <w:iCs/>
      <w:color w:val="404040" w:themeColor="text1" w:themeTint="BF"/>
    </w:rPr>
  </w:style>
  <w:style w:type="paragraph" w:styleId="ListParagraph">
    <w:name w:val="List Paragraph"/>
    <w:basedOn w:val="Normal"/>
    <w:link w:val="ListParagraphChar"/>
    <w:uiPriority w:val="1"/>
    <w:qFormat/>
    <w:rsid w:val="0073456B"/>
    <w:pPr>
      <w:ind w:left="720"/>
      <w:contextualSpacing/>
    </w:pPr>
  </w:style>
  <w:style w:type="character" w:styleId="IntenseEmphasis">
    <w:name w:val="Intense Emphasis"/>
    <w:basedOn w:val="DefaultParagraphFont"/>
    <w:uiPriority w:val="21"/>
    <w:qFormat/>
    <w:rsid w:val="0073456B"/>
    <w:rPr>
      <w:i/>
      <w:iCs/>
      <w:color w:val="2F5496" w:themeColor="accent1" w:themeShade="BF"/>
    </w:rPr>
  </w:style>
  <w:style w:type="paragraph" w:styleId="IntenseQuote">
    <w:name w:val="Intense Quote"/>
    <w:basedOn w:val="Normal"/>
    <w:next w:val="Normal"/>
    <w:link w:val="IntenseQuoteChar"/>
    <w:uiPriority w:val="30"/>
    <w:qFormat/>
    <w:rsid w:val="0073456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3456B"/>
    <w:rPr>
      <w:i/>
      <w:iCs/>
      <w:color w:val="2F5496" w:themeColor="accent1" w:themeShade="BF"/>
    </w:rPr>
  </w:style>
  <w:style w:type="character" w:styleId="IntenseReference">
    <w:name w:val="Intense Reference"/>
    <w:basedOn w:val="DefaultParagraphFont"/>
    <w:uiPriority w:val="32"/>
    <w:qFormat/>
    <w:rsid w:val="0073456B"/>
    <w:rPr>
      <w:b/>
      <w:bCs/>
      <w:smallCaps/>
      <w:color w:val="2F5496" w:themeColor="accent1" w:themeShade="BF"/>
      <w:spacing w:val="5"/>
    </w:rPr>
  </w:style>
  <w:style w:type="character" w:styleId="Hyperlink">
    <w:name w:val="Hyperlink"/>
    <w:basedOn w:val="DefaultParagraphFont"/>
    <w:uiPriority w:val="99"/>
    <w:unhideWhenUsed/>
    <w:rsid w:val="004E24DA"/>
    <w:rPr>
      <w:color w:val="0563C1" w:themeColor="hyperlink"/>
      <w:u w:val="single"/>
    </w:rPr>
  </w:style>
  <w:style w:type="character" w:styleId="UnresolvedMention">
    <w:name w:val="Unresolved Mention"/>
    <w:basedOn w:val="DefaultParagraphFont"/>
    <w:uiPriority w:val="99"/>
    <w:semiHidden/>
    <w:unhideWhenUsed/>
    <w:rsid w:val="004E24DA"/>
    <w:rPr>
      <w:color w:val="605E5C"/>
      <w:shd w:val="clear" w:color="auto" w:fill="E1DFDD"/>
    </w:rPr>
  </w:style>
  <w:style w:type="table" w:styleId="TableGrid">
    <w:name w:val="Table Grid"/>
    <w:basedOn w:val="TableNormal"/>
    <w:uiPriority w:val="39"/>
    <w:rsid w:val="004826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1"/>
    <w:qFormat/>
    <w:locked/>
    <w:rsid w:val="008F08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rcer.com" TargetMode="External"/><Relationship Id="rId3" Type="http://schemas.openxmlformats.org/officeDocument/2006/relationships/styles" Target="styles.xml"/><Relationship Id="rId7" Type="http://schemas.openxmlformats.org/officeDocument/2006/relationships/hyperlink" Target="https://www2.deloitte.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weforum.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68943F-B850-4C86-B10F-00FCF5C40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1895</TotalTime>
  <Pages>13</Pages>
  <Words>3725</Words>
  <Characters>21236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Priyanka Bhavsar</dc:creator>
  <cp:keywords/>
  <dc:description/>
  <cp:lastModifiedBy>Priyanka Bhavsar</cp:lastModifiedBy>
  <cp:revision>860</cp:revision>
  <dcterms:created xsi:type="dcterms:W3CDTF">2026-06-04T20:47:00Z</dcterms:created>
  <dcterms:modified xsi:type="dcterms:W3CDTF">2026-06-24T19:40:00Z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f04749a9-fd39-4bf7-9fb4-b99b32dcd4c4</vt:lpwstr>
  </property>
</Properties>
</file>