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2E159BA" w:rsidP="1E53ACB6" w:rsidRDefault="22E159BA" w14:paraId="3AF9F854" w14:textId="08D35B83">
      <w:pPr>
        <w:pStyle w:val="Normal"/>
        <w:spacing w:line="360" w:lineRule="auto"/>
        <w:rPr>
          <w:rFonts w:ascii="Aptos" w:hAnsi="Aptos" w:eastAsia="Aptos" w:cs="Aptos"/>
          <w:color w:val="000000" w:themeColor="text1" w:themeTint="FF" w:themeShade="FF"/>
          <w:sz w:val="24"/>
          <w:szCs w:val="24"/>
        </w:rPr>
      </w:pPr>
      <w:r w:rsidRPr="1E53ACB6" w:rsidR="22E159BA">
        <w:rPr>
          <w:rFonts w:ascii="Aptos" w:hAnsi="Aptos" w:eastAsia="Aptos" w:cs="Aptos"/>
          <w:color w:val="000000" w:themeColor="text1" w:themeTint="FF" w:themeShade="FF"/>
          <w:sz w:val="24"/>
          <w:szCs w:val="24"/>
        </w:rPr>
        <w:t>‘</w:t>
      </w:r>
      <w:r w:rsidRPr="1E53ACB6" w:rsidR="0D06CDC3">
        <w:rPr>
          <w:rFonts w:ascii="Aptos" w:hAnsi="Aptos" w:eastAsia="Aptos" w:cs="Aptos"/>
          <w:color w:val="000000" w:themeColor="text1" w:themeTint="FF" w:themeShade="FF"/>
          <w:sz w:val="24"/>
          <w:szCs w:val="24"/>
        </w:rPr>
        <w:t xml:space="preserve">Examine the cycle of abuse and its impact on </w:t>
      </w:r>
      <w:r w:rsidRPr="1E53ACB6" w:rsidR="0D06CDC3">
        <w:rPr>
          <w:rFonts w:ascii="Aptos" w:hAnsi="Aptos" w:eastAsia="Aptos" w:cs="Aptos"/>
          <w:color w:val="000000" w:themeColor="text1" w:themeTint="FF" w:themeShade="FF"/>
          <w:sz w:val="24"/>
          <w:szCs w:val="24"/>
        </w:rPr>
        <w:t>victims</w:t>
      </w:r>
      <w:r w:rsidRPr="1E53ACB6" w:rsidR="0D06CDC3">
        <w:rPr>
          <w:rFonts w:ascii="Aptos" w:hAnsi="Aptos" w:eastAsia="Aptos" w:cs="Aptos"/>
          <w:color w:val="000000" w:themeColor="text1" w:themeTint="FF" w:themeShade="FF"/>
          <w:sz w:val="24"/>
          <w:szCs w:val="24"/>
        </w:rPr>
        <w:t>. How can this cycle be broken, and what role does early intervention play?</w:t>
      </w:r>
      <w:r w:rsidRPr="1E53ACB6" w:rsidR="457ADE95">
        <w:rPr>
          <w:rFonts w:ascii="Aptos" w:hAnsi="Aptos" w:eastAsia="Aptos" w:cs="Aptos"/>
          <w:color w:val="000000" w:themeColor="text1" w:themeTint="FF" w:themeShade="FF"/>
          <w:sz w:val="24"/>
          <w:szCs w:val="24"/>
        </w:rPr>
        <w:t>’</w:t>
      </w:r>
    </w:p>
    <w:p w:rsidR="1E53ACB6" w:rsidP="1E53ACB6" w:rsidRDefault="1E53ACB6" w14:paraId="4D27E1BA" w14:textId="7B8CAF24">
      <w:pPr>
        <w:pStyle w:val="Normal"/>
        <w:spacing w:line="360" w:lineRule="auto"/>
        <w:rPr>
          <w:rFonts w:ascii="Aptos" w:hAnsi="Aptos" w:eastAsia="Aptos" w:cs="Aptos"/>
          <w:color w:val="000000" w:themeColor="text1" w:themeTint="FF" w:themeShade="FF"/>
          <w:sz w:val="24"/>
          <w:szCs w:val="24"/>
        </w:rPr>
      </w:pPr>
    </w:p>
    <w:p w:rsidR="5DC264B5" w:rsidP="1E53ACB6" w:rsidRDefault="5DC264B5" w14:paraId="75FA5181" w14:textId="5137D1FA">
      <w:pPr>
        <w:pStyle w:val="Normal"/>
        <w:spacing w:line="360" w:lineRule="auto"/>
        <w:rPr>
          <w:rFonts w:ascii="Aptos" w:hAnsi="Aptos" w:eastAsia="Aptos" w:cs="Aptos"/>
          <w:color w:val="000000" w:themeColor="text1" w:themeTint="FF" w:themeShade="FF"/>
          <w:sz w:val="24"/>
          <w:szCs w:val="24"/>
        </w:rPr>
      </w:pPr>
      <w:r w:rsidRPr="1E53ACB6" w:rsidR="5DC264B5">
        <w:rPr>
          <w:rFonts w:ascii="Aptos" w:hAnsi="Aptos" w:eastAsia="Aptos" w:cs="Aptos"/>
          <w:color w:val="000000" w:themeColor="text1" w:themeTint="FF" w:themeShade="FF"/>
          <w:sz w:val="24"/>
          <w:szCs w:val="24"/>
        </w:rPr>
        <w:t xml:space="preserve">This essay will be examining the cycle of abuse and the impact that it has upon its victims. </w:t>
      </w:r>
      <w:r w:rsidRPr="1E53ACB6" w:rsidR="179B0006">
        <w:rPr>
          <w:rFonts w:ascii="Aptos" w:hAnsi="Aptos" w:eastAsia="Aptos" w:cs="Aptos"/>
          <w:color w:val="000000" w:themeColor="text1" w:themeTint="FF" w:themeShade="FF"/>
          <w:sz w:val="24"/>
          <w:szCs w:val="24"/>
        </w:rPr>
        <w:t>In 2022, the Office for National Statistics reported that appro</w:t>
      </w:r>
      <w:r w:rsidRPr="1E53ACB6" w:rsidR="6CB73309">
        <w:rPr>
          <w:rFonts w:ascii="Aptos" w:hAnsi="Aptos" w:eastAsia="Aptos" w:cs="Aptos"/>
          <w:color w:val="000000" w:themeColor="text1" w:themeTint="FF" w:themeShade="FF"/>
          <w:sz w:val="24"/>
          <w:szCs w:val="24"/>
        </w:rPr>
        <w:t xml:space="preserve">ximately 2.4 million people aged 16 or over experienced some form of domestic abuse in the last year. This is a clear </w:t>
      </w:r>
      <w:r w:rsidRPr="1E53ACB6" w:rsidR="6CB73309">
        <w:rPr>
          <w:rFonts w:ascii="Aptos" w:hAnsi="Aptos" w:eastAsia="Aptos" w:cs="Aptos"/>
          <w:color w:val="000000" w:themeColor="text1" w:themeTint="FF" w:themeShade="FF"/>
          <w:sz w:val="24"/>
          <w:szCs w:val="24"/>
        </w:rPr>
        <w:t>indication</w:t>
      </w:r>
      <w:r w:rsidRPr="1E53ACB6" w:rsidR="6CB73309">
        <w:rPr>
          <w:rFonts w:ascii="Aptos" w:hAnsi="Aptos" w:eastAsia="Aptos" w:cs="Aptos"/>
          <w:color w:val="000000" w:themeColor="text1" w:themeTint="FF" w:themeShade="FF"/>
          <w:sz w:val="24"/>
          <w:szCs w:val="24"/>
        </w:rPr>
        <w:t xml:space="preserve"> of the</w:t>
      </w:r>
      <w:r w:rsidRPr="1E53ACB6" w:rsidR="52670D69">
        <w:rPr>
          <w:rFonts w:ascii="Aptos" w:hAnsi="Aptos" w:eastAsia="Aptos" w:cs="Aptos"/>
          <w:color w:val="000000" w:themeColor="text1" w:themeTint="FF" w:themeShade="FF"/>
          <w:sz w:val="24"/>
          <w:szCs w:val="24"/>
        </w:rPr>
        <w:t xml:space="preserve"> extreme</w:t>
      </w:r>
      <w:r w:rsidRPr="1E53ACB6" w:rsidR="6CB73309">
        <w:rPr>
          <w:rFonts w:ascii="Aptos" w:hAnsi="Aptos" w:eastAsia="Aptos" w:cs="Aptos"/>
          <w:color w:val="000000" w:themeColor="text1" w:themeTint="FF" w:themeShade="FF"/>
          <w:sz w:val="24"/>
          <w:szCs w:val="24"/>
        </w:rPr>
        <w:t xml:space="preserve"> </w:t>
      </w:r>
      <w:r w:rsidRPr="1E53ACB6" w:rsidR="1CAAF757">
        <w:rPr>
          <w:rFonts w:ascii="Aptos" w:hAnsi="Aptos" w:eastAsia="Aptos" w:cs="Aptos"/>
          <w:color w:val="000000" w:themeColor="text1" w:themeTint="FF" w:themeShade="FF"/>
          <w:sz w:val="24"/>
          <w:szCs w:val="24"/>
        </w:rPr>
        <w:t>number</w:t>
      </w:r>
      <w:r w:rsidRPr="1E53ACB6" w:rsidR="6CB73309">
        <w:rPr>
          <w:rFonts w:ascii="Aptos" w:hAnsi="Aptos" w:eastAsia="Aptos" w:cs="Aptos"/>
          <w:color w:val="000000" w:themeColor="text1" w:themeTint="FF" w:themeShade="FF"/>
          <w:sz w:val="24"/>
          <w:szCs w:val="24"/>
        </w:rPr>
        <w:t xml:space="preserve"> of </w:t>
      </w:r>
      <w:r w:rsidRPr="1E53ACB6" w:rsidR="6B1EE7F4">
        <w:rPr>
          <w:rFonts w:ascii="Aptos" w:hAnsi="Aptos" w:eastAsia="Aptos" w:cs="Aptos"/>
          <w:color w:val="000000" w:themeColor="text1" w:themeTint="FF" w:themeShade="FF"/>
          <w:sz w:val="24"/>
          <w:szCs w:val="24"/>
        </w:rPr>
        <w:t xml:space="preserve">individuals that have suffered or are continuing to suffer the cycle of abuse. </w:t>
      </w:r>
      <w:r w:rsidRPr="1E53ACB6" w:rsidR="46414DE9">
        <w:rPr>
          <w:rFonts w:ascii="Aptos" w:hAnsi="Aptos" w:eastAsia="Aptos" w:cs="Aptos"/>
          <w:color w:val="000000" w:themeColor="text1" w:themeTint="FF" w:themeShade="FF"/>
          <w:sz w:val="24"/>
          <w:szCs w:val="24"/>
        </w:rPr>
        <w:t xml:space="preserve">These statistics highlight the importance of examining what exactly the cycle of abuse is, its four stages and the range of </w:t>
      </w:r>
      <w:r w:rsidRPr="1E53ACB6" w:rsidR="46414DE9">
        <w:rPr>
          <w:rFonts w:ascii="Aptos" w:hAnsi="Aptos" w:eastAsia="Aptos" w:cs="Aptos"/>
          <w:color w:val="000000" w:themeColor="text1" w:themeTint="FF" w:themeShade="FF"/>
          <w:sz w:val="24"/>
          <w:szCs w:val="24"/>
        </w:rPr>
        <w:t>impacts</w:t>
      </w:r>
      <w:r w:rsidRPr="1E53ACB6" w:rsidR="46414DE9">
        <w:rPr>
          <w:rFonts w:ascii="Aptos" w:hAnsi="Aptos" w:eastAsia="Aptos" w:cs="Aptos"/>
          <w:color w:val="000000" w:themeColor="text1" w:themeTint="FF" w:themeShade="FF"/>
          <w:sz w:val="24"/>
          <w:szCs w:val="24"/>
        </w:rPr>
        <w:t xml:space="preserve"> it has upon victims, which is exactly what this essay will be doing.</w:t>
      </w:r>
      <w:r w:rsidRPr="1E53ACB6" w:rsidR="48CC9FA1">
        <w:rPr>
          <w:rFonts w:ascii="Aptos" w:hAnsi="Aptos" w:eastAsia="Aptos" w:cs="Aptos"/>
          <w:color w:val="000000" w:themeColor="text1" w:themeTint="FF" w:themeShade="FF"/>
          <w:sz w:val="24"/>
          <w:szCs w:val="24"/>
        </w:rPr>
        <w:t xml:space="preserve"> The cycle of abuse effects its victims in </w:t>
      </w:r>
      <w:r w:rsidRPr="1E53ACB6" w:rsidR="48CC9FA1">
        <w:rPr>
          <w:rFonts w:ascii="Aptos" w:hAnsi="Aptos" w:eastAsia="Aptos" w:cs="Aptos"/>
          <w:color w:val="000000" w:themeColor="text1" w:themeTint="FF" w:themeShade="FF"/>
          <w:sz w:val="24"/>
          <w:szCs w:val="24"/>
        </w:rPr>
        <w:t>a large range</w:t>
      </w:r>
      <w:r w:rsidRPr="1E53ACB6" w:rsidR="48CC9FA1">
        <w:rPr>
          <w:rFonts w:ascii="Aptos" w:hAnsi="Aptos" w:eastAsia="Aptos" w:cs="Aptos"/>
          <w:color w:val="000000" w:themeColor="text1" w:themeTint="FF" w:themeShade="FF"/>
          <w:sz w:val="24"/>
          <w:szCs w:val="24"/>
        </w:rPr>
        <w:t xml:space="preserve"> of </w:t>
      </w:r>
      <w:r w:rsidRPr="1E53ACB6" w:rsidR="48CC9FA1">
        <w:rPr>
          <w:rFonts w:ascii="Aptos" w:hAnsi="Aptos" w:eastAsia="Aptos" w:cs="Aptos"/>
          <w:color w:val="000000" w:themeColor="text1" w:themeTint="FF" w:themeShade="FF"/>
          <w:sz w:val="24"/>
          <w:szCs w:val="24"/>
        </w:rPr>
        <w:t>different ways</w:t>
      </w:r>
      <w:r w:rsidRPr="1E53ACB6" w:rsidR="48CC9FA1">
        <w:rPr>
          <w:rFonts w:ascii="Aptos" w:hAnsi="Aptos" w:eastAsia="Aptos" w:cs="Aptos"/>
          <w:color w:val="000000" w:themeColor="text1" w:themeTint="FF" w:themeShade="FF"/>
          <w:sz w:val="24"/>
          <w:szCs w:val="24"/>
        </w:rPr>
        <w:t xml:space="preserve"> including physically, emotionally, </w:t>
      </w:r>
      <w:r w:rsidRPr="1E53ACB6" w:rsidR="48CC9FA1">
        <w:rPr>
          <w:rFonts w:ascii="Aptos" w:hAnsi="Aptos" w:eastAsia="Aptos" w:cs="Aptos"/>
          <w:color w:val="000000" w:themeColor="text1" w:themeTint="FF" w:themeShade="FF"/>
          <w:sz w:val="24"/>
          <w:szCs w:val="24"/>
        </w:rPr>
        <w:t>psychologically</w:t>
      </w:r>
      <w:r w:rsidRPr="1E53ACB6" w:rsidR="48CC9FA1">
        <w:rPr>
          <w:rFonts w:ascii="Aptos" w:hAnsi="Aptos" w:eastAsia="Aptos" w:cs="Aptos"/>
          <w:color w:val="000000" w:themeColor="text1" w:themeTint="FF" w:themeShade="FF"/>
          <w:sz w:val="24"/>
          <w:szCs w:val="24"/>
        </w:rPr>
        <w:t xml:space="preserve"> and socially</w:t>
      </w:r>
      <w:r w:rsidRPr="1E53ACB6" w:rsidR="492A1939">
        <w:rPr>
          <w:rFonts w:ascii="Aptos" w:hAnsi="Aptos" w:eastAsia="Aptos" w:cs="Aptos"/>
          <w:color w:val="000000" w:themeColor="text1" w:themeTint="FF" w:themeShade="FF"/>
          <w:sz w:val="24"/>
          <w:szCs w:val="24"/>
        </w:rPr>
        <w:t xml:space="preserve">. </w:t>
      </w:r>
      <w:r w:rsidRPr="1E53ACB6" w:rsidR="46414DE9">
        <w:rPr>
          <w:rFonts w:ascii="Aptos" w:hAnsi="Aptos" w:eastAsia="Aptos" w:cs="Aptos"/>
          <w:color w:val="000000" w:themeColor="text1" w:themeTint="FF" w:themeShade="FF"/>
          <w:sz w:val="24"/>
          <w:szCs w:val="24"/>
        </w:rPr>
        <w:t>I</w:t>
      </w:r>
      <w:r w:rsidRPr="1E53ACB6" w:rsidR="46414DE9">
        <w:rPr>
          <w:rFonts w:ascii="Aptos" w:hAnsi="Aptos" w:eastAsia="Aptos" w:cs="Aptos"/>
          <w:color w:val="000000" w:themeColor="text1" w:themeTint="FF" w:themeShade="FF"/>
          <w:sz w:val="24"/>
          <w:szCs w:val="24"/>
        </w:rPr>
        <w:t xml:space="preserve">n addition to this, this essay will also be </w:t>
      </w:r>
      <w:r w:rsidRPr="1E53ACB6" w:rsidR="2F2DBCCE">
        <w:rPr>
          <w:rFonts w:ascii="Aptos" w:hAnsi="Aptos" w:eastAsia="Aptos" w:cs="Aptos"/>
          <w:color w:val="000000" w:themeColor="text1" w:themeTint="FF" w:themeShade="FF"/>
          <w:sz w:val="24"/>
          <w:szCs w:val="24"/>
        </w:rPr>
        <w:t xml:space="preserve">examining different strategies used to break the cycle and the importance of early intervention in situations involving the cycle of abuse. </w:t>
      </w:r>
    </w:p>
    <w:p w:rsidR="1E53ACB6" w:rsidP="1E53ACB6" w:rsidRDefault="1E53ACB6" w14:paraId="71BD0C78" w14:textId="31FD4E2D">
      <w:pPr>
        <w:pStyle w:val="Normal"/>
        <w:spacing w:line="360" w:lineRule="auto"/>
        <w:rPr>
          <w:rFonts w:ascii="Aptos" w:hAnsi="Aptos" w:eastAsia="Aptos" w:cs="Aptos"/>
          <w:color w:val="000000" w:themeColor="text1" w:themeTint="FF" w:themeShade="FF"/>
          <w:sz w:val="24"/>
          <w:szCs w:val="24"/>
        </w:rPr>
      </w:pPr>
    </w:p>
    <w:p w:rsidR="33C02F89" w:rsidP="1E53ACB6" w:rsidRDefault="33C02F89" w14:paraId="746FC114" w14:textId="2A20C4EF">
      <w:pPr>
        <w:pStyle w:val="Normal"/>
        <w:spacing w:line="360" w:lineRule="auto"/>
        <w:rPr>
          <w:rFonts w:ascii="Aptos" w:hAnsi="Aptos" w:eastAsia="Aptos" w:cs="Aptos"/>
          <w:color w:val="000000" w:themeColor="text1" w:themeTint="FF" w:themeShade="FF"/>
          <w:sz w:val="24"/>
          <w:szCs w:val="24"/>
        </w:rPr>
      </w:pPr>
      <w:r w:rsidRPr="1E53ACB6" w:rsidR="33C02F89">
        <w:rPr>
          <w:rFonts w:ascii="Aptos" w:hAnsi="Aptos" w:eastAsia="Aptos" w:cs="Aptos"/>
          <w:color w:val="000000" w:themeColor="text1" w:themeTint="FF" w:themeShade="FF"/>
          <w:sz w:val="24"/>
          <w:szCs w:val="24"/>
        </w:rPr>
        <w:t xml:space="preserve">The cycle of abuse is a social theory which was developed by Lenore E. Walker to better define and understand the patterns of </w:t>
      </w:r>
      <w:r w:rsidRPr="1E53ACB6" w:rsidR="406A9218">
        <w:rPr>
          <w:rFonts w:ascii="Aptos" w:hAnsi="Aptos" w:eastAsia="Aptos" w:cs="Aptos"/>
          <w:color w:val="000000" w:themeColor="text1" w:themeTint="FF" w:themeShade="FF"/>
          <w:sz w:val="24"/>
          <w:szCs w:val="24"/>
        </w:rPr>
        <w:t>behaviours</w:t>
      </w:r>
      <w:r w:rsidRPr="1E53ACB6" w:rsidR="33C02F89">
        <w:rPr>
          <w:rFonts w:ascii="Aptos" w:hAnsi="Aptos" w:eastAsia="Aptos" w:cs="Aptos"/>
          <w:color w:val="000000" w:themeColor="text1" w:themeTint="FF" w:themeShade="FF"/>
          <w:sz w:val="24"/>
          <w:szCs w:val="24"/>
        </w:rPr>
        <w:t xml:space="preserve"> which occur in an abusive relationship</w:t>
      </w:r>
      <w:r w:rsidRPr="1E53ACB6" w:rsidR="791EF064">
        <w:rPr>
          <w:rFonts w:ascii="Aptos" w:hAnsi="Aptos" w:eastAsia="Aptos" w:cs="Aptos"/>
          <w:color w:val="000000" w:themeColor="text1" w:themeTint="FF" w:themeShade="FF"/>
          <w:sz w:val="24"/>
          <w:szCs w:val="24"/>
        </w:rPr>
        <w:t xml:space="preserve"> </w:t>
      </w:r>
      <w:r w:rsidRPr="1E53ACB6" w:rsidR="07197D45">
        <w:rPr>
          <w:rFonts w:ascii="Aptos" w:hAnsi="Aptos" w:eastAsia="Aptos" w:cs="Aptos"/>
          <w:color w:val="000000" w:themeColor="text1" w:themeTint="FF" w:themeShade="FF"/>
          <w:sz w:val="24"/>
          <w:szCs w:val="24"/>
        </w:rPr>
        <w:t xml:space="preserve">between the abuser and their victim </w:t>
      </w:r>
      <w:r w:rsidRPr="1E53ACB6" w:rsidR="791EF064">
        <w:rPr>
          <w:rFonts w:ascii="Aptos" w:hAnsi="Aptos" w:eastAsia="Aptos" w:cs="Aptos"/>
          <w:color w:val="000000" w:themeColor="text1" w:themeTint="FF" w:themeShade="FF"/>
          <w:sz w:val="24"/>
          <w:szCs w:val="24"/>
        </w:rPr>
        <w:t xml:space="preserve">(CEP Probation, 2018). </w:t>
      </w:r>
      <w:r w:rsidRPr="1E53ACB6" w:rsidR="08FB57B9">
        <w:rPr>
          <w:rFonts w:ascii="Aptos" w:hAnsi="Aptos" w:eastAsia="Aptos" w:cs="Aptos"/>
          <w:color w:val="000000" w:themeColor="text1" w:themeTint="FF" w:themeShade="FF"/>
          <w:sz w:val="24"/>
          <w:szCs w:val="24"/>
        </w:rPr>
        <w:t>The cycle of abuse is broken down into four main stages including tensions building, incident, reconciliation</w:t>
      </w:r>
      <w:r w:rsidRPr="1E53ACB6" w:rsidR="5E9449A8">
        <w:rPr>
          <w:rFonts w:ascii="Aptos" w:hAnsi="Aptos" w:eastAsia="Aptos" w:cs="Aptos"/>
          <w:color w:val="000000" w:themeColor="text1" w:themeTint="FF" w:themeShade="FF"/>
          <w:sz w:val="24"/>
          <w:szCs w:val="24"/>
        </w:rPr>
        <w:t xml:space="preserve"> or honeymoon</w:t>
      </w:r>
      <w:r w:rsidRPr="1E53ACB6" w:rsidR="08FB57B9">
        <w:rPr>
          <w:rFonts w:ascii="Aptos" w:hAnsi="Aptos" w:eastAsia="Aptos" w:cs="Aptos"/>
          <w:color w:val="000000" w:themeColor="text1" w:themeTint="FF" w:themeShade="FF"/>
          <w:sz w:val="24"/>
          <w:szCs w:val="24"/>
        </w:rPr>
        <w:t xml:space="preserve"> and</w:t>
      </w:r>
      <w:r w:rsidRPr="1E53ACB6" w:rsidR="3D349C4B">
        <w:rPr>
          <w:rFonts w:ascii="Aptos" w:hAnsi="Aptos" w:eastAsia="Aptos" w:cs="Aptos"/>
          <w:color w:val="000000" w:themeColor="text1" w:themeTint="FF" w:themeShade="FF"/>
          <w:sz w:val="24"/>
          <w:szCs w:val="24"/>
        </w:rPr>
        <w:t xml:space="preserve"> the</w:t>
      </w:r>
      <w:r w:rsidRPr="1E53ACB6" w:rsidR="08FB57B9">
        <w:rPr>
          <w:rFonts w:ascii="Aptos" w:hAnsi="Aptos" w:eastAsia="Aptos" w:cs="Aptos"/>
          <w:color w:val="000000" w:themeColor="text1" w:themeTint="FF" w:themeShade="FF"/>
          <w:sz w:val="24"/>
          <w:szCs w:val="24"/>
        </w:rPr>
        <w:t xml:space="preserve"> calm</w:t>
      </w:r>
      <w:r w:rsidRPr="1E53ACB6" w:rsidR="4B47F2BE">
        <w:rPr>
          <w:rFonts w:ascii="Aptos" w:hAnsi="Aptos" w:eastAsia="Aptos" w:cs="Aptos"/>
          <w:color w:val="000000" w:themeColor="text1" w:themeTint="FF" w:themeShade="FF"/>
          <w:sz w:val="24"/>
          <w:szCs w:val="24"/>
        </w:rPr>
        <w:t xml:space="preserve"> period</w:t>
      </w:r>
      <w:r w:rsidRPr="1E53ACB6" w:rsidR="08FB57B9">
        <w:rPr>
          <w:rFonts w:ascii="Aptos" w:hAnsi="Aptos" w:eastAsia="Aptos" w:cs="Aptos"/>
          <w:color w:val="000000" w:themeColor="text1" w:themeTint="FF" w:themeShade="FF"/>
          <w:sz w:val="24"/>
          <w:szCs w:val="24"/>
        </w:rPr>
        <w:t xml:space="preserve"> (Craig and </w:t>
      </w:r>
      <w:r w:rsidRPr="1E53ACB6" w:rsidR="08FB57B9">
        <w:rPr>
          <w:rFonts w:ascii="Aptos" w:hAnsi="Aptos" w:eastAsia="Aptos" w:cs="Aptos"/>
          <w:color w:val="000000" w:themeColor="text1" w:themeTint="FF" w:themeShade="FF"/>
          <w:sz w:val="24"/>
          <w:szCs w:val="24"/>
        </w:rPr>
        <w:t>Kippert</w:t>
      </w:r>
      <w:r w:rsidRPr="1E53ACB6" w:rsidR="08FB57B9">
        <w:rPr>
          <w:rFonts w:ascii="Aptos" w:hAnsi="Aptos" w:eastAsia="Aptos" w:cs="Aptos"/>
          <w:color w:val="000000" w:themeColor="text1" w:themeTint="FF" w:themeShade="FF"/>
          <w:sz w:val="24"/>
          <w:szCs w:val="24"/>
        </w:rPr>
        <w:t>, 2022).</w:t>
      </w:r>
      <w:r w:rsidRPr="1E53ACB6" w:rsidR="11498800">
        <w:rPr>
          <w:rFonts w:ascii="Aptos" w:hAnsi="Aptos" w:eastAsia="Aptos" w:cs="Aptos"/>
          <w:color w:val="000000" w:themeColor="text1" w:themeTint="FF" w:themeShade="FF"/>
          <w:sz w:val="24"/>
          <w:szCs w:val="24"/>
        </w:rPr>
        <w:t xml:space="preserve"> However, it is important to note that the abuse does not </w:t>
      </w:r>
      <w:r w:rsidRPr="1E53ACB6" w:rsidR="11498800">
        <w:rPr>
          <w:rFonts w:ascii="Aptos" w:hAnsi="Aptos" w:eastAsia="Aptos" w:cs="Aptos"/>
          <w:color w:val="000000" w:themeColor="text1" w:themeTint="FF" w:themeShade="FF"/>
          <w:sz w:val="24"/>
          <w:szCs w:val="24"/>
        </w:rPr>
        <w:t>come to an end</w:t>
      </w:r>
      <w:r w:rsidRPr="1E53ACB6" w:rsidR="11498800">
        <w:rPr>
          <w:rFonts w:ascii="Aptos" w:hAnsi="Aptos" w:eastAsia="Aptos" w:cs="Aptos"/>
          <w:color w:val="000000" w:themeColor="text1" w:themeTint="FF" w:themeShade="FF"/>
          <w:sz w:val="24"/>
          <w:szCs w:val="24"/>
        </w:rPr>
        <w:t xml:space="preserve"> following the first cycle as the cycle may </w:t>
      </w:r>
      <w:r w:rsidRPr="1E53ACB6" w:rsidR="66A70596">
        <w:rPr>
          <w:rFonts w:ascii="Aptos" w:hAnsi="Aptos" w:eastAsia="Aptos" w:cs="Aptos"/>
          <w:color w:val="000000" w:themeColor="text1" w:themeTint="FF" w:themeShade="FF"/>
          <w:sz w:val="24"/>
          <w:szCs w:val="24"/>
        </w:rPr>
        <w:t>occur repeatedly for days, months or potentially year</w:t>
      </w:r>
      <w:r w:rsidRPr="1E53ACB6" w:rsidR="34C87D4A">
        <w:rPr>
          <w:rFonts w:ascii="Aptos" w:hAnsi="Aptos" w:eastAsia="Aptos" w:cs="Aptos"/>
          <w:color w:val="000000" w:themeColor="text1" w:themeTint="FF" w:themeShade="FF"/>
          <w:sz w:val="24"/>
          <w:szCs w:val="24"/>
        </w:rPr>
        <w:t xml:space="preserve">s and causes detrimental </w:t>
      </w:r>
      <w:r w:rsidRPr="1E53ACB6" w:rsidR="1D84A6C2">
        <w:rPr>
          <w:rFonts w:ascii="Aptos" w:hAnsi="Aptos" w:eastAsia="Aptos" w:cs="Aptos"/>
          <w:color w:val="000000" w:themeColor="text1" w:themeTint="FF" w:themeShade="FF"/>
          <w:sz w:val="24"/>
          <w:szCs w:val="24"/>
        </w:rPr>
        <w:t>effects</w:t>
      </w:r>
      <w:r w:rsidRPr="1E53ACB6" w:rsidR="34C87D4A">
        <w:rPr>
          <w:rFonts w:ascii="Aptos" w:hAnsi="Aptos" w:eastAsia="Aptos" w:cs="Aptos"/>
          <w:color w:val="000000" w:themeColor="text1" w:themeTint="FF" w:themeShade="FF"/>
          <w:sz w:val="24"/>
          <w:szCs w:val="24"/>
        </w:rPr>
        <w:t xml:space="preserve"> on the victim</w:t>
      </w:r>
      <w:r w:rsidRPr="1E53ACB6" w:rsidR="66A70596">
        <w:rPr>
          <w:rFonts w:ascii="Aptos" w:hAnsi="Aptos" w:eastAsia="Aptos" w:cs="Aptos"/>
          <w:color w:val="000000" w:themeColor="text1" w:themeTint="FF" w:themeShade="FF"/>
          <w:sz w:val="24"/>
          <w:szCs w:val="24"/>
        </w:rPr>
        <w:t>.</w:t>
      </w:r>
      <w:r w:rsidRPr="1E53ACB6" w:rsidR="6F66FDDE">
        <w:rPr>
          <w:rFonts w:ascii="Aptos" w:hAnsi="Aptos" w:eastAsia="Aptos" w:cs="Aptos"/>
          <w:color w:val="000000" w:themeColor="text1" w:themeTint="FF" w:themeShade="FF"/>
          <w:sz w:val="24"/>
          <w:szCs w:val="24"/>
        </w:rPr>
        <w:t xml:space="preserve"> </w:t>
      </w:r>
      <w:r w:rsidRPr="1E53ACB6" w:rsidR="59CE4C88">
        <w:rPr>
          <w:rFonts w:ascii="Aptos" w:hAnsi="Aptos" w:eastAsia="Aptos" w:cs="Aptos"/>
          <w:color w:val="000000" w:themeColor="text1" w:themeTint="FF" w:themeShade="FF"/>
          <w:sz w:val="24"/>
          <w:szCs w:val="24"/>
        </w:rPr>
        <w:t xml:space="preserve">The introduction of the concept of the cycle of abuse and its stages is incredibly important to </w:t>
      </w:r>
      <w:r w:rsidRPr="1E53ACB6" w:rsidR="4BA2C6AA">
        <w:rPr>
          <w:rFonts w:ascii="Aptos" w:hAnsi="Aptos" w:eastAsia="Aptos" w:cs="Aptos"/>
          <w:color w:val="000000" w:themeColor="text1" w:themeTint="FF" w:themeShade="FF"/>
          <w:sz w:val="24"/>
          <w:szCs w:val="24"/>
        </w:rPr>
        <w:t>provide</w:t>
      </w:r>
      <w:r w:rsidRPr="1E53ACB6" w:rsidR="59CE4C88">
        <w:rPr>
          <w:rFonts w:ascii="Aptos" w:hAnsi="Aptos" w:eastAsia="Aptos" w:cs="Aptos"/>
          <w:color w:val="000000" w:themeColor="text1" w:themeTint="FF" w:themeShade="FF"/>
          <w:sz w:val="24"/>
          <w:szCs w:val="24"/>
        </w:rPr>
        <w:t xml:space="preserve"> victims, support services and the police service </w:t>
      </w:r>
      <w:r w:rsidRPr="1E53ACB6" w:rsidR="06C1C280">
        <w:rPr>
          <w:rFonts w:ascii="Aptos" w:hAnsi="Aptos" w:eastAsia="Aptos" w:cs="Aptos"/>
          <w:color w:val="000000" w:themeColor="text1" w:themeTint="FF" w:themeShade="FF"/>
          <w:sz w:val="24"/>
          <w:szCs w:val="24"/>
        </w:rPr>
        <w:t>the ability</w:t>
      </w:r>
      <w:r w:rsidRPr="1E53ACB6" w:rsidR="59CE4C88">
        <w:rPr>
          <w:rFonts w:ascii="Aptos" w:hAnsi="Aptos" w:eastAsia="Aptos" w:cs="Aptos"/>
          <w:color w:val="000000" w:themeColor="text1" w:themeTint="FF" w:themeShade="FF"/>
          <w:sz w:val="24"/>
          <w:szCs w:val="24"/>
        </w:rPr>
        <w:t xml:space="preserve"> </w:t>
      </w:r>
      <w:r w:rsidRPr="1E53ACB6" w:rsidR="59CE4C88">
        <w:rPr>
          <w:rFonts w:ascii="Aptos" w:hAnsi="Aptos" w:eastAsia="Aptos" w:cs="Aptos"/>
          <w:color w:val="000000" w:themeColor="text1" w:themeTint="FF" w:themeShade="FF"/>
          <w:sz w:val="24"/>
          <w:szCs w:val="24"/>
        </w:rPr>
        <w:t xml:space="preserve">fully understand and </w:t>
      </w:r>
      <w:r w:rsidRPr="1E53ACB6" w:rsidR="59CE4C88">
        <w:rPr>
          <w:rFonts w:ascii="Aptos" w:hAnsi="Aptos" w:eastAsia="Aptos" w:cs="Aptos"/>
          <w:color w:val="000000" w:themeColor="text1" w:themeTint="FF" w:themeShade="FF"/>
          <w:sz w:val="24"/>
          <w:szCs w:val="24"/>
        </w:rPr>
        <w:t>identify</w:t>
      </w:r>
      <w:r w:rsidRPr="1E53ACB6" w:rsidR="59CE4C88">
        <w:rPr>
          <w:rFonts w:ascii="Aptos" w:hAnsi="Aptos" w:eastAsia="Aptos" w:cs="Aptos"/>
          <w:color w:val="000000" w:themeColor="text1" w:themeTint="FF" w:themeShade="FF"/>
          <w:sz w:val="24"/>
          <w:szCs w:val="24"/>
        </w:rPr>
        <w:t xml:space="preserve"> the behaviours displayed by abusers</w:t>
      </w:r>
      <w:r w:rsidRPr="1E53ACB6" w:rsidR="59CE4C88">
        <w:rPr>
          <w:rFonts w:ascii="Aptos" w:hAnsi="Aptos" w:eastAsia="Aptos" w:cs="Aptos"/>
          <w:color w:val="000000" w:themeColor="text1" w:themeTint="FF" w:themeShade="FF"/>
          <w:sz w:val="24"/>
          <w:szCs w:val="24"/>
        </w:rPr>
        <w:t xml:space="preserve">. </w:t>
      </w:r>
      <w:r w:rsidRPr="1E53ACB6" w:rsidR="6F66FDDE">
        <w:rPr>
          <w:rFonts w:ascii="Aptos" w:hAnsi="Aptos" w:eastAsia="Aptos" w:cs="Aptos"/>
          <w:color w:val="000000" w:themeColor="text1" w:themeTint="FF" w:themeShade="FF"/>
          <w:sz w:val="24"/>
          <w:szCs w:val="24"/>
        </w:rPr>
        <w:t xml:space="preserve">A victim is defined as a person who has suffered harm from either physical, emotional, </w:t>
      </w:r>
      <w:r w:rsidRPr="1E53ACB6" w:rsidR="6F66FDDE">
        <w:rPr>
          <w:rFonts w:ascii="Aptos" w:hAnsi="Aptos" w:eastAsia="Aptos" w:cs="Aptos"/>
          <w:color w:val="000000" w:themeColor="text1" w:themeTint="FF" w:themeShade="FF"/>
          <w:sz w:val="24"/>
          <w:szCs w:val="24"/>
        </w:rPr>
        <w:t>mental</w:t>
      </w:r>
      <w:r w:rsidRPr="1E53ACB6" w:rsidR="6F66FDDE">
        <w:rPr>
          <w:rFonts w:ascii="Aptos" w:hAnsi="Aptos" w:eastAsia="Aptos" w:cs="Aptos"/>
          <w:color w:val="000000" w:themeColor="text1" w:themeTint="FF" w:themeShade="FF"/>
          <w:sz w:val="24"/>
          <w:szCs w:val="24"/>
        </w:rPr>
        <w:t xml:space="preserve"> or economic harm </w:t>
      </w:r>
      <w:bookmarkStart w:name="_Int_ZKd0TTHE" w:id="532938238"/>
      <w:r w:rsidRPr="1E53ACB6" w:rsidR="6F66FDDE">
        <w:rPr>
          <w:rFonts w:ascii="Aptos" w:hAnsi="Aptos" w:eastAsia="Aptos" w:cs="Aptos"/>
          <w:color w:val="000000" w:themeColor="text1" w:themeTint="FF" w:themeShade="FF"/>
          <w:sz w:val="24"/>
          <w:szCs w:val="24"/>
        </w:rPr>
        <w:t>as a result of</w:t>
      </w:r>
      <w:bookmarkEnd w:id="532938238"/>
      <w:r w:rsidRPr="1E53ACB6" w:rsidR="6F66FDDE">
        <w:rPr>
          <w:rFonts w:ascii="Aptos" w:hAnsi="Aptos" w:eastAsia="Aptos" w:cs="Aptos"/>
          <w:color w:val="000000" w:themeColor="text1" w:themeTint="FF" w:themeShade="FF"/>
          <w:sz w:val="24"/>
          <w:szCs w:val="24"/>
        </w:rPr>
        <w:t xml:space="preserve"> a cri</w:t>
      </w:r>
      <w:r w:rsidRPr="1E53ACB6" w:rsidR="6F66FDDE">
        <w:rPr>
          <w:rFonts w:ascii="Aptos" w:hAnsi="Aptos" w:eastAsia="Aptos" w:cs="Aptos"/>
          <w:color w:val="000000" w:themeColor="text1" w:themeTint="FF" w:themeShade="FF"/>
          <w:sz w:val="24"/>
          <w:szCs w:val="24"/>
        </w:rPr>
        <w:t>minal offence (Cro</w:t>
      </w:r>
      <w:r w:rsidRPr="1E53ACB6" w:rsidR="6F66FDDE">
        <w:rPr>
          <w:rFonts w:ascii="Aptos" w:hAnsi="Aptos" w:eastAsia="Aptos" w:cs="Aptos"/>
          <w:color w:val="000000" w:themeColor="text1" w:themeTint="FF" w:themeShade="FF"/>
          <w:sz w:val="24"/>
          <w:szCs w:val="24"/>
        </w:rPr>
        <w:t>wn Prosecution</w:t>
      </w:r>
      <w:r w:rsidRPr="1E53ACB6" w:rsidR="6F66FDDE">
        <w:rPr>
          <w:rFonts w:ascii="Aptos" w:hAnsi="Aptos" w:eastAsia="Aptos" w:cs="Aptos"/>
          <w:color w:val="000000" w:themeColor="text1" w:themeTint="FF" w:themeShade="FF"/>
          <w:sz w:val="24"/>
          <w:szCs w:val="24"/>
        </w:rPr>
        <w:t xml:space="preserve"> Service, 2021).</w:t>
      </w:r>
      <w:r w:rsidRPr="1E53ACB6" w:rsidR="1D6D097A">
        <w:rPr>
          <w:rFonts w:ascii="Aptos" w:hAnsi="Aptos" w:eastAsia="Aptos" w:cs="Aptos"/>
          <w:color w:val="000000" w:themeColor="text1" w:themeTint="FF" w:themeShade="FF"/>
          <w:sz w:val="24"/>
          <w:szCs w:val="24"/>
        </w:rPr>
        <w:t xml:space="preserve"> </w:t>
      </w:r>
      <w:r w:rsidRPr="1E53ACB6" w:rsidR="68DED0CA">
        <w:rPr>
          <w:rFonts w:ascii="Aptos" w:hAnsi="Aptos" w:eastAsia="Aptos" w:cs="Aptos"/>
          <w:color w:val="000000" w:themeColor="text1" w:themeTint="FF" w:themeShade="FF"/>
          <w:sz w:val="24"/>
          <w:szCs w:val="24"/>
        </w:rPr>
        <w:t>A clear definition of a victim is crucial in ensuring that the individuals who have suffered at the hands of criminals are correct</w:t>
      </w:r>
      <w:r w:rsidRPr="1E53ACB6" w:rsidR="75C8DE94">
        <w:rPr>
          <w:rFonts w:ascii="Aptos" w:hAnsi="Aptos" w:eastAsia="Aptos" w:cs="Aptos"/>
          <w:color w:val="000000" w:themeColor="text1" w:themeTint="FF" w:themeShade="FF"/>
          <w:sz w:val="24"/>
          <w:szCs w:val="24"/>
        </w:rPr>
        <w:t xml:space="preserve">ly protected and supported by not only the police service, but all the partner agencies that work alongside them such as mental health teams and social services. </w:t>
      </w:r>
    </w:p>
    <w:p w:rsidR="1E53ACB6" w:rsidP="1E53ACB6" w:rsidRDefault="1E53ACB6" w14:paraId="0CB594B3" w14:textId="7A5B5D27">
      <w:pPr>
        <w:pStyle w:val="Normal"/>
        <w:spacing w:line="360" w:lineRule="auto"/>
        <w:rPr>
          <w:rFonts w:ascii="Aptos" w:hAnsi="Aptos" w:eastAsia="Aptos" w:cs="Aptos"/>
          <w:color w:val="000000" w:themeColor="text1" w:themeTint="FF" w:themeShade="FF"/>
          <w:sz w:val="24"/>
          <w:szCs w:val="24"/>
        </w:rPr>
      </w:pPr>
    </w:p>
    <w:p w:rsidR="60CC93C4" w:rsidP="1E53ACB6" w:rsidRDefault="60CC93C4" w14:paraId="3940BDA1" w14:textId="2F7311D6">
      <w:pPr>
        <w:pStyle w:val="Normal"/>
        <w:spacing w:line="360" w:lineRule="auto"/>
        <w:rPr>
          <w:rFonts w:ascii="Aptos" w:hAnsi="Aptos" w:eastAsia="Aptos" w:cs="Aptos"/>
          <w:color w:val="000000" w:themeColor="text1" w:themeTint="FF" w:themeShade="FF"/>
          <w:sz w:val="24"/>
          <w:szCs w:val="24"/>
        </w:rPr>
      </w:pPr>
      <w:r w:rsidRPr="1E53ACB6" w:rsidR="60CC93C4">
        <w:rPr>
          <w:rFonts w:ascii="Aptos" w:hAnsi="Aptos" w:eastAsia="Aptos" w:cs="Aptos"/>
          <w:color w:val="000000" w:themeColor="text1" w:themeTint="FF" w:themeShade="FF"/>
          <w:sz w:val="24"/>
          <w:szCs w:val="24"/>
        </w:rPr>
        <w:t xml:space="preserve">The first stage of the cycle of abuse is when tensions begin to build between the victim and the abuser. </w:t>
      </w:r>
      <w:r w:rsidRPr="1E53ACB6" w:rsidR="29BA235E">
        <w:rPr>
          <w:rFonts w:ascii="Aptos" w:hAnsi="Aptos" w:eastAsia="Aptos" w:cs="Aptos"/>
          <w:color w:val="000000" w:themeColor="text1" w:themeTint="FF" w:themeShade="FF"/>
          <w:sz w:val="24"/>
          <w:szCs w:val="24"/>
        </w:rPr>
        <w:t xml:space="preserve">The Pandora Project (2023) explains that this phase includes passive-aggressive behaviour from the abuser and escalating tension between the two people. </w:t>
      </w:r>
      <w:r w:rsidRPr="1E53ACB6" w:rsidR="64E21F70">
        <w:rPr>
          <w:rFonts w:ascii="Aptos" w:hAnsi="Aptos" w:eastAsia="Aptos" w:cs="Aptos"/>
          <w:color w:val="000000" w:themeColor="text1" w:themeTint="FF" w:themeShade="FF"/>
          <w:sz w:val="24"/>
          <w:szCs w:val="24"/>
        </w:rPr>
        <w:t xml:space="preserve">As a result of this, the victim in this situation may </w:t>
      </w:r>
      <w:r w:rsidRPr="1E53ACB6" w:rsidR="64E21F70">
        <w:rPr>
          <w:rFonts w:ascii="Aptos" w:hAnsi="Aptos" w:eastAsia="Aptos" w:cs="Aptos"/>
          <w:color w:val="000000" w:themeColor="text1" w:themeTint="FF" w:themeShade="FF"/>
          <w:sz w:val="24"/>
          <w:szCs w:val="24"/>
        </w:rPr>
        <w:t>attempt</w:t>
      </w:r>
      <w:r w:rsidRPr="1E53ACB6" w:rsidR="64E21F70">
        <w:rPr>
          <w:rFonts w:ascii="Aptos" w:hAnsi="Aptos" w:eastAsia="Aptos" w:cs="Aptos"/>
          <w:color w:val="000000" w:themeColor="text1" w:themeTint="FF" w:themeShade="FF"/>
          <w:sz w:val="24"/>
          <w:szCs w:val="24"/>
        </w:rPr>
        <w:t xml:space="preserve"> to change their behaviour </w:t>
      </w:r>
      <w:bookmarkStart w:name="_Int_lx6G2Esw" w:id="397847993"/>
      <w:r w:rsidRPr="1E53ACB6" w:rsidR="64E21F70">
        <w:rPr>
          <w:rFonts w:ascii="Aptos" w:hAnsi="Aptos" w:eastAsia="Aptos" w:cs="Aptos"/>
          <w:color w:val="000000" w:themeColor="text1" w:themeTint="FF" w:themeShade="FF"/>
          <w:sz w:val="24"/>
          <w:szCs w:val="24"/>
        </w:rPr>
        <w:t>in an attempt to</w:t>
      </w:r>
      <w:bookmarkEnd w:id="397847993"/>
      <w:r w:rsidRPr="1E53ACB6" w:rsidR="64E21F70">
        <w:rPr>
          <w:rFonts w:ascii="Aptos" w:hAnsi="Aptos" w:eastAsia="Aptos" w:cs="Aptos"/>
          <w:color w:val="000000" w:themeColor="text1" w:themeTint="FF" w:themeShade="FF"/>
          <w:sz w:val="24"/>
          <w:szCs w:val="24"/>
        </w:rPr>
        <w:t xml:space="preserve"> prevent the tensions from escalating into the next stage of the cycle</w:t>
      </w:r>
      <w:r w:rsidRPr="1E53ACB6" w:rsidR="199D5199">
        <w:rPr>
          <w:rFonts w:ascii="Aptos" w:hAnsi="Aptos" w:eastAsia="Aptos" w:cs="Aptos"/>
          <w:color w:val="000000" w:themeColor="text1" w:themeTint="FF" w:themeShade="FF"/>
          <w:sz w:val="24"/>
          <w:szCs w:val="24"/>
        </w:rPr>
        <w:t>.</w:t>
      </w:r>
      <w:r w:rsidRPr="1E53ACB6" w:rsidR="2F7ABC7D">
        <w:rPr>
          <w:rFonts w:ascii="Aptos" w:hAnsi="Aptos" w:eastAsia="Aptos" w:cs="Aptos"/>
          <w:color w:val="000000" w:themeColor="text1" w:themeTint="FF" w:themeShade="FF"/>
          <w:sz w:val="24"/>
          <w:szCs w:val="24"/>
        </w:rPr>
        <w:t xml:space="preserve"> It is likely that the victim may become extremely nervous during this stage, as they may worry that any wrong move could cause the abuser to switch suddenly into the incident stage</w:t>
      </w:r>
      <w:r w:rsidRPr="1E53ACB6" w:rsidR="65BD7938">
        <w:rPr>
          <w:rFonts w:ascii="Aptos" w:hAnsi="Aptos" w:eastAsia="Aptos" w:cs="Aptos"/>
          <w:color w:val="000000" w:themeColor="text1" w:themeTint="FF" w:themeShade="FF"/>
          <w:sz w:val="24"/>
          <w:szCs w:val="24"/>
        </w:rPr>
        <w:t>.</w:t>
      </w:r>
      <w:r w:rsidRPr="1E53ACB6" w:rsidR="199D5199">
        <w:rPr>
          <w:rFonts w:ascii="Aptos" w:hAnsi="Aptos" w:eastAsia="Aptos" w:cs="Aptos"/>
          <w:color w:val="000000" w:themeColor="text1" w:themeTint="FF" w:themeShade="FF"/>
          <w:sz w:val="24"/>
          <w:szCs w:val="24"/>
        </w:rPr>
        <w:t xml:space="preserve"> </w:t>
      </w:r>
      <w:r w:rsidRPr="1E53ACB6" w:rsidR="30413F88">
        <w:rPr>
          <w:rFonts w:ascii="Aptos" w:hAnsi="Aptos" w:eastAsia="Aptos" w:cs="Aptos"/>
          <w:color w:val="000000" w:themeColor="text1" w:themeTint="FF" w:themeShade="FF"/>
          <w:sz w:val="24"/>
          <w:szCs w:val="24"/>
        </w:rPr>
        <w:t>The next stage is described by Raypole (2020) as the stage where the tension is eventually released by the abuser</w:t>
      </w:r>
      <w:r w:rsidRPr="1E53ACB6" w:rsidR="30413F88">
        <w:rPr>
          <w:rFonts w:ascii="Aptos" w:hAnsi="Aptos" w:eastAsia="Aptos" w:cs="Aptos"/>
          <w:color w:val="000000" w:themeColor="text1" w:themeTint="FF" w:themeShade="FF"/>
          <w:sz w:val="24"/>
          <w:szCs w:val="24"/>
        </w:rPr>
        <w:t xml:space="preserve"> to</w:t>
      </w:r>
      <w:r w:rsidRPr="1E53ACB6" w:rsidR="30413F88">
        <w:rPr>
          <w:rFonts w:ascii="Aptos" w:hAnsi="Aptos" w:eastAsia="Aptos" w:cs="Aptos"/>
          <w:color w:val="000000" w:themeColor="text1" w:themeTint="FF" w:themeShade="FF"/>
          <w:sz w:val="24"/>
          <w:szCs w:val="24"/>
        </w:rPr>
        <w:t xml:space="preserve"> </w:t>
      </w:r>
      <w:r w:rsidRPr="1E53ACB6" w:rsidR="396778C3">
        <w:rPr>
          <w:rFonts w:ascii="Aptos" w:hAnsi="Aptos" w:eastAsia="Aptos" w:cs="Aptos"/>
          <w:color w:val="000000" w:themeColor="text1" w:themeTint="FF" w:themeShade="FF"/>
          <w:sz w:val="24"/>
          <w:szCs w:val="24"/>
        </w:rPr>
        <w:t>attempt</w:t>
      </w:r>
      <w:r w:rsidRPr="1E53ACB6" w:rsidR="396778C3">
        <w:rPr>
          <w:rFonts w:ascii="Aptos" w:hAnsi="Aptos" w:eastAsia="Aptos" w:cs="Aptos"/>
          <w:color w:val="000000" w:themeColor="text1" w:themeTint="FF" w:themeShade="FF"/>
          <w:sz w:val="24"/>
          <w:szCs w:val="24"/>
        </w:rPr>
        <w:t xml:space="preserve"> to </w:t>
      </w:r>
      <w:r w:rsidRPr="1E53ACB6" w:rsidR="30413F88">
        <w:rPr>
          <w:rFonts w:ascii="Aptos" w:hAnsi="Aptos" w:eastAsia="Aptos" w:cs="Aptos"/>
          <w:color w:val="000000" w:themeColor="text1" w:themeTint="FF" w:themeShade="FF"/>
          <w:sz w:val="24"/>
          <w:szCs w:val="24"/>
        </w:rPr>
        <w:t xml:space="preserve">regain power over the victim. </w:t>
      </w:r>
      <w:r w:rsidRPr="1E53ACB6" w:rsidR="79178A1B">
        <w:rPr>
          <w:rFonts w:ascii="Aptos" w:hAnsi="Aptos" w:eastAsia="Aptos" w:cs="Aptos"/>
          <w:color w:val="000000" w:themeColor="text1" w:themeTint="FF" w:themeShade="FF"/>
          <w:sz w:val="24"/>
          <w:szCs w:val="24"/>
        </w:rPr>
        <w:t xml:space="preserve">This release of tension may come in the form of physical abuse such as hitting or </w:t>
      </w:r>
      <w:r w:rsidRPr="1E53ACB6" w:rsidR="0FE9E6CF">
        <w:rPr>
          <w:rFonts w:ascii="Aptos" w:hAnsi="Aptos" w:eastAsia="Aptos" w:cs="Aptos"/>
          <w:color w:val="000000" w:themeColor="text1" w:themeTint="FF" w:themeShade="FF"/>
          <w:sz w:val="24"/>
          <w:szCs w:val="24"/>
        </w:rPr>
        <w:t>strangling or</w:t>
      </w:r>
      <w:r w:rsidRPr="1E53ACB6" w:rsidR="79178A1B">
        <w:rPr>
          <w:rFonts w:ascii="Aptos" w:hAnsi="Aptos" w:eastAsia="Aptos" w:cs="Aptos"/>
          <w:color w:val="000000" w:themeColor="text1" w:themeTint="FF" w:themeShade="FF"/>
          <w:sz w:val="24"/>
          <w:szCs w:val="24"/>
        </w:rPr>
        <w:t xml:space="preserve"> </w:t>
      </w:r>
      <w:r w:rsidRPr="1E53ACB6" w:rsidR="3C4CC4CD">
        <w:rPr>
          <w:rFonts w:ascii="Aptos" w:hAnsi="Aptos" w:eastAsia="Aptos" w:cs="Aptos"/>
          <w:color w:val="000000" w:themeColor="text1" w:themeTint="FF" w:themeShade="FF"/>
          <w:sz w:val="24"/>
          <w:szCs w:val="24"/>
        </w:rPr>
        <w:t xml:space="preserve">alternatively it </w:t>
      </w:r>
      <w:r w:rsidRPr="1E53ACB6" w:rsidR="79178A1B">
        <w:rPr>
          <w:rFonts w:ascii="Aptos" w:hAnsi="Aptos" w:eastAsia="Aptos" w:cs="Aptos"/>
          <w:color w:val="000000" w:themeColor="text1" w:themeTint="FF" w:themeShade="FF"/>
          <w:sz w:val="24"/>
          <w:szCs w:val="24"/>
        </w:rPr>
        <w:t xml:space="preserve">may come in the form of emotional or psychological abuse such as name-calling or emotional </w:t>
      </w:r>
      <w:r w:rsidRPr="1E53ACB6" w:rsidR="528D267F">
        <w:rPr>
          <w:rFonts w:ascii="Aptos" w:hAnsi="Aptos" w:eastAsia="Aptos" w:cs="Aptos"/>
          <w:color w:val="000000" w:themeColor="text1" w:themeTint="FF" w:themeShade="FF"/>
          <w:sz w:val="24"/>
          <w:szCs w:val="24"/>
        </w:rPr>
        <w:t>manipulation</w:t>
      </w:r>
      <w:r w:rsidRPr="1E53ACB6" w:rsidR="79178A1B">
        <w:rPr>
          <w:rFonts w:ascii="Aptos" w:hAnsi="Aptos" w:eastAsia="Aptos" w:cs="Aptos"/>
          <w:color w:val="000000" w:themeColor="text1" w:themeTint="FF" w:themeShade="FF"/>
          <w:sz w:val="24"/>
          <w:szCs w:val="24"/>
        </w:rPr>
        <w:t>.</w:t>
      </w:r>
    </w:p>
    <w:p w:rsidR="1E53ACB6" w:rsidP="1E53ACB6" w:rsidRDefault="1E53ACB6" w14:paraId="2824D928" w14:textId="42988BD3">
      <w:pPr>
        <w:pStyle w:val="Normal"/>
        <w:spacing w:line="360" w:lineRule="auto"/>
        <w:rPr>
          <w:rFonts w:ascii="Aptos" w:hAnsi="Aptos" w:eastAsia="Aptos" w:cs="Aptos"/>
          <w:color w:val="000000" w:themeColor="text1" w:themeTint="FF" w:themeShade="FF"/>
          <w:sz w:val="24"/>
          <w:szCs w:val="24"/>
        </w:rPr>
      </w:pPr>
    </w:p>
    <w:p w:rsidR="08C71AE0" w:rsidP="1E53ACB6" w:rsidRDefault="08C71AE0" w14:paraId="07CCB885" w14:textId="1F941E33">
      <w:pPr>
        <w:pStyle w:val="Normal"/>
        <w:spacing w:line="360" w:lineRule="auto"/>
        <w:rPr>
          <w:rFonts w:ascii="Aptos" w:hAnsi="Aptos" w:eastAsia="Aptos" w:cs="Aptos"/>
          <w:color w:val="000000" w:themeColor="text1" w:themeTint="FF" w:themeShade="FF"/>
          <w:sz w:val="24"/>
          <w:szCs w:val="24"/>
        </w:rPr>
      </w:pPr>
      <w:r w:rsidRPr="1E53ACB6" w:rsidR="08C71AE0">
        <w:rPr>
          <w:rFonts w:ascii="Aptos" w:hAnsi="Aptos" w:eastAsia="Aptos" w:cs="Aptos"/>
          <w:color w:val="000000" w:themeColor="text1" w:themeTint="FF" w:themeShade="FF"/>
          <w:sz w:val="24"/>
          <w:szCs w:val="24"/>
        </w:rPr>
        <w:t>The third stage of the cycle of abuse is described as the reconciliation</w:t>
      </w:r>
      <w:r w:rsidRPr="1E53ACB6" w:rsidR="372312EB">
        <w:rPr>
          <w:rFonts w:ascii="Aptos" w:hAnsi="Aptos" w:eastAsia="Aptos" w:cs="Aptos"/>
          <w:color w:val="000000" w:themeColor="text1" w:themeTint="FF" w:themeShade="FF"/>
          <w:sz w:val="24"/>
          <w:szCs w:val="24"/>
        </w:rPr>
        <w:t xml:space="preserve"> or honeymoon</w:t>
      </w:r>
      <w:r w:rsidRPr="1E53ACB6" w:rsidR="08C71AE0">
        <w:rPr>
          <w:rFonts w:ascii="Aptos" w:hAnsi="Aptos" w:eastAsia="Aptos" w:cs="Aptos"/>
          <w:color w:val="000000" w:themeColor="text1" w:themeTint="FF" w:themeShade="FF"/>
          <w:sz w:val="24"/>
          <w:szCs w:val="24"/>
        </w:rPr>
        <w:t xml:space="preserve"> stage</w:t>
      </w:r>
      <w:r w:rsidRPr="1E53ACB6" w:rsidR="3AC7512F">
        <w:rPr>
          <w:rFonts w:ascii="Aptos" w:hAnsi="Aptos" w:eastAsia="Aptos" w:cs="Aptos"/>
          <w:color w:val="000000" w:themeColor="text1" w:themeTint="FF" w:themeShade="FF"/>
          <w:sz w:val="24"/>
          <w:szCs w:val="24"/>
        </w:rPr>
        <w:t xml:space="preserve">, in which </w:t>
      </w:r>
      <w:r w:rsidRPr="1E53ACB6" w:rsidR="4A8C4AF4">
        <w:rPr>
          <w:rFonts w:ascii="Aptos" w:hAnsi="Aptos" w:eastAsia="Aptos" w:cs="Aptos"/>
          <w:color w:val="000000" w:themeColor="text1" w:themeTint="FF" w:themeShade="FF"/>
          <w:sz w:val="24"/>
          <w:szCs w:val="24"/>
        </w:rPr>
        <w:t xml:space="preserve">the abuser may apologise or blame the victim for provoking them into the abuse (Cassandra Centre, 2022). </w:t>
      </w:r>
      <w:r w:rsidRPr="1E53ACB6" w:rsidR="78549ABD">
        <w:rPr>
          <w:rFonts w:ascii="Aptos" w:hAnsi="Aptos" w:eastAsia="Aptos" w:cs="Aptos"/>
          <w:color w:val="000000" w:themeColor="text1" w:themeTint="FF" w:themeShade="FF"/>
          <w:sz w:val="24"/>
          <w:szCs w:val="24"/>
        </w:rPr>
        <w:t xml:space="preserve">This stage may be difficult for the victim as they may be made to believe it was their fault or they may believe the abuser’s apology, which as a result could lead to the victim </w:t>
      </w:r>
      <w:r w:rsidRPr="1E53ACB6" w:rsidR="78549ABD">
        <w:rPr>
          <w:rFonts w:ascii="Aptos" w:hAnsi="Aptos" w:eastAsia="Aptos" w:cs="Aptos"/>
          <w:color w:val="000000" w:themeColor="text1" w:themeTint="FF" w:themeShade="FF"/>
          <w:sz w:val="24"/>
          <w:szCs w:val="24"/>
        </w:rPr>
        <w:t>remaining</w:t>
      </w:r>
      <w:r w:rsidRPr="1E53ACB6" w:rsidR="78549ABD">
        <w:rPr>
          <w:rFonts w:ascii="Aptos" w:hAnsi="Aptos" w:eastAsia="Aptos" w:cs="Aptos"/>
          <w:color w:val="000000" w:themeColor="text1" w:themeTint="FF" w:themeShade="FF"/>
          <w:sz w:val="24"/>
          <w:szCs w:val="24"/>
        </w:rPr>
        <w:t xml:space="preserve"> in the relationship and not seeking help. </w:t>
      </w:r>
      <w:r w:rsidRPr="1E53ACB6" w:rsidR="200C6FBC">
        <w:rPr>
          <w:rFonts w:ascii="Aptos" w:hAnsi="Aptos" w:eastAsia="Aptos" w:cs="Aptos"/>
          <w:color w:val="000000" w:themeColor="text1" w:themeTint="FF" w:themeShade="FF"/>
          <w:sz w:val="24"/>
          <w:szCs w:val="24"/>
        </w:rPr>
        <w:t xml:space="preserve">This stage may also lead to the victim developing a ‘trauma bond’ to the abuser, which is an unhealthy emotional attachment to the abuser </w:t>
      </w:r>
      <w:bookmarkStart w:name="_Int_awxXcUGa" w:id="1399306122"/>
      <w:r w:rsidRPr="1E53ACB6" w:rsidR="665C20B2">
        <w:rPr>
          <w:rFonts w:ascii="Aptos" w:hAnsi="Aptos" w:eastAsia="Aptos" w:cs="Aptos"/>
          <w:color w:val="000000" w:themeColor="text1" w:themeTint="FF" w:themeShade="FF"/>
          <w:sz w:val="24"/>
          <w:szCs w:val="24"/>
        </w:rPr>
        <w:t>as a result of</w:t>
      </w:r>
      <w:bookmarkEnd w:id="1399306122"/>
      <w:r w:rsidRPr="1E53ACB6" w:rsidR="665C20B2">
        <w:rPr>
          <w:rFonts w:ascii="Aptos" w:hAnsi="Aptos" w:eastAsia="Aptos" w:cs="Aptos"/>
          <w:color w:val="000000" w:themeColor="text1" w:themeTint="FF" w:themeShade="FF"/>
          <w:sz w:val="24"/>
          <w:szCs w:val="24"/>
        </w:rPr>
        <w:t xml:space="preserve"> the abuse they have experienced. </w:t>
      </w:r>
      <w:r w:rsidRPr="1E53ACB6" w:rsidR="26316B76">
        <w:rPr>
          <w:rFonts w:ascii="Aptos" w:hAnsi="Aptos" w:eastAsia="Aptos" w:cs="Aptos"/>
          <w:color w:val="000000" w:themeColor="text1" w:themeTint="FF" w:themeShade="FF"/>
          <w:sz w:val="24"/>
          <w:szCs w:val="24"/>
        </w:rPr>
        <w:t>The final stage of the cycle of abuse is the calm stage, which is often referred to as the ‘calm before the storm</w:t>
      </w:r>
      <w:r w:rsidRPr="1E53ACB6" w:rsidR="26316B76">
        <w:rPr>
          <w:rFonts w:ascii="Aptos" w:hAnsi="Aptos" w:eastAsia="Aptos" w:cs="Aptos"/>
          <w:color w:val="000000" w:themeColor="text1" w:themeTint="FF" w:themeShade="FF"/>
          <w:sz w:val="24"/>
          <w:szCs w:val="24"/>
        </w:rPr>
        <w:t>’.</w:t>
      </w:r>
      <w:r w:rsidRPr="1E53ACB6" w:rsidR="6C3C2A51">
        <w:rPr>
          <w:rFonts w:ascii="Aptos" w:hAnsi="Aptos" w:eastAsia="Aptos" w:cs="Aptos"/>
          <w:color w:val="000000" w:themeColor="text1" w:themeTint="FF" w:themeShade="FF"/>
          <w:sz w:val="24"/>
          <w:szCs w:val="24"/>
        </w:rPr>
        <w:t xml:space="preserve"> </w:t>
      </w:r>
      <w:r w:rsidRPr="1E53ACB6" w:rsidR="690006C6">
        <w:rPr>
          <w:rFonts w:ascii="Aptos" w:hAnsi="Aptos" w:eastAsia="Aptos" w:cs="Aptos"/>
          <w:color w:val="000000" w:themeColor="text1" w:themeTint="FF" w:themeShade="FF"/>
          <w:sz w:val="24"/>
          <w:szCs w:val="24"/>
        </w:rPr>
        <w:t xml:space="preserve">Bottaro (2022) explains that </w:t>
      </w:r>
      <w:r w:rsidRPr="1E53ACB6" w:rsidR="13ABBFE3">
        <w:rPr>
          <w:rFonts w:ascii="Aptos" w:hAnsi="Aptos" w:eastAsia="Aptos" w:cs="Aptos"/>
          <w:color w:val="000000" w:themeColor="text1" w:themeTint="FF" w:themeShade="FF"/>
          <w:sz w:val="24"/>
          <w:szCs w:val="24"/>
        </w:rPr>
        <w:t xml:space="preserve">during this stage, the abuser typically leads the victim to believe that the incident </w:t>
      </w:r>
      <w:r w:rsidRPr="1E53ACB6" w:rsidR="13ABBFE3">
        <w:rPr>
          <w:rFonts w:ascii="Aptos" w:hAnsi="Aptos" w:eastAsia="Aptos" w:cs="Aptos"/>
          <w:color w:val="000000" w:themeColor="text1" w:themeTint="FF" w:themeShade="FF"/>
          <w:sz w:val="24"/>
          <w:szCs w:val="24"/>
        </w:rPr>
        <w:t>wasn’t</w:t>
      </w:r>
      <w:r w:rsidRPr="1E53ACB6" w:rsidR="13ABBFE3">
        <w:rPr>
          <w:rFonts w:ascii="Aptos" w:hAnsi="Aptos" w:eastAsia="Aptos" w:cs="Aptos"/>
          <w:color w:val="000000" w:themeColor="text1" w:themeTint="FF" w:themeShade="FF"/>
          <w:sz w:val="24"/>
          <w:szCs w:val="24"/>
        </w:rPr>
        <w:t xml:space="preserve"> as severe as it seemed, which resolves the tension surrounding the incident and </w:t>
      </w:r>
      <w:r w:rsidRPr="1E53ACB6" w:rsidR="13ABBFE3">
        <w:rPr>
          <w:rFonts w:ascii="Aptos" w:hAnsi="Aptos" w:eastAsia="Aptos" w:cs="Aptos"/>
          <w:color w:val="000000" w:themeColor="text1" w:themeTint="FF" w:themeShade="FF"/>
          <w:sz w:val="24"/>
          <w:szCs w:val="24"/>
        </w:rPr>
        <w:t>ultimately leads</w:t>
      </w:r>
      <w:r w:rsidRPr="1E53ACB6" w:rsidR="13ABBFE3">
        <w:rPr>
          <w:rFonts w:ascii="Aptos" w:hAnsi="Aptos" w:eastAsia="Aptos" w:cs="Aptos"/>
          <w:color w:val="000000" w:themeColor="text1" w:themeTint="FF" w:themeShade="FF"/>
          <w:sz w:val="24"/>
          <w:szCs w:val="24"/>
        </w:rPr>
        <w:t xml:space="preserve"> the victim into the false sense that the abusive behaviour is in the past. </w:t>
      </w:r>
      <w:r w:rsidRPr="1E53ACB6" w:rsidR="38D54F77">
        <w:rPr>
          <w:rFonts w:ascii="Aptos" w:hAnsi="Aptos" w:eastAsia="Aptos" w:cs="Aptos"/>
          <w:color w:val="000000" w:themeColor="text1" w:themeTint="FF" w:themeShade="FF"/>
          <w:sz w:val="24"/>
          <w:szCs w:val="24"/>
        </w:rPr>
        <w:t xml:space="preserve">As a result of this, the victim is more likely to </w:t>
      </w:r>
      <w:r w:rsidRPr="1E53ACB6" w:rsidR="38D54F77">
        <w:rPr>
          <w:rFonts w:ascii="Aptos" w:hAnsi="Aptos" w:eastAsia="Aptos" w:cs="Aptos"/>
          <w:color w:val="000000" w:themeColor="text1" w:themeTint="FF" w:themeShade="FF"/>
          <w:sz w:val="24"/>
          <w:szCs w:val="24"/>
        </w:rPr>
        <w:t>remain</w:t>
      </w:r>
      <w:r w:rsidRPr="1E53ACB6" w:rsidR="38D54F77">
        <w:rPr>
          <w:rFonts w:ascii="Aptos" w:hAnsi="Aptos" w:eastAsia="Aptos" w:cs="Aptos"/>
          <w:color w:val="000000" w:themeColor="text1" w:themeTint="FF" w:themeShade="FF"/>
          <w:sz w:val="24"/>
          <w:szCs w:val="24"/>
        </w:rPr>
        <w:t xml:space="preserve"> in the abusive relationship and this is when the cycle begins to repeat itself. </w:t>
      </w:r>
    </w:p>
    <w:p w:rsidR="1E53ACB6" w:rsidP="1E53ACB6" w:rsidRDefault="1E53ACB6" w14:paraId="236CCBC6" w14:textId="7C43D577">
      <w:pPr>
        <w:pStyle w:val="Normal"/>
        <w:spacing w:line="360" w:lineRule="auto"/>
        <w:rPr>
          <w:rFonts w:ascii="Aptos" w:hAnsi="Aptos" w:eastAsia="Aptos" w:cs="Aptos"/>
          <w:color w:val="000000" w:themeColor="text1" w:themeTint="FF" w:themeShade="FF"/>
          <w:sz w:val="24"/>
          <w:szCs w:val="24"/>
        </w:rPr>
      </w:pPr>
    </w:p>
    <w:p w:rsidR="025AC35D" w:rsidP="1E53ACB6" w:rsidRDefault="025AC35D" w14:paraId="7074724A" w14:textId="2E4E224B">
      <w:pPr>
        <w:pStyle w:val="Normal"/>
        <w:spacing w:line="360" w:lineRule="auto"/>
        <w:rPr>
          <w:rFonts w:ascii="Aptos" w:hAnsi="Aptos" w:eastAsia="Aptos" w:cs="Aptos"/>
          <w:color w:val="000000" w:themeColor="text1" w:themeTint="FF" w:themeShade="FF"/>
          <w:sz w:val="24"/>
          <w:szCs w:val="24"/>
        </w:rPr>
      </w:pPr>
      <w:r w:rsidRPr="1E53ACB6" w:rsidR="025AC35D">
        <w:rPr>
          <w:rFonts w:ascii="Aptos" w:hAnsi="Aptos" w:eastAsia="Aptos" w:cs="Aptos"/>
          <w:color w:val="000000" w:themeColor="text1" w:themeTint="FF" w:themeShade="FF"/>
          <w:sz w:val="24"/>
          <w:szCs w:val="24"/>
        </w:rPr>
        <w:t xml:space="preserve">It is important to note that the cycle of abuse can </w:t>
      </w:r>
      <w:r w:rsidRPr="1E53ACB6" w:rsidR="025AC35D">
        <w:rPr>
          <w:rFonts w:ascii="Aptos" w:hAnsi="Aptos" w:eastAsia="Aptos" w:cs="Aptos"/>
          <w:color w:val="000000" w:themeColor="text1" w:themeTint="FF" w:themeShade="FF"/>
          <w:sz w:val="24"/>
          <w:szCs w:val="24"/>
        </w:rPr>
        <w:t>impact</w:t>
      </w:r>
      <w:r w:rsidRPr="1E53ACB6" w:rsidR="025AC35D">
        <w:rPr>
          <w:rFonts w:ascii="Aptos" w:hAnsi="Aptos" w:eastAsia="Aptos" w:cs="Aptos"/>
          <w:color w:val="000000" w:themeColor="text1" w:themeTint="FF" w:themeShade="FF"/>
          <w:sz w:val="24"/>
          <w:szCs w:val="24"/>
        </w:rPr>
        <w:t xml:space="preserve"> victims in a variety of </w:t>
      </w:r>
      <w:r w:rsidRPr="1E53ACB6" w:rsidR="3BCFE875">
        <w:rPr>
          <w:rFonts w:ascii="Aptos" w:hAnsi="Aptos" w:eastAsia="Aptos" w:cs="Aptos"/>
          <w:color w:val="000000" w:themeColor="text1" w:themeTint="FF" w:themeShade="FF"/>
          <w:sz w:val="24"/>
          <w:szCs w:val="24"/>
        </w:rPr>
        <w:t>ways,</w:t>
      </w:r>
      <w:r w:rsidRPr="1E53ACB6" w:rsidR="025AC35D">
        <w:rPr>
          <w:rFonts w:ascii="Aptos" w:hAnsi="Aptos" w:eastAsia="Aptos" w:cs="Aptos"/>
          <w:color w:val="000000" w:themeColor="text1" w:themeTint="FF" w:themeShade="FF"/>
          <w:sz w:val="24"/>
          <w:szCs w:val="24"/>
        </w:rPr>
        <w:t xml:space="preserve"> and it is not strictly physical. The cycle of abuse can affect women emotionally, psychologically</w:t>
      </w:r>
      <w:r w:rsidRPr="1E53ACB6" w:rsidR="406D6232">
        <w:rPr>
          <w:rFonts w:ascii="Aptos" w:hAnsi="Aptos" w:eastAsia="Aptos" w:cs="Aptos"/>
          <w:color w:val="000000" w:themeColor="text1" w:themeTint="FF" w:themeShade="FF"/>
          <w:sz w:val="24"/>
          <w:szCs w:val="24"/>
        </w:rPr>
        <w:t xml:space="preserve">, </w:t>
      </w:r>
      <w:r w:rsidRPr="1E53ACB6" w:rsidR="406D6232">
        <w:rPr>
          <w:rFonts w:ascii="Aptos" w:hAnsi="Aptos" w:eastAsia="Aptos" w:cs="Aptos"/>
          <w:color w:val="000000" w:themeColor="text1" w:themeTint="FF" w:themeShade="FF"/>
          <w:sz w:val="24"/>
          <w:szCs w:val="24"/>
        </w:rPr>
        <w:t>socially</w:t>
      </w:r>
      <w:r w:rsidRPr="1E53ACB6" w:rsidR="025AC35D">
        <w:rPr>
          <w:rFonts w:ascii="Aptos" w:hAnsi="Aptos" w:eastAsia="Aptos" w:cs="Aptos"/>
          <w:color w:val="000000" w:themeColor="text1" w:themeTint="FF" w:themeShade="FF"/>
          <w:sz w:val="24"/>
          <w:szCs w:val="24"/>
        </w:rPr>
        <w:t xml:space="preserve"> </w:t>
      </w:r>
      <w:r w:rsidRPr="1E53ACB6" w:rsidR="025AC35D">
        <w:rPr>
          <w:rFonts w:ascii="Aptos" w:hAnsi="Aptos" w:eastAsia="Aptos" w:cs="Aptos"/>
          <w:color w:val="000000" w:themeColor="text1" w:themeTint="FF" w:themeShade="FF"/>
          <w:sz w:val="24"/>
          <w:szCs w:val="24"/>
        </w:rPr>
        <w:t xml:space="preserve">or even economically </w:t>
      </w:r>
      <w:r w:rsidRPr="1E53ACB6" w:rsidR="491F8069">
        <w:rPr>
          <w:rFonts w:ascii="Aptos" w:hAnsi="Aptos" w:eastAsia="Aptos" w:cs="Aptos"/>
          <w:color w:val="000000" w:themeColor="text1" w:themeTint="FF" w:themeShade="FF"/>
          <w:sz w:val="24"/>
          <w:szCs w:val="24"/>
        </w:rPr>
        <w:t>during the relationship</w:t>
      </w:r>
      <w:r w:rsidRPr="1E53ACB6" w:rsidR="7C21900F">
        <w:rPr>
          <w:rFonts w:ascii="Aptos" w:hAnsi="Aptos" w:eastAsia="Aptos" w:cs="Aptos"/>
          <w:color w:val="000000" w:themeColor="text1" w:themeTint="FF" w:themeShade="FF"/>
          <w:sz w:val="24"/>
          <w:szCs w:val="24"/>
        </w:rPr>
        <w:t xml:space="preserve"> </w:t>
      </w:r>
      <w:r w:rsidRPr="1E53ACB6" w:rsidR="7C21900F">
        <w:rPr>
          <w:rFonts w:ascii="Aptos" w:hAnsi="Aptos" w:eastAsia="Aptos" w:cs="Aptos"/>
          <w:color w:val="000000" w:themeColor="text1" w:themeTint="FF" w:themeShade="FF"/>
          <w:sz w:val="24"/>
          <w:szCs w:val="24"/>
        </w:rPr>
        <w:t xml:space="preserve">and </w:t>
      </w:r>
      <w:r w:rsidRPr="1E53ACB6" w:rsidR="4F550E76">
        <w:rPr>
          <w:rFonts w:ascii="Aptos" w:hAnsi="Aptos" w:eastAsia="Aptos" w:cs="Aptos"/>
          <w:color w:val="000000" w:themeColor="text1" w:themeTint="FF" w:themeShade="FF"/>
          <w:sz w:val="24"/>
          <w:szCs w:val="24"/>
        </w:rPr>
        <w:t>potentially for years following</w:t>
      </w:r>
      <w:r w:rsidRPr="1E53ACB6" w:rsidR="7C21900F">
        <w:rPr>
          <w:rFonts w:ascii="Aptos" w:hAnsi="Aptos" w:eastAsia="Aptos" w:cs="Aptos"/>
          <w:color w:val="000000" w:themeColor="text1" w:themeTint="FF" w:themeShade="FF"/>
          <w:sz w:val="24"/>
          <w:szCs w:val="24"/>
        </w:rPr>
        <w:t xml:space="preserve">. Women’s Aid (2024) explain that </w:t>
      </w:r>
      <w:r w:rsidRPr="1E53ACB6" w:rsidR="15A654A8">
        <w:rPr>
          <w:rFonts w:ascii="Aptos" w:hAnsi="Aptos" w:eastAsia="Aptos" w:cs="Aptos"/>
          <w:color w:val="000000" w:themeColor="text1" w:themeTint="FF" w:themeShade="FF"/>
          <w:sz w:val="24"/>
          <w:szCs w:val="24"/>
        </w:rPr>
        <w:t xml:space="preserve">victims can be left feeling as if their social and emotional well-being has been turned upside down and are left feeling extremely isolated whilst in the cycle of abuse. </w:t>
      </w:r>
      <w:r w:rsidRPr="1E53ACB6" w:rsidR="71D2AF5F">
        <w:rPr>
          <w:rFonts w:ascii="Aptos" w:hAnsi="Aptos" w:eastAsia="Aptos" w:cs="Aptos"/>
          <w:color w:val="000000" w:themeColor="text1" w:themeTint="FF" w:themeShade="FF"/>
          <w:sz w:val="24"/>
          <w:szCs w:val="24"/>
        </w:rPr>
        <w:t>Isolation is common in victims who are trapped in the cycle of abuse</w:t>
      </w:r>
      <w:r w:rsidRPr="1E53ACB6" w:rsidR="2519050C">
        <w:rPr>
          <w:rFonts w:ascii="Aptos" w:hAnsi="Aptos" w:eastAsia="Aptos" w:cs="Aptos"/>
          <w:color w:val="000000" w:themeColor="text1" w:themeTint="FF" w:themeShade="FF"/>
          <w:sz w:val="24"/>
          <w:szCs w:val="24"/>
        </w:rPr>
        <w:t xml:space="preserve"> which then has the potential for the victim to begin relying more on the abuser, </w:t>
      </w:r>
      <w:r w:rsidRPr="1E53ACB6" w:rsidR="2519050C">
        <w:rPr>
          <w:rFonts w:ascii="Aptos" w:hAnsi="Aptos" w:eastAsia="Aptos" w:cs="Aptos"/>
          <w:color w:val="000000" w:themeColor="text1" w:themeTint="FF" w:themeShade="FF"/>
          <w:sz w:val="24"/>
          <w:szCs w:val="24"/>
        </w:rPr>
        <w:t>ultimately keeping</w:t>
      </w:r>
      <w:r w:rsidRPr="1E53ACB6" w:rsidR="2519050C">
        <w:rPr>
          <w:rFonts w:ascii="Aptos" w:hAnsi="Aptos" w:eastAsia="Aptos" w:cs="Aptos"/>
          <w:color w:val="000000" w:themeColor="text1" w:themeTint="FF" w:themeShade="FF"/>
          <w:sz w:val="24"/>
          <w:szCs w:val="24"/>
        </w:rPr>
        <w:t xml:space="preserve"> them in the cycle of abuse for longer. </w:t>
      </w:r>
      <w:r w:rsidRPr="1E53ACB6" w:rsidR="0D982407">
        <w:rPr>
          <w:rFonts w:ascii="Aptos" w:hAnsi="Aptos" w:eastAsia="Aptos" w:cs="Aptos"/>
          <w:color w:val="000000" w:themeColor="text1" w:themeTint="FF" w:themeShade="FF"/>
          <w:sz w:val="24"/>
          <w:szCs w:val="24"/>
        </w:rPr>
        <w:t xml:space="preserve">Additionally, victims may be left feeling humiliated or filled with grief as a direct result from the terror they have been exposed to during the cycle of abuse (Walker, 2006). </w:t>
      </w:r>
      <w:r w:rsidRPr="1E53ACB6" w:rsidR="583A0A7F">
        <w:rPr>
          <w:rFonts w:ascii="Aptos" w:hAnsi="Aptos" w:eastAsia="Aptos" w:cs="Aptos"/>
          <w:color w:val="000000" w:themeColor="text1" w:themeTint="FF" w:themeShade="FF"/>
          <w:sz w:val="24"/>
          <w:szCs w:val="24"/>
        </w:rPr>
        <w:t xml:space="preserve">As a result of this, victims may develop mental health issues such as anxiety, </w:t>
      </w:r>
      <w:r w:rsidRPr="1E53ACB6" w:rsidR="583A0A7F">
        <w:rPr>
          <w:rFonts w:ascii="Aptos" w:hAnsi="Aptos" w:eastAsia="Aptos" w:cs="Aptos"/>
          <w:color w:val="000000" w:themeColor="text1" w:themeTint="FF" w:themeShade="FF"/>
          <w:sz w:val="24"/>
          <w:szCs w:val="24"/>
        </w:rPr>
        <w:t>depression</w:t>
      </w:r>
      <w:r w:rsidRPr="1E53ACB6" w:rsidR="583A0A7F">
        <w:rPr>
          <w:rFonts w:ascii="Aptos" w:hAnsi="Aptos" w:eastAsia="Aptos" w:cs="Aptos"/>
          <w:color w:val="000000" w:themeColor="text1" w:themeTint="FF" w:themeShade="FF"/>
          <w:sz w:val="24"/>
          <w:szCs w:val="24"/>
        </w:rPr>
        <w:t xml:space="preserve"> or post-traumatic stress disorder. </w:t>
      </w:r>
      <w:r w:rsidRPr="1E53ACB6" w:rsidR="40552FAA">
        <w:rPr>
          <w:rFonts w:ascii="Aptos" w:hAnsi="Aptos" w:eastAsia="Aptos" w:cs="Aptos"/>
          <w:color w:val="000000" w:themeColor="text1" w:themeTint="FF" w:themeShade="FF"/>
          <w:sz w:val="24"/>
          <w:szCs w:val="24"/>
        </w:rPr>
        <w:t>This then places the victim in a vulnerable position which has the potential to lead them into another cycle of abuse with a new abuser, as they may be seeking someone who appears ‘stable</w:t>
      </w:r>
      <w:r w:rsidRPr="1E53ACB6" w:rsidR="40552FAA">
        <w:rPr>
          <w:rFonts w:ascii="Aptos" w:hAnsi="Aptos" w:eastAsia="Aptos" w:cs="Aptos"/>
          <w:color w:val="000000" w:themeColor="text1" w:themeTint="FF" w:themeShade="FF"/>
          <w:sz w:val="24"/>
          <w:szCs w:val="24"/>
        </w:rPr>
        <w:t>’</w:t>
      </w:r>
      <w:r w:rsidRPr="1E53ACB6" w:rsidR="48F7B31B">
        <w:rPr>
          <w:rFonts w:ascii="Aptos" w:hAnsi="Aptos" w:eastAsia="Aptos" w:cs="Aptos"/>
          <w:color w:val="000000" w:themeColor="text1" w:themeTint="FF" w:themeShade="FF"/>
          <w:sz w:val="24"/>
          <w:szCs w:val="24"/>
        </w:rPr>
        <w:t>.</w:t>
      </w:r>
      <w:r w:rsidRPr="1E53ACB6" w:rsidR="5D799EC5">
        <w:rPr>
          <w:rFonts w:ascii="Aptos" w:hAnsi="Aptos" w:eastAsia="Aptos" w:cs="Aptos"/>
          <w:color w:val="000000" w:themeColor="text1" w:themeTint="FF" w:themeShade="FF"/>
          <w:sz w:val="24"/>
          <w:szCs w:val="24"/>
        </w:rPr>
        <w:t xml:space="preserve"> As a knock-on effect from these mental health issues, victims may then develop negative coping strategies such as alcohol or drug abuse, which in turn highlights the true extent of the negative impact on victims of the cycle of abuse.</w:t>
      </w:r>
      <w:r w:rsidRPr="1E53ACB6" w:rsidR="48F7B31B">
        <w:rPr>
          <w:rFonts w:ascii="Aptos" w:hAnsi="Aptos" w:eastAsia="Aptos" w:cs="Aptos"/>
          <w:color w:val="000000" w:themeColor="text1" w:themeTint="FF" w:themeShade="FF"/>
          <w:sz w:val="24"/>
          <w:szCs w:val="24"/>
        </w:rPr>
        <w:t xml:space="preserve"> </w:t>
      </w:r>
      <w:r w:rsidRPr="1E53ACB6" w:rsidR="410E099E">
        <w:rPr>
          <w:rFonts w:ascii="Aptos" w:hAnsi="Aptos" w:eastAsia="Aptos" w:cs="Aptos"/>
          <w:color w:val="000000" w:themeColor="text1" w:themeTint="FF" w:themeShade="FF"/>
          <w:sz w:val="24"/>
          <w:szCs w:val="24"/>
        </w:rPr>
        <w:t xml:space="preserve">In addition to these long-term effects listed above, there are also the </w:t>
      </w:r>
      <w:r w:rsidRPr="1E53ACB6" w:rsidR="70F613E7">
        <w:rPr>
          <w:rFonts w:ascii="Aptos" w:hAnsi="Aptos" w:eastAsia="Aptos" w:cs="Aptos"/>
          <w:color w:val="000000" w:themeColor="text1" w:themeTint="FF" w:themeShade="FF"/>
          <w:sz w:val="24"/>
          <w:szCs w:val="24"/>
        </w:rPr>
        <w:t>short-term</w:t>
      </w:r>
      <w:r w:rsidRPr="1E53ACB6" w:rsidR="410E099E">
        <w:rPr>
          <w:rFonts w:ascii="Aptos" w:hAnsi="Aptos" w:eastAsia="Aptos" w:cs="Aptos"/>
          <w:color w:val="000000" w:themeColor="text1" w:themeTint="FF" w:themeShade="FF"/>
          <w:sz w:val="24"/>
          <w:szCs w:val="24"/>
        </w:rPr>
        <w:t xml:space="preserve"> physical effects including injuries such as broken bones, hair loss, </w:t>
      </w:r>
      <w:r w:rsidRPr="1E53ACB6" w:rsidR="410E099E">
        <w:rPr>
          <w:rFonts w:ascii="Aptos" w:hAnsi="Aptos" w:eastAsia="Aptos" w:cs="Aptos"/>
          <w:color w:val="000000" w:themeColor="text1" w:themeTint="FF" w:themeShade="FF"/>
          <w:sz w:val="24"/>
          <w:szCs w:val="24"/>
        </w:rPr>
        <w:t>bruises</w:t>
      </w:r>
      <w:r w:rsidRPr="1E53ACB6" w:rsidR="410E099E">
        <w:rPr>
          <w:rFonts w:ascii="Aptos" w:hAnsi="Aptos" w:eastAsia="Aptos" w:cs="Aptos"/>
          <w:color w:val="000000" w:themeColor="text1" w:themeTint="FF" w:themeShade="FF"/>
          <w:sz w:val="24"/>
          <w:szCs w:val="24"/>
        </w:rPr>
        <w:t xml:space="preserve"> or cuts (Women’s Aid, </w:t>
      </w:r>
      <w:r w:rsidRPr="1E53ACB6" w:rsidR="36882258">
        <w:rPr>
          <w:rFonts w:ascii="Aptos" w:hAnsi="Aptos" w:eastAsia="Aptos" w:cs="Aptos"/>
          <w:color w:val="000000" w:themeColor="text1" w:themeTint="FF" w:themeShade="FF"/>
          <w:sz w:val="24"/>
          <w:szCs w:val="24"/>
        </w:rPr>
        <w:t>2024).</w:t>
      </w:r>
    </w:p>
    <w:p w:rsidR="1E53ACB6" w:rsidP="1E53ACB6" w:rsidRDefault="1E53ACB6" w14:paraId="5BC23413" w14:textId="32AC13A1">
      <w:pPr>
        <w:pStyle w:val="Normal"/>
        <w:spacing w:line="360" w:lineRule="auto"/>
        <w:rPr>
          <w:rFonts w:ascii="Aptos" w:hAnsi="Aptos" w:eastAsia="Aptos" w:cs="Aptos"/>
          <w:color w:val="000000" w:themeColor="text1" w:themeTint="FF" w:themeShade="FF"/>
          <w:sz w:val="24"/>
          <w:szCs w:val="24"/>
        </w:rPr>
      </w:pPr>
    </w:p>
    <w:p w:rsidR="49972DC8" w:rsidP="1E53ACB6" w:rsidRDefault="49972DC8" w14:paraId="1A902E66" w14:textId="70099106">
      <w:pPr>
        <w:pStyle w:val="Normal"/>
        <w:spacing w:line="360" w:lineRule="auto"/>
        <w:rPr>
          <w:rFonts w:ascii="Aptos" w:hAnsi="Aptos" w:eastAsia="Aptos" w:cs="Aptos"/>
          <w:color w:val="000000" w:themeColor="text1" w:themeTint="FF" w:themeShade="FF"/>
          <w:sz w:val="24"/>
          <w:szCs w:val="24"/>
          <w:highlight w:val="yellow"/>
        </w:rPr>
      </w:pPr>
      <w:r w:rsidRPr="1E53ACB6" w:rsidR="49972DC8">
        <w:rPr>
          <w:rFonts w:ascii="Aptos" w:hAnsi="Aptos" w:eastAsia="Aptos" w:cs="Aptos"/>
          <w:color w:val="000000" w:themeColor="text1" w:themeTint="FF" w:themeShade="FF"/>
          <w:sz w:val="24"/>
          <w:szCs w:val="24"/>
        </w:rPr>
        <w:t xml:space="preserve">The Cleveland Clinic (2024) explain that the first steps in breaking the cycle of abuse is recognising the cycle and reaching out for help. </w:t>
      </w:r>
      <w:r w:rsidRPr="1E53ACB6" w:rsidR="49972DC8">
        <w:rPr>
          <w:rFonts w:ascii="Aptos" w:hAnsi="Aptos" w:eastAsia="Aptos" w:cs="Aptos"/>
          <w:color w:val="000000" w:themeColor="text1" w:themeTint="FF" w:themeShade="FF"/>
          <w:sz w:val="24"/>
          <w:szCs w:val="24"/>
        </w:rPr>
        <w:t xml:space="preserve">Reaching out for help is one of the most crucial steps in </w:t>
      </w:r>
      <w:r w:rsidRPr="1E53ACB6" w:rsidR="7B899A07">
        <w:rPr>
          <w:rFonts w:ascii="Aptos" w:hAnsi="Aptos" w:eastAsia="Aptos" w:cs="Aptos"/>
          <w:color w:val="000000" w:themeColor="text1" w:themeTint="FF" w:themeShade="FF"/>
          <w:sz w:val="24"/>
          <w:szCs w:val="24"/>
        </w:rPr>
        <w:t xml:space="preserve">breaking the cycle, as it allows the victim to receive tailored support from </w:t>
      </w:r>
      <w:r w:rsidRPr="1E53ACB6" w:rsidR="2E11772A">
        <w:rPr>
          <w:rFonts w:ascii="Aptos" w:hAnsi="Aptos" w:eastAsia="Aptos" w:cs="Aptos"/>
          <w:color w:val="000000" w:themeColor="text1" w:themeTint="FF" w:themeShade="FF"/>
          <w:sz w:val="24"/>
          <w:szCs w:val="24"/>
        </w:rPr>
        <w:t>specific organisations such as Women’s Aid or the Domestic Abuse Helpline, or the</w:t>
      </w:r>
      <w:r w:rsidRPr="1E53ACB6" w:rsidR="7113CC1A">
        <w:rPr>
          <w:rFonts w:ascii="Aptos" w:hAnsi="Aptos" w:eastAsia="Aptos" w:cs="Aptos"/>
          <w:color w:val="000000" w:themeColor="text1" w:themeTint="FF" w:themeShade="FF"/>
          <w:sz w:val="24"/>
          <w:szCs w:val="24"/>
        </w:rPr>
        <w:t>ir local</w:t>
      </w:r>
      <w:r w:rsidRPr="1E53ACB6" w:rsidR="2E11772A">
        <w:rPr>
          <w:rFonts w:ascii="Aptos" w:hAnsi="Aptos" w:eastAsia="Aptos" w:cs="Aptos"/>
          <w:color w:val="000000" w:themeColor="text1" w:themeTint="FF" w:themeShade="FF"/>
          <w:sz w:val="24"/>
          <w:szCs w:val="24"/>
        </w:rPr>
        <w:t xml:space="preserve"> police service.</w:t>
      </w:r>
      <w:r w:rsidRPr="1E53ACB6" w:rsidR="2E11772A">
        <w:rPr>
          <w:rFonts w:ascii="Aptos" w:hAnsi="Aptos" w:eastAsia="Aptos" w:cs="Aptos"/>
          <w:color w:val="000000" w:themeColor="text1" w:themeTint="FF" w:themeShade="FF"/>
          <w:sz w:val="24"/>
          <w:szCs w:val="24"/>
        </w:rPr>
        <w:t xml:space="preserve"> </w:t>
      </w:r>
      <w:r w:rsidRPr="1E53ACB6" w:rsidR="67FC40A4">
        <w:rPr>
          <w:rFonts w:ascii="Aptos" w:hAnsi="Aptos" w:eastAsia="Aptos" w:cs="Aptos"/>
          <w:color w:val="000000" w:themeColor="text1" w:themeTint="FF" w:themeShade="FF"/>
          <w:sz w:val="24"/>
          <w:szCs w:val="24"/>
        </w:rPr>
        <w:t>In addition to this, the Home Office (2024)</w:t>
      </w:r>
      <w:r w:rsidRPr="1E53ACB6" w:rsidR="1C27E441">
        <w:rPr>
          <w:rFonts w:ascii="Aptos" w:hAnsi="Aptos" w:eastAsia="Aptos" w:cs="Aptos"/>
          <w:color w:val="000000" w:themeColor="text1" w:themeTint="FF" w:themeShade="FF"/>
          <w:sz w:val="24"/>
          <w:szCs w:val="24"/>
        </w:rPr>
        <w:t xml:space="preserve"> published guidance for victims of the cycle of abuse, including several links to different support services such as Victim Support and the Bright Sky App. </w:t>
      </w:r>
      <w:r w:rsidRPr="1E53ACB6" w:rsidR="4CBBD795">
        <w:rPr>
          <w:rFonts w:ascii="Aptos" w:hAnsi="Aptos" w:eastAsia="Aptos" w:cs="Aptos"/>
          <w:color w:val="000000" w:themeColor="text1" w:themeTint="FF" w:themeShade="FF"/>
          <w:sz w:val="24"/>
          <w:szCs w:val="24"/>
        </w:rPr>
        <w:t>In Wales</w:t>
      </w:r>
      <w:r w:rsidRPr="1E53ACB6" w:rsidR="269CEF26">
        <w:rPr>
          <w:rFonts w:ascii="Aptos" w:hAnsi="Aptos" w:eastAsia="Aptos" w:cs="Aptos"/>
          <w:color w:val="000000" w:themeColor="text1" w:themeTint="FF" w:themeShade="FF"/>
          <w:sz w:val="24"/>
          <w:szCs w:val="24"/>
        </w:rPr>
        <w:t>, there is a designated charity for victims of the cycle abuse called ‘Live Fear Free</w:t>
      </w:r>
      <w:r w:rsidRPr="1E53ACB6" w:rsidR="269CEF26">
        <w:rPr>
          <w:rFonts w:ascii="Aptos" w:hAnsi="Aptos" w:eastAsia="Aptos" w:cs="Aptos"/>
          <w:color w:val="000000" w:themeColor="text1" w:themeTint="FF" w:themeShade="FF"/>
          <w:sz w:val="24"/>
          <w:szCs w:val="24"/>
        </w:rPr>
        <w:t>’.</w:t>
      </w:r>
      <w:r w:rsidRPr="1E53ACB6" w:rsidR="269CEF26">
        <w:rPr>
          <w:rFonts w:ascii="Aptos" w:hAnsi="Aptos" w:eastAsia="Aptos" w:cs="Aptos"/>
          <w:color w:val="000000" w:themeColor="text1" w:themeTint="FF" w:themeShade="FF"/>
          <w:sz w:val="24"/>
          <w:szCs w:val="24"/>
        </w:rPr>
        <w:t xml:space="preserve"> This charity offers a range of different services, depending on the needs of the </w:t>
      </w:r>
      <w:r w:rsidRPr="1E53ACB6" w:rsidR="31A477B7">
        <w:rPr>
          <w:rFonts w:ascii="Aptos" w:hAnsi="Aptos" w:eastAsia="Aptos" w:cs="Aptos"/>
          <w:color w:val="000000" w:themeColor="text1" w:themeTint="FF" w:themeShade="FF"/>
          <w:sz w:val="24"/>
          <w:szCs w:val="24"/>
        </w:rPr>
        <w:t>victim at the time of contact</w:t>
      </w:r>
      <w:r w:rsidRPr="1E53ACB6" w:rsidR="3E045E5C">
        <w:rPr>
          <w:rFonts w:ascii="Aptos" w:hAnsi="Aptos" w:eastAsia="Aptos" w:cs="Aptos"/>
          <w:color w:val="000000" w:themeColor="text1" w:themeTint="FF" w:themeShade="FF"/>
          <w:sz w:val="24"/>
          <w:szCs w:val="24"/>
        </w:rPr>
        <w:t xml:space="preserve"> (Live Fear Free Helpline, 2024)</w:t>
      </w:r>
      <w:r w:rsidRPr="1E53ACB6" w:rsidR="31A477B7">
        <w:rPr>
          <w:rFonts w:ascii="Aptos" w:hAnsi="Aptos" w:eastAsia="Aptos" w:cs="Aptos"/>
          <w:color w:val="000000" w:themeColor="text1" w:themeTint="FF" w:themeShade="FF"/>
          <w:sz w:val="24"/>
          <w:szCs w:val="24"/>
        </w:rPr>
        <w:t xml:space="preserve">. These services include a live chat feature, phone number for the hotline and guidance surrounding </w:t>
      </w:r>
      <w:r w:rsidRPr="1E53ACB6" w:rsidR="31A477B7">
        <w:rPr>
          <w:rFonts w:ascii="Aptos" w:hAnsi="Aptos" w:eastAsia="Aptos" w:cs="Aptos"/>
          <w:color w:val="000000" w:themeColor="text1" w:themeTint="FF" w:themeShade="FF"/>
          <w:sz w:val="24"/>
          <w:szCs w:val="24"/>
        </w:rPr>
        <w:t>different types</w:t>
      </w:r>
      <w:r w:rsidRPr="1E53ACB6" w:rsidR="31A477B7">
        <w:rPr>
          <w:rFonts w:ascii="Aptos" w:hAnsi="Aptos" w:eastAsia="Aptos" w:cs="Aptos"/>
          <w:color w:val="000000" w:themeColor="text1" w:themeTint="FF" w:themeShade="FF"/>
          <w:sz w:val="24"/>
          <w:szCs w:val="24"/>
        </w:rPr>
        <w:t xml:space="preserve"> of abuse. A support service like this is incredibly important for victims of the cycle of abuse as it prov</w:t>
      </w:r>
      <w:r w:rsidRPr="1E53ACB6" w:rsidR="487D7D21">
        <w:rPr>
          <w:rFonts w:ascii="Aptos" w:hAnsi="Aptos" w:eastAsia="Aptos" w:cs="Aptos"/>
          <w:color w:val="000000" w:themeColor="text1" w:themeTint="FF" w:themeShade="FF"/>
          <w:sz w:val="24"/>
          <w:szCs w:val="24"/>
        </w:rPr>
        <w:t xml:space="preserve">ides them with a safe space to communicate with trained professionals </w:t>
      </w:r>
      <w:r w:rsidRPr="1E53ACB6" w:rsidR="487D7D21">
        <w:rPr>
          <w:rFonts w:ascii="Aptos" w:hAnsi="Aptos" w:eastAsia="Aptos" w:cs="Aptos"/>
          <w:color w:val="000000" w:themeColor="text1" w:themeTint="FF" w:themeShade="FF"/>
          <w:sz w:val="24"/>
          <w:szCs w:val="24"/>
        </w:rPr>
        <w:t>regarding</w:t>
      </w:r>
      <w:r w:rsidRPr="1E53ACB6" w:rsidR="487D7D21">
        <w:rPr>
          <w:rFonts w:ascii="Aptos" w:hAnsi="Aptos" w:eastAsia="Aptos" w:cs="Aptos"/>
          <w:color w:val="000000" w:themeColor="text1" w:themeTint="FF" w:themeShade="FF"/>
          <w:sz w:val="24"/>
          <w:szCs w:val="24"/>
        </w:rPr>
        <w:t xml:space="preserve"> their needs and encourages women to speak out and request help. </w:t>
      </w:r>
    </w:p>
    <w:p w:rsidR="1E53ACB6" w:rsidP="1E53ACB6" w:rsidRDefault="1E53ACB6" w14:paraId="5ACFF083" w14:textId="790C2B47">
      <w:pPr>
        <w:pStyle w:val="Normal"/>
        <w:spacing w:line="360" w:lineRule="auto"/>
        <w:rPr>
          <w:rFonts w:ascii="Aptos" w:hAnsi="Aptos" w:eastAsia="Aptos" w:cs="Aptos"/>
          <w:color w:val="000000" w:themeColor="text1" w:themeTint="FF" w:themeShade="FF"/>
          <w:sz w:val="24"/>
          <w:szCs w:val="24"/>
        </w:rPr>
      </w:pPr>
    </w:p>
    <w:p w:rsidR="4BD97655" w:rsidP="1E53ACB6" w:rsidRDefault="4BD97655" w14:paraId="4ED9799D" w14:textId="53C0393D">
      <w:pPr>
        <w:pStyle w:val="Normal"/>
        <w:spacing w:line="360" w:lineRule="auto"/>
        <w:rPr>
          <w:rFonts w:ascii="Aptos" w:hAnsi="Aptos" w:eastAsia="Aptos" w:cs="Aptos"/>
          <w:color w:val="000000" w:themeColor="text1" w:themeTint="FF" w:themeShade="FF"/>
          <w:sz w:val="24"/>
          <w:szCs w:val="24"/>
        </w:rPr>
      </w:pPr>
      <w:r w:rsidRPr="1E53ACB6" w:rsidR="4BD97655">
        <w:rPr>
          <w:rFonts w:ascii="Aptos" w:hAnsi="Aptos" w:eastAsia="Aptos" w:cs="Aptos"/>
          <w:color w:val="000000" w:themeColor="text1" w:themeTint="FF" w:themeShade="FF"/>
          <w:sz w:val="24"/>
          <w:szCs w:val="24"/>
        </w:rPr>
        <w:t xml:space="preserve">Several police forces across the United Kingdom </w:t>
      </w:r>
      <w:r w:rsidRPr="1E53ACB6" w:rsidR="48274829">
        <w:rPr>
          <w:rFonts w:ascii="Aptos" w:hAnsi="Aptos" w:eastAsia="Aptos" w:cs="Aptos"/>
          <w:color w:val="000000" w:themeColor="text1" w:themeTint="FF" w:themeShade="FF"/>
          <w:sz w:val="24"/>
          <w:szCs w:val="24"/>
        </w:rPr>
        <w:t>campaign</w:t>
      </w:r>
      <w:r w:rsidRPr="1E53ACB6" w:rsidR="4BD97655">
        <w:rPr>
          <w:rFonts w:ascii="Aptos" w:hAnsi="Aptos" w:eastAsia="Aptos" w:cs="Aptos"/>
          <w:color w:val="000000" w:themeColor="text1" w:themeTint="FF" w:themeShade="FF"/>
          <w:sz w:val="24"/>
          <w:szCs w:val="24"/>
        </w:rPr>
        <w:t xml:space="preserve"> against domestic violence</w:t>
      </w:r>
      <w:r w:rsidRPr="1E53ACB6" w:rsidR="64F31371">
        <w:rPr>
          <w:rFonts w:ascii="Aptos" w:hAnsi="Aptos" w:eastAsia="Aptos" w:cs="Aptos"/>
          <w:color w:val="000000" w:themeColor="text1" w:themeTint="FF" w:themeShade="FF"/>
          <w:sz w:val="24"/>
          <w:szCs w:val="24"/>
        </w:rPr>
        <w:t xml:space="preserve">, with one of the most notable campaigns coming from Avon </w:t>
      </w:r>
      <w:r w:rsidRPr="1E53ACB6" w:rsidR="07D9B9FE">
        <w:rPr>
          <w:rFonts w:ascii="Aptos" w:hAnsi="Aptos" w:eastAsia="Aptos" w:cs="Aptos"/>
          <w:color w:val="000000" w:themeColor="text1" w:themeTint="FF" w:themeShade="FF"/>
          <w:sz w:val="24"/>
          <w:szCs w:val="24"/>
        </w:rPr>
        <w:t>and</w:t>
      </w:r>
      <w:r w:rsidRPr="1E53ACB6" w:rsidR="64F31371">
        <w:rPr>
          <w:rFonts w:ascii="Aptos" w:hAnsi="Aptos" w:eastAsia="Aptos" w:cs="Aptos"/>
          <w:color w:val="000000" w:themeColor="text1" w:themeTint="FF" w:themeShade="FF"/>
          <w:sz w:val="24"/>
          <w:szCs w:val="24"/>
        </w:rPr>
        <w:t xml:space="preserve"> </w:t>
      </w:r>
      <w:r w:rsidRPr="1E53ACB6" w:rsidR="64F31371">
        <w:rPr>
          <w:rFonts w:ascii="Aptos" w:hAnsi="Aptos" w:eastAsia="Aptos" w:cs="Aptos"/>
          <w:color w:val="000000" w:themeColor="text1" w:themeTint="FF" w:themeShade="FF"/>
          <w:sz w:val="24"/>
          <w:szCs w:val="24"/>
        </w:rPr>
        <w:t>Somerset Police with the campaign ‘You are Not Alone’</w:t>
      </w:r>
      <w:r w:rsidRPr="1E53ACB6" w:rsidR="284E87C2">
        <w:rPr>
          <w:rFonts w:ascii="Aptos" w:hAnsi="Aptos" w:eastAsia="Aptos" w:cs="Aptos"/>
          <w:color w:val="000000" w:themeColor="text1" w:themeTint="FF" w:themeShade="FF"/>
          <w:sz w:val="24"/>
          <w:szCs w:val="24"/>
        </w:rPr>
        <w:t>.</w:t>
      </w:r>
      <w:r w:rsidRPr="1E53ACB6" w:rsidR="64F31371">
        <w:rPr>
          <w:rFonts w:ascii="Aptos" w:hAnsi="Aptos" w:eastAsia="Aptos" w:cs="Aptos"/>
          <w:color w:val="000000" w:themeColor="text1" w:themeTint="FF" w:themeShade="FF"/>
          <w:sz w:val="24"/>
          <w:szCs w:val="24"/>
        </w:rPr>
        <w:t xml:space="preserve"> </w:t>
      </w:r>
      <w:r w:rsidRPr="1E53ACB6" w:rsidR="31B0B02C">
        <w:rPr>
          <w:rFonts w:ascii="Aptos" w:hAnsi="Aptos" w:eastAsia="Aptos" w:cs="Aptos"/>
          <w:color w:val="000000" w:themeColor="text1" w:themeTint="FF" w:themeShade="FF"/>
          <w:sz w:val="24"/>
          <w:szCs w:val="24"/>
        </w:rPr>
        <w:t>This campaign was created with the aim to raise awareness of the support available for victims and survivors of the cycle of abuse</w:t>
      </w:r>
      <w:r w:rsidRPr="1E53ACB6" w:rsidR="782B5174">
        <w:rPr>
          <w:rFonts w:ascii="Aptos" w:hAnsi="Aptos" w:eastAsia="Aptos" w:cs="Aptos"/>
          <w:color w:val="000000" w:themeColor="text1" w:themeTint="FF" w:themeShade="FF"/>
          <w:sz w:val="24"/>
          <w:szCs w:val="24"/>
        </w:rPr>
        <w:t>, by also including links and telephone numbers for support services.</w:t>
      </w:r>
      <w:r w:rsidRPr="1E53ACB6" w:rsidR="31B0B02C">
        <w:rPr>
          <w:rFonts w:ascii="Aptos" w:hAnsi="Aptos" w:eastAsia="Aptos" w:cs="Aptos"/>
          <w:color w:val="000000" w:themeColor="text1" w:themeTint="FF" w:themeShade="FF"/>
          <w:sz w:val="24"/>
          <w:szCs w:val="24"/>
        </w:rPr>
        <w:t xml:space="preserve"> (Avon </w:t>
      </w:r>
      <w:r w:rsidRPr="1E53ACB6" w:rsidR="0B15422B">
        <w:rPr>
          <w:rFonts w:ascii="Aptos" w:hAnsi="Aptos" w:eastAsia="Aptos" w:cs="Aptos"/>
          <w:color w:val="000000" w:themeColor="text1" w:themeTint="FF" w:themeShade="FF"/>
          <w:sz w:val="24"/>
          <w:szCs w:val="24"/>
        </w:rPr>
        <w:t>and Somerset Police, 2020).</w:t>
      </w:r>
      <w:r w:rsidRPr="1E53ACB6" w:rsidR="364A75B9">
        <w:rPr>
          <w:rFonts w:ascii="Aptos" w:hAnsi="Aptos" w:eastAsia="Aptos" w:cs="Aptos"/>
          <w:color w:val="000000" w:themeColor="text1" w:themeTint="FF" w:themeShade="FF"/>
          <w:sz w:val="24"/>
          <w:szCs w:val="24"/>
        </w:rPr>
        <w:t xml:space="preserve"> A campaign of this kind by a police service is incredibly effective as it has the potential to reach a large audience, which in turn increases education surrounding the cycle of abuse and what support systems are available for victims. </w:t>
      </w:r>
      <w:r w:rsidRPr="1E53ACB6" w:rsidR="24AC0CB6">
        <w:rPr>
          <w:rFonts w:ascii="Aptos" w:hAnsi="Aptos" w:eastAsia="Aptos" w:cs="Aptos"/>
          <w:color w:val="000000" w:themeColor="text1" w:themeTint="FF" w:themeShade="FF"/>
          <w:sz w:val="24"/>
          <w:szCs w:val="24"/>
        </w:rPr>
        <w:t xml:space="preserve">This campaign also constitutes as an early intervention strategy, as it aids victims in recognising and </w:t>
      </w:r>
      <w:r w:rsidRPr="1E53ACB6" w:rsidR="24AC0CB6">
        <w:rPr>
          <w:rFonts w:ascii="Aptos" w:hAnsi="Aptos" w:eastAsia="Aptos" w:cs="Aptos"/>
          <w:color w:val="000000" w:themeColor="text1" w:themeTint="FF" w:themeShade="FF"/>
          <w:sz w:val="24"/>
          <w:szCs w:val="24"/>
        </w:rPr>
        <w:t>identifying</w:t>
      </w:r>
      <w:r w:rsidRPr="1E53ACB6" w:rsidR="24AC0CB6">
        <w:rPr>
          <w:rFonts w:ascii="Aptos" w:hAnsi="Aptos" w:eastAsia="Aptos" w:cs="Aptos"/>
          <w:color w:val="000000" w:themeColor="text1" w:themeTint="FF" w:themeShade="FF"/>
          <w:sz w:val="24"/>
          <w:szCs w:val="24"/>
        </w:rPr>
        <w:t xml:space="preserve"> the warning signs of the cycle of abuse leading them to be able to escape or prevent the cycle of abuse.</w:t>
      </w:r>
    </w:p>
    <w:p w:rsidR="1E53ACB6" w:rsidP="1E53ACB6" w:rsidRDefault="1E53ACB6" w14:paraId="0D65FE73" w14:textId="5946FCDF">
      <w:pPr>
        <w:pStyle w:val="Normal"/>
        <w:spacing w:line="360" w:lineRule="auto"/>
        <w:rPr>
          <w:rFonts w:ascii="Aptos" w:hAnsi="Aptos" w:eastAsia="Aptos" w:cs="Aptos"/>
          <w:color w:val="000000" w:themeColor="text1" w:themeTint="FF" w:themeShade="FF"/>
          <w:sz w:val="24"/>
          <w:szCs w:val="24"/>
        </w:rPr>
      </w:pPr>
    </w:p>
    <w:p w:rsidR="4EB45B2F" w:rsidP="1E53ACB6" w:rsidRDefault="4EB45B2F" w14:paraId="63D64F99" w14:textId="759D0A5F">
      <w:pPr>
        <w:pStyle w:val="Normal"/>
        <w:spacing w:line="360" w:lineRule="auto"/>
        <w:rPr>
          <w:rFonts w:ascii="Aptos" w:hAnsi="Aptos" w:eastAsia="Aptos" w:cs="Aptos"/>
          <w:color w:val="000000" w:themeColor="text1" w:themeTint="FF" w:themeShade="FF"/>
          <w:sz w:val="24"/>
          <w:szCs w:val="24"/>
        </w:rPr>
      </w:pPr>
      <w:r w:rsidRPr="1E53ACB6" w:rsidR="4EB45B2F">
        <w:rPr>
          <w:rFonts w:ascii="Aptos" w:hAnsi="Aptos" w:eastAsia="Aptos" w:cs="Aptos"/>
          <w:color w:val="000000" w:themeColor="text1" w:themeTint="FF" w:themeShade="FF"/>
          <w:sz w:val="24"/>
          <w:szCs w:val="24"/>
        </w:rPr>
        <w:t xml:space="preserve">Alongside these support services, there are also several legal interventions that are available to victims of the cycle of abuse. One of these legal interventions is Clare’s Law. Clare’s Law was implemented across the United Kingdom in 2014, following the murder of Clare Wood by her partner. </w:t>
      </w:r>
      <w:r w:rsidRPr="1E53ACB6" w:rsidR="363846F6">
        <w:rPr>
          <w:rFonts w:ascii="Aptos" w:hAnsi="Aptos" w:eastAsia="Aptos" w:cs="Aptos"/>
          <w:color w:val="000000" w:themeColor="text1" w:themeTint="FF" w:themeShade="FF"/>
          <w:sz w:val="24"/>
          <w:szCs w:val="24"/>
        </w:rPr>
        <w:t xml:space="preserve">This intervention scheme allows victims to apply to their local police service to release information about their partners </w:t>
      </w:r>
      <w:r w:rsidRPr="1E53ACB6" w:rsidR="363846F6">
        <w:rPr>
          <w:rFonts w:ascii="Aptos" w:hAnsi="Aptos" w:eastAsia="Aptos" w:cs="Aptos"/>
          <w:color w:val="000000" w:themeColor="text1" w:themeTint="FF" w:themeShade="FF"/>
          <w:sz w:val="24"/>
          <w:szCs w:val="24"/>
        </w:rPr>
        <w:t>previous</w:t>
      </w:r>
      <w:r w:rsidRPr="1E53ACB6" w:rsidR="363846F6">
        <w:rPr>
          <w:rFonts w:ascii="Aptos" w:hAnsi="Aptos" w:eastAsia="Aptos" w:cs="Aptos"/>
          <w:color w:val="000000" w:themeColor="text1" w:themeTint="FF" w:themeShade="FF"/>
          <w:sz w:val="24"/>
          <w:szCs w:val="24"/>
        </w:rPr>
        <w:t xml:space="preserve"> </w:t>
      </w:r>
      <w:r w:rsidRPr="1E53ACB6" w:rsidR="693CBFF4">
        <w:rPr>
          <w:rFonts w:ascii="Aptos" w:hAnsi="Aptos" w:eastAsia="Aptos" w:cs="Aptos"/>
          <w:color w:val="000000" w:themeColor="text1" w:themeTint="FF" w:themeShade="FF"/>
          <w:sz w:val="24"/>
          <w:szCs w:val="24"/>
        </w:rPr>
        <w:t xml:space="preserve">history of abuse or violence (Metropolitan Police, 2024). </w:t>
      </w:r>
      <w:r w:rsidRPr="1E53ACB6" w:rsidR="70BA7D29">
        <w:rPr>
          <w:rFonts w:ascii="Aptos" w:hAnsi="Aptos" w:eastAsia="Aptos" w:cs="Aptos"/>
          <w:color w:val="000000" w:themeColor="text1" w:themeTint="FF" w:themeShade="FF"/>
          <w:sz w:val="24"/>
          <w:szCs w:val="24"/>
        </w:rPr>
        <w:t>This is an incredibly helpful and positive legal</w:t>
      </w:r>
      <w:r w:rsidRPr="1E53ACB6" w:rsidR="31FD9FC6">
        <w:rPr>
          <w:rFonts w:ascii="Aptos" w:hAnsi="Aptos" w:eastAsia="Aptos" w:cs="Aptos"/>
          <w:color w:val="000000" w:themeColor="text1" w:themeTint="FF" w:themeShade="FF"/>
          <w:sz w:val="24"/>
          <w:szCs w:val="24"/>
        </w:rPr>
        <w:t xml:space="preserve"> early</w:t>
      </w:r>
      <w:r w:rsidRPr="1E53ACB6" w:rsidR="70BA7D29">
        <w:rPr>
          <w:rFonts w:ascii="Aptos" w:hAnsi="Aptos" w:eastAsia="Aptos" w:cs="Aptos"/>
          <w:color w:val="000000" w:themeColor="text1" w:themeTint="FF" w:themeShade="FF"/>
          <w:sz w:val="24"/>
          <w:szCs w:val="24"/>
        </w:rPr>
        <w:t xml:space="preserve"> intervention as it allows victims </w:t>
      </w:r>
      <w:r w:rsidRPr="1E53ACB6" w:rsidR="71F7860D">
        <w:rPr>
          <w:rFonts w:ascii="Aptos" w:hAnsi="Aptos" w:eastAsia="Aptos" w:cs="Aptos"/>
          <w:color w:val="000000" w:themeColor="text1" w:themeTint="FF" w:themeShade="FF"/>
          <w:sz w:val="24"/>
          <w:szCs w:val="24"/>
        </w:rPr>
        <w:t xml:space="preserve">to </w:t>
      </w:r>
      <w:r w:rsidRPr="1E53ACB6" w:rsidR="71F7860D">
        <w:rPr>
          <w:rFonts w:ascii="Aptos" w:hAnsi="Aptos" w:eastAsia="Aptos" w:cs="Aptos"/>
          <w:color w:val="000000" w:themeColor="text1" w:themeTint="FF" w:themeShade="FF"/>
          <w:sz w:val="24"/>
          <w:szCs w:val="24"/>
        </w:rPr>
        <w:t>identify</w:t>
      </w:r>
      <w:r w:rsidRPr="1E53ACB6" w:rsidR="71F7860D">
        <w:rPr>
          <w:rFonts w:ascii="Aptos" w:hAnsi="Aptos" w:eastAsia="Aptos" w:cs="Aptos"/>
          <w:color w:val="000000" w:themeColor="text1" w:themeTint="FF" w:themeShade="FF"/>
          <w:sz w:val="24"/>
          <w:szCs w:val="24"/>
        </w:rPr>
        <w:t xml:space="preserve"> any </w:t>
      </w:r>
      <w:r w:rsidRPr="1E53ACB6" w:rsidR="71F7860D">
        <w:rPr>
          <w:rFonts w:ascii="Aptos" w:hAnsi="Aptos" w:eastAsia="Aptos" w:cs="Aptos"/>
          <w:color w:val="000000" w:themeColor="text1" w:themeTint="FF" w:themeShade="FF"/>
          <w:sz w:val="24"/>
          <w:szCs w:val="24"/>
        </w:rPr>
        <w:t>previous</w:t>
      </w:r>
      <w:r w:rsidRPr="1E53ACB6" w:rsidR="71F7860D">
        <w:rPr>
          <w:rFonts w:ascii="Aptos" w:hAnsi="Aptos" w:eastAsia="Aptos" w:cs="Aptos"/>
          <w:color w:val="000000" w:themeColor="text1" w:themeTint="FF" w:themeShade="FF"/>
          <w:sz w:val="24"/>
          <w:szCs w:val="24"/>
        </w:rPr>
        <w:t xml:space="preserve"> history of abuse with </w:t>
      </w:r>
      <w:r w:rsidRPr="1E53ACB6" w:rsidR="5C8A35EB">
        <w:rPr>
          <w:rFonts w:ascii="Aptos" w:hAnsi="Aptos" w:eastAsia="Aptos" w:cs="Aptos"/>
          <w:color w:val="000000" w:themeColor="text1" w:themeTint="FF" w:themeShade="FF"/>
          <w:sz w:val="24"/>
          <w:szCs w:val="24"/>
        </w:rPr>
        <w:t xml:space="preserve">their current partner, which puts the victim in a place of advantage to either </w:t>
      </w:r>
      <w:r w:rsidRPr="1E53ACB6" w:rsidR="5C8A35EB">
        <w:rPr>
          <w:rFonts w:ascii="Aptos" w:hAnsi="Aptos" w:eastAsia="Aptos" w:cs="Aptos"/>
          <w:color w:val="000000" w:themeColor="text1" w:themeTint="FF" w:themeShade="FF"/>
          <w:sz w:val="24"/>
          <w:szCs w:val="24"/>
        </w:rPr>
        <w:t>assist</w:t>
      </w:r>
      <w:r w:rsidRPr="1E53ACB6" w:rsidR="5C8A35EB">
        <w:rPr>
          <w:rFonts w:ascii="Aptos" w:hAnsi="Aptos" w:eastAsia="Aptos" w:cs="Aptos"/>
          <w:color w:val="000000" w:themeColor="text1" w:themeTint="FF" w:themeShade="FF"/>
          <w:sz w:val="24"/>
          <w:szCs w:val="24"/>
        </w:rPr>
        <w:t xml:space="preserve"> them in escaping the cycle of abuse or preventing them from entering the cycle altogether. </w:t>
      </w:r>
    </w:p>
    <w:p w:rsidR="1E53ACB6" w:rsidP="1E53ACB6" w:rsidRDefault="1E53ACB6" w14:paraId="1FBB70F7" w14:textId="3DA50EB1">
      <w:pPr>
        <w:pStyle w:val="Normal"/>
        <w:spacing w:line="360" w:lineRule="auto"/>
        <w:rPr>
          <w:rFonts w:ascii="Aptos" w:hAnsi="Aptos" w:eastAsia="Aptos" w:cs="Aptos"/>
          <w:color w:val="000000" w:themeColor="text1" w:themeTint="FF" w:themeShade="FF"/>
          <w:sz w:val="24"/>
          <w:szCs w:val="24"/>
        </w:rPr>
      </w:pPr>
    </w:p>
    <w:p w:rsidR="5C8A35EB" w:rsidP="1E53ACB6" w:rsidRDefault="5C8A35EB" w14:paraId="7958A039" w14:textId="7BCFE9A4">
      <w:pPr>
        <w:pStyle w:val="Normal"/>
        <w:spacing w:line="360" w:lineRule="auto"/>
        <w:rPr>
          <w:rFonts w:ascii="Aptos" w:hAnsi="Aptos" w:eastAsia="Aptos" w:cs="Aptos"/>
          <w:color w:val="000000" w:themeColor="text1" w:themeTint="FF" w:themeShade="FF"/>
          <w:sz w:val="24"/>
          <w:szCs w:val="24"/>
        </w:rPr>
      </w:pPr>
      <w:r w:rsidRPr="1E53ACB6" w:rsidR="5C8A35EB">
        <w:rPr>
          <w:rFonts w:ascii="Aptos" w:hAnsi="Aptos" w:eastAsia="Aptos" w:cs="Aptos"/>
          <w:color w:val="000000" w:themeColor="text1" w:themeTint="FF" w:themeShade="FF"/>
          <w:sz w:val="24"/>
          <w:szCs w:val="24"/>
        </w:rPr>
        <w:t xml:space="preserve">Another legal intervention is </w:t>
      </w:r>
      <w:r w:rsidRPr="1E53ACB6" w:rsidR="2CAF330B">
        <w:rPr>
          <w:rFonts w:ascii="Aptos" w:hAnsi="Aptos" w:eastAsia="Aptos" w:cs="Aptos"/>
          <w:color w:val="000000" w:themeColor="text1" w:themeTint="FF" w:themeShade="FF"/>
          <w:sz w:val="24"/>
          <w:szCs w:val="24"/>
        </w:rPr>
        <w:t>a Non-Molestation Order</w:t>
      </w:r>
      <w:r w:rsidRPr="1E53ACB6" w:rsidR="76E38AD9">
        <w:rPr>
          <w:rFonts w:ascii="Aptos" w:hAnsi="Aptos" w:eastAsia="Aptos" w:cs="Aptos"/>
          <w:color w:val="000000" w:themeColor="text1" w:themeTint="FF" w:themeShade="FF"/>
          <w:sz w:val="24"/>
          <w:szCs w:val="24"/>
        </w:rPr>
        <w:t xml:space="preserve">, which is an order that </w:t>
      </w:r>
      <w:bookmarkStart w:name="_Int_coIA8xb5" w:id="129777112"/>
      <w:r w:rsidRPr="1E53ACB6" w:rsidR="76E38AD9">
        <w:rPr>
          <w:rFonts w:ascii="Aptos" w:hAnsi="Aptos" w:eastAsia="Aptos" w:cs="Aptos"/>
          <w:color w:val="000000" w:themeColor="text1" w:themeTint="FF" w:themeShade="FF"/>
          <w:sz w:val="24"/>
          <w:szCs w:val="24"/>
        </w:rPr>
        <w:t>is able to</w:t>
      </w:r>
      <w:bookmarkEnd w:id="129777112"/>
      <w:r w:rsidRPr="1E53ACB6" w:rsidR="76E38AD9">
        <w:rPr>
          <w:rFonts w:ascii="Aptos" w:hAnsi="Aptos" w:eastAsia="Aptos" w:cs="Aptos"/>
          <w:color w:val="000000" w:themeColor="text1" w:themeTint="FF" w:themeShade="FF"/>
          <w:sz w:val="24"/>
          <w:szCs w:val="24"/>
        </w:rPr>
        <w:t xml:space="preserve"> be put in place </w:t>
      </w:r>
      <w:r w:rsidRPr="1E53ACB6" w:rsidR="7C16E9A2">
        <w:rPr>
          <w:rFonts w:ascii="Aptos" w:hAnsi="Aptos" w:eastAsia="Aptos" w:cs="Aptos"/>
          <w:color w:val="000000" w:themeColor="text1" w:themeTint="FF" w:themeShade="FF"/>
          <w:sz w:val="24"/>
          <w:szCs w:val="24"/>
        </w:rPr>
        <w:t>to protect a victim from their abuser</w:t>
      </w:r>
      <w:r w:rsidRPr="1E53ACB6" w:rsidR="7E0800F5">
        <w:rPr>
          <w:rFonts w:ascii="Aptos" w:hAnsi="Aptos" w:eastAsia="Aptos" w:cs="Aptos"/>
          <w:color w:val="000000" w:themeColor="text1" w:themeTint="FF" w:themeShade="FF"/>
          <w:sz w:val="24"/>
          <w:szCs w:val="24"/>
        </w:rPr>
        <w:t xml:space="preserve">. This order prohibits the abuser from using or threatening physical violence or communicating with the victim (National Centre </w:t>
      </w:r>
      <w:r w:rsidRPr="1E53ACB6" w:rsidR="030D0AD7">
        <w:rPr>
          <w:rFonts w:ascii="Aptos" w:hAnsi="Aptos" w:eastAsia="Aptos" w:cs="Aptos"/>
          <w:color w:val="000000" w:themeColor="text1" w:themeTint="FF" w:themeShade="FF"/>
          <w:sz w:val="24"/>
          <w:szCs w:val="24"/>
        </w:rPr>
        <w:t>for Domestic Violence, 2022).</w:t>
      </w:r>
      <w:r w:rsidRPr="1E53ACB6" w:rsidR="35F3B587">
        <w:rPr>
          <w:rFonts w:ascii="Aptos" w:hAnsi="Aptos" w:eastAsia="Aptos" w:cs="Aptos"/>
          <w:color w:val="000000" w:themeColor="text1" w:themeTint="FF" w:themeShade="FF"/>
          <w:sz w:val="24"/>
          <w:szCs w:val="24"/>
        </w:rPr>
        <w:t xml:space="preserve"> </w:t>
      </w:r>
      <w:bookmarkStart w:name="_Int_UR5irwLZ" w:id="1819601373"/>
      <w:r w:rsidRPr="1E53ACB6" w:rsidR="35F3B587">
        <w:rPr>
          <w:rFonts w:ascii="Aptos" w:hAnsi="Aptos" w:eastAsia="Aptos" w:cs="Aptos"/>
          <w:color w:val="000000" w:themeColor="text1" w:themeTint="FF" w:themeShade="FF"/>
          <w:sz w:val="24"/>
          <w:szCs w:val="24"/>
        </w:rPr>
        <w:t>It is clear that a</w:t>
      </w:r>
      <w:bookmarkEnd w:id="1819601373"/>
      <w:r w:rsidRPr="1E53ACB6" w:rsidR="35F3B587">
        <w:rPr>
          <w:rFonts w:ascii="Aptos" w:hAnsi="Aptos" w:eastAsia="Aptos" w:cs="Aptos"/>
          <w:color w:val="000000" w:themeColor="text1" w:themeTint="FF" w:themeShade="FF"/>
          <w:sz w:val="24"/>
          <w:szCs w:val="24"/>
        </w:rPr>
        <w:t xml:space="preserve"> non-molestation order is one of the most effective legal strategies to protect victims </w:t>
      </w:r>
      <w:r w:rsidRPr="1E53ACB6" w:rsidR="085CBE43">
        <w:rPr>
          <w:rFonts w:ascii="Aptos" w:hAnsi="Aptos" w:eastAsia="Aptos" w:cs="Aptos"/>
          <w:color w:val="000000" w:themeColor="text1" w:themeTint="FF" w:themeShade="FF"/>
          <w:sz w:val="24"/>
          <w:szCs w:val="24"/>
        </w:rPr>
        <w:t xml:space="preserve">from their abusers in every sense, including protection from physical, </w:t>
      </w:r>
      <w:r w:rsidRPr="1E53ACB6" w:rsidR="085CBE43">
        <w:rPr>
          <w:rFonts w:ascii="Aptos" w:hAnsi="Aptos" w:eastAsia="Aptos" w:cs="Aptos"/>
          <w:color w:val="000000" w:themeColor="text1" w:themeTint="FF" w:themeShade="FF"/>
          <w:sz w:val="24"/>
          <w:szCs w:val="24"/>
        </w:rPr>
        <w:t>emotional</w:t>
      </w:r>
      <w:r w:rsidRPr="1E53ACB6" w:rsidR="085CBE43">
        <w:rPr>
          <w:rFonts w:ascii="Aptos" w:hAnsi="Aptos" w:eastAsia="Aptos" w:cs="Aptos"/>
          <w:color w:val="000000" w:themeColor="text1" w:themeTint="FF" w:themeShade="FF"/>
          <w:sz w:val="24"/>
          <w:szCs w:val="24"/>
        </w:rPr>
        <w:t xml:space="preserve"> or financial abuse. </w:t>
      </w:r>
      <w:r w:rsidRPr="1E53ACB6" w:rsidR="3DD48AF7">
        <w:rPr>
          <w:rFonts w:ascii="Aptos" w:hAnsi="Aptos" w:eastAsia="Aptos" w:cs="Aptos"/>
          <w:color w:val="000000" w:themeColor="text1" w:themeTint="FF" w:themeShade="FF"/>
          <w:sz w:val="24"/>
          <w:szCs w:val="24"/>
        </w:rPr>
        <w:t xml:space="preserve">Noble (2024) explains that these orders are incredibly powerful in protecting victims from further harm as they can be tailored to fit the individual circumstances of every case. The flexibility of this order is </w:t>
      </w:r>
      <w:r w:rsidRPr="1E53ACB6" w:rsidR="4535B906">
        <w:rPr>
          <w:rFonts w:ascii="Aptos" w:hAnsi="Aptos" w:eastAsia="Aptos" w:cs="Aptos"/>
          <w:color w:val="000000" w:themeColor="text1" w:themeTint="FF" w:themeShade="FF"/>
          <w:sz w:val="24"/>
          <w:szCs w:val="24"/>
        </w:rPr>
        <w:t xml:space="preserve">what makes this </w:t>
      </w:r>
      <w:bookmarkStart w:name="_Int_5zmUXqPc" w:id="645970355"/>
      <w:r w:rsidRPr="1E53ACB6" w:rsidR="4535B906">
        <w:rPr>
          <w:rFonts w:ascii="Aptos" w:hAnsi="Aptos" w:eastAsia="Aptos" w:cs="Aptos"/>
          <w:color w:val="000000" w:themeColor="text1" w:themeTint="FF" w:themeShade="FF"/>
          <w:sz w:val="24"/>
          <w:szCs w:val="24"/>
        </w:rPr>
        <w:t>particular legal</w:t>
      </w:r>
      <w:bookmarkEnd w:id="645970355"/>
      <w:r w:rsidRPr="1E53ACB6" w:rsidR="4535B906">
        <w:rPr>
          <w:rFonts w:ascii="Aptos" w:hAnsi="Aptos" w:eastAsia="Aptos" w:cs="Aptos"/>
          <w:color w:val="000000" w:themeColor="text1" w:themeTint="FF" w:themeShade="FF"/>
          <w:sz w:val="24"/>
          <w:szCs w:val="24"/>
        </w:rPr>
        <w:t xml:space="preserve"> intervention so useful, as no abuse is the exact same which is why it is so important for the conditions to be altered on a </w:t>
      </w:r>
      <w:r w:rsidRPr="1E53ACB6" w:rsidR="4535B906">
        <w:rPr>
          <w:rFonts w:ascii="Aptos" w:hAnsi="Aptos" w:eastAsia="Aptos" w:cs="Aptos"/>
          <w:color w:val="000000" w:themeColor="text1" w:themeTint="FF" w:themeShade="FF"/>
          <w:sz w:val="24"/>
          <w:szCs w:val="24"/>
        </w:rPr>
        <w:t>case-by-case</w:t>
      </w:r>
      <w:r w:rsidRPr="1E53ACB6" w:rsidR="4535B906">
        <w:rPr>
          <w:rFonts w:ascii="Aptos" w:hAnsi="Aptos" w:eastAsia="Aptos" w:cs="Aptos"/>
          <w:color w:val="000000" w:themeColor="text1" w:themeTint="FF" w:themeShade="FF"/>
          <w:sz w:val="24"/>
          <w:szCs w:val="24"/>
        </w:rPr>
        <w:t xml:space="preserve"> basis. </w:t>
      </w:r>
    </w:p>
    <w:p w:rsidR="1E53ACB6" w:rsidP="1E53ACB6" w:rsidRDefault="1E53ACB6" w14:paraId="3A2EDCAA" w14:textId="4EA94EDD">
      <w:pPr>
        <w:pStyle w:val="Normal"/>
        <w:spacing w:line="360" w:lineRule="auto"/>
        <w:rPr>
          <w:rFonts w:ascii="Aptos" w:hAnsi="Aptos" w:eastAsia="Aptos" w:cs="Aptos"/>
          <w:color w:val="000000" w:themeColor="text1" w:themeTint="FF" w:themeShade="FF"/>
          <w:sz w:val="24"/>
          <w:szCs w:val="24"/>
        </w:rPr>
      </w:pPr>
    </w:p>
    <w:p w:rsidR="53A5D237" w:rsidP="1E53ACB6" w:rsidRDefault="53A5D237" w14:paraId="136AC811" w14:textId="549B27A3">
      <w:pPr>
        <w:pStyle w:val="Normal"/>
        <w:spacing w:line="360" w:lineRule="auto"/>
        <w:rPr>
          <w:rFonts w:ascii="Aptos" w:hAnsi="Aptos" w:eastAsia="Aptos" w:cs="Aptos"/>
          <w:color w:val="000000" w:themeColor="text1" w:themeTint="FF" w:themeShade="FF"/>
          <w:sz w:val="24"/>
          <w:szCs w:val="24"/>
        </w:rPr>
      </w:pPr>
      <w:r w:rsidRPr="1E53ACB6" w:rsidR="53A5D237">
        <w:rPr>
          <w:rFonts w:ascii="Aptos" w:hAnsi="Aptos" w:eastAsia="Aptos" w:cs="Aptos"/>
          <w:color w:val="000000" w:themeColor="text1" w:themeTint="FF" w:themeShade="FF"/>
          <w:sz w:val="24"/>
          <w:szCs w:val="24"/>
        </w:rPr>
        <w:t>In addition to these strategies</w:t>
      </w:r>
      <w:r w:rsidRPr="1E53ACB6" w:rsidR="3182F831">
        <w:rPr>
          <w:rFonts w:ascii="Aptos" w:hAnsi="Aptos" w:eastAsia="Aptos" w:cs="Aptos"/>
          <w:color w:val="000000" w:themeColor="text1" w:themeTint="FF" w:themeShade="FF"/>
          <w:sz w:val="24"/>
          <w:szCs w:val="24"/>
        </w:rPr>
        <w:t xml:space="preserve"> and early interventions</w:t>
      </w:r>
      <w:r w:rsidRPr="1E53ACB6" w:rsidR="53A5D237">
        <w:rPr>
          <w:rFonts w:ascii="Aptos" w:hAnsi="Aptos" w:eastAsia="Aptos" w:cs="Aptos"/>
          <w:color w:val="000000" w:themeColor="text1" w:themeTint="FF" w:themeShade="FF"/>
          <w:sz w:val="24"/>
          <w:szCs w:val="24"/>
        </w:rPr>
        <w:t xml:space="preserve">, the Code of Practice for Victims was introduced in 2006. </w:t>
      </w:r>
      <w:r w:rsidRPr="1E53ACB6" w:rsidR="44B59B07">
        <w:rPr>
          <w:rFonts w:ascii="Aptos" w:hAnsi="Aptos" w:eastAsia="Aptos" w:cs="Aptos"/>
          <w:color w:val="000000" w:themeColor="text1" w:themeTint="FF" w:themeShade="FF"/>
          <w:sz w:val="24"/>
          <w:szCs w:val="24"/>
        </w:rPr>
        <w:t>The implementation of the codes of practice provides a minimum standard of care for the victims of crime, which ensures that they are referred to the corre</w:t>
      </w:r>
      <w:r w:rsidRPr="1E53ACB6" w:rsidR="0141AC0D">
        <w:rPr>
          <w:rFonts w:ascii="Aptos" w:hAnsi="Aptos" w:eastAsia="Aptos" w:cs="Aptos"/>
          <w:color w:val="000000" w:themeColor="text1" w:themeTint="FF" w:themeShade="FF"/>
          <w:sz w:val="24"/>
          <w:szCs w:val="24"/>
        </w:rPr>
        <w:t>ct services and are supported through each step (Ministry of Justice, 2024).</w:t>
      </w:r>
      <w:r w:rsidRPr="1E53ACB6" w:rsidR="2F003B14">
        <w:rPr>
          <w:rFonts w:ascii="Aptos" w:hAnsi="Aptos" w:eastAsia="Aptos" w:cs="Aptos"/>
          <w:color w:val="000000" w:themeColor="text1" w:themeTint="FF" w:themeShade="FF"/>
          <w:sz w:val="24"/>
          <w:szCs w:val="24"/>
        </w:rPr>
        <w:t xml:space="preserve"> The introduction of this code of practice is incredibly </w:t>
      </w:r>
      <w:r w:rsidRPr="1E53ACB6" w:rsidR="59577045">
        <w:rPr>
          <w:rFonts w:ascii="Aptos" w:hAnsi="Aptos" w:eastAsia="Aptos" w:cs="Aptos"/>
          <w:color w:val="000000" w:themeColor="text1" w:themeTint="FF" w:themeShade="FF"/>
          <w:sz w:val="24"/>
          <w:szCs w:val="24"/>
        </w:rPr>
        <w:t xml:space="preserve">important in the movement for supporting victims in the correct way and ensuring that they receive support that is catered to their specific needs by the services best suited to them. </w:t>
      </w:r>
    </w:p>
    <w:p w:rsidR="1E53ACB6" w:rsidP="1E53ACB6" w:rsidRDefault="1E53ACB6" w14:paraId="50387473" w14:textId="0F577873">
      <w:pPr>
        <w:pStyle w:val="Normal"/>
        <w:spacing w:line="360" w:lineRule="auto"/>
        <w:rPr>
          <w:rFonts w:ascii="Aptos" w:hAnsi="Aptos" w:eastAsia="Aptos" w:cs="Aptos"/>
          <w:color w:val="000000" w:themeColor="text1" w:themeTint="FF" w:themeShade="FF"/>
          <w:sz w:val="24"/>
          <w:szCs w:val="24"/>
        </w:rPr>
      </w:pPr>
    </w:p>
    <w:p w:rsidR="59577045" w:rsidP="1E53ACB6" w:rsidRDefault="59577045" w14:paraId="096E6E8A" w14:textId="44291C05">
      <w:pPr>
        <w:pStyle w:val="Normal"/>
        <w:spacing w:line="360" w:lineRule="auto"/>
        <w:rPr>
          <w:rFonts w:ascii="Aptos" w:hAnsi="Aptos" w:eastAsia="Aptos" w:cs="Aptos"/>
          <w:color w:val="000000" w:themeColor="text1" w:themeTint="FF" w:themeShade="FF"/>
          <w:sz w:val="24"/>
          <w:szCs w:val="24"/>
        </w:rPr>
      </w:pPr>
      <w:r w:rsidRPr="1E53ACB6" w:rsidR="59577045">
        <w:rPr>
          <w:rFonts w:ascii="Aptos" w:hAnsi="Aptos" w:eastAsia="Aptos" w:cs="Aptos"/>
          <w:color w:val="000000" w:themeColor="text1" w:themeTint="FF" w:themeShade="FF"/>
          <w:sz w:val="24"/>
          <w:szCs w:val="24"/>
        </w:rPr>
        <w:t xml:space="preserve">In conclusion, </w:t>
      </w:r>
      <w:r w:rsidRPr="1E53ACB6" w:rsidR="0ECDAD52">
        <w:rPr>
          <w:rFonts w:ascii="Aptos" w:hAnsi="Aptos" w:eastAsia="Aptos" w:cs="Aptos"/>
          <w:color w:val="000000" w:themeColor="text1" w:themeTint="FF" w:themeShade="FF"/>
          <w:sz w:val="24"/>
          <w:szCs w:val="24"/>
        </w:rPr>
        <w:t xml:space="preserve">this essay has revealed that the cycle of abuse is a deep toxic cycle that </w:t>
      </w:r>
      <w:r w:rsidRPr="1E53ACB6" w:rsidR="3B2A7C71">
        <w:rPr>
          <w:rFonts w:ascii="Aptos" w:hAnsi="Aptos" w:eastAsia="Aptos" w:cs="Aptos"/>
          <w:color w:val="000000" w:themeColor="text1" w:themeTint="FF" w:themeShade="FF"/>
          <w:sz w:val="24"/>
          <w:szCs w:val="24"/>
        </w:rPr>
        <w:t xml:space="preserve">spins continuously </w:t>
      </w:r>
      <w:r w:rsidRPr="1E53ACB6" w:rsidR="0ECDAD52">
        <w:rPr>
          <w:rFonts w:ascii="Aptos" w:hAnsi="Aptos" w:eastAsia="Aptos" w:cs="Aptos"/>
          <w:color w:val="000000" w:themeColor="text1" w:themeTint="FF" w:themeShade="FF"/>
          <w:sz w:val="24"/>
          <w:szCs w:val="24"/>
        </w:rPr>
        <w:t xml:space="preserve">until either the victim escapes or the abuser ends up killing the victim. </w:t>
      </w:r>
      <w:r w:rsidRPr="1E53ACB6" w:rsidR="78CEDC71">
        <w:rPr>
          <w:rFonts w:ascii="Aptos" w:hAnsi="Aptos" w:eastAsia="Aptos" w:cs="Aptos"/>
          <w:color w:val="000000" w:themeColor="text1" w:themeTint="FF" w:themeShade="FF"/>
          <w:sz w:val="24"/>
          <w:szCs w:val="24"/>
        </w:rPr>
        <w:t>This essay has also examined the four stages which make u</w:t>
      </w:r>
      <w:r w:rsidRPr="1E53ACB6" w:rsidR="5D289082">
        <w:rPr>
          <w:rFonts w:ascii="Aptos" w:hAnsi="Aptos" w:eastAsia="Aptos" w:cs="Aptos"/>
          <w:color w:val="000000" w:themeColor="text1" w:themeTint="FF" w:themeShade="FF"/>
          <w:sz w:val="24"/>
          <w:szCs w:val="24"/>
        </w:rPr>
        <w:t xml:space="preserve">p the cycle of abuse, explaining the complexities behind them and the detrimental effects that the cycle has upon victims. </w:t>
      </w:r>
      <w:r w:rsidRPr="1E53ACB6" w:rsidR="00448E6F">
        <w:rPr>
          <w:rFonts w:ascii="Aptos" w:hAnsi="Aptos" w:eastAsia="Aptos" w:cs="Aptos"/>
          <w:color w:val="000000" w:themeColor="text1" w:themeTint="FF" w:themeShade="FF"/>
          <w:sz w:val="24"/>
          <w:szCs w:val="24"/>
        </w:rPr>
        <w:t>It has also been highlighted throughout</w:t>
      </w:r>
      <w:r w:rsidRPr="1E53ACB6" w:rsidR="7016852F">
        <w:rPr>
          <w:rFonts w:ascii="Aptos" w:hAnsi="Aptos" w:eastAsia="Aptos" w:cs="Aptos"/>
          <w:color w:val="000000" w:themeColor="text1" w:themeTint="FF" w:themeShade="FF"/>
          <w:sz w:val="24"/>
          <w:szCs w:val="24"/>
        </w:rPr>
        <w:t xml:space="preserve"> this essay that there are </w:t>
      </w:r>
      <w:r w:rsidRPr="1E53ACB6" w:rsidR="7016852F">
        <w:rPr>
          <w:rFonts w:ascii="Aptos" w:hAnsi="Aptos" w:eastAsia="Aptos" w:cs="Aptos"/>
          <w:color w:val="000000" w:themeColor="text1" w:themeTint="FF" w:themeShade="FF"/>
          <w:sz w:val="24"/>
          <w:szCs w:val="24"/>
        </w:rPr>
        <w:t>numerous</w:t>
      </w:r>
      <w:r w:rsidRPr="1E53ACB6" w:rsidR="7016852F">
        <w:rPr>
          <w:rFonts w:ascii="Aptos" w:hAnsi="Aptos" w:eastAsia="Aptos" w:cs="Aptos"/>
          <w:color w:val="000000" w:themeColor="text1" w:themeTint="FF" w:themeShade="FF"/>
          <w:sz w:val="24"/>
          <w:szCs w:val="24"/>
        </w:rPr>
        <w:t xml:space="preserve"> strategies and early interventions for victims who are trapped in or have escaped the cycle of abuse.</w:t>
      </w:r>
      <w:r w:rsidRPr="1E53ACB6" w:rsidR="0849DBF5">
        <w:rPr>
          <w:rFonts w:ascii="Aptos" w:hAnsi="Aptos" w:eastAsia="Aptos" w:cs="Aptos"/>
          <w:color w:val="000000" w:themeColor="text1" w:themeTint="FF" w:themeShade="FF"/>
          <w:sz w:val="24"/>
          <w:szCs w:val="24"/>
        </w:rPr>
        <w:t xml:space="preserve"> From the information included in this essay, </w:t>
      </w:r>
      <w:bookmarkStart w:name="_Int_JxQPV1GL" w:id="1695455172"/>
      <w:r w:rsidRPr="1E53ACB6" w:rsidR="0849DBF5">
        <w:rPr>
          <w:rFonts w:ascii="Aptos" w:hAnsi="Aptos" w:eastAsia="Aptos" w:cs="Aptos"/>
          <w:color w:val="000000" w:themeColor="text1" w:themeTint="FF" w:themeShade="FF"/>
          <w:sz w:val="24"/>
          <w:szCs w:val="24"/>
        </w:rPr>
        <w:t>it is clear that victims</w:t>
      </w:r>
      <w:bookmarkEnd w:id="1695455172"/>
      <w:r w:rsidRPr="1E53ACB6" w:rsidR="0849DBF5">
        <w:rPr>
          <w:rFonts w:ascii="Aptos" w:hAnsi="Aptos" w:eastAsia="Aptos" w:cs="Aptos"/>
          <w:color w:val="000000" w:themeColor="text1" w:themeTint="FF" w:themeShade="FF"/>
          <w:sz w:val="24"/>
          <w:szCs w:val="24"/>
        </w:rPr>
        <w:t xml:space="preserve"> of the cycle of abuse suffer mentally, </w:t>
      </w:r>
      <w:r w:rsidRPr="1E53ACB6" w:rsidR="0849DBF5">
        <w:rPr>
          <w:rFonts w:ascii="Aptos" w:hAnsi="Aptos" w:eastAsia="Aptos" w:cs="Aptos"/>
          <w:color w:val="000000" w:themeColor="text1" w:themeTint="FF" w:themeShade="FF"/>
          <w:sz w:val="24"/>
          <w:szCs w:val="24"/>
        </w:rPr>
        <w:t>physically</w:t>
      </w:r>
      <w:r w:rsidRPr="1E53ACB6" w:rsidR="0849DBF5">
        <w:rPr>
          <w:rFonts w:ascii="Aptos" w:hAnsi="Aptos" w:eastAsia="Aptos" w:cs="Aptos"/>
          <w:color w:val="000000" w:themeColor="text1" w:themeTint="FF" w:themeShade="FF"/>
          <w:sz w:val="24"/>
          <w:szCs w:val="24"/>
        </w:rPr>
        <w:t xml:space="preserve"> and emotionally for weeks, months or even years following their experience in the cycle of abuse. Additionally, the research has concluded </w:t>
      </w:r>
      <w:r w:rsidRPr="1E53ACB6" w:rsidR="3BB546A5">
        <w:rPr>
          <w:rFonts w:ascii="Aptos" w:hAnsi="Aptos" w:eastAsia="Aptos" w:cs="Aptos"/>
          <w:color w:val="000000" w:themeColor="text1" w:themeTint="FF" w:themeShade="FF"/>
          <w:sz w:val="24"/>
          <w:szCs w:val="24"/>
        </w:rPr>
        <w:t xml:space="preserve">that the most effective early intervention tool is Clare’s Law. This is a result of </w:t>
      </w:r>
      <w:r w:rsidRPr="1E53ACB6" w:rsidR="3BB546A5">
        <w:rPr>
          <w:rFonts w:ascii="Aptos" w:hAnsi="Aptos" w:eastAsia="Aptos" w:cs="Aptos"/>
          <w:color w:val="000000" w:themeColor="text1" w:themeTint="FF" w:themeShade="FF"/>
          <w:sz w:val="24"/>
          <w:szCs w:val="24"/>
        </w:rPr>
        <w:t>its</w:t>
      </w:r>
      <w:r w:rsidRPr="1E53ACB6" w:rsidR="3BB546A5">
        <w:rPr>
          <w:rFonts w:ascii="Aptos" w:hAnsi="Aptos" w:eastAsia="Aptos" w:cs="Aptos"/>
          <w:color w:val="000000" w:themeColor="text1" w:themeTint="FF" w:themeShade="FF"/>
          <w:sz w:val="24"/>
          <w:szCs w:val="24"/>
        </w:rPr>
        <w:t xml:space="preserve"> ability to prevent victims from entering or continuing with the cycle of abuse as it </w:t>
      </w:r>
      <w:r w:rsidRPr="1E53ACB6" w:rsidR="3BB546A5">
        <w:rPr>
          <w:rFonts w:ascii="Aptos" w:hAnsi="Aptos" w:eastAsia="Aptos" w:cs="Aptos"/>
          <w:color w:val="000000" w:themeColor="text1" w:themeTint="FF" w:themeShade="FF"/>
          <w:sz w:val="24"/>
          <w:szCs w:val="24"/>
        </w:rPr>
        <w:t>identifies</w:t>
      </w:r>
      <w:r w:rsidRPr="1E53ACB6" w:rsidR="3BB546A5">
        <w:rPr>
          <w:rFonts w:ascii="Aptos" w:hAnsi="Aptos" w:eastAsia="Aptos" w:cs="Aptos"/>
          <w:color w:val="000000" w:themeColor="text1" w:themeTint="FF" w:themeShade="FF"/>
          <w:sz w:val="24"/>
          <w:szCs w:val="24"/>
        </w:rPr>
        <w:t xml:space="preserve"> the abuser's violent behaviour at an early stage.</w:t>
      </w:r>
    </w:p>
    <w:p w:rsidR="64E21F70" w:rsidP="1E53ACB6" w:rsidRDefault="64E21F70" w14:paraId="04D7BD7B" w14:textId="29844A03">
      <w:pPr>
        <w:pStyle w:val="Normal"/>
        <w:spacing w:line="360" w:lineRule="auto"/>
        <w:rPr>
          <w:rFonts w:ascii="Aptos" w:hAnsi="Aptos" w:eastAsia="Aptos" w:cs="Aptos"/>
          <w:noProof w:val="0"/>
          <w:color w:val="000000" w:themeColor="text1" w:themeTint="FF" w:themeShade="FF"/>
          <w:sz w:val="24"/>
          <w:szCs w:val="24"/>
          <w:lang w:val="en-US"/>
        </w:rPr>
      </w:pPr>
      <w:r w:rsidRPr="1E53ACB6" w:rsidR="64E21F70">
        <w:rPr>
          <w:rFonts w:ascii="Aptos" w:hAnsi="Aptos" w:eastAsia="Aptos" w:cs="Aptos"/>
          <w:color w:val="000000" w:themeColor="text1" w:themeTint="FF" w:themeShade="FF"/>
          <w:sz w:val="24"/>
          <w:szCs w:val="24"/>
        </w:rPr>
        <w:t xml:space="preserve"> </w:t>
      </w:r>
    </w:p>
    <w:p w:rsidR="1E53ACB6" w:rsidRDefault="1E53ACB6" w14:paraId="3AF4899F" w14:textId="0F0ACF3C">
      <w:r>
        <w:br w:type="page"/>
      </w:r>
    </w:p>
    <w:p w:rsidR="44EF65CF" w:rsidP="1E53ACB6" w:rsidRDefault="44EF65CF" w14:paraId="6FA65344" w14:textId="2E45E0DE">
      <w:pPr>
        <w:pStyle w:val="Normal"/>
        <w:spacing w:line="360" w:lineRule="auto"/>
        <w:rPr>
          <w:rFonts w:ascii="Aptos" w:hAnsi="Aptos" w:eastAsia="Aptos" w:cs="Aptos"/>
          <w:noProof w:val="0"/>
          <w:color w:val="000000" w:themeColor="text1" w:themeTint="FF" w:themeShade="FF"/>
          <w:sz w:val="24"/>
          <w:szCs w:val="24"/>
          <w:lang w:val="en-US"/>
        </w:rPr>
      </w:pPr>
      <w:r w:rsidRPr="1E53ACB6" w:rsidR="44EF65CF">
        <w:rPr>
          <w:rFonts w:ascii="Aptos" w:hAnsi="Aptos" w:eastAsia="Aptos" w:cs="Aptos"/>
          <w:color w:val="000000" w:themeColor="text1" w:themeTint="FF" w:themeShade="FF"/>
          <w:sz w:val="24"/>
          <w:szCs w:val="24"/>
        </w:rPr>
        <w:t>Refere</w:t>
      </w:r>
      <w:r w:rsidRPr="1E53ACB6" w:rsidR="67C73532">
        <w:rPr>
          <w:rFonts w:ascii="Aptos" w:hAnsi="Aptos" w:eastAsia="Aptos" w:cs="Aptos"/>
          <w:color w:val="000000" w:themeColor="text1" w:themeTint="FF" w:themeShade="FF"/>
          <w:sz w:val="24"/>
          <w:szCs w:val="24"/>
        </w:rPr>
        <w:t>n</w:t>
      </w:r>
      <w:r w:rsidRPr="1E53ACB6" w:rsidR="44EF65CF">
        <w:rPr>
          <w:rFonts w:ascii="Aptos" w:hAnsi="Aptos" w:eastAsia="Aptos" w:cs="Aptos"/>
          <w:color w:val="000000" w:themeColor="text1" w:themeTint="FF" w:themeShade="FF"/>
          <w:sz w:val="24"/>
          <w:szCs w:val="24"/>
        </w:rPr>
        <w:t xml:space="preserve">ce List </w:t>
      </w:r>
    </w:p>
    <w:p w:rsidR="1E53ACB6" w:rsidP="1E53ACB6" w:rsidRDefault="1E53ACB6" w14:paraId="10496802" w14:textId="5F35097D">
      <w:pPr>
        <w:pStyle w:val="Normal"/>
        <w:spacing w:line="360" w:lineRule="auto"/>
        <w:rPr>
          <w:rFonts w:ascii="Aptos" w:hAnsi="Aptos" w:eastAsia="Aptos" w:cs="Aptos"/>
          <w:color w:val="000000" w:themeColor="text1" w:themeTint="FF" w:themeShade="FF"/>
          <w:sz w:val="24"/>
          <w:szCs w:val="24"/>
        </w:rPr>
      </w:pPr>
    </w:p>
    <w:p w:rsidR="5BE6F93E" w:rsidP="1E53ACB6" w:rsidRDefault="5BE6F93E" w14:paraId="1F669E3F" w14:textId="103CEAE5">
      <w:pPr>
        <w:pStyle w:val="Normal"/>
        <w:spacing w:line="360" w:lineRule="auto"/>
        <w:rPr>
          <w:rFonts w:ascii="Aptos" w:hAnsi="Aptos" w:eastAsia="Aptos" w:cs="Aptos"/>
          <w:color w:val="000000" w:themeColor="text1" w:themeTint="FF" w:themeShade="FF"/>
          <w:sz w:val="24"/>
          <w:szCs w:val="24"/>
        </w:rPr>
      </w:pPr>
      <w:r w:rsidRPr="1E53ACB6" w:rsidR="5BE6F93E">
        <w:rPr>
          <w:rFonts w:ascii="Aptos" w:hAnsi="Aptos" w:eastAsia="Aptos" w:cs="Aptos"/>
          <w:color w:val="000000" w:themeColor="text1" w:themeTint="FF" w:themeShade="FF"/>
          <w:sz w:val="24"/>
          <w:szCs w:val="24"/>
        </w:rPr>
        <w:t xml:space="preserve">Avon and Somerset Police. (2020) </w:t>
      </w:r>
      <w:r w:rsidRPr="1E53ACB6" w:rsidR="5BE6F93E">
        <w:rPr>
          <w:rFonts w:ascii="Aptos" w:hAnsi="Aptos" w:eastAsia="Aptos" w:cs="Aptos"/>
          <w:i w:val="1"/>
          <w:iCs w:val="1"/>
          <w:color w:val="000000" w:themeColor="text1" w:themeTint="FF" w:themeShade="FF"/>
          <w:sz w:val="24"/>
          <w:szCs w:val="24"/>
        </w:rPr>
        <w:t>You Are Not Alone – Police launch domestic abuse campaign to victims and survivors to seek help</w:t>
      </w:r>
      <w:r w:rsidRPr="1E53ACB6" w:rsidR="5BE6F93E">
        <w:rPr>
          <w:rFonts w:ascii="Aptos" w:hAnsi="Aptos" w:eastAsia="Aptos" w:cs="Aptos"/>
          <w:i w:val="0"/>
          <w:iCs w:val="0"/>
          <w:color w:val="000000" w:themeColor="text1" w:themeTint="FF" w:themeShade="FF"/>
          <w:sz w:val="24"/>
          <w:szCs w:val="24"/>
        </w:rPr>
        <w:t xml:space="preserve">. </w:t>
      </w:r>
      <w:r w:rsidRPr="1E53ACB6" w:rsidR="5BE6F93E">
        <w:rPr>
          <w:rFonts w:ascii="Aptos" w:hAnsi="Aptos" w:eastAsia="Aptos" w:cs="Aptos"/>
          <w:color w:val="000000" w:themeColor="text1" w:themeTint="FF" w:themeShade="FF"/>
          <w:sz w:val="24"/>
          <w:szCs w:val="24"/>
        </w:rPr>
        <w:t xml:space="preserve">Available at: </w:t>
      </w:r>
      <w:hyperlink r:id="R698b7d499c884196">
        <w:r w:rsidRPr="1E53ACB6" w:rsidR="5BE6F93E">
          <w:rPr>
            <w:rStyle w:val="Hyperlink"/>
            <w:rFonts w:ascii="Aptos" w:hAnsi="Aptos" w:eastAsia="Aptos" w:cs="Aptos"/>
            <w:sz w:val="24"/>
            <w:szCs w:val="24"/>
          </w:rPr>
          <w:t>https://www.avonandsomerset.police.uk/media/32957590/you-are-not-alone.pdf</w:t>
        </w:r>
      </w:hyperlink>
      <w:r w:rsidRPr="1E53ACB6" w:rsidR="5BE6F93E">
        <w:rPr>
          <w:rFonts w:ascii="Aptos" w:hAnsi="Aptos" w:eastAsia="Aptos" w:cs="Aptos"/>
          <w:color w:val="000000" w:themeColor="text1" w:themeTint="FF" w:themeShade="FF"/>
          <w:sz w:val="24"/>
          <w:szCs w:val="24"/>
        </w:rPr>
        <w:t xml:space="preserve"> (Accessed: 28 October 2024)</w:t>
      </w:r>
    </w:p>
    <w:p w:rsidR="1E53ACB6" w:rsidP="1E53ACB6" w:rsidRDefault="1E53ACB6" w14:paraId="2A895A77" w14:textId="2D490AB7">
      <w:pPr>
        <w:pStyle w:val="Normal"/>
        <w:spacing w:line="360" w:lineRule="auto"/>
        <w:rPr>
          <w:rFonts w:ascii="Aptos" w:hAnsi="Aptos" w:eastAsia="Aptos" w:cs="Aptos"/>
          <w:color w:val="000000" w:themeColor="text1" w:themeTint="FF" w:themeShade="FF"/>
          <w:sz w:val="24"/>
          <w:szCs w:val="24"/>
        </w:rPr>
      </w:pPr>
    </w:p>
    <w:p w:rsidR="63E18EE3" w:rsidP="1E53ACB6" w:rsidRDefault="63E18EE3" w14:paraId="43D9889E" w14:textId="3BC88F0A">
      <w:pPr>
        <w:pStyle w:val="Normal"/>
        <w:spacing w:line="360" w:lineRule="auto"/>
        <w:rPr>
          <w:rFonts w:ascii="Aptos" w:hAnsi="Aptos" w:eastAsia="Aptos" w:cs="Aptos"/>
          <w:color w:val="000000" w:themeColor="text1" w:themeTint="FF" w:themeShade="FF"/>
          <w:sz w:val="24"/>
          <w:szCs w:val="24"/>
        </w:rPr>
      </w:pPr>
      <w:r w:rsidRPr="1E53ACB6" w:rsidR="63E18EE3">
        <w:rPr>
          <w:rFonts w:ascii="Aptos" w:hAnsi="Aptos" w:eastAsia="Aptos" w:cs="Aptos"/>
          <w:color w:val="000000" w:themeColor="text1" w:themeTint="FF" w:themeShade="FF"/>
          <w:sz w:val="24"/>
          <w:szCs w:val="24"/>
        </w:rPr>
        <w:t xml:space="preserve">Bottaro, A. (2022) </w:t>
      </w:r>
      <w:r w:rsidRPr="1E53ACB6" w:rsidR="63E18EE3">
        <w:rPr>
          <w:rFonts w:ascii="Aptos" w:hAnsi="Aptos" w:eastAsia="Aptos" w:cs="Aptos"/>
          <w:i w:val="1"/>
          <w:iCs w:val="1"/>
          <w:color w:val="000000" w:themeColor="text1" w:themeTint="FF" w:themeShade="FF"/>
          <w:sz w:val="24"/>
          <w:szCs w:val="24"/>
        </w:rPr>
        <w:t xml:space="preserve">How to recognise and end the cycle of abuse. </w:t>
      </w:r>
      <w:r w:rsidRPr="1E53ACB6" w:rsidR="63E18EE3">
        <w:rPr>
          <w:rFonts w:ascii="Aptos" w:hAnsi="Aptos" w:eastAsia="Aptos" w:cs="Aptos"/>
          <w:i w:val="0"/>
          <w:iCs w:val="0"/>
          <w:color w:val="000000" w:themeColor="text1" w:themeTint="FF" w:themeShade="FF"/>
          <w:sz w:val="24"/>
          <w:szCs w:val="24"/>
        </w:rPr>
        <w:t xml:space="preserve">Available at: </w:t>
      </w:r>
      <w:hyperlink r:id="R19a05611408f414a">
        <w:r w:rsidRPr="1E53ACB6" w:rsidR="63E18EE3">
          <w:rPr>
            <w:rStyle w:val="Hyperlink"/>
            <w:rFonts w:ascii="Aptos" w:hAnsi="Aptos" w:eastAsia="Aptos" w:cs="Aptos"/>
            <w:i w:val="0"/>
            <w:iCs w:val="0"/>
            <w:sz w:val="24"/>
            <w:szCs w:val="24"/>
          </w:rPr>
          <w:t>https://www.verywellhealth.com/cycle-of-abuse-5210940</w:t>
        </w:r>
      </w:hyperlink>
      <w:r w:rsidRPr="1E53ACB6" w:rsidR="63E18EE3">
        <w:rPr>
          <w:rFonts w:ascii="Aptos" w:hAnsi="Aptos" w:eastAsia="Aptos" w:cs="Aptos"/>
          <w:i w:val="0"/>
          <w:iCs w:val="0"/>
          <w:color w:val="000000" w:themeColor="text1" w:themeTint="FF" w:themeShade="FF"/>
          <w:sz w:val="24"/>
          <w:szCs w:val="24"/>
        </w:rPr>
        <w:t xml:space="preserve"> (Accessed: </w:t>
      </w:r>
      <w:r w:rsidRPr="1E53ACB6" w:rsidR="6F70D319">
        <w:rPr>
          <w:rFonts w:ascii="Aptos" w:hAnsi="Aptos" w:eastAsia="Aptos" w:cs="Aptos"/>
          <w:i w:val="0"/>
          <w:iCs w:val="0"/>
          <w:color w:val="000000" w:themeColor="text1" w:themeTint="FF" w:themeShade="FF"/>
          <w:sz w:val="24"/>
          <w:szCs w:val="24"/>
        </w:rPr>
        <w:t>26 October 2024)</w:t>
      </w:r>
    </w:p>
    <w:p w:rsidR="1E53ACB6" w:rsidP="1E53ACB6" w:rsidRDefault="1E53ACB6" w14:paraId="0DCB9A4F" w14:textId="27355B84">
      <w:pPr>
        <w:pStyle w:val="Normal"/>
        <w:spacing w:line="360" w:lineRule="auto"/>
        <w:rPr>
          <w:rFonts w:ascii="Aptos" w:hAnsi="Aptos" w:eastAsia="Aptos" w:cs="Aptos"/>
          <w:color w:val="000000" w:themeColor="text1" w:themeTint="FF" w:themeShade="FF"/>
          <w:sz w:val="24"/>
          <w:szCs w:val="24"/>
        </w:rPr>
      </w:pPr>
    </w:p>
    <w:p w:rsidR="69C7703B" w:rsidP="1E53ACB6" w:rsidRDefault="69C7703B" w14:paraId="043471AE" w14:textId="31BDB673">
      <w:pPr>
        <w:pStyle w:val="Normal"/>
        <w:spacing w:line="360" w:lineRule="auto"/>
        <w:rPr>
          <w:rFonts w:ascii="Aptos" w:hAnsi="Aptos" w:eastAsia="Aptos" w:cs="Aptos"/>
          <w:color w:val="000000" w:themeColor="text1" w:themeTint="FF" w:themeShade="FF"/>
          <w:sz w:val="24"/>
          <w:szCs w:val="24"/>
        </w:rPr>
      </w:pPr>
      <w:r w:rsidRPr="1E53ACB6" w:rsidR="69C7703B">
        <w:rPr>
          <w:rFonts w:ascii="Aptos" w:hAnsi="Aptos" w:eastAsia="Aptos" w:cs="Aptos"/>
          <w:color w:val="000000" w:themeColor="text1" w:themeTint="FF" w:themeShade="FF"/>
          <w:sz w:val="24"/>
          <w:szCs w:val="24"/>
        </w:rPr>
        <w:t xml:space="preserve">Cassandra Centre. (2022) </w:t>
      </w:r>
      <w:r w:rsidRPr="1E53ACB6" w:rsidR="69C7703B">
        <w:rPr>
          <w:rFonts w:ascii="Aptos" w:hAnsi="Aptos" w:eastAsia="Aptos" w:cs="Aptos"/>
          <w:i w:val="1"/>
          <w:iCs w:val="1"/>
          <w:color w:val="000000" w:themeColor="text1" w:themeTint="FF" w:themeShade="FF"/>
          <w:sz w:val="24"/>
          <w:szCs w:val="24"/>
        </w:rPr>
        <w:t xml:space="preserve">The Cycle of Abuse. </w:t>
      </w:r>
      <w:r w:rsidRPr="1E53ACB6" w:rsidR="69C7703B">
        <w:rPr>
          <w:rFonts w:ascii="Aptos" w:hAnsi="Aptos" w:eastAsia="Aptos" w:cs="Aptos"/>
          <w:i w:val="0"/>
          <w:iCs w:val="0"/>
          <w:color w:val="000000" w:themeColor="text1" w:themeTint="FF" w:themeShade="FF"/>
          <w:sz w:val="24"/>
          <w:szCs w:val="24"/>
        </w:rPr>
        <w:t xml:space="preserve">Available at: </w:t>
      </w:r>
      <w:hyperlink w:anchor=":~:text=Most%20abusive%20relationships%20display%20a,completely%20as%20the%20abuse%20intensifies" r:id="R9f11bcb73d414106">
        <w:r w:rsidRPr="1E53ACB6" w:rsidR="69C7703B">
          <w:rPr>
            <w:rStyle w:val="Hyperlink"/>
            <w:rFonts w:ascii="Aptos" w:hAnsi="Aptos" w:eastAsia="Aptos" w:cs="Aptos"/>
            <w:i w:val="0"/>
            <w:iCs w:val="0"/>
            <w:sz w:val="24"/>
            <w:szCs w:val="24"/>
          </w:rPr>
          <w:t>https://cassandracentre.org.uk/cycle-of-abuse/#:~:text=Most%20abusive%20relationships%20display%20a,completely%20as%20the%20abuse%20intensifies</w:t>
        </w:r>
      </w:hyperlink>
      <w:r w:rsidRPr="1E53ACB6" w:rsidR="69C7703B">
        <w:rPr>
          <w:rFonts w:ascii="Aptos" w:hAnsi="Aptos" w:eastAsia="Aptos" w:cs="Aptos"/>
          <w:i w:val="0"/>
          <w:iCs w:val="0"/>
          <w:color w:val="000000" w:themeColor="text1" w:themeTint="FF" w:themeShade="FF"/>
          <w:sz w:val="24"/>
          <w:szCs w:val="24"/>
        </w:rPr>
        <w:t xml:space="preserve"> (Accessed: 26 October 2024)</w:t>
      </w:r>
    </w:p>
    <w:p w:rsidR="1E53ACB6" w:rsidP="1E53ACB6" w:rsidRDefault="1E53ACB6" w14:paraId="3668FC5C" w14:textId="122002F9">
      <w:pPr>
        <w:pStyle w:val="Normal"/>
        <w:spacing w:line="360" w:lineRule="auto"/>
        <w:rPr>
          <w:rFonts w:ascii="Aptos" w:hAnsi="Aptos" w:eastAsia="Aptos" w:cs="Aptos"/>
          <w:color w:val="000000" w:themeColor="text1" w:themeTint="FF" w:themeShade="FF"/>
          <w:sz w:val="24"/>
          <w:szCs w:val="24"/>
        </w:rPr>
      </w:pPr>
    </w:p>
    <w:p w:rsidR="44EF65CF" w:rsidP="1E53ACB6" w:rsidRDefault="44EF65CF" w14:paraId="03A7FFFD" w14:textId="40CB76E8">
      <w:pPr>
        <w:pStyle w:val="Normal"/>
        <w:spacing w:line="360" w:lineRule="auto"/>
        <w:rPr>
          <w:rFonts w:ascii="Aptos" w:hAnsi="Aptos" w:eastAsia="Aptos" w:cs="Aptos"/>
          <w:noProof w:val="0"/>
          <w:color w:val="000000" w:themeColor="text1" w:themeTint="FF" w:themeShade="FF"/>
          <w:sz w:val="24"/>
          <w:szCs w:val="24"/>
          <w:lang w:val="en-US"/>
        </w:rPr>
      </w:pPr>
      <w:r w:rsidRPr="1E53ACB6" w:rsidR="44EF65CF">
        <w:rPr>
          <w:rFonts w:ascii="Aptos" w:hAnsi="Aptos" w:eastAsia="Aptos" w:cs="Aptos"/>
          <w:color w:val="000000" w:themeColor="text1" w:themeTint="FF" w:themeShade="FF"/>
          <w:sz w:val="24"/>
          <w:szCs w:val="24"/>
        </w:rPr>
        <w:t xml:space="preserve">CEP Probation. (2018) </w:t>
      </w:r>
      <w:r w:rsidRPr="1E53ACB6" w:rsidR="44EF65CF">
        <w:rPr>
          <w:rFonts w:ascii="Aptos" w:hAnsi="Aptos" w:eastAsia="Aptos" w:cs="Aptos"/>
          <w:i w:val="1"/>
          <w:iCs w:val="1"/>
          <w:color w:val="000000" w:themeColor="text1" w:themeTint="FF" w:themeShade="FF"/>
          <w:sz w:val="24"/>
          <w:szCs w:val="24"/>
        </w:rPr>
        <w:t>Cycle of Abuse</w:t>
      </w:r>
      <w:r w:rsidRPr="1E53ACB6" w:rsidR="44EF65CF">
        <w:rPr>
          <w:rFonts w:ascii="Aptos" w:hAnsi="Aptos" w:eastAsia="Aptos" w:cs="Aptos"/>
          <w:i w:val="0"/>
          <w:iCs w:val="0"/>
          <w:color w:val="000000" w:themeColor="text1" w:themeTint="FF" w:themeShade="FF"/>
          <w:sz w:val="24"/>
          <w:szCs w:val="24"/>
        </w:rPr>
        <w:t xml:space="preserve">. Available at: </w:t>
      </w:r>
      <w:hyperlink r:id="Rdd88d62a7fa949f0">
        <w:r w:rsidRPr="1E53ACB6" w:rsidR="44EF65CF">
          <w:rPr>
            <w:rStyle w:val="Hyperlink"/>
            <w:rFonts w:ascii="Aptos" w:hAnsi="Aptos" w:eastAsia="Aptos" w:cs="Aptos"/>
            <w:i w:val="0"/>
            <w:iCs w:val="0"/>
            <w:sz w:val="24"/>
            <w:szCs w:val="24"/>
          </w:rPr>
          <w:t>https://www.cep-probation.org/wp-content/uploads/2018/10/RJIrmgard-Winkler1.pdf</w:t>
        </w:r>
      </w:hyperlink>
      <w:r w:rsidRPr="1E53ACB6" w:rsidR="44EF65CF">
        <w:rPr>
          <w:rFonts w:ascii="Aptos" w:hAnsi="Aptos" w:eastAsia="Aptos" w:cs="Aptos"/>
          <w:i w:val="0"/>
          <w:iCs w:val="0"/>
          <w:color w:val="000000" w:themeColor="text1" w:themeTint="FF" w:themeShade="FF"/>
          <w:sz w:val="24"/>
          <w:szCs w:val="24"/>
        </w:rPr>
        <w:t xml:space="preserve"> (Accessed: 25 October 2024)</w:t>
      </w:r>
    </w:p>
    <w:p w:rsidR="1E53ACB6" w:rsidP="1E53ACB6" w:rsidRDefault="1E53ACB6" w14:paraId="1FB2BD20" w14:textId="032520D3">
      <w:pPr>
        <w:pStyle w:val="Normal"/>
        <w:spacing w:line="360" w:lineRule="auto"/>
        <w:rPr>
          <w:rFonts w:ascii="Aptos" w:hAnsi="Aptos" w:eastAsia="Aptos" w:cs="Aptos"/>
          <w:color w:val="000000" w:themeColor="text1" w:themeTint="FF" w:themeShade="FF"/>
          <w:sz w:val="24"/>
          <w:szCs w:val="24"/>
        </w:rPr>
      </w:pPr>
    </w:p>
    <w:p w:rsidR="50E22CFC" w:rsidP="1E53ACB6" w:rsidRDefault="50E22CFC" w14:paraId="3B664555" w14:textId="0BB7A44B">
      <w:pPr>
        <w:pStyle w:val="Normal"/>
        <w:spacing w:line="360" w:lineRule="auto"/>
        <w:rPr>
          <w:rFonts w:ascii="Aptos" w:hAnsi="Aptos" w:eastAsia="Aptos" w:cs="Aptos"/>
          <w:color w:val="000000" w:themeColor="text1" w:themeTint="FF" w:themeShade="FF"/>
          <w:sz w:val="24"/>
          <w:szCs w:val="24"/>
        </w:rPr>
      </w:pPr>
      <w:r w:rsidRPr="1E53ACB6" w:rsidR="50E22CFC">
        <w:rPr>
          <w:rFonts w:ascii="Aptos" w:hAnsi="Aptos" w:eastAsia="Aptos" w:cs="Aptos"/>
          <w:color w:val="000000" w:themeColor="text1" w:themeTint="FF" w:themeShade="FF"/>
          <w:sz w:val="24"/>
          <w:szCs w:val="24"/>
        </w:rPr>
        <w:t xml:space="preserve">Cleveland Clinic. (2024) </w:t>
      </w:r>
      <w:r w:rsidRPr="1E53ACB6" w:rsidR="50E22CFC">
        <w:rPr>
          <w:rFonts w:ascii="Aptos" w:hAnsi="Aptos" w:eastAsia="Aptos" w:cs="Aptos"/>
          <w:i w:val="1"/>
          <w:iCs w:val="1"/>
          <w:color w:val="000000" w:themeColor="text1" w:themeTint="FF" w:themeShade="FF"/>
          <w:sz w:val="24"/>
          <w:szCs w:val="24"/>
        </w:rPr>
        <w:t>What is the Cycle of Abuse and how do you break it?</w:t>
      </w:r>
      <w:r w:rsidRPr="1E53ACB6" w:rsidR="50E22CFC">
        <w:rPr>
          <w:rFonts w:ascii="Aptos" w:hAnsi="Aptos" w:eastAsia="Aptos" w:cs="Aptos"/>
          <w:i w:val="0"/>
          <w:iCs w:val="0"/>
          <w:color w:val="000000" w:themeColor="text1" w:themeTint="FF" w:themeShade="FF"/>
          <w:sz w:val="24"/>
          <w:szCs w:val="24"/>
        </w:rPr>
        <w:t xml:space="preserve"> Available at: </w:t>
      </w:r>
      <w:hyperlink r:id="Ra98837a907154ce3">
        <w:r w:rsidRPr="1E53ACB6" w:rsidR="50E22CFC">
          <w:rPr>
            <w:rStyle w:val="Hyperlink"/>
            <w:rFonts w:ascii="Aptos" w:hAnsi="Aptos" w:eastAsia="Aptos" w:cs="Aptos"/>
            <w:i w:val="0"/>
            <w:iCs w:val="0"/>
            <w:sz w:val="24"/>
            <w:szCs w:val="24"/>
          </w:rPr>
          <w:t>https://health.clevelandclinic.org/cycle-of-abuse</w:t>
        </w:r>
      </w:hyperlink>
      <w:r w:rsidRPr="1E53ACB6" w:rsidR="50E22CFC">
        <w:rPr>
          <w:rFonts w:ascii="Aptos" w:hAnsi="Aptos" w:eastAsia="Aptos" w:cs="Aptos"/>
          <w:i w:val="0"/>
          <w:iCs w:val="0"/>
          <w:color w:val="000000" w:themeColor="text1" w:themeTint="FF" w:themeShade="FF"/>
          <w:sz w:val="24"/>
          <w:szCs w:val="24"/>
        </w:rPr>
        <w:t xml:space="preserve"> (Accessed: 27 October 2024)</w:t>
      </w:r>
    </w:p>
    <w:p w:rsidR="1E53ACB6" w:rsidP="1E53ACB6" w:rsidRDefault="1E53ACB6" w14:paraId="6FC10C4A" w14:textId="33753E0F">
      <w:pPr>
        <w:pStyle w:val="Normal"/>
        <w:spacing w:line="360" w:lineRule="auto"/>
        <w:rPr>
          <w:rFonts w:ascii="Aptos" w:hAnsi="Aptos" w:eastAsia="Aptos" w:cs="Aptos"/>
          <w:color w:val="000000" w:themeColor="text1" w:themeTint="FF" w:themeShade="FF"/>
          <w:sz w:val="24"/>
          <w:szCs w:val="24"/>
        </w:rPr>
      </w:pPr>
    </w:p>
    <w:p w:rsidR="16D870F3" w:rsidP="1E53ACB6" w:rsidRDefault="16D870F3" w14:paraId="746C9E7C" w14:textId="057E0EA8">
      <w:pPr>
        <w:pStyle w:val="Normal"/>
        <w:spacing w:line="360" w:lineRule="auto"/>
        <w:rPr>
          <w:rFonts w:ascii="Aptos" w:hAnsi="Aptos" w:eastAsia="Aptos" w:cs="Aptos"/>
          <w:i w:val="0"/>
          <w:iCs w:val="0"/>
          <w:color w:val="000000" w:themeColor="text1" w:themeTint="FF" w:themeShade="FF"/>
          <w:sz w:val="24"/>
          <w:szCs w:val="24"/>
        </w:rPr>
      </w:pPr>
      <w:r w:rsidRPr="1E53ACB6" w:rsidR="16D870F3">
        <w:rPr>
          <w:rFonts w:ascii="Aptos" w:hAnsi="Aptos" w:eastAsia="Aptos" w:cs="Aptos"/>
          <w:color w:val="000000" w:themeColor="text1" w:themeTint="FF" w:themeShade="FF"/>
          <w:sz w:val="24"/>
          <w:szCs w:val="24"/>
        </w:rPr>
        <w:t xml:space="preserve">Craig, H. and </w:t>
      </w:r>
      <w:r w:rsidRPr="1E53ACB6" w:rsidR="16D870F3">
        <w:rPr>
          <w:rFonts w:ascii="Aptos" w:hAnsi="Aptos" w:eastAsia="Aptos" w:cs="Aptos"/>
          <w:color w:val="000000" w:themeColor="text1" w:themeTint="FF" w:themeShade="FF"/>
          <w:sz w:val="24"/>
          <w:szCs w:val="24"/>
        </w:rPr>
        <w:t>Kippert</w:t>
      </w:r>
      <w:r w:rsidRPr="1E53ACB6" w:rsidR="16D870F3">
        <w:rPr>
          <w:rFonts w:ascii="Aptos" w:hAnsi="Aptos" w:eastAsia="Aptos" w:cs="Aptos"/>
          <w:color w:val="000000" w:themeColor="text1" w:themeTint="FF" w:themeShade="FF"/>
          <w:sz w:val="24"/>
          <w:szCs w:val="24"/>
        </w:rPr>
        <w:t xml:space="preserve">, A. (2022) </w:t>
      </w:r>
      <w:r w:rsidRPr="1E53ACB6" w:rsidR="16D870F3">
        <w:rPr>
          <w:rFonts w:ascii="Aptos" w:hAnsi="Aptos" w:eastAsia="Aptos" w:cs="Aptos"/>
          <w:i w:val="1"/>
          <w:iCs w:val="1"/>
          <w:color w:val="000000" w:themeColor="text1" w:themeTint="FF" w:themeShade="FF"/>
          <w:sz w:val="24"/>
          <w:szCs w:val="24"/>
        </w:rPr>
        <w:t xml:space="preserve">What is the cycle of abuse? </w:t>
      </w:r>
      <w:r w:rsidRPr="1E53ACB6" w:rsidR="16D870F3">
        <w:rPr>
          <w:rFonts w:ascii="Aptos" w:hAnsi="Aptos" w:eastAsia="Aptos" w:cs="Aptos"/>
          <w:i w:val="0"/>
          <w:iCs w:val="0"/>
          <w:color w:val="000000" w:themeColor="text1" w:themeTint="FF" w:themeShade="FF"/>
          <w:sz w:val="24"/>
          <w:szCs w:val="24"/>
        </w:rPr>
        <w:t xml:space="preserve">Available at: </w:t>
      </w:r>
      <w:hyperlink r:id="R03aa0cec668e42a7">
        <w:r w:rsidRPr="1E53ACB6" w:rsidR="16D870F3">
          <w:rPr>
            <w:rStyle w:val="Hyperlink"/>
            <w:rFonts w:ascii="Aptos" w:hAnsi="Aptos" w:eastAsia="Aptos" w:cs="Aptos"/>
            <w:i w:val="0"/>
            <w:iCs w:val="0"/>
            <w:sz w:val="24"/>
            <w:szCs w:val="24"/>
          </w:rPr>
          <w:t>https://www.domesticshelters.org/articles/identifying-abuse/what-is-the-cycle-of-abuse</w:t>
        </w:r>
      </w:hyperlink>
      <w:r w:rsidRPr="1E53ACB6" w:rsidR="16D870F3">
        <w:rPr>
          <w:rFonts w:ascii="Aptos" w:hAnsi="Aptos" w:eastAsia="Aptos" w:cs="Aptos"/>
          <w:i w:val="0"/>
          <w:iCs w:val="0"/>
          <w:color w:val="000000" w:themeColor="text1" w:themeTint="FF" w:themeShade="FF"/>
          <w:sz w:val="24"/>
          <w:szCs w:val="24"/>
        </w:rPr>
        <w:t xml:space="preserve"> (Accessed: 25 October 2024)</w:t>
      </w:r>
    </w:p>
    <w:p w:rsidR="1E53ACB6" w:rsidP="1E53ACB6" w:rsidRDefault="1E53ACB6" w14:paraId="242FA78E" w14:textId="507BF142">
      <w:pPr>
        <w:pStyle w:val="Normal"/>
        <w:spacing w:line="360" w:lineRule="auto"/>
        <w:rPr>
          <w:rFonts w:ascii="Aptos" w:hAnsi="Aptos" w:eastAsia="Aptos" w:cs="Aptos"/>
          <w:i w:val="0"/>
          <w:iCs w:val="0"/>
          <w:color w:val="000000" w:themeColor="text1" w:themeTint="FF" w:themeShade="FF"/>
          <w:sz w:val="24"/>
          <w:szCs w:val="24"/>
        </w:rPr>
      </w:pPr>
    </w:p>
    <w:p w:rsidR="7D5EC02C" w:rsidP="1E53ACB6" w:rsidRDefault="7D5EC02C" w14:paraId="3CE34301" w14:textId="275FB8D9">
      <w:pPr>
        <w:pStyle w:val="Normal"/>
        <w:spacing w:line="360" w:lineRule="auto"/>
        <w:rPr>
          <w:rFonts w:ascii="Aptos" w:hAnsi="Aptos" w:eastAsia="Aptos" w:cs="Aptos"/>
          <w:i w:val="0"/>
          <w:iCs w:val="0"/>
          <w:color w:val="000000" w:themeColor="text1" w:themeTint="FF" w:themeShade="FF"/>
          <w:sz w:val="24"/>
          <w:szCs w:val="24"/>
        </w:rPr>
      </w:pPr>
      <w:r w:rsidRPr="1E53ACB6" w:rsidR="7D5EC02C">
        <w:rPr>
          <w:rFonts w:ascii="Aptos" w:hAnsi="Aptos" w:eastAsia="Aptos" w:cs="Aptos"/>
          <w:i w:val="0"/>
          <w:iCs w:val="0"/>
          <w:color w:val="000000" w:themeColor="text1" w:themeTint="FF" w:themeShade="FF"/>
          <w:sz w:val="24"/>
          <w:szCs w:val="24"/>
        </w:rPr>
        <w:t xml:space="preserve">Crown Prosecution Service. (2021) </w:t>
      </w:r>
      <w:r w:rsidRPr="1E53ACB6" w:rsidR="7D5EC02C">
        <w:rPr>
          <w:rFonts w:ascii="Aptos" w:hAnsi="Aptos" w:eastAsia="Aptos" w:cs="Aptos"/>
          <w:i w:val="1"/>
          <w:iCs w:val="1"/>
          <w:color w:val="000000" w:themeColor="text1" w:themeTint="FF" w:themeShade="FF"/>
          <w:sz w:val="24"/>
          <w:szCs w:val="24"/>
        </w:rPr>
        <w:t>Victims and Witnesses: Care and Treatment.</w:t>
      </w:r>
      <w:r w:rsidRPr="1E53ACB6" w:rsidR="7D5EC02C">
        <w:rPr>
          <w:rFonts w:ascii="Aptos" w:hAnsi="Aptos" w:eastAsia="Aptos" w:cs="Aptos"/>
          <w:i w:val="0"/>
          <w:iCs w:val="0"/>
          <w:color w:val="000000" w:themeColor="text1" w:themeTint="FF" w:themeShade="FF"/>
          <w:sz w:val="24"/>
          <w:szCs w:val="24"/>
        </w:rPr>
        <w:t xml:space="preserve"> Available at: </w:t>
      </w:r>
      <w:hyperlink r:id="R56baaac5e2de4427">
        <w:r w:rsidRPr="1E53ACB6" w:rsidR="7D5EC02C">
          <w:rPr>
            <w:rStyle w:val="Hyperlink"/>
            <w:rFonts w:ascii="Aptos" w:hAnsi="Aptos" w:eastAsia="Aptos" w:cs="Aptos"/>
            <w:i w:val="0"/>
            <w:iCs w:val="0"/>
            <w:sz w:val="24"/>
            <w:szCs w:val="24"/>
          </w:rPr>
          <w:t>https://www.cps.gov.uk/legal-guidance/victims-and-witnesses-care-and-treatment</w:t>
        </w:r>
      </w:hyperlink>
      <w:r w:rsidRPr="1E53ACB6" w:rsidR="7D5EC02C">
        <w:rPr>
          <w:rFonts w:ascii="Aptos" w:hAnsi="Aptos" w:eastAsia="Aptos" w:cs="Aptos"/>
          <w:i w:val="0"/>
          <w:iCs w:val="0"/>
          <w:color w:val="000000" w:themeColor="text1" w:themeTint="FF" w:themeShade="FF"/>
          <w:sz w:val="24"/>
          <w:szCs w:val="24"/>
        </w:rPr>
        <w:t xml:space="preserve"> (Accessed: 26 October 2024)</w:t>
      </w:r>
    </w:p>
    <w:p w:rsidR="1E53ACB6" w:rsidP="1E53ACB6" w:rsidRDefault="1E53ACB6" w14:paraId="222F0A82" w14:textId="657E9F24">
      <w:pPr>
        <w:pStyle w:val="Normal"/>
        <w:spacing w:line="360" w:lineRule="auto"/>
        <w:rPr>
          <w:rFonts w:ascii="Aptos" w:hAnsi="Aptos" w:eastAsia="Aptos" w:cs="Aptos"/>
          <w:i w:val="0"/>
          <w:iCs w:val="0"/>
          <w:color w:val="000000" w:themeColor="text1" w:themeTint="FF" w:themeShade="FF"/>
          <w:sz w:val="24"/>
          <w:szCs w:val="24"/>
        </w:rPr>
      </w:pPr>
    </w:p>
    <w:p w:rsidR="15E6D57D" w:rsidP="1E53ACB6" w:rsidRDefault="15E6D57D" w14:paraId="36A47D6E" w14:textId="596A83C5">
      <w:pPr>
        <w:pStyle w:val="Normal"/>
        <w:spacing w:line="360" w:lineRule="auto"/>
        <w:rPr>
          <w:rFonts w:ascii="Aptos" w:hAnsi="Aptos" w:eastAsia="Aptos" w:cs="Aptos"/>
          <w:i w:val="0"/>
          <w:iCs w:val="0"/>
          <w:color w:val="000000" w:themeColor="text1" w:themeTint="FF" w:themeShade="FF"/>
          <w:sz w:val="24"/>
          <w:szCs w:val="24"/>
        </w:rPr>
      </w:pPr>
      <w:r w:rsidRPr="1E53ACB6" w:rsidR="15E6D57D">
        <w:rPr>
          <w:rFonts w:ascii="Aptos" w:hAnsi="Aptos" w:eastAsia="Aptos" w:cs="Aptos"/>
          <w:i w:val="0"/>
          <w:iCs w:val="0"/>
          <w:color w:val="000000" w:themeColor="text1" w:themeTint="FF" w:themeShade="FF"/>
          <w:sz w:val="24"/>
          <w:szCs w:val="24"/>
        </w:rPr>
        <w:t xml:space="preserve">Home Office. (2024) </w:t>
      </w:r>
      <w:r w:rsidRPr="1E53ACB6" w:rsidR="15E6D57D">
        <w:rPr>
          <w:rFonts w:ascii="Aptos" w:hAnsi="Aptos" w:eastAsia="Aptos" w:cs="Aptos"/>
          <w:i w:val="1"/>
          <w:iCs w:val="1"/>
          <w:color w:val="000000" w:themeColor="text1" w:themeTint="FF" w:themeShade="FF"/>
          <w:sz w:val="24"/>
          <w:szCs w:val="24"/>
        </w:rPr>
        <w:t>Domestic Abuse: How to get help.</w:t>
      </w:r>
      <w:r w:rsidRPr="1E53ACB6" w:rsidR="15E6D57D">
        <w:rPr>
          <w:rFonts w:ascii="Aptos" w:hAnsi="Aptos" w:eastAsia="Aptos" w:cs="Aptos"/>
          <w:i w:val="0"/>
          <w:iCs w:val="0"/>
          <w:color w:val="000000" w:themeColor="text1" w:themeTint="FF" w:themeShade="FF"/>
          <w:sz w:val="24"/>
          <w:szCs w:val="24"/>
        </w:rPr>
        <w:t xml:space="preserve"> Available at: </w:t>
      </w:r>
      <w:hyperlink r:id="Rfa08dda9f0c64557">
        <w:r w:rsidRPr="1E53ACB6" w:rsidR="15E6D57D">
          <w:rPr>
            <w:rStyle w:val="Hyperlink"/>
            <w:rFonts w:ascii="Aptos" w:hAnsi="Aptos" w:eastAsia="Aptos" w:cs="Aptos"/>
            <w:i w:val="0"/>
            <w:iCs w:val="0"/>
            <w:sz w:val="24"/>
            <w:szCs w:val="24"/>
          </w:rPr>
          <w:t>https://www.gov.uk/guidance/domestic-abuse-how-to-get-help</w:t>
        </w:r>
      </w:hyperlink>
      <w:r w:rsidRPr="1E53ACB6" w:rsidR="15E6D57D">
        <w:rPr>
          <w:rFonts w:ascii="Aptos" w:hAnsi="Aptos" w:eastAsia="Aptos" w:cs="Aptos"/>
          <w:i w:val="0"/>
          <w:iCs w:val="0"/>
          <w:color w:val="000000" w:themeColor="text1" w:themeTint="FF" w:themeShade="FF"/>
          <w:sz w:val="24"/>
          <w:szCs w:val="24"/>
        </w:rPr>
        <w:t xml:space="preserve"> (Accessed: 27 October 2024)</w:t>
      </w:r>
    </w:p>
    <w:p w:rsidR="1E53ACB6" w:rsidP="1E53ACB6" w:rsidRDefault="1E53ACB6" w14:paraId="055E2802" w14:textId="2E494A0E">
      <w:pPr>
        <w:pStyle w:val="Normal"/>
        <w:spacing w:line="360" w:lineRule="auto"/>
        <w:rPr>
          <w:rFonts w:ascii="Aptos" w:hAnsi="Aptos" w:eastAsia="Aptos" w:cs="Aptos"/>
          <w:i w:val="0"/>
          <w:iCs w:val="0"/>
          <w:color w:val="000000" w:themeColor="text1" w:themeTint="FF" w:themeShade="FF"/>
          <w:sz w:val="24"/>
          <w:szCs w:val="24"/>
        </w:rPr>
      </w:pPr>
    </w:p>
    <w:p w:rsidR="58B8E049" w:rsidP="1E53ACB6" w:rsidRDefault="58B8E049" w14:paraId="33C8EBF6" w14:textId="7991E12F">
      <w:pPr>
        <w:pStyle w:val="Normal"/>
        <w:spacing w:line="360" w:lineRule="auto"/>
        <w:rPr>
          <w:rFonts w:ascii="Aptos" w:hAnsi="Aptos" w:eastAsia="Aptos" w:cs="Aptos"/>
          <w:i w:val="0"/>
          <w:iCs w:val="0"/>
          <w:color w:val="000000" w:themeColor="text1" w:themeTint="FF" w:themeShade="FF"/>
          <w:sz w:val="24"/>
          <w:szCs w:val="24"/>
        </w:rPr>
      </w:pPr>
      <w:r w:rsidRPr="1E53ACB6" w:rsidR="58B8E049">
        <w:rPr>
          <w:rFonts w:ascii="Aptos" w:hAnsi="Aptos" w:eastAsia="Aptos" w:cs="Aptos"/>
          <w:i w:val="0"/>
          <w:iCs w:val="0"/>
          <w:color w:val="000000" w:themeColor="text1" w:themeTint="FF" w:themeShade="FF"/>
          <w:sz w:val="24"/>
          <w:szCs w:val="24"/>
        </w:rPr>
        <w:t xml:space="preserve">Live Fear Free Helpline. (2024) </w:t>
      </w:r>
      <w:r w:rsidRPr="1E53ACB6" w:rsidR="58B8E049">
        <w:rPr>
          <w:rFonts w:ascii="Aptos" w:hAnsi="Aptos" w:eastAsia="Aptos" w:cs="Aptos"/>
          <w:i w:val="1"/>
          <w:iCs w:val="1"/>
          <w:color w:val="000000" w:themeColor="text1" w:themeTint="FF" w:themeShade="FF"/>
          <w:sz w:val="24"/>
          <w:szCs w:val="24"/>
        </w:rPr>
        <w:t xml:space="preserve">Providing help and advice about violence against women, domestic </w:t>
      </w:r>
      <w:r w:rsidRPr="1E53ACB6" w:rsidR="58B8E049">
        <w:rPr>
          <w:rFonts w:ascii="Aptos" w:hAnsi="Aptos" w:eastAsia="Aptos" w:cs="Aptos"/>
          <w:i w:val="1"/>
          <w:iCs w:val="1"/>
          <w:color w:val="000000" w:themeColor="text1" w:themeTint="FF" w:themeShade="FF"/>
          <w:sz w:val="24"/>
          <w:szCs w:val="24"/>
        </w:rPr>
        <w:t>abuse</w:t>
      </w:r>
      <w:r w:rsidRPr="1E53ACB6" w:rsidR="58B8E049">
        <w:rPr>
          <w:rFonts w:ascii="Aptos" w:hAnsi="Aptos" w:eastAsia="Aptos" w:cs="Aptos"/>
          <w:i w:val="1"/>
          <w:iCs w:val="1"/>
          <w:color w:val="000000" w:themeColor="text1" w:themeTint="FF" w:themeShade="FF"/>
          <w:sz w:val="24"/>
          <w:szCs w:val="24"/>
        </w:rPr>
        <w:t xml:space="preserve"> and sexual violence. </w:t>
      </w:r>
      <w:r w:rsidRPr="1E53ACB6" w:rsidR="58B8E049">
        <w:rPr>
          <w:rFonts w:ascii="Aptos" w:hAnsi="Aptos" w:eastAsia="Aptos" w:cs="Aptos"/>
          <w:i w:val="0"/>
          <w:iCs w:val="0"/>
          <w:color w:val="000000" w:themeColor="text1" w:themeTint="FF" w:themeShade="FF"/>
          <w:sz w:val="24"/>
          <w:szCs w:val="24"/>
        </w:rPr>
        <w:t xml:space="preserve">Available at: </w:t>
      </w:r>
      <w:hyperlink r:id="Ra3125a72a0734902">
        <w:r w:rsidRPr="1E53ACB6" w:rsidR="58B8E049">
          <w:rPr>
            <w:rStyle w:val="Hyperlink"/>
            <w:rFonts w:ascii="Aptos" w:hAnsi="Aptos" w:eastAsia="Aptos" w:cs="Aptos"/>
            <w:i w:val="0"/>
            <w:iCs w:val="0"/>
            <w:sz w:val="24"/>
            <w:szCs w:val="24"/>
          </w:rPr>
          <w:t>https://www.gov.wales/live-fear-free</w:t>
        </w:r>
      </w:hyperlink>
      <w:r w:rsidRPr="1E53ACB6" w:rsidR="58B8E049">
        <w:rPr>
          <w:rFonts w:ascii="Aptos" w:hAnsi="Aptos" w:eastAsia="Aptos" w:cs="Aptos"/>
          <w:i w:val="0"/>
          <w:iCs w:val="0"/>
          <w:color w:val="000000" w:themeColor="text1" w:themeTint="FF" w:themeShade="FF"/>
          <w:sz w:val="24"/>
          <w:szCs w:val="24"/>
        </w:rPr>
        <w:t xml:space="preserve"> (Accessed: 28 October 2024)</w:t>
      </w:r>
    </w:p>
    <w:p w:rsidR="1E53ACB6" w:rsidP="1E53ACB6" w:rsidRDefault="1E53ACB6" w14:paraId="606A8D4A" w14:textId="54F1B30A">
      <w:pPr>
        <w:pStyle w:val="Normal"/>
        <w:spacing w:line="360" w:lineRule="auto"/>
        <w:rPr>
          <w:rFonts w:ascii="Aptos" w:hAnsi="Aptos" w:eastAsia="Aptos" w:cs="Aptos"/>
          <w:i w:val="0"/>
          <w:iCs w:val="0"/>
          <w:color w:val="000000" w:themeColor="text1" w:themeTint="FF" w:themeShade="FF"/>
          <w:sz w:val="24"/>
          <w:szCs w:val="24"/>
        </w:rPr>
      </w:pPr>
    </w:p>
    <w:p w:rsidR="3A40F05E" w:rsidP="1E53ACB6" w:rsidRDefault="3A40F05E" w14:paraId="7E0955BE" w14:textId="2F7CDF24">
      <w:pPr>
        <w:pStyle w:val="Normal"/>
        <w:spacing w:line="360" w:lineRule="auto"/>
        <w:rPr>
          <w:rFonts w:ascii="Aptos" w:hAnsi="Aptos" w:eastAsia="Aptos" w:cs="Aptos"/>
          <w:i w:val="0"/>
          <w:iCs w:val="0"/>
          <w:color w:val="000000" w:themeColor="text1" w:themeTint="FF" w:themeShade="FF"/>
          <w:sz w:val="24"/>
          <w:szCs w:val="24"/>
        </w:rPr>
      </w:pPr>
      <w:r w:rsidRPr="1E53ACB6" w:rsidR="3A40F05E">
        <w:rPr>
          <w:rFonts w:ascii="Aptos" w:hAnsi="Aptos" w:eastAsia="Aptos" w:cs="Aptos"/>
          <w:i w:val="0"/>
          <w:iCs w:val="0"/>
          <w:color w:val="000000" w:themeColor="text1" w:themeTint="FF" w:themeShade="FF"/>
          <w:sz w:val="24"/>
          <w:szCs w:val="24"/>
        </w:rPr>
        <w:t xml:space="preserve">Metropolitan Police. (2024) </w:t>
      </w:r>
      <w:r w:rsidRPr="1E53ACB6" w:rsidR="3A40F05E">
        <w:rPr>
          <w:rFonts w:ascii="Aptos" w:hAnsi="Aptos" w:eastAsia="Aptos" w:cs="Aptos"/>
          <w:i w:val="1"/>
          <w:iCs w:val="1"/>
          <w:color w:val="000000" w:themeColor="text1" w:themeTint="FF" w:themeShade="FF"/>
          <w:sz w:val="24"/>
          <w:szCs w:val="24"/>
        </w:rPr>
        <w:t>Request information under Clare’s Law: Make a Domestic Violence Disclosure Scheme (DVDS) Application.</w:t>
      </w:r>
      <w:r w:rsidRPr="1E53ACB6" w:rsidR="3A40F05E">
        <w:rPr>
          <w:rFonts w:ascii="Aptos" w:hAnsi="Aptos" w:eastAsia="Aptos" w:cs="Aptos"/>
          <w:i w:val="0"/>
          <w:iCs w:val="0"/>
          <w:color w:val="000000" w:themeColor="text1" w:themeTint="FF" w:themeShade="FF"/>
          <w:sz w:val="24"/>
          <w:szCs w:val="24"/>
        </w:rPr>
        <w:t xml:space="preserve"> Available at: </w:t>
      </w:r>
      <w:hyperlink r:id="Rbba0d4e2fb3c4515">
        <w:r w:rsidRPr="1E53ACB6" w:rsidR="3A40F05E">
          <w:rPr>
            <w:rStyle w:val="Hyperlink"/>
            <w:rFonts w:ascii="Aptos" w:hAnsi="Aptos" w:eastAsia="Aptos" w:cs="Aptos"/>
            <w:i w:val="0"/>
            <w:iCs w:val="0"/>
            <w:sz w:val="24"/>
            <w:szCs w:val="24"/>
          </w:rPr>
          <w:t>https://www.met.police.uk/rqo/request/ri/request-information/cl/triage/v2/request-information-under-clares-law/</w:t>
        </w:r>
      </w:hyperlink>
      <w:r w:rsidRPr="1E53ACB6" w:rsidR="3A40F05E">
        <w:rPr>
          <w:rFonts w:ascii="Aptos" w:hAnsi="Aptos" w:eastAsia="Aptos" w:cs="Aptos"/>
          <w:i w:val="0"/>
          <w:iCs w:val="0"/>
          <w:color w:val="000000" w:themeColor="text1" w:themeTint="FF" w:themeShade="FF"/>
          <w:sz w:val="24"/>
          <w:szCs w:val="24"/>
        </w:rPr>
        <w:t xml:space="preserve"> (Accessed: 28 October 2024)</w:t>
      </w:r>
    </w:p>
    <w:p w:rsidR="1E53ACB6" w:rsidP="1E53ACB6" w:rsidRDefault="1E53ACB6" w14:paraId="13163D09" w14:textId="2265396C">
      <w:pPr>
        <w:pStyle w:val="Normal"/>
        <w:spacing w:line="360" w:lineRule="auto"/>
        <w:rPr>
          <w:rFonts w:ascii="Aptos" w:hAnsi="Aptos" w:eastAsia="Aptos" w:cs="Aptos"/>
          <w:i w:val="0"/>
          <w:iCs w:val="0"/>
          <w:color w:val="000000" w:themeColor="text1" w:themeTint="FF" w:themeShade="FF"/>
          <w:sz w:val="24"/>
          <w:szCs w:val="24"/>
        </w:rPr>
      </w:pPr>
    </w:p>
    <w:p w:rsidR="57A0380B" w:rsidP="1E53ACB6" w:rsidRDefault="57A0380B" w14:paraId="55066125" w14:textId="059BE966">
      <w:pPr>
        <w:pStyle w:val="Normal"/>
        <w:spacing w:line="360" w:lineRule="auto"/>
        <w:rPr>
          <w:rFonts w:ascii="Aptos" w:hAnsi="Aptos" w:eastAsia="Aptos" w:cs="Aptos"/>
          <w:i w:val="1"/>
          <w:iCs w:val="1"/>
          <w:color w:val="000000" w:themeColor="text1" w:themeTint="FF" w:themeShade="FF"/>
          <w:sz w:val="24"/>
          <w:szCs w:val="24"/>
        </w:rPr>
      </w:pPr>
      <w:r w:rsidRPr="1E53ACB6" w:rsidR="57A0380B">
        <w:rPr>
          <w:rFonts w:ascii="Aptos" w:hAnsi="Aptos" w:eastAsia="Aptos" w:cs="Aptos"/>
          <w:i w:val="0"/>
          <w:iCs w:val="0"/>
          <w:color w:val="000000" w:themeColor="text1" w:themeTint="FF" w:themeShade="FF"/>
          <w:sz w:val="24"/>
          <w:szCs w:val="24"/>
        </w:rPr>
        <w:t xml:space="preserve">Ministry of Justice. (2024) </w:t>
      </w:r>
      <w:r w:rsidRPr="1E53ACB6" w:rsidR="57A0380B">
        <w:rPr>
          <w:rFonts w:ascii="Aptos" w:hAnsi="Aptos" w:eastAsia="Aptos" w:cs="Aptos"/>
          <w:i w:val="1"/>
          <w:iCs w:val="1"/>
          <w:color w:val="000000" w:themeColor="text1" w:themeTint="FF" w:themeShade="FF"/>
          <w:sz w:val="24"/>
          <w:szCs w:val="24"/>
        </w:rPr>
        <w:t xml:space="preserve">Codes of Practice for Victims of Crime in England and Wales (Victims Code). Available at: </w:t>
      </w:r>
      <w:hyperlink r:id="R32b6fdd6b71e4257">
        <w:r w:rsidRPr="1E53ACB6" w:rsidR="57A0380B">
          <w:rPr>
            <w:rStyle w:val="Hyperlink"/>
            <w:rFonts w:ascii="Aptos" w:hAnsi="Aptos" w:eastAsia="Aptos" w:cs="Aptos"/>
            <w:i w:val="1"/>
            <w:iCs w:val="1"/>
            <w:sz w:val="24"/>
            <w:szCs w:val="24"/>
          </w:rPr>
          <w:t>https://www.gov.uk/government/publications/the-code-of-practice-for-victims-of-crime/code-of-practice-for-victims-of-crime-in-england-and-wales-victims-code</w:t>
        </w:r>
      </w:hyperlink>
      <w:r w:rsidRPr="1E53ACB6" w:rsidR="57A0380B">
        <w:rPr>
          <w:rFonts w:ascii="Aptos" w:hAnsi="Aptos" w:eastAsia="Aptos" w:cs="Aptos"/>
          <w:i w:val="1"/>
          <w:iCs w:val="1"/>
          <w:color w:val="000000" w:themeColor="text1" w:themeTint="FF" w:themeShade="FF"/>
          <w:sz w:val="24"/>
          <w:szCs w:val="24"/>
        </w:rPr>
        <w:t xml:space="preserve"> </w:t>
      </w:r>
      <w:r w:rsidRPr="1E53ACB6" w:rsidR="57A0380B">
        <w:rPr>
          <w:rFonts w:ascii="Aptos" w:hAnsi="Aptos" w:eastAsia="Aptos" w:cs="Aptos"/>
          <w:i w:val="0"/>
          <w:iCs w:val="0"/>
          <w:color w:val="000000" w:themeColor="text1" w:themeTint="FF" w:themeShade="FF"/>
          <w:sz w:val="24"/>
          <w:szCs w:val="24"/>
        </w:rPr>
        <w:t>(Accessed: 27 October 2024)</w:t>
      </w:r>
    </w:p>
    <w:p w:rsidR="1E53ACB6" w:rsidP="1E53ACB6" w:rsidRDefault="1E53ACB6" w14:paraId="2BA85FD2" w14:textId="74135556">
      <w:pPr>
        <w:pStyle w:val="Normal"/>
        <w:spacing w:line="360" w:lineRule="auto"/>
        <w:rPr>
          <w:rFonts w:ascii="Aptos" w:hAnsi="Aptos" w:eastAsia="Aptos" w:cs="Aptos"/>
          <w:i w:val="0"/>
          <w:iCs w:val="0"/>
          <w:color w:val="000000" w:themeColor="text1" w:themeTint="FF" w:themeShade="FF"/>
          <w:sz w:val="24"/>
          <w:szCs w:val="24"/>
        </w:rPr>
      </w:pPr>
    </w:p>
    <w:p w:rsidR="2DF95A54" w:rsidP="1E53ACB6" w:rsidRDefault="2DF95A54" w14:paraId="76CC226A" w14:textId="00C88B64">
      <w:pPr>
        <w:pStyle w:val="Normal"/>
        <w:spacing w:line="360" w:lineRule="auto"/>
        <w:rPr>
          <w:rFonts w:ascii="Aptos" w:hAnsi="Aptos" w:eastAsia="Aptos" w:cs="Aptos"/>
          <w:i w:val="0"/>
          <w:iCs w:val="0"/>
          <w:color w:val="000000" w:themeColor="text1" w:themeTint="FF" w:themeShade="FF"/>
          <w:sz w:val="24"/>
          <w:szCs w:val="24"/>
        </w:rPr>
      </w:pPr>
      <w:r w:rsidRPr="1E53ACB6" w:rsidR="2DF95A54">
        <w:rPr>
          <w:rFonts w:ascii="Aptos" w:hAnsi="Aptos" w:eastAsia="Aptos" w:cs="Aptos"/>
          <w:i w:val="0"/>
          <w:iCs w:val="0"/>
          <w:color w:val="000000" w:themeColor="text1" w:themeTint="FF" w:themeShade="FF"/>
          <w:sz w:val="24"/>
          <w:szCs w:val="24"/>
        </w:rPr>
        <w:t xml:space="preserve">National Centre for Domestic Violence. (2022) </w:t>
      </w:r>
      <w:r w:rsidRPr="1E53ACB6" w:rsidR="2DF95A54">
        <w:rPr>
          <w:rFonts w:ascii="Aptos" w:hAnsi="Aptos" w:eastAsia="Aptos" w:cs="Aptos"/>
          <w:i w:val="1"/>
          <w:iCs w:val="1"/>
          <w:color w:val="000000" w:themeColor="text1" w:themeTint="FF" w:themeShade="FF"/>
          <w:sz w:val="24"/>
          <w:szCs w:val="24"/>
        </w:rPr>
        <w:t>Non-molestation Orders.</w:t>
      </w:r>
      <w:r w:rsidRPr="1E53ACB6" w:rsidR="2DF95A54">
        <w:rPr>
          <w:rFonts w:ascii="Aptos" w:hAnsi="Aptos" w:eastAsia="Aptos" w:cs="Aptos"/>
          <w:i w:val="0"/>
          <w:iCs w:val="0"/>
          <w:color w:val="000000" w:themeColor="text1" w:themeTint="FF" w:themeShade="FF"/>
          <w:sz w:val="24"/>
          <w:szCs w:val="24"/>
        </w:rPr>
        <w:t xml:space="preserve"> Available at: </w:t>
      </w:r>
      <w:hyperlink w:anchor=":~:text=A%20non%2Dmolestation%20order%20is,attending%20your%20place%20of%20work" r:id="R1d1bab099c594c8c">
        <w:r w:rsidRPr="1E53ACB6" w:rsidR="2DF95A54">
          <w:rPr>
            <w:rStyle w:val="Hyperlink"/>
            <w:rFonts w:ascii="Aptos" w:hAnsi="Aptos" w:eastAsia="Aptos" w:cs="Aptos"/>
            <w:i w:val="0"/>
            <w:iCs w:val="0"/>
            <w:sz w:val="24"/>
            <w:szCs w:val="24"/>
          </w:rPr>
          <w:t>https://www.ncdv.org.uk/non-molestation-order/#:~:text=A%20non%2Dmolestation%20order%20is,attending%20your%20place%20of%20work</w:t>
        </w:r>
      </w:hyperlink>
      <w:r w:rsidRPr="1E53ACB6" w:rsidR="2DF95A54">
        <w:rPr>
          <w:rFonts w:ascii="Aptos" w:hAnsi="Aptos" w:eastAsia="Aptos" w:cs="Aptos"/>
          <w:i w:val="0"/>
          <w:iCs w:val="0"/>
          <w:color w:val="000000" w:themeColor="text1" w:themeTint="FF" w:themeShade="FF"/>
          <w:sz w:val="24"/>
          <w:szCs w:val="24"/>
        </w:rPr>
        <w:t>. (Accessed: 28 October 2024)</w:t>
      </w:r>
    </w:p>
    <w:p w:rsidR="1E53ACB6" w:rsidP="1E53ACB6" w:rsidRDefault="1E53ACB6" w14:paraId="0972A26D" w14:textId="6FBEEA88">
      <w:pPr>
        <w:pStyle w:val="Normal"/>
        <w:spacing w:line="360" w:lineRule="auto"/>
        <w:rPr>
          <w:rFonts w:ascii="Aptos" w:hAnsi="Aptos" w:eastAsia="Aptos" w:cs="Aptos"/>
          <w:i w:val="0"/>
          <w:iCs w:val="0"/>
          <w:color w:val="000000" w:themeColor="text1" w:themeTint="FF" w:themeShade="FF"/>
          <w:sz w:val="24"/>
          <w:szCs w:val="24"/>
        </w:rPr>
      </w:pPr>
    </w:p>
    <w:p w:rsidR="700CC05C" w:rsidP="1E53ACB6" w:rsidRDefault="700CC05C" w14:paraId="10A014C3" w14:textId="39D3E43A">
      <w:pPr>
        <w:pStyle w:val="Normal"/>
        <w:spacing w:line="360" w:lineRule="auto"/>
        <w:rPr>
          <w:rFonts w:ascii="Aptos" w:hAnsi="Aptos" w:eastAsia="Aptos" w:cs="Aptos"/>
          <w:i w:val="0"/>
          <w:iCs w:val="0"/>
          <w:color w:val="000000" w:themeColor="text1" w:themeTint="FF" w:themeShade="FF"/>
          <w:sz w:val="24"/>
          <w:szCs w:val="24"/>
        </w:rPr>
      </w:pPr>
      <w:r w:rsidRPr="1E53ACB6" w:rsidR="700CC05C">
        <w:rPr>
          <w:rFonts w:ascii="Aptos" w:hAnsi="Aptos" w:eastAsia="Aptos" w:cs="Aptos"/>
          <w:i w:val="0"/>
          <w:iCs w:val="0"/>
          <w:color w:val="000000" w:themeColor="text1" w:themeTint="FF" w:themeShade="FF"/>
          <w:sz w:val="24"/>
          <w:szCs w:val="24"/>
        </w:rPr>
        <w:t xml:space="preserve">Noble, B. (2024) </w:t>
      </w:r>
      <w:r w:rsidRPr="1E53ACB6" w:rsidR="700CC05C">
        <w:rPr>
          <w:rFonts w:ascii="Aptos" w:hAnsi="Aptos" w:eastAsia="Aptos" w:cs="Aptos"/>
          <w:i w:val="1"/>
          <w:iCs w:val="1"/>
          <w:color w:val="000000" w:themeColor="text1" w:themeTint="FF" w:themeShade="FF"/>
          <w:sz w:val="24"/>
          <w:szCs w:val="24"/>
        </w:rPr>
        <w:t>An Ultimate Guide to Non-Molestation Orders.</w:t>
      </w:r>
      <w:r w:rsidRPr="1E53ACB6" w:rsidR="700CC05C">
        <w:rPr>
          <w:rFonts w:ascii="Aptos" w:hAnsi="Aptos" w:eastAsia="Aptos" w:cs="Aptos"/>
          <w:i w:val="0"/>
          <w:iCs w:val="0"/>
          <w:color w:val="000000" w:themeColor="text1" w:themeTint="FF" w:themeShade="FF"/>
          <w:sz w:val="24"/>
          <w:szCs w:val="24"/>
        </w:rPr>
        <w:t xml:space="preserve"> Available at: </w:t>
      </w:r>
      <w:hyperlink r:id="R514cd95ecd6547bd">
        <w:r w:rsidRPr="1E53ACB6" w:rsidR="700CC05C">
          <w:rPr>
            <w:rStyle w:val="Hyperlink"/>
            <w:rFonts w:ascii="Aptos" w:hAnsi="Aptos" w:eastAsia="Aptos" w:cs="Aptos"/>
            <w:i w:val="0"/>
            <w:iCs w:val="0"/>
            <w:sz w:val="24"/>
            <w:szCs w:val="24"/>
          </w:rPr>
          <w:t>https://blanchardslaw.co.uk/an-ultimate-guide-to-non-molestation-orders/</w:t>
        </w:r>
      </w:hyperlink>
      <w:r w:rsidRPr="1E53ACB6" w:rsidR="700CC05C">
        <w:rPr>
          <w:rFonts w:ascii="Aptos" w:hAnsi="Aptos" w:eastAsia="Aptos" w:cs="Aptos"/>
          <w:i w:val="0"/>
          <w:iCs w:val="0"/>
          <w:color w:val="000000" w:themeColor="text1" w:themeTint="FF" w:themeShade="FF"/>
          <w:sz w:val="24"/>
          <w:szCs w:val="24"/>
        </w:rPr>
        <w:t xml:space="preserve"> (Accessed: 30 October 2024)</w:t>
      </w:r>
    </w:p>
    <w:p w:rsidR="1E53ACB6" w:rsidP="1E53ACB6" w:rsidRDefault="1E53ACB6" w14:paraId="4877285C" w14:textId="10AAEDF0">
      <w:pPr>
        <w:pStyle w:val="Normal"/>
        <w:spacing w:line="360" w:lineRule="auto"/>
        <w:rPr>
          <w:rFonts w:ascii="Aptos" w:hAnsi="Aptos" w:eastAsia="Aptos" w:cs="Aptos"/>
          <w:i w:val="0"/>
          <w:iCs w:val="0"/>
          <w:color w:val="000000" w:themeColor="text1" w:themeTint="FF" w:themeShade="FF"/>
          <w:sz w:val="24"/>
          <w:szCs w:val="24"/>
        </w:rPr>
      </w:pPr>
    </w:p>
    <w:p w:rsidR="401AD7C0" w:rsidP="1E53ACB6" w:rsidRDefault="401AD7C0" w14:paraId="0DEEDF2C" w14:textId="0AC061B2">
      <w:pPr>
        <w:pStyle w:val="Normal"/>
        <w:spacing w:line="360" w:lineRule="auto"/>
        <w:rPr>
          <w:rFonts w:ascii="Aptos" w:hAnsi="Aptos" w:eastAsia="Aptos" w:cs="Aptos"/>
          <w:i w:val="0"/>
          <w:iCs w:val="0"/>
          <w:color w:val="000000" w:themeColor="text1" w:themeTint="FF" w:themeShade="FF"/>
          <w:sz w:val="24"/>
          <w:szCs w:val="24"/>
        </w:rPr>
      </w:pPr>
      <w:r w:rsidRPr="1E53ACB6" w:rsidR="401AD7C0">
        <w:rPr>
          <w:rFonts w:ascii="Aptos" w:hAnsi="Aptos" w:eastAsia="Aptos" w:cs="Aptos"/>
          <w:i w:val="0"/>
          <w:iCs w:val="0"/>
          <w:color w:val="000000" w:themeColor="text1" w:themeTint="FF" w:themeShade="FF"/>
          <w:sz w:val="24"/>
          <w:szCs w:val="24"/>
        </w:rPr>
        <w:t xml:space="preserve">Office for National Statistics. (2022) </w:t>
      </w:r>
      <w:r w:rsidRPr="1E53ACB6" w:rsidR="401AD7C0">
        <w:rPr>
          <w:rFonts w:ascii="Aptos" w:hAnsi="Aptos" w:eastAsia="Aptos" w:cs="Aptos"/>
          <w:i w:val="1"/>
          <w:iCs w:val="1"/>
          <w:color w:val="000000" w:themeColor="text1" w:themeTint="FF" w:themeShade="FF"/>
          <w:sz w:val="24"/>
          <w:szCs w:val="24"/>
        </w:rPr>
        <w:t xml:space="preserve">Domestic abuse prevalence, </w:t>
      </w:r>
      <w:r w:rsidRPr="1E53ACB6" w:rsidR="401AD7C0">
        <w:rPr>
          <w:rFonts w:ascii="Aptos" w:hAnsi="Aptos" w:eastAsia="Aptos" w:cs="Aptos"/>
          <w:i w:val="1"/>
          <w:iCs w:val="1"/>
          <w:color w:val="000000" w:themeColor="text1" w:themeTint="FF" w:themeShade="FF"/>
          <w:sz w:val="24"/>
          <w:szCs w:val="24"/>
        </w:rPr>
        <w:t>England</w:t>
      </w:r>
      <w:r w:rsidRPr="1E53ACB6" w:rsidR="401AD7C0">
        <w:rPr>
          <w:rFonts w:ascii="Aptos" w:hAnsi="Aptos" w:eastAsia="Aptos" w:cs="Aptos"/>
          <w:i w:val="1"/>
          <w:iCs w:val="1"/>
          <w:color w:val="000000" w:themeColor="text1" w:themeTint="FF" w:themeShade="FF"/>
          <w:sz w:val="24"/>
          <w:szCs w:val="24"/>
        </w:rPr>
        <w:t xml:space="preserve"> and Wales: year ending March 2022.</w:t>
      </w:r>
      <w:r w:rsidRPr="1E53ACB6" w:rsidR="401AD7C0">
        <w:rPr>
          <w:rFonts w:ascii="Aptos" w:hAnsi="Aptos" w:eastAsia="Aptos" w:cs="Aptos"/>
          <w:i w:val="0"/>
          <w:iCs w:val="0"/>
          <w:color w:val="000000" w:themeColor="text1" w:themeTint="FF" w:themeShade="FF"/>
          <w:sz w:val="24"/>
          <w:szCs w:val="24"/>
        </w:rPr>
        <w:t xml:space="preserve"> </w:t>
      </w:r>
      <w:r w:rsidRPr="1E53ACB6" w:rsidR="334407BF">
        <w:rPr>
          <w:rFonts w:ascii="Aptos" w:hAnsi="Aptos" w:eastAsia="Aptos" w:cs="Aptos"/>
          <w:i w:val="0"/>
          <w:iCs w:val="0"/>
          <w:color w:val="000000" w:themeColor="text1" w:themeTint="FF" w:themeShade="FF"/>
          <w:sz w:val="24"/>
          <w:szCs w:val="24"/>
        </w:rPr>
        <w:t xml:space="preserve">Available at: </w:t>
      </w:r>
      <w:hyperlink r:id="R76b244aef3684be7">
        <w:r w:rsidRPr="1E53ACB6" w:rsidR="334407BF">
          <w:rPr>
            <w:rStyle w:val="Hyperlink"/>
            <w:rFonts w:ascii="Aptos" w:hAnsi="Aptos" w:eastAsia="Aptos" w:cs="Aptos"/>
            <w:i w:val="0"/>
            <w:iCs w:val="0"/>
            <w:sz w:val="24"/>
            <w:szCs w:val="24"/>
          </w:rPr>
          <w:t>https://www.ons.gov.uk/peoplepopulationandcommunity/crimeandjustice/articles/domesticabuseprevalenceandtrendsenglandandwales/yearendingmarch2022</w:t>
        </w:r>
      </w:hyperlink>
      <w:r w:rsidRPr="1E53ACB6" w:rsidR="334407BF">
        <w:rPr>
          <w:rFonts w:ascii="Aptos" w:hAnsi="Aptos" w:eastAsia="Aptos" w:cs="Aptos"/>
          <w:i w:val="0"/>
          <w:iCs w:val="0"/>
          <w:color w:val="000000" w:themeColor="text1" w:themeTint="FF" w:themeShade="FF"/>
          <w:sz w:val="24"/>
          <w:szCs w:val="24"/>
        </w:rPr>
        <w:t xml:space="preserve"> (Accessed: 26 October 2024)</w:t>
      </w:r>
    </w:p>
    <w:p w:rsidR="1E53ACB6" w:rsidP="1E53ACB6" w:rsidRDefault="1E53ACB6" w14:paraId="0D14BB40" w14:textId="275CA732">
      <w:pPr>
        <w:pStyle w:val="Normal"/>
        <w:spacing w:line="360" w:lineRule="auto"/>
        <w:rPr>
          <w:rFonts w:ascii="Aptos" w:hAnsi="Aptos" w:eastAsia="Aptos" w:cs="Aptos"/>
          <w:i w:val="0"/>
          <w:iCs w:val="0"/>
          <w:color w:val="000000" w:themeColor="text1" w:themeTint="FF" w:themeShade="FF"/>
          <w:sz w:val="24"/>
          <w:szCs w:val="24"/>
        </w:rPr>
      </w:pPr>
    </w:p>
    <w:p w:rsidR="229612D8" w:rsidP="1E53ACB6" w:rsidRDefault="229612D8" w14:paraId="0D7203F9" w14:textId="2906B3C6">
      <w:pPr>
        <w:pStyle w:val="Normal"/>
        <w:spacing w:line="360" w:lineRule="auto"/>
        <w:rPr>
          <w:rFonts w:ascii="Aptos" w:hAnsi="Aptos" w:eastAsia="Aptos" w:cs="Aptos"/>
          <w:i w:val="0"/>
          <w:iCs w:val="0"/>
          <w:color w:val="000000" w:themeColor="text1" w:themeTint="FF" w:themeShade="FF"/>
          <w:sz w:val="24"/>
          <w:szCs w:val="24"/>
        </w:rPr>
      </w:pPr>
      <w:r w:rsidRPr="1E53ACB6" w:rsidR="229612D8">
        <w:rPr>
          <w:rFonts w:ascii="Aptos" w:hAnsi="Aptos" w:eastAsia="Aptos" w:cs="Aptos"/>
          <w:i w:val="0"/>
          <w:iCs w:val="0"/>
          <w:color w:val="000000" w:themeColor="text1" w:themeTint="FF" w:themeShade="FF"/>
          <w:sz w:val="24"/>
          <w:szCs w:val="24"/>
        </w:rPr>
        <w:t xml:space="preserve">Pandora Project. (2023) </w:t>
      </w:r>
      <w:r w:rsidRPr="1E53ACB6" w:rsidR="229612D8">
        <w:rPr>
          <w:rFonts w:ascii="Aptos" w:hAnsi="Aptos" w:eastAsia="Aptos" w:cs="Aptos"/>
          <w:i w:val="1"/>
          <w:iCs w:val="1"/>
          <w:color w:val="000000" w:themeColor="text1" w:themeTint="FF" w:themeShade="FF"/>
          <w:sz w:val="24"/>
          <w:szCs w:val="24"/>
        </w:rPr>
        <w:t>Cycle of Abuse</w:t>
      </w:r>
      <w:r w:rsidRPr="1E53ACB6" w:rsidR="229612D8">
        <w:rPr>
          <w:rFonts w:ascii="Aptos" w:hAnsi="Aptos" w:eastAsia="Aptos" w:cs="Aptos"/>
          <w:i w:val="0"/>
          <w:iCs w:val="0"/>
          <w:color w:val="000000" w:themeColor="text1" w:themeTint="FF" w:themeShade="FF"/>
          <w:sz w:val="24"/>
          <w:szCs w:val="24"/>
        </w:rPr>
        <w:t xml:space="preserve">. Available at: </w:t>
      </w:r>
      <w:hyperlink r:id="Rf8ca50e19e0b4422">
        <w:r w:rsidRPr="1E53ACB6" w:rsidR="229612D8">
          <w:rPr>
            <w:rStyle w:val="Hyperlink"/>
            <w:rFonts w:ascii="Aptos" w:hAnsi="Aptos" w:eastAsia="Aptos" w:cs="Aptos"/>
            <w:i w:val="0"/>
            <w:iCs w:val="0"/>
            <w:sz w:val="24"/>
            <w:szCs w:val="24"/>
          </w:rPr>
          <w:t>https://www.pandoraproject.org.uk/cycle-of-abuse/</w:t>
        </w:r>
      </w:hyperlink>
      <w:r w:rsidRPr="1E53ACB6" w:rsidR="229612D8">
        <w:rPr>
          <w:rFonts w:ascii="Aptos" w:hAnsi="Aptos" w:eastAsia="Aptos" w:cs="Aptos"/>
          <w:i w:val="0"/>
          <w:iCs w:val="0"/>
          <w:color w:val="000000" w:themeColor="text1" w:themeTint="FF" w:themeShade="FF"/>
          <w:sz w:val="24"/>
          <w:szCs w:val="24"/>
        </w:rPr>
        <w:t xml:space="preserve"> (Accessed: 26 October 2024)</w:t>
      </w:r>
    </w:p>
    <w:p w:rsidR="1E53ACB6" w:rsidP="1E53ACB6" w:rsidRDefault="1E53ACB6" w14:paraId="2A6FE151" w14:textId="33A456BC">
      <w:pPr>
        <w:pStyle w:val="Normal"/>
        <w:spacing w:line="360" w:lineRule="auto"/>
        <w:rPr>
          <w:rFonts w:ascii="Aptos" w:hAnsi="Aptos" w:eastAsia="Aptos" w:cs="Aptos"/>
          <w:i w:val="0"/>
          <w:iCs w:val="0"/>
          <w:color w:val="000000" w:themeColor="text1" w:themeTint="FF" w:themeShade="FF"/>
          <w:sz w:val="24"/>
          <w:szCs w:val="24"/>
        </w:rPr>
      </w:pPr>
    </w:p>
    <w:p w:rsidR="696F2569" w:rsidP="1E53ACB6" w:rsidRDefault="696F2569" w14:paraId="7EB9E783" w14:textId="296242B0">
      <w:pPr>
        <w:pStyle w:val="Normal"/>
        <w:spacing w:line="360" w:lineRule="auto"/>
        <w:rPr>
          <w:rFonts w:ascii="Aptos" w:hAnsi="Aptos" w:eastAsia="Aptos" w:cs="Aptos"/>
          <w:i w:val="0"/>
          <w:iCs w:val="0"/>
          <w:color w:val="000000" w:themeColor="text1" w:themeTint="FF" w:themeShade="FF"/>
          <w:sz w:val="24"/>
          <w:szCs w:val="24"/>
        </w:rPr>
      </w:pPr>
      <w:r w:rsidRPr="1E53ACB6" w:rsidR="696F2569">
        <w:rPr>
          <w:rFonts w:ascii="Aptos" w:hAnsi="Aptos" w:eastAsia="Aptos" w:cs="Aptos"/>
          <w:i w:val="0"/>
          <w:iCs w:val="0"/>
          <w:color w:val="000000" w:themeColor="text1" w:themeTint="FF" w:themeShade="FF"/>
          <w:sz w:val="24"/>
          <w:szCs w:val="24"/>
        </w:rPr>
        <w:t xml:space="preserve">Raypole, C. (2020) </w:t>
      </w:r>
      <w:r w:rsidRPr="1E53ACB6" w:rsidR="696F2569">
        <w:rPr>
          <w:rFonts w:ascii="Aptos" w:hAnsi="Aptos" w:eastAsia="Aptos" w:cs="Aptos"/>
          <w:i w:val="1"/>
          <w:iCs w:val="1"/>
          <w:color w:val="000000" w:themeColor="text1" w:themeTint="FF" w:themeShade="FF"/>
          <w:sz w:val="24"/>
          <w:szCs w:val="24"/>
        </w:rPr>
        <w:t>Understanding the Cycle of Abuse</w:t>
      </w:r>
      <w:r w:rsidRPr="1E53ACB6" w:rsidR="696F2569">
        <w:rPr>
          <w:rFonts w:ascii="Aptos" w:hAnsi="Aptos" w:eastAsia="Aptos" w:cs="Aptos"/>
          <w:i w:val="0"/>
          <w:iCs w:val="0"/>
          <w:color w:val="000000" w:themeColor="text1" w:themeTint="FF" w:themeShade="FF"/>
          <w:sz w:val="24"/>
          <w:szCs w:val="24"/>
        </w:rPr>
        <w:t xml:space="preserve">. Available at: </w:t>
      </w:r>
      <w:hyperlink r:id="R03e7ed37f8244650">
        <w:r w:rsidRPr="1E53ACB6" w:rsidR="696F2569">
          <w:rPr>
            <w:rStyle w:val="Hyperlink"/>
            <w:rFonts w:ascii="Aptos" w:hAnsi="Aptos" w:eastAsia="Aptos" w:cs="Aptos"/>
            <w:i w:val="0"/>
            <w:iCs w:val="0"/>
            <w:sz w:val="24"/>
            <w:szCs w:val="24"/>
          </w:rPr>
          <w:t>https://www.healthline.com/health/relationships/cycle-of-abuse</w:t>
        </w:r>
      </w:hyperlink>
      <w:r w:rsidRPr="1E53ACB6" w:rsidR="696F2569">
        <w:rPr>
          <w:rFonts w:ascii="Aptos" w:hAnsi="Aptos" w:eastAsia="Aptos" w:cs="Aptos"/>
          <w:i w:val="0"/>
          <w:iCs w:val="0"/>
          <w:color w:val="000000" w:themeColor="text1" w:themeTint="FF" w:themeShade="FF"/>
          <w:sz w:val="24"/>
          <w:szCs w:val="24"/>
        </w:rPr>
        <w:t xml:space="preserve"> (Accessed: 26 October 2024)</w:t>
      </w:r>
    </w:p>
    <w:p w:rsidR="1E53ACB6" w:rsidP="1E53ACB6" w:rsidRDefault="1E53ACB6" w14:paraId="20F9AE7B" w14:textId="04D85153">
      <w:pPr>
        <w:pStyle w:val="Normal"/>
        <w:spacing w:line="360" w:lineRule="auto"/>
        <w:rPr>
          <w:rFonts w:ascii="Aptos" w:hAnsi="Aptos" w:eastAsia="Aptos" w:cs="Aptos"/>
          <w:i w:val="0"/>
          <w:iCs w:val="0"/>
          <w:color w:val="000000" w:themeColor="text1" w:themeTint="FF" w:themeShade="FF"/>
          <w:sz w:val="24"/>
          <w:szCs w:val="24"/>
        </w:rPr>
      </w:pPr>
    </w:p>
    <w:p w:rsidR="57A37E67" w:rsidP="1E53ACB6" w:rsidRDefault="57A37E67" w14:paraId="4905BFB9" w14:textId="12805EA8">
      <w:pPr>
        <w:pStyle w:val="Normal"/>
        <w:spacing w:line="360" w:lineRule="auto"/>
        <w:rPr>
          <w:rFonts w:ascii="Aptos" w:hAnsi="Aptos" w:eastAsia="Aptos" w:cs="Aptos"/>
          <w:i w:val="1"/>
          <w:iCs w:val="1"/>
          <w:color w:val="000000" w:themeColor="text1" w:themeTint="FF" w:themeShade="FF"/>
          <w:sz w:val="24"/>
          <w:szCs w:val="24"/>
        </w:rPr>
      </w:pPr>
      <w:r w:rsidRPr="1E53ACB6" w:rsidR="57A37E67">
        <w:rPr>
          <w:rFonts w:ascii="Aptos" w:hAnsi="Aptos" w:eastAsia="Aptos" w:cs="Aptos"/>
          <w:i w:val="0"/>
          <w:iCs w:val="0"/>
          <w:color w:val="000000" w:themeColor="text1" w:themeTint="FF" w:themeShade="FF"/>
          <w:sz w:val="24"/>
          <w:szCs w:val="24"/>
        </w:rPr>
        <w:t xml:space="preserve">Walker, M.U. (2006) ‘The Cycle of Violence’, </w:t>
      </w:r>
      <w:r w:rsidRPr="1E53ACB6" w:rsidR="57A37E67">
        <w:rPr>
          <w:rFonts w:ascii="Aptos" w:hAnsi="Aptos" w:eastAsia="Aptos" w:cs="Aptos"/>
          <w:i w:val="1"/>
          <w:iCs w:val="1"/>
          <w:color w:val="000000" w:themeColor="text1" w:themeTint="FF" w:themeShade="FF"/>
          <w:sz w:val="24"/>
          <w:szCs w:val="24"/>
        </w:rPr>
        <w:t>Journal of Human Rights,</w:t>
      </w:r>
      <w:r w:rsidRPr="1E53ACB6" w:rsidR="57A37E67">
        <w:rPr>
          <w:rFonts w:ascii="Aptos" w:hAnsi="Aptos" w:eastAsia="Aptos" w:cs="Aptos"/>
          <w:i w:val="0"/>
          <w:iCs w:val="0"/>
          <w:color w:val="000000" w:themeColor="text1" w:themeTint="FF" w:themeShade="FF"/>
          <w:sz w:val="24"/>
          <w:szCs w:val="24"/>
        </w:rPr>
        <w:t xml:space="preserve"> 5</w:t>
      </w:r>
      <w:r w:rsidRPr="1E53ACB6" w:rsidR="57A37E67">
        <w:rPr>
          <w:rFonts w:ascii="Aptos" w:hAnsi="Aptos" w:eastAsia="Aptos" w:cs="Aptos"/>
          <w:i w:val="0"/>
          <w:iCs w:val="0"/>
          <w:color w:val="000000" w:themeColor="text1" w:themeTint="FF" w:themeShade="FF"/>
          <w:sz w:val="24"/>
          <w:szCs w:val="24"/>
        </w:rPr>
        <w:t>,</w:t>
      </w:r>
      <w:r w:rsidRPr="1E53ACB6" w:rsidR="4EB6410C">
        <w:rPr>
          <w:rFonts w:ascii="Aptos" w:hAnsi="Aptos" w:eastAsia="Aptos" w:cs="Aptos"/>
          <w:i w:val="1"/>
          <w:iCs w:val="1"/>
          <w:color w:val="000000" w:themeColor="text1" w:themeTint="FF" w:themeShade="FF"/>
          <w:sz w:val="24"/>
          <w:szCs w:val="24"/>
        </w:rPr>
        <w:t xml:space="preserve"> </w:t>
      </w:r>
      <w:r w:rsidRPr="1E53ACB6" w:rsidR="4EB6410C">
        <w:rPr>
          <w:rFonts w:ascii="Aptos" w:hAnsi="Aptos" w:eastAsia="Aptos" w:cs="Aptos"/>
          <w:i w:val="0"/>
          <w:iCs w:val="0"/>
          <w:color w:val="000000" w:themeColor="text1" w:themeTint="FF" w:themeShade="FF"/>
          <w:sz w:val="24"/>
          <w:szCs w:val="24"/>
        </w:rPr>
        <w:t>pp.</w:t>
      </w:r>
      <w:r w:rsidRPr="1E53ACB6" w:rsidR="57A37E67">
        <w:rPr>
          <w:rFonts w:ascii="Aptos" w:hAnsi="Aptos" w:eastAsia="Aptos" w:cs="Aptos"/>
          <w:i w:val="0"/>
          <w:iCs w:val="0"/>
          <w:color w:val="000000" w:themeColor="text1" w:themeTint="FF" w:themeShade="FF"/>
          <w:sz w:val="24"/>
          <w:szCs w:val="24"/>
        </w:rPr>
        <w:t xml:space="preserve"> 81-10</w:t>
      </w:r>
      <w:r w:rsidRPr="1E53ACB6" w:rsidR="30C5098B">
        <w:rPr>
          <w:rFonts w:ascii="Aptos" w:hAnsi="Aptos" w:eastAsia="Aptos" w:cs="Aptos"/>
          <w:i w:val="0"/>
          <w:iCs w:val="0"/>
          <w:color w:val="000000" w:themeColor="text1" w:themeTint="FF" w:themeShade="FF"/>
          <w:sz w:val="24"/>
          <w:szCs w:val="24"/>
        </w:rPr>
        <w:t>5.</w:t>
      </w:r>
      <w:r w:rsidRPr="1E53ACB6" w:rsidR="30C5098B">
        <w:rPr>
          <w:rFonts w:ascii="Aptos" w:hAnsi="Aptos" w:eastAsia="Aptos" w:cs="Aptos"/>
          <w:i w:val="1"/>
          <w:iCs w:val="1"/>
          <w:color w:val="000000" w:themeColor="text1" w:themeTint="FF" w:themeShade="FF"/>
          <w:sz w:val="24"/>
          <w:szCs w:val="24"/>
        </w:rPr>
        <w:t xml:space="preserve"> </w:t>
      </w:r>
      <w:r w:rsidRPr="1E53ACB6" w:rsidR="30C5098B">
        <w:rPr>
          <w:rFonts w:ascii="Aptos" w:hAnsi="Aptos" w:eastAsia="Aptos" w:cs="Aptos"/>
          <w:i w:val="0"/>
          <w:iCs w:val="0"/>
          <w:color w:val="000000" w:themeColor="text1" w:themeTint="FF" w:themeShade="FF"/>
          <w:sz w:val="24"/>
          <w:szCs w:val="24"/>
        </w:rPr>
        <w:t xml:space="preserve">Available at: </w:t>
      </w:r>
      <w:hyperlink r:id="R8cfe4422fd354c22">
        <w:r w:rsidRPr="1E53ACB6" w:rsidR="30C5098B">
          <w:rPr>
            <w:rStyle w:val="Hyperlink"/>
            <w:rFonts w:ascii="Aptos" w:hAnsi="Aptos" w:eastAsia="Aptos" w:cs="Aptos"/>
            <w:i w:val="0"/>
            <w:iCs w:val="0"/>
            <w:sz w:val="24"/>
            <w:szCs w:val="24"/>
          </w:rPr>
          <w:t>https://www.tandfonline.com/doi/abs/10.1080/14754830500485890</w:t>
        </w:r>
      </w:hyperlink>
      <w:r w:rsidRPr="1E53ACB6" w:rsidR="30C5098B">
        <w:rPr>
          <w:rFonts w:ascii="Aptos" w:hAnsi="Aptos" w:eastAsia="Aptos" w:cs="Aptos"/>
          <w:i w:val="0"/>
          <w:iCs w:val="0"/>
          <w:color w:val="000000" w:themeColor="text1" w:themeTint="FF" w:themeShade="FF"/>
          <w:sz w:val="24"/>
          <w:szCs w:val="24"/>
        </w:rPr>
        <w:t xml:space="preserve"> (Accessed: 26 October 2024)</w:t>
      </w:r>
    </w:p>
    <w:p w:rsidR="1E53ACB6" w:rsidP="1E53ACB6" w:rsidRDefault="1E53ACB6" w14:paraId="3B2B6258" w14:textId="06137C74">
      <w:pPr>
        <w:pStyle w:val="Normal"/>
        <w:spacing w:line="360" w:lineRule="auto"/>
        <w:rPr>
          <w:rFonts w:ascii="Aptos" w:hAnsi="Aptos" w:eastAsia="Aptos" w:cs="Aptos"/>
          <w:i w:val="0"/>
          <w:iCs w:val="0"/>
          <w:color w:val="000000" w:themeColor="text1" w:themeTint="FF" w:themeShade="FF"/>
          <w:sz w:val="24"/>
          <w:szCs w:val="24"/>
        </w:rPr>
      </w:pPr>
    </w:p>
    <w:p w:rsidR="789651A1" w:rsidP="1E53ACB6" w:rsidRDefault="789651A1" w14:paraId="2E0124A2" w14:textId="4B262951">
      <w:pPr>
        <w:pStyle w:val="Normal"/>
        <w:suppressLineNumbers w:val="0"/>
        <w:bidi w:val="0"/>
        <w:spacing w:before="0" w:beforeAutospacing="off" w:after="160" w:afterAutospacing="off" w:line="360" w:lineRule="auto"/>
        <w:ind w:left="0" w:right="0"/>
        <w:jc w:val="left"/>
        <w:rPr>
          <w:rFonts w:ascii="Aptos" w:hAnsi="Aptos" w:eastAsia="Aptos" w:cs="Aptos"/>
          <w:i w:val="0"/>
          <w:iCs w:val="0"/>
          <w:color w:val="000000" w:themeColor="text1" w:themeTint="FF" w:themeShade="FF"/>
          <w:sz w:val="24"/>
          <w:szCs w:val="24"/>
        </w:rPr>
      </w:pPr>
      <w:r w:rsidRPr="1E53ACB6" w:rsidR="789651A1">
        <w:rPr>
          <w:rFonts w:ascii="Aptos" w:hAnsi="Aptos" w:eastAsia="Aptos" w:cs="Aptos"/>
          <w:i w:val="0"/>
          <w:iCs w:val="0"/>
          <w:color w:val="000000" w:themeColor="text1" w:themeTint="FF" w:themeShade="FF"/>
          <w:sz w:val="24"/>
          <w:szCs w:val="24"/>
        </w:rPr>
        <w:t xml:space="preserve">Women’s Aid. (2024) </w:t>
      </w:r>
      <w:r w:rsidRPr="1E53ACB6" w:rsidR="789651A1">
        <w:rPr>
          <w:rFonts w:ascii="Aptos" w:hAnsi="Aptos" w:eastAsia="Aptos" w:cs="Aptos"/>
          <w:i w:val="1"/>
          <w:iCs w:val="1"/>
          <w:color w:val="000000" w:themeColor="text1" w:themeTint="FF" w:themeShade="FF"/>
          <w:sz w:val="24"/>
          <w:szCs w:val="24"/>
        </w:rPr>
        <w:t>I’ve</w:t>
      </w:r>
      <w:r w:rsidRPr="1E53ACB6" w:rsidR="789651A1">
        <w:rPr>
          <w:rFonts w:ascii="Aptos" w:hAnsi="Aptos" w:eastAsia="Aptos" w:cs="Aptos"/>
          <w:i w:val="1"/>
          <w:iCs w:val="1"/>
          <w:color w:val="000000" w:themeColor="text1" w:themeTint="FF" w:themeShade="FF"/>
          <w:sz w:val="24"/>
          <w:szCs w:val="24"/>
        </w:rPr>
        <w:t xml:space="preserve"> </w:t>
      </w:r>
      <w:r w:rsidRPr="1E53ACB6" w:rsidR="789651A1">
        <w:rPr>
          <w:rFonts w:ascii="Aptos" w:hAnsi="Aptos" w:eastAsia="Aptos" w:cs="Aptos"/>
          <w:i w:val="1"/>
          <w:iCs w:val="1"/>
          <w:color w:val="000000" w:themeColor="text1" w:themeTint="FF" w:themeShade="FF"/>
          <w:sz w:val="24"/>
          <w:szCs w:val="24"/>
        </w:rPr>
        <w:t>left</w:t>
      </w:r>
      <w:r w:rsidRPr="1E53ACB6" w:rsidR="789651A1">
        <w:rPr>
          <w:rFonts w:ascii="Aptos" w:hAnsi="Aptos" w:eastAsia="Aptos" w:cs="Aptos"/>
          <w:i w:val="1"/>
          <w:iCs w:val="1"/>
          <w:color w:val="000000" w:themeColor="text1" w:themeTint="FF" w:themeShade="FF"/>
          <w:sz w:val="24"/>
          <w:szCs w:val="24"/>
        </w:rPr>
        <w:t xml:space="preserve"> and I need support</w:t>
      </w:r>
      <w:r w:rsidRPr="1E53ACB6" w:rsidR="789651A1">
        <w:rPr>
          <w:rFonts w:ascii="Aptos" w:hAnsi="Aptos" w:eastAsia="Aptos" w:cs="Aptos"/>
          <w:i w:val="0"/>
          <w:iCs w:val="0"/>
          <w:color w:val="000000" w:themeColor="text1" w:themeTint="FF" w:themeShade="FF"/>
          <w:sz w:val="24"/>
          <w:szCs w:val="24"/>
        </w:rPr>
        <w:t xml:space="preserve">. Available at: </w:t>
      </w:r>
      <w:hyperlink r:id="R68a523c3c7644b53">
        <w:r w:rsidRPr="1E53ACB6" w:rsidR="789651A1">
          <w:rPr>
            <w:rStyle w:val="Hyperlink"/>
            <w:rFonts w:ascii="Aptos" w:hAnsi="Aptos" w:eastAsia="Aptos" w:cs="Aptos"/>
            <w:i w:val="0"/>
            <w:iCs w:val="0"/>
            <w:sz w:val="24"/>
            <w:szCs w:val="24"/>
          </w:rPr>
          <w:t>https://www.womensaid.org.uk/information-support/the-survivors-handbook/ive-left-and-i-need-support/</w:t>
        </w:r>
      </w:hyperlink>
      <w:r w:rsidRPr="1E53ACB6" w:rsidR="789651A1">
        <w:rPr>
          <w:rFonts w:ascii="Aptos" w:hAnsi="Aptos" w:eastAsia="Aptos" w:cs="Aptos"/>
          <w:i w:val="0"/>
          <w:iCs w:val="0"/>
          <w:color w:val="000000" w:themeColor="text1" w:themeTint="FF" w:themeShade="FF"/>
          <w:sz w:val="24"/>
          <w:szCs w:val="24"/>
        </w:rPr>
        <w:t xml:space="preserve"> (Accessed: </w:t>
      </w:r>
      <w:r w:rsidRPr="1E53ACB6" w:rsidR="789651A1">
        <w:rPr>
          <w:rFonts w:ascii="Aptos" w:hAnsi="Aptos" w:eastAsia="Aptos" w:cs="Aptos"/>
          <w:i w:val="0"/>
          <w:iCs w:val="0"/>
          <w:sz w:val="24"/>
          <w:szCs w:val="24"/>
        </w:rPr>
        <w:t>27 October 2024)</w:t>
      </w:r>
    </w:p>
    <w:p w:rsidR="1E53ACB6" w:rsidP="1E53ACB6" w:rsidRDefault="1E53ACB6" w14:paraId="1A867227" w14:textId="552268E2">
      <w:pPr>
        <w:pStyle w:val="Normal"/>
        <w:spacing w:line="360" w:lineRule="auto"/>
        <w:rPr>
          <w:rFonts w:ascii="Aptos" w:hAnsi="Aptos" w:eastAsia="Aptos" w:cs="Aptos"/>
          <w:i w:val="0"/>
          <w:iCs w:val="0"/>
          <w:color w:val="000000" w:themeColor="text1" w:themeTint="FF" w:themeShade="FF"/>
          <w:sz w:val="24"/>
          <w:szCs w:val="24"/>
        </w:rPr>
      </w:pPr>
    </w:p>
    <w:p w:rsidR="502EA811" w:rsidP="1E53ACB6" w:rsidRDefault="502EA811" w14:paraId="2D66D0E6" w14:textId="149D8A81">
      <w:pPr>
        <w:pStyle w:val="Normal"/>
        <w:spacing w:line="360" w:lineRule="auto"/>
        <w:rPr>
          <w:rFonts w:ascii="Aptos" w:hAnsi="Aptos" w:eastAsia="Aptos" w:cs="Aptos"/>
          <w:i w:val="0"/>
          <w:iCs w:val="0"/>
          <w:color w:val="000000" w:themeColor="text1" w:themeTint="FF" w:themeShade="FF"/>
          <w:sz w:val="24"/>
          <w:szCs w:val="24"/>
        </w:rPr>
      </w:pPr>
      <w:r w:rsidRPr="1E53ACB6" w:rsidR="502EA811">
        <w:rPr>
          <w:rFonts w:ascii="Aptos" w:hAnsi="Aptos" w:eastAsia="Aptos" w:cs="Aptos"/>
          <w:i w:val="0"/>
          <w:iCs w:val="0"/>
          <w:color w:val="000000" w:themeColor="text1" w:themeTint="FF" w:themeShade="FF"/>
          <w:sz w:val="24"/>
          <w:szCs w:val="24"/>
        </w:rPr>
        <w:t xml:space="preserve">Women’s Aid. (2024) </w:t>
      </w:r>
      <w:r w:rsidRPr="1E53ACB6" w:rsidR="502EA811">
        <w:rPr>
          <w:rFonts w:ascii="Aptos" w:hAnsi="Aptos" w:eastAsia="Aptos" w:cs="Aptos"/>
          <w:i w:val="1"/>
          <w:iCs w:val="1"/>
          <w:color w:val="000000" w:themeColor="text1" w:themeTint="FF" w:themeShade="FF"/>
          <w:sz w:val="24"/>
          <w:szCs w:val="24"/>
        </w:rPr>
        <w:t>The Impact of Domestic Abuse.</w:t>
      </w:r>
      <w:r w:rsidRPr="1E53ACB6" w:rsidR="502EA811">
        <w:rPr>
          <w:rFonts w:ascii="Aptos" w:hAnsi="Aptos" w:eastAsia="Aptos" w:cs="Aptos"/>
          <w:i w:val="0"/>
          <w:iCs w:val="0"/>
          <w:color w:val="000000" w:themeColor="text1" w:themeTint="FF" w:themeShade="FF"/>
          <w:sz w:val="24"/>
          <w:szCs w:val="24"/>
        </w:rPr>
        <w:t xml:space="preserve"> Available at: </w:t>
      </w:r>
      <w:hyperlink r:id="R3c9e4a22c5cf40c8">
        <w:r w:rsidRPr="1E53ACB6" w:rsidR="502EA811">
          <w:rPr>
            <w:rStyle w:val="Hyperlink"/>
            <w:rFonts w:ascii="Aptos" w:hAnsi="Aptos" w:eastAsia="Aptos" w:cs="Aptos"/>
            <w:i w:val="0"/>
            <w:iCs w:val="0"/>
            <w:sz w:val="24"/>
            <w:szCs w:val="24"/>
          </w:rPr>
          <w:t>https://www.womensaid.org.uk/information-support/what-is-domestic-abuse/the-impact-of-domestic-abuse/</w:t>
        </w:r>
      </w:hyperlink>
      <w:r w:rsidRPr="1E53ACB6" w:rsidR="502EA811">
        <w:rPr>
          <w:rFonts w:ascii="Aptos" w:hAnsi="Aptos" w:eastAsia="Aptos" w:cs="Aptos"/>
          <w:i w:val="0"/>
          <w:iCs w:val="0"/>
          <w:color w:val="000000" w:themeColor="text1" w:themeTint="FF" w:themeShade="FF"/>
          <w:sz w:val="24"/>
          <w:szCs w:val="24"/>
        </w:rPr>
        <w:t xml:space="preserve"> (Accessed: 26 October 2024)</w:t>
      </w:r>
    </w:p>
    <w:p w:rsidR="1E53ACB6" w:rsidP="1E53ACB6" w:rsidRDefault="1E53ACB6" w14:paraId="55EBC310" w14:textId="574FCAB9">
      <w:pPr>
        <w:pStyle w:val="Normal"/>
        <w:spacing w:line="360" w:lineRule="auto"/>
        <w:rPr>
          <w:rFonts w:ascii="Aptos" w:hAnsi="Aptos" w:eastAsia="Aptos" w:cs="Aptos"/>
          <w:i w:val="0"/>
          <w:iCs w:val="0"/>
          <w:color w:val="000000" w:themeColor="text1" w:themeTint="FF" w:themeShade="FF"/>
          <w:sz w:val="24"/>
          <w:szCs w:val="24"/>
        </w:rPr>
      </w:pPr>
    </w:p>
    <w:p w:rsidR="1E53ACB6" w:rsidP="1E53ACB6" w:rsidRDefault="1E53ACB6" w14:paraId="7FF101E0" w14:textId="64C4BD6A">
      <w:pPr>
        <w:pStyle w:val="Normal"/>
        <w:rPr>
          <w:rFonts w:ascii="Aptos" w:hAnsi="Aptos" w:eastAsia="Aptos" w:cs="Aptos"/>
          <w:i w:val="0"/>
          <w:iCs w:val="0"/>
          <w:color w:val="000000" w:themeColor="text1" w:themeTint="FF" w:themeShade="FF"/>
          <w:sz w:val="22"/>
          <w:szCs w:val="22"/>
        </w:rPr>
      </w:pPr>
    </w:p>
    <w:p w:rsidR="1E53ACB6" w:rsidP="1E53ACB6" w:rsidRDefault="1E53ACB6" w14:paraId="0B210179" w14:textId="0ACF9E62">
      <w:pPr>
        <w:pStyle w:val="Normal"/>
        <w:rPr>
          <w:rFonts w:ascii="Aptos" w:hAnsi="Aptos" w:eastAsia="Aptos" w:cs="Aptos"/>
          <w:i w:val="0"/>
          <w:iCs w:val="0"/>
          <w:color w:val="000000" w:themeColor="text1" w:themeTint="FF" w:themeShade="FF"/>
          <w:sz w:val="22"/>
          <w:szCs w:val="22"/>
        </w:rPr>
      </w:pPr>
    </w:p>
    <w:p w:rsidR="1E53ACB6" w:rsidP="1E53ACB6" w:rsidRDefault="1E53ACB6" w14:paraId="066E5372" w14:textId="5E05CF76">
      <w:pPr>
        <w:pStyle w:val="Normal"/>
        <w:rPr>
          <w:rFonts w:ascii="Aptos" w:hAnsi="Aptos" w:eastAsia="Aptos" w:cs="Aptos"/>
          <w:color w:val="000000" w:themeColor="text1" w:themeTint="FF" w:themeShade="FF"/>
          <w:sz w:val="22"/>
          <w:szCs w:val="22"/>
        </w:rPr>
      </w:pPr>
    </w:p>
    <w:p w:rsidR="1E53ACB6" w:rsidP="1E53ACB6" w:rsidRDefault="1E53ACB6" w14:paraId="0064F941" w14:textId="3ED41FEF">
      <w:pPr>
        <w:pStyle w:val="Normal"/>
        <w:rPr>
          <w:rFonts w:ascii="Aptos" w:hAnsi="Aptos" w:eastAsia="Aptos" w:cs="Aptos"/>
          <w:color w:val="000000" w:themeColor="text1" w:themeTint="FF" w:themeShade="FF"/>
          <w:sz w:val="22"/>
          <w:szCs w:val="22"/>
        </w:rPr>
      </w:pPr>
    </w:p>
    <w:p w:rsidR="1E53ACB6" w:rsidP="1E53ACB6" w:rsidRDefault="1E53ACB6" w14:paraId="7C72901F" w14:textId="1EAF17AC">
      <w:pPr>
        <w:pStyle w:val="Normal"/>
        <w:rPr>
          <w:rFonts w:ascii="Aptos" w:hAnsi="Aptos" w:eastAsia="Aptos" w:cs="Aptos"/>
          <w:color w:val="000000" w:themeColor="text1" w:themeTint="FF" w:themeShade="FF"/>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WykylBMzxt3Zz" int2:id="RBh2Nvid">
      <int2:state int2:type="AugLoop_Text_Critique" int2:value="Rejected"/>
    </int2:textHash>
    <int2:bookmark int2:bookmarkName="_Int_JxQPV1GL" int2:invalidationBookmarkName="" int2:hashCode="lkiFAB+UgJFwIb" int2:id="wLwXyuo3">
      <int2:state int2:type="AugLoop_Text_Critique" int2:value="Rejected"/>
    </int2:bookmark>
    <int2:bookmark int2:bookmarkName="_Int_UR5irwLZ" int2:invalidationBookmarkName="" int2:hashCode="+Yr8VmEZdOe4q7" int2:id="fdRn3JRx">
      <int2:state int2:type="AugLoop_Text_Critique" int2:value="Rejected"/>
    </int2:bookmark>
    <int2:bookmark int2:bookmarkName="_Int_5zmUXqPc" int2:invalidationBookmarkName="" int2:hashCode="QujjM8FmZY1LiK" int2:id="aXD43pKr">
      <int2:state int2:type="AugLoop_Text_Critique" int2:value="Rejected"/>
    </int2:bookmark>
    <int2:bookmark int2:bookmarkName="_Int_coIA8xb5" int2:invalidationBookmarkName="" int2:hashCode="XEbAsqc9Rn7weH" int2:id="jH6nxb8P">
      <int2:state int2:type="AugLoop_Text_Critique" int2:value="Rejected"/>
    </int2:bookmark>
    <int2:bookmark int2:bookmarkName="_Int_awxXcUGa" int2:invalidationBookmarkName="" int2:hashCode="VRd/LyDcPFdCnc" int2:id="L28R1gZN">
      <int2:state int2:type="AugLoop_Text_Critique" int2:value="Rejected"/>
    </int2:bookmark>
    <int2:bookmark int2:bookmarkName="_Int_ZKd0TTHE" int2:invalidationBookmarkName="" int2:hashCode="VRd/LyDcPFdCnc" int2:id="iDaXIsKp">
      <int2:state int2:type="AugLoop_Text_Critique" int2:value="Rejected"/>
    </int2:bookmark>
    <int2:bookmark int2:bookmarkName="_Int_lx6G2Esw" int2:invalidationBookmarkName="" int2:hashCode="SD6DFtosDOG94/" int2:id="TFi8Iu74">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330cc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a9e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4e161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078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4B561C"/>
    <w:rsid w:val="00290ED9"/>
    <w:rsid w:val="0031F815"/>
    <w:rsid w:val="00448E6F"/>
    <w:rsid w:val="00569A74"/>
    <w:rsid w:val="00D7956C"/>
    <w:rsid w:val="00DA82E8"/>
    <w:rsid w:val="01162341"/>
    <w:rsid w:val="0141AC0D"/>
    <w:rsid w:val="01D87C2A"/>
    <w:rsid w:val="01FC33F4"/>
    <w:rsid w:val="025AC35D"/>
    <w:rsid w:val="030D0AD7"/>
    <w:rsid w:val="040E3B80"/>
    <w:rsid w:val="044EBFF1"/>
    <w:rsid w:val="04E5CF46"/>
    <w:rsid w:val="068475C2"/>
    <w:rsid w:val="06C1C280"/>
    <w:rsid w:val="07197D45"/>
    <w:rsid w:val="0743A109"/>
    <w:rsid w:val="07D9B9FE"/>
    <w:rsid w:val="083678EB"/>
    <w:rsid w:val="0849DBF5"/>
    <w:rsid w:val="085BC507"/>
    <w:rsid w:val="085CBE43"/>
    <w:rsid w:val="0896D8C0"/>
    <w:rsid w:val="08C71AE0"/>
    <w:rsid w:val="08FB57B9"/>
    <w:rsid w:val="0922BE1E"/>
    <w:rsid w:val="09330AEB"/>
    <w:rsid w:val="09A7053C"/>
    <w:rsid w:val="09A7053C"/>
    <w:rsid w:val="0AB35DA9"/>
    <w:rsid w:val="0B15422B"/>
    <w:rsid w:val="0BC825C8"/>
    <w:rsid w:val="0BF85F6F"/>
    <w:rsid w:val="0C71DC84"/>
    <w:rsid w:val="0C7E3AB0"/>
    <w:rsid w:val="0D06CDC3"/>
    <w:rsid w:val="0D2E7F35"/>
    <w:rsid w:val="0D3B54E6"/>
    <w:rsid w:val="0D771CA1"/>
    <w:rsid w:val="0D982407"/>
    <w:rsid w:val="0DF6B52E"/>
    <w:rsid w:val="0E274820"/>
    <w:rsid w:val="0ECDAD52"/>
    <w:rsid w:val="0F398E64"/>
    <w:rsid w:val="0F596C83"/>
    <w:rsid w:val="0F5DF10D"/>
    <w:rsid w:val="0F9C9E0F"/>
    <w:rsid w:val="0FE9E6CF"/>
    <w:rsid w:val="10128A01"/>
    <w:rsid w:val="11498800"/>
    <w:rsid w:val="114B561C"/>
    <w:rsid w:val="1163F3C6"/>
    <w:rsid w:val="11D991D4"/>
    <w:rsid w:val="1264F0D4"/>
    <w:rsid w:val="12AA5BFE"/>
    <w:rsid w:val="12B90027"/>
    <w:rsid w:val="12BB0597"/>
    <w:rsid w:val="12D8C37D"/>
    <w:rsid w:val="133D9E68"/>
    <w:rsid w:val="13ABBFE3"/>
    <w:rsid w:val="13FC4BD8"/>
    <w:rsid w:val="1479ECCE"/>
    <w:rsid w:val="15398F98"/>
    <w:rsid w:val="15A654A8"/>
    <w:rsid w:val="15AE22B2"/>
    <w:rsid w:val="15C5A87A"/>
    <w:rsid w:val="15E6D57D"/>
    <w:rsid w:val="15F0626A"/>
    <w:rsid w:val="15F46D14"/>
    <w:rsid w:val="15FD6C16"/>
    <w:rsid w:val="161636D2"/>
    <w:rsid w:val="16D870F3"/>
    <w:rsid w:val="179B0006"/>
    <w:rsid w:val="18542FA7"/>
    <w:rsid w:val="1885280E"/>
    <w:rsid w:val="18E52767"/>
    <w:rsid w:val="199D5199"/>
    <w:rsid w:val="1A20D328"/>
    <w:rsid w:val="1B6CDCDC"/>
    <w:rsid w:val="1BC1D1B6"/>
    <w:rsid w:val="1C09DA3C"/>
    <w:rsid w:val="1C27E441"/>
    <w:rsid w:val="1C54AE62"/>
    <w:rsid w:val="1CAAF757"/>
    <w:rsid w:val="1D15FFF4"/>
    <w:rsid w:val="1D6D097A"/>
    <w:rsid w:val="1D84A6C2"/>
    <w:rsid w:val="1E434623"/>
    <w:rsid w:val="1E53ACB6"/>
    <w:rsid w:val="1F5DFCEF"/>
    <w:rsid w:val="200C6FBC"/>
    <w:rsid w:val="2028BBFA"/>
    <w:rsid w:val="20305867"/>
    <w:rsid w:val="20648F84"/>
    <w:rsid w:val="2165537A"/>
    <w:rsid w:val="21C098B8"/>
    <w:rsid w:val="229612D8"/>
    <w:rsid w:val="22B2BE68"/>
    <w:rsid w:val="22E159BA"/>
    <w:rsid w:val="2308DA63"/>
    <w:rsid w:val="23289727"/>
    <w:rsid w:val="23496A3E"/>
    <w:rsid w:val="24492926"/>
    <w:rsid w:val="24AC0CB6"/>
    <w:rsid w:val="24BC83EF"/>
    <w:rsid w:val="2519050C"/>
    <w:rsid w:val="25C83E03"/>
    <w:rsid w:val="26316B76"/>
    <w:rsid w:val="2684464B"/>
    <w:rsid w:val="2684EF3D"/>
    <w:rsid w:val="269CEF26"/>
    <w:rsid w:val="284E87C2"/>
    <w:rsid w:val="284EF168"/>
    <w:rsid w:val="28CF17DA"/>
    <w:rsid w:val="28F0BB92"/>
    <w:rsid w:val="296B2008"/>
    <w:rsid w:val="299C66C0"/>
    <w:rsid w:val="29BA235E"/>
    <w:rsid w:val="2A9EE664"/>
    <w:rsid w:val="2B01A72F"/>
    <w:rsid w:val="2C3FFC61"/>
    <w:rsid w:val="2CAE92CA"/>
    <w:rsid w:val="2CAF330B"/>
    <w:rsid w:val="2D4B3F21"/>
    <w:rsid w:val="2DF95A54"/>
    <w:rsid w:val="2E11772A"/>
    <w:rsid w:val="2E4DDE99"/>
    <w:rsid w:val="2E90D082"/>
    <w:rsid w:val="2EAED57E"/>
    <w:rsid w:val="2EE811BA"/>
    <w:rsid w:val="2F000157"/>
    <w:rsid w:val="2F003B14"/>
    <w:rsid w:val="2F2DBCCE"/>
    <w:rsid w:val="2F7ABC7D"/>
    <w:rsid w:val="2FEDF110"/>
    <w:rsid w:val="3000E875"/>
    <w:rsid w:val="301E1EC5"/>
    <w:rsid w:val="30413F88"/>
    <w:rsid w:val="304DCF27"/>
    <w:rsid w:val="307F459E"/>
    <w:rsid w:val="30986AE0"/>
    <w:rsid w:val="30C5098B"/>
    <w:rsid w:val="3182F831"/>
    <w:rsid w:val="31A1315A"/>
    <w:rsid w:val="31A477B7"/>
    <w:rsid w:val="31AC5D25"/>
    <w:rsid w:val="31B0B02C"/>
    <w:rsid w:val="31DA92B8"/>
    <w:rsid w:val="31EB1B76"/>
    <w:rsid w:val="31FD9FC6"/>
    <w:rsid w:val="33031675"/>
    <w:rsid w:val="334407BF"/>
    <w:rsid w:val="3393CBAD"/>
    <w:rsid w:val="33C02F89"/>
    <w:rsid w:val="34C52063"/>
    <w:rsid w:val="34C87D4A"/>
    <w:rsid w:val="34D0EB38"/>
    <w:rsid w:val="34DBB3B9"/>
    <w:rsid w:val="355A134C"/>
    <w:rsid w:val="35F30FF1"/>
    <w:rsid w:val="35F3B587"/>
    <w:rsid w:val="3610224B"/>
    <w:rsid w:val="363846F6"/>
    <w:rsid w:val="364A75B9"/>
    <w:rsid w:val="366D7EFE"/>
    <w:rsid w:val="36882258"/>
    <w:rsid w:val="36E8A42A"/>
    <w:rsid w:val="372312EB"/>
    <w:rsid w:val="374F8482"/>
    <w:rsid w:val="37645781"/>
    <w:rsid w:val="37E3262D"/>
    <w:rsid w:val="380B808D"/>
    <w:rsid w:val="38BF3852"/>
    <w:rsid w:val="38D54F77"/>
    <w:rsid w:val="390B57A9"/>
    <w:rsid w:val="396778C3"/>
    <w:rsid w:val="3A1E6F17"/>
    <w:rsid w:val="3A40F05E"/>
    <w:rsid w:val="3A7D7B5D"/>
    <w:rsid w:val="3AC7512F"/>
    <w:rsid w:val="3AD68D98"/>
    <w:rsid w:val="3B1B1073"/>
    <w:rsid w:val="3B2A7C71"/>
    <w:rsid w:val="3B89A1B8"/>
    <w:rsid w:val="3BB546A5"/>
    <w:rsid w:val="3BCFE875"/>
    <w:rsid w:val="3C4CC4CD"/>
    <w:rsid w:val="3CC0A65E"/>
    <w:rsid w:val="3CDE0F99"/>
    <w:rsid w:val="3D326908"/>
    <w:rsid w:val="3D349C4B"/>
    <w:rsid w:val="3DD48AF7"/>
    <w:rsid w:val="3E045E5C"/>
    <w:rsid w:val="3E2D3467"/>
    <w:rsid w:val="3E46146F"/>
    <w:rsid w:val="3E6745CB"/>
    <w:rsid w:val="3F4F5BC8"/>
    <w:rsid w:val="3FD12F4B"/>
    <w:rsid w:val="3FF13943"/>
    <w:rsid w:val="401AD7C0"/>
    <w:rsid w:val="401DED7E"/>
    <w:rsid w:val="40552FAA"/>
    <w:rsid w:val="406A9218"/>
    <w:rsid w:val="406D6232"/>
    <w:rsid w:val="40923264"/>
    <w:rsid w:val="4096E2AF"/>
    <w:rsid w:val="40F73701"/>
    <w:rsid w:val="410E099E"/>
    <w:rsid w:val="4125910C"/>
    <w:rsid w:val="41858421"/>
    <w:rsid w:val="41C46C8E"/>
    <w:rsid w:val="43B2BE9E"/>
    <w:rsid w:val="43ED9C11"/>
    <w:rsid w:val="44AADC77"/>
    <w:rsid w:val="44B59B07"/>
    <w:rsid w:val="44EF65CF"/>
    <w:rsid w:val="4535B906"/>
    <w:rsid w:val="457ADE95"/>
    <w:rsid w:val="46273D90"/>
    <w:rsid w:val="46414DE9"/>
    <w:rsid w:val="46976C3D"/>
    <w:rsid w:val="46B6E123"/>
    <w:rsid w:val="46FC2486"/>
    <w:rsid w:val="46FC2486"/>
    <w:rsid w:val="4751F596"/>
    <w:rsid w:val="48274829"/>
    <w:rsid w:val="484F5D33"/>
    <w:rsid w:val="487D7D21"/>
    <w:rsid w:val="48CC9FA1"/>
    <w:rsid w:val="48F7B31B"/>
    <w:rsid w:val="491F8069"/>
    <w:rsid w:val="492A1939"/>
    <w:rsid w:val="49972DC8"/>
    <w:rsid w:val="4A2133C2"/>
    <w:rsid w:val="4A2CA665"/>
    <w:rsid w:val="4A323DB7"/>
    <w:rsid w:val="4A5C4FEC"/>
    <w:rsid w:val="4A8C4AF4"/>
    <w:rsid w:val="4B0AF501"/>
    <w:rsid w:val="4B47F2BE"/>
    <w:rsid w:val="4BA2C6AA"/>
    <w:rsid w:val="4BD97655"/>
    <w:rsid w:val="4C2D5C52"/>
    <w:rsid w:val="4CBBD795"/>
    <w:rsid w:val="4DA829AF"/>
    <w:rsid w:val="4E05C068"/>
    <w:rsid w:val="4E5B721B"/>
    <w:rsid w:val="4E949BC3"/>
    <w:rsid w:val="4EB45B2F"/>
    <w:rsid w:val="4EB6410C"/>
    <w:rsid w:val="4F437DC2"/>
    <w:rsid w:val="4F550E76"/>
    <w:rsid w:val="4F9E5DAF"/>
    <w:rsid w:val="502EA811"/>
    <w:rsid w:val="503218E2"/>
    <w:rsid w:val="504F39B7"/>
    <w:rsid w:val="50574802"/>
    <w:rsid w:val="50861ACB"/>
    <w:rsid w:val="50E22CFC"/>
    <w:rsid w:val="5114234B"/>
    <w:rsid w:val="524A0A69"/>
    <w:rsid w:val="525F457A"/>
    <w:rsid w:val="52670D69"/>
    <w:rsid w:val="528D267F"/>
    <w:rsid w:val="53856DB0"/>
    <w:rsid w:val="53A5D237"/>
    <w:rsid w:val="53B06A47"/>
    <w:rsid w:val="53DB77EE"/>
    <w:rsid w:val="53F9C9C7"/>
    <w:rsid w:val="56270A91"/>
    <w:rsid w:val="572A2FF3"/>
    <w:rsid w:val="57A0380B"/>
    <w:rsid w:val="57A37E67"/>
    <w:rsid w:val="5817DD12"/>
    <w:rsid w:val="582726F6"/>
    <w:rsid w:val="583A0A7F"/>
    <w:rsid w:val="58B8E049"/>
    <w:rsid w:val="59577045"/>
    <w:rsid w:val="596292F9"/>
    <w:rsid w:val="59CE4C88"/>
    <w:rsid w:val="5A4F5E4D"/>
    <w:rsid w:val="5AED8E4A"/>
    <w:rsid w:val="5B656BED"/>
    <w:rsid w:val="5B897779"/>
    <w:rsid w:val="5BB69ED8"/>
    <w:rsid w:val="5BDC4307"/>
    <w:rsid w:val="5BE6F93E"/>
    <w:rsid w:val="5C0BB81B"/>
    <w:rsid w:val="5C8A35EB"/>
    <w:rsid w:val="5C8A6623"/>
    <w:rsid w:val="5CCBCC31"/>
    <w:rsid w:val="5D289082"/>
    <w:rsid w:val="5D4ECD49"/>
    <w:rsid w:val="5D799EC5"/>
    <w:rsid w:val="5D7E60E6"/>
    <w:rsid w:val="5D81A58A"/>
    <w:rsid w:val="5DC264B5"/>
    <w:rsid w:val="5E9449A8"/>
    <w:rsid w:val="5EBD68BC"/>
    <w:rsid w:val="6044A0EC"/>
    <w:rsid w:val="60A9DD57"/>
    <w:rsid w:val="60B2BD73"/>
    <w:rsid w:val="60CC93C4"/>
    <w:rsid w:val="61E80AAE"/>
    <w:rsid w:val="61E80AAE"/>
    <w:rsid w:val="6372E579"/>
    <w:rsid w:val="63E18EE3"/>
    <w:rsid w:val="64E21F70"/>
    <w:rsid w:val="64F31371"/>
    <w:rsid w:val="652579B8"/>
    <w:rsid w:val="65BD7938"/>
    <w:rsid w:val="665C20B2"/>
    <w:rsid w:val="667B7F0A"/>
    <w:rsid w:val="66A70596"/>
    <w:rsid w:val="67C73532"/>
    <w:rsid w:val="67DA994C"/>
    <w:rsid w:val="67FC40A4"/>
    <w:rsid w:val="68DC305E"/>
    <w:rsid w:val="68DED0CA"/>
    <w:rsid w:val="690006C6"/>
    <w:rsid w:val="693CBFF4"/>
    <w:rsid w:val="696F2569"/>
    <w:rsid w:val="69745C03"/>
    <w:rsid w:val="69C7703B"/>
    <w:rsid w:val="69DD0131"/>
    <w:rsid w:val="69F764D7"/>
    <w:rsid w:val="6A080DE1"/>
    <w:rsid w:val="6A1888D9"/>
    <w:rsid w:val="6AA000C0"/>
    <w:rsid w:val="6AC3DA49"/>
    <w:rsid w:val="6AFD2B79"/>
    <w:rsid w:val="6B066B40"/>
    <w:rsid w:val="6B183D58"/>
    <w:rsid w:val="6B1EE7F4"/>
    <w:rsid w:val="6BC49EAB"/>
    <w:rsid w:val="6C1E0275"/>
    <w:rsid w:val="6C3C2A51"/>
    <w:rsid w:val="6C9C0089"/>
    <w:rsid w:val="6CA35CBC"/>
    <w:rsid w:val="6CB31BEE"/>
    <w:rsid w:val="6CB73309"/>
    <w:rsid w:val="6D006578"/>
    <w:rsid w:val="6D3DE1AC"/>
    <w:rsid w:val="6DF8A57E"/>
    <w:rsid w:val="6E597161"/>
    <w:rsid w:val="6E938B4F"/>
    <w:rsid w:val="6E938B4F"/>
    <w:rsid w:val="6EE99B9E"/>
    <w:rsid w:val="6F66FDDE"/>
    <w:rsid w:val="6F70D319"/>
    <w:rsid w:val="6F744E73"/>
    <w:rsid w:val="6FDA2E77"/>
    <w:rsid w:val="700CC05C"/>
    <w:rsid w:val="7016852F"/>
    <w:rsid w:val="702067C5"/>
    <w:rsid w:val="7033AA99"/>
    <w:rsid w:val="705AC088"/>
    <w:rsid w:val="706A55CC"/>
    <w:rsid w:val="70BA7D29"/>
    <w:rsid w:val="70C67342"/>
    <w:rsid w:val="70F613E7"/>
    <w:rsid w:val="7113CC1A"/>
    <w:rsid w:val="71D2AF5F"/>
    <w:rsid w:val="71F7860D"/>
    <w:rsid w:val="7320D43C"/>
    <w:rsid w:val="73886664"/>
    <w:rsid w:val="74DEAB24"/>
    <w:rsid w:val="752E7790"/>
    <w:rsid w:val="75331438"/>
    <w:rsid w:val="756F9D6E"/>
    <w:rsid w:val="75C8DE94"/>
    <w:rsid w:val="7628D038"/>
    <w:rsid w:val="76E38AD9"/>
    <w:rsid w:val="77846908"/>
    <w:rsid w:val="77F11250"/>
    <w:rsid w:val="782B5174"/>
    <w:rsid w:val="78549ABD"/>
    <w:rsid w:val="789651A1"/>
    <w:rsid w:val="78CEDC71"/>
    <w:rsid w:val="79178A1B"/>
    <w:rsid w:val="791EDF95"/>
    <w:rsid w:val="791EF064"/>
    <w:rsid w:val="793BBCF2"/>
    <w:rsid w:val="79A48781"/>
    <w:rsid w:val="79BF5702"/>
    <w:rsid w:val="7A2F8B47"/>
    <w:rsid w:val="7A8D708D"/>
    <w:rsid w:val="7B1DBE16"/>
    <w:rsid w:val="7B1DBE16"/>
    <w:rsid w:val="7B899A07"/>
    <w:rsid w:val="7C16E9A2"/>
    <w:rsid w:val="7C21900F"/>
    <w:rsid w:val="7CFD6FC8"/>
    <w:rsid w:val="7D5EC02C"/>
    <w:rsid w:val="7D89388C"/>
    <w:rsid w:val="7DE12FC1"/>
    <w:rsid w:val="7E0800F5"/>
    <w:rsid w:val="7E53134B"/>
    <w:rsid w:val="7F02C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561C"/>
  <w15:chartTrackingRefBased/>
  <w15:docId w15:val="{41FAC631-1664-4898-BFE3-2B0211CE88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E53ACB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E53ACB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E53ACB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E53ACB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E53ACB6"/>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E53ACB6"/>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E53ACB6"/>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E53ACB6"/>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E53ACB6"/>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E53ACB6"/>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E53ACB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E53ACB6"/>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E53ACB6"/>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E53ACB6"/>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E53ACB6"/>
    <w:pPr>
      <w:spacing/>
      <w:ind w:left="720"/>
      <w:contextualSpacing/>
    </w:pPr>
  </w:style>
  <w:style w:type="paragraph" w:styleId="TOC1">
    <w:uiPriority w:val="39"/>
    <w:name w:val="toc 1"/>
    <w:basedOn w:val="Normal"/>
    <w:next w:val="Normal"/>
    <w:unhideWhenUsed/>
    <w:rsid w:val="1E53ACB6"/>
    <w:pPr>
      <w:spacing w:after="100"/>
    </w:pPr>
  </w:style>
  <w:style w:type="paragraph" w:styleId="TOC2">
    <w:uiPriority w:val="39"/>
    <w:name w:val="toc 2"/>
    <w:basedOn w:val="Normal"/>
    <w:next w:val="Normal"/>
    <w:unhideWhenUsed/>
    <w:rsid w:val="1E53ACB6"/>
    <w:pPr>
      <w:spacing w:after="100"/>
      <w:ind w:left="220"/>
    </w:pPr>
  </w:style>
  <w:style w:type="paragraph" w:styleId="TOC3">
    <w:uiPriority w:val="39"/>
    <w:name w:val="toc 3"/>
    <w:basedOn w:val="Normal"/>
    <w:next w:val="Normal"/>
    <w:unhideWhenUsed/>
    <w:rsid w:val="1E53ACB6"/>
    <w:pPr>
      <w:spacing w:after="100"/>
      <w:ind w:left="440"/>
    </w:pPr>
  </w:style>
  <w:style w:type="paragraph" w:styleId="TOC4">
    <w:uiPriority w:val="39"/>
    <w:name w:val="toc 4"/>
    <w:basedOn w:val="Normal"/>
    <w:next w:val="Normal"/>
    <w:unhideWhenUsed/>
    <w:rsid w:val="1E53ACB6"/>
    <w:pPr>
      <w:spacing w:after="100"/>
      <w:ind w:left="660"/>
    </w:pPr>
  </w:style>
  <w:style w:type="paragraph" w:styleId="TOC5">
    <w:uiPriority w:val="39"/>
    <w:name w:val="toc 5"/>
    <w:basedOn w:val="Normal"/>
    <w:next w:val="Normal"/>
    <w:unhideWhenUsed/>
    <w:rsid w:val="1E53ACB6"/>
    <w:pPr>
      <w:spacing w:after="100"/>
      <w:ind w:left="880"/>
    </w:pPr>
  </w:style>
  <w:style w:type="paragraph" w:styleId="TOC6">
    <w:uiPriority w:val="39"/>
    <w:name w:val="toc 6"/>
    <w:basedOn w:val="Normal"/>
    <w:next w:val="Normal"/>
    <w:unhideWhenUsed/>
    <w:rsid w:val="1E53ACB6"/>
    <w:pPr>
      <w:spacing w:after="100"/>
      <w:ind w:left="1100"/>
    </w:pPr>
  </w:style>
  <w:style w:type="paragraph" w:styleId="TOC7">
    <w:uiPriority w:val="39"/>
    <w:name w:val="toc 7"/>
    <w:basedOn w:val="Normal"/>
    <w:next w:val="Normal"/>
    <w:unhideWhenUsed/>
    <w:rsid w:val="1E53ACB6"/>
    <w:pPr>
      <w:spacing w:after="100"/>
      <w:ind w:left="1320"/>
    </w:pPr>
  </w:style>
  <w:style w:type="paragraph" w:styleId="TOC8">
    <w:uiPriority w:val="39"/>
    <w:name w:val="toc 8"/>
    <w:basedOn w:val="Normal"/>
    <w:next w:val="Normal"/>
    <w:unhideWhenUsed/>
    <w:rsid w:val="1E53ACB6"/>
    <w:pPr>
      <w:spacing w:after="100"/>
      <w:ind w:left="1540"/>
    </w:pPr>
  </w:style>
  <w:style w:type="paragraph" w:styleId="TOC9">
    <w:uiPriority w:val="39"/>
    <w:name w:val="toc 9"/>
    <w:basedOn w:val="Normal"/>
    <w:next w:val="Normal"/>
    <w:unhideWhenUsed/>
    <w:rsid w:val="1E53ACB6"/>
    <w:pPr>
      <w:spacing w:after="100"/>
      <w:ind w:left="1760"/>
    </w:pPr>
  </w:style>
  <w:style w:type="paragraph" w:styleId="EndnoteText">
    <w:uiPriority w:val="99"/>
    <w:name w:val="endnote text"/>
    <w:basedOn w:val="Normal"/>
    <w:semiHidden/>
    <w:unhideWhenUsed/>
    <w:link w:val="EndnoteTextChar"/>
    <w:rsid w:val="1E53ACB6"/>
    <w:rPr>
      <w:sz w:val="20"/>
      <w:szCs w:val="20"/>
    </w:rPr>
    <w:pPr>
      <w:spacing w:after="0" w:line="240" w:lineRule="auto"/>
    </w:pPr>
  </w:style>
  <w:style w:type="paragraph" w:styleId="Footer">
    <w:uiPriority w:val="99"/>
    <w:name w:val="footer"/>
    <w:basedOn w:val="Normal"/>
    <w:unhideWhenUsed/>
    <w:link w:val="FooterChar"/>
    <w:rsid w:val="1E53ACB6"/>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E53ACB6"/>
    <w:rPr>
      <w:sz w:val="20"/>
      <w:szCs w:val="20"/>
    </w:rPr>
    <w:pPr>
      <w:spacing w:after="0" w:line="240" w:lineRule="auto"/>
    </w:pPr>
  </w:style>
  <w:style w:type="paragraph" w:styleId="Header">
    <w:uiPriority w:val="99"/>
    <w:name w:val="header"/>
    <w:basedOn w:val="Normal"/>
    <w:unhideWhenUsed/>
    <w:link w:val="HeaderChar"/>
    <w:rsid w:val="1E53ACB6"/>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vonandsomerset.police.uk/media/32957590/you-are-not-alone.pdf" TargetMode="External" Id="R698b7d499c884196" /><Relationship Type="http://schemas.openxmlformats.org/officeDocument/2006/relationships/hyperlink" Target="https://www.verywellhealth.com/cycle-of-abuse-5210940" TargetMode="External" Id="R19a05611408f414a" /><Relationship Type="http://schemas.openxmlformats.org/officeDocument/2006/relationships/hyperlink" Target="https://cassandracentre.org.uk/cycle-of-abuse/" TargetMode="External" Id="R9f11bcb73d414106" /><Relationship Type="http://schemas.openxmlformats.org/officeDocument/2006/relationships/hyperlink" Target="https://www.cep-probation.org/wp-content/uploads/2018/10/RJIrmgard-Winkler1.pdf" TargetMode="External" Id="Rdd88d62a7fa949f0" /><Relationship Type="http://schemas.openxmlformats.org/officeDocument/2006/relationships/hyperlink" Target="https://health.clevelandclinic.org/cycle-of-abuse" TargetMode="External" Id="Ra98837a907154ce3" /><Relationship Type="http://schemas.openxmlformats.org/officeDocument/2006/relationships/hyperlink" Target="https://www.domesticshelters.org/articles/identifying-abuse/what-is-the-cycle-of-abuse" TargetMode="External" Id="R03aa0cec668e42a7" /><Relationship Type="http://schemas.openxmlformats.org/officeDocument/2006/relationships/hyperlink" Target="https://www.cps.gov.uk/legal-guidance/victims-and-witnesses-care-and-treatment" TargetMode="External" Id="R56baaac5e2de4427" /><Relationship Type="http://schemas.openxmlformats.org/officeDocument/2006/relationships/hyperlink" Target="https://www.gov.uk/guidance/domestic-abuse-how-to-get-help" TargetMode="External" Id="Rfa08dda9f0c64557" /><Relationship Type="http://schemas.openxmlformats.org/officeDocument/2006/relationships/hyperlink" Target="https://www.gov.wales/live-fear-free" TargetMode="External" Id="Ra3125a72a0734902" /><Relationship Type="http://schemas.openxmlformats.org/officeDocument/2006/relationships/hyperlink" Target="https://www.met.police.uk/rqo/request/ri/request-information/cl/triage/v2/request-information-under-clares-law/" TargetMode="External" Id="Rbba0d4e2fb3c4515" /><Relationship Type="http://schemas.openxmlformats.org/officeDocument/2006/relationships/hyperlink" Target="https://www.gov.uk/government/publications/the-code-of-practice-for-victims-of-crime/code-of-practice-for-victims-of-crime-in-england-and-wales-victims-code" TargetMode="External" Id="R32b6fdd6b71e4257" /><Relationship Type="http://schemas.openxmlformats.org/officeDocument/2006/relationships/hyperlink" Target="https://www.ncdv.org.uk/non-molestation-order/" TargetMode="External" Id="R1d1bab099c594c8c" /><Relationship Type="http://schemas.openxmlformats.org/officeDocument/2006/relationships/hyperlink" Target="https://blanchardslaw.co.uk/an-ultimate-guide-to-non-molestation-orders/" TargetMode="External" Id="R514cd95ecd6547bd" /><Relationship Type="http://schemas.openxmlformats.org/officeDocument/2006/relationships/hyperlink" Target="https://www.ons.gov.uk/peoplepopulationandcommunity/crimeandjustice/articles/domesticabuseprevalenceandtrendsenglandandwales/yearendingmarch2022" TargetMode="External" Id="R76b244aef3684be7" /><Relationship Type="http://schemas.openxmlformats.org/officeDocument/2006/relationships/hyperlink" Target="https://www.pandoraproject.org.uk/cycle-of-abuse/" TargetMode="External" Id="Rf8ca50e19e0b4422" /><Relationship Type="http://schemas.openxmlformats.org/officeDocument/2006/relationships/hyperlink" Target="https://www.healthline.com/health/relationships/cycle-of-abuse" TargetMode="External" Id="R03e7ed37f8244650" /><Relationship Type="http://schemas.openxmlformats.org/officeDocument/2006/relationships/hyperlink" Target="https://www.tandfonline.com/doi/abs/10.1080/14754830500485890" TargetMode="External" Id="R8cfe4422fd354c22" /><Relationship Type="http://schemas.openxmlformats.org/officeDocument/2006/relationships/hyperlink" Target="https://www.womensaid.org.uk/information-support/the-survivors-handbook/ive-left-and-i-need-support/" TargetMode="External" Id="R68a523c3c7644b53" /><Relationship Type="http://schemas.openxmlformats.org/officeDocument/2006/relationships/hyperlink" Target="https://www.womensaid.org.uk/information-support/what-is-domestic-abuse/the-impact-of-domestic-abuse/" TargetMode="External" Id="R3c9e4a22c5cf40c8" /><Relationship Type="http://schemas.microsoft.com/office/2020/10/relationships/intelligence" Target="intelligence2.xml" Id="Ra4aefdc8e54d443a" /><Relationship Type="http://schemas.openxmlformats.org/officeDocument/2006/relationships/numbering" Target="numbering.xml" Id="R146a0826178c4a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2024-11-04T10:42:40.3654072Z</dcterms:created>
  <dcterms:modified xsi:type="dcterms:W3CDTF">2024-11-07T21:00:20.4947729Z</dcterms:modified>
  <dc:creator>Arianna Bennett (2200719)</dc:creator>
  <lastModifiedBy>Arianna Bennett (2200719)</lastModifiedBy>
</coreProperties>
</file>