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11FC" w:rsidRDefault="00812CE1">
      <w:r w:rsidRPr="003F11FC">
        <w:rPr>
          <w:noProof/>
          <w:lang w:eastAsia="en-GB"/>
        </w:rPr>
        <mc:AlternateContent>
          <mc:Choice Requires="wps">
            <w:drawing>
              <wp:anchor distT="45720" distB="45720" distL="114300" distR="114300" simplePos="0" relativeHeight="251667456" behindDoc="0" locked="0" layoutInCell="1" allowOverlap="1" wp14:anchorId="46DE7560" wp14:editId="5F49C222">
                <wp:simplePos x="0" y="0"/>
                <wp:positionH relativeFrom="margin">
                  <wp:align>left</wp:align>
                </wp:positionH>
                <wp:positionV relativeFrom="paragraph">
                  <wp:posOffset>641985</wp:posOffset>
                </wp:positionV>
                <wp:extent cx="2981960" cy="5972810"/>
                <wp:effectExtent l="19050" t="19050" r="27940" b="279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960" cy="5972810"/>
                        </a:xfrm>
                        <a:prstGeom prst="rect">
                          <a:avLst/>
                        </a:prstGeom>
                        <a:solidFill>
                          <a:srgbClr val="FFFFFF"/>
                        </a:solidFill>
                        <a:ln w="28575">
                          <a:solidFill>
                            <a:srgbClr val="70AD47"/>
                          </a:solidFill>
                          <a:miter lim="800000"/>
                          <a:headEnd/>
                          <a:tailEnd/>
                        </a:ln>
                      </wps:spPr>
                      <wps:txbx>
                        <w:txbxContent>
                          <w:p w:rsidR="003F11FC" w:rsidRPr="005C1D35" w:rsidRDefault="003F11FC" w:rsidP="003F11FC">
                            <w:pPr>
                              <w:jc w:val="center"/>
                              <w:rPr>
                                <w:rFonts w:ascii="Arial" w:hAnsi="Arial" w:cs="Arial"/>
                                <w:b/>
                                <w:color w:val="4472C4" w:themeColor="accent5"/>
                                <w:sz w:val="32"/>
                                <w:szCs w:val="32"/>
                                <w:u w:val="single"/>
                              </w:rPr>
                            </w:pPr>
                            <w:r w:rsidRPr="005C1D35">
                              <w:rPr>
                                <w:rFonts w:ascii="Arial" w:hAnsi="Arial" w:cs="Arial"/>
                                <w:b/>
                                <w:color w:val="4472C4" w:themeColor="accent5"/>
                                <w:sz w:val="32"/>
                                <w:szCs w:val="32"/>
                                <w:u w:val="single"/>
                              </w:rPr>
                              <w:t>What is the UNCRC?</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According to UNICEF (2005) The United Nations Convention on the Rights of the Child (UNCRC) is an international treaty that recognises the human rights of children</w:t>
                            </w:r>
                            <w:r w:rsidR="002A588B">
                              <w:rPr>
                                <w:rFonts w:ascii="Arial" w:hAnsi="Arial" w:cs="Arial"/>
                                <w:color w:val="4472C4" w:themeColor="accent5"/>
                                <w:sz w:val="20"/>
                                <w:szCs w:val="20"/>
                              </w:rPr>
                              <w:t xml:space="preserve"> from birth until 18 years old</w:t>
                            </w:r>
                            <w:r w:rsidRPr="00950BD9">
                              <w:rPr>
                                <w:rFonts w:ascii="Arial" w:hAnsi="Arial" w:cs="Arial"/>
                                <w:color w:val="4472C4" w:themeColor="accent5"/>
                                <w:sz w:val="20"/>
                                <w:szCs w:val="20"/>
                              </w:rPr>
                              <w:t>. It was passed by the United Nations (UN) in 1989</w:t>
                            </w:r>
                            <w:r w:rsidR="000A4C6C">
                              <w:rPr>
                                <w:rFonts w:ascii="Arial" w:hAnsi="Arial" w:cs="Arial"/>
                                <w:color w:val="4472C4" w:themeColor="accent5"/>
                                <w:sz w:val="20"/>
                                <w:szCs w:val="20"/>
                              </w:rPr>
                              <w:t>. T</w:t>
                            </w:r>
                            <w:r w:rsidR="00A503AB">
                              <w:rPr>
                                <w:rFonts w:ascii="Arial" w:hAnsi="Arial" w:cs="Arial"/>
                                <w:color w:val="4472C4" w:themeColor="accent5"/>
                                <w:sz w:val="20"/>
                                <w:szCs w:val="20"/>
                              </w:rPr>
                              <w:t xml:space="preserve">he first country </w:t>
                            </w:r>
                            <w:r w:rsidR="000A4C6C">
                              <w:rPr>
                                <w:rFonts w:ascii="Arial" w:hAnsi="Arial" w:cs="Arial"/>
                                <w:color w:val="4472C4" w:themeColor="accent5"/>
                                <w:sz w:val="20"/>
                                <w:szCs w:val="20"/>
                              </w:rPr>
                              <w:t>to sign up was Ghana in 1990 and it</w:t>
                            </w:r>
                            <w:r w:rsidR="00A503AB">
                              <w:rPr>
                                <w:rFonts w:ascii="Arial" w:hAnsi="Arial" w:cs="Arial"/>
                                <w:color w:val="4472C4" w:themeColor="accent5"/>
                                <w:sz w:val="20"/>
                                <w:szCs w:val="20"/>
                              </w:rPr>
                              <w:t xml:space="preserve"> </w:t>
                            </w:r>
                            <w:r w:rsidRPr="00950BD9">
                              <w:rPr>
                                <w:rFonts w:ascii="Arial" w:hAnsi="Arial" w:cs="Arial"/>
                                <w:color w:val="4472C4" w:themeColor="accent5"/>
                                <w:sz w:val="20"/>
                                <w:szCs w:val="20"/>
                              </w:rPr>
                              <w:t>was ratified in the UK in 1991.</w:t>
                            </w:r>
                          </w:p>
                          <w:p w:rsidR="003F11FC" w:rsidRPr="00950BD9" w:rsidRDefault="005C1D35"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 UNCRC is made up of 54 </w:t>
                            </w:r>
                            <w:r w:rsidR="003F11FC" w:rsidRPr="00950BD9">
                              <w:rPr>
                                <w:rFonts w:ascii="Arial" w:hAnsi="Arial" w:cs="Arial"/>
                                <w:color w:val="4472C4" w:themeColor="accent5"/>
                                <w:sz w:val="20"/>
                                <w:szCs w:val="20"/>
                              </w:rPr>
                              <w:t>articles which outline the civil, political, social, economic and cultural rights of children.</w:t>
                            </w:r>
                            <w:r w:rsidR="00950BD9" w:rsidRPr="00950BD9">
                              <w:rPr>
                                <w:rFonts w:ascii="Arial" w:hAnsi="Arial" w:cs="Arial"/>
                                <w:color w:val="4472C4" w:themeColor="accent5"/>
                                <w:sz w:val="20"/>
                                <w:szCs w:val="20"/>
                              </w:rPr>
                              <w:t xml:space="preserve"> </w:t>
                            </w:r>
                            <w:r w:rsidR="002A5AC4">
                              <w:rPr>
                                <w:rFonts w:ascii="Arial" w:hAnsi="Arial" w:cs="Arial"/>
                                <w:color w:val="4472C4" w:themeColor="accent5"/>
                                <w:sz w:val="20"/>
                                <w:szCs w:val="20"/>
                              </w:rPr>
                              <w:t>All rights in the convention have equal</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These are the rights that every child should have, regardless of where they are in the world. These </w:t>
                            </w:r>
                            <w:r w:rsidR="00371FF9" w:rsidRPr="00950BD9">
                              <w:rPr>
                                <w:rFonts w:ascii="Arial" w:hAnsi="Arial" w:cs="Arial"/>
                                <w:color w:val="4472C4" w:themeColor="accent5"/>
                                <w:sz w:val="20"/>
                                <w:szCs w:val="20"/>
                              </w:rPr>
                              <w:t>rights should be met by the G</w:t>
                            </w:r>
                            <w:r w:rsidRPr="00950BD9">
                              <w:rPr>
                                <w:rFonts w:ascii="Arial" w:hAnsi="Arial" w:cs="Arial"/>
                                <w:color w:val="4472C4" w:themeColor="accent5"/>
                                <w:sz w:val="20"/>
                                <w:szCs w:val="20"/>
                              </w:rPr>
                              <w:t>overnments of every country. </w:t>
                            </w:r>
                          </w:p>
                          <w:p w:rsidR="003F11FC"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There are 4 main principles that the UNCRC is built upon according to Thines (2014)</w:t>
                            </w:r>
                          </w:p>
                          <w:p w:rsidR="00950BD9" w:rsidRPr="00950BD9" w:rsidRDefault="00950BD9" w:rsidP="003F11FC">
                            <w:pPr>
                              <w:rPr>
                                <w:rFonts w:ascii="Arial" w:hAnsi="Arial" w:cs="Arial"/>
                                <w:color w:val="4472C4" w:themeColor="accent5"/>
                                <w:sz w:val="20"/>
                                <w:szCs w:val="20"/>
                              </w:rPr>
                            </w:pPr>
                          </w:p>
                          <w:p w:rsidR="003F11FC" w:rsidRDefault="003F11FC" w:rsidP="003F11FC">
                            <w:pPr>
                              <w:jc w:val="center"/>
                              <w:rPr>
                                <w:rFonts w:ascii="Arial" w:hAnsi="Arial" w:cs="Arial"/>
                                <w:color w:val="4472C4" w:themeColor="accent5"/>
                                <w:sz w:val="24"/>
                                <w:szCs w:val="24"/>
                              </w:rPr>
                            </w:pPr>
                            <w:r>
                              <w:rPr>
                                <w:rFonts w:ascii="Lato" w:hAnsi="Lato"/>
                                <w:noProof/>
                                <w:color w:val="666666"/>
                                <w:lang w:eastAsia="en-GB"/>
                              </w:rPr>
                              <w:drawing>
                                <wp:inline distT="0" distB="0" distL="0" distR="0" wp14:anchorId="2F4D1DCC" wp14:editId="3C7CECB5">
                                  <wp:extent cx="1992112" cy="1931035"/>
                                  <wp:effectExtent l="0" t="0" r="8255" b="0"/>
                                  <wp:docPr id="11" name="Picture 1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8916" cy="1957017"/>
                                          </a:xfrm>
                                          <a:prstGeom prst="rect">
                                            <a:avLst/>
                                          </a:prstGeom>
                                          <a:noFill/>
                                          <a:ln>
                                            <a:noFill/>
                                          </a:ln>
                                        </pic:spPr>
                                      </pic:pic>
                                    </a:graphicData>
                                  </a:graphic>
                                </wp:inline>
                              </w:drawing>
                            </w:r>
                          </w:p>
                          <w:p w:rsidR="003F11FC" w:rsidRDefault="003F11FC" w:rsidP="003F11FC">
                            <w:pPr>
                              <w:rPr>
                                <w:rFonts w:ascii="Arial" w:hAnsi="Arial" w:cs="Arial"/>
                                <w:color w:val="4472C4" w:themeColor="accent5"/>
                                <w:sz w:val="24"/>
                                <w:szCs w:val="24"/>
                              </w:rPr>
                            </w:pPr>
                          </w:p>
                          <w:p w:rsidR="003F11FC" w:rsidRPr="006745C5" w:rsidRDefault="003F11FC" w:rsidP="003F11FC">
                            <w:pPr>
                              <w:rPr>
                                <w:rFonts w:ascii="Arial" w:hAnsi="Arial" w:cs="Arial"/>
                                <w:color w:val="4472C4" w:themeColor="accent5"/>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DE7560" id="_x0000_t202" coordsize="21600,21600" o:spt="202" path="m,l,21600r21600,l21600,xe">
                <v:stroke joinstyle="miter"/>
                <v:path gradientshapeok="t" o:connecttype="rect"/>
              </v:shapetype>
              <v:shape id="Text Box 2" o:spid="_x0000_s1026" type="#_x0000_t202" style="position:absolute;margin-left:0;margin-top:50.55pt;width:234.8pt;height:470.3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" strokecolor="#70ad47" strokeweight="2.25pt">
                <v:textbox>
                  <w:txbxContent>
                    <w:p w:rsidR="003F11FC" w:rsidRPr="005C1D35" w:rsidRDefault="003F11FC" w:rsidP="003F11FC">
                      <w:pPr>
                        <w:jc w:val="center"/>
                        <w:rPr>
                          <w:rFonts w:ascii="Arial" w:hAnsi="Arial" w:cs="Arial"/>
                          <w:b/>
                          <w:color w:val="4472C4" w:themeColor="accent5"/>
                          <w:sz w:val="32"/>
                          <w:szCs w:val="32"/>
                          <w:u w:val="single"/>
                        </w:rPr>
                      </w:pPr>
                      <w:r w:rsidRPr="005C1D35">
                        <w:rPr>
                          <w:rFonts w:ascii="Arial" w:hAnsi="Arial" w:cs="Arial"/>
                          <w:b/>
                          <w:color w:val="4472C4" w:themeColor="accent5"/>
                          <w:sz w:val="32"/>
                          <w:szCs w:val="32"/>
                          <w:u w:val="single"/>
                        </w:rPr>
                        <w:t>What is the UNCRC?</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According to UNICEF (2005) The United Nations Convention on the Rights of the Child (UNCRC) is an international treaty that recognises the human rights of children</w:t>
                      </w:r>
                      <w:r w:rsidR="002A588B">
                        <w:rPr>
                          <w:rFonts w:ascii="Arial" w:hAnsi="Arial" w:cs="Arial"/>
                          <w:color w:val="4472C4" w:themeColor="accent5"/>
                          <w:sz w:val="20"/>
                          <w:szCs w:val="20"/>
                        </w:rPr>
                        <w:t xml:space="preserve"> from birth until 18 years old</w:t>
                      </w:r>
                      <w:r w:rsidRPr="00950BD9">
                        <w:rPr>
                          <w:rFonts w:ascii="Arial" w:hAnsi="Arial" w:cs="Arial"/>
                          <w:color w:val="4472C4" w:themeColor="accent5"/>
                          <w:sz w:val="20"/>
                          <w:szCs w:val="20"/>
                        </w:rPr>
                        <w:t>. It was passed by the United Nations (UN) in 1989</w:t>
                      </w:r>
                      <w:r w:rsidR="000A4C6C">
                        <w:rPr>
                          <w:rFonts w:ascii="Arial" w:hAnsi="Arial" w:cs="Arial"/>
                          <w:color w:val="4472C4" w:themeColor="accent5"/>
                          <w:sz w:val="20"/>
                          <w:szCs w:val="20"/>
                        </w:rPr>
                        <w:t>. T</w:t>
                      </w:r>
                      <w:r w:rsidR="00A503AB">
                        <w:rPr>
                          <w:rFonts w:ascii="Arial" w:hAnsi="Arial" w:cs="Arial"/>
                          <w:color w:val="4472C4" w:themeColor="accent5"/>
                          <w:sz w:val="20"/>
                          <w:szCs w:val="20"/>
                        </w:rPr>
                        <w:t xml:space="preserve">he first country </w:t>
                      </w:r>
                      <w:r w:rsidR="000A4C6C">
                        <w:rPr>
                          <w:rFonts w:ascii="Arial" w:hAnsi="Arial" w:cs="Arial"/>
                          <w:color w:val="4472C4" w:themeColor="accent5"/>
                          <w:sz w:val="20"/>
                          <w:szCs w:val="20"/>
                        </w:rPr>
                        <w:t>to sign up was Ghana in 1990 and it</w:t>
                      </w:r>
                      <w:r w:rsidR="00A503AB">
                        <w:rPr>
                          <w:rFonts w:ascii="Arial" w:hAnsi="Arial" w:cs="Arial"/>
                          <w:color w:val="4472C4" w:themeColor="accent5"/>
                          <w:sz w:val="20"/>
                          <w:szCs w:val="20"/>
                        </w:rPr>
                        <w:t xml:space="preserve"> </w:t>
                      </w:r>
                      <w:r w:rsidRPr="00950BD9">
                        <w:rPr>
                          <w:rFonts w:ascii="Arial" w:hAnsi="Arial" w:cs="Arial"/>
                          <w:color w:val="4472C4" w:themeColor="accent5"/>
                          <w:sz w:val="20"/>
                          <w:szCs w:val="20"/>
                        </w:rPr>
                        <w:t>was ratified in the UK in 1991.</w:t>
                      </w:r>
                    </w:p>
                    <w:p w:rsidR="003F11FC" w:rsidRPr="00950BD9" w:rsidRDefault="005C1D35"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 UNCRC is made up of 54 </w:t>
                      </w:r>
                      <w:r w:rsidR="003F11FC" w:rsidRPr="00950BD9">
                        <w:rPr>
                          <w:rFonts w:ascii="Arial" w:hAnsi="Arial" w:cs="Arial"/>
                          <w:color w:val="4472C4" w:themeColor="accent5"/>
                          <w:sz w:val="20"/>
                          <w:szCs w:val="20"/>
                        </w:rPr>
                        <w:t>articles which outline the civil, political, social, economic and cultural rights of children.</w:t>
                      </w:r>
                      <w:r w:rsidR="00950BD9" w:rsidRPr="00950BD9">
                        <w:rPr>
                          <w:rFonts w:ascii="Arial" w:hAnsi="Arial" w:cs="Arial"/>
                          <w:color w:val="4472C4" w:themeColor="accent5"/>
                          <w:sz w:val="20"/>
                          <w:szCs w:val="20"/>
                        </w:rPr>
                        <w:t xml:space="preserve"> </w:t>
                      </w:r>
                      <w:r w:rsidR="002A5AC4">
                        <w:rPr>
                          <w:rFonts w:ascii="Arial" w:hAnsi="Arial" w:cs="Arial"/>
                          <w:color w:val="4472C4" w:themeColor="accent5"/>
                          <w:sz w:val="20"/>
                          <w:szCs w:val="20"/>
                        </w:rPr>
                        <w:t>All rights in the convention have equal</w:t>
                      </w:r>
                    </w:p>
                    <w:p w:rsidR="003F11FC" w:rsidRPr="00950BD9"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 xml:space="preserve">These are the rights that every child should have, regardless of where they are in the world. These </w:t>
                      </w:r>
                      <w:r w:rsidR="00371FF9" w:rsidRPr="00950BD9">
                        <w:rPr>
                          <w:rFonts w:ascii="Arial" w:hAnsi="Arial" w:cs="Arial"/>
                          <w:color w:val="4472C4" w:themeColor="accent5"/>
                          <w:sz w:val="20"/>
                          <w:szCs w:val="20"/>
                        </w:rPr>
                        <w:t>rights should be met by the G</w:t>
                      </w:r>
                      <w:r w:rsidRPr="00950BD9">
                        <w:rPr>
                          <w:rFonts w:ascii="Arial" w:hAnsi="Arial" w:cs="Arial"/>
                          <w:color w:val="4472C4" w:themeColor="accent5"/>
                          <w:sz w:val="20"/>
                          <w:szCs w:val="20"/>
                        </w:rPr>
                        <w:t>overnments of every country. </w:t>
                      </w:r>
                    </w:p>
                    <w:p w:rsidR="003F11FC" w:rsidRDefault="003F11FC" w:rsidP="003F11FC">
                      <w:pPr>
                        <w:rPr>
                          <w:rFonts w:ascii="Arial" w:hAnsi="Arial" w:cs="Arial"/>
                          <w:color w:val="4472C4" w:themeColor="accent5"/>
                          <w:sz w:val="20"/>
                          <w:szCs w:val="20"/>
                        </w:rPr>
                      </w:pPr>
                      <w:r w:rsidRPr="00950BD9">
                        <w:rPr>
                          <w:rFonts w:ascii="Arial" w:hAnsi="Arial" w:cs="Arial"/>
                          <w:color w:val="4472C4" w:themeColor="accent5"/>
                          <w:sz w:val="20"/>
                          <w:szCs w:val="20"/>
                        </w:rPr>
                        <w:t>There are 4 main principles that the UNCRC is built upon according to Thines (2014)</w:t>
                      </w:r>
                    </w:p>
                    <w:p w:rsidR="00950BD9" w:rsidRPr="00950BD9" w:rsidRDefault="00950BD9" w:rsidP="003F11FC">
                      <w:pPr>
                        <w:rPr>
                          <w:rFonts w:ascii="Arial" w:hAnsi="Arial" w:cs="Arial"/>
                          <w:color w:val="4472C4" w:themeColor="accent5"/>
                          <w:sz w:val="20"/>
                          <w:szCs w:val="20"/>
                        </w:rPr>
                      </w:pPr>
                    </w:p>
                    <w:p w:rsidR="003F11FC" w:rsidRDefault="003F11FC" w:rsidP="003F11FC">
                      <w:pPr>
                        <w:jc w:val="center"/>
                        <w:rPr>
                          <w:rFonts w:ascii="Arial" w:hAnsi="Arial" w:cs="Arial"/>
                          <w:color w:val="4472C4" w:themeColor="accent5"/>
                          <w:sz w:val="24"/>
                          <w:szCs w:val="24"/>
                        </w:rPr>
                      </w:pPr>
                      <w:r>
                        <w:rPr>
                          <w:rFonts w:ascii="Lato" w:hAnsi="Lato"/>
                          <w:noProof/>
                          <w:color w:val="666666"/>
                          <w:lang w:eastAsia="en-GB"/>
                        </w:rPr>
                        <w:drawing>
                          <wp:inline distT="0" distB="0" distL="0" distR="0" wp14:anchorId="2F4D1DCC" wp14:editId="3C7CECB5">
                            <wp:extent cx="1992112" cy="1931035"/>
                            <wp:effectExtent l="0" t="0" r="8255" b="0"/>
                            <wp:docPr id="11" name="Picture 1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8916" cy="1957017"/>
                                    </a:xfrm>
                                    <a:prstGeom prst="rect">
                                      <a:avLst/>
                                    </a:prstGeom>
                                    <a:noFill/>
                                    <a:ln>
                                      <a:noFill/>
                                    </a:ln>
                                  </pic:spPr>
                                </pic:pic>
                              </a:graphicData>
                            </a:graphic>
                          </wp:inline>
                        </w:drawing>
                      </w:r>
                    </w:p>
                    <w:p w:rsidR="003F11FC" w:rsidRDefault="003F11FC" w:rsidP="003F11FC">
                      <w:pPr>
                        <w:rPr>
                          <w:rFonts w:ascii="Arial" w:hAnsi="Arial" w:cs="Arial"/>
                          <w:color w:val="4472C4" w:themeColor="accent5"/>
                          <w:sz w:val="24"/>
                          <w:szCs w:val="24"/>
                        </w:rPr>
                      </w:pPr>
                    </w:p>
                    <w:p w:rsidR="003F11FC" w:rsidRPr="006745C5" w:rsidRDefault="003F11FC" w:rsidP="003F11FC">
                      <w:pPr>
                        <w:rPr>
                          <w:rFonts w:ascii="Arial" w:hAnsi="Arial" w:cs="Arial"/>
                          <w:color w:val="4472C4" w:themeColor="accent5"/>
                          <w:sz w:val="24"/>
                          <w:szCs w:val="24"/>
                        </w:rPr>
                      </w:pPr>
                    </w:p>
                  </w:txbxContent>
                </v:textbox>
                <w10:wrap type="square" anchorx="margin"/>
              </v:shape>
            </w:pict>
          </mc:Fallback>
        </mc:AlternateContent>
      </w:r>
      <w:r>
        <w:rPr>
          <w:rFonts w:ascii="Arial" w:hAnsi="Arial" w:cs="Arial"/>
          <w:noProof/>
          <w:color w:val="0000FF"/>
          <w:sz w:val="27"/>
          <w:szCs w:val="27"/>
          <w:shd w:val="clear" w:color="auto" w:fill="FFFFFF"/>
          <w:lang w:eastAsia="en-GB"/>
        </w:rPr>
        <w:drawing>
          <wp:inline distT="0" distB="0" distL="0" distR="0" wp14:anchorId="220A7628" wp14:editId="0663AFB5">
            <wp:extent cx="1791335" cy="866830"/>
            <wp:effectExtent l="0" t="0" r="0" b="9525"/>
            <wp:docPr id="6" name="Picture 6" descr="Image result for uncrc emblem">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crc emblem">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5666" cy="926994"/>
                    </a:xfrm>
                    <a:prstGeom prst="rect">
                      <a:avLst/>
                    </a:prstGeom>
                    <a:noFill/>
                    <a:ln>
                      <a:noFill/>
                    </a:ln>
                  </pic:spPr>
                </pic:pic>
              </a:graphicData>
            </a:graphic>
          </wp:inline>
        </w:drawing>
      </w:r>
      <w:r w:rsidR="003F11FC" w:rsidRPr="003F11FC">
        <w:rPr>
          <w:noProof/>
          <w:lang w:eastAsia="en-GB"/>
        </w:rPr>
        <mc:AlternateContent>
          <mc:Choice Requires="wps">
            <w:drawing>
              <wp:anchor distT="45720" distB="45720" distL="114300" distR="114300" simplePos="0" relativeHeight="251669504" behindDoc="0" locked="0" layoutInCell="1" allowOverlap="1" wp14:anchorId="017A660C" wp14:editId="4FA9837F">
                <wp:simplePos x="0" y="0"/>
                <wp:positionH relativeFrom="margin">
                  <wp:align>left</wp:align>
                </wp:positionH>
                <wp:positionV relativeFrom="paragraph">
                  <wp:posOffset>23495</wp:posOffset>
                </wp:positionV>
                <wp:extent cx="7753350" cy="511175"/>
                <wp:effectExtent l="19050" t="19050" r="1905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3350" cy="511175"/>
                        </a:xfrm>
                        <a:prstGeom prst="rect">
                          <a:avLst/>
                        </a:prstGeom>
                        <a:solidFill>
                          <a:srgbClr val="FFFFFF"/>
                        </a:solidFill>
                        <a:ln w="28575">
                          <a:solidFill>
                            <a:srgbClr val="4472C4"/>
                          </a:solidFill>
                          <a:miter lim="800000"/>
                          <a:headEnd/>
                          <a:tailEnd/>
                        </a:ln>
                      </wps:spPr>
                      <wps:txbx>
                        <w:txbxContent>
                          <w:p w:rsidR="003F11FC" w:rsidRPr="00812CE1" w:rsidRDefault="003F11FC" w:rsidP="003F11FC">
                            <w:pPr>
                              <w:jc w:val="center"/>
                              <w:rPr>
                                <w:rFonts w:ascii="Arial" w:hAnsi="Arial" w:cs="Arial"/>
                                <w:b/>
                                <w:color w:val="70AD47" w:themeColor="accent6"/>
                                <w:sz w:val="36"/>
                                <w:szCs w:val="36"/>
                              </w:rPr>
                            </w:pPr>
                            <w:r w:rsidRPr="00812CE1">
                              <w:rPr>
                                <w:rFonts w:ascii="Arial" w:hAnsi="Arial" w:cs="Arial"/>
                                <w:b/>
                                <w:color w:val="70AD47" w:themeColor="accent6"/>
                                <w:sz w:val="36"/>
                                <w:szCs w:val="36"/>
                              </w:rPr>
                              <w:t>The United Nations Convention on the Rights of the Child (UNCRC)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7A660C" id="_x0000_s1027" type="#_x0000_t202" style="position:absolute;margin-left:0;margin-top:1.85pt;width:610.5pt;height:40.2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" strokecolor="#4472c4" strokeweight="2.25pt">
                <v:textbox>
                  <w:txbxContent>
                    <w:p w:rsidR="003F11FC" w:rsidRPr="00812CE1" w:rsidRDefault="003F11FC" w:rsidP="003F11FC">
                      <w:pPr>
                        <w:jc w:val="center"/>
                        <w:rPr>
                          <w:rFonts w:ascii="Arial" w:hAnsi="Arial" w:cs="Arial"/>
                          <w:b/>
                          <w:color w:val="70AD47" w:themeColor="accent6"/>
                          <w:sz w:val="36"/>
                          <w:szCs w:val="36"/>
                        </w:rPr>
                      </w:pPr>
                      <w:r w:rsidRPr="00812CE1">
                        <w:rPr>
                          <w:rFonts w:ascii="Arial" w:hAnsi="Arial" w:cs="Arial"/>
                          <w:b/>
                          <w:color w:val="70AD47" w:themeColor="accent6"/>
                          <w:sz w:val="36"/>
                          <w:szCs w:val="36"/>
                        </w:rPr>
                        <w:t>The United Nations Convention on the Rights of the Child (UNCRC)</w:t>
                      </w:r>
                    </w:p>
                  </w:txbxContent>
                </v:textbox>
                <w10:wrap type="square" anchorx="margin"/>
              </v:shape>
            </w:pict>
          </mc:Fallback>
        </mc:AlternateContent>
      </w:r>
    </w:p>
    <w:p w:rsidR="005C1D35" w:rsidRPr="00063C76" w:rsidRDefault="00115937" w:rsidP="00812CE1">
      <w:pPr>
        <w:jc w:val="center"/>
      </w:pPr>
      <w:r w:rsidRPr="00115937">
        <w:rPr>
          <w:noProof/>
          <w:color w:val="70AD47" w:themeColor="accent6"/>
          <w:lang w:eastAsia="en-GB"/>
        </w:rPr>
        <mc:AlternateContent>
          <mc:Choice Requires="wps">
            <w:drawing>
              <wp:anchor distT="45720" distB="45720" distL="114300" distR="114300" simplePos="0" relativeHeight="251682816" behindDoc="0" locked="0" layoutInCell="1" allowOverlap="1">
                <wp:simplePos x="0" y="0"/>
                <wp:positionH relativeFrom="margin">
                  <wp:posOffset>6762750</wp:posOffset>
                </wp:positionH>
                <wp:positionV relativeFrom="paragraph">
                  <wp:posOffset>5168900</wp:posOffset>
                </wp:positionV>
                <wp:extent cx="3002280" cy="461645"/>
                <wp:effectExtent l="19050" t="19050" r="26670" b="1460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2280" cy="461645"/>
                        </a:xfrm>
                        <a:prstGeom prst="rect">
                          <a:avLst/>
                        </a:prstGeom>
                        <a:solidFill>
                          <a:srgbClr val="FFFFFF"/>
                        </a:solidFill>
                        <a:ln w="28575">
                          <a:solidFill>
                            <a:schemeClr val="accent5"/>
                          </a:solidFill>
                          <a:miter lim="800000"/>
                          <a:headEnd/>
                          <a:tailEnd/>
                        </a:ln>
                      </wps:spPr>
                      <wps:txbx>
                        <w:txbxContent>
                          <w:p w:rsidR="00115937" w:rsidRPr="00115937" w:rsidRDefault="00115937" w:rsidP="00115937">
                            <w:pPr>
                              <w:jc w:val="center"/>
                              <w:rPr>
                                <w:color w:val="70AD47" w:themeColor="accent6"/>
                              </w:rPr>
                            </w:pPr>
                            <w:r w:rsidRPr="00115937">
                              <w:rPr>
                                <w:color w:val="70AD47" w:themeColor="accent6"/>
                              </w:rPr>
                              <w:t>One key aspect of the UNCRC is giving e</w:t>
                            </w:r>
                            <w:r w:rsidR="00074E07">
                              <w:rPr>
                                <w:color w:val="70AD47" w:themeColor="accent6"/>
                              </w:rPr>
                              <w:t>very child a voice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8" type="#_x0000_t202" style="position:absolute;left:0;text-align:left;margin-left:532.5pt;margin-top:407pt;width:236.4pt;height:36.3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" strokecolor="#4472c4 [3208]" strokeweight="2.25pt">
                <v:textbox>
                  <w:txbxContent>
                    <w:p w:rsidR="00115937" w:rsidRPr="00115937" w:rsidRDefault="00115937" w:rsidP="00115937">
                      <w:pPr>
                        <w:jc w:val="center"/>
                        <w:rPr>
                          <w:color w:val="70AD47" w:themeColor="accent6"/>
                        </w:rPr>
                      </w:pPr>
                      <w:r w:rsidRPr="00115937">
                        <w:rPr>
                          <w:color w:val="70AD47" w:themeColor="accent6"/>
                        </w:rPr>
                        <w:t>One key aspect of the UNCRC is giving e</w:t>
                      </w:r>
                      <w:r w:rsidR="00074E07">
                        <w:rPr>
                          <w:color w:val="70AD47" w:themeColor="accent6"/>
                        </w:rPr>
                        <w:t>very child a voice</w:t>
                      </w:r>
                    </w:p>
                  </w:txbxContent>
                </v:textbox>
                <w10:wrap type="square" anchorx="margin"/>
              </v:shape>
            </w:pict>
          </mc:Fallback>
        </mc:AlternateContent>
      </w:r>
      <w:r w:rsidR="00812CE1" w:rsidRPr="00812CE1">
        <w:rPr>
          <w:noProof/>
          <w:color w:val="70AD47" w:themeColor="accent6"/>
          <w:lang w:eastAsia="en-GB"/>
        </w:rPr>
        <mc:AlternateContent>
          <mc:Choice Requires="wps">
            <w:drawing>
              <wp:anchor distT="45720" distB="45720" distL="114300" distR="114300" simplePos="0" relativeHeight="251673600" behindDoc="0" locked="0" layoutInCell="1" allowOverlap="1">
                <wp:simplePos x="0" y="0"/>
                <wp:positionH relativeFrom="margin">
                  <wp:posOffset>6724650</wp:posOffset>
                </wp:positionH>
                <wp:positionV relativeFrom="paragraph">
                  <wp:posOffset>263525</wp:posOffset>
                </wp:positionV>
                <wp:extent cx="3048000" cy="4800600"/>
                <wp:effectExtent l="19050" t="1905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0" cy="4800600"/>
                        </a:xfrm>
                        <a:prstGeom prst="rect">
                          <a:avLst/>
                        </a:prstGeom>
                        <a:solidFill>
                          <a:srgbClr val="FFFFFF"/>
                        </a:solidFill>
                        <a:ln w="28575">
                          <a:solidFill>
                            <a:schemeClr val="accent6"/>
                          </a:solidFill>
                          <a:miter lim="800000"/>
                          <a:headEnd/>
                          <a:tailEnd/>
                        </a:ln>
                      </wps:spPr>
                      <wps:txbx>
                        <w:txbxContent>
                          <w:p w:rsidR="005C1D35" w:rsidRDefault="002A588B" w:rsidP="005C1D35">
                            <w:pPr>
                              <w:jc w:val="center"/>
                              <w:rPr>
                                <w:rFonts w:ascii="Arial" w:hAnsi="Arial" w:cs="Arial"/>
                                <w:b/>
                                <w:color w:val="4472C4" w:themeColor="accent5"/>
                                <w:sz w:val="32"/>
                                <w:szCs w:val="32"/>
                                <w:u w:val="single"/>
                              </w:rPr>
                            </w:pPr>
                            <w:r>
                              <w:rPr>
                                <w:rFonts w:ascii="Arial" w:hAnsi="Arial" w:cs="Arial"/>
                                <w:b/>
                                <w:color w:val="4472C4" w:themeColor="accent5"/>
                                <w:sz w:val="32"/>
                                <w:szCs w:val="32"/>
                                <w:u w:val="single"/>
                              </w:rPr>
                              <w:t xml:space="preserve">UNCRC </w:t>
                            </w:r>
                            <w:r w:rsidR="005C1D35" w:rsidRPr="005C1D35">
                              <w:rPr>
                                <w:rFonts w:ascii="Arial" w:hAnsi="Arial" w:cs="Arial"/>
                                <w:b/>
                                <w:color w:val="4472C4" w:themeColor="accent5"/>
                                <w:sz w:val="32"/>
                                <w:szCs w:val="32"/>
                                <w:u w:val="single"/>
                              </w:rPr>
                              <w:t>Articles</w:t>
                            </w:r>
                          </w:p>
                          <w:p w:rsidR="00AE226C"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Articles 1 – 41 outline a Right that sets out how children and young people should be treated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The remaining 13 articles are to say how Governments and adults should work together to make sure children and young people can access and enjoy their Rights</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 special emphasis is placed upon 4</w:t>
                            </w:r>
                            <w:r w:rsidR="00772B40">
                              <w:rPr>
                                <w:rFonts w:ascii="Arial" w:hAnsi="Arial" w:cs="Arial"/>
                                <w:color w:val="4472C4" w:themeColor="accent5"/>
                                <w:sz w:val="20"/>
                                <w:szCs w:val="20"/>
                              </w:rPr>
                              <w:t xml:space="preserve"> overarching</w:t>
                            </w:r>
                            <w:r>
                              <w:rPr>
                                <w:rFonts w:ascii="Arial" w:hAnsi="Arial" w:cs="Arial"/>
                                <w:color w:val="4472C4" w:themeColor="accent5"/>
                                <w:sz w:val="20"/>
                                <w:szCs w:val="20"/>
                              </w:rPr>
                              <w:t xml:space="preserve"> articles</w:t>
                            </w:r>
                            <w:r w:rsidR="00772B40">
                              <w:rPr>
                                <w:rFonts w:ascii="Arial" w:hAnsi="Arial" w:cs="Arial"/>
                                <w:color w:val="4472C4" w:themeColor="accent5"/>
                                <w:sz w:val="20"/>
                                <w:szCs w:val="20"/>
                              </w:rPr>
                              <w:t xml:space="preserve"> and are regarded as general principles</w:t>
                            </w:r>
                            <w:r>
                              <w:rPr>
                                <w:rFonts w:ascii="Arial" w:hAnsi="Arial" w:cs="Arial"/>
                                <w:color w:val="4472C4" w:themeColor="accent5"/>
                                <w:sz w:val="20"/>
                                <w:szCs w:val="20"/>
                              </w:rPr>
                              <w:t>;</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2 – The Convention applies to everyone whatever their race, religion, abilities, whatever they think or say and whatever type of family the come from</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3 – All organisations concerned with children should work towards what is best for each child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6 – All children have a right of life. Governments should ensure that children survive and develop healthily.</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12 – Children have the right to say what they think should happen, when adults are making decisions that affect them, and to have their opinions taken into account</w:t>
                            </w:r>
                          </w:p>
                          <w:p w:rsidR="00DF06C5" w:rsidRPr="00AB7D11" w:rsidRDefault="00AB7D11" w:rsidP="005C1D35">
                            <w:pPr>
                              <w:rPr>
                                <w:rFonts w:ascii="Arial" w:hAnsi="Arial" w:cs="Arial"/>
                                <w:color w:val="4472C4" w:themeColor="accent5"/>
                                <w:sz w:val="16"/>
                                <w:szCs w:val="16"/>
                              </w:rPr>
                            </w:pPr>
                            <w:r w:rsidRPr="00AB7D11">
                              <w:rPr>
                                <w:rFonts w:ascii="Arial" w:hAnsi="Arial" w:cs="Arial"/>
                                <w:color w:val="4472C4" w:themeColor="accent5"/>
                                <w:sz w:val="16"/>
                                <w:szCs w:val="16"/>
                              </w:rPr>
                              <w:t>A Summary of the UNCRC on the Rig</w:t>
                            </w:r>
                            <w:r>
                              <w:rPr>
                                <w:rFonts w:ascii="Arial" w:hAnsi="Arial" w:cs="Arial"/>
                                <w:color w:val="4472C4" w:themeColor="accent5"/>
                                <w:sz w:val="16"/>
                                <w:szCs w:val="16"/>
                              </w:rPr>
                              <w:t>hts of the C</w:t>
                            </w:r>
                            <w:r w:rsidRPr="00AB7D11">
                              <w:rPr>
                                <w:rFonts w:ascii="Arial" w:hAnsi="Arial" w:cs="Arial"/>
                                <w:color w:val="4472C4" w:themeColor="accent5"/>
                                <w:sz w:val="16"/>
                                <w:szCs w:val="16"/>
                              </w:rPr>
                              <w:t>hild</w:t>
                            </w:r>
                            <w:r>
                              <w:rPr>
                                <w:rFonts w:ascii="Arial" w:hAnsi="Arial" w:cs="Arial"/>
                                <w:color w:val="4472C4" w:themeColor="accent5"/>
                                <w:sz w:val="16"/>
                                <w:szCs w:val="16"/>
                              </w:rPr>
                              <w:t xml:space="preserve"> </w:t>
                            </w:r>
                            <w:r w:rsidR="00DF06C5" w:rsidRPr="00AB7D11">
                              <w:rPr>
                                <w:rFonts w:ascii="Arial" w:hAnsi="Arial" w:cs="Arial"/>
                                <w:color w:val="4472C4" w:themeColor="accent5"/>
                                <w:sz w:val="16"/>
                                <w:szCs w:val="16"/>
                              </w:rPr>
                              <w:t>(2015)</w:t>
                            </w:r>
                          </w:p>
                          <w:p w:rsidR="00DF06C5" w:rsidRPr="00AB7D11" w:rsidRDefault="00DF06C5" w:rsidP="005C1D35">
                            <w:pPr>
                              <w:rPr>
                                <w:rFonts w:ascii="Arial" w:hAnsi="Arial" w:cs="Arial"/>
                                <w:color w:val="4472C4" w:themeColor="accent5"/>
                                <w:sz w:val="16"/>
                                <w:szCs w:val="16"/>
                              </w:rPr>
                            </w:pPr>
                          </w:p>
                          <w:p w:rsidR="00AE226C" w:rsidRPr="00AB7D11" w:rsidRDefault="00AE226C" w:rsidP="005C1D35">
                            <w:pPr>
                              <w:rPr>
                                <w:rFonts w:ascii="Arial" w:hAnsi="Arial" w:cs="Arial"/>
                                <w:color w:val="4472C4" w:themeColor="accent5"/>
                                <w:sz w:val="16"/>
                                <w:szCs w:val="16"/>
                              </w:rPr>
                            </w:pPr>
                          </w:p>
                          <w:p w:rsidR="00AE226C" w:rsidRPr="00AE226C" w:rsidRDefault="00AE226C" w:rsidP="005C1D35">
                            <w:pPr>
                              <w:rPr>
                                <w:rFonts w:ascii="Arial" w:hAnsi="Arial" w:cs="Arial"/>
                                <w:color w:val="4472C4" w:themeColor="accent5"/>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529.5pt;margin-top:20.75pt;width:240pt;height:378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" strokecolor="#70ad47 [3209]" strokeweight="2.25pt">
                <v:textbox>
                  <w:txbxContent>
                    <w:p w:rsidR="005C1D35" w:rsidRDefault="002A588B" w:rsidP="005C1D35">
                      <w:pPr>
                        <w:jc w:val="center"/>
                        <w:rPr>
                          <w:rFonts w:ascii="Arial" w:hAnsi="Arial" w:cs="Arial"/>
                          <w:b/>
                          <w:color w:val="4472C4" w:themeColor="accent5"/>
                          <w:sz w:val="32"/>
                          <w:szCs w:val="32"/>
                          <w:u w:val="single"/>
                        </w:rPr>
                      </w:pPr>
                      <w:r>
                        <w:rPr>
                          <w:rFonts w:ascii="Arial" w:hAnsi="Arial" w:cs="Arial"/>
                          <w:b/>
                          <w:color w:val="4472C4" w:themeColor="accent5"/>
                          <w:sz w:val="32"/>
                          <w:szCs w:val="32"/>
                          <w:u w:val="single"/>
                        </w:rPr>
                        <w:t xml:space="preserve">UNCRC </w:t>
                      </w:r>
                      <w:r w:rsidR="005C1D35" w:rsidRPr="005C1D35">
                        <w:rPr>
                          <w:rFonts w:ascii="Arial" w:hAnsi="Arial" w:cs="Arial"/>
                          <w:b/>
                          <w:color w:val="4472C4" w:themeColor="accent5"/>
                          <w:sz w:val="32"/>
                          <w:szCs w:val="32"/>
                          <w:u w:val="single"/>
                        </w:rPr>
                        <w:t>Articles</w:t>
                      </w:r>
                    </w:p>
                    <w:p w:rsidR="00AE226C"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Articles 1 – 41 outline a Right that sets out how children and young people should be treated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The remaining 13 articles are to say how Governments and adults should work together to make sure children and young people can access and enjoy their Rights</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 special emphasis is placed upon 4</w:t>
                      </w:r>
                      <w:r w:rsidR="00772B40">
                        <w:rPr>
                          <w:rFonts w:ascii="Arial" w:hAnsi="Arial" w:cs="Arial"/>
                          <w:color w:val="4472C4" w:themeColor="accent5"/>
                          <w:sz w:val="20"/>
                          <w:szCs w:val="20"/>
                        </w:rPr>
                        <w:t xml:space="preserve"> overarching</w:t>
                      </w:r>
                      <w:r>
                        <w:rPr>
                          <w:rFonts w:ascii="Arial" w:hAnsi="Arial" w:cs="Arial"/>
                          <w:color w:val="4472C4" w:themeColor="accent5"/>
                          <w:sz w:val="20"/>
                          <w:szCs w:val="20"/>
                        </w:rPr>
                        <w:t xml:space="preserve"> articles</w:t>
                      </w:r>
                      <w:r w:rsidR="00772B40">
                        <w:rPr>
                          <w:rFonts w:ascii="Arial" w:hAnsi="Arial" w:cs="Arial"/>
                          <w:color w:val="4472C4" w:themeColor="accent5"/>
                          <w:sz w:val="20"/>
                          <w:szCs w:val="20"/>
                        </w:rPr>
                        <w:t xml:space="preserve"> and are regarded as general principles</w:t>
                      </w:r>
                      <w:r>
                        <w:rPr>
                          <w:rFonts w:ascii="Arial" w:hAnsi="Arial" w:cs="Arial"/>
                          <w:color w:val="4472C4" w:themeColor="accent5"/>
                          <w:sz w:val="20"/>
                          <w:szCs w:val="20"/>
                        </w:rPr>
                        <w:t>;</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2 – The Convention applies to everyone whatever their race, religion, abilities, whatever they think or say and whatever type of family the come from</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3 – All organisations concerned with children should work towards what is best for each child</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6 – All children have a right of life. Governments should ensure that children survive and develop healthily.</w:t>
                      </w:r>
                    </w:p>
                    <w:p w:rsidR="00701C9E" w:rsidRDefault="00701C9E" w:rsidP="005C1D35">
                      <w:pPr>
                        <w:rPr>
                          <w:rFonts w:ascii="Arial" w:hAnsi="Arial" w:cs="Arial"/>
                          <w:color w:val="4472C4" w:themeColor="accent5"/>
                          <w:sz w:val="20"/>
                          <w:szCs w:val="20"/>
                        </w:rPr>
                      </w:pPr>
                      <w:r>
                        <w:rPr>
                          <w:rFonts w:ascii="Arial" w:hAnsi="Arial" w:cs="Arial"/>
                          <w:color w:val="4472C4" w:themeColor="accent5"/>
                          <w:sz w:val="20"/>
                          <w:szCs w:val="20"/>
                        </w:rPr>
                        <w:t>Article 12 – Children have the right to say what they think should happen, when adults are making decisions that affect them, and to have their opinions taken into account</w:t>
                      </w:r>
                    </w:p>
                    <w:p w:rsidR="00DF06C5" w:rsidRPr="00AB7D11" w:rsidRDefault="00AB7D11" w:rsidP="005C1D35">
                      <w:pPr>
                        <w:rPr>
                          <w:rFonts w:ascii="Arial" w:hAnsi="Arial" w:cs="Arial"/>
                          <w:color w:val="4472C4" w:themeColor="accent5"/>
                          <w:sz w:val="16"/>
                          <w:szCs w:val="16"/>
                        </w:rPr>
                      </w:pPr>
                      <w:r w:rsidRPr="00AB7D11">
                        <w:rPr>
                          <w:rFonts w:ascii="Arial" w:hAnsi="Arial" w:cs="Arial"/>
                          <w:color w:val="4472C4" w:themeColor="accent5"/>
                          <w:sz w:val="16"/>
                          <w:szCs w:val="16"/>
                        </w:rPr>
                        <w:t>A Summary of the UNCRC on the Rig</w:t>
                      </w:r>
                      <w:r>
                        <w:rPr>
                          <w:rFonts w:ascii="Arial" w:hAnsi="Arial" w:cs="Arial"/>
                          <w:color w:val="4472C4" w:themeColor="accent5"/>
                          <w:sz w:val="16"/>
                          <w:szCs w:val="16"/>
                        </w:rPr>
                        <w:t>hts of the C</w:t>
                      </w:r>
                      <w:r w:rsidRPr="00AB7D11">
                        <w:rPr>
                          <w:rFonts w:ascii="Arial" w:hAnsi="Arial" w:cs="Arial"/>
                          <w:color w:val="4472C4" w:themeColor="accent5"/>
                          <w:sz w:val="16"/>
                          <w:szCs w:val="16"/>
                        </w:rPr>
                        <w:t>hild</w:t>
                      </w:r>
                      <w:r>
                        <w:rPr>
                          <w:rFonts w:ascii="Arial" w:hAnsi="Arial" w:cs="Arial"/>
                          <w:color w:val="4472C4" w:themeColor="accent5"/>
                          <w:sz w:val="16"/>
                          <w:szCs w:val="16"/>
                        </w:rPr>
                        <w:t xml:space="preserve"> </w:t>
                      </w:r>
                      <w:r w:rsidR="00DF06C5" w:rsidRPr="00AB7D11">
                        <w:rPr>
                          <w:rFonts w:ascii="Arial" w:hAnsi="Arial" w:cs="Arial"/>
                          <w:color w:val="4472C4" w:themeColor="accent5"/>
                          <w:sz w:val="16"/>
                          <w:szCs w:val="16"/>
                        </w:rPr>
                        <w:t>(2015)</w:t>
                      </w:r>
                    </w:p>
                    <w:p w:rsidR="00DF06C5" w:rsidRPr="00AB7D11" w:rsidRDefault="00DF06C5" w:rsidP="005C1D35">
                      <w:pPr>
                        <w:rPr>
                          <w:rFonts w:ascii="Arial" w:hAnsi="Arial" w:cs="Arial"/>
                          <w:color w:val="4472C4" w:themeColor="accent5"/>
                          <w:sz w:val="16"/>
                          <w:szCs w:val="16"/>
                        </w:rPr>
                      </w:pPr>
                    </w:p>
                    <w:p w:rsidR="00AE226C" w:rsidRPr="00AB7D11" w:rsidRDefault="00AE226C" w:rsidP="005C1D35">
                      <w:pPr>
                        <w:rPr>
                          <w:rFonts w:ascii="Arial" w:hAnsi="Arial" w:cs="Arial"/>
                          <w:color w:val="4472C4" w:themeColor="accent5"/>
                          <w:sz w:val="16"/>
                          <w:szCs w:val="16"/>
                        </w:rPr>
                      </w:pPr>
                    </w:p>
                    <w:p w:rsidR="00AE226C" w:rsidRPr="00AE226C" w:rsidRDefault="00AE226C" w:rsidP="005C1D35">
                      <w:pPr>
                        <w:rPr>
                          <w:rFonts w:ascii="Arial" w:hAnsi="Arial" w:cs="Arial"/>
                          <w:color w:val="4472C4" w:themeColor="accent5"/>
                          <w:sz w:val="24"/>
                          <w:szCs w:val="24"/>
                        </w:rPr>
                      </w:pPr>
                    </w:p>
                  </w:txbxContent>
                </v:textbox>
                <w10:wrap type="square" anchorx="margin"/>
              </v:shape>
            </w:pict>
          </mc:Fallback>
        </mc:AlternateContent>
      </w:r>
      <w:r w:rsidR="00812CE1" w:rsidRPr="00812CE1">
        <w:rPr>
          <w:noProof/>
          <w:color w:val="70AD47" w:themeColor="accent6"/>
          <w:lang w:eastAsia="en-GB"/>
        </w:rPr>
        <mc:AlternateContent>
          <mc:Choice Requires="wps">
            <w:drawing>
              <wp:anchor distT="45720" distB="45720" distL="114300" distR="114300" simplePos="0" relativeHeight="251671552" behindDoc="0" locked="0" layoutInCell="1" allowOverlap="1" wp14:anchorId="23A34FF7" wp14:editId="4B3F7359">
                <wp:simplePos x="0" y="0"/>
                <wp:positionH relativeFrom="margin">
                  <wp:align>center</wp:align>
                </wp:positionH>
                <wp:positionV relativeFrom="paragraph">
                  <wp:posOffset>-332740</wp:posOffset>
                </wp:positionV>
                <wp:extent cx="3561715" cy="5967095"/>
                <wp:effectExtent l="19050" t="19050" r="19685" b="14605"/>
                <wp:wrapThrough wrapText="bothSides">
                  <wp:wrapPolygon edited="0">
                    <wp:start x="-116" y="-69"/>
                    <wp:lineTo x="-116" y="21584"/>
                    <wp:lineTo x="21604" y="21584"/>
                    <wp:lineTo x="21604" y="-69"/>
                    <wp:lineTo x="-116" y="-69"/>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1715" cy="5967095"/>
                        </a:xfrm>
                        <a:prstGeom prst="rect">
                          <a:avLst/>
                        </a:prstGeom>
                        <a:solidFill>
                          <a:srgbClr val="FFFFFF"/>
                        </a:solidFill>
                        <a:ln w="28575">
                          <a:solidFill>
                            <a:srgbClr val="4472C4"/>
                          </a:solidFill>
                          <a:miter lim="800000"/>
                          <a:headEnd/>
                          <a:tailEnd/>
                        </a:ln>
                      </wps:spPr>
                      <wps:txbx>
                        <w:txbxContent>
                          <w:p w:rsidR="007E391E" w:rsidRDefault="002D0251" w:rsidP="007E391E">
                            <w:pPr>
                              <w:jc w:val="center"/>
                              <w:rPr>
                                <w:rFonts w:ascii="Arial" w:hAnsi="Arial" w:cs="Arial"/>
                                <w:b/>
                                <w:color w:val="70AD47" w:themeColor="accent6"/>
                                <w:sz w:val="32"/>
                                <w:szCs w:val="32"/>
                                <w:u w:val="single"/>
                              </w:rPr>
                            </w:pPr>
                            <w:r w:rsidRPr="005C1D35">
                              <w:rPr>
                                <w:rFonts w:ascii="Arial" w:hAnsi="Arial" w:cs="Arial"/>
                                <w:b/>
                                <w:color w:val="70AD47" w:themeColor="accent6"/>
                                <w:sz w:val="32"/>
                                <w:szCs w:val="32"/>
                                <w:u w:val="single"/>
                              </w:rPr>
                              <w:t>History of the UNCRC</w:t>
                            </w:r>
                          </w:p>
                          <w:p w:rsidR="001279ED" w:rsidRDefault="000A4EFF" w:rsidP="001279ED">
                            <w:pPr>
                              <w:jc w:val="center"/>
                              <w:rPr>
                                <w:rFonts w:ascii="Arial" w:hAnsi="Arial" w:cs="Arial"/>
                                <w:color w:val="70AD47" w:themeColor="accent6"/>
                                <w:sz w:val="20"/>
                                <w:szCs w:val="20"/>
                              </w:rPr>
                            </w:pPr>
                            <w:r>
                              <w:rPr>
                                <w:rFonts w:ascii="Arial" w:hAnsi="Arial" w:cs="Arial"/>
                                <w:color w:val="70AD47" w:themeColor="accent6"/>
                                <w:sz w:val="20"/>
                                <w:szCs w:val="20"/>
                              </w:rPr>
                              <w:t xml:space="preserve">According to </w:t>
                            </w:r>
                            <w:r w:rsidR="001279ED" w:rsidRPr="001279ED">
                              <w:rPr>
                                <w:rFonts w:ascii="Arial" w:hAnsi="Arial" w:cs="Arial"/>
                                <w:color w:val="70AD47" w:themeColor="accent6"/>
                                <w:sz w:val="20"/>
                                <w:szCs w:val="20"/>
                              </w:rPr>
                              <w:t>the Children’s Rights Alliance (</w:t>
                            </w:r>
                            <w:r w:rsidR="001279ED">
                              <w:rPr>
                                <w:rFonts w:ascii="Arial" w:hAnsi="Arial" w:cs="Arial"/>
                                <w:color w:val="70AD47" w:themeColor="accent6"/>
                                <w:sz w:val="20"/>
                                <w:szCs w:val="20"/>
                              </w:rPr>
                              <w:t>2008)</w:t>
                            </w:r>
                          </w:p>
                          <w:p w:rsidR="001279ED" w:rsidRDefault="001279ED" w:rsidP="001279ED">
                            <w:pPr>
                              <w:jc w:val="center"/>
                              <w:rPr>
                                <w:rFonts w:ascii="Arial" w:hAnsi="Arial" w:cs="Arial"/>
                                <w:color w:val="70AD47" w:themeColor="accent6"/>
                                <w:sz w:val="20"/>
                                <w:szCs w:val="20"/>
                              </w:rPr>
                            </w:pPr>
                            <w:r>
                              <w:rPr>
                                <w:rFonts w:ascii="Arial" w:hAnsi="Arial" w:cs="Arial"/>
                                <w:color w:val="70AD47" w:themeColor="accent6"/>
                                <w:sz w:val="20"/>
                                <w:szCs w:val="20"/>
                              </w:rPr>
                              <w:t>Here is a brief timeline of the History on the UNCRC</w:t>
                            </w:r>
                          </w:p>
                          <w:p w:rsidR="000A4EFF" w:rsidRPr="001279ED" w:rsidRDefault="000A4EFF" w:rsidP="001279ED">
                            <w:pPr>
                              <w:jc w:val="center"/>
                              <w:rPr>
                                <w:rFonts w:ascii="Arial" w:hAnsi="Arial" w:cs="Arial"/>
                                <w:color w:val="70AD47" w:themeColor="accent6"/>
                                <w:sz w:val="20"/>
                                <w:szCs w:val="20"/>
                              </w:rPr>
                            </w:pPr>
                          </w:p>
                          <w:p w:rsidR="004B7917" w:rsidRPr="007E391E" w:rsidRDefault="002D0251" w:rsidP="002D0251">
                            <w:pPr>
                              <w:rPr>
                                <w:rStyle w:val="fontstyle31"/>
                                <w:rFonts w:ascii="Arial" w:hAnsi="Arial" w:cs="Arial"/>
                                <w:color w:val="4472C4" w:themeColor="accent5"/>
                                <w:sz w:val="18"/>
                                <w:szCs w:val="18"/>
                              </w:rPr>
                            </w:pPr>
                            <w:proofErr w:type="gramStart"/>
                            <w:r w:rsidRPr="007E391E">
                              <w:rPr>
                                <w:rStyle w:val="fontstyle01"/>
                                <w:rFonts w:ascii="Arial" w:hAnsi="Arial" w:cs="Arial"/>
                                <w:b/>
                                <w:color w:val="4472C4" w:themeColor="accent5"/>
                                <w:sz w:val="18"/>
                                <w:szCs w:val="18"/>
                              </w:rPr>
                              <w:t>1923</w:t>
                            </w:r>
                            <w:r w:rsidRPr="007E391E">
                              <w:rPr>
                                <w:rStyle w:val="fontstyle01"/>
                                <w:rFonts w:ascii="Arial" w:hAnsi="Arial" w:cs="Arial"/>
                                <w:color w:val="4472C4" w:themeColor="accent5"/>
                                <w:sz w:val="18"/>
                                <w:szCs w:val="18"/>
                              </w:rPr>
                              <w:t xml:space="preserve"> </w:t>
                            </w:r>
                            <w:r w:rsidR="007E391E" w:rsidRPr="007E391E">
                              <w:rPr>
                                <w:rStyle w:val="fontstyle01"/>
                                <w:rFonts w:ascii="Arial" w:hAnsi="Arial" w:cs="Arial"/>
                                <w:color w:val="4472C4" w:themeColor="accent5"/>
                                <w:sz w:val="18"/>
                                <w:szCs w:val="18"/>
                              </w:rPr>
                              <w:t xml:space="preserve"> </w:t>
                            </w:r>
                            <w:proofErr w:type="spellStart"/>
                            <w:r w:rsidRPr="007E391E">
                              <w:rPr>
                                <w:rStyle w:val="fontstyle21"/>
                                <w:rFonts w:ascii="Arial" w:hAnsi="Arial" w:cs="Arial"/>
                                <w:color w:val="70AD47" w:themeColor="accent6"/>
                                <w:sz w:val="18"/>
                                <w:szCs w:val="18"/>
                              </w:rPr>
                              <w:t>Eglantyne</w:t>
                            </w:r>
                            <w:proofErr w:type="spellEnd"/>
                            <w:proofErr w:type="gramEnd"/>
                            <w:r w:rsidRPr="007E391E">
                              <w:rPr>
                                <w:rStyle w:val="fontstyle21"/>
                                <w:rFonts w:ascii="Arial" w:hAnsi="Arial" w:cs="Arial"/>
                                <w:color w:val="70AD47" w:themeColor="accent6"/>
                                <w:sz w:val="18"/>
                                <w:szCs w:val="18"/>
                              </w:rPr>
                              <w:t xml:space="preserve"> </w:t>
                            </w:r>
                            <w:proofErr w:type="spellStart"/>
                            <w:r w:rsidRPr="007E391E">
                              <w:rPr>
                                <w:rStyle w:val="fontstyle21"/>
                                <w:rFonts w:ascii="Arial" w:hAnsi="Arial" w:cs="Arial"/>
                                <w:color w:val="70AD47" w:themeColor="accent6"/>
                                <w:sz w:val="18"/>
                                <w:szCs w:val="18"/>
                              </w:rPr>
                              <w:t>Jebb</w:t>
                            </w:r>
                            <w:proofErr w:type="spellEnd"/>
                            <w:r w:rsidR="004B7917" w:rsidRPr="007E391E">
                              <w:rPr>
                                <w:rStyle w:val="fontstyle21"/>
                                <w:rFonts w:ascii="Arial" w:hAnsi="Arial" w:cs="Arial"/>
                                <w:color w:val="70AD47" w:themeColor="accent6"/>
                                <w:sz w:val="18"/>
                                <w:szCs w:val="18"/>
                              </w:rPr>
                              <w:t xml:space="preserve">, founder of Save the Children, </w:t>
                            </w:r>
                            <w:r w:rsidRPr="007E391E">
                              <w:rPr>
                                <w:rStyle w:val="fontstyle21"/>
                                <w:rFonts w:ascii="Arial" w:hAnsi="Arial" w:cs="Arial"/>
                                <w:color w:val="70AD47" w:themeColor="accent6"/>
                                <w:sz w:val="18"/>
                                <w:szCs w:val="18"/>
                              </w:rPr>
                              <w:t xml:space="preserve">drafts the five points of the first </w:t>
                            </w:r>
                            <w:r w:rsidR="004B7917" w:rsidRPr="007E391E">
                              <w:rPr>
                                <w:rStyle w:val="fontstyle31"/>
                                <w:rFonts w:ascii="Arial" w:hAnsi="Arial" w:cs="Arial"/>
                                <w:color w:val="70AD47" w:themeColor="accent6"/>
                                <w:sz w:val="18"/>
                                <w:szCs w:val="18"/>
                              </w:rPr>
                              <w:t xml:space="preserve">Declaration of the Rights </w:t>
                            </w:r>
                            <w:r w:rsidRPr="007E391E">
                              <w:rPr>
                                <w:rStyle w:val="fontstyle31"/>
                                <w:rFonts w:ascii="Arial" w:hAnsi="Arial" w:cs="Arial"/>
                                <w:color w:val="70AD47" w:themeColor="accent6"/>
                                <w:sz w:val="18"/>
                                <w:szCs w:val="18"/>
                              </w:rPr>
                              <w:t>of the</w:t>
                            </w:r>
                            <w:r w:rsidRPr="007E391E">
                              <w:rPr>
                                <w:rFonts w:ascii="Arial" w:hAnsi="Arial" w:cs="Arial"/>
                                <w:color w:val="70AD47" w:themeColor="accent6"/>
                                <w:sz w:val="18"/>
                                <w:szCs w:val="18"/>
                              </w:rPr>
                              <w:t xml:space="preserve"> </w:t>
                            </w:r>
                            <w:r w:rsidRPr="007E391E">
                              <w:rPr>
                                <w:rStyle w:val="fontstyle31"/>
                                <w:rFonts w:ascii="Arial" w:hAnsi="Arial" w:cs="Arial"/>
                                <w:color w:val="70AD47" w:themeColor="accent6"/>
                                <w:sz w:val="18"/>
                                <w:szCs w:val="18"/>
                              </w:rPr>
                              <w:t>Child</w:t>
                            </w:r>
                          </w:p>
                          <w:p w:rsidR="004B7917" w:rsidRPr="007E391E" w:rsidRDefault="002D0251" w:rsidP="002D0251">
                            <w:pPr>
                              <w:rPr>
                                <w:rStyle w:val="fontstyle3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1924</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Jebb’s Declaration is adopted by the League of Nations and becomes known as the </w:t>
                            </w:r>
                            <w:r w:rsidRPr="007E391E">
                              <w:rPr>
                                <w:rStyle w:val="fontstyle31"/>
                                <w:rFonts w:ascii="Arial" w:hAnsi="Arial" w:cs="Arial"/>
                                <w:color w:val="70AD47" w:themeColor="accent6"/>
                                <w:sz w:val="18"/>
                                <w:szCs w:val="18"/>
                              </w:rPr>
                              <w:t>Declaration of Geneva</w:t>
                            </w:r>
                          </w:p>
                          <w:p w:rsidR="004B7917" w:rsidRPr="007E391E" w:rsidRDefault="002D0251" w:rsidP="002D0251">
                            <w:pPr>
                              <w:rPr>
                                <w:rStyle w:val="fontstyle2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1948</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The UN adopts the </w:t>
                            </w:r>
                            <w:r w:rsidRPr="007E391E">
                              <w:rPr>
                                <w:rStyle w:val="fontstyle31"/>
                                <w:rFonts w:ascii="Arial" w:hAnsi="Arial" w:cs="Arial"/>
                                <w:color w:val="70AD47" w:themeColor="accent6"/>
                                <w:sz w:val="18"/>
                                <w:szCs w:val="18"/>
                              </w:rPr>
                              <w:t>Universal Declaration of Human Rights</w:t>
                            </w:r>
                            <w:r w:rsidRPr="007E391E">
                              <w:rPr>
                                <w:rStyle w:val="fontstyle21"/>
                                <w:rFonts w:ascii="Arial" w:hAnsi="Arial" w:cs="Arial"/>
                                <w:color w:val="70AD47" w:themeColor="accent6"/>
                                <w:sz w:val="18"/>
                                <w:szCs w:val="18"/>
                              </w:rPr>
                              <w:t>, a document that implicitly includes the rights of</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children</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1959</w:t>
                            </w:r>
                            <w:r w:rsidRPr="007E391E">
                              <w:rPr>
                                <w:rStyle w:val="fontstyle21"/>
                                <w:rFonts w:ascii="Arial" w:hAnsi="Arial" w:cs="Arial"/>
                                <w:color w:val="70AD47" w:themeColor="accent6"/>
                                <w:sz w:val="18"/>
                                <w:szCs w:val="18"/>
                              </w:rPr>
                              <w:t xml:space="preserve">The UN General Assembly adopts the ten point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a revised and extended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version of Jebb’s original Declaration constituting the first international commitment to children’s civil and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political rights and incorporating the guiding principle of working in children’s best interests</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1979</w:t>
                            </w:r>
                            <w:r w:rsidRPr="007E391E">
                              <w:rPr>
                                <w:rStyle w:val="fontstyle01"/>
                                <w:rFonts w:ascii="Arial" w:hAnsi="Arial" w:cs="Arial"/>
                                <w:b/>
                                <w:color w:val="70AD47" w:themeColor="accent6"/>
                                <w:sz w:val="18"/>
                                <w:szCs w:val="18"/>
                              </w:rPr>
                              <w:t xml:space="preserve"> </w:t>
                            </w:r>
                            <w:r w:rsidRPr="007E391E">
                              <w:rPr>
                                <w:rStyle w:val="fontstyle21"/>
                                <w:rFonts w:ascii="Arial" w:hAnsi="Arial" w:cs="Arial"/>
                                <w:color w:val="70AD47" w:themeColor="accent6"/>
                                <w:sz w:val="18"/>
                                <w:szCs w:val="18"/>
                              </w:rPr>
                              <w:t xml:space="preserve">To mark the twentieth anniversary of the 1959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1979 is designated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International Year of the Child. During preparations for this year, the government of Poland proposes a new and</w:t>
                            </w:r>
                            <w:r w:rsidR="00510412">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binding children’s rights convention be drafted and submits just such a draft to the UN Commission on Human</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in 1978. Consequently, a working group is established to consider the creation of a convention on the</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of the</w:t>
                            </w:r>
                            <w:r w:rsidR="004B7917" w:rsidRPr="007E391E">
                              <w:rPr>
                                <w:rStyle w:val="fontstyle21"/>
                                <w:rFonts w:ascii="Arial" w:hAnsi="Arial" w:cs="Arial"/>
                                <w:color w:val="70AD47" w:themeColor="accent6"/>
                                <w:sz w:val="18"/>
                                <w:szCs w:val="18"/>
                              </w:rPr>
                              <w:t xml:space="preserve"> child</w:t>
                            </w:r>
                          </w:p>
                          <w:p w:rsidR="008218BE" w:rsidRPr="007E391E" w:rsidRDefault="002D0251" w:rsidP="002D0251">
                            <w:pPr>
                              <w:rPr>
                                <w:rStyle w:val="fontstyle21"/>
                                <w:rFonts w:ascii="Arial" w:hAnsi="Arial" w:cs="Arial"/>
                                <w:color w:val="70AD47" w:themeColor="accent6"/>
                                <w:sz w:val="18"/>
                                <w:szCs w:val="18"/>
                              </w:rPr>
                            </w:pPr>
                            <w:r w:rsidRPr="007E391E">
                              <w:rPr>
                                <w:rStyle w:val="fontstyle01"/>
                                <w:rFonts w:ascii="Arial" w:hAnsi="Arial" w:cs="Arial"/>
                                <w:b/>
                                <w:color w:val="4472C4" w:themeColor="accent5"/>
                                <w:sz w:val="18"/>
                                <w:szCs w:val="18"/>
                              </w:rPr>
                              <w:t>1989</w:t>
                            </w:r>
                            <w:r w:rsidRPr="007E391E">
                              <w:rPr>
                                <w:rStyle w:val="fontstyle01"/>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 xml:space="preserve">On 20 November 1989, the UN General Assembly adopts the </w:t>
                            </w:r>
                            <w:r w:rsidRPr="007E391E">
                              <w:rPr>
                                <w:rStyle w:val="fontstyle31"/>
                                <w:rFonts w:ascii="Arial" w:hAnsi="Arial" w:cs="Arial"/>
                                <w:color w:val="70AD47" w:themeColor="accent6"/>
                                <w:sz w:val="18"/>
                                <w:szCs w:val="18"/>
                              </w:rPr>
                              <w:t>UN Convention on the Rights of the Child</w:t>
                            </w:r>
                            <w:r w:rsidRPr="007E391E">
                              <w:rPr>
                                <w:rStyle w:val="fontstyle21"/>
                                <w:rFonts w:ascii="Arial" w:hAnsi="Arial" w:cs="Arial"/>
                                <w:color w:val="70AD47" w:themeColor="accent6"/>
                                <w:sz w:val="18"/>
                                <w:szCs w:val="18"/>
                              </w:rPr>
                              <w:t>. This</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Convention enters into force as international law on 2 September 1990 following its ratification by the required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20 states</w:t>
                            </w:r>
                          </w:p>
                          <w:p w:rsidR="007E391E" w:rsidRDefault="007E391E" w:rsidP="002D0251">
                            <w:pPr>
                              <w:rPr>
                                <w:rFonts w:ascii="Arial" w:hAnsi="Arial" w:cs="Arial"/>
                                <w:color w:val="70AD47" w:themeColor="accent6"/>
                                <w:sz w:val="16"/>
                                <w:szCs w:val="16"/>
                              </w:rPr>
                            </w:pPr>
                          </w:p>
                          <w:p w:rsidR="008218BE" w:rsidRPr="004B7917" w:rsidRDefault="008218BE" w:rsidP="002D0251">
                            <w:pPr>
                              <w:rPr>
                                <w:rFonts w:ascii="Arial" w:hAnsi="Arial" w:cs="Arial"/>
                                <w:color w:val="70AD47" w:themeColor="accent6"/>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A34FF7" id="_x0000_t202" coordsize="21600,21600" o:spt="202" path="m,l,21600r21600,l21600,xe">
                <v:stroke joinstyle="miter"/>
                <v:path gradientshapeok="t" o:connecttype="rect"/>
              </v:shapetype>
              <v:shape id="_x0000_s1030" type="#_x0000_t202" style="position:absolute;left:0;text-align:left;margin-left:0;margin-top:-26.2pt;width:280.45pt;height:469.8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" strokecolor="#4472c4" strokeweight="2.25pt">
                <v:textbox>
                  <w:txbxContent>
                    <w:p w:rsidR="007E391E" w:rsidRDefault="002D0251" w:rsidP="007E391E">
                      <w:pPr>
                        <w:jc w:val="center"/>
                        <w:rPr>
                          <w:rFonts w:ascii="Arial" w:hAnsi="Arial" w:cs="Arial"/>
                          <w:b/>
                          <w:color w:val="70AD47" w:themeColor="accent6"/>
                          <w:sz w:val="32"/>
                          <w:szCs w:val="32"/>
                          <w:u w:val="single"/>
                        </w:rPr>
                      </w:pPr>
                      <w:r w:rsidRPr="005C1D35">
                        <w:rPr>
                          <w:rFonts w:ascii="Arial" w:hAnsi="Arial" w:cs="Arial"/>
                          <w:b/>
                          <w:color w:val="70AD47" w:themeColor="accent6"/>
                          <w:sz w:val="32"/>
                          <w:szCs w:val="32"/>
                          <w:u w:val="single"/>
                        </w:rPr>
                        <w:t>History of the UNCRC</w:t>
                      </w:r>
                    </w:p>
                    <w:p w:rsidR="001279ED" w:rsidRDefault="000A4EFF" w:rsidP="001279ED">
                      <w:pPr>
                        <w:jc w:val="center"/>
                        <w:rPr>
                          <w:rFonts w:ascii="Arial" w:hAnsi="Arial" w:cs="Arial"/>
                          <w:color w:val="70AD47" w:themeColor="accent6"/>
                          <w:sz w:val="20"/>
                          <w:szCs w:val="20"/>
                        </w:rPr>
                      </w:pPr>
                      <w:r>
                        <w:rPr>
                          <w:rFonts w:ascii="Arial" w:hAnsi="Arial" w:cs="Arial"/>
                          <w:color w:val="70AD47" w:themeColor="accent6"/>
                          <w:sz w:val="20"/>
                          <w:szCs w:val="20"/>
                        </w:rPr>
                        <w:t xml:space="preserve">According to </w:t>
                      </w:r>
                      <w:r w:rsidR="001279ED" w:rsidRPr="001279ED">
                        <w:rPr>
                          <w:rFonts w:ascii="Arial" w:hAnsi="Arial" w:cs="Arial"/>
                          <w:color w:val="70AD47" w:themeColor="accent6"/>
                          <w:sz w:val="20"/>
                          <w:szCs w:val="20"/>
                        </w:rPr>
                        <w:t>the Children’s Rights Alliance (</w:t>
                      </w:r>
                      <w:r w:rsidR="001279ED">
                        <w:rPr>
                          <w:rFonts w:ascii="Arial" w:hAnsi="Arial" w:cs="Arial"/>
                          <w:color w:val="70AD47" w:themeColor="accent6"/>
                          <w:sz w:val="20"/>
                          <w:szCs w:val="20"/>
                        </w:rPr>
                        <w:t>2008)</w:t>
                      </w:r>
                    </w:p>
                    <w:p w:rsidR="001279ED" w:rsidRDefault="001279ED" w:rsidP="001279ED">
                      <w:pPr>
                        <w:jc w:val="center"/>
                        <w:rPr>
                          <w:rFonts w:ascii="Arial" w:hAnsi="Arial" w:cs="Arial"/>
                          <w:color w:val="70AD47" w:themeColor="accent6"/>
                          <w:sz w:val="20"/>
                          <w:szCs w:val="20"/>
                        </w:rPr>
                      </w:pPr>
                      <w:r>
                        <w:rPr>
                          <w:rFonts w:ascii="Arial" w:hAnsi="Arial" w:cs="Arial"/>
                          <w:color w:val="70AD47" w:themeColor="accent6"/>
                          <w:sz w:val="20"/>
                          <w:szCs w:val="20"/>
                        </w:rPr>
                        <w:t>Here is a brief timeline of the History on the UNCRC</w:t>
                      </w:r>
                    </w:p>
                    <w:p w:rsidR="000A4EFF" w:rsidRPr="001279ED" w:rsidRDefault="000A4EFF" w:rsidP="001279ED">
                      <w:pPr>
                        <w:jc w:val="center"/>
                        <w:rPr>
                          <w:rFonts w:ascii="Arial" w:hAnsi="Arial" w:cs="Arial"/>
                          <w:color w:val="70AD47" w:themeColor="accent6"/>
                          <w:sz w:val="20"/>
                          <w:szCs w:val="20"/>
                        </w:rPr>
                      </w:pPr>
                      <w:bookmarkStart w:id="1" w:name="_GoBack"/>
                      <w:bookmarkEnd w:id="1"/>
                    </w:p>
                    <w:p w:rsidR="004B7917" w:rsidRPr="007E391E" w:rsidRDefault="002D0251" w:rsidP="002D0251">
                      <w:pPr>
                        <w:rPr>
                          <w:rStyle w:val="fontstyle31"/>
                          <w:rFonts w:ascii="Arial" w:hAnsi="Arial" w:cs="Arial"/>
                          <w:color w:val="4472C4" w:themeColor="accent5"/>
                          <w:sz w:val="18"/>
                          <w:szCs w:val="18"/>
                        </w:rPr>
                      </w:pPr>
                      <w:proofErr w:type="gramStart"/>
                      <w:r w:rsidRPr="007E391E">
                        <w:rPr>
                          <w:rStyle w:val="fontstyle01"/>
                          <w:rFonts w:ascii="Arial" w:hAnsi="Arial" w:cs="Arial"/>
                          <w:b/>
                          <w:color w:val="4472C4" w:themeColor="accent5"/>
                          <w:sz w:val="18"/>
                          <w:szCs w:val="18"/>
                        </w:rPr>
                        <w:t>1923</w:t>
                      </w:r>
                      <w:r w:rsidRPr="007E391E">
                        <w:rPr>
                          <w:rStyle w:val="fontstyle01"/>
                          <w:rFonts w:ascii="Arial" w:hAnsi="Arial" w:cs="Arial"/>
                          <w:color w:val="4472C4" w:themeColor="accent5"/>
                          <w:sz w:val="18"/>
                          <w:szCs w:val="18"/>
                        </w:rPr>
                        <w:t xml:space="preserve"> </w:t>
                      </w:r>
                      <w:r w:rsidR="007E391E" w:rsidRPr="007E391E">
                        <w:rPr>
                          <w:rStyle w:val="fontstyle01"/>
                          <w:rFonts w:ascii="Arial" w:hAnsi="Arial" w:cs="Arial"/>
                          <w:color w:val="4472C4" w:themeColor="accent5"/>
                          <w:sz w:val="18"/>
                          <w:szCs w:val="18"/>
                        </w:rPr>
                        <w:t xml:space="preserve"> </w:t>
                      </w:r>
                      <w:proofErr w:type="spellStart"/>
                      <w:r w:rsidRPr="007E391E">
                        <w:rPr>
                          <w:rStyle w:val="fontstyle21"/>
                          <w:rFonts w:ascii="Arial" w:hAnsi="Arial" w:cs="Arial"/>
                          <w:color w:val="70AD47" w:themeColor="accent6"/>
                          <w:sz w:val="18"/>
                          <w:szCs w:val="18"/>
                        </w:rPr>
                        <w:t>Eglantyne</w:t>
                      </w:r>
                      <w:proofErr w:type="spellEnd"/>
                      <w:proofErr w:type="gramEnd"/>
                      <w:r w:rsidRPr="007E391E">
                        <w:rPr>
                          <w:rStyle w:val="fontstyle21"/>
                          <w:rFonts w:ascii="Arial" w:hAnsi="Arial" w:cs="Arial"/>
                          <w:color w:val="70AD47" w:themeColor="accent6"/>
                          <w:sz w:val="18"/>
                          <w:szCs w:val="18"/>
                        </w:rPr>
                        <w:t xml:space="preserve"> </w:t>
                      </w:r>
                      <w:proofErr w:type="spellStart"/>
                      <w:r w:rsidRPr="007E391E">
                        <w:rPr>
                          <w:rStyle w:val="fontstyle21"/>
                          <w:rFonts w:ascii="Arial" w:hAnsi="Arial" w:cs="Arial"/>
                          <w:color w:val="70AD47" w:themeColor="accent6"/>
                          <w:sz w:val="18"/>
                          <w:szCs w:val="18"/>
                        </w:rPr>
                        <w:t>Jebb</w:t>
                      </w:r>
                      <w:proofErr w:type="spellEnd"/>
                      <w:r w:rsidR="004B7917" w:rsidRPr="007E391E">
                        <w:rPr>
                          <w:rStyle w:val="fontstyle21"/>
                          <w:rFonts w:ascii="Arial" w:hAnsi="Arial" w:cs="Arial"/>
                          <w:color w:val="70AD47" w:themeColor="accent6"/>
                          <w:sz w:val="18"/>
                          <w:szCs w:val="18"/>
                        </w:rPr>
                        <w:t xml:space="preserve">, founder of Save the Children, </w:t>
                      </w:r>
                      <w:r w:rsidRPr="007E391E">
                        <w:rPr>
                          <w:rStyle w:val="fontstyle21"/>
                          <w:rFonts w:ascii="Arial" w:hAnsi="Arial" w:cs="Arial"/>
                          <w:color w:val="70AD47" w:themeColor="accent6"/>
                          <w:sz w:val="18"/>
                          <w:szCs w:val="18"/>
                        </w:rPr>
                        <w:t xml:space="preserve">drafts the five points of the first </w:t>
                      </w:r>
                      <w:r w:rsidR="004B7917" w:rsidRPr="007E391E">
                        <w:rPr>
                          <w:rStyle w:val="fontstyle31"/>
                          <w:rFonts w:ascii="Arial" w:hAnsi="Arial" w:cs="Arial"/>
                          <w:color w:val="70AD47" w:themeColor="accent6"/>
                          <w:sz w:val="18"/>
                          <w:szCs w:val="18"/>
                        </w:rPr>
                        <w:t xml:space="preserve">Declaration of the Rights </w:t>
                      </w:r>
                      <w:r w:rsidRPr="007E391E">
                        <w:rPr>
                          <w:rStyle w:val="fontstyle31"/>
                          <w:rFonts w:ascii="Arial" w:hAnsi="Arial" w:cs="Arial"/>
                          <w:color w:val="70AD47" w:themeColor="accent6"/>
                          <w:sz w:val="18"/>
                          <w:szCs w:val="18"/>
                        </w:rPr>
                        <w:t>of the</w:t>
                      </w:r>
                      <w:r w:rsidRPr="007E391E">
                        <w:rPr>
                          <w:rFonts w:ascii="Arial" w:hAnsi="Arial" w:cs="Arial"/>
                          <w:color w:val="70AD47" w:themeColor="accent6"/>
                          <w:sz w:val="18"/>
                          <w:szCs w:val="18"/>
                        </w:rPr>
                        <w:t xml:space="preserve"> </w:t>
                      </w:r>
                      <w:r w:rsidRPr="007E391E">
                        <w:rPr>
                          <w:rStyle w:val="fontstyle31"/>
                          <w:rFonts w:ascii="Arial" w:hAnsi="Arial" w:cs="Arial"/>
                          <w:color w:val="70AD47" w:themeColor="accent6"/>
                          <w:sz w:val="18"/>
                          <w:szCs w:val="18"/>
                        </w:rPr>
                        <w:t>Child</w:t>
                      </w:r>
                    </w:p>
                    <w:p w:rsidR="004B7917" w:rsidRPr="007E391E" w:rsidRDefault="002D0251" w:rsidP="002D0251">
                      <w:pPr>
                        <w:rPr>
                          <w:rStyle w:val="fontstyle3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1924</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Jebb’s Declaration is adopted by the League of Nations and becomes known as the </w:t>
                      </w:r>
                      <w:r w:rsidRPr="007E391E">
                        <w:rPr>
                          <w:rStyle w:val="fontstyle31"/>
                          <w:rFonts w:ascii="Arial" w:hAnsi="Arial" w:cs="Arial"/>
                          <w:color w:val="70AD47" w:themeColor="accent6"/>
                          <w:sz w:val="18"/>
                          <w:szCs w:val="18"/>
                        </w:rPr>
                        <w:t>Declaration of Geneva</w:t>
                      </w:r>
                    </w:p>
                    <w:p w:rsidR="004B7917" w:rsidRPr="007E391E" w:rsidRDefault="002D0251" w:rsidP="002D0251">
                      <w:pPr>
                        <w:rPr>
                          <w:rStyle w:val="fontstyle21"/>
                          <w:rFonts w:ascii="Arial" w:hAnsi="Arial" w:cs="Arial"/>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1948</w:t>
                      </w:r>
                      <w:r w:rsidRPr="007E391E">
                        <w:rPr>
                          <w:rStyle w:val="fontstyle01"/>
                          <w:rFonts w:ascii="Arial" w:hAnsi="Arial" w:cs="Arial"/>
                          <w:color w:val="4472C4" w:themeColor="accent5"/>
                          <w:sz w:val="18"/>
                          <w:szCs w:val="18"/>
                        </w:rPr>
                        <w:t xml:space="preserve"> </w:t>
                      </w:r>
                      <w:r w:rsidRPr="007E391E">
                        <w:rPr>
                          <w:rStyle w:val="fontstyle21"/>
                          <w:rFonts w:ascii="Arial" w:hAnsi="Arial" w:cs="Arial"/>
                          <w:color w:val="70AD47" w:themeColor="accent6"/>
                          <w:sz w:val="18"/>
                          <w:szCs w:val="18"/>
                        </w:rPr>
                        <w:t xml:space="preserve">The UN adopts the </w:t>
                      </w:r>
                      <w:r w:rsidRPr="007E391E">
                        <w:rPr>
                          <w:rStyle w:val="fontstyle31"/>
                          <w:rFonts w:ascii="Arial" w:hAnsi="Arial" w:cs="Arial"/>
                          <w:color w:val="70AD47" w:themeColor="accent6"/>
                          <w:sz w:val="18"/>
                          <w:szCs w:val="18"/>
                        </w:rPr>
                        <w:t>Universal Declaration of Human Rights</w:t>
                      </w:r>
                      <w:r w:rsidRPr="007E391E">
                        <w:rPr>
                          <w:rStyle w:val="fontstyle21"/>
                          <w:rFonts w:ascii="Arial" w:hAnsi="Arial" w:cs="Arial"/>
                          <w:color w:val="70AD47" w:themeColor="accent6"/>
                          <w:sz w:val="18"/>
                          <w:szCs w:val="18"/>
                        </w:rPr>
                        <w:t>, a document that implicitly includes the rights of</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children</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1959</w:t>
                      </w:r>
                      <w:r w:rsidRPr="007E391E">
                        <w:rPr>
                          <w:rStyle w:val="fontstyle21"/>
                          <w:rFonts w:ascii="Arial" w:hAnsi="Arial" w:cs="Arial"/>
                          <w:color w:val="70AD47" w:themeColor="accent6"/>
                          <w:sz w:val="18"/>
                          <w:szCs w:val="18"/>
                        </w:rPr>
                        <w:t xml:space="preserve">The UN General Assembly adopts the ten point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a revised and extended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version of Jebb’s original Declaration constituting the first international commitment to children’s civil and</w:t>
                      </w:r>
                      <w:r w:rsidR="00D3373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political rights and incorporating the guiding principle of working in children’s best interests</w:t>
                      </w:r>
                    </w:p>
                    <w:p w:rsidR="004B7917" w:rsidRPr="007E391E" w:rsidRDefault="002D0251" w:rsidP="002D0251">
                      <w:pPr>
                        <w:rPr>
                          <w:rStyle w:val="fontstyle21"/>
                          <w:rFonts w:ascii="Arial" w:hAnsi="Arial" w:cs="Arial"/>
                          <w:b/>
                          <w:color w:val="70AD47" w:themeColor="accent6"/>
                          <w:sz w:val="18"/>
                          <w:szCs w:val="18"/>
                        </w:rPr>
                      </w:pPr>
                      <w:r w:rsidRPr="007E391E">
                        <w:rPr>
                          <w:rFonts w:ascii="Arial" w:hAnsi="Arial" w:cs="Arial"/>
                          <w:color w:val="70AD47" w:themeColor="accent6"/>
                          <w:sz w:val="18"/>
                          <w:szCs w:val="18"/>
                        </w:rPr>
                        <w:br/>
                      </w:r>
                      <w:r w:rsidRPr="007E391E">
                        <w:rPr>
                          <w:rStyle w:val="fontstyle01"/>
                          <w:rFonts w:ascii="Arial" w:hAnsi="Arial" w:cs="Arial"/>
                          <w:b/>
                          <w:color w:val="4472C4" w:themeColor="accent5"/>
                          <w:sz w:val="18"/>
                          <w:szCs w:val="18"/>
                        </w:rPr>
                        <w:t>1979</w:t>
                      </w:r>
                      <w:r w:rsidRPr="007E391E">
                        <w:rPr>
                          <w:rStyle w:val="fontstyle01"/>
                          <w:rFonts w:ascii="Arial" w:hAnsi="Arial" w:cs="Arial"/>
                          <w:b/>
                          <w:color w:val="70AD47" w:themeColor="accent6"/>
                          <w:sz w:val="18"/>
                          <w:szCs w:val="18"/>
                        </w:rPr>
                        <w:t xml:space="preserve"> </w:t>
                      </w:r>
                      <w:r w:rsidRPr="007E391E">
                        <w:rPr>
                          <w:rStyle w:val="fontstyle21"/>
                          <w:rFonts w:ascii="Arial" w:hAnsi="Arial" w:cs="Arial"/>
                          <w:color w:val="70AD47" w:themeColor="accent6"/>
                          <w:sz w:val="18"/>
                          <w:szCs w:val="18"/>
                        </w:rPr>
                        <w:t xml:space="preserve">To mark the twentieth anniversary of the 1959 </w:t>
                      </w:r>
                      <w:r w:rsidRPr="007E391E">
                        <w:rPr>
                          <w:rStyle w:val="fontstyle31"/>
                          <w:rFonts w:ascii="Arial" w:hAnsi="Arial" w:cs="Arial"/>
                          <w:color w:val="70AD47" w:themeColor="accent6"/>
                          <w:sz w:val="18"/>
                          <w:szCs w:val="18"/>
                        </w:rPr>
                        <w:t>Declaration of the Rights of the Child</w:t>
                      </w:r>
                      <w:r w:rsidRPr="007E391E">
                        <w:rPr>
                          <w:rStyle w:val="fontstyle21"/>
                          <w:rFonts w:ascii="Arial" w:hAnsi="Arial" w:cs="Arial"/>
                          <w:color w:val="70AD47" w:themeColor="accent6"/>
                          <w:sz w:val="18"/>
                          <w:szCs w:val="18"/>
                        </w:rPr>
                        <w:t>, 1979 is designated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International Year of the Child. During preparations for this year, the government of Poland proposes a new and</w:t>
                      </w:r>
                      <w:r w:rsidR="00510412">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binding children’s rights convention be drafted and submits just such a draft to the UN Commission on Human</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in 1978. Consequently, a working group is established to consider the creation of a convention on the</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rights of the</w:t>
                      </w:r>
                      <w:r w:rsidR="004B7917" w:rsidRPr="007E391E">
                        <w:rPr>
                          <w:rStyle w:val="fontstyle21"/>
                          <w:rFonts w:ascii="Arial" w:hAnsi="Arial" w:cs="Arial"/>
                          <w:color w:val="70AD47" w:themeColor="accent6"/>
                          <w:sz w:val="18"/>
                          <w:szCs w:val="18"/>
                        </w:rPr>
                        <w:t xml:space="preserve"> child</w:t>
                      </w:r>
                    </w:p>
                    <w:p w:rsidR="008218BE" w:rsidRPr="007E391E" w:rsidRDefault="002D0251" w:rsidP="002D0251">
                      <w:pPr>
                        <w:rPr>
                          <w:rStyle w:val="fontstyle21"/>
                          <w:rFonts w:ascii="Arial" w:hAnsi="Arial" w:cs="Arial"/>
                          <w:color w:val="70AD47" w:themeColor="accent6"/>
                          <w:sz w:val="18"/>
                          <w:szCs w:val="18"/>
                        </w:rPr>
                      </w:pPr>
                      <w:r w:rsidRPr="007E391E">
                        <w:rPr>
                          <w:rStyle w:val="fontstyle01"/>
                          <w:rFonts w:ascii="Arial" w:hAnsi="Arial" w:cs="Arial"/>
                          <w:b/>
                          <w:color w:val="4472C4" w:themeColor="accent5"/>
                          <w:sz w:val="18"/>
                          <w:szCs w:val="18"/>
                        </w:rPr>
                        <w:t>1989</w:t>
                      </w:r>
                      <w:r w:rsidRPr="007E391E">
                        <w:rPr>
                          <w:rStyle w:val="fontstyle01"/>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 xml:space="preserve">On 20 November 1989, the UN General Assembly adopts the </w:t>
                      </w:r>
                      <w:r w:rsidRPr="007E391E">
                        <w:rPr>
                          <w:rStyle w:val="fontstyle31"/>
                          <w:rFonts w:ascii="Arial" w:hAnsi="Arial" w:cs="Arial"/>
                          <w:color w:val="70AD47" w:themeColor="accent6"/>
                          <w:sz w:val="18"/>
                          <w:szCs w:val="18"/>
                        </w:rPr>
                        <w:t>UN Convention on the Rights of the Child</w:t>
                      </w:r>
                      <w:r w:rsidRPr="007E391E">
                        <w:rPr>
                          <w:rStyle w:val="fontstyle21"/>
                          <w:rFonts w:ascii="Arial" w:hAnsi="Arial" w:cs="Arial"/>
                          <w:color w:val="70AD47" w:themeColor="accent6"/>
                          <w:sz w:val="18"/>
                          <w:szCs w:val="18"/>
                        </w:rPr>
                        <w:t>. This</w:t>
                      </w:r>
                      <w:r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Convention enters into force as international law on 2 September 1990 following its ratification by the required</w:t>
                      </w:r>
                      <w:r w:rsidR="004B7917" w:rsidRPr="007E391E">
                        <w:rPr>
                          <w:rFonts w:ascii="Arial" w:hAnsi="Arial" w:cs="Arial"/>
                          <w:color w:val="70AD47" w:themeColor="accent6"/>
                          <w:sz w:val="18"/>
                          <w:szCs w:val="18"/>
                        </w:rPr>
                        <w:t xml:space="preserve"> </w:t>
                      </w:r>
                      <w:r w:rsidRPr="007E391E">
                        <w:rPr>
                          <w:rStyle w:val="fontstyle21"/>
                          <w:rFonts w:ascii="Arial" w:hAnsi="Arial" w:cs="Arial"/>
                          <w:color w:val="70AD47" w:themeColor="accent6"/>
                          <w:sz w:val="18"/>
                          <w:szCs w:val="18"/>
                        </w:rPr>
                        <w:t>20 states</w:t>
                      </w:r>
                    </w:p>
                    <w:p w:rsidR="007E391E" w:rsidRDefault="007E391E" w:rsidP="002D0251">
                      <w:pPr>
                        <w:rPr>
                          <w:rFonts w:ascii="Arial" w:hAnsi="Arial" w:cs="Arial"/>
                          <w:color w:val="70AD47" w:themeColor="accent6"/>
                          <w:sz w:val="16"/>
                          <w:szCs w:val="16"/>
                        </w:rPr>
                      </w:pPr>
                    </w:p>
                    <w:p w:rsidR="008218BE" w:rsidRPr="004B7917" w:rsidRDefault="008218BE" w:rsidP="002D0251">
                      <w:pPr>
                        <w:rPr>
                          <w:rFonts w:ascii="Arial" w:hAnsi="Arial" w:cs="Arial"/>
                          <w:color w:val="70AD47" w:themeColor="accent6"/>
                          <w:sz w:val="16"/>
                          <w:szCs w:val="16"/>
                        </w:rPr>
                      </w:pPr>
                    </w:p>
                  </w:txbxContent>
                </v:textbox>
                <w10:wrap type="through" anchorx="margin"/>
              </v:shape>
            </w:pict>
          </mc:Fallback>
        </mc:AlternateContent>
      </w:r>
      <w:r w:rsidR="00812CE1">
        <w:rPr>
          <w:color w:val="70AD47" w:themeColor="accent6"/>
        </w:rPr>
        <w:t xml:space="preserve">                                                                     </w:t>
      </w:r>
      <w:r w:rsidR="00812CE1" w:rsidRPr="00812CE1">
        <w:rPr>
          <w:color w:val="70AD47" w:themeColor="accent6"/>
        </w:rPr>
        <w:t>BBC (2015)</w:t>
      </w:r>
    </w:p>
    <w:p w:rsidR="00E41BB6" w:rsidRDefault="00074E07" w:rsidP="00CE2902">
      <w:pPr>
        <w:rPr>
          <w:rFonts w:ascii="Arial" w:hAnsi="Arial" w:cs="Arial"/>
          <w:sz w:val="24"/>
          <w:szCs w:val="24"/>
          <w:u w:val="single"/>
        </w:rPr>
      </w:pPr>
      <w:r w:rsidRPr="00115937">
        <w:rPr>
          <w:noProof/>
          <w:color w:val="70AD47" w:themeColor="accent6"/>
          <w:lang w:eastAsia="en-GB"/>
        </w:rPr>
        <w:lastRenderedPageBreak/>
        <mc:AlternateContent>
          <mc:Choice Requires="wps">
            <w:drawing>
              <wp:anchor distT="45720" distB="45720" distL="114300" distR="114300" simplePos="0" relativeHeight="251684864" behindDoc="0" locked="0" layoutInCell="1" allowOverlap="1">
                <wp:simplePos x="0" y="0"/>
                <wp:positionH relativeFrom="margin">
                  <wp:align>right</wp:align>
                </wp:positionH>
                <wp:positionV relativeFrom="paragraph">
                  <wp:posOffset>4490085</wp:posOffset>
                </wp:positionV>
                <wp:extent cx="4210050" cy="2122170"/>
                <wp:effectExtent l="19050" t="19050" r="1905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2122170"/>
                        </a:xfrm>
                        <a:prstGeom prst="rect">
                          <a:avLst/>
                        </a:prstGeom>
                        <a:solidFill>
                          <a:srgbClr val="FFFFFF"/>
                        </a:solidFill>
                        <a:ln w="28575">
                          <a:solidFill>
                            <a:schemeClr val="accent6"/>
                          </a:solidFill>
                          <a:miter lim="800000"/>
                          <a:headEnd/>
                          <a:tailEnd/>
                        </a:ln>
                      </wps:spPr>
                      <wps:txbx>
                        <w:txbxContent>
                          <w:p w:rsidR="00115937" w:rsidRDefault="00B4065D" w:rsidP="00B4065D">
                            <w:pPr>
                              <w:jc w:val="center"/>
                              <w:rPr>
                                <w:rFonts w:ascii="Arial" w:hAnsi="Arial" w:cs="Arial"/>
                                <w:b/>
                                <w:color w:val="4472C4" w:themeColor="accent5"/>
                                <w:sz w:val="24"/>
                                <w:szCs w:val="24"/>
                                <w:u w:val="single"/>
                              </w:rPr>
                            </w:pPr>
                            <w:r w:rsidRPr="00B4065D">
                              <w:rPr>
                                <w:rFonts w:ascii="Arial" w:hAnsi="Arial" w:cs="Arial"/>
                                <w:b/>
                                <w:color w:val="4472C4" w:themeColor="accent5"/>
                                <w:sz w:val="24"/>
                                <w:szCs w:val="24"/>
                                <w:u w:val="single"/>
                              </w:rPr>
                              <w:t>Links from UNCRC to Presentation</w:t>
                            </w:r>
                          </w:p>
                          <w:p w:rsidR="00074E07" w:rsidRPr="00074E07" w:rsidRDefault="00074E07" w:rsidP="00074E07">
                            <w:pPr>
                              <w:jc w:val="center"/>
                              <w:rPr>
                                <w:rFonts w:ascii="Arial" w:hAnsi="Arial" w:cs="Arial"/>
                                <w:color w:val="4472C4" w:themeColor="accent5"/>
                                <w:sz w:val="18"/>
                                <w:szCs w:val="18"/>
                              </w:rPr>
                            </w:pPr>
                            <w:r>
                              <w:rPr>
                                <w:rFonts w:ascii="Arial" w:hAnsi="Arial" w:cs="Arial"/>
                                <w:color w:val="4472C4" w:themeColor="accent5"/>
                                <w:sz w:val="18"/>
                                <w:szCs w:val="18"/>
                              </w:rPr>
                              <w:t xml:space="preserve">Early Years Practitioners need to be aware on the UNCRC within their role and give children a voice in everything that they do. </w:t>
                            </w:r>
                          </w:p>
                          <w:p w:rsidR="00074E07" w:rsidRDefault="00074E07" w:rsidP="00B4065D">
                            <w:pPr>
                              <w:rPr>
                                <w:rFonts w:ascii="Arial" w:hAnsi="Arial" w:cs="Arial"/>
                                <w:color w:val="4472C4" w:themeColor="accent5"/>
                                <w:sz w:val="14"/>
                                <w:szCs w:val="14"/>
                              </w:rPr>
                            </w:pPr>
                            <w:r>
                              <w:rPr>
                                <w:rFonts w:ascii="Arial" w:hAnsi="Arial" w:cs="Arial"/>
                                <w:color w:val="4472C4" w:themeColor="accent5"/>
                                <w:sz w:val="14"/>
                                <w:szCs w:val="14"/>
                              </w:rPr>
                              <w:t xml:space="preserve">Below are the Rights that relate to my case study </w:t>
                            </w:r>
                            <w:proofErr w:type="spellStart"/>
                            <w:r>
                              <w:rPr>
                                <w:rFonts w:ascii="Arial" w:hAnsi="Arial" w:cs="Arial"/>
                                <w:color w:val="4472C4" w:themeColor="accent5"/>
                                <w:sz w:val="14"/>
                                <w:szCs w:val="14"/>
                              </w:rPr>
                              <w:t>Pari</w:t>
                            </w:r>
                            <w:proofErr w:type="spellEnd"/>
                            <w:r>
                              <w:rPr>
                                <w:rFonts w:ascii="Arial" w:hAnsi="Arial" w:cs="Arial"/>
                                <w:color w:val="4472C4" w:themeColor="accent5"/>
                                <w:sz w:val="14"/>
                                <w:szCs w:val="14"/>
                              </w:rPr>
                              <w:t>:</w:t>
                            </w:r>
                          </w:p>
                          <w:p w:rsidR="00B4065D" w:rsidRPr="00074E07" w:rsidRDefault="00B4065D" w:rsidP="00B4065D">
                            <w:pPr>
                              <w:rPr>
                                <w:rFonts w:ascii="Arial" w:hAnsi="Arial" w:cs="Arial"/>
                                <w:color w:val="4472C4" w:themeColor="accent5"/>
                                <w:sz w:val="14"/>
                                <w:szCs w:val="14"/>
                              </w:rPr>
                            </w:pPr>
                            <w:bookmarkStart w:id="0" w:name="_GoBack"/>
                            <w:r w:rsidRPr="00074E07">
                              <w:rPr>
                                <w:rFonts w:ascii="Arial" w:hAnsi="Arial" w:cs="Arial"/>
                                <w:color w:val="4472C4" w:themeColor="accent5"/>
                                <w:sz w:val="14"/>
                                <w:szCs w:val="14"/>
                              </w:rPr>
                              <w:t>Article 1 – Everyone under 18 years of age has all the rights in the Convention</w:t>
                            </w:r>
                          </w:p>
                          <w:p w:rsidR="00B4065D"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Article 3 – All organisations concerned with children should work towards what is best for the child</w:t>
                            </w:r>
                          </w:p>
                          <w:p w:rsidR="00B4065D"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Article 8 – Governments should respect children’s right to a name, a nationality and family ties</w:t>
                            </w:r>
                          </w:p>
                          <w:p w:rsidR="00074E07"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Article 10 – Families who live in different countries should be allowed to move between those countries so that parents and children can stay in contact or get back together as a family</w:t>
                            </w:r>
                            <w:r w:rsidRPr="00074E07">
                              <w:rPr>
                                <w:rFonts w:ascii="Arial" w:hAnsi="Arial" w:cs="Arial"/>
                                <w:color w:val="4472C4" w:themeColor="accent5"/>
                                <w:sz w:val="14"/>
                                <w:szCs w:val="14"/>
                              </w:rPr>
                              <w:tab/>
                            </w:r>
                          </w:p>
                          <w:bookmarkEnd w:id="0"/>
                          <w:p w:rsidR="00B4065D"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 Summary of the UNCRC on the Rights of the Child (2015)</w:t>
                            </w:r>
                          </w:p>
                          <w:p w:rsidR="00B4065D" w:rsidRPr="00B4065D" w:rsidRDefault="00B4065D" w:rsidP="00B4065D">
                            <w:pPr>
                              <w:rPr>
                                <w:rFonts w:ascii="Arial" w:hAnsi="Arial" w:cs="Arial"/>
                                <w:color w:val="4472C4" w:themeColor="accent5"/>
                                <w:sz w:val="16"/>
                                <w:szCs w:val="16"/>
                              </w:rPr>
                            </w:pPr>
                            <w:r>
                              <w:rPr>
                                <w:rFonts w:ascii="Arial" w:hAnsi="Arial" w:cs="Arial"/>
                                <w:color w:val="4472C4" w:themeColor="accent5"/>
                                <w:sz w:val="16"/>
                                <w:szCs w:val="16"/>
                              </w:rPr>
                              <w:tab/>
                            </w:r>
                            <w:r>
                              <w:rPr>
                                <w:rFonts w:ascii="Arial" w:hAnsi="Arial" w:cs="Arial"/>
                                <w:color w:val="4472C4" w:themeColor="accent5"/>
                                <w:sz w:val="16"/>
                                <w:szCs w:val="16"/>
                              </w:rPr>
                              <w:tab/>
                            </w:r>
                            <w:r>
                              <w:rPr>
                                <w:rFonts w:ascii="Arial" w:hAnsi="Arial" w:cs="Arial"/>
                                <w:color w:val="4472C4" w:themeColor="accent5"/>
                                <w:sz w:val="16"/>
                                <w:szCs w:val="16"/>
                              </w:rPr>
                              <w:tab/>
                            </w:r>
                          </w:p>
                          <w:p w:rsidR="00B4065D" w:rsidRPr="00B4065D" w:rsidRDefault="00B4065D" w:rsidP="00B4065D">
                            <w:pPr>
                              <w:rPr>
                                <w:rFonts w:ascii="Arial" w:hAnsi="Arial" w:cs="Arial"/>
                                <w:color w:val="4472C4" w:themeColor="accent5"/>
                                <w:sz w:val="18"/>
                                <w:szCs w:val="18"/>
                              </w:rPr>
                            </w:pPr>
                          </w:p>
                          <w:p w:rsidR="00B4065D" w:rsidRDefault="00B4065D" w:rsidP="00B4065D">
                            <w:pPr>
                              <w:rPr>
                                <w:rFonts w:ascii="Arial" w:hAnsi="Arial" w:cs="Arial"/>
                                <w:color w:val="4472C4" w:themeColor="accent5"/>
                                <w:sz w:val="24"/>
                                <w:szCs w:val="24"/>
                              </w:rPr>
                            </w:pPr>
                          </w:p>
                          <w:p w:rsidR="00B4065D" w:rsidRPr="00B4065D" w:rsidRDefault="00B4065D" w:rsidP="00B4065D">
                            <w:pPr>
                              <w:rPr>
                                <w:rFonts w:ascii="Arial" w:hAnsi="Arial" w:cs="Arial"/>
                                <w:color w:val="4472C4" w:themeColor="accent5"/>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80.3pt;margin-top:353.55pt;width:331.5pt;height:167.1pt;z-index:2516848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" strokecolor="#70ad47 [3209]" strokeweight="2.25pt">
                <v:textbox>
                  <w:txbxContent>
                    <w:p w:rsidR="00115937" w:rsidRDefault="00B4065D" w:rsidP="00B4065D">
                      <w:pPr>
                        <w:jc w:val="center"/>
                        <w:rPr>
                          <w:rFonts w:ascii="Arial" w:hAnsi="Arial" w:cs="Arial"/>
                          <w:b/>
                          <w:color w:val="4472C4" w:themeColor="accent5"/>
                          <w:sz w:val="24"/>
                          <w:szCs w:val="24"/>
                          <w:u w:val="single"/>
                        </w:rPr>
                      </w:pPr>
                      <w:r w:rsidRPr="00B4065D">
                        <w:rPr>
                          <w:rFonts w:ascii="Arial" w:hAnsi="Arial" w:cs="Arial"/>
                          <w:b/>
                          <w:color w:val="4472C4" w:themeColor="accent5"/>
                          <w:sz w:val="24"/>
                          <w:szCs w:val="24"/>
                          <w:u w:val="single"/>
                        </w:rPr>
                        <w:t>Links from UNCRC to Presentation</w:t>
                      </w:r>
                    </w:p>
                    <w:p w:rsidR="00074E07" w:rsidRPr="00074E07" w:rsidRDefault="00074E07" w:rsidP="00074E07">
                      <w:pPr>
                        <w:jc w:val="center"/>
                        <w:rPr>
                          <w:rFonts w:ascii="Arial" w:hAnsi="Arial" w:cs="Arial"/>
                          <w:color w:val="4472C4" w:themeColor="accent5"/>
                          <w:sz w:val="18"/>
                          <w:szCs w:val="18"/>
                        </w:rPr>
                      </w:pPr>
                      <w:r>
                        <w:rPr>
                          <w:rFonts w:ascii="Arial" w:hAnsi="Arial" w:cs="Arial"/>
                          <w:color w:val="4472C4" w:themeColor="accent5"/>
                          <w:sz w:val="18"/>
                          <w:szCs w:val="18"/>
                        </w:rPr>
                        <w:t xml:space="preserve">Early Years Practitioners need to be aware on the UNCRC within their role and give children a voice in everything that they do. </w:t>
                      </w:r>
                    </w:p>
                    <w:p w:rsidR="00074E07" w:rsidRDefault="00074E07" w:rsidP="00B4065D">
                      <w:pPr>
                        <w:rPr>
                          <w:rFonts w:ascii="Arial" w:hAnsi="Arial" w:cs="Arial"/>
                          <w:color w:val="4472C4" w:themeColor="accent5"/>
                          <w:sz w:val="14"/>
                          <w:szCs w:val="14"/>
                        </w:rPr>
                      </w:pPr>
                      <w:r>
                        <w:rPr>
                          <w:rFonts w:ascii="Arial" w:hAnsi="Arial" w:cs="Arial"/>
                          <w:color w:val="4472C4" w:themeColor="accent5"/>
                          <w:sz w:val="14"/>
                          <w:szCs w:val="14"/>
                        </w:rPr>
                        <w:t xml:space="preserve">Below are the Rights that relate to my case study </w:t>
                      </w:r>
                      <w:proofErr w:type="spellStart"/>
                      <w:r>
                        <w:rPr>
                          <w:rFonts w:ascii="Arial" w:hAnsi="Arial" w:cs="Arial"/>
                          <w:color w:val="4472C4" w:themeColor="accent5"/>
                          <w:sz w:val="14"/>
                          <w:szCs w:val="14"/>
                        </w:rPr>
                        <w:t>Pari</w:t>
                      </w:r>
                      <w:proofErr w:type="spellEnd"/>
                      <w:r>
                        <w:rPr>
                          <w:rFonts w:ascii="Arial" w:hAnsi="Arial" w:cs="Arial"/>
                          <w:color w:val="4472C4" w:themeColor="accent5"/>
                          <w:sz w:val="14"/>
                          <w:szCs w:val="14"/>
                        </w:rPr>
                        <w:t>:</w:t>
                      </w:r>
                    </w:p>
                    <w:p w:rsidR="00B4065D" w:rsidRPr="00074E07" w:rsidRDefault="00B4065D" w:rsidP="00B4065D">
                      <w:pPr>
                        <w:rPr>
                          <w:rFonts w:ascii="Arial" w:hAnsi="Arial" w:cs="Arial"/>
                          <w:color w:val="4472C4" w:themeColor="accent5"/>
                          <w:sz w:val="14"/>
                          <w:szCs w:val="14"/>
                        </w:rPr>
                      </w:pPr>
                      <w:bookmarkStart w:id="1" w:name="_GoBack"/>
                      <w:r w:rsidRPr="00074E07">
                        <w:rPr>
                          <w:rFonts w:ascii="Arial" w:hAnsi="Arial" w:cs="Arial"/>
                          <w:color w:val="4472C4" w:themeColor="accent5"/>
                          <w:sz w:val="14"/>
                          <w:szCs w:val="14"/>
                        </w:rPr>
                        <w:t>Article 1 – Everyone under 18 years of age has all the rights in the Convention</w:t>
                      </w:r>
                    </w:p>
                    <w:p w:rsidR="00B4065D"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Article 3 – All organisations concerned with children should work towards what is best for the child</w:t>
                      </w:r>
                    </w:p>
                    <w:p w:rsidR="00B4065D"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Article 8 – Governments should respect children’s right to a name, a nationality and family ties</w:t>
                      </w:r>
                    </w:p>
                    <w:p w:rsidR="00074E07"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Article 10 – Families who live in different countries should be allowed to move between those countries so that parents and children can stay in contact or get back together as a family</w:t>
                      </w:r>
                      <w:r w:rsidRPr="00074E07">
                        <w:rPr>
                          <w:rFonts w:ascii="Arial" w:hAnsi="Arial" w:cs="Arial"/>
                          <w:color w:val="4472C4" w:themeColor="accent5"/>
                          <w:sz w:val="14"/>
                          <w:szCs w:val="14"/>
                        </w:rPr>
                        <w:tab/>
                      </w:r>
                    </w:p>
                    <w:bookmarkEnd w:id="1"/>
                    <w:p w:rsidR="00B4065D" w:rsidRPr="00074E07" w:rsidRDefault="00B4065D" w:rsidP="00B4065D">
                      <w:pPr>
                        <w:rPr>
                          <w:rFonts w:ascii="Arial" w:hAnsi="Arial" w:cs="Arial"/>
                          <w:color w:val="4472C4" w:themeColor="accent5"/>
                          <w:sz w:val="14"/>
                          <w:szCs w:val="14"/>
                        </w:rPr>
                      </w:pPr>
                      <w:r w:rsidRPr="00074E07">
                        <w:rPr>
                          <w:rFonts w:ascii="Arial" w:hAnsi="Arial" w:cs="Arial"/>
                          <w:color w:val="4472C4" w:themeColor="accent5"/>
                          <w:sz w:val="14"/>
                          <w:szCs w:val="14"/>
                        </w:rPr>
                        <w:t>A Summary of the UNCRC on the Rights of the Child (2015)</w:t>
                      </w:r>
                    </w:p>
                    <w:p w:rsidR="00B4065D" w:rsidRPr="00B4065D" w:rsidRDefault="00B4065D" w:rsidP="00B4065D">
                      <w:pPr>
                        <w:rPr>
                          <w:rFonts w:ascii="Arial" w:hAnsi="Arial" w:cs="Arial"/>
                          <w:color w:val="4472C4" w:themeColor="accent5"/>
                          <w:sz w:val="16"/>
                          <w:szCs w:val="16"/>
                        </w:rPr>
                      </w:pPr>
                      <w:r>
                        <w:rPr>
                          <w:rFonts w:ascii="Arial" w:hAnsi="Arial" w:cs="Arial"/>
                          <w:color w:val="4472C4" w:themeColor="accent5"/>
                          <w:sz w:val="16"/>
                          <w:szCs w:val="16"/>
                        </w:rPr>
                        <w:tab/>
                      </w:r>
                      <w:r>
                        <w:rPr>
                          <w:rFonts w:ascii="Arial" w:hAnsi="Arial" w:cs="Arial"/>
                          <w:color w:val="4472C4" w:themeColor="accent5"/>
                          <w:sz w:val="16"/>
                          <w:szCs w:val="16"/>
                        </w:rPr>
                        <w:tab/>
                      </w:r>
                      <w:r>
                        <w:rPr>
                          <w:rFonts w:ascii="Arial" w:hAnsi="Arial" w:cs="Arial"/>
                          <w:color w:val="4472C4" w:themeColor="accent5"/>
                          <w:sz w:val="16"/>
                          <w:szCs w:val="16"/>
                        </w:rPr>
                        <w:tab/>
                      </w:r>
                    </w:p>
                    <w:p w:rsidR="00B4065D" w:rsidRPr="00B4065D" w:rsidRDefault="00B4065D" w:rsidP="00B4065D">
                      <w:pPr>
                        <w:rPr>
                          <w:rFonts w:ascii="Arial" w:hAnsi="Arial" w:cs="Arial"/>
                          <w:color w:val="4472C4" w:themeColor="accent5"/>
                          <w:sz w:val="18"/>
                          <w:szCs w:val="18"/>
                        </w:rPr>
                      </w:pPr>
                    </w:p>
                    <w:p w:rsidR="00B4065D" w:rsidRDefault="00B4065D" w:rsidP="00B4065D">
                      <w:pPr>
                        <w:rPr>
                          <w:rFonts w:ascii="Arial" w:hAnsi="Arial" w:cs="Arial"/>
                          <w:color w:val="4472C4" w:themeColor="accent5"/>
                          <w:sz w:val="24"/>
                          <w:szCs w:val="24"/>
                        </w:rPr>
                      </w:pPr>
                    </w:p>
                    <w:p w:rsidR="00B4065D" w:rsidRPr="00B4065D" w:rsidRDefault="00B4065D" w:rsidP="00B4065D">
                      <w:pPr>
                        <w:rPr>
                          <w:rFonts w:ascii="Arial" w:hAnsi="Arial" w:cs="Arial"/>
                          <w:color w:val="4472C4" w:themeColor="accent5"/>
                          <w:sz w:val="24"/>
                          <w:szCs w:val="24"/>
                        </w:rPr>
                      </w:pPr>
                    </w:p>
                  </w:txbxContent>
                </v:textbox>
                <w10:wrap type="square" anchorx="margin"/>
              </v:shape>
            </w:pict>
          </mc:Fallback>
        </mc:AlternateContent>
      </w:r>
      <w:r>
        <w:rPr>
          <w:noProof/>
          <w:lang w:eastAsia="en-GB"/>
        </w:rPr>
        <mc:AlternateContent>
          <mc:Choice Requires="wps">
            <w:drawing>
              <wp:anchor distT="0" distB="0" distL="114300" distR="114300" simplePos="0" relativeHeight="251680768" behindDoc="0" locked="0" layoutInCell="1" allowOverlap="1">
                <wp:simplePos x="0" y="0"/>
                <wp:positionH relativeFrom="column">
                  <wp:posOffset>-68239</wp:posOffset>
                </wp:positionH>
                <wp:positionV relativeFrom="paragraph">
                  <wp:posOffset>6264322</wp:posOffset>
                </wp:positionV>
                <wp:extent cx="5534167" cy="423081"/>
                <wp:effectExtent l="19050" t="19050" r="28575" b="15240"/>
                <wp:wrapNone/>
                <wp:docPr id="9" name="Text Box 9"/>
                <wp:cNvGraphicFramePr/>
                <a:graphic xmlns:a="http://schemas.openxmlformats.org/drawingml/2006/main">
                  <a:graphicData uri="http://schemas.microsoft.com/office/word/2010/wordprocessingShape">
                    <wps:wsp>
                      <wps:cNvSpPr txBox="1"/>
                      <wps:spPr>
                        <a:xfrm>
                          <a:off x="0" y="0"/>
                          <a:ext cx="5534167" cy="423081"/>
                        </a:xfrm>
                        <a:prstGeom prst="rect">
                          <a:avLst/>
                        </a:prstGeom>
                        <a:solidFill>
                          <a:schemeClr val="lt1"/>
                        </a:solidFill>
                        <a:ln w="28575">
                          <a:solidFill>
                            <a:schemeClr val="accent6"/>
                          </a:solidFill>
                        </a:ln>
                      </wps:spPr>
                      <wps:txbx>
                        <w:txbxContent>
                          <w:p w:rsidR="002B5FD2" w:rsidRPr="00074E07" w:rsidRDefault="002B5FD2" w:rsidP="002B5FD2">
                            <w:pPr>
                              <w:jc w:val="center"/>
                              <w:rPr>
                                <w:rFonts w:ascii="Arial" w:hAnsi="Arial" w:cs="Arial"/>
                                <w:color w:val="4472C4" w:themeColor="accent5"/>
                                <w:sz w:val="20"/>
                                <w:szCs w:val="20"/>
                              </w:rPr>
                            </w:pPr>
                            <w:r w:rsidRPr="00074E07">
                              <w:rPr>
                                <w:rStyle w:val="fontstyle01"/>
                                <w:rFonts w:ascii="Arial" w:hAnsi="Arial" w:cs="Arial"/>
                                <w:color w:val="4472C4" w:themeColor="accent5"/>
                              </w:rPr>
                              <w:t>Every five years the Government reports its progress on implementation</w:t>
                            </w:r>
                            <w:r w:rsidRPr="00074E07">
                              <w:rPr>
                                <w:rFonts w:ascii="Arial" w:hAnsi="Arial" w:cs="Arial"/>
                                <w:color w:val="4472C4" w:themeColor="accent5"/>
                                <w:sz w:val="20"/>
                                <w:szCs w:val="20"/>
                              </w:rPr>
                              <w:t xml:space="preserve"> </w:t>
                            </w:r>
                            <w:r w:rsidRPr="00074E07">
                              <w:rPr>
                                <w:rStyle w:val="fontstyle01"/>
                                <w:rFonts w:ascii="Arial" w:hAnsi="Arial" w:cs="Arial"/>
                                <w:color w:val="4472C4" w:themeColor="accent5"/>
                              </w:rPr>
                              <w:t>of the Convention to the UN Committee on the Rights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2" type="#_x0000_t202" style="position:absolute;margin-left:-5.35pt;margin-top:493.25pt;width:435.75pt;height:33.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" fillcolor="white [3201]" strokecolor="#70ad47 [3209]" strokeweight="2.25pt">
                <v:textbox>
                  <w:txbxContent>
                    <w:p w:rsidR="002B5FD2" w:rsidRPr="00074E07" w:rsidRDefault="002B5FD2" w:rsidP="002B5FD2">
                      <w:pPr>
                        <w:jc w:val="center"/>
                        <w:rPr>
                          <w:rFonts w:ascii="Arial" w:hAnsi="Arial" w:cs="Arial"/>
                          <w:color w:val="4472C4" w:themeColor="accent5"/>
                          <w:sz w:val="20"/>
                          <w:szCs w:val="20"/>
                        </w:rPr>
                      </w:pPr>
                      <w:r w:rsidRPr="00074E07">
                        <w:rPr>
                          <w:rStyle w:val="fontstyle01"/>
                          <w:rFonts w:ascii="Arial" w:hAnsi="Arial" w:cs="Arial"/>
                          <w:color w:val="4472C4" w:themeColor="accent5"/>
                        </w:rPr>
                        <w:t>Every five years the Government reports its progress on implementation</w:t>
                      </w:r>
                      <w:r w:rsidRPr="00074E07">
                        <w:rPr>
                          <w:rFonts w:ascii="Arial" w:hAnsi="Arial" w:cs="Arial"/>
                          <w:color w:val="4472C4" w:themeColor="accent5"/>
                          <w:sz w:val="20"/>
                          <w:szCs w:val="20"/>
                        </w:rPr>
                        <w:t xml:space="preserve"> </w:t>
                      </w:r>
                      <w:r w:rsidRPr="00074E07">
                        <w:rPr>
                          <w:rStyle w:val="fontstyle01"/>
                          <w:rFonts w:ascii="Arial" w:hAnsi="Arial" w:cs="Arial"/>
                          <w:color w:val="4472C4" w:themeColor="accent5"/>
                        </w:rPr>
                        <w:t>of the Convention to the UN Committee on the Rights of the Child</w:t>
                      </w:r>
                    </w:p>
                  </w:txbxContent>
                </v:textbox>
              </v:shape>
            </w:pict>
          </mc:Fallback>
        </mc:AlternateContent>
      </w:r>
      <w:r w:rsidR="00812CE1">
        <w:rPr>
          <w:noProof/>
          <w:lang w:eastAsia="en-GB"/>
        </w:rPr>
        <mc:AlternateContent>
          <mc:Choice Requires="wps">
            <w:drawing>
              <wp:anchor distT="45720" distB="45720" distL="114300" distR="114300" simplePos="0" relativeHeight="251679744" behindDoc="0" locked="0" layoutInCell="1" allowOverlap="1">
                <wp:simplePos x="0" y="0"/>
                <wp:positionH relativeFrom="margin">
                  <wp:align>right</wp:align>
                </wp:positionH>
                <wp:positionV relativeFrom="paragraph">
                  <wp:posOffset>38100</wp:posOffset>
                </wp:positionV>
                <wp:extent cx="1798320" cy="4314825"/>
                <wp:effectExtent l="19050" t="19050" r="1143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8320" cy="4314825"/>
                        </a:xfrm>
                        <a:prstGeom prst="rect">
                          <a:avLst/>
                        </a:prstGeom>
                        <a:solidFill>
                          <a:srgbClr val="FFFFFF"/>
                        </a:solidFill>
                        <a:ln w="28575">
                          <a:solidFill>
                            <a:schemeClr val="accent5"/>
                          </a:solidFill>
                          <a:miter lim="800000"/>
                          <a:headEnd/>
                          <a:tailEnd/>
                        </a:ln>
                      </wps:spPr>
                      <wps:txbx>
                        <w:txbxContent>
                          <w:p w:rsidR="006F5432" w:rsidRDefault="006F5432" w:rsidP="006F5432">
                            <w:pPr>
                              <w:jc w:val="center"/>
                              <w:rPr>
                                <w:rFonts w:ascii="Arial" w:hAnsi="Arial" w:cs="Arial"/>
                                <w:b/>
                                <w:color w:val="70AD47" w:themeColor="accent6"/>
                                <w:sz w:val="28"/>
                                <w:szCs w:val="28"/>
                                <w:u w:val="single"/>
                              </w:rPr>
                            </w:pPr>
                            <w:r w:rsidRPr="00B93A60">
                              <w:rPr>
                                <w:rFonts w:ascii="Arial" w:hAnsi="Arial" w:cs="Arial"/>
                                <w:b/>
                                <w:color w:val="70AD47" w:themeColor="accent6"/>
                                <w:sz w:val="28"/>
                                <w:szCs w:val="28"/>
                                <w:u w:val="single"/>
                              </w:rPr>
                              <w:t>The UNCRC in the UK</w:t>
                            </w:r>
                          </w:p>
                          <w:p w:rsidR="00B93A60" w:rsidRDefault="00A93A92" w:rsidP="002B5FD2">
                            <w:pPr>
                              <w:jc w:val="center"/>
                              <w:rPr>
                                <w:rStyle w:val="fontstyle01"/>
                                <w:rFonts w:ascii="Arial" w:hAnsi="Arial" w:cs="Arial"/>
                                <w:color w:val="70AD47" w:themeColor="accent6"/>
                              </w:rPr>
                            </w:pPr>
                            <w:r>
                              <w:rPr>
                                <w:rFonts w:ascii="Arial" w:hAnsi="Arial" w:cs="Arial"/>
                                <w:noProof/>
                                <w:color w:val="0000FF"/>
                                <w:sz w:val="27"/>
                                <w:szCs w:val="27"/>
                                <w:shd w:val="clear" w:color="auto" w:fill="FFFFFF"/>
                                <w:lang w:eastAsia="en-GB"/>
                              </w:rPr>
                              <w:drawing>
                                <wp:inline distT="0" distB="0" distL="0" distR="0" wp14:anchorId="7D8630F6" wp14:editId="408CD084">
                                  <wp:extent cx="744265" cy="496842"/>
                                  <wp:effectExtent l="0" t="0" r="0" b="0"/>
                                  <wp:docPr id="15" name="Picture 15" descr="Image result for British flag fla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itish flag fla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H="1">
                                            <a:off x="0" y="0"/>
                                            <a:ext cx="785502" cy="524370"/>
                                          </a:xfrm>
                                          <a:prstGeom prst="rect">
                                            <a:avLst/>
                                          </a:prstGeom>
                                          <a:noFill/>
                                          <a:ln>
                                            <a:noFill/>
                                          </a:ln>
                                        </pic:spPr>
                                      </pic:pic>
                                    </a:graphicData>
                                  </a:graphic>
                                </wp:inline>
                              </w:drawing>
                            </w:r>
                          </w:p>
                          <w:p w:rsidR="002B5FD2" w:rsidRDefault="00EF49EA" w:rsidP="00B4065D">
                            <w:pPr>
                              <w:jc w:val="center"/>
                              <w:rPr>
                                <w:rStyle w:val="fontstyle01"/>
                                <w:rFonts w:ascii="Arial" w:hAnsi="Arial" w:cs="Arial"/>
                                <w:color w:val="70AD47" w:themeColor="accent6"/>
                              </w:rPr>
                            </w:pPr>
                            <w:r>
                              <w:rPr>
                                <w:rStyle w:val="fontstyle01"/>
                                <w:rFonts w:ascii="Arial" w:hAnsi="Arial" w:cs="Arial"/>
                                <w:color w:val="70AD47" w:themeColor="accent6"/>
                              </w:rPr>
                              <w:t>According to the UK Government (2011) s</w:t>
                            </w:r>
                            <w:r w:rsidR="002B5FD2" w:rsidRPr="00EF49EA">
                              <w:rPr>
                                <w:rStyle w:val="fontstyle01"/>
                                <w:rFonts w:ascii="Arial" w:hAnsi="Arial" w:cs="Arial"/>
                                <w:color w:val="70AD47" w:themeColor="accent6"/>
                              </w:rPr>
                              <w:t>ince ratification of the UNCRC in 1991, implementation of the</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Convention has been pursued through legislation and policy initiatives,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including the Children Act 1989, Children Act 2004, Every Child Matters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and policy for 0-19 year olds set out in the Government’s 2007 Children's</w:t>
                            </w:r>
                            <w:r>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Plan.</w:t>
                            </w:r>
                          </w:p>
                          <w:p w:rsidR="00EF49EA" w:rsidRPr="00EF49EA" w:rsidRDefault="00EF49EA" w:rsidP="00B4065D">
                            <w:pPr>
                              <w:jc w:val="center"/>
                              <w:rPr>
                                <w:rStyle w:val="fontstyle01"/>
                                <w:rFonts w:ascii="Arial" w:hAnsi="Arial" w:cs="Arial"/>
                                <w:color w:val="70AD47" w:themeColor="accent6"/>
                              </w:rPr>
                            </w:pPr>
                            <w:r>
                              <w:rPr>
                                <w:rStyle w:val="fontstyle01"/>
                                <w:rFonts w:ascii="Arial" w:hAnsi="Arial" w:cs="Arial"/>
                                <w:color w:val="70AD47" w:themeColor="accent6"/>
                              </w:rPr>
                              <w:t>UNICEF</w:t>
                            </w:r>
                            <w:r w:rsidR="00812CE1">
                              <w:rPr>
                                <w:rStyle w:val="fontstyle01"/>
                                <w:rFonts w:ascii="Arial" w:hAnsi="Arial" w:cs="Arial"/>
                                <w:color w:val="70AD47" w:themeColor="accent6"/>
                              </w:rPr>
                              <w:t>, Save the Children</w:t>
                            </w:r>
                            <w:r>
                              <w:rPr>
                                <w:rStyle w:val="fontstyle01"/>
                                <w:rFonts w:ascii="Arial" w:hAnsi="Arial" w:cs="Arial"/>
                                <w:color w:val="70AD47" w:themeColor="accent6"/>
                              </w:rPr>
                              <w:t xml:space="preserve"> and the Children’s Rights Alliance help the UK to implement the UNCRC</w:t>
                            </w:r>
                          </w:p>
                          <w:p w:rsidR="00B93A60" w:rsidRPr="00B93A60" w:rsidRDefault="00B93A60" w:rsidP="00B93A60">
                            <w:pPr>
                              <w:rPr>
                                <w:rFonts w:ascii="Arial" w:hAnsi="Arial" w:cs="Arial"/>
                                <w:color w:val="70AD47" w:themeColor="accent6"/>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90.4pt;margin-top:3pt;width:141.6pt;height:339.75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" strokecolor="#4472c4 [3208]" strokeweight="2.25pt">
                <v:textbox>
                  <w:txbxContent>
                    <w:p w:rsidR="006F5432" w:rsidRDefault="006F5432" w:rsidP="006F5432">
                      <w:pPr>
                        <w:jc w:val="center"/>
                        <w:rPr>
                          <w:rFonts w:ascii="Arial" w:hAnsi="Arial" w:cs="Arial"/>
                          <w:b/>
                          <w:color w:val="70AD47" w:themeColor="accent6"/>
                          <w:sz w:val="28"/>
                          <w:szCs w:val="28"/>
                          <w:u w:val="single"/>
                        </w:rPr>
                      </w:pPr>
                      <w:r w:rsidRPr="00B93A60">
                        <w:rPr>
                          <w:rFonts w:ascii="Arial" w:hAnsi="Arial" w:cs="Arial"/>
                          <w:b/>
                          <w:color w:val="70AD47" w:themeColor="accent6"/>
                          <w:sz w:val="28"/>
                          <w:szCs w:val="28"/>
                          <w:u w:val="single"/>
                        </w:rPr>
                        <w:t>The UNCRC in the UK</w:t>
                      </w:r>
                    </w:p>
                    <w:p w:rsidR="00B93A60" w:rsidRDefault="00A93A92" w:rsidP="002B5FD2">
                      <w:pPr>
                        <w:jc w:val="center"/>
                        <w:rPr>
                          <w:rStyle w:val="fontstyle01"/>
                          <w:rFonts w:ascii="Arial" w:hAnsi="Arial" w:cs="Arial"/>
                          <w:color w:val="70AD47" w:themeColor="accent6"/>
                        </w:rPr>
                      </w:pPr>
                      <w:r>
                        <w:rPr>
                          <w:rFonts w:ascii="Arial" w:hAnsi="Arial" w:cs="Arial"/>
                          <w:noProof/>
                          <w:color w:val="0000FF"/>
                          <w:sz w:val="27"/>
                          <w:szCs w:val="27"/>
                          <w:shd w:val="clear" w:color="auto" w:fill="FFFFFF"/>
                          <w:lang w:eastAsia="en-GB"/>
                        </w:rPr>
                        <w:drawing>
                          <wp:inline distT="0" distB="0" distL="0" distR="0" wp14:anchorId="7D8630F6" wp14:editId="408CD084">
                            <wp:extent cx="744265" cy="496842"/>
                            <wp:effectExtent l="0" t="0" r="0" b="0"/>
                            <wp:docPr id="15" name="Picture 15" descr="Image result for British flag fla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itish flag flag">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flipH="1">
                                      <a:off x="0" y="0"/>
                                      <a:ext cx="785502" cy="524370"/>
                                    </a:xfrm>
                                    <a:prstGeom prst="rect">
                                      <a:avLst/>
                                    </a:prstGeom>
                                    <a:noFill/>
                                    <a:ln>
                                      <a:noFill/>
                                    </a:ln>
                                  </pic:spPr>
                                </pic:pic>
                              </a:graphicData>
                            </a:graphic>
                          </wp:inline>
                        </w:drawing>
                      </w:r>
                    </w:p>
                    <w:p w:rsidR="002B5FD2" w:rsidRDefault="00EF49EA" w:rsidP="00B4065D">
                      <w:pPr>
                        <w:jc w:val="center"/>
                        <w:rPr>
                          <w:rStyle w:val="fontstyle01"/>
                          <w:rFonts w:ascii="Arial" w:hAnsi="Arial" w:cs="Arial"/>
                          <w:color w:val="70AD47" w:themeColor="accent6"/>
                        </w:rPr>
                      </w:pPr>
                      <w:r>
                        <w:rPr>
                          <w:rStyle w:val="fontstyle01"/>
                          <w:rFonts w:ascii="Arial" w:hAnsi="Arial" w:cs="Arial"/>
                          <w:color w:val="70AD47" w:themeColor="accent6"/>
                        </w:rPr>
                        <w:t>According to the UK Government (2011) s</w:t>
                      </w:r>
                      <w:r w:rsidR="002B5FD2" w:rsidRPr="00EF49EA">
                        <w:rPr>
                          <w:rStyle w:val="fontstyle01"/>
                          <w:rFonts w:ascii="Arial" w:hAnsi="Arial" w:cs="Arial"/>
                          <w:color w:val="70AD47" w:themeColor="accent6"/>
                        </w:rPr>
                        <w:t>ince ratification of the UNCRC in 1991, implementation of the</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Convention has been pursued through legislation and policy initiatives,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including the Children Act 1989, Children Act 2004, Every Child Matters</w:t>
                      </w:r>
                      <w:r w:rsidR="002B5FD2" w:rsidRPr="00EF49EA">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and policy for 0-19 year olds set out in the Government’s 2007 Children's</w:t>
                      </w:r>
                      <w:r>
                        <w:rPr>
                          <w:rFonts w:ascii="Arial" w:hAnsi="Arial" w:cs="Arial"/>
                          <w:color w:val="70AD47" w:themeColor="accent6"/>
                          <w:sz w:val="20"/>
                          <w:szCs w:val="20"/>
                        </w:rPr>
                        <w:t xml:space="preserve"> </w:t>
                      </w:r>
                      <w:r w:rsidR="002B5FD2" w:rsidRPr="00EF49EA">
                        <w:rPr>
                          <w:rStyle w:val="fontstyle01"/>
                          <w:rFonts w:ascii="Arial" w:hAnsi="Arial" w:cs="Arial"/>
                          <w:color w:val="70AD47" w:themeColor="accent6"/>
                        </w:rPr>
                        <w:t>Plan.</w:t>
                      </w:r>
                    </w:p>
                    <w:p w:rsidR="00EF49EA" w:rsidRPr="00EF49EA" w:rsidRDefault="00EF49EA" w:rsidP="00B4065D">
                      <w:pPr>
                        <w:jc w:val="center"/>
                        <w:rPr>
                          <w:rStyle w:val="fontstyle01"/>
                          <w:rFonts w:ascii="Arial" w:hAnsi="Arial" w:cs="Arial"/>
                          <w:color w:val="70AD47" w:themeColor="accent6"/>
                        </w:rPr>
                      </w:pPr>
                      <w:r>
                        <w:rPr>
                          <w:rStyle w:val="fontstyle01"/>
                          <w:rFonts w:ascii="Arial" w:hAnsi="Arial" w:cs="Arial"/>
                          <w:color w:val="70AD47" w:themeColor="accent6"/>
                        </w:rPr>
                        <w:t>UNICEF</w:t>
                      </w:r>
                      <w:r w:rsidR="00812CE1">
                        <w:rPr>
                          <w:rStyle w:val="fontstyle01"/>
                          <w:rFonts w:ascii="Arial" w:hAnsi="Arial" w:cs="Arial"/>
                          <w:color w:val="70AD47" w:themeColor="accent6"/>
                        </w:rPr>
                        <w:t>, Save the Children</w:t>
                      </w:r>
                      <w:r>
                        <w:rPr>
                          <w:rStyle w:val="fontstyle01"/>
                          <w:rFonts w:ascii="Arial" w:hAnsi="Arial" w:cs="Arial"/>
                          <w:color w:val="70AD47" w:themeColor="accent6"/>
                        </w:rPr>
                        <w:t xml:space="preserve"> and the Children’s Rights Alliance help the UK to implement the UNCRC</w:t>
                      </w:r>
                    </w:p>
                    <w:p w:rsidR="00B93A60" w:rsidRPr="00B93A60" w:rsidRDefault="00B93A60" w:rsidP="00B93A60">
                      <w:pPr>
                        <w:rPr>
                          <w:rFonts w:ascii="Arial" w:hAnsi="Arial" w:cs="Arial"/>
                          <w:color w:val="70AD47" w:themeColor="accent6"/>
                          <w:sz w:val="24"/>
                          <w:szCs w:val="24"/>
                        </w:rPr>
                      </w:pPr>
                    </w:p>
                  </w:txbxContent>
                </v:textbox>
                <w10:wrap type="square" anchorx="margin"/>
              </v:shape>
            </w:pict>
          </mc:Fallback>
        </mc:AlternateContent>
      </w:r>
      <w:r w:rsidR="00812CE1">
        <w:rPr>
          <w:noProof/>
          <w:lang w:eastAsia="en-GB"/>
        </w:rPr>
        <mc:AlternateContent>
          <mc:Choice Requires="wps">
            <w:drawing>
              <wp:anchor distT="45720" distB="45720" distL="114300" distR="114300" simplePos="0" relativeHeight="251677696" behindDoc="0" locked="0" layoutInCell="1" allowOverlap="1">
                <wp:simplePos x="0" y="0"/>
                <wp:positionH relativeFrom="margin">
                  <wp:posOffset>5553075</wp:posOffset>
                </wp:positionH>
                <wp:positionV relativeFrom="paragraph">
                  <wp:posOffset>19050</wp:posOffset>
                </wp:positionV>
                <wp:extent cx="2257425" cy="4352925"/>
                <wp:effectExtent l="19050" t="1905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4352925"/>
                        </a:xfrm>
                        <a:prstGeom prst="rect">
                          <a:avLst/>
                        </a:prstGeom>
                        <a:solidFill>
                          <a:srgbClr val="FFFFFF"/>
                        </a:solidFill>
                        <a:ln w="28575">
                          <a:solidFill>
                            <a:schemeClr val="accent6"/>
                          </a:solidFill>
                          <a:miter lim="800000"/>
                          <a:headEnd/>
                          <a:tailEnd/>
                        </a:ln>
                      </wps:spPr>
                      <wps:txbx>
                        <w:txbxContent>
                          <w:p w:rsidR="000F6693" w:rsidRPr="006D49A6" w:rsidRDefault="006765CE" w:rsidP="006765CE">
                            <w:pPr>
                              <w:jc w:val="center"/>
                              <w:rPr>
                                <w:rFonts w:ascii="Arial" w:hAnsi="Arial" w:cs="Arial"/>
                                <w:b/>
                                <w:color w:val="4472C4" w:themeColor="accent5"/>
                                <w:sz w:val="32"/>
                                <w:szCs w:val="32"/>
                                <w:u w:val="single"/>
                              </w:rPr>
                            </w:pPr>
                            <w:r w:rsidRPr="006D49A6">
                              <w:rPr>
                                <w:rFonts w:ascii="Arial" w:hAnsi="Arial" w:cs="Arial"/>
                                <w:b/>
                                <w:color w:val="4472C4" w:themeColor="accent5"/>
                                <w:sz w:val="32"/>
                                <w:szCs w:val="32"/>
                                <w:u w:val="single"/>
                              </w:rPr>
                              <w:t>What is in p</w:t>
                            </w:r>
                            <w:r w:rsidR="000F6693" w:rsidRPr="006D49A6">
                              <w:rPr>
                                <w:rFonts w:ascii="Arial" w:hAnsi="Arial" w:cs="Arial"/>
                                <w:b/>
                                <w:color w:val="4472C4" w:themeColor="accent5"/>
                                <w:sz w:val="32"/>
                                <w:szCs w:val="32"/>
                                <w:u w:val="single"/>
                              </w:rPr>
                              <w:t>lace in Wales to help implement the UNCRC</w:t>
                            </w:r>
                            <w:r w:rsidRPr="006D49A6">
                              <w:rPr>
                                <w:rFonts w:ascii="Arial" w:hAnsi="Arial" w:cs="Arial"/>
                                <w:b/>
                                <w:color w:val="4472C4" w:themeColor="accent5"/>
                                <w:sz w:val="32"/>
                                <w:szCs w:val="32"/>
                                <w:u w:val="single"/>
                              </w:rPr>
                              <w:t>?</w:t>
                            </w:r>
                          </w:p>
                          <w:p w:rsidR="006765CE" w:rsidRPr="00812CE1" w:rsidRDefault="00961CBC"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Children’s Commissioner for W</w:t>
                            </w:r>
                            <w:r w:rsidR="006765CE" w:rsidRPr="00812CE1">
                              <w:rPr>
                                <w:rFonts w:ascii="Arial" w:hAnsi="Arial" w:cs="Arial"/>
                                <w:color w:val="4472C4" w:themeColor="accent5"/>
                                <w:sz w:val="18"/>
                                <w:szCs w:val="18"/>
                              </w:rPr>
                              <w:t>ales</w:t>
                            </w:r>
                          </w:p>
                          <w:p w:rsidR="000F6693"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The Foundation Phase</w:t>
                            </w:r>
                          </w:p>
                          <w:p w:rsidR="000F6693"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Flying Start</w:t>
                            </w:r>
                          </w:p>
                          <w:p w:rsidR="00A35181"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Building a Brighter Future, Early Years and Childcare plan</w:t>
                            </w:r>
                          </w:p>
                          <w:p w:rsidR="00A35181"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Free healthy breakfasts in Primary Schools</w:t>
                            </w:r>
                          </w:p>
                          <w:p w:rsidR="00A35181"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A strategic vision for maternity services in Wales</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21</w:t>
                            </w:r>
                            <w:r w:rsidRPr="00812CE1">
                              <w:rPr>
                                <w:rFonts w:ascii="Arial" w:hAnsi="Arial" w:cs="Arial"/>
                                <w:color w:val="4472C4" w:themeColor="accent5"/>
                                <w:sz w:val="18"/>
                                <w:szCs w:val="18"/>
                                <w:vertAlign w:val="superscript"/>
                              </w:rPr>
                              <w:t>st</w:t>
                            </w:r>
                            <w:r w:rsidRPr="00812CE1">
                              <w:rPr>
                                <w:rFonts w:ascii="Arial" w:hAnsi="Arial" w:cs="Arial"/>
                                <w:color w:val="4472C4" w:themeColor="accent5"/>
                                <w:sz w:val="18"/>
                                <w:szCs w:val="18"/>
                              </w:rPr>
                              <w:t xml:space="preserve"> Century Healthcare</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 xml:space="preserve">Families First </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Refugee Inclusion Strategy</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Welsh Language Strategy</w:t>
                            </w:r>
                          </w:p>
                          <w:p w:rsidR="00961CBC" w:rsidRPr="00812CE1" w:rsidRDefault="006765CE" w:rsidP="006765CE">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Integrated Family Support Services</w:t>
                            </w:r>
                          </w:p>
                          <w:p w:rsidR="00961CBC"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Tackling Poverty Action Plan</w:t>
                            </w:r>
                          </w:p>
                          <w:p w:rsidR="00961CBC" w:rsidRDefault="00961CBC" w:rsidP="00961CBC">
                            <w:pPr>
                              <w:rPr>
                                <w:rFonts w:ascii="Arial" w:hAnsi="Arial" w:cs="Arial"/>
                                <w:color w:val="4472C4" w:themeColor="accent5"/>
                                <w:sz w:val="16"/>
                                <w:szCs w:val="16"/>
                              </w:rPr>
                            </w:pPr>
                          </w:p>
                          <w:p w:rsidR="00961CBC" w:rsidRPr="00961CBC" w:rsidRDefault="00961CBC" w:rsidP="00961CBC">
                            <w:pPr>
                              <w:rPr>
                                <w:rFonts w:ascii="Arial" w:hAnsi="Arial" w:cs="Arial"/>
                                <w:color w:val="4472C4" w:themeColor="accent5"/>
                                <w:sz w:val="16"/>
                                <w:szCs w:val="16"/>
                              </w:rPr>
                            </w:pPr>
                            <w:r w:rsidRPr="00961CBC">
                              <w:rPr>
                                <w:rFonts w:ascii="Arial" w:hAnsi="Arial" w:cs="Arial"/>
                                <w:color w:val="4472C4" w:themeColor="accent5"/>
                                <w:sz w:val="16"/>
                                <w:szCs w:val="16"/>
                              </w:rPr>
                              <w:t>Programme for Children and Young People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437.25pt;margin-top:1.5pt;width:177.75pt;height:342.7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" strokecolor="#70ad47 [3209]" strokeweight="2.25pt">
                <v:textbox>
                  <w:txbxContent>
                    <w:p w:rsidR="000F6693" w:rsidRPr="006D49A6" w:rsidRDefault="006765CE" w:rsidP="006765CE">
                      <w:pPr>
                        <w:jc w:val="center"/>
                        <w:rPr>
                          <w:rFonts w:ascii="Arial" w:hAnsi="Arial" w:cs="Arial"/>
                          <w:b/>
                          <w:color w:val="4472C4" w:themeColor="accent5"/>
                          <w:sz w:val="32"/>
                          <w:szCs w:val="32"/>
                          <w:u w:val="single"/>
                        </w:rPr>
                      </w:pPr>
                      <w:r w:rsidRPr="006D49A6">
                        <w:rPr>
                          <w:rFonts w:ascii="Arial" w:hAnsi="Arial" w:cs="Arial"/>
                          <w:b/>
                          <w:color w:val="4472C4" w:themeColor="accent5"/>
                          <w:sz w:val="32"/>
                          <w:szCs w:val="32"/>
                          <w:u w:val="single"/>
                        </w:rPr>
                        <w:t>What is in p</w:t>
                      </w:r>
                      <w:r w:rsidR="000F6693" w:rsidRPr="006D49A6">
                        <w:rPr>
                          <w:rFonts w:ascii="Arial" w:hAnsi="Arial" w:cs="Arial"/>
                          <w:b/>
                          <w:color w:val="4472C4" w:themeColor="accent5"/>
                          <w:sz w:val="32"/>
                          <w:szCs w:val="32"/>
                          <w:u w:val="single"/>
                        </w:rPr>
                        <w:t>lace in Wales to help implement the UNCRC</w:t>
                      </w:r>
                      <w:r w:rsidRPr="006D49A6">
                        <w:rPr>
                          <w:rFonts w:ascii="Arial" w:hAnsi="Arial" w:cs="Arial"/>
                          <w:b/>
                          <w:color w:val="4472C4" w:themeColor="accent5"/>
                          <w:sz w:val="32"/>
                          <w:szCs w:val="32"/>
                          <w:u w:val="single"/>
                        </w:rPr>
                        <w:t>?</w:t>
                      </w:r>
                    </w:p>
                    <w:p w:rsidR="006765CE" w:rsidRPr="00812CE1" w:rsidRDefault="00961CBC"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Children’s Commissioner for W</w:t>
                      </w:r>
                      <w:r w:rsidR="006765CE" w:rsidRPr="00812CE1">
                        <w:rPr>
                          <w:rFonts w:ascii="Arial" w:hAnsi="Arial" w:cs="Arial"/>
                          <w:color w:val="4472C4" w:themeColor="accent5"/>
                          <w:sz w:val="18"/>
                          <w:szCs w:val="18"/>
                        </w:rPr>
                        <w:t>ales</w:t>
                      </w:r>
                    </w:p>
                    <w:p w:rsidR="000F6693"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The Foundation Phase</w:t>
                      </w:r>
                    </w:p>
                    <w:p w:rsidR="000F6693"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Flying Start</w:t>
                      </w:r>
                    </w:p>
                    <w:p w:rsidR="00A35181"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Building a Brighter Future, Early Years and Childcare plan</w:t>
                      </w:r>
                    </w:p>
                    <w:p w:rsidR="00A35181"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Free healthy breakfasts in Primary Schools</w:t>
                      </w:r>
                    </w:p>
                    <w:p w:rsidR="00A35181" w:rsidRPr="00812CE1" w:rsidRDefault="00A35181"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A strategic vision for maternity services in Wales</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21</w:t>
                      </w:r>
                      <w:r w:rsidRPr="00812CE1">
                        <w:rPr>
                          <w:rFonts w:ascii="Arial" w:hAnsi="Arial" w:cs="Arial"/>
                          <w:color w:val="4472C4" w:themeColor="accent5"/>
                          <w:sz w:val="18"/>
                          <w:szCs w:val="18"/>
                          <w:vertAlign w:val="superscript"/>
                        </w:rPr>
                        <w:t>st</w:t>
                      </w:r>
                      <w:r w:rsidRPr="00812CE1">
                        <w:rPr>
                          <w:rFonts w:ascii="Arial" w:hAnsi="Arial" w:cs="Arial"/>
                          <w:color w:val="4472C4" w:themeColor="accent5"/>
                          <w:sz w:val="18"/>
                          <w:szCs w:val="18"/>
                        </w:rPr>
                        <w:t xml:space="preserve"> Century Healthcare</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 xml:space="preserve">Families First </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Refugee Inclusion Strategy</w:t>
                      </w:r>
                    </w:p>
                    <w:p w:rsidR="006765CE"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Welsh Language Strategy</w:t>
                      </w:r>
                    </w:p>
                    <w:p w:rsidR="00961CBC" w:rsidRPr="00812CE1" w:rsidRDefault="006765CE" w:rsidP="006765CE">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Integrated Family Support Services</w:t>
                      </w:r>
                    </w:p>
                    <w:p w:rsidR="00961CBC" w:rsidRPr="00812CE1" w:rsidRDefault="006765CE" w:rsidP="00961CBC">
                      <w:pPr>
                        <w:pStyle w:val="ListParagraph"/>
                        <w:numPr>
                          <w:ilvl w:val="0"/>
                          <w:numId w:val="3"/>
                        </w:numPr>
                        <w:rPr>
                          <w:rFonts w:ascii="Arial" w:hAnsi="Arial" w:cs="Arial"/>
                          <w:color w:val="4472C4" w:themeColor="accent5"/>
                          <w:sz w:val="18"/>
                          <w:szCs w:val="18"/>
                        </w:rPr>
                      </w:pPr>
                      <w:r w:rsidRPr="00812CE1">
                        <w:rPr>
                          <w:rFonts w:ascii="Arial" w:hAnsi="Arial" w:cs="Arial"/>
                          <w:color w:val="4472C4" w:themeColor="accent5"/>
                          <w:sz w:val="18"/>
                          <w:szCs w:val="18"/>
                        </w:rPr>
                        <w:t>Tackling Poverty Action Plan</w:t>
                      </w:r>
                    </w:p>
                    <w:p w:rsidR="00961CBC" w:rsidRDefault="00961CBC" w:rsidP="00961CBC">
                      <w:pPr>
                        <w:rPr>
                          <w:rFonts w:ascii="Arial" w:hAnsi="Arial" w:cs="Arial"/>
                          <w:color w:val="4472C4" w:themeColor="accent5"/>
                          <w:sz w:val="16"/>
                          <w:szCs w:val="16"/>
                        </w:rPr>
                      </w:pPr>
                    </w:p>
                    <w:p w:rsidR="00961CBC" w:rsidRPr="00961CBC" w:rsidRDefault="00961CBC" w:rsidP="00961CBC">
                      <w:pPr>
                        <w:rPr>
                          <w:rFonts w:ascii="Arial" w:hAnsi="Arial" w:cs="Arial"/>
                          <w:color w:val="4472C4" w:themeColor="accent5"/>
                          <w:sz w:val="16"/>
                          <w:szCs w:val="16"/>
                        </w:rPr>
                      </w:pPr>
                      <w:r w:rsidRPr="00961CBC">
                        <w:rPr>
                          <w:rFonts w:ascii="Arial" w:hAnsi="Arial" w:cs="Arial"/>
                          <w:color w:val="4472C4" w:themeColor="accent5"/>
                          <w:sz w:val="16"/>
                          <w:szCs w:val="16"/>
                        </w:rPr>
                        <w:t>Programme for Children and Young People (2015)</w:t>
                      </w:r>
                    </w:p>
                  </w:txbxContent>
                </v:textbox>
                <w10:wrap type="square" anchorx="margin"/>
              </v:shape>
            </w:pict>
          </mc:Fallback>
        </mc:AlternateContent>
      </w:r>
      <w:r w:rsidR="00812CE1">
        <w:rPr>
          <w:noProof/>
          <w:lang w:eastAsia="en-GB"/>
        </w:rPr>
        <mc:AlternateContent>
          <mc:Choice Requires="wps">
            <w:drawing>
              <wp:anchor distT="45720" distB="45720" distL="114300" distR="114300" simplePos="0" relativeHeight="251675648" behindDoc="0" locked="0" layoutInCell="1" allowOverlap="1">
                <wp:simplePos x="0" y="0"/>
                <wp:positionH relativeFrom="margin">
                  <wp:posOffset>-55880</wp:posOffset>
                </wp:positionH>
                <wp:positionV relativeFrom="paragraph">
                  <wp:posOffset>19685</wp:posOffset>
                </wp:positionV>
                <wp:extent cx="5529580" cy="6157595"/>
                <wp:effectExtent l="19050" t="19050" r="13970" b="146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9580" cy="6157595"/>
                        </a:xfrm>
                        <a:prstGeom prst="rect">
                          <a:avLst/>
                        </a:prstGeom>
                        <a:solidFill>
                          <a:srgbClr val="FFFFFF"/>
                        </a:solidFill>
                        <a:ln w="28575">
                          <a:solidFill>
                            <a:schemeClr val="accent5"/>
                          </a:solidFill>
                          <a:miter lim="800000"/>
                          <a:headEnd/>
                          <a:tailEnd/>
                        </a:ln>
                      </wps:spPr>
                      <wps:txbx>
                        <w:txbxContent>
                          <w:p w:rsidR="00371FF9" w:rsidRPr="00812CE1" w:rsidRDefault="00371FF9" w:rsidP="00812CE1">
                            <w:pPr>
                              <w:jc w:val="center"/>
                              <w:rPr>
                                <w:rFonts w:ascii="Arial" w:hAnsi="Arial" w:cs="Arial"/>
                                <w:b/>
                                <w:color w:val="70AD47" w:themeColor="accent6"/>
                                <w:sz w:val="32"/>
                                <w:szCs w:val="32"/>
                                <w:u w:val="single"/>
                              </w:rPr>
                            </w:pPr>
                            <w:r w:rsidRPr="006D49A6">
                              <w:rPr>
                                <w:rFonts w:ascii="Arial" w:hAnsi="Arial" w:cs="Arial"/>
                                <w:b/>
                                <w:color w:val="70AD47" w:themeColor="accent6"/>
                                <w:sz w:val="32"/>
                                <w:szCs w:val="32"/>
                                <w:u w:val="single"/>
                              </w:rPr>
                              <w:t>The UNCRC in Wales</w:t>
                            </w:r>
                          </w:p>
                          <w:p w:rsidR="004B4A05" w:rsidRDefault="004B4A05"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The Welsh Government (WG) set out t</w:t>
                            </w:r>
                            <w:r w:rsidR="000F6693">
                              <w:rPr>
                                <w:rFonts w:ascii="Arial" w:hAnsi="Arial" w:cs="Arial"/>
                                <w:noProof/>
                                <w:color w:val="70AD47" w:themeColor="accent6"/>
                                <w:sz w:val="24"/>
                                <w:szCs w:val="24"/>
                                <w:lang w:eastAsia="en-GB"/>
                              </w:rPr>
                              <w:t>heir commitment to the UNCRC by bringing into law the Rights of Children and Young Persons Measure 2011. This Measure ensures that all decisions are made by the WG with the best interest of children in mind.</w:t>
                            </w:r>
                          </w:p>
                          <w:p w:rsidR="00A35181" w:rsidRDefault="00A35181"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 xml:space="preserve">The WG use Seven </w:t>
                            </w:r>
                            <w:r w:rsidR="00E53B4C">
                              <w:rPr>
                                <w:rFonts w:ascii="Arial" w:hAnsi="Arial" w:cs="Arial"/>
                                <w:noProof/>
                                <w:color w:val="70AD47" w:themeColor="accent6"/>
                                <w:sz w:val="24"/>
                                <w:szCs w:val="24"/>
                                <w:lang w:eastAsia="en-GB"/>
                              </w:rPr>
                              <w:t>Core Aims as the National F</w:t>
                            </w:r>
                            <w:r>
                              <w:rPr>
                                <w:rFonts w:ascii="Arial" w:hAnsi="Arial" w:cs="Arial"/>
                                <w:noProof/>
                                <w:color w:val="70AD47" w:themeColor="accent6"/>
                                <w:sz w:val="24"/>
                                <w:szCs w:val="24"/>
                                <w:lang w:eastAsia="en-GB"/>
                              </w:rPr>
                              <w:t>ramework for developing policy for children and young people.</w:t>
                            </w:r>
                          </w:p>
                          <w:p w:rsidR="000F6693" w:rsidRPr="00CD0970" w:rsidRDefault="00961CBC" w:rsidP="004B4A05">
                            <w:pPr>
                              <w:rPr>
                                <w:rFonts w:ascii="Arial" w:hAnsi="Arial" w:cs="Arial"/>
                                <w:b/>
                                <w:noProof/>
                                <w:color w:val="70AD47" w:themeColor="accent6"/>
                                <w:sz w:val="24"/>
                                <w:szCs w:val="24"/>
                                <w:lang w:eastAsia="en-GB"/>
                              </w:rPr>
                            </w:pPr>
                            <w:r>
                              <w:rPr>
                                <w:rFonts w:ascii="Arial" w:hAnsi="Arial" w:cs="Arial"/>
                                <w:noProof/>
                                <w:color w:val="70AD47" w:themeColor="accent6"/>
                                <w:sz w:val="24"/>
                                <w:szCs w:val="24"/>
                                <w:lang w:eastAsia="en-GB"/>
                              </w:rPr>
                              <w:t>Core 1 – Early years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4"/>
                                <w:szCs w:val="24"/>
                                <w:lang w:eastAsia="en-GB"/>
                              </w:rPr>
                              <w:t>(</w:t>
                            </w:r>
                            <w:r w:rsidR="00CD0970" w:rsidRPr="00CD0970">
                              <w:rPr>
                                <w:rFonts w:ascii="Arial" w:hAnsi="Arial" w:cs="Arial"/>
                                <w:b/>
                                <w:noProof/>
                                <w:color w:val="4472C4" w:themeColor="accent5"/>
                                <w:sz w:val="20"/>
                                <w:szCs w:val="20"/>
                                <w:lang w:eastAsia="en-GB"/>
                              </w:rPr>
                              <w:t>To ensure a flying start in life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6, 18, 27, 28, 29 and 36</w:t>
                            </w:r>
                            <w:r w:rsidR="00CD0970" w:rsidRPr="00CD0970">
                              <w:rPr>
                                <w:rFonts w:ascii="Arial" w:hAnsi="Arial" w:cs="Arial"/>
                                <w:b/>
                                <w:noProof/>
                                <w:color w:val="4472C4" w:themeColor="accent5"/>
                                <w:sz w:val="24"/>
                                <w:szCs w:val="24"/>
                                <w:lang w:eastAsia="en-GB"/>
                              </w:rPr>
                              <w:t>)</w:t>
                            </w:r>
                          </w:p>
                          <w:p w:rsidR="00961CBC" w:rsidRDefault="00961CB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Core 2 – Education and learning opportunities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(To provide a comprhensive range of education and learning opportunities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13, 14, 17, 28 and 29)</w:t>
                            </w:r>
                          </w:p>
                          <w:p w:rsidR="00961CBC" w:rsidRPr="00CD0970"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3 – Health, freedom of abuse and victimisation</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(Ensure children enjoy the best possible health and are free from abuse, victimisation and explotation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2, 5, 6, 11, 14, 19-27, 30, 32 and 34-40)</w:t>
                            </w:r>
                          </w:p>
                          <w:p w:rsidR="00961CBC" w:rsidRPr="00AB7D11"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4 – Play, sport, lesiure and culture</w:t>
                            </w:r>
                            <w:r w:rsidR="00CD0970">
                              <w:rPr>
                                <w:rFonts w:ascii="Arial" w:hAnsi="Arial" w:cs="Arial"/>
                                <w:noProof/>
                                <w:color w:val="70AD47" w:themeColor="accent6"/>
                                <w:sz w:val="24"/>
                                <w:szCs w:val="24"/>
                                <w:lang w:eastAsia="en-GB"/>
                              </w:rPr>
                              <w:t xml:space="preserve"> </w:t>
                            </w:r>
                            <w:r w:rsidR="00CD0970" w:rsidRPr="00AB7D11">
                              <w:rPr>
                                <w:rFonts w:ascii="Arial" w:hAnsi="Arial" w:cs="Arial"/>
                                <w:b/>
                                <w:noProof/>
                                <w:color w:val="4472C4" w:themeColor="accent5"/>
                                <w:sz w:val="20"/>
                                <w:szCs w:val="20"/>
                                <w:lang w:eastAsia="en-GB"/>
                              </w:rPr>
                              <w:t>(Access to play, lesiure, sporting and cultural activities – Articles</w:t>
                            </w:r>
                            <w:r w:rsidR="00AB7D11" w:rsidRPr="00AB7D11">
                              <w:rPr>
                                <w:rFonts w:ascii="Arial" w:hAnsi="Arial" w:cs="Arial"/>
                                <w:b/>
                                <w:noProof/>
                                <w:color w:val="4472C4" w:themeColor="accent5"/>
                                <w:sz w:val="20"/>
                                <w:szCs w:val="20"/>
                                <w:lang w:eastAsia="en-GB"/>
                              </w:rPr>
                              <w:t xml:space="preserve"> 15, 23, 29 and 31)</w:t>
                            </w:r>
                            <w:r w:rsidR="00CD0970" w:rsidRPr="00AB7D11">
                              <w:rPr>
                                <w:rFonts w:ascii="Arial" w:hAnsi="Arial" w:cs="Arial"/>
                                <w:b/>
                                <w:noProof/>
                                <w:color w:val="4472C4" w:themeColor="accent5"/>
                                <w:sz w:val="20"/>
                                <w:szCs w:val="20"/>
                                <w:lang w:eastAsia="en-GB"/>
                              </w:rPr>
                              <w:t xml:space="preserve"> </w:t>
                            </w:r>
                          </w:p>
                          <w:p w:rsidR="00961CBC" w:rsidRPr="007936E6"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5 – Participation in decision making</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children are listened to, treated with respect and have their race and cultural identity recognised – Articles 3 and 12-17)</w:t>
                            </w:r>
                          </w:p>
                          <w:p w:rsidR="00961CBC" w:rsidRPr="007936E6" w:rsidRDefault="00961CBC" w:rsidP="004B4A05">
                            <w:pPr>
                              <w:rPr>
                                <w:rFonts w:ascii="Arial" w:hAnsi="Arial" w:cs="Arial"/>
                                <w:noProof/>
                                <w:color w:val="4472C4" w:themeColor="accent5"/>
                                <w:sz w:val="24"/>
                                <w:szCs w:val="24"/>
                                <w:lang w:eastAsia="en-GB"/>
                              </w:rPr>
                            </w:pPr>
                            <w:r>
                              <w:rPr>
                                <w:rFonts w:ascii="Arial" w:hAnsi="Arial" w:cs="Arial"/>
                                <w:noProof/>
                                <w:color w:val="70AD47" w:themeColor="accent6"/>
                                <w:sz w:val="24"/>
                                <w:szCs w:val="24"/>
                                <w:lang w:eastAsia="en-GB"/>
                              </w:rPr>
                              <w:t>Core 6 – A safe home and community</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a safe home and a community which supports physical and emotonal wellbeing – Articles 9-11, 15, 16, 23, 33, 37 and 40)</w:t>
                            </w:r>
                          </w:p>
                          <w:p w:rsidR="00961CBC"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7 – Not disadvantaged by poverty</w:t>
                            </w:r>
                            <w:r w:rsidR="00E53B4C">
                              <w:rPr>
                                <w:rFonts w:ascii="Arial" w:hAnsi="Arial" w:cs="Arial"/>
                                <w:noProof/>
                                <w:color w:val="70AD47" w:themeColor="accent6"/>
                                <w:sz w:val="24"/>
                                <w:szCs w:val="24"/>
                                <w:lang w:eastAsia="en-GB"/>
                              </w:rPr>
                              <w:t xml:space="preserve"> </w:t>
                            </w:r>
                            <w:r w:rsidR="00E53B4C" w:rsidRPr="00E53B4C">
                              <w:rPr>
                                <w:rFonts w:ascii="Arial" w:hAnsi="Arial" w:cs="Arial"/>
                                <w:b/>
                                <w:noProof/>
                                <w:color w:val="4472C4" w:themeColor="accent5"/>
                                <w:sz w:val="20"/>
                                <w:szCs w:val="20"/>
                                <w:lang w:eastAsia="en-GB"/>
                              </w:rPr>
                              <w:t>(Ensure children and young people are not disadvantaged by poverty – Articles 18, 26 and 27</w:t>
                            </w:r>
                            <w:r w:rsidR="00E53B4C">
                              <w:rPr>
                                <w:rFonts w:ascii="Arial" w:hAnsi="Arial" w:cs="Arial"/>
                                <w:noProof/>
                                <w:color w:val="4472C4" w:themeColor="accent5"/>
                                <w:sz w:val="20"/>
                                <w:szCs w:val="20"/>
                                <w:lang w:eastAsia="en-GB"/>
                              </w:rPr>
                              <w:t>)</w:t>
                            </w:r>
                          </w:p>
                          <w:p w:rsidR="00E53B4C" w:rsidRDefault="00E53B4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WG Ministers are required to cons</w:t>
                            </w:r>
                            <w:r w:rsidR="00C20542">
                              <w:rPr>
                                <w:rFonts w:ascii="Arial" w:hAnsi="Arial" w:cs="Arial"/>
                                <w:noProof/>
                                <w:color w:val="70AD47" w:themeColor="accent6"/>
                                <w:sz w:val="24"/>
                                <w:szCs w:val="24"/>
                                <w:lang w:eastAsia="en-GB"/>
                              </w:rPr>
                              <w:t>i</w:t>
                            </w:r>
                            <w:r w:rsidRPr="00E53B4C">
                              <w:rPr>
                                <w:rFonts w:ascii="Arial" w:hAnsi="Arial" w:cs="Arial"/>
                                <w:noProof/>
                                <w:color w:val="70AD47" w:themeColor="accent6"/>
                                <w:sz w:val="24"/>
                                <w:szCs w:val="24"/>
                                <w:lang w:eastAsia="en-GB"/>
                              </w:rPr>
                              <w:t>der children’s rights in all decisions</w:t>
                            </w:r>
                            <w:r>
                              <w:rPr>
                                <w:rFonts w:ascii="Arial" w:hAnsi="Arial" w:cs="Arial"/>
                                <w:noProof/>
                                <w:color w:val="70AD47" w:themeColor="accent6"/>
                                <w:sz w:val="24"/>
                                <w:szCs w:val="24"/>
                                <w:lang w:eastAsia="en-GB"/>
                              </w:rPr>
                              <w:t>. T</w:t>
                            </w:r>
                            <w:r w:rsidRPr="00E53B4C">
                              <w:rPr>
                                <w:rFonts w:ascii="Arial" w:hAnsi="Arial" w:cs="Arial"/>
                                <w:noProof/>
                                <w:color w:val="70AD47" w:themeColor="accent6"/>
                                <w:sz w:val="24"/>
                                <w:szCs w:val="24"/>
                                <w:lang w:eastAsia="en-GB"/>
                              </w:rPr>
                              <w:t>his is set out in the Children’s Rights Scheme</w:t>
                            </w:r>
                            <w:r>
                              <w:rPr>
                                <w:rFonts w:ascii="Arial" w:hAnsi="Arial" w:cs="Arial"/>
                                <w:noProof/>
                                <w:color w:val="70AD47" w:themeColor="accent6"/>
                                <w:sz w:val="24"/>
                                <w:szCs w:val="24"/>
                                <w:lang w:eastAsia="en-GB"/>
                              </w:rPr>
                              <w:t xml:space="preserve"> 2014</w:t>
                            </w:r>
                          </w:p>
                          <w:p w:rsidR="00E53B4C" w:rsidRPr="00C91923" w:rsidRDefault="00E53B4C" w:rsidP="004B4A05">
                            <w:pPr>
                              <w:rPr>
                                <w:rFonts w:ascii="Arial" w:hAnsi="Arial" w:cs="Arial"/>
                                <w:noProof/>
                                <w:color w:val="70AD47" w:themeColor="accent6"/>
                                <w:sz w:val="16"/>
                                <w:szCs w:val="16"/>
                                <w:lang w:eastAsia="en-GB"/>
                              </w:rPr>
                            </w:pPr>
                            <w:r w:rsidRPr="00C91923">
                              <w:rPr>
                                <w:rFonts w:ascii="Arial" w:hAnsi="Arial" w:cs="Arial"/>
                                <w:noProof/>
                                <w:color w:val="70AD47" w:themeColor="accent6"/>
                                <w:sz w:val="16"/>
                                <w:szCs w:val="16"/>
                                <w:lang w:eastAsia="en-GB"/>
                              </w:rPr>
                              <w:t>Programme for Children and Young People (2015)</w:t>
                            </w:r>
                          </w:p>
                          <w:p w:rsidR="00E53B4C" w:rsidRPr="00E53B4C" w:rsidRDefault="00E53B4C" w:rsidP="004B4A05">
                            <w:pPr>
                              <w:rPr>
                                <w:rFonts w:ascii="Arial" w:hAnsi="Arial" w:cs="Arial"/>
                                <w:noProof/>
                                <w:color w:val="70AD47" w:themeColor="accent6"/>
                                <w:sz w:val="20"/>
                                <w:szCs w:val="20"/>
                                <w:lang w:eastAsia="en-GB"/>
                              </w:rPr>
                            </w:pPr>
                          </w:p>
                          <w:p w:rsidR="00961CBC" w:rsidRDefault="00961CBC" w:rsidP="004B4A05">
                            <w:pPr>
                              <w:rPr>
                                <w:rFonts w:ascii="Arial" w:hAnsi="Arial" w:cs="Arial"/>
                                <w:noProof/>
                                <w:color w:val="70AD47" w:themeColor="accent6"/>
                                <w:sz w:val="24"/>
                                <w:szCs w:val="24"/>
                                <w:lang w:eastAsia="en-GB"/>
                              </w:rPr>
                            </w:pPr>
                          </w:p>
                          <w:p w:rsidR="00961CBC" w:rsidRPr="004B4A05" w:rsidRDefault="00961CBC" w:rsidP="004B4A05">
                            <w:pPr>
                              <w:rPr>
                                <w:rFonts w:ascii="Arial" w:hAnsi="Arial" w:cs="Arial"/>
                                <w:color w:val="70AD47" w:themeColor="accent6"/>
                                <w:sz w:val="24"/>
                                <w:szCs w:val="24"/>
                                <w:u w:val="single"/>
                              </w:rPr>
                            </w:pPr>
                          </w:p>
                          <w:p w:rsidR="00371FF9" w:rsidRDefault="00371FF9" w:rsidP="00371FF9">
                            <w:pPr>
                              <w:jc w:val="center"/>
                              <w:rPr>
                                <w:noProof/>
                                <w:color w:val="0000FF"/>
                                <w:u w:val="single"/>
                                <w:lang w:eastAsia="en-GB"/>
                              </w:rPr>
                            </w:pPr>
                          </w:p>
                          <w:p w:rsidR="00371FF9" w:rsidRDefault="00371FF9" w:rsidP="00371FF9">
                            <w:pPr>
                              <w:jc w:val="center"/>
                              <w:rPr>
                                <w:noProof/>
                                <w:color w:val="0000FF"/>
                                <w:u w:val="single"/>
                                <w:lang w:eastAsia="en-GB"/>
                              </w:rPr>
                            </w:pPr>
                          </w:p>
                          <w:p w:rsidR="00371FF9" w:rsidRPr="00371FF9" w:rsidRDefault="00371FF9" w:rsidP="00371FF9">
                            <w:pPr>
                              <w:jc w:val="center"/>
                              <w:rPr>
                                <w:noProof/>
                                <w:color w:val="0000FF"/>
                                <w:u w:val="single"/>
                                <w:lang w:eastAsia="en-GB"/>
                              </w:rPr>
                            </w:pPr>
                          </w:p>
                          <w:p w:rsidR="00371FF9" w:rsidRDefault="00371FF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4.4pt;margin-top:1.55pt;width:435.4pt;height:484.8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" strokecolor="#4472c4 [3208]" strokeweight="2.25pt">
                <v:textbox>
                  <w:txbxContent>
                    <w:p w:rsidR="00371FF9" w:rsidRPr="00812CE1" w:rsidRDefault="00371FF9" w:rsidP="00812CE1">
                      <w:pPr>
                        <w:jc w:val="center"/>
                        <w:rPr>
                          <w:rFonts w:ascii="Arial" w:hAnsi="Arial" w:cs="Arial"/>
                          <w:b/>
                          <w:color w:val="70AD47" w:themeColor="accent6"/>
                          <w:sz w:val="32"/>
                          <w:szCs w:val="32"/>
                          <w:u w:val="single"/>
                        </w:rPr>
                      </w:pPr>
                      <w:r w:rsidRPr="006D49A6">
                        <w:rPr>
                          <w:rFonts w:ascii="Arial" w:hAnsi="Arial" w:cs="Arial"/>
                          <w:b/>
                          <w:color w:val="70AD47" w:themeColor="accent6"/>
                          <w:sz w:val="32"/>
                          <w:szCs w:val="32"/>
                          <w:u w:val="single"/>
                        </w:rPr>
                        <w:t>The UNCRC in Wales</w:t>
                      </w:r>
                    </w:p>
                    <w:p w:rsidR="004B4A05" w:rsidRDefault="004B4A05"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The Welsh Government (WG) set out t</w:t>
                      </w:r>
                      <w:r w:rsidR="000F6693">
                        <w:rPr>
                          <w:rFonts w:ascii="Arial" w:hAnsi="Arial" w:cs="Arial"/>
                          <w:noProof/>
                          <w:color w:val="70AD47" w:themeColor="accent6"/>
                          <w:sz w:val="24"/>
                          <w:szCs w:val="24"/>
                          <w:lang w:eastAsia="en-GB"/>
                        </w:rPr>
                        <w:t>heir commitment to the UNCRC by bringing into law the Rights of Children and Young Persons Measure 2011. This Measure ensures that all decisions are made by the WG with the best interest of children in mind.</w:t>
                      </w:r>
                    </w:p>
                    <w:p w:rsidR="00A35181" w:rsidRDefault="00A35181"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 xml:space="preserve">The WG use Seven </w:t>
                      </w:r>
                      <w:r w:rsidR="00E53B4C">
                        <w:rPr>
                          <w:rFonts w:ascii="Arial" w:hAnsi="Arial" w:cs="Arial"/>
                          <w:noProof/>
                          <w:color w:val="70AD47" w:themeColor="accent6"/>
                          <w:sz w:val="24"/>
                          <w:szCs w:val="24"/>
                          <w:lang w:eastAsia="en-GB"/>
                        </w:rPr>
                        <w:t>Core Aims as the National F</w:t>
                      </w:r>
                      <w:r>
                        <w:rPr>
                          <w:rFonts w:ascii="Arial" w:hAnsi="Arial" w:cs="Arial"/>
                          <w:noProof/>
                          <w:color w:val="70AD47" w:themeColor="accent6"/>
                          <w:sz w:val="24"/>
                          <w:szCs w:val="24"/>
                          <w:lang w:eastAsia="en-GB"/>
                        </w:rPr>
                        <w:t>ramework for developing policy for children and young people.</w:t>
                      </w:r>
                    </w:p>
                    <w:p w:rsidR="000F6693" w:rsidRPr="00CD0970" w:rsidRDefault="00961CBC" w:rsidP="004B4A05">
                      <w:pPr>
                        <w:rPr>
                          <w:rFonts w:ascii="Arial" w:hAnsi="Arial" w:cs="Arial"/>
                          <w:b/>
                          <w:noProof/>
                          <w:color w:val="70AD47" w:themeColor="accent6"/>
                          <w:sz w:val="24"/>
                          <w:szCs w:val="24"/>
                          <w:lang w:eastAsia="en-GB"/>
                        </w:rPr>
                      </w:pPr>
                      <w:r>
                        <w:rPr>
                          <w:rFonts w:ascii="Arial" w:hAnsi="Arial" w:cs="Arial"/>
                          <w:noProof/>
                          <w:color w:val="70AD47" w:themeColor="accent6"/>
                          <w:sz w:val="24"/>
                          <w:szCs w:val="24"/>
                          <w:lang w:eastAsia="en-GB"/>
                        </w:rPr>
                        <w:t>Core 1 – Early years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4"/>
                          <w:szCs w:val="24"/>
                          <w:lang w:eastAsia="en-GB"/>
                        </w:rPr>
                        <w:t>(</w:t>
                      </w:r>
                      <w:r w:rsidR="00CD0970" w:rsidRPr="00CD0970">
                        <w:rPr>
                          <w:rFonts w:ascii="Arial" w:hAnsi="Arial" w:cs="Arial"/>
                          <w:b/>
                          <w:noProof/>
                          <w:color w:val="4472C4" w:themeColor="accent5"/>
                          <w:sz w:val="20"/>
                          <w:szCs w:val="20"/>
                          <w:lang w:eastAsia="en-GB"/>
                        </w:rPr>
                        <w:t>To ensure a flying start in life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6, 18, 27, 28, 29 and 36</w:t>
                      </w:r>
                      <w:r w:rsidR="00CD0970" w:rsidRPr="00CD0970">
                        <w:rPr>
                          <w:rFonts w:ascii="Arial" w:hAnsi="Arial" w:cs="Arial"/>
                          <w:b/>
                          <w:noProof/>
                          <w:color w:val="4472C4" w:themeColor="accent5"/>
                          <w:sz w:val="24"/>
                          <w:szCs w:val="24"/>
                          <w:lang w:eastAsia="en-GB"/>
                        </w:rPr>
                        <w:t>)</w:t>
                      </w:r>
                    </w:p>
                    <w:p w:rsidR="00961CBC" w:rsidRDefault="00961CB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Core 2 – Education and learning opportunities</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(To provide a comprhensive range of education and learning opportunities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3, 13, 14, 17, 28 and 29)</w:t>
                      </w:r>
                    </w:p>
                    <w:p w:rsidR="00961CBC" w:rsidRPr="00CD0970"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3 – Health, freedom of abuse and victimisation</w:t>
                      </w:r>
                      <w:r w:rsidR="00CD0970">
                        <w:rPr>
                          <w:rFonts w:ascii="Arial" w:hAnsi="Arial" w:cs="Arial"/>
                          <w:noProof/>
                          <w:color w:val="70AD47" w:themeColor="accent6"/>
                          <w:sz w:val="24"/>
                          <w:szCs w:val="24"/>
                          <w:lang w:eastAsia="en-GB"/>
                        </w:rPr>
                        <w:t xml:space="preserve"> </w:t>
                      </w:r>
                      <w:r w:rsidR="00CD0970" w:rsidRPr="00CD0970">
                        <w:rPr>
                          <w:rFonts w:ascii="Arial" w:hAnsi="Arial" w:cs="Arial"/>
                          <w:b/>
                          <w:noProof/>
                          <w:color w:val="4472C4" w:themeColor="accent5"/>
                          <w:sz w:val="20"/>
                          <w:szCs w:val="20"/>
                          <w:lang w:eastAsia="en-GB"/>
                        </w:rPr>
                        <w:t>(Ensure children enjoy the best possible health and are free from abuse, victimisation and explotation –</w:t>
                      </w:r>
                      <w:r w:rsidR="00CD0970">
                        <w:rPr>
                          <w:rFonts w:ascii="Arial" w:hAnsi="Arial" w:cs="Arial"/>
                          <w:b/>
                          <w:noProof/>
                          <w:color w:val="4472C4" w:themeColor="accent5"/>
                          <w:sz w:val="20"/>
                          <w:szCs w:val="20"/>
                          <w:lang w:eastAsia="en-GB"/>
                        </w:rPr>
                        <w:t xml:space="preserve"> A</w:t>
                      </w:r>
                      <w:r w:rsidR="00CD0970" w:rsidRPr="00CD0970">
                        <w:rPr>
                          <w:rFonts w:ascii="Arial" w:hAnsi="Arial" w:cs="Arial"/>
                          <w:b/>
                          <w:noProof/>
                          <w:color w:val="4472C4" w:themeColor="accent5"/>
                          <w:sz w:val="20"/>
                          <w:szCs w:val="20"/>
                          <w:lang w:eastAsia="en-GB"/>
                        </w:rPr>
                        <w:t>rticles 2, 5, 6, 11, 14, 19-27, 30, 32 and 34-40)</w:t>
                      </w:r>
                    </w:p>
                    <w:p w:rsidR="00961CBC" w:rsidRPr="00AB7D11"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4 – Play, sport, lesiure and culture</w:t>
                      </w:r>
                      <w:r w:rsidR="00CD0970">
                        <w:rPr>
                          <w:rFonts w:ascii="Arial" w:hAnsi="Arial" w:cs="Arial"/>
                          <w:noProof/>
                          <w:color w:val="70AD47" w:themeColor="accent6"/>
                          <w:sz w:val="24"/>
                          <w:szCs w:val="24"/>
                          <w:lang w:eastAsia="en-GB"/>
                        </w:rPr>
                        <w:t xml:space="preserve"> </w:t>
                      </w:r>
                      <w:r w:rsidR="00CD0970" w:rsidRPr="00AB7D11">
                        <w:rPr>
                          <w:rFonts w:ascii="Arial" w:hAnsi="Arial" w:cs="Arial"/>
                          <w:b/>
                          <w:noProof/>
                          <w:color w:val="4472C4" w:themeColor="accent5"/>
                          <w:sz w:val="20"/>
                          <w:szCs w:val="20"/>
                          <w:lang w:eastAsia="en-GB"/>
                        </w:rPr>
                        <w:t>(Access to play, lesiure, sporting and cultural activities – Articles</w:t>
                      </w:r>
                      <w:r w:rsidR="00AB7D11" w:rsidRPr="00AB7D11">
                        <w:rPr>
                          <w:rFonts w:ascii="Arial" w:hAnsi="Arial" w:cs="Arial"/>
                          <w:b/>
                          <w:noProof/>
                          <w:color w:val="4472C4" w:themeColor="accent5"/>
                          <w:sz w:val="20"/>
                          <w:szCs w:val="20"/>
                          <w:lang w:eastAsia="en-GB"/>
                        </w:rPr>
                        <w:t xml:space="preserve"> 15, 23, 29 and 31)</w:t>
                      </w:r>
                      <w:r w:rsidR="00CD0970" w:rsidRPr="00AB7D11">
                        <w:rPr>
                          <w:rFonts w:ascii="Arial" w:hAnsi="Arial" w:cs="Arial"/>
                          <w:b/>
                          <w:noProof/>
                          <w:color w:val="4472C4" w:themeColor="accent5"/>
                          <w:sz w:val="20"/>
                          <w:szCs w:val="20"/>
                          <w:lang w:eastAsia="en-GB"/>
                        </w:rPr>
                        <w:t xml:space="preserve"> </w:t>
                      </w:r>
                    </w:p>
                    <w:p w:rsidR="00961CBC" w:rsidRPr="007936E6" w:rsidRDefault="00961CBC" w:rsidP="004B4A05">
                      <w:pPr>
                        <w:rPr>
                          <w:rFonts w:ascii="Arial" w:hAnsi="Arial" w:cs="Arial"/>
                          <w:b/>
                          <w:noProof/>
                          <w:color w:val="4472C4" w:themeColor="accent5"/>
                          <w:sz w:val="20"/>
                          <w:szCs w:val="20"/>
                          <w:lang w:eastAsia="en-GB"/>
                        </w:rPr>
                      </w:pPr>
                      <w:r>
                        <w:rPr>
                          <w:rFonts w:ascii="Arial" w:hAnsi="Arial" w:cs="Arial"/>
                          <w:noProof/>
                          <w:color w:val="70AD47" w:themeColor="accent6"/>
                          <w:sz w:val="24"/>
                          <w:szCs w:val="24"/>
                          <w:lang w:eastAsia="en-GB"/>
                        </w:rPr>
                        <w:t>Core 5 – Participation in decision making</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children are listened to, treated with respect and have their race and cultural identity recognised – Articles 3 and 12-17)</w:t>
                      </w:r>
                    </w:p>
                    <w:p w:rsidR="00961CBC" w:rsidRPr="007936E6" w:rsidRDefault="00961CBC" w:rsidP="004B4A05">
                      <w:pPr>
                        <w:rPr>
                          <w:rFonts w:ascii="Arial" w:hAnsi="Arial" w:cs="Arial"/>
                          <w:noProof/>
                          <w:color w:val="4472C4" w:themeColor="accent5"/>
                          <w:sz w:val="24"/>
                          <w:szCs w:val="24"/>
                          <w:lang w:eastAsia="en-GB"/>
                        </w:rPr>
                      </w:pPr>
                      <w:r>
                        <w:rPr>
                          <w:rFonts w:ascii="Arial" w:hAnsi="Arial" w:cs="Arial"/>
                          <w:noProof/>
                          <w:color w:val="70AD47" w:themeColor="accent6"/>
                          <w:sz w:val="24"/>
                          <w:szCs w:val="24"/>
                          <w:lang w:eastAsia="en-GB"/>
                        </w:rPr>
                        <w:t>Core 6 – A safe home and community</w:t>
                      </w:r>
                      <w:r w:rsidR="007936E6">
                        <w:rPr>
                          <w:rFonts w:ascii="Arial" w:hAnsi="Arial" w:cs="Arial"/>
                          <w:noProof/>
                          <w:color w:val="70AD47" w:themeColor="accent6"/>
                          <w:sz w:val="24"/>
                          <w:szCs w:val="24"/>
                          <w:lang w:eastAsia="en-GB"/>
                        </w:rPr>
                        <w:t xml:space="preserve"> </w:t>
                      </w:r>
                      <w:r w:rsidR="007936E6" w:rsidRPr="007936E6">
                        <w:rPr>
                          <w:rFonts w:ascii="Arial" w:hAnsi="Arial" w:cs="Arial"/>
                          <w:b/>
                          <w:noProof/>
                          <w:color w:val="4472C4" w:themeColor="accent5"/>
                          <w:sz w:val="20"/>
                          <w:szCs w:val="20"/>
                          <w:lang w:eastAsia="en-GB"/>
                        </w:rPr>
                        <w:t>(Ensure a safe home and a community which supports physical and emotonal wellbeing – Articles 9-11, 15, 16, 23, 33, 37 and 40)</w:t>
                      </w:r>
                    </w:p>
                    <w:p w:rsidR="00961CBC" w:rsidRDefault="00961CBC" w:rsidP="004B4A05">
                      <w:pPr>
                        <w:rPr>
                          <w:rFonts w:ascii="Arial" w:hAnsi="Arial" w:cs="Arial"/>
                          <w:noProof/>
                          <w:color w:val="4472C4" w:themeColor="accent5"/>
                          <w:sz w:val="20"/>
                          <w:szCs w:val="20"/>
                          <w:lang w:eastAsia="en-GB"/>
                        </w:rPr>
                      </w:pPr>
                      <w:r>
                        <w:rPr>
                          <w:rFonts w:ascii="Arial" w:hAnsi="Arial" w:cs="Arial"/>
                          <w:noProof/>
                          <w:color w:val="70AD47" w:themeColor="accent6"/>
                          <w:sz w:val="24"/>
                          <w:szCs w:val="24"/>
                          <w:lang w:eastAsia="en-GB"/>
                        </w:rPr>
                        <w:t>Core 7 – Not disadvantaged by poverty</w:t>
                      </w:r>
                      <w:r w:rsidR="00E53B4C">
                        <w:rPr>
                          <w:rFonts w:ascii="Arial" w:hAnsi="Arial" w:cs="Arial"/>
                          <w:noProof/>
                          <w:color w:val="70AD47" w:themeColor="accent6"/>
                          <w:sz w:val="24"/>
                          <w:szCs w:val="24"/>
                          <w:lang w:eastAsia="en-GB"/>
                        </w:rPr>
                        <w:t xml:space="preserve"> </w:t>
                      </w:r>
                      <w:r w:rsidR="00E53B4C" w:rsidRPr="00E53B4C">
                        <w:rPr>
                          <w:rFonts w:ascii="Arial" w:hAnsi="Arial" w:cs="Arial"/>
                          <w:b/>
                          <w:noProof/>
                          <w:color w:val="4472C4" w:themeColor="accent5"/>
                          <w:sz w:val="20"/>
                          <w:szCs w:val="20"/>
                          <w:lang w:eastAsia="en-GB"/>
                        </w:rPr>
                        <w:t>(Ensure children and young people are not disadvantaged by poverty – Articles 18, 26 and 27</w:t>
                      </w:r>
                      <w:r w:rsidR="00E53B4C">
                        <w:rPr>
                          <w:rFonts w:ascii="Arial" w:hAnsi="Arial" w:cs="Arial"/>
                          <w:noProof/>
                          <w:color w:val="4472C4" w:themeColor="accent5"/>
                          <w:sz w:val="20"/>
                          <w:szCs w:val="20"/>
                          <w:lang w:eastAsia="en-GB"/>
                        </w:rPr>
                        <w:t>)</w:t>
                      </w:r>
                    </w:p>
                    <w:p w:rsidR="00E53B4C" w:rsidRDefault="00E53B4C" w:rsidP="004B4A05">
                      <w:pPr>
                        <w:rPr>
                          <w:rFonts w:ascii="Arial" w:hAnsi="Arial" w:cs="Arial"/>
                          <w:noProof/>
                          <w:color w:val="70AD47" w:themeColor="accent6"/>
                          <w:sz w:val="24"/>
                          <w:szCs w:val="24"/>
                          <w:lang w:eastAsia="en-GB"/>
                        </w:rPr>
                      </w:pPr>
                      <w:r>
                        <w:rPr>
                          <w:rFonts w:ascii="Arial" w:hAnsi="Arial" w:cs="Arial"/>
                          <w:noProof/>
                          <w:color w:val="70AD47" w:themeColor="accent6"/>
                          <w:sz w:val="24"/>
                          <w:szCs w:val="24"/>
                          <w:lang w:eastAsia="en-GB"/>
                        </w:rPr>
                        <w:t>WG Ministers are required to cons</w:t>
                      </w:r>
                      <w:r w:rsidR="00C20542">
                        <w:rPr>
                          <w:rFonts w:ascii="Arial" w:hAnsi="Arial" w:cs="Arial"/>
                          <w:noProof/>
                          <w:color w:val="70AD47" w:themeColor="accent6"/>
                          <w:sz w:val="24"/>
                          <w:szCs w:val="24"/>
                          <w:lang w:eastAsia="en-GB"/>
                        </w:rPr>
                        <w:t>i</w:t>
                      </w:r>
                      <w:r w:rsidRPr="00E53B4C">
                        <w:rPr>
                          <w:rFonts w:ascii="Arial" w:hAnsi="Arial" w:cs="Arial"/>
                          <w:noProof/>
                          <w:color w:val="70AD47" w:themeColor="accent6"/>
                          <w:sz w:val="24"/>
                          <w:szCs w:val="24"/>
                          <w:lang w:eastAsia="en-GB"/>
                        </w:rPr>
                        <w:t>der children’s rights in all decisions</w:t>
                      </w:r>
                      <w:r>
                        <w:rPr>
                          <w:rFonts w:ascii="Arial" w:hAnsi="Arial" w:cs="Arial"/>
                          <w:noProof/>
                          <w:color w:val="70AD47" w:themeColor="accent6"/>
                          <w:sz w:val="24"/>
                          <w:szCs w:val="24"/>
                          <w:lang w:eastAsia="en-GB"/>
                        </w:rPr>
                        <w:t>. T</w:t>
                      </w:r>
                      <w:r w:rsidRPr="00E53B4C">
                        <w:rPr>
                          <w:rFonts w:ascii="Arial" w:hAnsi="Arial" w:cs="Arial"/>
                          <w:noProof/>
                          <w:color w:val="70AD47" w:themeColor="accent6"/>
                          <w:sz w:val="24"/>
                          <w:szCs w:val="24"/>
                          <w:lang w:eastAsia="en-GB"/>
                        </w:rPr>
                        <w:t>his is set out in the Children’s Rights Scheme</w:t>
                      </w:r>
                      <w:r>
                        <w:rPr>
                          <w:rFonts w:ascii="Arial" w:hAnsi="Arial" w:cs="Arial"/>
                          <w:noProof/>
                          <w:color w:val="70AD47" w:themeColor="accent6"/>
                          <w:sz w:val="24"/>
                          <w:szCs w:val="24"/>
                          <w:lang w:eastAsia="en-GB"/>
                        </w:rPr>
                        <w:t xml:space="preserve"> 2014</w:t>
                      </w:r>
                    </w:p>
                    <w:p w:rsidR="00E53B4C" w:rsidRPr="00C91923" w:rsidRDefault="00E53B4C" w:rsidP="004B4A05">
                      <w:pPr>
                        <w:rPr>
                          <w:rFonts w:ascii="Arial" w:hAnsi="Arial" w:cs="Arial"/>
                          <w:noProof/>
                          <w:color w:val="70AD47" w:themeColor="accent6"/>
                          <w:sz w:val="16"/>
                          <w:szCs w:val="16"/>
                          <w:lang w:eastAsia="en-GB"/>
                        </w:rPr>
                      </w:pPr>
                      <w:r w:rsidRPr="00C91923">
                        <w:rPr>
                          <w:rFonts w:ascii="Arial" w:hAnsi="Arial" w:cs="Arial"/>
                          <w:noProof/>
                          <w:color w:val="70AD47" w:themeColor="accent6"/>
                          <w:sz w:val="16"/>
                          <w:szCs w:val="16"/>
                          <w:lang w:eastAsia="en-GB"/>
                        </w:rPr>
                        <w:t>Programme for Children and Young People (2015)</w:t>
                      </w:r>
                    </w:p>
                    <w:p w:rsidR="00E53B4C" w:rsidRPr="00E53B4C" w:rsidRDefault="00E53B4C" w:rsidP="004B4A05">
                      <w:pPr>
                        <w:rPr>
                          <w:rFonts w:ascii="Arial" w:hAnsi="Arial" w:cs="Arial"/>
                          <w:noProof/>
                          <w:color w:val="70AD47" w:themeColor="accent6"/>
                          <w:sz w:val="20"/>
                          <w:szCs w:val="20"/>
                          <w:lang w:eastAsia="en-GB"/>
                        </w:rPr>
                      </w:pPr>
                    </w:p>
                    <w:p w:rsidR="00961CBC" w:rsidRDefault="00961CBC" w:rsidP="004B4A05">
                      <w:pPr>
                        <w:rPr>
                          <w:rFonts w:ascii="Arial" w:hAnsi="Arial" w:cs="Arial"/>
                          <w:noProof/>
                          <w:color w:val="70AD47" w:themeColor="accent6"/>
                          <w:sz w:val="24"/>
                          <w:szCs w:val="24"/>
                          <w:lang w:eastAsia="en-GB"/>
                        </w:rPr>
                      </w:pPr>
                    </w:p>
                    <w:p w:rsidR="00961CBC" w:rsidRPr="004B4A05" w:rsidRDefault="00961CBC" w:rsidP="004B4A05">
                      <w:pPr>
                        <w:rPr>
                          <w:rFonts w:ascii="Arial" w:hAnsi="Arial" w:cs="Arial"/>
                          <w:color w:val="70AD47" w:themeColor="accent6"/>
                          <w:sz w:val="24"/>
                          <w:szCs w:val="24"/>
                          <w:u w:val="single"/>
                        </w:rPr>
                      </w:pPr>
                    </w:p>
                    <w:p w:rsidR="00371FF9" w:rsidRDefault="00371FF9" w:rsidP="00371FF9">
                      <w:pPr>
                        <w:jc w:val="center"/>
                        <w:rPr>
                          <w:noProof/>
                          <w:color w:val="0000FF"/>
                          <w:u w:val="single"/>
                          <w:lang w:eastAsia="en-GB"/>
                        </w:rPr>
                      </w:pPr>
                    </w:p>
                    <w:p w:rsidR="00371FF9" w:rsidRDefault="00371FF9" w:rsidP="00371FF9">
                      <w:pPr>
                        <w:jc w:val="center"/>
                        <w:rPr>
                          <w:noProof/>
                          <w:color w:val="0000FF"/>
                          <w:u w:val="single"/>
                          <w:lang w:eastAsia="en-GB"/>
                        </w:rPr>
                      </w:pPr>
                    </w:p>
                    <w:p w:rsidR="00371FF9" w:rsidRPr="00371FF9" w:rsidRDefault="00371FF9" w:rsidP="00371FF9">
                      <w:pPr>
                        <w:jc w:val="center"/>
                        <w:rPr>
                          <w:noProof/>
                          <w:color w:val="0000FF"/>
                          <w:u w:val="single"/>
                          <w:lang w:eastAsia="en-GB"/>
                        </w:rPr>
                      </w:pPr>
                    </w:p>
                    <w:p w:rsidR="00371FF9" w:rsidRDefault="00371FF9"/>
                  </w:txbxContent>
                </v:textbox>
                <w10:wrap type="square" anchorx="margin"/>
              </v:shape>
            </w:pict>
          </mc:Fallback>
        </mc:AlternateContent>
      </w:r>
    </w:p>
    <w:p w:rsidR="00D30F50" w:rsidRPr="00E41BB6" w:rsidRDefault="00D30F50" w:rsidP="00CE2902">
      <w:r w:rsidRPr="0039499A">
        <w:rPr>
          <w:rFonts w:ascii="Arial" w:hAnsi="Arial" w:cs="Arial"/>
          <w:sz w:val="24"/>
          <w:szCs w:val="24"/>
          <w:u w:val="single"/>
        </w:rPr>
        <w:lastRenderedPageBreak/>
        <w:t>Reference List</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BBC (2015) </w:t>
      </w:r>
      <w:r w:rsidRPr="00ED1290">
        <w:rPr>
          <w:rFonts w:ascii="Arial" w:hAnsi="Arial" w:cs="Arial"/>
          <w:i/>
          <w:sz w:val="24"/>
          <w:szCs w:val="24"/>
        </w:rPr>
        <w:t>What is the UN Convention for the Rights of the Child</w:t>
      </w:r>
      <w:r w:rsidRPr="00ED1290">
        <w:rPr>
          <w:rFonts w:ascii="Arial" w:hAnsi="Arial" w:cs="Arial"/>
          <w:sz w:val="24"/>
          <w:szCs w:val="24"/>
        </w:rPr>
        <w:t xml:space="preserve"> [Logo</w:t>
      </w:r>
      <w:r>
        <w:rPr>
          <w:rFonts w:ascii="Arial" w:hAnsi="Arial" w:cs="Arial"/>
          <w:sz w:val="24"/>
          <w:szCs w:val="24"/>
        </w:rPr>
        <w:t>]</w:t>
      </w:r>
      <w:r w:rsidRPr="00ED1290">
        <w:rPr>
          <w:rFonts w:ascii="Arial" w:hAnsi="Arial" w:cs="Arial"/>
          <w:i/>
          <w:sz w:val="24"/>
          <w:szCs w:val="24"/>
        </w:rPr>
        <w:t xml:space="preserve"> </w:t>
      </w:r>
      <w:hyperlink r:id="rId14" w:history="1">
        <w:r w:rsidRPr="002441E2">
          <w:rPr>
            <w:rStyle w:val="Hyperlink"/>
            <w:rFonts w:ascii="Arial" w:hAnsi="Arial" w:cs="Arial"/>
            <w:sz w:val="24"/>
            <w:szCs w:val="24"/>
          </w:rPr>
          <w:t>https://www.bbc.co.uk/newsround/33121569</w:t>
        </w:r>
      </w:hyperlink>
      <w:r>
        <w:rPr>
          <w:rFonts w:ascii="Arial" w:hAnsi="Arial" w:cs="Arial"/>
          <w:sz w:val="24"/>
          <w:szCs w:val="24"/>
        </w:rPr>
        <w:t xml:space="preserve"> (Accessed 29/10/18)</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Children’s Rights Alliance. (2008) </w:t>
      </w:r>
      <w:r>
        <w:rPr>
          <w:rFonts w:ascii="Arial" w:hAnsi="Arial" w:cs="Arial"/>
          <w:i/>
          <w:sz w:val="24"/>
          <w:szCs w:val="24"/>
        </w:rPr>
        <w:t>Information Sheet: History of the UN Convention on the Rights of the Child.</w:t>
      </w:r>
      <w:r>
        <w:rPr>
          <w:rFonts w:ascii="Arial" w:hAnsi="Arial" w:cs="Arial"/>
          <w:sz w:val="24"/>
          <w:szCs w:val="24"/>
        </w:rPr>
        <w:t xml:space="preserve"> Available at URL </w:t>
      </w:r>
      <w:hyperlink r:id="rId15" w:history="1">
        <w:r w:rsidRPr="00600542">
          <w:rPr>
            <w:rStyle w:val="Hyperlink"/>
            <w:rFonts w:ascii="Arial" w:hAnsi="Arial" w:cs="Arial"/>
            <w:sz w:val="24"/>
            <w:szCs w:val="24"/>
          </w:rPr>
          <w:t>https://www.childrensrights.ie/resources/information-sheet-history-un-convention-rights-child</w:t>
        </w:r>
      </w:hyperlink>
      <w:r>
        <w:rPr>
          <w:rFonts w:ascii="Arial" w:hAnsi="Arial" w:cs="Arial"/>
          <w:sz w:val="24"/>
          <w:szCs w:val="24"/>
        </w:rPr>
        <w:t xml:space="preserve"> (Accessed 28/10/18)</w:t>
      </w:r>
    </w:p>
    <w:p w:rsidR="00510412" w:rsidRDefault="00510412" w:rsidP="00D30F50">
      <w:pPr>
        <w:spacing w:line="360" w:lineRule="auto"/>
        <w:rPr>
          <w:rFonts w:ascii="Arial" w:hAnsi="Arial" w:cs="Arial"/>
          <w:sz w:val="24"/>
          <w:szCs w:val="24"/>
        </w:rPr>
      </w:pPr>
    </w:p>
    <w:p w:rsidR="00510412" w:rsidRDefault="00510412" w:rsidP="00D30F50">
      <w:pPr>
        <w:spacing w:line="360" w:lineRule="auto"/>
        <w:jc w:val="both"/>
        <w:rPr>
          <w:rFonts w:ascii="Arial" w:hAnsi="Arial" w:cs="Arial"/>
          <w:sz w:val="24"/>
          <w:szCs w:val="24"/>
        </w:rPr>
      </w:pPr>
      <w:r>
        <w:rPr>
          <w:rFonts w:ascii="Arial" w:hAnsi="Arial" w:cs="Arial"/>
          <w:sz w:val="24"/>
          <w:szCs w:val="24"/>
        </w:rPr>
        <w:t xml:space="preserve">Lang, A. (2016) </w:t>
      </w:r>
      <w:r>
        <w:rPr>
          <w:rFonts w:ascii="Arial" w:hAnsi="Arial" w:cs="Arial"/>
          <w:i/>
          <w:sz w:val="24"/>
          <w:szCs w:val="24"/>
        </w:rPr>
        <w:t>UN Convention on the Rights of the Child: A brief guide.</w:t>
      </w:r>
      <w:r w:rsidRPr="00B93A60">
        <w:rPr>
          <w:rFonts w:ascii="Arial" w:hAnsi="Arial" w:cs="Arial"/>
          <w:sz w:val="24"/>
          <w:szCs w:val="24"/>
        </w:rPr>
        <w:t xml:space="preserve"> London</w:t>
      </w:r>
      <w:r>
        <w:rPr>
          <w:rFonts w:ascii="Arial" w:hAnsi="Arial" w:cs="Arial"/>
          <w:sz w:val="24"/>
          <w:szCs w:val="24"/>
        </w:rPr>
        <w:t>:</w:t>
      </w:r>
      <w:r w:rsidRPr="00B93A60">
        <w:rPr>
          <w:rFonts w:ascii="Arial" w:hAnsi="Arial" w:cs="Arial"/>
          <w:sz w:val="24"/>
          <w:szCs w:val="24"/>
        </w:rPr>
        <w:t xml:space="preserve"> </w:t>
      </w:r>
      <w:r>
        <w:rPr>
          <w:rFonts w:ascii="Arial" w:hAnsi="Arial" w:cs="Arial"/>
          <w:sz w:val="24"/>
          <w:szCs w:val="24"/>
        </w:rPr>
        <w:t xml:space="preserve">HOUSE OF COMMONS LIBRARY NUMBER 7721. Available at URL </w:t>
      </w:r>
      <w:hyperlink r:id="rId16" w:history="1">
        <w:r w:rsidRPr="006F037A">
          <w:rPr>
            <w:rStyle w:val="Hyperlink"/>
            <w:rFonts w:ascii="Arial" w:hAnsi="Arial" w:cs="Arial"/>
            <w:sz w:val="24"/>
            <w:szCs w:val="24"/>
          </w:rPr>
          <w:t>http://researchbriefings.files.parliament.uk/documents/CBP-7721/CBP-7721.pdf</w:t>
        </w:r>
      </w:hyperlink>
      <w:r>
        <w:rPr>
          <w:rFonts w:ascii="Arial" w:hAnsi="Arial" w:cs="Arial"/>
          <w:sz w:val="24"/>
          <w:szCs w:val="24"/>
        </w:rPr>
        <w:t xml:space="preserve"> (Accessed 30/10/18)</w:t>
      </w:r>
    </w:p>
    <w:p w:rsidR="00510412" w:rsidRPr="00B93A60" w:rsidRDefault="00510412" w:rsidP="00D30F50">
      <w:pPr>
        <w:spacing w:line="360" w:lineRule="auto"/>
        <w:jc w:val="both"/>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School of Social Sciences, Education and Social Work at Queens University Belfast. (2016) </w:t>
      </w:r>
      <w:r>
        <w:rPr>
          <w:rFonts w:ascii="Arial" w:hAnsi="Arial" w:cs="Arial"/>
          <w:i/>
          <w:sz w:val="24"/>
          <w:szCs w:val="24"/>
        </w:rPr>
        <w:t>United Nations Convention on the Rights of the Child.</w:t>
      </w:r>
      <w:r>
        <w:rPr>
          <w:rFonts w:ascii="Arial" w:hAnsi="Arial" w:cs="Arial"/>
          <w:sz w:val="24"/>
          <w:szCs w:val="24"/>
        </w:rPr>
        <w:t xml:space="preserve"> Available at URL </w:t>
      </w:r>
      <w:hyperlink r:id="rId17" w:history="1">
        <w:r w:rsidRPr="00600542">
          <w:rPr>
            <w:rStyle w:val="Hyperlink"/>
            <w:rFonts w:ascii="Arial" w:hAnsi="Arial" w:cs="Arial"/>
            <w:sz w:val="24"/>
            <w:szCs w:val="24"/>
          </w:rPr>
          <w:t>https://www.youtube.com/watch?v=TFMqTDIYI2U</w:t>
        </w:r>
      </w:hyperlink>
      <w:r>
        <w:rPr>
          <w:rFonts w:ascii="Arial" w:hAnsi="Arial" w:cs="Arial"/>
          <w:sz w:val="24"/>
          <w:szCs w:val="24"/>
        </w:rPr>
        <w:t xml:space="preserve"> (Accessed 28/10/18) </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sidRPr="00D30F50">
        <w:rPr>
          <w:rFonts w:ascii="Arial" w:hAnsi="Arial" w:cs="Arial"/>
          <w:sz w:val="24"/>
          <w:szCs w:val="24"/>
        </w:rPr>
        <w:t xml:space="preserve">Thines Talks. (2014) </w:t>
      </w:r>
      <w:r w:rsidRPr="00D30F50">
        <w:rPr>
          <w:rFonts w:ascii="Arial" w:hAnsi="Arial" w:cs="Arial"/>
          <w:i/>
          <w:sz w:val="24"/>
          <w:szCs w:val="24"/>
        </w:rPr>
        <w:t xml:space="preserve">UNCRC! What is it? Why is it so important? </w:t>
      </w:r>
      <w:r w:rsidRPr="00D30F50">
        <w:rPr>
          <w:rFonts w:ascii="Arial" w:hAnsi="Arial" w:cs="Arial"/>
          <w:sz w:val="24"/>
          <w:szCs w:val="24"/>
        </w:rPr>
        <w:t xml:space="preserve">Available at URL </w:t>
      </w:r>
      <w:hyperlink r:id="rId18" w:history="1">
        <w:r w:rsidRPr="00D30F50">
          <w:rPr>
            <w:rStyle w:val="Hyperlink"/>
            <w:rFonts w:ascii="Arial" w:hAnsi="Arial" w:cs="Arial"/>
            <w:sz w:val="24"/>
            <w:szCs w:val="24"/>
          </w:rPr>
          <w:t>https://www.thines-talks.co.uk/blog/uncrc-what-is-it-why-is-it-so-important</w:t>
        </w:r>
      </w:hyperlink>
      <w:r w:rsidRPr="00D30F50">
        <w:rPr>
          <w:rFonts w:ascii="Arial" w:hAnsi="Arial" w:cs="Arial"/>
          <w:sz w:val="24"/>
          <w:szCs w:val="24"/>
        </w:rPr>
        <w:t xml:space="preserve"> (Accessed 28/10/18)</w:t>
      </w:r>
    </w:p>
    <w:p w:rsidR="00510412" w:rsidRDefault="00510412" w:rsidP="00D30F50">
      <w:pPr>
        <w:spacing w:line="360" w:lineRule="auto"/>
        <w:rPr>
          <w:rFonts w:ascii="Arial" w:hAnsi="Arial" w:cs="Arial"/>
          <w:sz w:val="24"/>
          <w:szCs w:val="24"/>
        </w:rPr>
      </w:pPr>
    </w:p>
    <w:p w:rsidR="00510412" w:rsidRPr="00510412" w:rsidRDefault="00510412" w:rsidP="00D30F50">
      <w:pPr>
        <w:spacing w:line="360" w:lineRule="auto"/>
        <w:rPr>
          <w:rFonts w:ascii="Arial" w:hAnsi="Arial" w:cs="Arial"/>
          <w:sz w:val="24"/>
          <w:szCs w:val="24"/>
        </w:rPr>
      </w:pPr>
      <w:r w:rsidRPr="00510412">
        <w:rPr>
          <w:rStyle w:val="fontstyle01"/>
          <w:rFonts w:ascii="Arial" w:hAnsi="Arial" w:cs="Arial"/>
          <w:sz w:val="24"/>
          <w:szCs w:val="24"/>
        </w:rPr>
        <w:t>UK Government</w:t>
      </w:r>
      <w:r>
        <w:rPr>
          <w:rStyle w:val="fontstyle01"/>
          <w:rFonts w:ascii="Arial" w:hAnsi="Arial" w:cs="Arial"/>
          <w:sz w:val="24"/>
          <w:szCs w:val="24"/>
        </w:rPr>
        <w:t>.</w:t>
      </w:r>
      <w:r w:rsidRPr="00510412">
        <w:rPr>
          <w:rStyle w:val="fontstyle01"/>
          <w:rFonts w:ascii="Arial" w:hAnsi="Arial" w:cs="Arial"/>
          <w:sz w:val="24"/>
          <w:szCs w:val="24"/>
        </w:rPr>
        <w:t xml:space="preserve"> (2010) </w:t>
      </w:r>
      <w:r w:rsidRPr="00510412">
        <w:rPr>
          <w:rStyle w:val="fontstyle01"/>
          <w:rFonts w:ascii="Arial" w:hAnsi="Arial" w:cs="Arial"/>
          <w:i/>
          <w:sz w:val="24"/>
          <w:szCs w:val="24"/>
        </w:rPr>
        <w:t>The United Nations Convention on the</w:t>
      </w:r>
      <w:r w:rsidRPr="00510412">
        <w:rPr>
          <w:rFonts w:ascii="Arial" w:hAnsi="Arial" w:cs="Arial"/>
          <w:b/>
          <w:bCs/>
          <w:i/>
          <w:color w:val="000000"/>
          <w:sz w:val="24"/>
          <w:szCs w:val="24"/>
        </w:rPr>
        <w:t xml:space="preserve"> </w:t>
      </w:r>
      <w:r w:rsidRPr="00510412">
        <w:rPr>
          <w:rStyle w:val="fontstyle01"/>
          <w:rFonts w:ascii="Arial" w:hAnsi="Arial" w:cs="Arial"/>
          <w:i/>
          <w:sz w:val="24"/>
          <w:szCs w:val="24"/>
        </w:rPr>
        <w:t xml:space="preserve">Rights of the </w:t>
      </w:r>
      <w:r w:rsidR="00C20542" w:rsidRPr="00510412">
        <w:rPr>
          <w:rStyle w:val="fontstyle01"/>
          <w:rFonts w:ascii="Arial" w:hAnsi="Arial" w:cs="Arial"/>
          <w:i/>
          <w:sz w:val="24"/>
          <w:szCs w:val="24"/>
        </w:rPr>
        <w:t>Child: How</w:t>
      </w:r>
      <w:r w:rsidRPr="00510412">
        <w:rPr>
          <w:rStyle w:val="fontstyle01"/>
          <w:rFonts w:ascii="Arial" w:hAnsi="Arial" w:cs="Arial"/>
          <w:i/>
          <w:sz w:val="24"/>
          <w:szCs w:val="24"/>
        </w:rPr>
        <w:t xml:space="preserve"> legislation underpins implementation</w:t>
      </w:r>
      <w:r w:rsidRPr="00510412">
        <w:rPr>
          <w:rFonts w:ascii="Arial" w:hAnsi="Arial" w:cs="Arial"/>
          <w:b/>
          <w:bCs/>
          <w:i/>
          <w:color w:val="000000"/>
          <w:sz w:val="24"/>
          <w:szCs w:val="24"/>
        </w:rPr>
        <w:t xml:space="preserve"> </w:t>
      </w:r>
      <w:r w:rsidRPr="00510412">
        <w:rPr>
          <w:rStyle w:val="fontstyle01"/>
          <w:rFonts w:ascii="Arial" w:hAnsi="Arial" w:cs="Arial"/>
          <w:i/>
          <w:sz w:val="24"/>
          <w:szCs w:val="24"/>
        </w:rPr>
        <w:t>in England</w:t>
      </w:r>
      <w:r>
        <w:rPr>
          <w:rFonts w:ascii="Arial" w:hAnsi="Arial" w:cs="Arial"/>
          <w:sz w:val="24"/>
          <w:szCs w:val="24"/>
        </w:rPr>
        <w:t xml:space="preserve">  Available at URL </w:t>
      </w:r>
      <w:hyperlink r:id="rId19" w:history="1">
        <w:r w:rsidRPr="006F037A">
          <w:rPr>
            <w:rStyle w:val="Hyperlink"/>
            <w:rFonts w:ascii="Arial" w:hAnsi="Arial" w:cs="Arial"/>
            <w:sz w:val="24"/>
            <w:szCs w:val="24"/>
          </w:rPr>
          <w:t>https://assets.publishing.service.gov.uk/government/uploads/system/uploads/attachment_data/file/296368/uncrc_how_legislation_underpins_implementation_in_england_march_2010.pdf</w:t>
        </w:r>
      </w:hyperlink>
      <w:r>
        <w:rPr>
          <w:rFonts w:ascii="Arial" w:hAnsi="Arial" w:cs="Arial"/>
          <w:sz w:val="24"/>
          <w:szCs w:val="24"/>
        </w:rPr>
        <w:t xml:space="preserve"> (Accessed 30/10/18)</w:t>
      </w:r>
    </w:p>
    <w:p w:rsidR="00510412" w:rsidRDefault="00510412" w:rsidP="00D30F50">
      <w:pPr>
        <w:spacing w:line="360" w:lineRule="auto"/>
        <w:rPr>
          <w:rFonts w:ascii="Arial" w:hAnsi="Arial" w:cs="Arial"/>
          <w:sz w:val="24"/>
          <w:szCs w:val="24"/>
        </w:rPr>
      </w:pPr>
      <w:r>
        <w:rPr>
          <w:rFonts w:ascii="Arial" w:hAnsi="Arial" w:cs="Arial"/>
          <w:sz w:val="24"/>
          <w:szCs w:val="24"/>
        </w:rPr>
        <w:lastRenderedPageBreak/>
        <w:t xml:space="preserve">UNICEF. (2005) </w:t>
      </w:r>
      <w:r>
        <w:rPr>
          <w:rFonts w:ascii="Arial" w:hAnsi="Arial" w:cs="Arial"/>
          <w:i/>
          <w:sz w:val="24"/>
          <w:szCs w:val="24"/>
        </w:rPr>
        <w:t>Convention on the Rights of the Child.</w:t>
      </w:r>
      <w:r>
        <w:rPr>
          <w:rFonts w:ascii="Arial" w:hAnsi="Arial" w:cs="Arial"/>
          <w:sz w:val="24"/>
          <w:szCs w:val="24"/>
        </w:rPr>
        <w:t xml:space="preserve"> Available at URL</w:t>
      </w:r>
      <w:r w:rsidRPr="00D30F50">
        <w:t xml:space="preserve"> </w:t>
      </w:r>
      <w:hyperlink r:id="rId20" w:history="1">
        <w:r w:rsidRPr="00600542">
          <w:rPr>
            <w:rStyle w:val="Hyperlink"/>
            <w:rFonts w:ascii="Arial" w:hAnsi="Arial" w:cs="Arial"/>
            <w:sz w:val="24"/>
            <w:szCs w:val="24"/>
          </w:rPr>
          <w:t>https://www.unicef.org/crc/index_30229.html</w:t>
        </w:r>
      </w:hyperlink>
      <w:r>
        <w:rPr>
          <w:rFonts w:ascii="Arial" w:hAnsi="Arial" w:cs="Arial"/>
          <w:sz w:val="24"/>
          <w:szCs w:val="24"/>
        </w:rPr>
        <w:t xml:space="preserve"> (Accessed 28/10/18) </w:t>
      </w:r>
    </w:p>
    <w:p w:rsidR="00510412" w:rsidRDefault="00510412" w:rsidP="00D30F50">
      <w:pPr>
        <w:spacing w:line="360" w:lineRule="auto"/>
        <w:rPr>
          <w:rFonts w:ascii="Arial" w:hAnsi="Arial" w:cs="Arial"/>
          <w:sz w:val="24"/>
          <w:szCs w:val="24"/>
        </w:rPr>
      </w:pPr>
    </w:p>
    <w:p w:rsidR="00510412" w:rsidRDefault="00510412" w:rsidP="00D30F50">
      <w:pPr>
        <w:spacing w:line="360" w:lineRule="auto"/>
        <w:rPr>
          <w:rFonts w:ascii="Arial" w:hAnsi="Arial" w:cs="Arial"/>
          <w:sz w:val="24"/>
          <w:szCs w:val="24"/>
        </w:rPr>
      </w:pPr>
      <w:r>
        <w:rPr>
          <w:rFonts w:ascii="Arial" w:hAnsi="Arial" w:cs="Arial"/>
          <w:sz w:val="24"/>
          <w:szCs w:val="24"/>
        </w:rPr>
        <w:t xml:space="preserve">Welsh </w:t>
      </w:r>
      <w:r w:rsidR="00C20542">
        <w:rPr>
          <w:rFonts w:ascii="Arial" w:hAnsi="Arial" w:cs="Arial"/>
          <w:sz w:val="24"/>
          <w:szCs w:val="24"/>
        </w:rPr>
        <w:t>Government</w:t>
      </w:r>
      <w:r>
        <w:rPr>
          <w:rFonts w:ascii="Arial" w:hAnsi="Arial" w:cs="Arial"/>
          <w:sz w:val="24"/>
          <w:szCs w:val="24"/>
        </w:rPr>
        <w:t xml:space="preserve">. (2015) </w:t>
      </w:r>
      <w:r>
        <w:rPr>
          <w:rFonts w:ascii="Arial" w:hAnsi="Arial" w:cs="Arial"/>
          <w:i/>
          <w:sz w:val="24"/>
          <w:szCs w:val="24"/>
        </w:rPr>
        <w:t>Programme for Children and Young People.</w:t>
      </w:r>
      <w:r>
        <w:rPr>
          <w:rFonts w:ascii="Arial" w:hAnsi="Arial" w:cs="Arial"/>
          <w:sz w:val="24"/>
          <w:szCs w:val="24"/>
        </w:rPr>
        <w:t xml:space="preserve"> Wales: CROWN COPYRIGHT</w:t>
      </w:r>
    </w:p>
    <w:p w:rsidR="00510412" w:rsidRDefault="00510412" w:rsidP="00D30F50">
      <w:pPr>
        <w:spacing w:line="360" w:lineRule="auto"/>
        <w:rPr>
          <w:rFonts w:ascii="Arial" w:hAnsi="Arial" w:cs="Arial"/>
          <w:sz w:val="24"/>
          <w:szCs w:val="24"/>
        </w:rPr>
      </w:pPr>
    </w:p>
    <w:p w:rsidR="00510412" w:rsidRDefault="00510412" w:rsidP="00D30F50">
      <w:pPr>
        <w:spacing w:line="360" w:lineRule="auto"/>
        <w:jc w:val="both"/>
        <w:rPr>
          <w:rFonts w:ascii="Arial" w:hAnsi="Arial" w:cs="Arial"/>
          <w:sz w:val="24"/>
          <w:szCs w:val="24"/>
        </w:rPr>
      </w:pPr>
      <w:r w:rsidRPr="00D30F50">
        <w:rPr>
          <w:rFonts w:ascii="Arial" w:hAnsi="Arial" w:cs="Arial"/>
          <w:sz w:val="24"/>
          <w:szCs w:val="24"/>
        </w:rPr>
        <w:t xml:space="preserve">Welsh Government. (2015) </w:t>
      </w:r>
      <w:r w:rsidRPr="00D30F50">
        <w:rPr>
          <w:rFonts w:ascii="Arial" w:hAnsi="Arial" w:cs="Arial"/>
          <w:i/>
          <w:sz w:val="24"/>
          <w:szCs w:val="24"/>
        </w:rPr>
        <w:t xml:space="preserve">A Summary of the United Nations Convention on the Rights of the Child. </w:t>
      </w:r>
      <w:r w:rsidRPr="00D30F50">
        <w:rPr>
          <w:rFonts w:ascii="Arial" w:hAnsi="Arial" w:cs="Arial"/>
          <w:sz w:val="24"/>
          <w:szCs w:val="24"/>
        </w:rPr>
        <w:t xml:space="preserve">Wales: CROWN COPYRIGHT </w:t>
      </w: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Default="00E41BB6" w:rsidP="00D30F50">
      <w:pPr>
        <w:spacing w:line="360" w:lineRule="auto"/>
        <w:jc w:val="both"/>
        <w:rPr>
          <w:rFonts w:ascii="Arial" w:hAnsi="Arial" w:cs="Arial"/>
          <w:sz w:val="24"/>
          <w:szCs w:val="24"/>
        </w:rPr>
      </w:pPr>
    </w:p>
    <w:p w:rsidR="00E41BB6" w:rsidRPr="00F4029E" w:rsidRDefault="00E41BB6" w:rsidP="00E41BB6">
      <w:pPr>
        <w:spacing w:line="360" w:lineRule="auto"/>
        <w:jc w:val="both"/>
        <w:rPr>
          <w:rFonts w:ascii="Arial" w:hAnsi="Arial" w:cs="Arial"/>
          <w:sz w:val="24"/>
          <w:szCs w:val="24"/>
          <w:u w:val="single"/>
        </w:rPr>
      </w:pPr>
      <w:r w:rsidRPr="00F4029E">
        <w:rPr>
          <w:rFonts w:ascii="Arial" w:hAnsi="Arial" w:cs="Arial"/>
          <w:sz w:val="24"/>
          <w:szCs w:val="24"/>
          <w:u w:val="single"/>
        </w:rPr>
        <w:lastRenderedPageBreak/>
        <w:t>Reference List</w:t>
      </w:r>
    </w:p>
    <w:p w:rsidR="00E41BB6" w:rsidRDefault="00E41BB6" w:rsidP="00E41BB6">
      <w:pPr>
        <w:spacing w:line="360" w:lineRule="auto"/>
        <w:jc w:val="both"/>
        <w:rPr>
          <w:rFonts w:ascii="Arial" w:hAnsi="Arial" w:cs="Arial"/>
          <w:sz w:val="24"/>
          <w:szCs w:val="24"/>
          <w:u w:val="single"/>
        </w:rPr>
      </w:pPr>
      <w:r w:rsidRPr="00F4029E">
        <w:rPr>
          <w:rFonts w:ascii="Arial" w:hAnsi="Arial" w:cs="Arial"/>
          <w:sz w:val="24"/>
          <w:szCs w:val="24"/>
          <w:u w:val="single"/>
        </w:rPr>
        <w:t>Presentation</w:t>
      </w:r>
    </w:p>
    <w:p w:rsidR="00E41BB6" w:rsidRDefault="00E41BB6" w:rsidP="00E41BB6">
      <w:pPr>
        <w:spacing w:line="360" w:lineRule="auto"/>
        <w:jc w:val="both"/>
        <w:rPr>
          <w:rFonts w:ascii="Arial" w:hAnsi="Arial" w:cs="Arial"/>
          <w:sz w:val="24"/>
          <w:szCs w:val="24"/>
          <w:u w:val="single"/>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Bellman, M. Lingam, S. and </w:t>
      </w:r>
      <w:proofErr w:type="spellStart"/>
      <w:r>
        <w:rPr>
          <w:rFonts w:ascii="Arial" w:hAnsi="Arial" w:cs="Arial"/>
          <w:sz w:val="24"/>
          <w:szCs w:val="24"/>
        </w:rPr>
        <w:t>Aukett</w:t>
      </w:r>
      <w:proofErr w:type="spellEnd"/>
      <w:r>
        <w:rPr>
          <w:rFonts w:ascii="Arial" w:hAnsi="Arial" w:cs="Arial"/>
          <w:sz w:val="24"/>
          <w:szCs w:val="24"/>
        </w:rPr>
        <w:t xml:space="preserve"> A. (1996) </w:t>
      </w:r>
      <w:r>
        <w:rPr>
          <w:rFonts w:ascii="Arial" w:hAnsi="Arial" w:cs="Arial"/>
          <w:i/>
          <w:sz w:val="24"/>
          <w:szCs w:val="24"/>
        </w:rPr>
        <w:t>Schedule of Growing Skills II</w:t>
      </w:r>
      <w:r>
        <w:rPr>
          <w:rFonts w:ascii="Arial" w:hAnsi="Arial" w:cs="Arial"/>
          <w:sz w:val="24"/>
          <w:szCs w:val="24"/>
        </w:rPr>
        <w:t>.</w:t>
      </w:r>
      <w:r>
        <w:rPr>
          <w:rFonts w:ascii="Arial" w:hAnsi="Arial" w:cs="Arial"/>
          <w:i/>
          <w:sz w:val="24"/>
          <w:szCs w:val="24"/>
        </w:rPr>
        <w:t xml:space="preserve"> </w:t>
      </w:r>
      <w:r>
        <w:rPr>
          <w:rFonts w:ascii="Arial" w:hAnsi="Arial" w:cs="Arial"/>
          <w:sz w:val="24"/>
          <w:szCs w:val="24"/>
        </w:rPr>
        <w:t>London: GL ASSESSMENT</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Cardiff Flying Start. (2017) </w:t>
      </w:r>
      <w:r>
        <w:rPr>
          <w:rFonts w:ascii="Arial" w:hAnsi="Arial" w:cs="Arial"/>
          <w:i/>
          <w:sz w:val="24"/>
          <w:szCs w:val="24"/>
        </w:rPr>
        <w:t xml:space="preserve">Schedule of Growing Skills A Cardiff Flying Start Guide to Good Practice Provision for 2 – 3 Year Olds. </w:t>
      </w:r>
      <w:r>
        <w:rPr>
          <w:rFonts w:ascii="Arial" w:hAnsi="Arial" w:cs="Arial"/>
          <w:sz w:val="24"/>
          <w:szCs w:val="24"/>
        </w:rPr>
        <w:t>Wales: CARDIFF FLYING START</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Equality and Human Rights Commission. (2018) </w:t>
      </w:r>
      <w:proofErr w:type="gramStart"/>
      <w:r>
        <w:rPr>
          <w:rFonts w:ascii="Arial" w:hAnsi="Arial" w:cs="Arial"/>
          <w:i/>
          <w:sz w:val="24"/>
          <w:szCs w:val="24"/>
        </w:rPr>
        <w:t>The</w:t>
      </w:r>
      <w:proofErr w:type="gramEnd"/>
      <w:r>
        <w:rPr>
          <w:rFonts w:ascii="Arial" w:hAnsi="Arial" w:cs="Arial"/>
          <w:i/>
          <w:sz w:val="24"/>
          <w:szCs w:val="24"/>
        </w:rPr>
        <w:t xml:space="preserve"> Human Rights Act. </w:t>
      </w:r>
      <w:r>
        <w:rPr>
          <w:rFonts w:ascii="Arial" w:hAnsi="Arial" w:cs="Arial"/>
          <w:sz w:val="24"/>
          <w:szCs w:val="24"/>
        </w:rPr>
        <w:t xml:space="preserve">Available at URL </w:t>
      </w:r>
      <w:hyperlink r:id="rId21" w:history="1">
        <w:r w:rsidRPr="003C4B05">
          <w:rPr>
            <w:rStyle w:val="Hyperlink"/>
            <w:rFonts w:ascii="Arial" w:hAnsi="Arial" w:cs="Arial"/>
            <w:sz w:val="24"/>
            <w:szCs w:val="24"/>
          </w:rPr>
          <w:t>https://www.equalityhumanrights.com/en/human-rights/human-rights-act</w:t>
        </w:r>
      </w:hyperlink>
      <w:r>
        <w:rPr>
          <w:rFonts w:ascii="Arial" w:hAnsi="Arial" w:cs="Arial"/>
          <w:sz w:val="24"/>
          <w:szCs w:val="24"/>
        </w:rPr>
        <w:t xml:space="preserve"> (accessed 15/10/18)</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proofErr w:type="spellStart"/>
      <w:r>
        <w:rPr>
          <w:rFonts w:ascii="Arial" w:hAnsi="Arial" w:cs="Arial"/>
          <w:sz w:val="24"/>
          <w:szCs w:val="24"/>
        </w:rPr>
        <w:t>Garforth</w:t>
      </w:r>
      <w:proofErr w:type="spellEnd"/>
      <w:r>
        <w:rPr>
          <w:rFonts w:ascii="Arial" w:hAnsi="Arial" w:cs="Arial"/>
          <w:sz w:val="24"/>
          <w:szCs w:val="24"/>
        </w:rPr>
        <w:t xml:space="preserve">, S. (2009) </w:t>
      </w:r>
      <w:r>
        <w:rPr>
          <w:rFonts w:ascii="Arial" w:hAnsi="Arial" w:cs="Arial"/>
          <w:i/>
          <w:sz w:val="24"/>
          <w:szCs w:val="24"/>
        </w:rPr>
        <w:t>Attention and Listening in the Early Years.</w:t>
      </w:r>
      <w:r>
        <w:rPr>
          <w:rFonts w:ascii="Arial" w:hAnsi="Arial" w:cs="Arial"/>
          <w:sz w:val="24"/>
          <w:szCs w:val="24"/>
        </w:rPr>
        <w:t xml:space="preserve"> Philadelphia: JESSICA KINGSLEY PUBLICATIONS</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Greenberg, J. and Weitzman, E. (2005) </w:t>
      </w:r>
      <w:r>
        <w:rPr>
          <w:rFonts w:ascii="Arial" w:hAnsi="Arial" w:cs="Arial"/>
          <w:i/>
          <w:sz w:val="24"/>
          <w:szCs w:val="24"/>
        </w:rPr>
        <w:t xml:space="preserve">Encouraging Language Development in Early Childhood Settings. </w:t>
      </w:r>
      <w:r>
        <w:rPr>
          <w:rFonts w:ascii="Arial" w:hAnsi="Arial" w:cs="Arial"/>
          <w:sz w:val="24"/>
          <w:szCs w:val="24"/>
        </w:rPr>
        <w:t>Canada: HANEN CENTRE PUBLICATION</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Information Commissions Office. (2018) </w:t>
      </w:r>
      <w:r>
        <w:rPr>
          <w:rFonts w:ascii="Arial" w:hAnsi="Arial" w:cs="Arial"/>
          <w:i/>
          <w:sz w:val="24"/>
          <w:szCs w:val="24"/>
        </w:rPr>
        <w:t>Guide to the General Data Protection Regulation</w:t>
      </w:r>
      <w:r>
        <w:rPr>
          <w:rFonts w:ascii="Arial" w:hAnsi="Arial" w:cs="Arial"/>
          <w:sz w:val="24"/>
          <w:szCs w:val="24"/>
        </w:rPr>
        <w:t xml:space="preserve"> GPDR. Available at URL </w:t>
      </w:r>
      <w:hyperlink r:id="rId22" w:history="1">
        <w:r w:rsidRPr="003C4B05">
          <w:rPr>
            <w:rStyle w:val="Hyperlink"/>
            <w:rFonts w:ascii="Arial" w:hAnsi="Arial" w:cs="Arial"/>
            <w:sz w:val="24"/>
            <w:szCs w:val="24"/>
          </w:rPr>
          <w:t>https://www.gov.uk/government/publications/guide-to-the-general-data-protection-regulation</w:t>
        </w:r>
      </w:hyperlink>
      <w:r>
        <w:rPr>
          <w:rFonts w:ascii="Arial" w:hAnsi="Arial" w:cs="Arial"/>
          <w:sz w:val="24"/>
          <w:szCs w:val="24"/>
        </w:rPr>
        <w:t xml:space="preserve"> (accessed: 10/10/18)</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lastRenderedPageBreak/>
        <w:t xml:space="preserve">Makaton Charity. (2008) </w:t>
      </w:r>
      <w:r>
        <w:rPr>
          <w:rFonts w:ascii="Arial" w:hAnsi="Arial" w:cs="Arial"/>
          <w:i/>
          <w:sz w:val="24"/>
          <w:szCs w:val="24"/>
        </w:rPr>
        <w:t xml:space="preserve">Signing for Babies Pocket Book of Signs and Symbols. </w:t>
      </w:r>
      <w:r>
        <w:rPr>
          <w:rFonts w:ascii="Arial" w:hAnsi="Arial" w:cs="Arial"/>
          <w:sz w:val="24"/>
          <w:szCs w:val="24"/>
        </w:rPr>
        <w:t>London: THE MAKATON CHARITY</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Plymouth City Council. (2011) </w:t>
      </w:r>
      <w:r>
        <w:rPr>
          <w:rFonts w:ascii="Arial" w:hAnsi="Arial" w:cs="Arial"/>
          <w:i/>
          <w:sz w:val="24"/>
          <w:szCs w:val="24"/>
        </w:rPr>
        <w:t xml:space="preserve">Observing Learning, Playing and Interacting in the EYFS </w:t>
      </w:r>
      <w:proofErr w:type="spellStart"/>
      <w:r>
        <w:rPr>
          <w:rFonts w:ascii="Arial" w:hAnsi="Arial" w:cs="Arial"/>
          <w:i/>
          <w:sz w:val="24"/>
          <w:szCs w:val="24"/>
        </w:rPr>
        <w:t>Luven</w:t>
      </w:r>
      <w:proofErr w:type="spellEnd"/>
      <w:r>
        <w:rPr>
          <w:rFonts w:ascii="Arial" w:hAnsi="Arial" w:cs="Arial"/>
          <w:i/>
          <w:sz w:val="24"/>
          <w:szCs w:val="24"/>
        </w:rPr>
        <w:t xml:space="preserve"> Wellbeing and Involvement Scales. </w:t>
      </w:r>
      <w:r>
        <w:rPr>
          <w:rFonts w:ascii="Arial" w:hAnsi="Arial" w:cs="Arial"/>
          <w:sz w:val="24"/>
          <w:szCs w:val="24"/>
        </w:rPr>
        <w:t xml:space="preserve">Available at URL </w:t>
      </w:r>
      <w:hyperlink r:id="rId23" w:history="1">
        <w:r w:rsidRPr="003C4B05">
          <w:rPr>
            <w:rStyle w:val="Hyperlink"/>
            <w:rFonts w:ascii="Arial" w:hAnsi="Arial" w:cs="Arial"/>
            <w:sz w:val="24"/>
            <w:szCs w:val="24"/>
          </w:rPr>
          <w:t>http://web.plymouth.gov.uk/documents-ldtoolkitleuven.pdf</w:t>
        </w:r>
      </w:hyperlink>
      <w:r>
        <w:rPr>
          <w:rFonts w:ascii="Arial" w:hAnsi="Arial" w:cs="Arial"/>
          <w:sz w:val="24"/>
          <w:szCs w:val="24"/>
        </w:rPr>
        <w:t xml:space="preserve"> (accessed: 11/10/18)</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proofErr w:type="spellStart"/>
      <w:r>
        <w:rPr>
          <w:rFonts w:ascii="Arial" w:hAnsi="Arial" w:cs="Arial"/>
          <w:sz w:val="24"/>
          <w:szCs w:val="24"/>
        </w:rPr>
        <w:t>Tassoni</w:t>
      </w:r>
      <w:proofErr w:type="spellEnd"/>
      <w:r>
        <w:rPr>
          <w:rFonts w:ascii="Arial" w:hAnsi="Arial" w:cs="Arial"/>
          <w:sz w:val="24"/>
          <w:szCs w:val="24"/>
        </w:rPr>
        <w:t xml:space="preserve">, P. (2014) </w:t>
      </w:r>
      <w:r>
        <w:rPr>
          <w:rFonts w:ascii="Arial" w:hAnsi="Arial" w:cs="Arial"/>
          <w:i/>
          <w:sz w:val="24"/>
          <w:szCs w:val="24"/>
        </w:rPr>
        <w:t>Getting it Right for Two Year Olds.</w:t>
      </w:r>
      <w:r>
        <w:rPr>
          <w:rFonts w:ascii="Arial" w:hAnsi="Arial" w:cs="Arial"/>
          <w:sz w:val="24"/>
          <w:szCs w:val="24"/>
        </w:rPr>
        <w:t xml:space="preserve"> London: HODDER EDUCATION</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Thomas, W. and Dudley, G. (2015) </w:t>
      </w:r>
      <w:r>
        <w:rPr>
          <w:rFonts w:ascii="Arial" w:hAnsi="Arial" w:cs="Arial"/>
          <w:i/>
          <w:sz w:val="24"/>
          <w:szCs w:val="24"/>
        </w:rPr>
        <w:t xml:space="preserve">The Mosaic Approach. </w:t>
      </w:r>
      <w:r>
        <w:rPr>
          <w:rFonts w:ascii="Arial" w:hAnsi="Arial" w:cs="Arial"/>
          <w:sz w:val="24"/>
          <w:szCs w:val="24"/>
        </w:rPr>
        <w:t>Wales: THE LEARNING PARTNERSHIP WALES LTD</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Welsh Government. (2010) </w:t>
      </w:r>
      <w:r>
        <w:rPr>
          <w:rFonts w:ascii="Arial" w:hAnsi="Arial" w:cs="Arial"/>
          <w:i/>
          <w:sz w:val="24"/>
          <w:szCs w:val="24"/>
        </w:rPr>
        <w:t xml:space="preserve">Children and Young People Participation in Wales. </w:t>
      </w:r>
      <w:r>
        <w:rPr>
          <w:rFonts w:ascii="Arial" w:hAnsi="Arial" w:cs="Arial"/>
          <w:sz w:val="24"/>
          <w:szCs w:val="24"/>
        </w:rPr>
        <w:t xml:space="preserve">Available at URL </w:t>
      </w:r>
      <w:hyperlink r:id="rId24" w:history="1">
        <w:r w:rsidRPr="003C4B05">
          <w:rPr>
            <w:rStyle w:val="Hyperlink"/>
            <w:rFonts w:ascii="Arial" w:hAnsi="Arial" w:cs="Arial"/>
            <w:sz w:val="24"/>
            <w:szCs w:val="24"/>
          </w:rPr>
          <w:t>https://gov.wales/docs/caecd/research/100115-children-young-peoples-participation-en.pdf</w:t>
        </w:r>
      </w:hyperlink>
      <w:r>
        <w:rPr>
          <w:rFonts w:ascii="Arial" w:hAnsi="Arial" w:cs="Arial"/>
          <w:sz w:val="24"/>
          <w:szCs w:val="24"/>
        </w:rPr>
        <w:t xml:space="preserve"> (accessed 10/10/18)</w:t>
      </w:r>
    </w:p>
    <w:p w:rsidR="00E41BB6" w:rsidRDefault="00E41BB6" w:rsidP="00E41BB6">
      <w:pPr>
        <w:spacing w:line="360" w:lineRule="auto"/>
        <w:jc w:val="both"/>
        <w:rPr>
          <w:rFonts w:ascii="Arial" w:hAnsi="Arial" w:cs="Arial"/>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A Summary of the United Nations Convention on the Rights of the Child. </w:t>
      </w:r>
      <w:r w:rsidRPr="00123BA5">
        <w:rPr>
          <w:rFonts w:ascii="Arial" w:hAnsi="Arial" w:cs="Arial"/>
          <w:sz w:val="24"/>
          <w:szCs w:val="24"/>
        </w:rPr>
        <w:t>Wales</w:t>
      </w:r>
      <w:r>
        <w:rPr>
          <w:rFonts w:ascii="Arial" w:hAnsi="Arial" w:cs="Arial"/>
          <w:sz w:val="24"/>
          <w:szCs w:val="24"/>
        </w:rPr>
        <w:t xml:space="preserve">: CROWN COPYRIGHT </w:t>
      </w:r>
    </w:p>
    <w:p w:rsidR="00E41BB6" w:rsidRPr="008C07E2" w:rsidRDefault="00E41BB6" w:rsidP="00E41BB6">
      <w:pPr>
        <w:spacing w:line="360" w:lineRule="auto"/>
        <w:jc w:val="both"/>
        <w:rPr>
          <w:rFonts w:ascii="Arial" w:hAnsi="Arial" w:cs="Arial"/>
          <w:i/>
          <w:sz w:val="24"/>
          <w:szCs w:val="24"/>
        </w:rPr>
      </w:pPr>
    </w:p>
    <w:p w:rsidR="00E41BB6" w:rsidRDefault="00E41BB6" w:rsidP="00E41BB6">
      <w:pPr>
        <w:spacing w:line="360" w:lineRule="auto"/>
        <w:jc w:val="both"/>
        <w:rPr>
          <w:rFonts w:ascii="Arial" w:hAnsi="Arial" w:cs="Arial"/>
          <w:sz w:val="24"/>
          <w:szCs w:val="24"/>
        </w:rPr>
      </w:pPr>
      <w:r>
        <w:rPr>
          <w:rFonts w:ascii="Arial" w:hAnsi="Arial" w:cs="Arial"/>
          <w:sz w:val="24"/>
          <w:szCs w:val="24"/>
        </w:rPr>
        <w:t xml:space="preserve">Welsh Government. (2016) </w:t>
      </w:r>
      <w:r>
        <w:rPr>
          <w:rFonts w:ascii="Arial" w:hAnsi="Arial" w:cs="Arial"/>
          <w:i/>
          <w:sz w:val="24"/>
          <w:szCs w:val="24"/>
        </w:rPr>
        <w:t xml:space="preserve">National Minimum Standards for Regulated Childcare for children up to the age of 12 years. </w:t>
      </w:r>
      <w:r>
        <w:rPr>
          <w:rFonts w:ascii="Arial" w:hAnsi="Arial" w:cs="Arial"/>
          <w:sz w:val="24"/>
          <w:szCs w:val="24"/>
        </w:rPr>
        <w:t>Wales: CROWN COPYRIGHT</w:t>
      </w:r>
    </w:p>
    <w:p w:rsidR="00E41BB6" w:rsidRDefault="00E41BB6" w:rsidP="00D30F50">
      <w:pPr>
        <w:spacing w:line="360" w:lineRule="auto"/>
        <w:jc w:val="both"/>
        <w:rPr>
          <w:rFonts w:ascii="Arial" w:hAnsi="Arial" w:cs="Arial"/>
          <w:sz w:val="24"/>
          <w:szCs w:val="24"/>
        </w:rPr>
      </w:pPr>
    </w:p>
    <w:sectPr w:rsidR="00E41BB6" w:rsidSect="0056029D">
      <w:pgSz w:w="16838" w:h="11906" w:orient="landscape"/>
      <w:pgMar w:top="720" w:right="720" w:bottom="720" w:left="720" w:header="708" w:footer="708" w:gutter="0"/>
      <w:pgBorders w:offsetFrom="page">
        <w:top w:val="single" w:sz="18" w:space="24" w:color="4472C4" w:themeColor="accent5" w:shadow="1"/>
        <w:left w:val="single" w:sz="18" w:space="24" w:color="4472C4" w:themeColor="accent5" w:shadow="1"/>
        <w:bottom w:val="single" w:sz="18" w:space="24" w:color="4472C4" w:themeColor="accent5" w:shadow="1"/>
        <w:right w:val="single" w:sz="18" w:space="24" w:color="4472C4" w:themeColor="accent5"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TE220DC50t00">
    <w:altName w:val="Times New Roman"/>
    <w:panose1 w:val="00000000000000000000"/>
    <w:charset w:val="00"/>
    <w:family w:val="roman"/>
    <w:notTrueType/>
    <w:pitch w:val="default"/>
  </w:font>
  <w:font w:name="TTE2260AD8t00">
    <w:altName w:val="Times New Roman"/>
    <w:panose1 w:val="00000000000000000000"/>
    <w:charset w:val="00"/>
    <w:family w:val="roman"/>
    <w:notTrueType/>
    <w:pitch w:val="default"/>
  </w:font>
  <w:font w:name="TTE2281E98t00">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Lato">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DF3718"/>
    <w:multiLevelType w:val="hybridMultilevel"/>
    <w:tmpl w:val="9010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05852"/>
    <w:multiLevelType w:val="hybridMultilevel"/>
    <w:tmpl w:val="44527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135F86"/>
    <w:multiLevelType w:val="hybridMultilevel"/>
    <w:tmpl w:val="DF426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29D"/>
    <w:rsid w:val="00063C76"/>
    <w:rsid w:val="00074E07"/>
    <w:rsid w:val="000A4C6C"/>
    <w:rsid w:val="000A4EFF"/>
    <w:rsid w:val="000A7D3B"/>
    <w:rsid w:val="000C3790"/>
    <w:rsid w:val="000F6693"/>
    <w:rsid w:val="00115937"/>
    <w:rsid w:val="001279ED"/>
    <w:rsid w:val="001C008D"/>
    <w:rsid w:val="001F2F07"/>
    <w:rsid w:val="001F6516"/>
    <w:rsid w:val="00283022"/>
    <w:rsid w:val="002A588B"/>
    <w:rsid w:val="002A5AC4"/>
    <w:rsid w:val="002B5FD2"/>
    <w:rsid w:val="002D0251"/>
    <w:rsid w:val="00371FF9"/>
    <w:rsid w:val="0039499A"/>
    <w:rsid w:val="003F11FC"/>
    <w:rsid w:val="00490669"/>
    <w:rsid w:val="004A0B85"/>
    <w:rsid w:val="004B4A05"/>
    <w:rsid w:val="004B7917"/>
    <w:rsid w:val="004D093B"/>
    <w:rsid w:val="0050306A"/>
    <w:rsid w:val="00510412"/>
    <w:rsid w:val="00543765"/>
    <w:rsid w:val="0056029D"/>
    <w:rsid w:val="005C1D35"/>
    <w:rsid w:val="006745C5"/>
    <w:rsid w:val="006765CE"/>
    <w:rsid w:val="006A3B6A"/>
    <w:rsid w:val="006D49A6"/>
    <w:rsid w:val="006F5432"/>
    <w:rsid w:val="00701C9E"/>
    <w:rsid w:val="00772B40"/>
    <w:rsid w:val="007936E6"/>
    <w:rsid w:val="007E391E"/>
    <w:rsid w:val="00812CE1"/>
    <w:rsid w:val="008218BE"/>
    <w:rsid w:val="00946162"/>
    <w:rsid w:val="00950BD9"/>
    <w:rsid w:val="00961CBC"/>
    <w:rsid w:val="009E5AD7"/>
    <w:rsid w:val="00A35181"/>
    <w:rsid w:val="00A503AB"/>
    <w:rsid w:val="00A93A92"/>
    <w:rsid w:val="00AB7D11"/>
    <w:rsid w:val="00AE226C"/>
    <w:rsid w:val="00B4065D"/>
    <w:rsid w:val="00B83548"/>
    <w:rsid w:val="00B93A60"/>
    <w:rsid w:val="00B93BFC"/>
    <w:rsid w:val="00C20542"/>
    <w:rsid w:val="00C91923"/>
    <w:rsid w:val="00CA02E8"/>
    <w:rsid w:val="00CD0970"/>
    <w:rsid w:val="00CE2902"/>
    <w:rsid w:val="00D30F50"/>
    <w:rsid w:val="00D33737"/>
    <w:rsid w:val="00DF06C5"/>
    <w:rsid w:val="00E41BB6"/>
    <w:rsid w:val="00E53B4C"/>
    <w:rsid w:val="00EA0058"/>
    <w:rsid w:val="00ED1290"/>
    <w:rsid w:val="00EF4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14B6C"/>
  <w15:chartTrackingRefBased/>
  <w15:docId w15:val="{C4974C73-AABC-49CF-80A6-58F966EDD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2F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F50"/>
    <w:rPr>
      <w:color w:val="0563C1" w:themeColor="hyperlink"/>
      <w:u w:val="single"/>
    </w:rPr>
  </w:style>
  <w:style w:type="character" w:customStyle="1" w:styleId="fontstyle01">
    <w:name w:val="fontstyle01"/>
    <w:basedOn w:val="DefaultParagraphFont"/>
    <w:rsid w:val="002D0251"/>
    <w:rPr>
      <w:rFonts w:ascii="TTE220DC50t00" w:hAnsi="TTE220DC50t00" w:hint="default"/>
      <w:b w:val="0"/>
      <w:bCs w:val="0"/>
      <w:i w:val="0"/>
      <w:iCs w:val="0"/>
      <w:color w:val="000000"/>
      <w:sz w:val="20"/>
      <w:szCs w:val="20"/>
    </w:rPr>
  </w:style>
  <w:style w:type="character" w:customStyle="1" w:styleId="fontstyle21">
    <w:name w:val="fontstyle21"/>
    <w:basedOn w:val="DefaultParagraphFont"/>
    <w:rsid w:val="002D0251"/>
    <w:rPr>
      <w:rFonts w:ascii="TTE2260AD8t00" w:hAnsi="TTE2260AD8t00" w:hint="default"/>
      <w:b w:val="0"/>
      <w:bCs w:val="0"/>
      <w:i w:val="0"/>
      <w:iCs w:val="0"/>
      <w:color w:val="000000"/>
      <w:sz w:val="20"/>
      <w:szCs w:val="20"/>
    </w:rPr>
  </w:style>
  <w:style w:type="character" w:customStyle="1" w:styleId="fontstyle31">
    <w:name w:val="fontstyle31"/>
    <w:basedOn w:val="DefaultParagraphFont"/>
    <w:rsid w:val="002D0251"/>
    <w:rPr>
      <w:rFonts w:ascii="TTE2281E98t00" w:hAnsi="TTE2281E98t00" w:hint="default"/>
      <w:b w:val="0"/>
      <w:bCs w:val="0"/>
      <w:i w:val="0"/>
      <w:iCs w:val="0"/>
      <w:color w:val="000000"/>
      <w:sz w:val="20"/>
      <w:szCs w:val="20"/>
    </w:rPr>
  </w:style>
  <w:style w:type="paragraph" w:styleId="ListParagraph">
    <w:name w:val="List Paragraph"/>
    <w:basedOn w:val="Normal"/>
    <w:uiPriority w:val="34"/>
    <w:qFormat/>
    <w:rsid w:val="002D02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news.bbcimg.co.uk/media/images/83608000/jpg/_83608821_de29.jpg&amp;imgrefurl=https://www.bbc.co.uk/newsround/33121569&amp;docid=uDagCo8Rb9758M&amp;tbnid=8pXY5HVaYQo_IM:&amp;vet=10ahUKEwjY4dyv-qneAhWOecAKHaKfBAsQMwhCKAQwBA..i&amp;w=976&amp;h=549&amp;safe=strict&amp;bih=815&amp;biw=1368&amp;q=uncrc%20emblem&amp;ved=0ahUKEwjY4dyv-qneAhWOecAKHaKfBAsQMwhCKAQwBA&amp;iact=mrc&amp;uact=8" TargetMode="External"/><Relationship Id="rId13" Type="http://schemas.openxmlformats.org/officeDocument/2006/relationships/image" Target="media/image30.png"/><Relationship Id="rId18" Type="http://schemas.openxmlformats.org/officeDocument/2006/relationships/hyperlink" Target="https://www.thines-talks.co.uk/blog/uncrc-what-is-it-why-is-it-so-importan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qualityhumanrights.com/en/human-rights/human-rights-act" TargetMode="External"/><Relationship Id="rId7" Type="http://schemas.openxmlformats.org/officeDocument/2006/relationships/image" Target="media/image10.gif"/><Relationship Id="rId12" Type="http://schemas.openxmlformats.org/officeDocument/2006/relationships/hyperlink" Target="https://www.google.co.uk/imgres?imgurl=https://www.flaginstitute.org/wp/wp-content/uploads/2012/10/UK-Union-Flag.png&amp;imgrefurl=https://www.flaginstitute.org/wp/british-flags/the-union-jack-or-the-union-flag/&amp;docid=sDoBU1sywwAoWM&amp;tbnid=R-WX_dOtohWgoM:&amp;vet=10ahUKEwjAorDCgK_eAhVpCMAKHajqBl0QMwhNKAEwAQ..i&amp;w=440&amp;h=280&amp;safe=strict&amp;bih=815&amp;biw=1368&amp;q=British%20flag%20flag&amp;ved=0ahUKEwjAorDCgK_eAhVpCMAKHajqBl0QMwhNKAEwAQ&amp;iact=mrc&amp;uact=8" TargetMode="External"/><Relationship Id="rId17" Type="http://schemas.openxmlformats.org/officeDocument/2006/relationships/hyperlink" Target="https://www.youtube.com/watch?v=TFMqTDIYI2U"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researchbriefings.files.parliament.uk/documents/CBP-7721/CBP-7721.pdf" TargetMode="External"/><Relationship Id="rId20" Type="http://schemas.openxmlformats.org/officeDocument/2006/relationships/hyperlink" Target="https://www.unicef.org/crc/index_30229.html"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image" Target="media/image3.png"/><Relationship Id="rId24" Type="http://schemas.openxmlformats.org/officeDocument/2006/relationships/hyperlink" Target="https://gov.wales/docs/caecd/research/100115-children-young-peoples-participation-en.pdf" TargetMode="External"/><Relationship Id="rId5" Type="http://schemas.openxmlformats.org/officeDocument/2006/relationships/webSettings" Target="webSettings.xml"/><Relationship Id="rId15" Type="http://schemas.openxmlformats.org/officeDocument/2006/relationships/hyperlink" Target="https://www.childrensrights.ie/resources/information-sheet-history-un-convention-rights-child" TargetMode="External"/><Relationship Id="rId23" Type="http://schemas.openxmlformats.org/officeDocument/2006/relationships/hyperlink" Target="http://web.plymouth.gov.uk/documents-ldtoolkitleuven.pdf" TargetMode="External"/><Relationship Id="rId10" Type="http://schemas.openxmlformats.org/officeDocument/2006/relationships/hyperlink" Target="https://www.google.co.uk/imgres?imgurl=https://www.flaginstitute.org/wp/wp-content/uploads/2012/10/UK-Union-Flag.png&amp;imgrefurl=https://www.flaginstitute.org/wp/british-flags/the-union-jack-or-the-union-flag/&amp;docid=sDoBU1sywwAoWM&amp;tbnid=R-WX_dOtohWgoM:&amp;vet=10ahUKEwjAorDCgK_eAhVpCMAKHajqBl0QMwhNKAEwAQ..i&amp;w=440&amp;h=280&amp;safe=strict&amp;bih=815&amp;biw=1368&amp;q=British%20flag%20flag&amp;ved=0ahUKEwjAorDCgK_eAhVpCMAKHajqBl0QMwhNKAEwAQ&amp;iact=mrc&amp;uact=8" TargetMode="External"/><Relationship Id="rId19" Type="http://schemas.openxmlformats.org/officeDocument/2006/relationships/hyperlink" Target="https://assets.publishing.service.gov.uk/government/uploads/system/uploads/attachment_data/file/296368/uncrc_how_legislation_underpins_implementation_in_england_march_2010.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uk/newsround/33121569" TargetMode="External"/><Relationship Id="rId22" Type="http://schemas.openxmlformats.org/officeDocument/2006/relationships/hyperlink" Target="https://www.gov.uk/government/publications/guide-to-the-general-data-protection-reg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54A32-B8A3-405D-91A3-7B0AA0317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6</Pages>
  <Words>710</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49</cp:revision>
  <dcterms:created xsi:type="dcterms:W3CDTF">2018-10-28T15:16:00Z</dcterms:created>
  <dcterms:modified xsi:type="dcterms:W3CDTF">2018-11-01T20:14:00Z</dcterms:modified>
</cp:coreProperties>
</file>