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586AEF" w14:textId="77777777" w:rsidR="00096F3F" w:rsidRDefault="00096F3F"/>
    <w:p w14:paraId="2F4622F0" w14:textId="77777777" w:rsidR="00434F59" w:rsidRDefault="00434F59"/>
    <w:p w14:paraId="7948F345" w14:textId="77777777" w:rsidR="00434F59" w:rsidRDefault="00434F59"/>
    <w:p w14:paraId="4B88960E" w14:textId="77777777" w:rsidR="00434F59" w:rsidRDefault="00434F59"/>
    <w:p w14:paraId="3799F95B" w14:textId="77777777" w:rsidR="00434F59" w:rsidRDefault="00434F59"/>
    <w:p w14:paraId="7C12ABB1" w14:textId="77777777" w:rsidR="00434F59" w:rsidRDefault="00434F59"/>
    <w:p w14:paraId="1D3EA383" w14:textId="77777777" w:rsidR="00434F59" w:rsidRDefault="00434F59"/>
    <w:p w14:paraId="1441B63B" w14:textId="63285A91" w:rsidR="00434F59" w:rsidRDefault="4A873895">
      <w:r>
        <w:t xml:space="preserve"> </w:t>
      </w:r>
    </w:p>
    <w:p w14:paraId="5958059C" w14:textId="77777777" w:rsidR="00434F59" w:rsidRDefault="00434F59"/>
    <w:p w14:paraId="350E6E20" w14:textId="77777777" w:rsidR="00434F59" w:rsidRDefault="00434F59"/>
    <w:p w14:paraId="6DFAD3A5" w14:textId="37B9BD0E" w:rsidR="00434F59" w:rsidRDefault="00434F59" w:rsidP="00434F59">
      <w:pPr>
        <w:jc w:val="center"/>
      </w:pPr>
      <w:r>
        <w:t>How trait theories of personality account for individual differences in behaviour.</w:t>
      </w:r>
    </w:p>
    <w:p w14:paraId="0881ABF5" w14:textId="77777777" w:rsidR="00434F59" w:rsidRDefault="00434F59" w:rsidP="00434F59">
      <w:pPr>
        <w:jc w:val="center"/>
      </w:pPr>
    </w:p>
    <w:p w14:paraId="52F661A9" w14:textId="5D95DFCC" w:rsidR="00434F59" w:rsidRDefault="00434F59" w:rsidP="00434F59">
      <w:pPr>
        <w:jc w:val="center"/>
      </w:pPr>
      <w:r w:rsidRPr="00434F59">
        <w:t>Personality and Individual Differences</w:t>
      </w:r>
    </w:p>
    <w:p w14:paraId="7083AB47" w14:textId="77777777" w:rsidR="00434F59" w:rsidRDefault="00434F59" w:rsidP="00434F59">
      <w:pPr>
        <w:jc w:val="center"/>
      </w:pPr>
    </w:p>
    <w:p w14:paraId="15DAEAFA" w14:textId="497A6BC5" w:rsidR="00434F59" w:rsidRDefault="00434F59" w:rsidP="00434F59">
      <w:pPr>
        <w:jc w:val="center"/>
      </w:pPr>
      <w:r>
        <w:t>ECPS4016</w:t>
      </w:r>
    </w:p>
    <w:p w14:paraId="29593D3C" w14:textId="77777777" w:rsidR="00434F59" w:rsidRDefault="00434F59" w:rsidP="00434F59">
      <w:pPr>
        <w:jc w:val="center"/>
      </w:pPr>
    </w:p>
    <w:p w14:paraId="06E27AE6" w14:textId="77777777" w:rsidR="00434F59" w:rsidRDefault="00434F59" w:rsidP="00434F59">
      <w:pPr>
        <w:jc w:val="center"/>
      </w:pPr>
    </w:p>
    <w:p w14:paraId="1C7F38B4" w14:textId="77777777" w:rsidR="00434F59" w:rsidRDefault="00434F59" w:rsidP="00434F59">
      <w:pPr>
        <w:jc w:val="center"/>
      </w:pPr>
    </w:p>
    <w:p w14:paraId="71A7FB51" w14:textId="77777777" w:rsidR="00434F59" w:rsidRDefault="00434F59" w:rsidP="00434F59">
      <w:pPr>
        <w:jc w:val="center"/>
      </w:pPr>
    </w:p>
    <w:p w14:paraId="31F41B88" w14:textId="77777777" w:rsidR="00434F59" w:rsidRDefault="00434F59" w:rsidP="00434F59">
      <w:pPr>
        <w:jc w:val="center"/>
      </w:pPr>
    </w:p>
    <w:p w14:paraId="7B773990" w14:textId="77777777" w:rsidR="00434F59" w:rsidRDefault="00434F59" w:rsidP="00434F59">
      <w:pPr>
        <w:jc w:val="center"/>
      </w:pPr>
    </w:p>
    <w:p w14:paraId="148A2804" w14:textId="77777777" w:rsidR="00434F59" w:rsidRDefault="00434F59" w:rsidP="00434F59">
      <w:pPr>
        <w:jc w:val="center"/>
      </w:pPr>
    </w:p>
    <w:p w14:paraId="5FC1A678" w14:textId="77777777" w:rsidR="00434F59" w:rsidRDefault="00434F59" w:rsidP="00434F59"/>
    <w:p w14:paraId="0AFAFA51" w14:textId="77777777" w:rsidR="00434F59" w:rsidRDefault="00434F59" w:rsidP="00434F59"/>
    <w:p w14:paraId="135A0EEE" w14:textId="77777777" w:rsidR="00434F59" w:rsidRDefault="00434F59" w:rsidP="00434F59"/>
    <w:p w14:paraId="4867FDB2" w14:textId="77777777" w:rsidR="00434F59" w:rsidRDefault="00434F59" w:rsidP="00434F59"/>
    <w:p w14:paraId="3B94850E" w14:textId="77777777" w:rsidR="00434F59" w:rsidRDefault="00434F59" w:rsidP="00434F59"/>
    <w:p w14:paraId="6794D1A0" w14:textId="77777777" w:rsidR="00434F59" w:rsidRDefault="00434F59" w:rsidP="00434F59"/>
    <w:p w14:paraId="1D8F982F" w14:textId="73886E22" w:rsidR="00416C74" w:rsidRDefault="7907EE43" w:rsidP="47BA58C2">
      <w:pPr>
        <w:spacing w:line="480" w:lineRule="auto"/>
        <w:ind w:firstLine="720"/>
        <w:rPr>
          <w:rFonts w:eastAsiaTheme="minorEastAsia"/>
        </w:rPr>
      </w:pPr>
      <w:r w:rsidRPr="47BA58C2">
        <w:rPr>
          <w:rFonts w:eastAsiaTheme="minorEastAsia"/>
        </w:rPr>
        <w:lastRenderedPageBreak/>
        <w:t xml:space="preserve">The main goal of trait theories of personality is to look at what are the possible explanations are for thoughts and behaviours as well as the possible emotional patterns of an individual (Fleeson &amp; </w:t>
      </w:r>
      <w:proofErr w:type="spellStart"/>
      <w:r w:rsidRPr="47BA58C2">
        <w:rPr>
          <w:rFonts w:eastAsiaTheme="minorEastAsia"/>
        </w:rPr>
        <w:t>Jayawickreme</w:t>
      </w:r>
      <w:proofErr w:type="spellEnd"/>
      <w:r w:rsidRPr="47BA58C2">
        <w:rPr>
          <w:rFonts w:eastAsiaTheme="minorEastAsia"/>
        </w:rPr>
        <w:t xml:space="preserve">, </w:t>
      </w:r>
      <w:r w:rsidR="03AB291F" w:rsidRPr="47BA58C2">
        <w:rPr>
          <w:rFonts w:eastAsiaTheme="minorEastAsia"/>
        </w:rPr>
        <w:t xml:space="preserve">2025). </w:t>
      </w:r>
      <w:r w:rsidR="15B71010" w:rsidRPr="47BA58C2">
        <w:rPr>
          <w:rFonts w:eastAsiaTheme="minorEastAsia"/>
        </w:rPr>
        <w:t>The trait theory in which this essay will focus on is the Five-Factor Model by Costa and McCr</w:t>
      </w:r>
      <w:r w:rsidR="0AA196BD" w:rsidRPr="47BA58C2">
        <w:rPr>
          <w:rFonts w:eastAsiaTheme="minorEastAsia"/>
        </w:rPr>
        <w:t xml:space="preserve">ae when looking at human </w:t>
      </w:r>
      <w:bookmarkStart w:id="0" w:name="_Int_6fSrQfkS"/>
      <w:r w:rsidR="0AA196BD" w:rsidRPr="47BA58C2">
        <w:rPr>
          <w:rFonts w:eastAsiaTheme="minorEastAsia"/>
        </w:rPr>
        <w:t>behaviours as a whole</w:t>
      </w:r>
      <w:bookmarkEnd w:id="0"/>
      <w:r w:rsidR="0AA196BD" w:rsidRPr="47BA58C2">
        <w:rPr>
          <w:rFonts w:eastAsiaTheme="minorEastAsia"/>
        </w:rPr>
        <w:t xml:space="preserve">. </w:t>
      </w:r>
      <w:r w:rsidR="28F7CAA1" w:rsidRPr="47BA58C2">
        <w:rPr>
          <w:rFonts w:eastAsiaTheme="minorEastAsia"/>
        </w:rPr>
        <w:t xml:space="preserve">One of the </w:t>
      </w:r>
      <w:r w:rsidR="0CFD19C6" w:rsidRPr="47BA58C2">
        <w:rPr>
          <w:rFonts w:eastAsiaTheme="minorEastAsia"/>
        </w:rPr>
        <w:t>well</w:t>
      </w:r>
      <w:r w:rsidR="5A050591" w:rsidRPr="47BA58C2">
        <w:rPr>
          <w:rFonts w:eastAsiaTheme="minorEastAsia"/>
        </w:rPr>
        <w:t>-known</w:t>
      </w:r>
      <w:r w:rsidR="28F7CAA1" w:rsidRPr="47BA58C2">
        <w:rPr>
          <w:rFonts w:eastAsiaTheme="minorEastAsia"/>
        </w:rPr>
        <w:t xml:space="preserve"> theories about personality trai</w:t>
      </w:r>
      <w:r w:rsidR="4278B657" w:rsidRPr="47BA58C2">
        <w:rPr>
          <w:rFonts w:eastAsiaTheme="minorEastAsia"/>
        </w:rPr>
        <w:t>ts</w:t>
      </w:r>
      <w:r w:rsidR="28F7CAA1" w:rsidRPr="47BA58C2">
        <w:rPr>
          <w:rFonts w:eastAsiaTheme="minorEastAsia"/>
        </w:rPr>
        <w:t xml:space="preserve"> </w:t>
      </w:r>
      <w:r w:rsidR="6223A145" w:rsidRPr="47BA58C2">
        <w:rPr>
          <w:rFonts w:eastAsiaTheme="minorEastAsia"/>
        </w:rPr>
        <w:t>is</w:t>
      </w:r>
      <w:r w:rsidR="28F7CAA1" w:rsidRPr="47BA58C2">
        <w:rPr>
          <w:rFonts w:eastAsiaTheme="minorEastAsia"/>
        </w:rPr>
        <w:t xml:space="preserve"> the Five-Factor Model</w:t>
      </w:r>
      <w:r w:rsidR="24C93C7F" w:rsidRPr="47BA58C2">
        <w:rPr>
          <w:rFonts w:eastAsiaTheme="minorEastAsia"/>
        </w:rPr>
        <w:t xml:space="preserve"> which was founded by Costa and McCrae in the </w:t>
      </w:r>
      <w:r w:rsidR="2CFD5907" w:rsidRPr="47BA58C2">
        <w:rPr>
          <w:rFonts w:eastAsiaTheme="minorEastAsia"/>
        </w:rPr>
        <w:t>1980s.</w:t>
      </w:r>
      <w:r w:rsidR="24C93C7F" w:rsidRPr="47BA58C2">
        <w:rPr>
          <w:rFonts w:eastAsiaTheme="minorEastAsia"/>
        </w:rPr>
        <w:t xml:space="preserve"> The main </w:t>
      </w:r>
      <w:r w:rsidR="5AEAC53C" w:rsidRPr="47BA58C2">
        <w:rPr>
          <w:rFonts w:eastAsiaTheme="minorEastAsia"/>
        </w:rPr>
        <w:t>concepts of</w:t>
      </w:r>
      <w:r w:rsidR="42DBB794" w:rsidRPr="47BA58C2">
        <w:rPr>
          <w:rFonts w:eastAsiaTheme="minorEastAsia"/>
        </w:rPr>
        <w:t xml:space="preserve"> </w:t>
      </w:r>
      <w:r w:rsidR="62D05AEA" w:rsidRPr="47BA58C2">
        <w:rPr>
          <w:rFonts w:eastAsiaTheme="minorEastAsia"/>
        </w:rPr>
        <w:t xml:space="preserve">the Five-Factor Model are </w:t>
      </w:r>
      <w:r w:rsidR="40285DE1" w:rsidRPr="47BA58C2">
        <w:rPr>
          <w:rFonts w:eastAsiaTheme="minorEastAsia"/>
        </w:rPr>
        <w:t>e</w:t>
      </w:r>
      <w:r w:rsidR="62D05AEA" w:rsidRPr="47BA58C2">
        <w:rPr>
          <w:rFonts w:eastAsiaTheme="minorEastAsia"/>
        </w:rPr>
        <w:t xml:space="preserve">xtraversion, </w:t>
      </w:r>
      <w:r w:rsidR="5E7B8F9A" w:rsidRPr="47BA58C2">
        <w:rPr>
          <w:rFonts w:eastAsiaTheme="minorEastAsia"/>
        </w:rPr>
        <w:t>agreeableness,</w:t>
      </w:r>
      <w:r w:rsidR="62D05AEA" w:rsidRPr="47BA58C2">
        <w:rPr>
          <w:rFonts w:eastAsiaTheme="minorEastAsia"/>
        </w:rPr>
        <w:t xml:space="preserve"> </w:t>
      </w:r>
      <w:r w:rsidR="7F961FF7" w:rsidRPr="47BA58C2">
        <w:rPr>
          <w:rFonts w:eastAsiaTheme="minorEastAsia"/>
        </w:rPr>
        <w:t>neuroticism</w:t>
      </w:r>
      <w:r w:rsidR="62D05AEA" w:rsidRPr="47BA58C2">
        <w:rPr>
          <w:rFonts w:eastAsiaTheme="minorEastAsia"/>
        </w:rPr>
        <w:t xml:space="preserve"> and </w:t>
      </w:r>
      <w:r w:rsidR="1CC14F25" w:rsidRPr="47BA58C2">
        <w:rPr>
          <w:rFonts w:eastAsiaTheme="minorEastAsia"/>
        </w:rPr>
        <w:t>c</w:t>
      </w:r>
      <w:r w:rsidR="62D05AEA" w:rsidRPr="47BA58C2">
        <w:rPr>
          <w:rFonts w:eastAsiaTheme="minorEastAsia"/>
        </w:rPr>
        <w:t xml:space="preserve">onscientiousness </w:t>
      </w:r>
      <w:r w:rsidR="0CFD19C6" w:rsidRPr="47BA58C2">
        <w:rPr>
          <w:rFonts w:eastAsiaTheme="minorEastAsia"/>
        </w:rPr>
        <w:t>(Costa &amp; McCrae, 1992)</w:t>
      </w:r>
      <w:r w:rsidR="62D05AEA" w:rsidRPr="47BA58C2">
        <w:rPr>
          <w:rFonts w:eastAsiaTheme="minorEastAsia"/>
        </w:rPr>
        <w:t>.</w:t>
      </w:r>
      <w:r w:rsidR="292717F4" w:rsidRPr="47BA58C2">
        <w:rPr>
          <w:rFonts w:eastAsiaTheme="minorEastAsia"/>
        </w:rPr>
        <w:t xml:space="preserve"> These traits of personality help visualise what the </w:t>
      </w:r>
      <w:r w:rsidR="192E97B2" w:rsidRPr="47BA58C2">
        <w:rPr>
          <w:rFonts w:eastAsiaTheme="minorEastAsia"/>
        </w:rPr>
        <w:t>patterns</w:t>
      </w:r>
      <w:r w:rsidR="292717F4" w:rsidRPr="47BA58C2">
        <w:rPr>
          <w:rFonts w:eastAsiaTheme="minorEastAsia"/>
        </w:rPr>
        <w:t xml:space="preserve"> are within an individual’s actions as well as behaviours </w:t>
      </w:r>
      <w:r w:rsidR="62D05AEA" w:rsidRPr="47BA58C2">
        <w:rPr>
          <w:rFonts w:eastAsiaTheme="minorEastAsia"/>
        </w:rPr>
        <w:t>(Wilt &amp; Revelle, 2015)</w:t>
      </w:r>
      <w:r w:rsidR="292717F4" w:rsidRPr="47BA58C2">
        <w:rPr>
          <w:rFonts w:eastAsiaTheme="minorEastAsia"/>
        </w:rPr>
        <w:t>.</w:t>
      </w:r>
    </w:p>
    <w:p w14:paraId="11F7FF29" w14:textId="49B17779" w:rsidR="00434F59" w:rsidRDefault="7907EE43" w:rsidP="47BA58C2">
      <w:pPr>
        <w:spacing w:line="480" w:lineRule="auto"/>
        <w:ind w:firstLine="720"/>
        <w:rPr>
          <w:rFonts w:eastAsiaTheme="minorEastAsia"/>
        </w:rPr>
      </w:pPr>
      <w:r w:rsidRPr="47BA58C2">
        <w:rPr>
          <w:rFonts w:eastAsiaTheme="minorEastAsia"/>
        </w:rPr>
        <w:t xml:space="preserve">Behaviour is known as the actions as well as reactions of an individual. These behaviours could be either hereditary or </w:t>
      </w:r>
      <w:r w:rsidR="199BEC9D" w:rsidRPr="47BA58C2">
        <w:rPr>
          <w:rFonts w:eastAsiaTheme="minorEastAsia"/>
        </w:rPr>
        <w:t>learned behaviours</w:t>
      </w:r>
      <w:r w:rsidRPr="47BA58C2">
        <w:rPr>
          <w:rFonts w:eastAsiaTheme="minorEastAsia"/>
        </w:rPr>
        <w:t xml:space="preserve"> in which they have developed due to the environment around them (Molteni M, 2026). The behaviours of humans are studied widely as it allows for the ability to gain knowledge as to how certain actions and reactions are caused (Box-Steffensmeier et al., 2022).</w:t>
      </w:r>
      <w:r w:rsidR="1F6416C1" w:rsidRPr="47BA58C2">
        <w:rPr>
          <w:rFonts w:eastAsiaTheme="minorEastAsia"/>
        </w:rPr>
        <w:t xml:space="preserve"> </w:t>
      </w:r>
    </w:p>
    <w:p w14:paraId="4A8722C1" w14:textId="28435C4E" w:rsidR="00EF21BA" w:rsidRDefault="5849BD14" w:rsidP="47BA58C2">
      <w:pPr>
        <w:spacing w:line="480" w:lineRule="auto"/>
        <w:ind w:firstLine="720"/>
        <w:rPr>
          <w:rFonts w:eastAsiaTheme="minorEastAsia"/>
        </w:rPr>
      </w:pPr>
      <w:r w:rsidRPr="47BA58C2">
        <w:rPr>
          <w:rFonts w:eastAsiaTheme="minorEastAsia"/>
        </w:rPr>
        <w:t xml:space="preserve"> </w:t>
      </w:r>
    </w:p>
    <w:p w14:paraId="06CB9139" w14:textId="5E8253FA" w:rsidR="00EF21BA" w:rsidRDefault="2013CBC0" w:rsidP="47BA58C2">
      <w:pPr>
        <w:spacing w:line="480" w:lineRule="auto"/>
        <w:ind w:firstLine="720"/>
        <w:rPr>
          <w:rFonts w:eastAsiaTheme="minorEastAsia"/>
          <w:color w:val="000000" w:themeColor="text1"/>
        </w:rPr>
      </w:pPr>
      <w:r w:rsidRPr="47BA58C2">
        <w:rPr>
          <w:rFonts w:eastAsiaTheme="minorEastAsia"/>
        </w:rPr>
        <w:t>The main traits within the Five-Factor Model are extraversion, agreeableness, neuro</w:t>
      </w:r>
      <w:r w:rsidR="31FA688D" w:rsidRPr="47BA58C2">
        <w:rPr>
          <w:rFonts w:eastAsiaTheme="minorEastAsia"/>
        </w:rPr>
        <w:t>t</w:t>
      </w:r>
      <w:r w:rsidRPr="47BA58C2">
        <w:rPr>
          <w:rFonts w:eastAsiaTheme="minorEastAsia"/>
        </w:rPr>
        <w:t>icism</w:t>
      </w:r>
      <w:r w:rsidR="405B97CB" w:rsidRPr="47BA58C2">
        <w:rPr>
          <w:rFonts w:eastAsiaTheme="minorEastAsia"/>
        </w:rPr>
        <w:t xml:space="preserve"> </w:t>
      </w:r>
      <w:r w:rsidRPr="47BA58C2">
        <w:rPr>
          <w:rFonts w:eastAsiaTheme="minorEastAsia"/>
        </w:rPr>
        <w:t xml:space="preserve">and conscientiousness. </w:t>
      </w:r>
      <w:r w:rsidR="1FAD0D7D" w:rsidRPr="47BA58C2">
        <w:rPr>
          <w:rFonts w:eastAsiaTheme="minorEastAsia"/>
        </w:rPr>
        <w:t>Th</w:t>
      </w:r>
      <w:r w:rsidR="67131EC2" w:rsidRPr="47BA58C2">
        <w:rPr>
          <w:rFonts w:eastAsiaTheme="minorEastAsia"/>
        </w:rPr>
        <w:t xml:space="preserve">is </w:t>
      </w:r>
      <w:r w:rsidR="232866B8" w:rsidRPr="47BA58C2">
        <w:rPr>
          <w:rFonts w:eastAsiaTheme="minorEastAsia"/>
        </w:rPr>
        <w:t>t</w:t>
      </w:r>
      <w:r w:rsidR="1FAD0D7D" w:rsidRPr="47BA58C2">
        <w:rPr>
          <w:rFonts w:eastAsiaTheme="minorEastAsia"/>
        </w:rPr>
        <w:t>rait</w:t>
      </w:r>
      <w:r w:rsidR="26CDEE52" w:rsidRPr="47BA58C2">
        <w:rPr>
          <w:rFonts w:eastAsiaTheme="minorEastAsia"/>
        </w:rPr>
        <w:t xml:space="preserve"> </w:t>
      </w:r>
      <w:r w:rsidR="180F9222" w:rsidRPr="47BA58C2">
        <w:rPr>
          <w:rFonts w:eastAsiaTheme="minorEastAsia"/>
        </w:rPr>
        <w:t xml:space="preserve">theory is widely used for gaining an understanding of </w:t>
      </w:r>
      <w:r w:rsidR="48FD0E81" w:rsidRPr="47BA58C2">
        <w:rPr>
          <w:rFonts w:eastAsiaTheme="minorEastAsia"/>
        </w:rPr>
        <w:t xml:space="preserve">the structures of human personality </w:t>
      </w:r>
      <w:r w:rsidR="48FD0E81" w:rsidRPr="47BA58C2">
        <w:rPr>
          <w:rFonts w:eastAsiaTheme="minorEastAsia"/>
          <w:color w:val="000000" w:themeColor="text1"/>
        </w:rPr>
        <w:t>(</w:t>
      </w:r>
      <w:proofErr w:type="spellStart"/>
      <w:r w:rsidR="48FD0E81" w:rsidRPr="47BA58C2">
        <w:rPr>
          <w:rFonts w:eastAsiaTheme="minorEastAsia"/>
          <w:color w:val="000000" w:themeColor="text1"/>
        </w:rPr>
        <w:t>Widiger</w:t>
      </w:r>
      <w:proofErr w:type="spellEnd"/>
      <w:r w:rsidR="48FD0E81" w:rsidRPr="47BA58C2">
        <w:rPr>
          <w:rFonts w:eastAsiaTheme="minorEastAsia"/>
          <w:color w:val="000000" w:themeColor="text1"/>
        </w:rPr>
        <w:t>, 2018)</w:t>
      </w:r>
      <w:r w:rsidR="0D64480A" w:rsidRPr="47BA58C2">
        <w:rPr>
          <w:rFonts w:eastAsiaTheme="minorEastAsia"/>
          <w:color w:val="000000" w:themeColor="text1"/>
        </w:rPr>
        <w:t xml:space="preserve">. Each of the traits within the Five-Factor Model </w:t>
      </w:r>
      <w:r w:rsidR="1EA12806" w:rsidRPr="47BA58C2">
        <w:rPr>
          <w:rFonts w:eastAsiaTheme="minorEastAsia"/>
        </w:rPr>
        <w:t>explains</w:t>
      </w:r>
      <w:r w:rsidR="0D64480A" w:rsidRPr="47BA58C2">
        <w:rPr>
          <w:rFonts w:eastAsiaTheme="minorEastAsia"/>
          <w:color w:val="000000" w:themeColor="text1"/>
        </w:rPr>
        <w:t xml:space="preserve"> different </w:t>
      </w:r>
      <w:r w:rsidR="4FB88BF4" w:rsidRPr="47BA58C2">
        <w:rPr>
          <w:rFonts w:eastAsiaTheme="minorEastAsia"/>
          <w:color w:val="000000" w:themeColor="text1"/>
        </w:rPr>
        <w:t>aspects of an individual's personality</w:t>
      </w:r>
      <w:r w:rsidR="105AA566" w:rsidRPr="47BA58C2">
        <w:rPr>
          <w:rFonts w:eastAsiaTheme="minorEastAsia"/>
          <w:color w:val="000000" w:themeColor="text1"/>
        </w:rPr>
        <w:t xml:space="preserve"> which</w:t>
      </w:r>
      <w:bookmarkStart w:id="1" w:name="_Int_979Dz5OF"/>
      <w:r w:rsidR="105AA566" w:rsidRPr="47BA58C2">
        <w:rPr>
          <w:rFonts w:eastAsiaTheme="minorEastAsia"/>
          <w:color w:val="000000" w:themeColor="text1"/>
        </w:rPr>
        <w:t xml:space="preserve"> </w:t>
      </w:r>
      <w:bookmarkStart w:id="2" w:name="_Int_CoUeiZBS"/>
      <w:proofErr w:type="gramStart"/>
      <w:r w:rsidR="105AA566" w:rsidRPr="47BA58C2">
        <w:rPr>
          <w:rFonts w:eastAsiaTheme="minorEastAsia"/>
          <w:color w:val="000000" w:themeColor="text1"/>
        </w:rPr>
        <w:t>are that extraversio</w:t>
      </w:r>
      <w:bookmarkEnd w:id="1"/>
      <w:r w:rsidR="105AA566" w:rsidRPr="47BA58C2">
        <w:rPr>
          <w:rFonts w:eastAsiaTheme="minorEastAsia"/>
          <w:color w:val="000000" w:themeColor="text1"/>
        </w:rPr>
        <w:t>n</w:t>
      </w:r>
      <w:bookmarkEnd w:id="2"/>
      <w:proofErr w:type="gramEnd"/>
      <w:r w:rsidR="105AA566" w:rsidRPr="47BA58C2">
        <w:rPr>
          <w:rFonts w:eastAsiaTheme="minorEastAsia"/>
          <w:color w:val="000000" w:themeColor="text1"/>
        </w:rPr>
        <w:t xml:space="preserve"> explains how an individual could be more </w:t>
      </w:r>
      <w:r w:rsidR="2E6A1460" w:rsidRPr="47BA58C2">
        <w:rPr>
          <w:rFonts w:eastAsiaTheme="minorEastAsia"/>
          <w:color w:val="000000" w:themeColor="text1"/>
        </w:rPr>
        <w:t>sociable within certain social situations as well as being</w:t>
      </w:r>
      <w:r w:rsidR="0473FB5B" w:rsidRPr="47BA58C2">
        <w:rPr>
          <w:rFonts w:eastAsiaTheme="minorEastAsia"/>
          <w:color w:val="000000" w:themeColor="text1"/>
        </w:rPr>
        <w:t xml:space="preserve"> assertive and emotionally more positive</w:t>
      </w:r>
      <w:r w:rsidR="54D19AC2" w:rsidRPr="47BA58C2">
        <w:rPr>
          <w:rFonts w:eastAsiaTheme="minorEastAsia"/>
          <w:color w:val="000000" w:themeColor="text1"/>
        </w:rPr>
        <w:t xml:space="preserve"> </w:t>
      </w:r>
      <w:r w:rsidR="5DABA5AD" w:rsidRPr="47BA58C2">
        <w:rPr>
          <w:rFonts w:eastAsiaTheme="minorEastAsia"/>
          <w:color w:val="000000" w:themeColor="text1"/>
        </w:rPr>
        <w:lastRenderedPageBreak/>
        <w:t>(Tsaousis, 1998).</w:t>
      </w:r>
      <w:r w:rsidR="0176AC7C" w:rsidRPr="47BA58C2">
        <w:rPr>
          <w:rFonts w:eastAsiaTheme="minorEastAsia"/>
          <w:color w:val="000000" w:themeColor="text1"/>
        </w:rPr>
        <w:t xml:space="preserve"> Within</w:t>
      </w:r>
      <w:r w:rsidR="49F80F42" w:rsidRPr="47BA58C2">
        <w:rPr>
          <w:rFonts w:eastAsiaTheme="minorEastAsia"/>
          <w:color w:val="000000" w:themeColor="text1"/>
        </w:rPr>
        <w:t xml:space="preserve"> </w:t>
      </w:r>
      <w:r w:rsidR="0176AC7C" w:rsidRPr="47BA58C2">
        <w:rPr>
          <w:rFonts w:eastAsiaTheme="minorEastAsia"/>
          <w:color w:val="000000" w:themeColor="text1"/>
        </w:rPr>
        <w:t xml:space="preserve">each of these traits, there are </w:t>
      </w:r>
      <w:bookmarkStart w:id="3" w:name="_Int_JjLdDnvo"/>
      <w:r w:rsidR="0176AC7C" w:rsidRPr="47BA58C2">
        <w:rPr>
          <w:rFonts w:eastAsiaTheme="minorEastAsia"/>
          <w:color w:val="000000" w:themeColor="text1"/>
        </w:rPr>
        <w:t>a number of</w:t>
      </w:r>
      <w:bookmarkEnd w:id="3"/>
      <w:r w:rsidR="0176AC7C" w:rsidRPr="47BA58C2">
        <w:rPr>
          <w:rFonts w:eastAsiaTheme="minorEastAsia"/>
          <w:color w:val="000000" w:themeColor="text1"/>
        </w:rPr>
        <w:t xml:space="preserve"> factors </w:t>
      </w:r>
      <w:r w:rsidR="2D803DAB" w:rsidRPr="47BA58C2">
        <w:rPr>
          <w:rFonts w:eastAsiaTheme="minorEastAsia"/>
        </w:rPr>
        <w:t>that</w:t>
      </w:r>
      <w:r w:rsidR="0176AC7C" w:rsidRPr="47BA58C2">
        <w:rPr>
          <w:rFonts w:eastAsiaTheme="minorEastAsia"/>
          <w:color w:val="000000" w:themeColor="text1"/>
        </w:rPr>
        <w:t xml:space="preserve"> help explain </w:t>
      </w:r>
      <w:r w:rsidR="561CAE9D" w:rsidRPr="47BA58C2">
        <w:rPr>
          <w:rFonts w:eastAsiaTheme="minorEastAsia"/>
          <w:color w:val="000000" w:themeColor="text1"/>
        </w:rPr>
        <w:t>the personality traits (McCrae et al., 1998).</w:t>
      </w:r>
      <w:r w:rsidR="5B9EDCE3" w:rsidRPr="47BA58C2">
        <w:rPr>
          <w:rFonts w:eastAsiaTheme="minorEastAsia"/>
          <w:color w:val="000000" w:themeColor="text1"/>
        </w:rPr>
        <w:t xml:space="preserve"> </w:t>
      </w:r>
    </w:p>
    <w:p w14:paraId="468FBB5E" w14:textId="630246D7" w:rsidR="136F1DED" w:rsidRDefault="489FBB74" w:rsidP="47BA58C2">
      <w:pPr>
        <w:spacing w:line="480" w:lineRule="auto"/>
        <w:ind w:firstLine="720"/>
        <w:rPr>
          <w:rFonts w:eastAsiaTheme="minorEastAsia"/>
          <w:color w:val="000000" w:themeColor="text1"/>
        </w:rPr>
      </w:pPr>
      <w:r w:rsidRPr="47BA58C2">
        <w:rPr>
          <w:rFonts w:eastAsiaTheme="minorEastAsia"/>
          <w:color w:val="000000" w:themeColor="text1"/>
        </w:rPr>
        <w:t>Conscientiousnes</w:t>
      </w:r>
      <w:r w:rsidR="4999EFCC" w:rsidRPr="47BA58C2">
        <w:rPr>
          <w:rFonts w:eastAsiaTheme="minorEastAsia"/>
          <w:color w:val="000000" w:themeColor="text1"/>
        </w:rPr>
        <w:t xml:space="preserve">s explains </w:t>
      </w:r>
      <w:r w:rsidR="269328F1" w:rsidRPr="47BA58C2">
        <w:rPr>
          <w:rFonts w:eastAsiaTheme="minorEastAsia"/>
          <w:color w:val="000000" w:themeColor="text1"/>
        </w:rPr>
        <w:t>how a person can have higher self-discipline</w:t>
      </w:r>
      <w:r w:rsidR="4EF039BB" w:rsidRPr="47BA58C2">
        <w:rPr>
          <w:rFonts w:eastAsiaTheme="minorEastAsia"/>
          <w:color w:val="000000" w:themeColor="text1"/>
        </w:rPr>
        <w:t xml:space="preserve">, </w:t>
      </w:r>
      <w:r w:rsidR="224C45CE" w:rsidRPr="47BA58C2">
        <w:rPr>
          <w:rFonts w:eastAsiaTheme="minorEastAsia"/>
        </w:rPr>
        <w:t>be</w:t>
      </w:r>
      <w:r w:rsidR="4EF039BB" w:rsidRPr="47BA58C2">
        <w:rPr>
          <w:rFonts w:eastAsiaTheme="minorEastAsia"/>
          <w:color w:val="000000" w:themeColor="text1"/>
        </w:rPr>
        <w:t xml:space="preserve"> more organised and </w:t>
      </w:r>
      <w:r w:rsidR="20CDF187" w:rsidRPr="47BA58C2">
        <w:rPr>
          <w:rFonts w:eastAsiaTheme="minorEastAsia"/>
        </w:rPr>
        <w:t>typically be</w:t>
      </w:r>
      <w:r w:rsidR="5AC6D98A" w:rsidRPr="47BA58C2">
        <w:rPr>
          <w:rFonts w:eastAsiaTheme="minorEastAsia"/>
          <w:color w:val="000000" w:themeColor="text1"/>
        </w:rPr>
        <w:t xml:space="preserve"> more </w:t>
      </w:r>
      <w:bookmarkStart w:id="4" w:name="_Int_GuqVjmr0"/>
      <w:r w:rsidR="705C6301" w:rsidRPr="47BA58C2">
        <w:rPr>
          <w:rFonts w:eastAsiaTheme="minorEastAsia"/>
          <w:color w:val="000000" w:themeColor="text1"/>
        </w:rPr>
        <w:t>goal</w:t>
      </w:r>
      <w:r w:rsidR="64A4024A" w:rsidRPr="47BA58C2">
        <w:rPr>
          <w:rFonts w:eastAsiaTheme="minorEastAsia"/>
          <w:color w:val="000000" w:themeColor="text1"/>
        </w:rPr>
        <w:t>-</w:t>
      </w:r>
      <w:r w:rsidR="705C6301" w:rsidRPr="47BA58C2">
        <w:rPr>
          <w:rFonts w:eastAsiaTheme="minorEastAsia"/>
          <w:color w:val="000000" w:themeColor="text1"/>
        </w:rPr>
        <w:t>driven</w:t>
      </w:r>
      <w:bookmarkEnd w:id="4"/>
      <w:r w:rsidR="590F1B46" w:rsidRPr="47BA58C2">
        <w:rPr>
          <w:rFonts w:eastAsiaTheme="minorEastAsia"/>
        </w:rPr>
        <w:t xml:space="preserve">. </w:t>
      </w:r>
      <w:r w:rsidR="13DE0EC4" w:rsidRPr="47BA58C2">
        <w:rPr>
          <w:rFonts w:eastAsiaTheme="minorEastAsia"/>
          <w:color w:val="000000" w:themeColor="text1"/>
        </w:rPr>
        <w:t xml:space="preserve">Neuroticism </w:t>
      </w:r>
      <w:r w:rsidR="78596FD3" w:rsidRPr="47BA58C2">
        <w:rPr>
          <w:rFonts w:eastAsiaTheme="minorEastAsia"/>
          <w:color w:val="000000" w:themeColor="text1"/>
        </w:rPr>
        <w:t>suggests that a person could be more anxious and more emotion</w:t>
      </w:r>
      <w:r w:rsidR="3F6EBC22" w:rsidRPr="47BA58C2">
        <w:rPr>
          <w:rFonts w:eastAsiaTheme="minorEastAsia"/>
          <w:color w:val="000000" w:themeColor="text1"/>
        </w:rPr>
        <w:t xml:space="preserve">ally sensitive. Agreeableness </w:t>
      </w:r>
      <w:r w:rsidR="544FCE5E" w:rsidRPr="47BA58C2">
        <w:rPr>
          <w:rFonts w:eastAsiaTheme="minorEastAsia"/>
          <w:color w:val="000000" w:themeColor="text1"/>
        </w:rPr>
        <w:t>suggests that an individual could be more straightforward, more trustful and be more cooperat</w:t>
      </w:r>
      <w:r w:rsidR="7DCFE06A" w:rsidRPr="47BA58C2">
        <w:rPr>
          <w:rFonts w:eastAsiaTheme="minorEastAsia"/>
          <w:color w:val="000000" w:themeColor="text1"/>
        </w:rPr>
        <w:t>ive. Lastly, openness</w:t>
      </w:r>
      <w:r w:rsidR="0E59E8BD" w:rsidRPr="47BA58C2">
        <w:rPr>
          <w:rFonts w:eastAsiaTheme="minorEastAsia"/>
          <w:color w:val="000000" w:themeColor="text1"/>
        </w:rPr>
        <w:t xml:space="preserve"> suggests that an individual could be more </w:t>
      </w:r>
      <w:r w:rsidR="04B66E10" w:rsidRPr="47BA58C2">
        <w:rPr>
          <w:rFonts w:eastAsiaTheme="minorEastAsia"/>
          <w:color w:val="000000" w:themeColor="text1"/>
        </w:rPr>
        <w:t xml:space="preserve">creative and be more curious </w:t>
      </w:r>
      <w:r w:rsidR="2F4C9E36" w:rsidRPr="47BA58C2">
        <w:rPr>
          <w:rFonts w:eastAsiaTheme="minorEastAsia"/>
          <w:color w:val="000000" w:themeColor="text1"/>
        </w:rPr>
        <w:t>(Tsaousis, 1998)</w:t>
      </w:r>
      <w:r w:rsidR="68C98252" w:rsidRPr="47BA58C2">
        <w:rPr>
          <w:rFonts w:eastAsiaTheme="minorEastAsia"/>
          <w:color w:val="000000" w:themeColor="text1"/>
        </w:rPr>
        <w:t>.</w:t>
      </w:r>
      <w:r w:rsidR="0200D04B" w:rsidRPr="47BA58C2">
        <w:rPr>
          <w:rFonts w:eastAsiaTheme="minorEastAsia"/>
          <w:color w:val="000000" w:themeColor="text1"/>
        </w:rPr>
        <w:t xml:space="preserve"> </w:t>
      </w:r>
    </w:p>
    <w:p w14:paraId="751A8243" w14:textId="4E794B32" w:rsidR="00EF21BA" w:rsidRDefault="09EFE713" w:rsidP="47BA58C2">
      <w:pPr>
        <w:spacing w:line="480" w:lineRule="auto"/>
        <w:ind w:firstLine="720"/>
        <w:rPr>
          <w:rFonts w:eastAsiaTheme="minorEastAsia"/>
          <w:color w:val="000000" w:themeColor="text1"/>
        </w:rPr>
      </w:pPr>
      <w:r w:rsidRPr="47BA58C2">
        <w:rPr>
          <w:rFonts w:eastAsiaTheme="minorEastAsia"/>
        </w:rPr>
        <w:t>Personality is measured</w:t>
      </w:r>
      <w:r w:rsidR="0428F420" w:rsidRPr="47BA58C2">
        <w:rPr>
          <w:rFonts w:eastAsiaTheme="minorEastAsia"/>
        </w:rPr>
        <w:t xml:space="preserve"> in many ways</w:t>
      </w:r>
      <w:r w:rsidR="1FD92EC1" w:rsidRPr="47BA58C2">
        <w:rPr>
          <w:rFonts w:eastAsiaTheme="minorEastAsia"/>
        </w:rPr>
        <w:t xml:space="preserve">. One of these </w:t>
      </w:r>
      <w:r w:rsidR="70F0F635" w:rsidRPr="47BA58C2">
        <w:rPr>
          <w:rFonts w:eastAsiaTheme="minorEastAsia"/>
        </w:rPr>
        <w:t xml:space="preserve">ways in which personality can be measured is by self-report </w:t>
      </w:r>
      <w:r w:rsidR="582E6BCC" w:rsidRPr="47BA58C2">
        <w:rPr>
          <w:rFonts w:eastAsiaTheme="minorEastAsia"/>
          <w:color w:val="000000" w:themeColor="text1"/>
        </w:rPr>
        <w:t>inventories</w:t>
      </w:r>
      <w:r w:rsidR="6BA0C612" w:rsidRPr="47BA58C2">
        <w:rPr>
          <w:rFonts w:eastAsiaTheme="minorEastAsia"/>
          <w:color w:val="000000" w:themeColor="text1"/>
        </w:rPr>
        <w:t xml:space="preserve">, otherwise known as self-report questionnaires. </w:t>
      </w:r>
      <w:r w:rsidR="6E6B6904" w:rsidRPr="47BA58C2">
        <w:rPr>
          <w:rFonts w:eastAsiaTheme="minorEastAsia"/>
          <w:color w:val="000000" w:themeColor="text1"/>
        </w:rPr>
        <w:t xml:space="preserve">This method of measuring personality is </w:t>
      </w:r>
      <w:r w:rsidR="129D3628" w:rsidRPr="47BA58C2">
        <w:rPr>
          <w:rFonts w:eastAsiaTheme="minorEastAsia"/>
          <w:color w:val="000000" w:themeColor="text1"/>
        </w:rPr>
        <w:t xml:space="preserve">more commonly used within </w:t>
      </w:r>
      <w:r w:rsidR="5EA45D98" w:rsidRPr="47BA58C2">
        <w:rPr>
          <w:rFonts w:eastAsiaTheme="minorEastAsia"/>
          <w:color w:val="000000" w:themeColor="text1"/>
        </w:rPr>
        <w:t xml:space="preserve">a clinical environment as well as within research when looking at personality </w:t>
      </w:r>
      <w:r w:rsidR="3524EF1A" w:rsidRPr="47BA58C2">
        <w:rPr>
          <w:rFonts w:eastAsiaTheme="minorEastAsia"/>
          <w:color w:val="000000" w:themeColor="text1"/>
        </w:rPr>
        <w:t>(Miller et al., 2004).</w:t>
      </w:r>
      <w:r w:rsidR="08991E01" w:rsidRPr="47BA58C2">
        <w:rPr>
          <w:rFonts w:eastAsiaTheme="minorEastAsia"/>
          <w:color w:val="000000" w:themeColor="text1"/>
        </w:rPr>
        <w:t xml:space="preserve"> </w:t>
      </w:r>
      <w:r w:rsidR="484AA863" w:rsidRPr="47BA58C2">
        <w:rPr>
          <w:rFonts w:eastAsiaTheme="minorEastAsia"/>
          <w:color w:val="000000" w:themeColor="text1"/>
        </w:rPr>
        <w:t xml:space="preserve">One example of the self-report inventories is one known as the Myers-Briggs Type Indicator (MBTI). This categorises an individual's personality into 16 personality traits (Nosheen Zehra &amp; </w:t>
      </w:r>
      <w:proofErr w:type="spellStart"/>
      <w:r w:rsidR="484AA863" w:rsidRPr="47BA58C2">
        <w:rPr>
          <w:rFonts w:eastAsiaTheme="minorEastAsia"/>
          <w:color w:val="000000" w:themeColor="text1"/>
        </w:rPr>
        <w:t>Jafrani</w:t>
      </w:r>
      <w:proofErr w:type="spellEnd"/>
      <w:r w:rsidR="484AA863" w:rsidRPr="47BA58C2">
        <w:rPr>
          <w:rFonts w:eastAsiaTheme="minorEastAsia"/>
          <w:color w:val="000000" w:themeColor="text1"/>
        </w:rPr>
        <w:t xml:space="preserve">, 2024). According to the MBTI theory the main four personality traits are either extraversion or introversion, judgement or perception, sensing or intuition and thinking or feeling (Nosheen Zehra &amp; </w:t>
      </w:r>
      <w:proofErr w:type="spellStart"/>
      <w:r w:rsidR="484AA863" w:rsidRPr="47BA58C2">
        <w:rPr>
          <w:rFonts w:eastAsiaTheme="minorEastAsia"/>
          <w:color w:val="000000" w:themeColor="text1"/>
        </w:rPr>
        <w:t>Jafrani</w:t>
      </w:r>
      <w:proofErr w:type="spellEnd"/>
      <w:r w:rsidR="484AA863" w:rsidRPr="47BA58C2">
        <w:rPr>
          <w:rFonts w:eastAsiaTheme="minorEastAsia"/>
          <w:color w:val="000000" w:themeColor="text1"/>
        </w:rPr>
        <w:t xml:space="preserve">, 2024). Another example </w:t>
      </w:r>
      <w:r w:rsidR="08991E01" w:rsidRPr="47BA58C2">
        <w:rPr>
          <w:rFonts w:eastAsiaTheme="minorEastAsia"/>
          <w:color w:val="000000" w:themeColor="text1"/>
        </w:rPr>
        <w:t>i</w:t>
      </w:r>
      <w:r w:rsidR="2ECD4C92" w:rsidRPr="47BA58C2">
        <w:rPr>
          <w:rFonts w:eastAsiaTheme="minorEastAsia"/>
          <w:color w:val="000000" w:themeColor="text1"/>
        </w:rPr>
        <w:t>s</w:t>
      </w:r>
      <w:r w:rsidR="08991E01" w:rsidRPr="47BA58C2">
        <w:rPr>
          <w:rFonts w:eastAsiaTheme="minorEastAsia"/>
          <w:color w:val="000000" w:themeColor="text1"/>
        </w:rPr>
        <w:t xml:space="preserve"> known as the NEO-PI. </w:t>
      </w:r>
      <w:r w:rsidR="4E74D903" w:rsidRPr="47BA58C2">
        <w:rPr>
          <w:rFonts w:eastAsiaTheme="minorEastAsia"/>
          <w:color w:val="000000" w:themeColor="text1"/>
        </w:rPr>
        <w:t xml:space="preserve">The latest addition of the NEO-PI-3 is used </w:t>
      </w:r>
      <w:bookmarkStart w:id="5" w:name="_Int_gdNfPelI"/>
      <w:r w:rsidR="4E74D903" w:rsidRPr="47BA58C2">
        <w:rPr>
          <w:rFonts w:eastAsiaTheme="minorEastAsia"/>
          <w:color w:val="000000" w:themeColor="text1"/>
        </w:rPr>
        <w:t>in order to</w:t>
      </w:r>
      <w:bookmarkEnd w:id="5"/>
      <w:r w:rsidR="4E74D903" w:rsidRPr="47BA58C2">
        <w:rPr>
          <w:rFonts w:eastAsiaTheme="minorEastAsia"/>
          <w:color w:val="000000" w:themeColor="text1"/>
        </w:rPr>
        <w:t xml:space="preserve"> evaluate personality </w:t>
      </w:r>
      <w:r w:rsidR="203E7610" w:rsidRPr="47BA58C2">
        <w:rPr>
          <w:rFonts w:eastAsiaTheme="minorEastAsia"/>
          <w:color w:val="000000" w:themeColor="text1"/>
        </w:rPr>
        <w:t>through</w:t>
      </w:r>
      <w:r w:rsidR="12DF48A0" w:rsidRPr="47BA58C2">
        <w:rPr>
          <w:rFonts w:eastAsiaTheme="minorEastAsia"/>
          <w:color w:val="000000" w:themeColor="text1"/>
        </w:rPr>
        <w:t xml:space="preserve"> </w:t>
      </w:r>
      <w:r w:rsidR="1F41330B" w:rsidRPr="47BA58C2">
        <w:rPr>
          <w:rFonts w:eastAsiaTheme="minorEastAsia"/>
          <w:color w:val="000000" w:themeColor="text1"/>
        </w:rPr>
        <w:t>the factors within each of the personality traits</w:t>
      </w:r>
      <w:r w:rsidR="5B4A06CD" w:rsidRPr="47BA58C2">
        <w:rPr>
          <w:rFonts w:eastAsiaTheme="minorEastAsia"/>
          <w:color w:val="000000" w:themeColor="text1"/>
        </w:rPr>
        <w:t xml:space="preserve"> </w:t>
      </w:r>
      <w:r w:rsidR="21D82921" w:rsidRPr="47BA58C2">
        <w:rPr>
          <w:rFonts w:eastAsiaTheme="minorEastAsia"/>
          <w:color w:val="000000" w:themeColor="text1"/>
        </w:rPr>
        <w:t xml:space="preserve">using mainly the self-report questionnaires </w:t>
      </w:r>
      <w:r w:rsidR="5B4A06CD" w:rsidRPr="47BA58C2">
        <w:rPr>
          <w:rFonts w:eastAsiaTheme="minorEastAsia"/>
          <w:color w:val="000000" w:themeColor="text1"/>
        </w:rPr>
        <w:t>(Allik et al., 2017)</w:t>
      </w:r>
      <w:r w:rsidR="1F41330B" w:rsidRPr="47BA58C2">
        <w:rPr>
          <w:rFonts w:eastAsiaTheme="minorEastAsia"/>
          <w:color w:val="000000" w:themeColor="text1"/>
        </w:rPr>
        <w:t>.</w:t>
      </w:r>
      <w:r w:rsidR="4E74D903" w:rsidRPr="47BA58C2">
        <w:rPr>
          <w:rFonts w:eastAsiaTheme="minorEastAsia"/>
          <w:color w:val="000000" w:themeColor="text1"/>
        </w:rPr>
        <w:t xml:space="preserve"> </w:t>
      </w:r>
      <w:r w:rsidR="08991E01" w:rsidRPr="47BA58C2">
        <w:rPr>
          <w:rFonts w:eastAsiaTheme="minorEastAsia"/>
          <w:color w:val="000000" w:themeColor="text1"/>
        </w:rPr>
        <w:t>Th</w:t>
      </w:r>
      <w:r w:rsidR="524A55D3" w:rsidRPr="47BA58C2">
        <w:rPr>
          <w:rFonts w:eastAsiaTheme="minorEastAsia"/>
          <w:color w:val="000000" w:themeColor="text1"/>
        </w:rPr>
        <w:t xml:space="preserve">e NEO-PI-3 </w:t>
      </w:r>
      <w:r w:rsidR="08991E01" w:rsidRPr="47BA58C2">
        <w:rPr>
          <w:rFonts w:eastAsiaTheme="minorEastAsia"/>
          <w:color w:val="000000" w:themeColor="text1"/>
        </w:rPr>
        <w:t xml:space="preserve">uses the </w:t>
      </w:r>
      <w:r w:rsidR="3549B5E8" w:rsidRPr="47BA58C2">
        <w:rPr>
          <w:rFonts w:eastAsiaTheme="minorEastAsia"/>
          <w:color w:val="000000" w:themeColor="text1"/>
        </w:rPr>
        <w:t>Five-factor Model</w:t>
      </w:r>
      <w:r w:rsidR="31BF271C" w:rsidRPr="47BA58C2">
        <w:rPr>
          <w:rFonts w:eastAsiaTheme="minorEastAsia"/>
          <w:color w:val="000000" w:themeColor="text1"/>
        </w:rPr>
        <w:t xml:space="preserve"> within the questions</w:t>
      </w:r>
      <w:r w:rsidR="3FD33C42" w:rsidRPr="47BA58C2">
        <w:rPr>
          <w:rFonts w:eastAsiaTheme="minorEastAsia"/>
          <w:color w:val="000000" w:themeColor="text1"/>
        </w:rPr>
        <w:t xml:space="preserve"> using the different factors linked to each of the personality traits </w:t>
      </w:r>
      <w:r w:rsidR="2D7B8291" w:rsidRPr="47BA58C2">
        <w:rPr>
          <w:rFonts w:eastAsiaTheme="minorEastAsia"/>
          <w:color w:val="000000" w:themeColor="text1"/>
        </w:rPr>
        <w:t xml:space="preserve">(Miller et al., 2004). </w:t>
      </w:r>
      <w:r w:rsidR="7FF1F55D" w:rsidRPr="47BA58C2">
        <w:rPr>
          <w:rFonts w:eastAsiaTheme="minorEastAsia"/>
          <w:color w:val="000000" w:themeColor="text1"/>
        </w:rPr>
        <w:t xml:space="preserve">These two methods are the </w:t>
      </w:r>
      <w:bookmarkStart w:id="6" w:name="_Int_uNOzJWwb"/>
      <w:r w:rsidR="7FF1F55D" w:rsidRPr="47BA58C2">
        <w:rPr>
          <w:rFonts w:eastAsiaTheme="minorEastAsia"/>
          <w:color w:val="000000" w:themeColor="text1"/>
        </w:rPr>
        <w:t>most commonly used</w:t>
      </w:r>
      <w:bookmarkEnd w:id="6"/>
      <w:r w:rsidR="7FF1F55D" w:rsidRPr="47BA58C2">
        <w:rPr>
          <w:rFonts w:eastAsiaTheme="minorEastAsia"/>
          <w:color w:val="000000" w:themeColor="text1"/>
        </w:rPr>
        <w:t xml:space="preserve"> today when recording and measuring an individual’s personality.</w:t>
      </w:r>
      <w:r w:rsidR="7A53EE36" w:rsidRPr="47BA58C2">
        <w:rPr>
          <w:rFonts w:eastAsiaTheme="minorEastAsia"/>
          <w:color w:val="000000" w:themeColor="text1"/>
        </w:rPr>
        <w:t xml:space="preserve"> </w:t>
      </w:r>
    </w:p>
    <w:p w14:paraId="62D42D0E" w14:textId="5B656833" w:rsidR="7E229D43" w:rsidRDefault="7E229D43" w:rsidP="47BA58C2">
      <w:pPr>
        <w:spacing w:line="480" w:lineRule="auto"/>
        <w:ind w:firstLine="720"/>
        <w:rPr>
          <w:rFonts w:eastAsiaTheme="minorEastAsia"/>
          <w:color w:val="000000" w:themeColor="text1"/>
        </w:rPr>
      </w:pPr>
      <w:r w:rsidRPr="47BA58C2">
        <w:rPr>
          <w:rFonts w:eastAsiaTheme="minorEastAsia"/>
        </w:rPr>
        <w:lastRenderedPageBreak/>
        <w:t xml:space="preserve">Trait theories </w:t>
      </w:r>
      <w:r w:rsidR="202E78E8" w:rsidRPr="47BA58C2">
        <w:rPr>
          <w:rFonts w:eastAsiaTheme="minorEastAsia"/>
        </w:rPr>
        <w:t xml:space="preserve">help account for an individual’s behaviour </w:t>
      </w:r>
      <w:r w:rsidR="5A50CCC9" w:rsidRPr="47BA58C2">
        <w:rPr>
          <w:rFonts w:eastAsiaTheme="minorEastAsia"/>
        </w:rPr>
        <w:t xml:space="preserve">as the traits identify the patterns within </w:t>
      </w:r>
      <w:r w:rsidR="4E392E21" w:rsidRPr="47BA58C2">
        <w:rPr>
          <w:rFonts w:eastAsiaTheme="minorEastAsia"/>
        </w:rPr>
        <w:t>a person’s b</w:t>
      </w:r>
      <w:r w:rsidR="4E392E21" w:rsidRPr="47BA58C2">
        <w:rPr>
          <w:rFonts w:eastAsiaTheme="minorEastAsia"/>
          <w:color w:val="000000" w:themeColor="text1"/>
        </w:rPr>
        <w:t>ehaviours (Farmer &amp; Sundberg, 2010)</w:t>
      </w:r>
      <w:r w:rsidR="0AC7E2B6" w:rsidRPr="47BA58C2">
        <w:rPr>
          <w:rFonts w:eastAsiaTheme="minorEastAsia"/>
          <w:color w:val="000000" w:themeColor="text1"/>
        </w:rPr>
        <w:t>.</w:t>
      </w:r>
      <w:r w:rsidR="2CC1DA14" w:rsidRPr="47BA58C2">
        <w:rPr>
          <w:rFonts w:eastAsiaTheme="minorEastAsia"/>
          <w:color w:val="000000" w:themeColor="text1"/>
        </w:rPr>
        <w:t xml:space="preserve"> These patterns can either be </w:t>
      </w:r>
      <w:r w:rsidR="50C9A1EB" w:rsidRPr="47BA58C2">
        <w:rPr>
          <w:rFonts w:eastAsiaTheme="minorEastAsia"/>
        </w:rPr>
        <w:t xml:space="preserve">persistent behaviour or impact behaviour. </w:t>
      </w:r>
      <w:r w:rsidR="14FAF825" w:rsidRPr="47BA58C2">
        <w:rPr>
          <w:rFonts w:eastAsiaTheme="minorEastAsia"/>
        </w:rPr>
        <w:t xml:space="preserve">The impact behaviours are more linked to </w:t>
      </w:r>
      <w:r w:rsidR="0E2045AE" w:rsidRPr="47BA58C2">
        <w:rPr>
          <w:rFonts w:eastAsiaTheme="minorEastAsia"/>
        </w:rPr>
        <w:t>heredity behaviour</w:t>
      </w:r>
      <w:r w:rsidR="1756DD6B" w:rsidRPr="47BA58C2">
        <w:rPr>
          <w:rFonts w:eastAsiaTheme="minorEastAsia"/>
        </w:rPr>
        <w:t xml:space="preserve"> </w:t>
      </w:r>
      <w:r w:rsidR="1756DD6B" w:rsidRPr="47BA58C2">
        <w:rPr>
          <w:rFonts w:eastAsiaTheme="minorEastAsia"/>
          <w:color w:val="000000" w:themeColor="text1"/>
        </w:rPr>
        <w:t>(Farmer &amp; Sundberg, 2010).</w:t>
      </w:r>
      <w:r w:rsidR="1756DD6B" w:rsidRPr="47BA58C2">
        <w:rPr>
          <w:rFonts w:eastAsiaTheme="minorEastAsia"/>
        </w:rPr>
        <w:t xml:space="preserve"> </w:t>
      </w:r>
      <w:r w:rsidR="5B840801" w:rsidRPr="47BA58C2">
        <w:rPr>
          <w:rFonts w:eastAsiaTheme="minorEastAsia"/>
        </w:rPr>
        <w:t>Due to the impact personal</w:t>
      </w:r>
      <w:r w:rsidR="1B9DB77D" w:rsidRPr="47BA58C2">
        <w:rPr>
          <w:rFonts w:eastAsiaTheme="minorEastAsia"/>
        </w:rPr>
        <w:t xml:space="preserve"> </w:t>
      </w:r>
      <w:r w:rsidR="54D49451" w:rsidRPr="47BA58C2">
        <w:rPr>
          <w:rFonts w:eastAsiaTheme="minorEastAsia"/>
        </w:rPr>
        <w:t>traits,</w:t>
      </w:r>
      <w:r w:rsidR="1B9DB77D" w:rsidRPr="47BA58C2">
        <w:rPr>
          <w:rFonts w:eastAsiaTheme="minorEastAsia"/>
        </w:rPr>
        <w:t xml:space="preserve"> </w:t>
      </w:r>
      <w:r w:rsidR="41E2F395" w:rsidRPr="47BA58C2">
        <w:rPr>
          <w:rFonts w:eastAsiaTheme="minorEastAsia"/>
        </w:rPr>
        <w:t xml:space="preserve">they can be </w:t>
      </w:r>
      <w:r w:rsidR="15599885" w:rsidRPr="47BA58C2">
        <w:rPr>
          <w:rFonts w:eastAsiaTheme="minorEastAsia"/>
        </w:rPr>
        <w:t xml:space="preserve">essential when </w:t>
      </w:r>
      <w:r w:rsidR="36D86CF6" w:rsidRPr="47BA58C2">
        <w:rPr>
          <w:rFonts w:eastAsiaTheme="minorEastAsia"/>
        </w:rPr>
        <w:t>assessing as well as predicting an individual's behaviour</w:t>
      </w:r>
      <w:r w:rsidR="36D86CF6" w:rsidRPr="47BA58C2">
        <w:rPr>
          <w:rFonts w:eastAsiaTheme="minorEastAsia"/>
          <w:color w:val="000000" w:themeColor="text1"/>
        </w:rPr>
        <w:t xml:space="preserve"> (Farmer &amp; Sundberg, 2010)</w:t>
      </w:r>
      <w:r w:rsidR="5AF2F1C5" w:rsidRPr="47BA58C2">
        <w:rPr>
          <w:rFonts w:eastAsiaTheme="minorEastAsia"/>
          <w:color w:val="000000" w:themeColor="text1"/>
        </w:rPr>
        <w:t>.</w:t>
      </w:r>
      <w:r w:rsidR="6150EAE1" w:rsidRPr="47BA58C2">
        <w:rPr>
          <w:rFonts w:eastAsiaTheme="minorEastAsia"/>
          <w:color w:val="000000" w:themeColor="text1"/>
        </w:rPr>
        <w:t xml:space="preserve"> </w:t>
      </w:r>
      <w:r w:rsidR="1D578F6D" w:rsidRPr="47BA58C2">
        <w:rPr>
          <w:rFonts w:eastAsiaTheme="minorEastAsia"/>
          <w:color w:val="000000" w:themeColor="text1"/>
        </w:rPr>
        <w:t xml:space="preserve">The theories about how trait theories affect an individual’s behaviour </w:t>
      </w:r>
      <w:r w:rsidR="000EBA36" w:rsidRPr="47BA58C2">
        <w:rPr>
          <w:rFonts w:eastAsiaTheme="minorEastAsia"/>
          <w:color w:val="000000" w:themeColor="text1"/>
        </w:rPr>
        <w:t>recognises</w:t>
      </w:r>
      <w:r w:rsidR="02355B94" w:rsidRPr="47BA58C2">
        <w:rPr>
          <w:rFonts w:eastAsiaTheme="minorEastAsia"/>
          <w:color w:val="000000" w:themeColor="text1"/>
        </w:rPr>
        <w:t xml:space="preserve"> that an individual’s personality traits are more complex </w:t>
      </w:r>
      <w:r w:rsidR="1B7D12F5" w:rsidRPr="47BA58C2">
        <w:rPr>
          <w:rFonts w:eastAsiaTheme="minorEastAsia"/>
          <w:color w:val="000000" w:themeColor="text1"/>
        </w:rPr>
        <w:t>systems</w:t>
      </w:r>
      <w:r w:rsidR="349A203A" w:rsidRPr="47BA58C2">
        <w:rPr>
          <w:rFonts w:eastAsiaTheme="minorEastAsia"/>
          <w:color w:val="000000" w:themeColor="text1"/>
        </w:rPr>
        <w:t xml:space="preserve"> which involves components such as the individual’s aims, their ideas and </w:t>
      </w:r>
      <w:r w:rsidR="130D97BF" w:rsidRPr="47BA58C2">
        <w:rPr>
          <w:rFonts w:eastAsiaTheme="minorEastAsia"/>
          <w:color w:val="000000" w:themeColor="text1"/>
        </w:rPr>
        <w:t>beliefs either about the environment around them or about themselves as well as some biological aspects</w:t>
      </w:r>
      <w:r w:rsidR="1B7D12F5" w:rsidRPr="47BA58C2">
        <w:rPr>
          <w:rFonts w:eastAsiaTheme="minorEastAsia"/>
          <w:color w:val="000000" w:themeColor="text1"/>
        </w:rPr>
        <w:t xml:space="preserve"> </w:t>
      </w:r>
      <w:r w:rsidR="29ECCC17" w:rsidRPr="47BA58C2">
        <w:rPr>
          <w:rFonts w:eastAsiaTheme="minorEastAsia"/>
          <w:color w:val="000000" w:themeColor="text1"/>
        </w:rPr>
        <w:t xml:space="preserve">(Fleeson &amp; </w:t>
      </w:r>
      <w:proofErr w:type="spellStart"/>
      <w:r w:rsidR="29ECCC17" w:rsidRPr="47BA58C2">
        <w:rPr>
          <w:rFonts w:eastAsiaTheme="minorEastAsia"/>
          <w:color w:val="000000" w:themeColor="text1"/>
        </w:rPr>
        <w:t>Jayawickreme</w:t>
      </w:r>
      <w:proofErr w:type="spellEnd"/>
      <w:r w:rsidR="29ECCC17" w:rsidRPr="47BA58C2">
        <w:rPr>
          <w:rFonts w:eastAsiaTheme="minorEastAsia"/>
          <w:color w:val="000000" w:themeColor="text1"/>
        </w:rPr>
        <w:t xml:space="preserve">, 2025). </w:t>
      </w:r>
      <w:r w:rsidR="0A1D2936" w:rsidRPr="47BA58C2">
        <w:rPr>
          <w:rFonts w:eastAsiaTheme="minorEastAsia"/>
          <w:color w:val="000000" w:themeColor="text1"/>
        </w:rPr>
        <w:t xml:space="preserve">Due to this </w:t>
      </w:r>
      <w:r w:rsidR="13ECE835" w:rsidRPr="47BA58C2">
        <w:rPr>
          <w:rFonts w:eastAsiaTheme="minorEastAsia"/>
          <w:color w:val="000000" w:themeColor="text1"/>
        </w:rPr>
        <w:t>viewpoint</w:t>
      </w:r>
      <w:r w:rsidR="0A1D2936" w:rsidRPr="47BA58C2">
        <w:rPr>
          <w:rFonts w:eastAsiaTheme="minorEastAsia"/>
          <w:color w:val="000000" w:themeColor="text1"/>
        </w:rPr>
        <w:t xml:space="preserve"> of the trait </w:t>
      </w:r>
      <w:bookmarkStart w:id="7" w:name="_Int_ROKIgcxJ"/>
      <w:proofErr w:type="gramStart"/>
      <w:r w:rsidR="26310396" w:rsidRPr="47BA58C2">
        <w:rPr>
          <w:rFonts w:eastAsiaTheme="minorEastAsia"/>
          <w:color w:val="000000" w:themeColor="text1"/>
        </w:rPr>
        <w:t>theories</w:t>
      </w:r>
      <w:bookmarkEnd w:id="7"/>
      <w:proofErr w:type="gramEnd"/>
      <w:r w:rsidR="0A1D2936" w:rsidRPr="47BA58C2">
        <w:rPr>
          <w:rFonts w:eastAsiaTheme="minorEastAsia"/>
          <w:color w:val="000000" w:themeColor="text1"/>
        </w:rPr>
        <w:t xml:space="preserve"> it allows for the consideration of how an individual’s behaviour can</w:t>
      </w:r>
      <w:r w:rsidR="3FD2898F" w:rsidRPr="47BA58C2">
        <w:rPr>
          <w:rFonts w:eastAsiaTheme="minorEastAsia"/>
          <w:color w:val="000000" w:themeColor="text1"/>
        </w:rPr>
        <w:t xml:space="preserve"> vary depending on the situation the individual is in </w:t>
      </w:r>
      <w:r w:rsidR="75FF7530" w:rsidRPr="47BA58C2">
        <w:rPr>
          <w:rFonts w:eastAsiaTheme="minorEastAsia"/>
          <w:color w:val="000000" w:themeColor="text1"/>
        </w:rPr>
        <w:t>as well as the development of their personality stability over time</w:t>
      </w:r>
      <w:r w:rsidR="17551E4D" w:rsidRPr="47BA58C2">
        <w:rPr>
          <w:rFonts w:eastAsiaTheme="minorEastAsia"/>
          <w:color w:val="000000" w:themeColor="text1"/>
        </w:rPr>
        <w:t xml:space="preserve"> and that an individual's trats are a collection of pa</w:t>
      </w:r>
      <w:r w:rsidR="0A4D55DC" w:rsidRPr="47BA58C2">
        <w:rPr>
          <w:rFonts w:eastAsiaTheme="minorEastAsia"/>
          <w:color w:val="000000" w:themeColor="text1"/>
        </w:rPr>
        <w:t xml:space="preserve">tterns of the </w:t>
      </w:r>
      <w:proofErr w:type="gramStart"/>
      <w:r w:rsidR="0A4D55DC" w:rsidRPr="47BA58C2">
        <w:rPr>
          <w:rFonts w:eastAsiaTheme="minorEastAsia"/>
          <w:color w:val="000000" w:themeColor="text1"/>
        </w:rPr>
        <w:t>individuals</w:t>
      </w:r>
      <w:proofErr w:type="gramEnd"/>
      <w:r w:rsidR="0A4D55DC" w:rsidRPr="47BA58C2">
        <w:rPr>
          <w:rFonts w:eastAsiaTheme="minorEastAsia"/>
          <w:color w:val="000000" w:themeColor="text1"/>
        </w:rPr>
        <w:t xml:space="preserve"> behaviour over time</w:t>
      </w:r>
      <w:r w:rsidR="75FF7530" w:rsidRPr="47BA58C2">
        <w:rPr>
          <w:rFonts w:eastAsiaTheme="minorEastAsia"/>
          <w:color w:val="000000" w:themeColor="text1"/>
        </w:rPr>
        <w:t xml:space="preserve"> </w:t>
      </w:r>
      <w:r w:rsidR="3FD2898F" w:rsidRPr="47BA58C2">
        <w:rPr>
          <w:rFonts w:eastAsiaTheme="minorEastAsia"/>
          <w:color w:val="000000" w:themeColor="text1"/>
        </w:rPr>
        <w:t xml:space="preserve">(Fleeson &amp; </w:t>
      </w:r>
      <w:proofErr w:type="spellStart"/>
      <w:r w:rsidR="3FD2898F" w:rsidRPr="47BA58C2">
        <w:rPr>
          <w:rFonts w:eastAsiaTheme="minorEastAsia"/>
          <w:color w:val="000000" w:themeColor="text1"/>
        </w:rPr>
        <w:t>Jayawickreme</w:t>
      </w:r>
      <w:proofErr w:type="spellEnd"/>
      <w:r w:rsidR="3FD2898F" w:rsidRPr="47BA58C2">
        <w:rPr>
          <w:rFonts w:eastAsiaTheme="minorEastAsia"/>
          <w:color w:val="000000" w:themeColor="text1"/>
        </w:rPr>
        <w:t>, 2025).</w:t>
      </w:r>
      <w:r w:rsidR="0319B697" w:rsidRPr="47BA58C2">
        <w:rPr>
          <w:rFonts w:eastAsiaTheme="minorEastAsia"/>
          <w:color w:val="000000" w:themeColor="text1"/>
        </w:rPr>
        <w:t xml:space="preserve"> </w:t>
      </w:r>
    </w:p>
    <w:p w14:paraId="25051D1E" w14:textId="7EB36A11" w:rsidR="3A150422" w:rsidRDefault="3A150422" w:rsidP="47BA58C2">
      <w:pPr>
        <w:spacing w:line="480" w:lineRule="auto"/>
        <w:ind w:firstLine="720"/>
        <w:rPr>
          <w:rFonts w:eastAsiaTheme="minorEastAsia"/>
          <w:color w:val="000000" w:themeColor="text1"/>
        </w:rPr>
      </w:pPr>
      <w:r w:rsidRPr="47BA58C2">
        <w:rPr>
          <w:rFonts w:eastAsiaTheme="minorEastAsia"/>
          <w:color w:val="000000" w:themeColor="text1"/>
        </w:rPr>
        <w:t xml:space="preserve">Trait theories try to explain any psychological </w:t>
      </w:r>
      <w:r w:rsidR="757B93F8" w:rsidRPr="47BA58C2">
        <w:rPr>
          <w:rFonts w:eastAsiaTheme="minorEastAsia"/>
          <w:color w:val="000000" w:themeColor="text1"/>
        </w:rPr>
        <w:t>systems which could create any of these behavioural patterns</w:t>
      </w:r>
      <w:r w:rsidR="4549798B" w:rsidRPr="47BA58C2">
        <w:rPr>
          <w:rFonts w:eastAsiaTheme="minorEastAsia"/>
          <w:color w:val="000000" w:themeColor="text1"/>
        </w:rPr>
        <w:t xml:space="preserve"> Yang et al., 2013).</w:t>
      </w:r>
      <w:r w:rsidR="757B93F8" w:rsidRPr="47BA58C2">
        <w:rPr>
          <w:rFonts w:eastAsiaTheme="minorEastAsia"/>
          <w:color w:val="000000" w:themeColor="text1"/>
        </w:rPr>
        <w:t xml:space="preserve"> </w:t>
      </w:r>
      <w:r w:rsidR="04D60E18" w:rsidRPr="47BA58C2">
        <w:rPr>
          <w:rFonts w:eastAsiaTheme="minorEastAsia"/>
          <w:color w:val="000000" w:themeColor="text1"/>
        </w:rPr>
        <w:t>One theory that supports this claim is the whole trait theory</w:t>
      </w:r>
      <w:r w:rsidR="1773F3C8" w:rsidRPr="47BA58C2">
        <w:rPr>
          <w:rFonts w:eastAsiaTheme="minorEastAsia"/>
          <w:color w:val="000000" w:themeColor="text1"/>
        </w:rPr>
        <w:t xml:space="preserve">. This theory was created in order to </w:t>
      </w:r>
      <w:r w:rsidR="3B0651E9" w:rsidRPr="47BA58C2">
        <w:rPr>
          <w:rFonts w:eastAsiaTheme="minorEastAsia"/>
          <w:color w:val="000000" w:themeColor="text1"/>
        </w:rPr>
        <w:t xml:space="preserve">account for how </w:t>
      </w:r>
      <w:r w:rsidR="6598DC5F" w:rsidRPr="47BA58C2">
        <w:rPr>
          <w:rFonts w:eastAsiaTheme="minorEastAsia"/>
          <w:color w:val="000000" w:themeColor="text1"/>
        </w:rPr>
        <w:t xml:space="preserve">it is possible for </w:t>
      </w:r>
      <w:r w:rsidR="3B0651E9" w:rsidRPr="47BA58C2">
        <w:rPr>
          <w:rFonts w:eastAsiaTheme="minorEastAsia"/>
          <w:color w:val="000000" w:themeColor="text1"/>
        </w:rPr>
        <w:t xml:space="preserve">an individual’s personality traits </w:t>
      </w:r>
      <w:r w:rsidR="7AA12505" w:rsidRPr="47BA58C2">
        <w:rPr>
          <w:rFonts w:eastAsiaTheme="minorEastAsia"/>
          <w:color w:val="000000" w:themeColor="text1"/>
        </w:rPr>
        <w:t>to also</w:t>
      </w:r>
      <w:r w:rsidR="3B0651E9" w:rsidRPr="47BA58C2">
        <w:rPr>
          <w:rFonts w:eastAsiaTheme="minorEastAsia"/>
          <w:color w:val="000000" w:themeColor="text1"/>
        </w:rPr>
        <w:t xml:space="preserve"> </w:t>
      </w:r>
      <w:r w:rsidR="36585D7A" w:rsidRPr="47BA58C2">
        <w:rPr>
          <w:rFonts w:eastAsiaTheme="minorEastAsia"/>
          <w:color w:val="000000" w:themeColor="text1"/>
        </w:rPr>
        <w:t>betray as certain behaviour</w:t>
      </w:r>
      <w:r w:rsidR="59030DF4" w:rsidRPr="47BA58C2">
        <w:rPr>
          <w:rFonts w:eastAsiaTheme="minorEastAsia"/>
          <w:color w:val="000000" w:themeColor="text1"/>
        </w:rPr>
        <w:t xml:space="preserve">s </w:t>
      </w:r>
      <w:r w:rsidR="36585D7A" w:rsidRPr="47BA58C2">
        <w:rPr>
          <w:rFonts w:eastAsiaTheme="minorEastAsia"/>
          <w:color w:val="000000" w:themeColor="text1"/>
        </w:rPr>
        <w:t xml:space="preserve">when within certain settings (Fleeson &amp; </w:t>
      </w:r>
      <w:proofErr w:type="spellStart"/>
      <w:r w:rsidR="36585D7A" w:rsidRPr="47BA58C2">
        <w:rPr>
          <w:rFonts w:eastAsiaTheme="minorEastAsia"/>
          <w:color w:val="000000" w:themeColor="text1"/>
        </w:rPr>
        <w:t>Jayawickreme</w:t>
      </w:r>
      <w:proofErr w:type="spellEnd"/>
      <w:r w:rsidR="36585D7A" w:rsidRPr="47BA58C2">
        <w:rPr>
          <w:rFonts w:eastAsiaTheme="minorEastAsia"/>
          <w:color w:val="000000" w:themeColor="text1"/>
        </w:rPr>
        <w:t xml:space="preserve">, 2025). </w:t>
      </w:r>
      <w:r w:rsidR="721174D1" w:rsidRPr="47BA58C2">
        <w:rPr>
          <w:rFonts w:eastAsiaTheme="minorEastAsia"/>
          <w:color w:val="000000" w:themeColor="text1"/>
        </w:rPr>
        <w:t xml:space="preserve">A main area within the whole trait theory is the constrained accretion which </w:t>
      </w:r>
      <w:r w:rsidR="42824D48" w:rsidRPr="47BA58C2">
        <w:rPr>
          <w:rFonts w:eastAsiaTheme="minorEastAsia"/>
          <w:color w:val="000000" w:themeColor="text1"/>
        </w:rPr>
        <w:t xml:space="preserve">is the term giving to the process of personality traits developing and then becoming more stable traits over time. </w:t>
      </w:r>
      <w:r w:rsidR="3E8B188C" w:rsidRPr="47BA58C2">
        <w:rPr>
          <w:rFonts w:eastAsiaTheme="minorEastAsia"/>
          <w:color w:val="000000" w:themeColor="text1"/>
        </w:rPr>
        <w:t xml:space="preserve">This process is caused by any biological interferences </w:t>
      </w:r>
      <w:r w:rsidR="13BE7202" w:rsidRPr="47BA58C2">
        <w:rPr>
          <w:rFonts w:eastAsiaTheme="minorEastAsia"/>
          <w:color w:val="000000" w:themeColor="text1"/>
        </w:rPr>
        <w:t xml:space="preserve">or by environmental interferences which could cause an individual to develop </w:t>
      </w:r>
      <w:r w:rsidR="769A120A" w:rsidRPr="47BA58C2">
        <w:rPr>
          <w:rFonts w:eastAsiaTheme="minorEastAsia"/>
          <w:color w:val="000000" w:themeColor="text1"/>
        </w:rPr>
        <w:t xml:space="preserve">certain behaviours in </w:t>
      </w:r>
      <w:proofErr w:type="spellStart"/>
      <w:r w:rsidR="769A120A" w:rsidRPr="47BA58C2">
        <w:rPr>
          <w:rFonts w:eastAsiaTheme="minorEastAsia"/>
          <w:color w:val="000000" w:themeColor="text1"/>
        </w:rPr>
        <w:t>certian</w:t>
      </w:r>
      <w:proofErr w:type="spellEnd"/>
      <w:r w:rsidR="769A120A" w:rsidRPr="47BA58C2">
        <w:rPr>
          <w:rFonts w:eastAsiaTheme="minorEastAsia"/>
          <w:color w:val="000000" w:themeColor="text1"/>
        </w:rPr>
        <w:t xml:space="preserve"> settings (Fleeson &amp; </w:t>
      </w:r>
      <w:proofErr w:type="spellStart"/>
      <w:r w:rsidR="769A120A" w:rsidRPr="47BA58C2">
        <w:rPr>
          <w:rFonts w:eastAsiaTheme="minorEastAsia"/>
          <w:color w:val="000000" w:themeColor="text1"/>
        </w:rPr>
        <w:t>Jayawickreme</w:t>
      </w:r>
      <w:proofErr w:type="spellEnd"/>
      <w:r w:rsidR="769A120A" w:rsidRPr="47BA58C2">
        <w:rPr>
          <w:rFonts w:eastAsiaTheme="minorEastAsia"/>
          <w:color w:val="000000" w:themeColor="text1"/>
        </w:rPr>
        <w:t>, 2025). This support</w:t>
      </w:r>
      <w:r w:rsidR="6FAC4228" w:rsidRPr="47BA58C2">
        <w:rPr>
          <w:rFonts w:eastAsiaTheme="minorEastAsia"/>
          <w:color w:val="000000" w:themeColor="text1"/>
        </w:rPr>
        <w:t>s</w:t>
      </w:r>
      <w:r w:rsidR="769A120A" w:rsidRPr="47BA58C2">
        <w:rPr>
          <w:rFonts w:eastAsiaTheme="minorEastAsia"/>
          <w:color w:val="000000" w:themeColor="text1"/>
        </w:rPr>
        <w:t xml:space="preserve"> the claim</w:t>
      </w:r>
      <w:r w:rsidR="7EC9CE14" w:rsidRPr="47BA58C2">
        <w:rPr>
          <w:rFonts w:eastAsiaTheme="minorEastAsia"/>
          <w:color w:val="000000" w:themeColor="text1"/>
        </w:rPr>
        <w:t xml:space="preserve"> that personality traits are more complex and </w:t>
      </w:r>
      <w:r w:rsidR="0E67611D" w:rsidRPr="47BA58C2">
        <w:rPr>
          <w:rFonts w:eastAsiaTheme="minorEastAsia"/>
          <w:color w:val="000000" w:themeColor="text1"/>
        </w:rPr>
        <w:t>influential</w:t>
      </w:r>
      <w:r w:rsidR="7EC9CE14" w:rsidRPr="47BA58C2">
        <w:rPr>
          <w:rFonts w:eastAsiaTheme="minorEastAsia"/>
          <w:color w:val="000000" w:themeColor="text1"/>
        </w:rPr>
        <w:t xml:space="preserve"> </w:t>
      </w:r>
      <w:r w:rsidR="7EC9CE14" w:rsidRPr="47BA58C2">
        <w:rPr>
          <w:rFonts w:eastAsiaTheme="minorEastAsia"/>
          <w:color w:val="000000" w:themeColor="text1"/>
        </w:rPr>
        <w:lastRenderedPageBreak/>
        <w:t xml:space="preserve">on </w:t>
      </w:r>
      <w:r w:rsidR="0B617AA3" w:rsidRPr="47BA58C2">
        <w:rPr>
          <w:rFonts w:eastAsiaTheme="minorEastAsia"/>
          <w:color w:val="000000" w:themeColor="text1"/>
        </w:rPr>
        <w:t>individual</w:t>
      </w:r>
      <w:r w:rsidR="1905C4EA" w:rsidRPr="47BA58C2">
        <w:rPr>
          <w:rFonts w:eastAsiaTheme="minorEastAsia"/>
          <w:color w:val="000000" w:themeColor="text1"/>
        </w:rPr>
        <w:t>’</w:t>
      </w:r>
      <w:r w:rsidR="0B617AA3" w:rsidRPr="47BA58C2">
        <w:rPr>
          <w:rFonts w:eastAsiaTheme="minorEastAsia"/>
          <w:color w:val="000000" w:themeColor="text1"/>
        </w:rPr>
        <w:t>s</w:t>
      </w:r>
      <w:r w:rsidR="7EC9CE14" w:rsidRPr="47BA58C2">
        <w:rPr>
          <w:rFonts w:eastAsiaTheme="minorEastAsia"/>
          <w:color w:val="000000" w:themeColor="text1"/>
        </w:rPr>
        <w:t xml:space="preserve"> behaviour </w:t>
      </w:r>
      <w:r w:rsidR="7DF1177B" w:rsidRPr="47BA58C2">
        <w:rPr>
          <w:rFonts w:eastAsiaTheme="minorEastAsia"/>
          <w:color w:val="000000" w:themeColor="text1"/>
        </w:rPr>
        <w:t xml:space="preserve">than just being </w:t>
      </w:r>
      <w:r w:rsidR="65FB6EC2" w:rsidRPr="47BA58C2">
        <w:rPr>
          <w:rFonts w:eastAsiaTheme="minorEastAsia"/>
          <w:color w:val="000000" w:themeColor="text1"/>
        </w:rPr>
        <w:t>a</w:t>
      </w:r>
      <w:r w:rsidR="7DF1177B" w:rsidRPr="47BA58C2">
        <w:rPr>
          <w:rFonts w:eastAsiaTheme="minorEastAsia"/>
          <w:color w:val="000000" w:themeColor="text1"/>
        </w:rPr>
        <w:t xml:space="preserve"> </w:t>
      </w:r>
      <w:r w:rsidR="2E751495" w:rsidRPr="47BA58C2">
        <w:rPr>
          <w:rFonts w:eastAsiaTheme="minorEastAsia"/>
          <w:color w:val="000000" w:themeColor="text1"/>
        </w:rPr>
        <w:t xml:space="preserve">description of them (Fleeson &amp; </w:t>
      </w:r>
      <w:proofErr w:type="spellStart"/>
      <w:r w:rsidR="2E751495" w:rsidRPr="47BA58C2">
        <w:rPr>
          <w:rFonts w:eastAsiaTheme="minorEastAsia"/>
          <w:color w:val="000000" w:themeColor="text1"/>
        </w:rPr>
        <w:t>Jayawickreme</w:t>
      </w:r>
      <w:proofErr w:type="spellEnd"/>
      <w:r w:rsidR="2E751495" w:rsidRPr="47BA58C2">
        <w:rPr>
          <w:rFonts w:eastAsiaTheme="minorEastAsia"/>
          <w:color w:val="000000" w:themeColor="text1"/>
        </w:rPr>
        <w:t>, 2025).</w:t>
      </w:r>
      <w:r w:rsidR="39BC57B9" w:rsidRPr="47BA58C2">
        <w:rPr>
          <w:rFonts w:eastAsiaTheme="minorEastAsia"/>
          <w:color w:val="000000" w:themeColor="text1"/>
        </w:rPr>
        <w:t xml:space="preserve"> </w:t>
      </w:r>
    </w:p>
    <w:p w14:paraId="7FFEFA09" w14:textId="0EF0129A" w:rsidR="2D0D7C17" w:rsidRDefault="2D0D7C17" w:rsidP="47BA58C2">
      <w:pPr>
        <w:spacing w:line="480" w:lineRule="auto"/>
        <w:ind w:firstLine="720"/>
        <w:rPr>
          <w:rFonts w:eastAsiaTheme="minorEastAsia"/>
          <w:color w:val="000000" w:themeColor="text1"/>
        </w:rPr>
      </w:pPr>
      <w:r w:rsidRPr="47BA58C2">
        <w:rPr>
          <w:rFonts w:eastAsiaTheme="minorEastAsia"/>
          <w:color w:val="000000" w:themeColor="text1"/>
        </w:rPr>
        <w:t xml:space="preserve">When looking at trait theories to explain for an individual’s behaviour there are </w:t>
      </w:r>
      <w:bookmarkStart w:id="8" w:name="_Int_tnnSVhAe"/>
      <w:r w:rsidRPr="47BA58C2">
        <w:rPr>
          <w:rFonts w:eastAsiaTheme="minorEastAsia"/>
          <w:color w:val="000000" w:themeColor="text1"/>
        </w:rPr>
        <w:t>a number of</w:t>
      </w:r>
      <w:bookmarkEnd w:id="8"/>
      <w:r w:rsidRPr="47BA58C2">
        <w:rPr>
          <w:rFonts w:eastAsiaTheme="minorEastAsia"/>
          <w:color w:val="000000" w:themeColor="text1"/>
        </w:rPr>
        <w:t xml:space="preserve"> strengths in which trait theories ha</w:t>
      </w:r>
      <w:r w:rsidR="6D427C73" w:rsidRPr="47BA58C2">
        <w:rPr>
          <w:rFonts w:eastAsiaTheme="minorEastAsia"/>
          <w:color w:val="000000" w:themeColor="text1"/>
        </w:rPr>
        <w:t xml:space="preserve">ve. </w:t>
      </w:r>
      <w:r w:rsidR="54106E2F" w:rsidRPr="47BA58C2">
        <w:rPr>
          <w:rFonts w:eastAsiaTheme="minorEastAsia"/>
          <w:color w:val="000000" w:themeColor="text1"/>
        </w:rPr>
        <w:t xml:space="preserve">One of the main strengths of trait theories is that </w:t>
      </w:r>
      <w:r w:rsidR="56309FDE" w:rsidRPr="47BA58C2">
        <w:rPr>
          <w:rFonts w:eastAsiaTheme="minorEastAsia"/>
          <w:color w:val="000000" w:themeColor="text1"/>
        </w:rPr>
        <w:t>its</w:t>
      </w:r>
      <w:r w:rsidR="3DE17F7E" w:rsidRPr="47BA58C2">
        <w:rPr>
          <w:rFonts w:eastAsiaTheme="minorEastAsia"/>
          <w:color w:val="000000" w:themeColor="text1"/>
        </w:rPr>
        <w:t xml:space="preserve"> focal point is how the personality traits that are consistent over time </w:t>
      </w:r>
      <w:bookmarkStart w:id="9" w:name="_Int_urReCX6k"/>
      <w:r w:rsidR="3DE17F7E" w:rsidRPr="47BA58C2">
        <w:rPr>
          <w:rFonts w:eastAsiaTheme="minorEastAsia"/>
          <w:color w:val="000000" w:themeColor="text1"/>
        </w:rPr>
        <w:t>are able to</w:t>
      </w:r>
      <w:bookmarkEnd w:id="9"/>
      <w:r w:rsidR="3DE17F7E" w:rsidRPr="47BA58C2">
        <w:rPr>
          <w:rFonts w:eastAsiaTheme="minorEastAsia"/>
          <w:color w:val="000000" w:themeColor="text1"/>
        </w:rPr>
        <w:t xml:space="preserve"> help foresee the individual’s behaviour during a wide range of settings</w:t>
      </w:r>
      <w:r w:rsidR="34EFACC1" w:rsidRPr="47BA58C2">
        <w:rPr>
          <w:rFonts w:eastAsiaTheme="minorEastAsia"/>
          <w:color w:val="000000" w:themeColor="text1"/>
        </w:rPr>
        <w:t xml:space="preserve"> whether those settings are personal or professional (Rumsey, 2020). </w:t>
      </w:r>
      <w:r w:rsidR="3D472011" w:rsidRPr="47BA58C2">
        <w:rPr>
          <w:rFonts w:eastAsiaTheme="minorEastAsia"/>
          <w:color w:val="000000" w:themeColor="text1"/>
        </w:rPr>
        <w:t xml:space="preserve">Another </w:t>
      </w:r>
      <w:proofErr w:type="spellStart"/>
      <w:r w:rsidR="3D472011" w:rsidRPr="47BA58C2">
        <w:rPr>
          <w:rFonts w:eastAsiaTheme="minorEastAsia"/>
          <w:color w:val="000000" w:themeColor="text1"/>
        </w:rPr>
        <w:t>strenght</w:t>
      </w:r>
      <w:proofErr w:type="spellEnd"/>
      <w:r w:rsidR="3D472011" w:rsidRPr="47BA58C2">
        <w:rPr>
          <w:rFonts w:eastAsiaTheme="minorEastAsia"/>
          <w:color w:val="000000" w:themeColor="text1"/>
        </w:rPr>
        <w:t xml:space="preserve"> is that trait theories are more focused b</w:t>
      </w:r>
      <w:r w:rsidR="74BB386C" w:rsidRPr="47BA58C2">
        <w:rPr>
          <w:rFonts w:eastAsiaTheme="minorEastAsia"/>
        </w:rPr>
        <w:t>eyond general personality qualities and cognitive capacities</w:t>
      </w:r>
      <w:r w:rsidR="1E1D2816" w:rsidRPr="47BA58C2">
        <w:rPr>
          <w:rFonts w:eastAsiaTheme="minorEastAsia"/>
        </w:rPr>
        <w:t>, t</w:t>
      </w:r>
      <w:r w:rsidR="74BB386C" w:rsidRPr="47BA58C2">
        <w:rPr>
          <w:rFonts w:eastAsiaTheme="minorEastAsia"/>
        </w:rPr>
        <w:t>rait theories have shown predictive value</w:t>
      </w:r>
      <w:r w:rsidR="1E6B9C6C" w:rsidRPr="47BA58C2">
        <w:rPr>
          <w:rFonts w:eastAsiaTheme="minorEastAsia"/>
        </w:rPr>
        <w:t xml:space="preserve"> </w:t>
      </w:r>
      <w:r w:rsidR="1E6B9C6C" w:rsidRPr="47BA58C2">
        <w:rPr>
          <w:rFonts w:eastAsiaTheme="minorEastAsia"/>
          <w:color w:val="000000" w:themeColor="text1"/>
        </w:rPr>
        <w:t>(Wagner et al., 2020)</w:t>
      </w:r>
      <w:r w:rsidR="0403CF3C" w:rsidRPr="47BA58C2">
        <w:rPr>
          <w:rFonts w:eastAsiaTheme="minorEastAsia"/>
          <w:color w:val="000000" w:themeColor="text1"/>
        </w:rPr>
        <w:t>.</w:t>
      </w:r>
      <w:r w:rsidR="1FD60E10" w:rsidRPr="47BA58C2">
        <w:rPr>
          <w:rFonts w:eastAsiaTheme="minorEastAsia"/>
          <w:color w:val="000000" w:themeColor="text1"/>
        </w:rPr>
        <w:t xml:space="preserve"> It looks at how </w:t>
      </w:r>
      <w:r w:rsidR="7844D09F" w:rsidRPr="47BA58C2">
        <w:rPr>
          <w:rFonts w:eastAsiaTheme="minorEastAsia"/>
          <w:color w:val="000000" w:themeColor="text1"/>
        </w:rPr>
        <w:t>certain</w:t>
      </w:r>
      <w:r w:rsidR="1FD60E10" w:rsidRPr="47BA58C2">
        <w:rPr>
          <w:rFonts w:eastAsiaTheme="minorEastAsia"/>
          <w:color w:val="000000" w:themeColor="text1"/>
        </w:rPr>
        <w:t xml:space="preserve"> </w:t>
      </w:r>
      <w:r w:rsidR="7C73AC08" w:rsidRPr="47BA58C2">
        <w:rPr>
          <w:rFonts w:eastAsiaTheme="minorEastAsia"/>
          <w:color w:val="000000" w:themeColor="text1"/>
        </w:rPr>
        <w:t xml:space="preserve">traits like for example an individual’s interest in learning can be </w:t>
      </w:r>
      <w:r w:rsidR="025C8934" w:rsidRPr="47BA58C2">
        <w:rPr>
          <w:rFonts w:eastAsiaTheme="minorEastAsia"/>
          <w:color w:val="000000" w:themeColor="text1"/>
        </w:rPr>
        <w:t xml:space="preserve">connected to the more success within a learning environment as well as </w:t>
      </w:r>
      <w:r w:rsidR="615752C2" w:rsidRPr="47BA58C2">
        <w:rPr>
          <w:rFonts w:eastAsiaTheme="minorEastAsia"/>
          <w:color w:val="000000" w:themeColor="text1"/>
        </w:rPr>
        <w:t>experiencing more positive experiences</w:t>
      </w:r>
      <w:r w:rsidR="385F961E" w:rsidRPr="47BA58C2">
        <w:rPr>
          <w:rFonts w:eastAsiaTheme="minorEastAsia"/>
          <w:color w:val="000000" w:themeColor="text1"/>
        </w:rPr>
        <w:t xml:space="preserve"> within settings in which have certain outcomes within intelligence tests (Wagner et al., 2020).</w:t>
      </w:r>
      <w:r w:rsidR="6409EBC8" w:rsidRPr="47BA58C2">
        <w:rPr>
          <w:rFonts w:eastAsiaTheme="minorEastAsia"/>
          <w:color w:val="000000" w:themeColor="text1"/>
        </w:rPr>
        <w:t xml:space="preserve"> </w:t>
      </w:r>
    </w:p>
    <w:p w14:paraId="0839DC1E" w14:textId="2D19D814" w:rsidR="69182AC9" w:rsidRDefault="69182AC9" w:rsidP="47BA58C2">
      <w:pPr>
        <w:spacing w:line="480" w:lineRule="auto"/>
        <w:ind w:firstLine="720"/>
        <w:rPr>
          <w:rFonts w:eastAsiaTheme="minorEastAsia"/>
          <w:color w:val="000000" w:themeColor="text1"/>
        </w:rPr>
      </w:pPr>
      <w:r w:rsidRPr="47BA58C2">
        <w:rPr>
          <w:rFonts w:eastAsiaTheme="minorEastAsia"/>
          <w:color w:val="000000" w:themeColor="text1"/>
        </w:rPr>
        <w:t xml:space="preserve">Even though there are strengths to trait theories, there are some limitations when using trait theories to explain an individual’s behaviour. </w:t>
      </w:r>
      <w:r w:rsidR="578CAE8E" w:rsidRPr="47BA58C2">
        <w:rPr>
          <w:rFonts w:eastAsiaTheme="minorEastAsia"/>
          <w:color w:val="000000" w:themeColor="text1"/>
        </w:rPr>
        <w:t xml:space="preserve">One of these limitations is that trait theories tend to look at certain traits as </w:t>
      </w:r>
      <w:r w:rsidR="5250E8D9" w:rsidRPr="47BA58C2">
        <w:rPr>
          <w:rFonts w:eastAsiaTheme="minorEastAsia"/>
          <w:color w:val="000000" w:themeColor="text1"/>
        </w:rPr>
        <w:t>internal causes but does not provide a full explanation as to how these traits can explain the individ</w:t>
      </w:r>
      <w:r w:rsidR="532B99AE" w:rsidRPr="47BA58C2">
        <w:rPr>
          <w:rFonts w:eastAsiaTheme="minorEastAsia"/>
          <w:color w:val="000000" w:themeColor="text1"/>
        </w:rPr>
        <w:t>ual’s behaviour</w:t>
      </w:r>
      <w:r w:rsidR="70E4478B" w:rsidRPr="47BA58C2">
        <w:rPr>
          <w:rFonts w:eastAsiaTheme="minorEastAsia"/>
          <w:color w:val="000000" w:themeColor="text1"/>
        </w:rPr>
        <w:t xml:space="preserve">. </w:t>
      </w:r>
      <w:r w:rsidR="7B18D62D" w:rsidRPr="47BA58C2">
        <w:rPr>
          <w:rFonts w:eastAsiaTheme="minorEastAsia"/>
          <w:color w:val="000000" w:themeColor="text1"/>
        </w:rPr>
        <w:t xml:space="preserve">Due to this trait theories are not able to provide an </w:t>
      </w:r>
      <w:proofErr w:type="gramStart"/>
      <w:r w:rsidR="7B18D62D" w:rsidRPr="47BA58C2">
        <w:rPr>
          <w:rFonts w:eastAsiaTheme="minorEastAsia"/>
          <w:color w:val="000000" w:themeColor="text1"/>
        </w:rPr>
        <w:t>in depth</w:t>
      </w:r>
      <w:proofErr w:type="gramEnd"/>
      <w:r w:rsidR="7B18D62D" w:rsidRPr="47BA58C2">
        <w:rPr>
          <w:rFonts w:eastAsiaTheme="minorEastAsia"/>
          <w:color w:val="000000" w:themeColor="text1"/>
        </w:rPr>
        <w:t xml:space="preserve"> explanation on how </w:t>
      </w:r>
      <w:r w:rsidR="5006872F" w:rsidRPr="47BA58C2">
        <w:rPr>
          <w:rFonts w:eastAsiaTheme="minorEastAsia"/>
          <w:color w:val="000000" w:themeColor="text1"/>
        </w:rPr>
        <w:t>a person's trait can explain their behaviour</w:t>
      </w:r>
      <w:r w:rsidR="7B18D62D" w:rsidRPr="47BA58C2">
        <w:rPr>
          <w:rFonts w:eastAsiaTheme="minorEastAsia"/>
          <w:color w:val="000000" w:themeColor="text1"/>
        </w:rPr>
        <w:t xml:space="preserve"> </w:t>
      </w:r>
      <w:r w:rsidR="532B99AE" w:rsidRPr="47BA58C2">
        <w:rPr>
          <w:rFonts w:eastAsiaTheme="minorEastAsia"/>
          <w:color w:val="000000" w:themeColor="text1"/>
        </w:rPr>
        <w:t>(DeYoung, 2017).</w:t>
      </w:r>
      <w:r w:rsidR="0236E276" w:rsidRPr="47BA58C2">
        <w:rPr>
          <w:rFonts w:eastAsiaTheme="minorEastAsia"/>
          <w:color w:val="000000" w:themeColor="text1"/>
        </w:rPr>
        <w:t xml:space="preserve"> </w:t>
      </w:r>
    </w:p>
    <w:p w14:paraId="3AAF34A8" w14:textId="63612CCE" w:rsidR="7466D578" w:rsidRDefault="7466D578" w:rsidP="47BA58C2">
      <w:pPr>
        <w:spacing w:line="480" w:lineRule="auto"/>
        <w:ind w:firstLine="720"/>
        <w:rPr>
          <w:rFonts w:eastAsiaTheme="minorEastAsia"/>
          <w:color w:val="000000" w:themeColor="text1"/>
        </w:rPr>
      </w:pPr>
      <w:r w:rsidRPr="47BA58C2">
        <w:rPr>
          <w:rFonts w:eastAsiaTheme="minorEastAsia"/>
          <w:color w:val="000000" w:themeColor="text1"/>
        </w:rPr>
        <w:t xml:space="preserve">Another limitation of trait theories is the way in which traits are measured. </w:t>
      </w:r>
      <w:r w:rsidR="40BC0DF4" w:rsidRPr="47BA58C2">
        <w:rPr>
          <w:rFonts w:eastAsiaTheme="minorEastAsia"/>
          <w:color w:val="000000" w:themeColor="text1"/>
        </w:rPr>
        <w:t xml:space="preserve">One of the ways in which trait theories are measured is through self-report questionnaires. These questionnaires provide a limited choice of answers which </w:t>
      </w:r>
      <w:r w:rsidR="40107011" w:rsidRPr="47BA58C2">
        <w:rPr>
          <w:rFonts w:eastAsiaTheme="minorEastAsia"/>
          <w:color w:val="000000" w:themeColor="text1"/>
        </w:rPr>
        <w:t xml:space="preserve">good for reduce the chance of answers given to be </w:t>
      </w:r>
      <w:r w:rsidR="5817DB37" w:rsidRPr="47BA58C2">
        <w:rPr>
          <w:rFonts w:eastAsiaTheme="minorEastAsia"/>
          <w:color w:val="000000" w:themeColor="text1"/>
        </w:rPr>
        <w:t>biased</w:t>
      </w:r>
      <w:r w:rsidR="40107011" w:rsidRPr="47BA58C2">
        <w:rPr>
          <w:rFonts w:eastAsiaTheme="minorEastAsia"/>
          <w:color w:val="000000" w:themeColor="text1"/>
        </w:rPr>
        <w:t xml:space="preserve">. However, </w:t>
      </w:r>
      <w:r w:rsidR="3098CD7E" w:rsidRPr="47BA58C2">
        <w:rPr>
          <w:rFonts w:eastAsiaTheme="minorEastAsia"/>
          <w:color w:val="000000" w:themeColor="text1"/>
        </w:rPr>
        <w:t xml:space="preserve">they can cause answers to be forced in </w:t>
      </w:r>
      <w:r w:rsidR="3098CD7E" w:rsidRPr="47BA58C2">
        <w:rPr>
          <w:rFonts w:eastAsiaTheme="minorEastAsia"/>
          <w:color w:val="000000" w:themeColor="text1"/>
        </w:rPr>
        <w:lastRenderedPageBreak/>
        <w:t>order to answer the questions due to the real answer not being an op</w:t>
      </w:r>
      <w:r w:rsidR="430BE812" w:rsidRPr="47BA58C2">
        <w:rPr>
          <w:rFonts w:eastAsiaTheme="minorEastAsia"/>
          <w:color w:val="000000" w:themeColor="text1"/>
        </w:rPr>
        <w:t>tion or answers having to be justified in order to fit into the choice answers</w:t>
      </w:r>
      <w:r w:rsidR="2EB68BA0" w:rsidRPr="47BA58C2">
        <w:rPr>
          <w:rFonts w:eastAsiaTheme="minorEastAsia"/>
          <w:color w:val="000000" w:themeColor="text1"/>
        </w:rPr>
        <w:t xml:space="preserve"> (</w:t>
      </w:r>
      <w:proofErr w:type="spellStart"/>
      <w:r w:rsidR="2EB68BA0" w:rsidRPr="47BA58C2">
        <w:rPr>
          <w:rFonts w:eastAsiaTheme="minorEastAsia"/>
          <w:color w:val="000000" w:themeColor="text1"/>
        </w:rPr>
        <w:t>Bürkner</w:t>
      </w:r>
      <w:proofErr w:type="spellEnd"/>
      <w:r w:rsidR="2EB68BA0" w:rsidRPr="47BA58C2">
        <w:rPr>
          <w:rFonts w:eastAsiaTheme="minorEastAsia"/>
          <w:color w:val="000000" w:themeColor="text1"/>
        </w:rPr>
        <w:t xml:space="preserve"> et al., 2019).</w:t>
      </w:r>
      <w:r w:rsidR="7224EEA8" w:rsidRPr="47BA58C2">
        <w:rPr>
          <w:rFonts w:eastAsiaTheme="minorEastAsia"/>
          <w:color w:val="000000" w:themeColor="text1"/>
        </w:rPr>
        <w:t xml:space="preserve"> </w:t>
      </w:r>
    </w:p>
    <w:p w14:paraId="51E40D8E" w14:textId="41EA6AC5" w:rsidR="7224EEA8" w:rsidRDefault="7224EEA8" w:rsidP="47BA58C2">
      <w:pPr>
        <w:spacing w:line="480" w:lineRule="auto"/>
        <w:ind w:firstLine="720"/>
        <w:rPr>
          <w:rFonts w:eastAsiaTheme="minorEastAsia"/>
          <w:color w:val="000000" w:themeColor="text1"/>
        </w:rPr>
      </w:pPr>
      <w:r w:rsidRPr="47BA58C2">
        <w:rPr>
          <w:rFonts w:eastAsiaTheme="minorEastAsia"/>
          <w:color w:val="000000" w:themeColor="text1"/>
        </w:rPr>
        <w:t>Overall, trait theories are a good indicator when looking for an explanation fo</w:t>
      </w:r>
      <w:r w:rsidR="3E698789" w:rsidRPr="47BA58C2">
        <w:rPr>
          <w:rFonts w:eastAsiaTheme="minorEastAsia"/>
          <w:color w:val="000000" w:themeColor="text1"/>
        </w:rPr>
        <w:t>r an individual’s behaviour. Trait th</w:t>
      </w:r>
      <w:r w:rsidR="78D38183" w:rsidRPr="47BA58C2">
        <w:rPr>
          <w:rFonts w:eastAsiaTheme="minorEastAsia"/>
          <w:color w:val="000000" w:themeColor="text1"/>
        </w:rPr>
        <w:t xml:space="preserve">eories </w:t>
      </w:r>
      <w:proofErr w:type="gramStart"/>
      <w:r w:rsidR="78D38183" w:rsidRPr="47BA58C2">
        <w:rPr>
          <w:rFonts w:eastAsiaTheme="minorEastAsia"/>
          <w:color w:val="000000" w:themeColor="text1"/>
        </w:rPr>
        <w:t>allows</w:t>
      </w:r>
      <w:proofErr w:type="gramEnd"/>
      <w:r w:rsidR="78D38183" w:rsidRPr="47BA58C2">
        <w:rPr>
          <w:rFonts w:eastAsiaTheme="minorEastAsia"/>
          <w:color w:val="000000" w:themeColor="text1"/>
        </w:rPr>
        <w:t xml:space="preserve"> for an understanding of what an individual’s personality type is. This can help be able to predict h</w:t>
      </w:r>
      <w:r w:rsidR="165E6412" w:rsidRPr="47BA58C2">
        <w:rPr>
          <w:rFonts w:eastAsiaTheme="minorEastAsia"/>
          <w:color w:val="000000" w:themeColor="text1"/>
        </w:rPr>
        <w:t xml:space="preserve">ow a person may or may not react within certain aspects within their life whether it is in a </w:t>
      </w:r>
      <w:proofErr w:type="spellStart"/>
      <w:r w:rsidR="165E6412" w:rsidRPr="47BA58C2">
        <w:rPr>
          <w:rFonts w:eastAsiaTheme="minorEastAsia"/>
          <w:color w:val="000000" w:themeColor="text1"/>
        </w:rPr>
        <w:t>personaly</w:t>
      </w:r>
      <w:proofErr w:type="spellEnd"/>
      <w:r w:rsidR="165E6412" w:rsidRPr="47BA58C2">
        <w:rPr>
          <w:rFonts w:eastAsiaTheme="minorEastAsia"/>
          <w:color w:val="000000" w:themeColor="text1"/>
        </w:rPr>
        <w:t xml:space="preserve"> setting or a profession</w:t>
      </w:r>
      <w:r w:rsidR="2E498F9F" w:rsidRPr="47BA58C2">
        <w:rPr>
          <w:rFonts w:eastAsiaTheme="minorEastAsia"/>
          <w:color w:val="000000" w:themeColor="text1"/>
        </w:rPr>
        <w:t xml:space="preserve">al setting. One of the </w:t>
      </w:r>
      <w:r w:rsidR="6E7EC390" w:rsidRPr="47BA58C2">
        <w:rPr>
          <w:rFonts w:eastAsiaTheme="minorEastAsia"/>
          <w:color w:val="000000" w:themeColor="text1"/>
        </w:rPr>
        <w:t>effective ways to measure personality traits is through self-report questionnair</w:t>
      </w:r>
      <w:r w:rsidR="2CE94BFC" w:rsidRPr="47BA58C2">
        <w:rPr>
          <w:rFonts w:eastAsiaTheme="minorEastAsia"/>
          <w:color w:val="000000" w:themeColor="text1"/>
        </w:rPr>
        <w:t xml:space="preserve">es which use systems such as </w:t>
      </w:r>
      <w:r w:rsidR="4936DEAE" w:rsidRPr="47BA58C2">
        <w:rPr>
          <w:rFonts w:eastAsiaTheme="minorEastAsia"/>
          <w:color w:val="000000" w:themeColor="text1"/>
        </w:rPr>
        <w:t>either t</w:t>
      </w:r>
      <w:r w:rsidR="2CE94BFC" w:rsidRPr="47BA58C2">
        <w:rPr>
          <w:rFonts w:eastAsiaTheme="minorEastAsia"/>
          <w:color w:val="000000" w:themeColor="text1"/>
        </w:rPr>
        <w:t xml:space="preserve">he Five-Factor Model </w:t>
      </w:r>
      <w:r w:rsidR="3E99843E" w:rsidRPr="47BA58C2">
        <w:rPr>
          <w:rFonts w:eastAsiaTheme="minorEastAsia"/>
          <w:color w:val="000000" w:themeColor="text1"/>
        </w:rPr>
        <w:t>or the MBTI</w:t>
      </w:r>
      <w:r w:rsidR="0AF790E2" w:rsidRPr="47BA58C2">
        <w:rPr>
          <w:rFonts w:eastAsiaTheme="minorEastAsia"/>
          <w:color w:val="000000" w:themeColor="text1"/>
        </w:rPr>
        <w:t xml:space="preserve">. Even though there are some </w:t>
      </w:r>
      <w:r w:rsidR="1922126E" w:rsidRPr="47BA58C2">
        <w:rPr>
          <w:rFonts w:eastAsiaTheme="minorEastAsia"/>
          <w:color w:val="000000" w:themeColor="text1"/>
        </w:rPr>
        <w:t>limitations</w:t>
      </w:r>
      <w:r w:rsidR="0AF790E2" w:rsidRPr="47BA58C2">
        <w:rPr>
          <w:rFonts w:eastAsiaTheme="minorEastAsia"/>
          <w:color w:val="000000" w:themeColor="text1"/>
        </w:rPr>
        <w:t xml:space="preserve"> to this </w:t>
      </w:r>
      <w:r w:rsidR="0C2E69CB" w:rsidRPr="47BA58C2">
        <w:rPr>
          <w:rFonts w:eastAsiaTheme="minorEastAsia"/>
          <w:color w:val="000000" w:themeColor="text1"/>
        </w:rPr>
        <w:t>method</w:t>
      </w:r>
      <w:r w:rsidR="0AF790E2" w:rsidRPr="47BA58C2">
        <w:rPr>
          <w:rFonts w:eastAsiaTheme="minorEastAsia"/>
          <w:color w:val="000000" w:themeColor="text1"/>
        </w:rPr>
        <w:t xml:space="preserve"> of measur</w:t>
      </w:r>
      <w:r w:rsidR="0929D816" w:rsidRPr="47BA58C2">
        <w:rPr>
          <w:rFonts w:eastAsiaTheme="minorEastAsia"/>
          <w:color w:val="000000" w:themeColor="text1"/>
        </w:rPr>
        <w:t>i</w:t>
      </w:r>
      <w:r w:rsidR="0AF790E2" w:rsidRPr="47BA58C2">
        <w:rPr>
          <w:rFonts w:eastAsiaTheme="minorEastAsia"/>
          <w:color w:val="000000" w:themeColor="text1"/>
        </w:rPr>
        <w:t>ng personality trait</w:t>
      </w:r>
      <w:r w:rsidR="48A16959" w:rsidRPr="47BA58C2">
        <w:rPr>
          <w:rFonts w:eastAsiaTheme="minorEastAsia"/>
          <w:color w:val="000000" w:themeColor="text1"/>
        </w:rPr>
        <w:t>s</w:t>
      </w:r>
      <w:r w:rsidR="0AF790E2" w:rsidRPr="47BA58C2">
        <w:rPr>
          <w:rFonts w:eastAsiaTheme="minorEastAsia"/>
          <w:color w:val="000000" w:themeColor="text1"/>
        </w:rPr>
        <w:t>, it is the most commonly used as it is effective.</w:t>
      </w:r>
      <w:r w:rsidR="3A6B442A" w:rsidRPr="47BA58C2">
        <w:rPr>
          <w:rFonts w:eastAsiaTheme="minorEastAsia"/>
          <w:color w:val="000000" w:themeColor="text1"/>
        </w:rPr>
        <w:t xml:space="preserve"> </w:t>
      </w:r>
    </w:p>
    <w:p w14:paraId="3D594EB5" w14:textId="42F6DDAD" w:rsidR="47BA58C2" w:rsidRDefault="47BA58C2" w:rsidP="47BA58C2">
      <w:pPr>
        <w:spacing w:line="480" w:lineRule="auto"/>
        <w:ind w:firstLine="720"/>
        <w:rPr>
          <w:rFonts w:eastAsiaTheme="minorEastAsia"/>
          <w:color w:val="000000" w:themeColor="text1"/>
        </w:rPr>
      </w:pPr>
    </w:p>
    <w:p w14:paraId="1DDC7F18" w14:textId="23ED4A74" w:rsidR="47BA58C2" w:rsidRDefault="47BA58C2" w:rsidP="47BA58C2">
      <w:pPr>
        <w:spacing w:line="480" w:lineRule="auto"/>
        <w:ind w:firstLine="720"/>
        <w:rPr>
          <w:rFonts w:eastAsiaTheme="minorEastAsia"/>
          <w:color w:val="000000" w:themeColor="text1"/>
        </w:rPr>
      </w:pPr>
    </w:p>
    <w:p w14:paraId="4352A2A8" w14:textId="7C5C45FE" w:rsidR="47BA58C2" w:rsidRDefault="47BA58C2" w:rsidP="47BA58C2">
      <w:pPr>
        <w:spacing w:line="480" w:lineRule="auto"/>
        <w:ind w:firstLine="720"/>
        <w:rPr>
          <w:rFonts w:eastAsiaTheme="minorEastAsia"/>
          <w:color w:val="000000" w:themeColor="text1"/>
        </w:rPr>
      </w:pPr>
    </w:p>
    <w:p w14:paraId="5A8C96BE" w14:textId="0DBC035D" w:rsidR="47BA58C2" w:rsidRDefault="47BA58C2" w:rsidP="47BA58C2">
      <w:pPr>
        <w:spacing w:line="480" w:lineRule="auto"/>
        <w:ind w:firstLine="720"/>
      </w:pPr>
    </w:p>
    <w:p w14:paraId="420C9C86" w14:textId="6BCB31DF" w:rsidR="47BA58C2" w:rsidRDefault="47BA58C2" w:rsidP="47BA58C2">
      <w:pPr>
        <w:spacing w:line="480" w:lineRule="auto"/>
        <w:ind w:firstLine="720"/>
        <w:rPr>
          <w:rFonts w:eastAsiaTheme="minorEastAsia"/>
          <w:color w:val="000000" w:themeColor="text1"/>
        </w:rPr>
      </w:pPr>
    </w:p>
    <w:p w14:paraId="57793D6A" w14:textId="63631783" w:rsidR="47BA58C2" w:rsidRDefault="47BA58C2" w:rsidP="47BA58C2">
      <w:pPr>
        <w:spacing w:line="480" w:lineRule="auto"/>
        <w:ind w:firstLine="720"/>
        <w:rPr>
          <w:rFonts w:eastAsiaTheme="minorEastAsia"/>
          <w:color w:val="000000" w:themeColor="text1"/>
        </w:rPr>
      </w:pPr>
    </w:p>
    <w:p w14:paraId="61844FC5" w14:textId="58CCC26F" w:rsidR="742E6071" w:rsidRDefault="742E6071" w:rsidP="742E6071">
      <w:pPr>
        <w:spacing w:line="480" w:lineRule="auto"/>
        <w:ind w:firstLine="720"/>
      </w:pPr>
    </w:p>
    <w:p w14:paraId="74B7FC12" w14:textId="316D1C85" w:rsidR="742E6071" w:rsidRDefault="742E6071" w:rsidP="742E6071">
      <w:pPr>
        <w:spacing w:line="480" w:lineRule="auto"/>
        <w:ind w:firstLine="720"/>
      </w:pPr>
    </w:p>
    <w:p w14:paraId="5356378A" w14:textId="34B3C249" w:rsidR="742E6071" w:rsidRDefault="742E6071" w:rsidP="742E6071">
      <w:pPr>
        <w:spacing w:line="480" w:lineRule="auto"/>
        <w:ind w:firstLine="720"/>
      </w:pPr>
    </w:p>
    <w:p w14:paraId="0537AE8C" w14:textId="6B6798C0" w:rsidR="47BA58C2" w:rsidRDefault="47BA58C2" w:rsidP="47BA58C2">
      <w:pPr>
        <w:spacing w:line="480" w:lineRule="auto"/>
        <w:ind w:firstLine="720"/>
      </w:pPr>
    </w:p>
    <w:p w14:paraId="71C2289A" w14:textId="0D5AD0A5" w:rsidR="47BA58C2" w:rsidRDefault="47BA58C2" w:rsidP="47BA58C2">
      <w:pPr>
        <w:spacing w:line="480" w:lineRule="auto"/>
        <w:ind w:firstLine="720"/>
      </w:pPr>
    </w:p>
    <w:p w14:paraId="5D9400E3" w14:textId="77777777" w:rsidR="00EF21BA" w:rsidRDefault="00EF21BA" w:rsidP="00EF21BA">
      <w:pPr>
        <w:spacing w:line="480" w:lineRule="auto"/>
        <w:ind w:firstLine="720"/>
      </w:pPr>
      <w:r>
        <w:lastRenderedPageBreak/>
        <w:t xml:space="preserve">References </w:t>
      </w:r>
    </w:p>
    <w:p w14:paraId="11F2FF80" w14:textId="42A231CF" w:rsidR="00EF21BA" w:rsidRDefault="157F2E99" w:rsidP="742E6071">
      <w:pPr>
        <w:spacing w:after="0" w:line="480" w:lineRule="auto"/>
        <w:ind w:left="720" w:hanging="720"/>
        <w:rPr>
          <w:rFonts w:eastAsiaTheme="minorEastAsia"/>
        </w:rPr>
      </w:pPr>
      <w:r w:rsidRPr="742E6071">
        <w:rPr>
          <w:rFonts w:eastAsiaTheme="minorEastAsia"/>
          <w:color w:val="000000" w:themeColor="text1"/>
        </w:rPr>
        <w:t xml:space="preserve">Allik, J., Church, A. T., Ortiz, F. A., Rossier, J., </w:t>
      </w:r>
      <w:proofErr w:type="spellStart"/>
      <w:r w:rsidRPr="742E6071">
        <w:rPr>
          <w:rFonts w:eastAsiaTheme="minorEastAsia"/>
          <w:color w:val="000000" w:themeColor="text1"/>
        </w:rPr>
        <w:t>Hřebíčková</w:t>
      </w:r>
      <w:proofErr w:type="spellEnd"/>
      <w:r w:rsidRPr="742E6071">
        <w:rPr>
          <w:rFonts w:eastAsiaTheme="minorEastAsia"/>
          <w:color w:val="000000" w:themeColor="text1"/>
        </w:rPr>
        <w:t xml:space="preserve">, M., de </w:t>
      </w:r>
      <w:proofErr w:type="spellStart"/>
      <w:r w:rsidRPr="742E6071">
        <w:rPr>
          <w:rFonts w:eastAsiaTheme="minorEastAsia"/>
          <w:color w:val="000000" w:themeColor="text1"/>
        </w:rPr>
        <w:t>Fruyt</w:t>
      </w:r>
      <w:proofErr w:type="spellEnd"/>
      <w:r w:rsidRPr="742E6071">
        <w:rPr>
          <w:rFonts w:eastAsiaTheme="minorEastAsia"/>
          <w:color w:val="000000" w:themeColor="text1"/>
        </w:rPr>
        <w:t xml:space="preserve">, F., Realo, A., &amp; McCrae, R. R. (2017). Mean Profiles of the NEO Personality Inventory. </w:t>
      </w:r>
      <w:r w:rsidRPr="742E6071">
        <w:rPr>
          <w:rFonts w:eastAsiaTheme="minorEastAsia"/>
          <w:i/>
          <w:iCs/>
          <w:color w:val="000000" w:themeColor="text1"/>
        </w:rPr>
        <w:t>Journal of Cross-Cultural Psychology</w:t>
      </w:r>
      <w:r w:rsidRPr="742E6071">
        <w:rPr>
          <w:rFonts w:eastAsiaTheme="minorEastAsia"/>
          <w:color w:val="000000" w:themeColor="text1"/>
        </w:rPr>
        <w:t xml:space="preserve">, </w:t>
      </w:r>
      <w:r w:rsidRPr="742E6071">
        <w:rPr>
          <w:rFonts w:eastAsiaTheme="minorEastAsia"/>
          <w:i/>
          <w:iCs/>
          <w:color w:val="000000" w:themeColor="text1"/>
        </w:rPr>
        <w:t>48</w:t>
      </w:r>
      <w:r w:rsidRPr="742E6071">
        <w:rPr>
          <w:rFonts w:eastAsiaTheme="minorEastAsia"/>
          <w:color w:val="000000" w:themeColor="text1"/>
        </w:rPr>
        <w:t xml:space="preserve">(3), 402–420. </w:t>
      </w:r>
      <w:hyperlink r:id="rId5">
        <w:r w:rsidRPr="742E6071">
          <w:rPr>
            <w:rStyle w:val="Hyperlink"/>
            <w:rFonts w:eastAsiaTheme="minorEastAsia"/>
          </w:rPr>
          <w:t>https://doi.org/10.1177/0022022117692100</w:t>
        </w:r>
      </w:hyperlink>
    </w:p>
    <w:p w14:paraId="3821DEEB" w14:textId="4B1561DA" w:rsidR="00EF21BA" w:rsidRDefault="00EF21BA" w:rsidP="00EF21BA">
      <w:pPr>
        <w:spacing w:line="480" w:lineRule="auto"/>
        <w:ind w:left="720" w:hanging="720"/>
      </w:pPr>
      <w:r>
        <w:t xml:space="preserve">‌   Box-Steffensmeier, J. M., Burgess, J., </w:t>
      </w:r>
      <w:proofErr w:type="spellStart"/>
      <w:r>
        <w:t>Corbetta</w:t>
      </w:r>
      <w:proofErr w:type="spellEnd"/>
      <w:r>
        <w:t xml:space="preserve">, M., Crawford, K., Duflo, E., Fogarty, L., Gopnik, A., Hanafi, S., Herrero, M., Hong, Y., Kameyama, Y., Lee, T. M. C., Leung, G. M., Nagin, D. S., Nobre, A. C., Nordentoft, M., </w:t>
      </w:r>
      <w:proofErr w:type="spellStart"/>
      <w:r>
        <w:t>Okbay</w:t>
      </w:r>
      <w:proofErr w:type="spellEnd"/>
      <w:r>
        <w:t xml:space="preserve">, A., </w:t>
      </w:r>
      <w:proofErr w:type="spellStart"/>
      <w:r>
        <w:t>Perfors</w:t>
      </w:r>
      <w:proofErr w:type="spellEnd"/>
      <w:r>
        <w:t xml:space="preserve">, A., Rival, L. M., &amp; Sugimoto, C. R. (2022). The future of human behaviour research. Nature Human Behaviour, 6(1), 15–24. </w:t>
      </w:r>
      <w:hyperlink r:id="rId6">
        <w:r w:rsidR="006526AF" w:rsidRPr="47BA58C2">
          <w:rPr>
            <w:rStyle w:val="Hyperlink"/>
          </w:rPr>
          <w:t>https://doi.org/10.1038/s41562-021-01275-6</w:t>
        </w:r>
      </w:hyperlink>
      <w:r w:rsidR="006526AF">
        <w:t xml:space="preserve"> </w:t>
      </w:r>
      <w:r>
        <w:t xml:space="preserve"> </w:t>
      </w:r>
      <w:r w:rsidR="006526AF">
        <w:t xml:space="preserve"> </w:t>
      </w:r>
      <w:r>
        <w:t xml:space="preserve"> </w:t>
      </w:r>
    </w:p>
    <w:p w14:paraId="3E5B68F4" w14:textId="740595CF" w:rsidR="39241757" w:rsidRDefault="39241757" w:rsidP="47BA58C2">
      <w:pPr>
        <w:spacing w:after="0" w:line="480" w:lineRule="auto"/>
        <w:ind w:left="720" w:hanging="720"/>
        <w:rPr>
          <w:rFonts w:eastAsiaTheme="minorEastAsia"/>
        </w:rPr>
      </w:pPr>
      <w:proofErr w:type="spellStart"/>
      <w:r w:rsidRPr="47BA58C2">
        <w:rPr>
          <w:rFonts w:eastAsiaTheme="minorEastAsia"/>
          <w:color w:val="000000" w:themeColor="text1"/>
        </w:rPr>
        <w:t>Bürkner</w:t>
      </w:r>
      <w:proofErr w:type="spellEnd"/>
      <w:r w:rsidRPr="47BA58C2">
        <w:rPr>
          <w:rFonts w:eastAsiaTheme="minorEastAsia"/>
          <w:color w:val="000000" w:themeColor="text1"/>
        </w:rPr>
        <w:t xml:space="preserve">, P.-C., Schulte, N., &amp; Holling, H. (2019). On the Statistical and Practical Limitations of </w:t>
      </w:r>
      <w:proofErr w:type="spellStart"/>
      <w:r w:rsidRPr="47BA58C2">
        <w:rPr>
          <w:rFonts w:eastAsiaTheme="minorEastAsia"/>
          <w:color w:val="000000" w:themeColor="text1"/>
        </w:rPr>
        <w:t>Thurstonian</w:t>
      </w:r>
      <w:proofErr w:type="spellEnd"/>
      <w:r w:rsidRPr="47BA58C2">
        <w:rPr>
          <w:rFonts w:eastAsiaTheme="minorEastAsia"/>
          <w:color w:val="000000" w:themeColor="text1"/>
        </w:rPr>
        <w:t xml:space="preserve"> IRT Models. </w:t>
      </w:r>
      <w:r w:rsidRPr="47BA58C2">
        <w:rPr>
          <w:rFonts w:eastAsiaTheme="minorEastAsia"/>
          <w:i/>
          <w:iCs/>
          <w:color w:val="000000" w:themeColor="text1"/>
        </w:rPr>
        <w:t>Educational and Psychological Measurement</w:t>
      </w:r>
      <w:r w:rsidRPr="47BA58C2">
        <w:rPr>
          <w:rFonts w:eastAsiaTheme="minorEastAsia"/>
          <w:color w:val="000000" w:themeColor="text1"/>
        </w:rPr>
        <w:t xml:space="preserve">, </w:t>
      </w:r>
      <w:r w:rsidRPr="47BA58C2">
        <w:rPr>
          <w:rFonts w:eastAsiaTheme="minorEastAsia"/>
          <w:i/>
          <w:iCs/>
          <w:color w:val="000000" w:themeColor="text1"/>
        </w:rPr>
        <w:t>79</w:t>
      </w:r>
      <w:r w:rsidRPr="47BA58C2">
        <w:rPr>
          <w:rFonts w:eastAsiaTheme="minorEastAsia"/>
          <w:color w:val="000000" w:themeColor="text1"/>
        </w:rPr>
        <w:t xml:space="preserve">(5), 827–854. </w:t>
      </w:r>
      <w:hyperlink r:id="rId7">
        <w:r w:rsidRPr="47BA58C2">
          <w:rPr>
            <w:rStyle w:val="Hyperlink"/>
            <w:rFonts w:eastAsiaTheme="minorEastAsia"/>
          </w:rPr>
          <w:t>https://doi.org/10.1177/0013164419832063</w:t>
        </w:r>
      </w:hyperlink>
    </w:p>
    <w:p w14:paraId="0393A49F" w14:textId="0D7A37F1" w:rsidR="47BA58C2" w:rsidRDefault="47BA58C2" w:rsidP="47BA58C2">
      <w:pPr>
        <w:spacing w:after="0" w:line="480" w:lineRule="auto"/>
        <w:ind w:left="720" w:hanging="720"/>
        <w:rPr>
          <w:rFonts w:eastAsiaTheme="minorEastAsia"/>
        </w:rPr>
      </w:pPr>
    </w:p>
    <w:p w14:paraId="26530F53" w14:textId="2F5129E2" w:rsidR="006526AF" w:rsidRDefault="006526AF" w:rsidP="006526AF">
      <w:pPr>
        <w:spacing w:line="480" w:lineRule="auto"/>
        <w:ind w:left="720" w:hanging="720"/>
      </w:pPr>
      <w:r>
        <w:t xml:space="preserve">Costa, P. T., &amp; McCrae, R. R. (1992). The Five-Factor Model of Personality and Its Relevance to Personality Disorders. Journal of Personality Disorders, 6(4), 343–359. </w:t>
      </w:r>
      <w:hyperlink r:id="rId8">
        <w:r w:rsidRPr="47BA58C2">
          <w:rPr>
            <w:rStyle w:val="Hyperlink"/>
          </w:rPr>
          <w:t>https://doi.org/10.1521/pedi.1992.6.4.343</w:t>
        </w:r>
      </w:hyperlink>
      <w:r>
        <w:t xml:space="preserve"> </w:t>
      </w:r>
    </w:p>
    <w:p w14:paraId="13045374" w14:textId="46E438D6" w:rsidR="72B632C3" w:rsidRDefault="72B632C3" w:rsidP="47BA58C2">
      <w:pPr>
        <w:spacing w:after="0" w:line="480" w:lineRule="auto"/>
        <w:ind w:left="720" w:hanging="720"/>
        <w:rPr>
          <w:rFonts w:eastAsiaTheme="minorEastAsia"/>
        </w:rPr>
      </w:pPr>
      <w:r w:rsidRPr="47BA58C2">
        <w:rPr>
          <w:rFonts w:eastAsiaTheme="minorEastAsia"/>
          <w:color w:val="000000" w:themeColor="text1"/>
        </w:rPr>
        <w:t xml:space="preserve">DeYoung, C. G. (2017). In </w:t>
      </w:r>
      <w:proofErr w:type="spellStart"/>
      <w:r w:rsidRPr="47BA58C2">
        <w:rPr>
          <w:rFonts w:eastAsiaTheme="minorEastAsia"/>
          <w:color w:val="000000" w:themeColor="text1"/>
        </w:rPr>
        <w:t>defense</w:t>
      </w:r>
      <w:proofErr w:type="spellEnd"/>
      <w:r w:rsidRPr="47BA58C2">
        <w:rPr>
          <w:rFonts w:eastAsiaTheme="minorEastAsia"/>
          <w:color w:val="000000" w:themeColor="text1"/>
        </w:rPr>
        <w:t xml:space="preserve"> of (some) trait theories: Commentary on Hogan and Foster (2016). </w:t>
      </w:r>
      <w:r w:rsidRPr="47BA58C2">
        <w:rPr>
          <w:rFonts w:eastAsiaTheme="minorEastAsia"/>
          <w:i/>
          <w:iCs/>
          <w:color w:val="000000" w:themeColor="text1"/>
        </w:rPr>
        <w:t>International Journal of Personality Psychology</w:t>
      </w:r>
      <w:r w:rsidRPr="47BA58C2">
        <w:rPr>
          <w:rFonts w:eastAsiaTheme="minorEastAsia"/>
          <w:color w:val="000000" w:themeColor="text1"/>
        </w:rPr>
        <w:t xml:space="preserve">, </w:t>
      </w:r>
      <w:r w:rsidRPr="47BA58C2">
        <w:rPr>
          <w:rFonts w:eastAsiaTheme="minorEastAsia"/>
          <w:i/>
          <w:iCs/>
          <w:color w:val="000000" w:themeColor="text1"/>
        </w:rPr>
        <w:t>3</w:t>
      </w:r>
      <w:r w:rsidRPr="47BA58C2">
        <w:rPr>
          <w:rFonts w:eastAsiaTheme="minorEastAsia"/>
          <w:color w:val="000000" w:themeColor="text1"/>
        </w:rPr>
        <w:t xml:space="preserve">, 13–16. </w:t>
      </w:r>
      <w:hyperlink r:id="rId9">
        <w:r w:rsidRPr="47BA58C2">
          <w:rPr>
            <w:rStyle w:val="Hyperlink"/>
            <w:rFonts w:eastAsiaTheme="minorEastAsia"/>
          </w:rPr>
          <w:t>https://doaj.org/article/dae74238b2f5458d9f9b52c86175e53d</w:t>
        </w:r>
      </w:hyperlink>
    </w:p>
    <w:p w14:paraId="2AC19292" w14:textId="1AA8F416" w:rsidR="47BA58C2" w:rsidRDefault="47BA58C2" w:rsidP="47BA58C2">
      <w:pPr>
        <w:spacing w:after="0" w:line="480" w:lineRule="auto"/>
        <w:ind w:left="720" w:hanging="720"/>
        <w:rPr>
          <w:rFonts w:eastAsiaTheme="minorEastAsia"/>
        </w:rPr>
      </w:pPr>
    </w:p>
    <w:p w14:paraId="0DDAE34A" w14:textId="4B20B3C5" w:rsidR="00EF21BA" w:rsidRDefault="7907EE43" w:rsidP="136F1DED">
      <w:pPr>
        <w:spacing w:line="480" w:lineRule="auto"/>
        <w:ind w:left="720" w:hanging="720"/>
        <w:rPr>
          <w:rFonts w:eastAsiaTheme="minorEastAsia"/>
        </w:rPr>
      </w:pPr>
      <w:r>
        <w:lastRenderedPageBreak/>
        <w:t xml:space="preserve">Fleeson, W., &amp; </w:t>
      </w:r>
      <w:proofErr w:type="spellStart"/>
      <w:r>
        <w:t>Jayawickreme</w:t>
      </w:r>
      <w:proofErr w:type="spellEnd"/>
      <w:r>
        <w:t xml:space="preserve">, E. (2025). Getting from states to traits: Whole Trait Theory’s explanatory and developmental engine. European Journal of </w:t>
      </w:r>
      <w:r w:rsidRPr="742E6071">
        <w:rPr>
          <w:rFonts w:eastAsiaTheme="minorEastAsia"/>
        </w:rPr>
        <w:t xml:space="preserve">Personality. </w:t>
      </w:r>
      <w:hyperlink r:id="rId10">
        <w:r w:rsidR="0CFD19C6" w:rsidRPr="742E6071">
          <w:rPr>
            <w:rStyle w:val="Hyperlink"/>
            <w:rFonts w:eastAsiaTheme="minorEastAsia"/>
          </w:rPr>
          <w:t>https://doi.org/10.1177/08902070251366709</w:t>
        </w:r>
      </w:hyperlink>
      <w:r w:rsidR="0CFD19C6" w:rsidRPr="742E6071">
        <w:rPr>
          <w:rFonts w:eastAsiaTheme="minorEastAsia"/>
        </w:rPr>
        <w:t xml:space="preserve"> </w:t>
      </w:r>
      <w:r w:rsidRPr="742E6071">
        <w:rPr>
          <w:rFonts w:eastAsiaTheme="minorEastAsia"/>
        </w:rPr>
        <w:t xml:space="preserve"> </w:t>
      </w:r>
    </w:p>
    <w:p w14:paraId="64D6A4C9" w14:textId="67AF5067" w:rsidR="5374D99C" w:rsidRDefault="5374D99C" w:rsidP="742E6071">
      <w:pPr>
        <w:spacing w:after="0" w:line="480" w:lineRule="auto"/>
        <w:ind w:left="720" w:hanging="720"/>
        <w:rPr>
          <w:rFonts w:eastAsiaTheme="minorEastAsia"/>
        </w:rPr>
      </w:pPr>
      <w:r w:rsidRPr="742E6071">
        <w:rPr>
          <w:rFonts w:eastAsiaTheme="minorEastAsia"/>
          <w:color w:val="000000" w:themeColor="text1"/>
        </w:rPr>
        <w:t xml:space="preserve">Farmer, R. F., &amp; Sundberg, N. D. (2010). Trait Psychology. </w:t>
      </w:r>
      <w:r w:rsidRPr="742E6071">
        <w:rPr>
          <w:rFonts w:eastAsiaTheme="minorEastAsia"/>
          <w:i/>
          <w:iCs/>
          <w:color w:val="000000" w:themeColor="text1"/>
        </w:rPr>
        <w:t xml:space="preserve">The Corsini </w:t>
      </w:r>
      <w:proofErr w:type="spellStart"/>
      <w:r w:rsidRPr="742E6071">
        <w:rPr>
          <w:rFonts w:eastAsiaTheme="minorEastAsia"/>
          <w:i/>
          <w:iCs/>
          <w:color w:val="000000" w:themeColor="text1"/>
        </w:rPr>
        <w:t>Encyclopedia</w:t>
      </w:r>
      <w:proofErr w:type="spellEnd"/>
      <w:r w:rsidRPr="742E6071">
        <w:rPr>
          <w:rFonts w:eastAsiaTheme="minorEastAsia"/>
          <w:i/>
          <w:iCs/>
          <w:color w:val="000000" w:themeColor="text1"/>
        </w:rPr>
        <w:t xml:space="preserve"> of Psychology</w:t>
      </w:r>
      <w:r w:rsidRPr="742E6071">
        <w:rPr>
          <w:rFonts w:eastAsiaTheme="minorEastAsia"/>
          <w:color w:val="000000" w:themeColor="text1"/>
        </w:rPr>
        <w:t xml:space="preserve">, 1–2. </w:t>
      </w:r>
      <w:hyperlink r:id="rId11">
        <w:r w:rsidRPr="742E6071">
          <w:rPr>
            <w:rStyle w:val="Hyperlink"/>
            <w:rFonts w:eastAsiaTheme="minorEastAsia"/>
          </w:rPr>
          <w:t>https://doi.org/10.1002/9780470479216.corpsy1004</w:t>
        </w:r>
      </w:hyperlink>
    </w:p>
    <w:p w14:paraId="45F653ED" w14:textId="43A0A18F" w:rsidR="742E6071" w:rsidRDefault="742E6071" w:rsidP="742E6071">
      <w:pPr>
        <w:spacing w:after="0" w:line="480" w:lineRule="auto"/>
        <w:ind w:left="720" w:hanging="720"/>
        <w:rPr>
          <w:rFonts w:eastAsiaTheme="minorEastAsia"/>
        </w:rPr>
      </w:pPr>
    </w:p>
    <w:p w14:paraId="299B9F5C" w14:textId="72480E22" w:rsidR="2FC9E9CF" w:rsidRDefault="2FC9E9CF" w:rsidP="742E6071">
      <w:pPr>
        <w:spacing w:line="480" w:lineRule="auto"/>
        <w:ind w:left="720" w:hanging="720"/>
        <w:rPr>
          <w:rFonts w:eastAsiaTheme="minorEastAsia"/>
          <w:color w:val="000000" w:themeColor="text1"/>
        </w:rPr>
      </w:pPr>
      <w:r w:rsidRPr="742E6071">
        <w:rPr>
          <w:rFonts w:eastAsiaTheme="minorEastAsia"/>
          <w:color w:val="000000" w:themeColor="text1"/>
        </w:rPr>
        <w:t xml:space="preserve">McCrae, R. R., Costa, J., &amp; Martin, T. A. (2005). The NEO-PI-3: A More Readable Revised NEO Personality Inventory. </w:t>
      </w:r>
      <w:r w:rsidRPr="742E6071">
        <w:rPr>
          <w:rFonts w:eastAsiaTheme="minorEastAsia"/>
          <w:i/>
          <w:iCs/>
          <w:color w:val="000000" w:themeColor="text1"/>
        </w:rPr>
        <w:t>Journal of Personality Assessment</w:t>
      </w:r>
      <w:r w:rsidRPr="742E6071">
        <w:rPr>
          <w:rFonts w:eastAsiaTheme="minorEastAsia"/>
          <w:color w:val="000000" w:themeColor="text1"/>
        </w:rPr>
        <w:t xml:space="preserve">, </w:t>
      </w:r>
      <w:r w:rsidRPr="742E6071">
        <w:rPr>
          <w:rFonts w:eastAsiaTheme="minorEastAsia"/>
          <w:i/>
          <w:iCs/>
          <w:color w:val="000000" w:themeColor="text1"/>
        </w:rPr>
        <w:t>84</w:t>
      </w:r>
      <w:r w:rsidRPr="742E6071">
        <w:rPr>
          <w:rFonts w:eastAsiaTheme="minorEastAsia"/>
          <w:color w:val="000000" w:themeColor="text1"/>
        </w:rPr>
        <w:t xml:space="preserve">(3), 261–270. </w:t>
      </w:r>
      <w:hyperlink r:id="rId12">
        <w:r w:rsidRPr="742E6071">
          <w:rPr>
            <w:rStyle w:val="Hyperlink"/>
            <w:rFonts w:eastAsiaTheme="minorEastAsia"/>
          </w:rPr>
          <w:t>https://doi.org/10.1207/s15327752jpa8403_05</w:t>
        </w:r>
      </w:hyperlink>
      <w:r w:rsidRPr="742E6071">
        <w:rPr>
          <w:rFonts w:eastAsiaTheme="minorEastAsia"/>
          <w:color w:val="000000" w:themeColor="text1"/>
        </w:rPr>
        <w:t xml:space="preserve"> </w:t>
      </w:r>
    </w:p>
    <w:p w14:paraId="3D98DABF" w14:textId="509E589B" w:rsidR="79D9C10F" w:rsidRDefault="79D9C10F" w:rsidP="742E6071">
      <w:pPr>
        <w:spacing w:after="0" w:line="480" w:lineRule="auto"/>
        <w:ind w:left="720" w:hanging="720"/>
        <w:rPr>
          <w:rFonts w:eastAsiaTheme="minorEastAsia"/>
        </w:rPr>
      </w:pPr>
      <w:r w:rsidRPr="742E6071">
        <w:rPr>
          <w:rFonts w:eastAsiaTheme="minorEastAsia"/>
          <w:color w:val="000000" w:themeColor="text1"/>
        </w:rPr>
        <w:t xml:space="preserve">McCrae, R. R., Paul, Del, G. H., Rolland, J.-P., &amp; Parker, W. D. (1998). Cross-cultural assessment of the five-factor model: the revised NEO Personality Inventory. </w:t>
      </w:r>
      <w:r w:rsidRPr="742E6071">
        <w:rPr>
          <w:rFonts w:eastAsiaTheme="minorEastAsia"/>
          <w:i/>
          <w:iCs/>
          <w:color w:val="000000" w:themeColor="text1"/>
        </w:rPr>
        <w:t>Journal of Cross-Cultural Psychology</w:t>
      </w:r>
      <w:r w:rsidRPr="742E6071">
        <w:rPr>
          <w:rFonts w:eastAsiaTheme="minorEastAsia"/>
          <w:color w:val="000000" w:themeColor="text1"/>
        </w:rPr>
        <w:t xml:space="preserve">, </w:t>
      </w:r>
      <w:r w:rsidRPr="742E6071">
        <w:rPr>
          <w:rFonts w:eastAsiaTheme="minorEastAsia"/>
          <w:i/>
          <w:iCs/>
          <w:color w:val="000000" w:themeColor="text1"/>
        </w:rPr>
        <w:t>29</w:t>
      </w:r>
      <w:r w:rsidRPr="742E6071">
        <w:rPr>
          <w:rFonts w:eastAsiaTheme="minorEastAsia"/>
          <w:color w:val="000000" w:themeColor="text1"/>
        </w:rPr>
        <w:t xml:space="preserve">(1), 171–189. </w:t>
      </w:r>
      <w:hyperlink r:id="rId13">
        <w:r w:rsidRPr="742E6071">
          <w:rPr>
            <w:rStyle w:val="Hyperlink"/>
            <w:rFonts w:eastAsiaTheme="minorEastAsia"/>
          </w:rPr>
          <w:t>https://go.gale.com/ps/i.do?p=AONE&amp;u=walamp&amp;id=GALE%7CA20585435&amp;v=2.1&amp;it=r</w:t>
        </w:r>
      </w:hyperlink>
    </w:p>
    <w:p w14:paraId="48B52BAD" w14:textId="31AA50A5" w:rsidR="136F1DED" w:rsidRDefault="1FB0445B" w:rsidP="742E6071">
      <w:pPr>
        <w:spacing w:after="0" w:line="480" w:lineRule="auto"/>
        <w:ind w:left="720" w:hanging="720"/>
        <w:rPr>
          <w:rFonts w:eastAsiaTheme="minorEastAsia"/>
        </w:rPr>
      </w:pPr>
      <w:r w:rsidRPr="742E6071">
        <w:rPr>
          <w:rFonts w:eastAsiaTheme="minorEastAsia"/>
          <w:color w:val="000000" w:themeColor="text1"/>
        </w:rPr>
        <w:t xml:space="preserve">Miller, J. D., </w:t>
      </w:r>
      <w:proofErr w:type="spellStart"/>
      <w:r w:rsidRPr="742E6071">
        <w:rPr>
          <w:rFonts w:eastAsiaTheme="minorEastAsia"/>
          <w:color w:val="000000" w:themeColor="text1"/>
        </w:rPr>
        <w:t>Pilkonis</w:t>
      </w:r>
      <w:proofErr w:type="spellEnd"/>
      <w:r w:rsidRPr="742E6071">
        <w:rPr>
          <w:rFonts w:eastAsiaTheme="minorEastAsia"/>
          <w:color w:val="000000" w:themeColor="text1"/>
        </w:rPr>
        <w:t xml:space="preserve">, P. A., &amp; Morse, J. Q. (2004). Five-Factor Model Prototypes for Personality Disorders. </w:t>
      </w:r>
      <w:r w:rsidRPr="742E6071">
        <w:rPr>
          <w:rFonts w:eastAsiaTheme="minorEastAsia"/>
          <w:i/>
          <w:iCs/>
          <w:color w:val="000000" w:themeColor="text1"/>
        </w:rPr>
        <w:t>Assessment</w:t>
      </w:r>
      <w:r w:rsidRPr="742E6071">
        <w:rPr>
          <w:rFonts w:eastAsiaTheme="minorEastAsia"/>
          <w:color w:val="000000" w:themeColor="text1"/>
        </w:rPr>
        <w:t xml:space="preserve">, </w:t>
      </w:r>
      <w:r w:rsidRPr="742E6071">
        <w:rPr>
          <w:rFonts w:eastAsiaTheme="minorEastAsia"/>
          <w:i/>
          <w:iCs/>
          <w:color w:val="000000" w:themeColor="text1"/>
        </w:rPr>
        <w:t>11</w:t>
      </w:r>
      <w:r w:rsidRPr="742E6071">
        <w:rPr>
          <w:rFonts w:eastAsiaTheme="minorEastAsia"/>
          <w:color w:val="000000" w:themeColor="text1"/>
        </w:rPr>
        <w:t xml:space="preserve">(2), 127–138. </w:t>
      </w:r>
      <w:hyperlink r:id="rId14">
        <w:r w:rsidRPr="742E6071">
          <w:rPr>
            <w:rStyle w:val="Hyperlink"/>
            <w:rFonts w:eastAsiaTheme="minorEastAsia"/>
          </w:rPr>
          <w:t>https://doi.org/10.1177/1073191104264962</w:t>
        </w:r>
      </w:hyperlink>
    </w:p>
    <w:p w14:paraId="214E4A47" w14:textId="3F639DCA" w:rsidR="00EF21BA" w:rsidRDefault="7907EE43" w:rsidP="136F1DED">
      <w:pPr>
        <w:spacing w:line="480" w:lineRule="auto"/>
        <w:ind w:left="720" w:hanging="720"/>
        <w:rPr>
          <w:rFonts w:eastAsiaTheme="minorEastAsia"/>
        </w:rPr>
      </w:pPr>
      <w:r w:rsidRPr="742E6071">
        <w:rPr>
          <w:rFonts w:eastAsiaTheme="minorEastAsia"/>
        </w:rPr>
        <w:t xml:space="preserve">Molteni M. (2026). Behaviour, human. La Clinica </w:t>
      </w:r>
      <w:proofErr w:type="spellStart"/>
      <w:r w:rsidRPr="742E6071">
        <w:rPr>
          <w:rFonts w:eastAsiaTheme="minorEastAsia"/>
        </w:rPr>
        <w:t>Terapeutica</w:t>
      </w:r>
      <w:proofErr w:type="spellEnd"/>
      <w:r w:rsidRPr="742E6071">
        <w:rPr>
          <w:rFonts w:eastAsiaTheme="minorEastAsia"/>
        </w:rPr>
        <w:t xml:space="preserve">, 161(1). </w:t>
      </w:r>
      <w:hyperlink r:id="rId15">
        <w:r w:rsidR="0CFD19C6" w:rsidRPr="742E6071">
          <w:rPr>
            <w:rStyle w:val="Hyperlink"/>
            <w:rFonts w:eastAsiaTheme="minorEastAsia"/>
          </w:rPr>
          <w:t>https://pubmed.ncbi.nlm.nih.gov/20393688/</w:t>
        </w:r>
      </w:hyperlink>
      <w:r w:rsidR="0CFD19C6" w:rsidRPr="742E6071">
        <w:rPr>
          <w:rFonts w:eastAsiaTheme="minorEastAsia"/>
        </w:rPr>
        <w:t xml:space="preserve"> </w:t>
      </w:r>
      <w:r w:rsidRPr="742E6071">
        <w:rPr>
          <w:rFonts w:eastAsiaTheme="minorEastAsia"/>
        </w:rPr>
        <w:t xml:space="preserve">  </w:t>
      </w:r>
    </w:p>
    <w:p w14:paraId="73DE705D" w14:textId="17577290" w:rsidR="4F33B8A7" w:rsidRDefault="4F33B8A7" w:rsidP="742E6071">
      <w:pPr>
        <w:spacing w:after="0" w:line="480" w:lineRule="auto"/>
        <w:ind w:left="720" w:hanging="720"/>
        <w:rPr>
          <w:rFonts w:eastAsiaTheme="minorEastAsia"/>
        </w:rPr>
      </w:pPr>
      <w:r w:rsidRPr="47BA58C2">
        <w:rPr>
          <w:rFonts w:eastAsiaTheme="minorEastAsia"/>
          <w:color w:val="000000" w:themeColor="text1"/>
        </w:rPr>
        <w:t xml:space="preserve">Nosheen Zehra, &amp; </w:t>
      </w:r>
      <w:proofErr w:type="spellStart"/>
      <w:r w:rsidRPr="47BA58C2">
        <w:rPr>
          <w:rFonts w:eastAsiaTheme="minorEastAsia"/>
          <w:color w:val="000000" w:themeColor="text1"/>
        </w:rPr>
        <w:t>Jafrani</w:t>
      </w:r>
      <w:proofErr w:type="spellEnd"/>
      <w:r w:rsidRPr="47BA58C2">
        <w:rPr>
          <w:rFonts w:eastAsiaTheme="minorEastAsia"/>
          <w:color w:val="000000" w:themeColor="text1"/>
        </w:rPr>
        <w:t xml:space="preserve">, S. (2024). Myers-Briggs Type Indicator (MBTI). </w:t>
      </w:r>
      <w:r w:rsidRPr="47BA58C2">
        <w:rPr>
          <w:rFonts w:eastAsiaTheme="minorEastAsia"/>
          <w:i/>
          <w:iCs/>
          <w:color w:val="000000" w:themeColor="text1"/>
        </w:rPr>
        <w:t>Pakistan Journal of Medicine and Dentistry</w:t>
      </w:r>
      <w:r w:rsidRPr="47BA58C2">
        <w:rPr>
          <w:rFonts w:eastAsiaTheme="minorEastAsia"/>
          <w:color w:val="000000" w:themeColor="text1"/>
        </w:rPr>
        <w:t xml:space="preserve">, </w:t>
      </w:r>
      <w:r w:rsidRPr="47BA58C2">
        <w:rPr>
          <w:rFonts w:eastAsiaTheme="minorEastAsia"/>
          <w:i/>
          <w:iCs/>
          <w:color w:val="000000" w:themeColor="text1"/>
        </w:rPr>
        <w:t>3</w:t>
      </w:r>
      <w:r w:rsidRPr="47BA58C2">
        <w:rPr>
          <w:rFonts w:eastAsiaTheme="minorEastAsia"/>
          <w:color w:val="000000" w:themeColor="text1"/>
        </w:rPr>
        <w:t xml:space="preserve">(2). </w:t>
      </w:r>
      <w:hyperlink r:id="rId16">
        <w:r w:rsidRPr="47BA58C2">
          <w:rPr>
            <w:rStyle w:val="Hyperlink"/>
            <w:rFonts w:eastAsiaTheme="minorEastAsia"/>
          </w:rPr>
          <w:t>https://doaj.org/article/2da3bbdb19ed4dcd8f5e7a0043a8f72e</w:t>
        </w:r>
      </w:hyperlink>
    </w:p>
    <w:p w14:paraId="1DFDE3A1" w14:textId="0090346B" w:rsidR="47BA58C2" w:rsidRDefault="47BA58C2" w:rsidP="47BA58C2">
      <w:pPr>
        <w:spacing w:after="0" w:line="480" w:lineRule="auto"/>
        <w:ind w:left="720" w:hanging="720"/>
        <w:rPr>
          <w:rFonts w:eastAsiaTheme="minorEastAsia"/>
        </w:rPr>
      </w:pPr>
    </w:p>
    <w:p w14:paraId="009826E4" w14:textId="33DE26B1" w:rsidR="413B0AF5" w:rsidRDefault="413B0AF5" w:rsidP="47BA58C2">
      <w:pPr>
        <w:spacing w:after="0" w:line="480" w:lineRule="auto"/>
        <w:ind w:left="720" w:hanging="720"/>
        <w:rPr>
          <w:rFonts w:eastAsiaTheme="minorEastAsia"/>
        </w:rPr>
      </w:pPr>
      <w:r w:rsidRPr="47BA58C2">
        <w:rPr>
          <w:rFonts w:eastAsiaTheme="minorEastAsia"/>
          <w:color w:val="000000" w:themeColor="text1"/>
        </w:rPr>
        <w:lastRenderedPageBreak/>
        <w:t xml:space="preserve">Rumsey, M. G. (2020). Personality and interests for selection: Theoretical perspectives. </w:t>
      </w:r>
      <w:r w:rsidRPr="47BA58C2">
        <w:rPr>
          <w:rFonts w:eastAsiaTheme="minorEastAsia"/>
          <w:i/>
          <w:iCs/>
          <w:color w:val="000000" w:themeColor="text1"/>
        </w:rPr>
        <w:t>Military Psychology</w:t>
      </w:r>
      <w:r w:rsidRPr="47BA58C2">
        <w:rPr>
          <w:rFonts w:eastAsiaTheme="minorEastAsia"/>
          <w:color w:val="000000" w:themeColor="text1"/>
        </w:rPr>
        <w:t xml:space="preserve">, </w:t>
      </w:r>
      <w:r w:rsidRPr="47BA58C2">
        <w:rPr>
          <w:rFonts w:eastAsiaTheme="minorEastAsia"/>
          <w:i/>
          <w:iCs/>
          <w:color w:val="000000" w:themeColor="text1"/>
        </w:rPr>
        <w:t>32</w:t>
      </w:r>
      <w:r w:rsidRPr="47BA58C2">
        <w:rPr>
          <w:rFonts w:eastAsiaTheme="minorEastAsia"/>
          <w:color w:val="000000" w:themeColor="text1"/>
        </w:rPr>
        <w:t xml:space="preserve">(1), 7–23. </w:t>
      </w:r>
      <w:hyperlink r:id="rId17">
        <w:r w:rsidRPr="47BA58C2">
          <w:rPr>
            <w:rStyle w:val="Hyperlink"/>
            <w:rFonts w:eastAsiaTheme="minorEastAsia"/>
          </w:rPr>
          <w:t>https://doi.org/10.1080/08995605.2019.1652478</w:t>
        </w:r>
      </w:hyperlink>
      <w:r w:rsidRPr="47BA58C2">
        <w:rPr>
          <w:rFonts w:eastAsiaTheme="minorEastAsia"/>
        </w:rPr>
        <w:t xml:space="preserve"> </w:t>
      </w:r>
    </w:p>
    <w:p w14:paraId="4A4A729F" w14:textId="655987E2" w:rsidR="47BA58C2" w:rsidRDefault="47BA58C2" w:rsidP="47BA58C2">
      <w:pPr>
        <w:spacing w:after="0" w:line="480" w:lineRule="auto"/>
        <w:ind w:left="720" w:hanging="720"/>
        <w:rPr>
          <w:rFonts w:eastAsiaTheme="minorEastAsia"/>
        </w:rPr>
      </w:pPr>
    </w:p>
    <w:p w14:paraId="2F4DBEA9" w14:textId="70AB0B8F" w:rsidR="23B714D9" w:rsidRDefault="23B714D9" w:rsidP="136F1DED">
      <w:pPr>
        <w:spacing w:after="0" w:line="480" w:lineRule="auto"/>
        <w:ind w:left="720" w:hanging="720"/>
        <w:rPr>
          <w:rFonts w:eastAsiaTheme="minorEastAsia"/>
        </w:rPr>
      </w:pPr>
      <w:r w:rsidRPr="47BA58C2">
        <w:rPr>
          <w:rFonts w:eastAsiaTheme="minorEastAsia"/>
          <w:color w:val="000000" w:themeColor="text1"/>
        </w:rPr>
        <w:t>Tsaousis, I. (1998). The traits personality questionnaire (</w:t>
      </w:r>
      <w:proofErr w:type="spellStart"/>
      <w:r w:rsidRPr="47BA58C2">
        <w:rPr>
          <w:rFonts w:eastAsiaTheme="minorEastAsia"/>
          <w:color w:val="000000" w:themeColor="text1"/>
        </w:rPr>
        <w:t>TPQue</w:t>
      </w:r>
      <w:proofErr w:type="spellEnd"/>
      <w:r w:rsidRPr="47BA58C2">
        <w:rPr>
          <w:rFonts w:eastAsiaTheme="minorEastAsia"/>
          <w:color w:val="000000" w:themeColor="text1"/>
        </w:rPr>
        <w:t xml:space="preserve">): A Greek measure for the </w:t>
      </w:r>
      <w:proofErr w:type="gramStart"/>
      <w:r w:rsidRPr="47BA58C2">
        <w:rPr>
          <w:rFonts w:eastAsiaTheme="minorEastAsia"/>
          <w:color w:val="000000" w:themeColor="text1"/>
        </w:rPr>
        <w:t>five factor</w:t>
      </w:r>
      <w:proofErr w:type="gramEnd"/>
      <w:r w:rsidRPr="47BA58C2">
        <w:rPr>
          <w:rFonts w:eastAsiaTheme="minorEastAsia"/>
          <w:color w:val="000000" w:themeColor="text1"/>
        </w:rPr>
        <w:t xml:space="preserve"> model. </w:t>
      </w:r>
      <w:r w:rsidRPr="47BA58C2">
        <w:rPr>
          <w:rFonts w:eastAsiaTheme="minorEastAsia"/>
          <w:i/>
          <w:iCs/>
          <w:color w:val="000000" w:themeColor="text1"/>
        </w:rPr>
        <w:t>Personality and Individual Differences</w:t>
      </w:r>
      <w:r w:rsidRPr="47BA58C2">
        <w:rPr>
          <w:rFonts w:eastAsiaTheme="minorEastAsia"/>
          <w:color w:val="000000" w:themeColor="text1"/>
        </w:rPr>
        <w:t xml:space="preserve">, </w:t>
      </w:r>
      <w:r w:rsidRPr="47BA58C2">
        <w:rPr>
          <w:rFonts w:eastAsiaTheme="minorEastAsia"/>
          <w:i/>
          <w:iCs/>
          <w:color w:val="000000" w:themeColor="text1"/>
        </w:rPr>
        <w:t>26</w:t>
      </w:r>
      <w:r w:rsidRPr="47BA58C2">
        <w:rPr>
          <w:rFonts w:eastAsiaTheme="minorEastAsia"/>
          <w:color w:val="000000" w:themeColor="text1"/>
        </w:rPr>
        <w:t xml:space="preserve">(2), 271–283. </w:t>
      </w:r>
      <w:hyperlink r:id="rId18">
        <w:r w:rsidRPr="47BA58C2">
          <w:rPr>
            <w:rStyle w:val="Hyperlink"/>
            <w:rFonts w:eastAsiaTheme="minorEastAsia"/>
          </w:rPr>
          <w:t>https://doi.org/10.1016/s0191-8869(98)00131-7</w:t>
        </w:r>
      </w:hyperlink>
    </w:p>
    <w:p w14:paraId="034BF141" w14:textId="38EDFACE" w:rsidR="6C77E8C0" w:rsidRDefault="6C77E8C0" w:rsidP="47BA58C2">
      <w:pPr>
        <w:spacing w:after="0" w:line="480" w:lineRule="auto"/>
        <w:ind w:left="720" w:hanging="720"/>
        <w:rPr>
          <w:rFonts w:eastAsiaTheme="minorEastAsia"/>
        </w:rPr>
      </w:pPr>
      <w:r w:rsidRPr="47BA58C2">
        <w:rPr>
          <w:rFonts w:eastAsiaTheme="minorEastAsia"/>
          <w:color w:val="000000" w:themeColor="text1"/>
        </w:rPr>
        <w:t xml:space="preserve">Wagner, L., </w:t>
      </w:r>
      <w:proofErr w:type="spellStart"/>
      <w:r w:rsidRPr="47BA58C2">
        <w:rPr>
          <w:rFonts w:eastAsiaTheme="minorEastAsia"/>
          <w:color w:val="000000" w:themeColor="text1"/>
        </w:rPr>
        <w:t>Holenstein</w:t>
      </w:r>
      <w:proofErr w:type="spellEnd"/>
      <w:r w:rsidRPr="47BA58C2">
        <w:rPr>
          <w:rFonts w:eastAsiaTheme="minorEastAsia"/>
          <w:color w:val="000000" w:themeColor="text1"/>
        </w:rPr>
        <w:t xml:space="preserve">, M., </w:t>
      </w:r>
      <w:proofErr w:type="spellStart"/>
      <w:r w:rsidRPr="47BA58C2">
        <w:rPr>
          <w:rFonts w:eastAsiaTheme="minorEastAsia"/>
          <w:color w:val="000000" w:themeColor="text1"/>
        </w:rPr>
        <w:t>Wepf</w:t>
      </w:r>
      <w:proofErr w:type="spellEnd"/>
      <w:r w:rsidRPr="47BA58C2">
        <w:rPr>
          <w:rFonts w:eastAsiaTheme="minorEastAsia"/>
          <w:color w:val="000000" w:themeColor="text1"/>
        </w:rPr>
        <w:t>, H., &amp; Ruch, W. (2020). Character Strengths Are Related to Students’ Achievement, Flow Experiences, and Enjoyment in Teacher-</w:t>
      </w:r>
      <w:proofErr w:type="spellStart"/>
      <w:r w:rsidRPr="47BA58C2">
        <w:rPr>
          <w:rFonts w:eastAsiaTheme="minorEastAsia"/>
          <w:color w:val="000000" w:themeColor="text1"/>
        </w:rPr>
        <w:t>Centered</w:t>
      </w:r>
      <w:proofErr w:type="spellEnd"/>
      <w:r w:rsidRPr="47BA58C2">
        <w:rPr>
          <w:rFonts w:eastAsiaTheme="minorEastAsia"/>
          <w:color w:val="000000" w:themeColor="text1"/>
        </w:rPr>
        <w:t xml:space="preserve"> Learning, Individual, and Group Work Beyond Cognitive Ability. </w:t>
      </w:r>
      <w:r w:rsidRPr="47BA58C2">
        <w:rPr>
          <w:rFonts w:eastAsiaTheme="minorEastAsia"/>
          <w:i/>
          <w:iCs/>
          <w:color w:val="000000" w:themeColor="text1"/>
        </w:rPr>
        <w:t>Frontiers in Psychology</w:t>
      </w:r>
      <w:r w:rsidRPr="47BA58C2">
        <w:rPr>
          <w:rFonts w:eastAsiaTheme="minorEastAsia"/>
          <w:color w:val="000000" w:themeColor="text1"/>
        </w:rPr>
        <w:t xml:space="preserve">, </w:t>
      </w:r>
      <w:r w:rsidRPr="47BA58C2">
        <w:rPr>
          <w:rFonts w:eastAsiaTheme="minorEastAsia"/>
          <w:i/>
          <w:iCs/>
          <w:color w:val="000000" w:themeColor="text1"/>
        </w:rPr>
        <w:t>11</w:t>
      </w:r>
      <w:r w:rsidRPr="47BA58C2">
        <w:rPr>
          <w:rFonts w:eastAsiaTheme="minorEastAsia"/>
          <w:color w:val="000000" w:themeColor="text1"/>
        </w:rPr>
        <w:t xml:space="preserve">. </w:t>
      </w:r>
      <w:hyperlink r:id="rId19">
        <w:r w:rsidRPr="47BA58C2">
          <w:rPr>
            <w:rStyle w:val="Hyperlink"/>
            <w:rFonts w:eastAsiaTheme="minorEastAsia"/>
          </w:rPr>
          <w:t>https://doi.org/10.3389/fpsyg.2020.01324</w:t>
        </w:r>
      </w:hyperlink>
    </w:p>
    <w:p w14:paraId="127C95B5" w14:textId="1DA6C64D" w:rsidR="47BA58C2" w:rsidRDefault="47BA58C2" w:rsidP="47BA58C2">
      <w:pPr>
        <w:spacing w:after="0" w:line="480" w:lineRule="auto"/>
        <w:ind w:left="720" w:hanging="720"/>
        <w:rPr>
          <w:rFonts w:eastAsiaTheme="minorEastAsia"/>
        </w:rPr>
      </w:pPr>
    </w:p>
    <w:p w14:paraId="4CFA263B" w14:textId="2C59FE02" w:rsidR="465E19AA" w:rsidRDefault="465E19AA" w:rsidP="136F1DED">
      <w:pPr>
        <w:spacing w:after="0" w:line="480" w:lineRule="auto"/>
        <w:ind w:left="720" w:hanging="720"/>
        <w:rPr>
          <w:rFonts w:eastAsiaTheme="minorEastAsia"/>
        </w:rPr>
      </w:pPr>
      <w:proofErr w:type="spellStart"/>
      <w:r w:rsidRPr="136F1DED">
        <w:rPr>
          <w:rFonts w:eastAsiaTheme="minorEastAsia"/>
          <w:color w:val="000000" w:themeColor="text1"/>
        </w:rPr>
        <w:t>Widiger</w:t>
      </w:r>
      <w:proofErr w:type="spellEnd"/>
      <w:r w:rsidRPr="136F1DED">
        <w:rPr>
          <w:rFonts w:eastAsiaTheme="minorEastAsia"/>
          <w:color w:val="000000" w:themeColor="text1"/>
        </w:rPr>
        <w:t xml:space="preserve">, T. A. (2018). Bruno Klopfer Award Address: Five-Factor Model Personality Disorder Scales. </w:t>
      </w:r>
      <w:r w:rsidRPr="136F1DED">
        <w:rPr>
          <w:rFonts w:eastAsiaTheme="minorEastAsia"/>
          <w:i/>
          <w:iCs/>
          <w:color w:val="000000" w:themeColor="text1"/>
        </w:rPr>
        <w:t>Journal of Personality Assessment</w:t>
      </w:r>
      <w:r w:rsidRPr="136F1DED">
        <w:rPr>
          <w:rFonts w:eastAsiaTheme="minorEastAsia"/>
          <w:color w:val="000000" w:themeColor="text1"/>
        </w:rPr>
        <w:t xml:space="preserve">, </w:t>
      </w:r>
      <w:r w:rsidRPr="136F1DED">
        <w:rPr>
          <w:rFonts w:eastAsiaTheme="minorEastAsia"/>
          <w:i/>
          <w:iCs/>
          <w:color w:val="000000" w:themeColor="text1"/>
        </w:rPr>
        <w:t>102</w:t>
      </w:r>
      <w:r w:rsidRPr="136F1DED">
        <w:rPr>
          <w:rFonts w:eastAsiaTheme="minorEastAsia"/>
          <w:color w:val="000000" w:themeColor="text1"/>
        </w:rPr>
        <w:t xml:space="preserve">(1), 1–9. </w:t>
      </w:r>
      <w:hyperlink r:id="rId20">
        <w:r w:rsidRPr="136F1DED">
          <w:rPr>
            <w:rStyle w:val="Hyperlink"/>
            <w:rFonts w:eastAsiaTheme="minorEastAsia"/>
          </w:rPr>
          <w:t>https://doi.org/10.1080/00223891.2018.1477051</w:t>
        </w:r>
      </w:hyperlink>
    </w:p>
    <w:p w14:paraId="51386B07" w14:textId="05CAE9C0" w:rsidR="00416C74" w:rsidRDefault="00416C74" w:rsidP="00416C74">
      <w:pPr>
        <w:spacing w:line="480" w:lineRule="auto"/>
        <w:ind w:left="720" w:hanging="720"/>
      </w:pPr>
      <w:r>
        <w:t xml:space="preserve">Wilt, J., &amp; Revelle, W. (2015). Affect, Behaviour, Cognition and Desire in the Big Five: An Analysis of Item Content and Structure. European Journal of Personality, 29(4), 478–497. </w:t>
      </w:r>
      <w:hyperlink r:id="rId21">
        <w:r w:rsidRPr="47BA58C2">
          <w:rPr>
            <w:rStyle w:val="Hyperlink"/>
          </w:rPr>
          <w:t>https://doi.org/10.1002/per.2002</w:t>
        </w:r>
      </w:hyperlink>
      <w:r>
        <w:t xml:space="preserve"> </w:t>
      </w:r>
    </w:p>
    <w:p w14:paraId="14C74179" w14:textId="4700C356" w:rsidR="00EF21BA" w:rsidRDefault="2BFECB94" w:rsidP="47BA58C2">
      <w:pPr>
        <w:spacing w:after="0" w:line="480" w:lineRule="auto"/>
        <w:ind w:left="720" w:hanging="720"/>
        <w:rPr>
          <w:rFonts w:eastAsiaTheme="minorEastAsia"/>
        </w:rPr>
      </w:pPr>
      <w:r w:rsidRPr="47BA58C2">
        <w:rPr>
          <w:rFonts w:eastAsiaTheme="minorEastAsia"/>
          <w:color w:val="000000" w:themeColor="text1"/>
        </w:rPr>
        <w:t xml:space="preserve">Yang, Y., Read, S. J., Denson, T. F., Xu, Y., Zhang, J., &amp; Pedersen, W. C. (2013). The Key Ingredients of Personality Traits. </w:t>
      </w:r>
      <w:r w:rsidRPr="47BA58C2">
        <w:rPr>
          <w:rFonts w:eastAsiaTheme="minorEastAsia"/>
          <w:i/>
          <w:iCs/>
          <w:color w:val="000000" w:themeColor="text1"/>
        </w:rPr>
        <w:t>Personality and Social Psychology Bulletin</w:t>
      </w:r>
      <w:r w:rsidRPr="47BA58C2">
        <w:rPr>
          <w:rFonts w:eastAsiaTheme="minorEastAsia"/>
          <w:color w:val="000000" w:themeColor="text1"/>
        </w:rPr>
        <w:t xml:space="preserve">, </w:t>
      </w:r>
      <w:r w:rsidRPr="47BA58C2">
        <w:rPr>
          <w:rFonts w:eastAsiaTheme="minorEastAsia"/>
          <w:i/>
          <w:iCs/>
          <w:color w:val="000000" w:themeColor="text1"/>
        </w:rPr>
        <w:t>40</w:t>
      </w:r>
      <w:r w:rsidRPr="47BA58C2">
        <w:rPr>
          <w:rFonts w:eastAsiaTheme="minorEastAsia"/>
          <w:color w:val="000000" w:themeColor="text1"/>
        </w:rPr>
        <w:t xml:space="preserve">(1), 79–91. </w:t>
      </w:r>
      <w:hyperlink r:id="rId22">
        <w:r w:rsidRPr="47BA58C2">
          <w:rPr>
            <w:rStyle w:val="Hyperlink"/>
            <w:rFonts w:eastAsiaTheme="minorEastAsia"/>
          </w:rPr>
          <w:t>https://doi.org/10.1177/0146167213505871</w:t>
        </w:r>
      </w:hyperlink>
    </w:p>
    <w:p w14:paraId="54077412" w14:textId="04A3AC37" w:rsidR="00EF21BA" w:rsidRDefault="2BFECB94" w:rsidP="47BA58C2">
      <w:pPr>
        <w:spacing w:before="240" w:after="240" w:line="480" w:lineRule="auto"/>
        <w:ind w:left="720" w:hanging="720"/>
        <w:rPr>
          <w:rFonts w:eastAsiaTheme="minorEastAsia"/>
          <w:color w:val="000000" w:themeColor="text1"/>
        </w:rPr>
      </w:pPr>
      <w:r w:rsidRPr="47BA58C2">
        <w:rPr>
          <w:rFonts w:eastAsiaTheme="minorEastAsia"/>
          <w:color w:val="000000" w:themeColor="text1"/>
        </w:rPr>
        <w:t>‌</w:t>
      </w:r>
    </w:p>
    <w:p w14:paraId="0E217E68" w14:textId="41E275C4" w:rsidR="00EF21BA" w:rsidRDefault="00EF21BA" w:rsidP="47BA58C2">
      <w:pPr>
        <w:spacing w:line="480" w:lineRule="auto"/>
        <w:ind w:left="720" w:hanging="720"/>
      </w:pPr>
    </w:p>
    <w:p w14:paraId="1135E9D8" w14:textId="77777777" w:rsidR="00EF21BA" w:rsidRDefault="2E2C121B" w:rsidP="742E6071">
      <w:pPr>
        <w:spacing w:line="480" w:lineRule="auto"/>
        <w:ind w:firstLine="720"/>
      </w:pPr>
      <w:r>
        <w:lastRenderedPageBreak/>
        <w:t xml:space="preserve">AI GUIDANCE  </w:t>
      </w:r>
    </w:p>
    <w:p w14:paraId="2B84A04A" w14:textId="77777777" w:rsidR="00EF21BA" w:rsidRDefault="00EF21BA" w:rsidP="742E6071">
      <w:pPr>
        <w:spacing w:line="480" w:lineRule="auto"/>
        <w:ind w:firstLine="720"/>
      </w:pPr>
    </w:p>
    <w:p w14:paraId="647CE1DB" w14:textId="48C558C0" w:rsidR="00EF21BA" w:rsidRDefault="2E2C121B" w:rsidP="00EF21BA">
      <w:pPr>
        <w:spacing w:line="480" w:lineRule="auto"/>
      </w:pPr>
      <w:r>
        <w:t xml:space="preserve">I acknowledge the use of Grammarly (https://www.grammarly.com/) on 27th February 2026 to check my work using the prompt: </w:t>
      </w:r>
    </w:p>
    <w:p w14:paraId="02D26265" w14:textId="76733C55" w:rsidR="00EF21BA" w:rsidRDefault="2E2C121B" w:rsidP="742E6071">
      <w:pPr>
        <w:pStyle w:val="ListParagraph"/>
        <w:numPr>
          <w:ilvl w:val="0"/>
          <w:numId w:val="1"/>
        </w:numPr>
        <w:spacing w:line="480" w:lineRule="auto"/>
      </w:pPr>
      <w:r>
        <w:t xml:space="preserve">Please check the following text for readability and grammar. </w:t>
      </w:r>
    </w:p>
    <w:p w14:paraId="5508C369" w14:textId="52DA02FF" w:rsidR="00EF21BA" w:rsidRDefault="2E2C121B" w:rsidP="00EF21BA">
      <w:pPr>
        <w:spacing w:line="480" w:lineRule="auto"/>
      </w:pPr>
      <w:r>
        <w:t xml:space="preserve">I confirm that I have not presented any AI-generated text as my own work. I confirm I have copies of my drafts, notes, and other resources I used before and after the use of AI tools, which I may be asked to provide as evidence. </w:t>
      </w:r>
    </w:p>
    <w:p w14:paraId="6239FE36" w14:textId="5837916F" w:rsidR="00EF21BA" w:rsidRDefault="2E2C121B" w:rsidP="00EF21BA">
      <w:pPr>
        <w:spacing w:line="480" w:lineRule="auto"/>
      </w:pPr>
      <w:r>
        <w:t xml:space="preserve">I acknowledge the use of the UWTSD Primo Research Assistant (https://librarysearch.uwtsd.ac.uk/discovery/researchAssistant?vid=44WHELF_UWTSD:44WHELF_UWTSD_VU1) on 27th February 2026 to research topic articles using the prompt: </w:t>
      </w:r>
    </w:p>
    <w:p w14:paraId="2CFE0FD9" w14:textId="5BE41647" w:rsidR="00EF21BA" w:rsidRDefault="2E2C121B" w:rsidP="742E6071">
      <w:pPr>
        <w:spacing w:line="480" w:lineRule="auto"/>
        <w:ind w:firstLine="720"/>
      </w:pPr>
      <w:r>
        <w:t xml:space="preserve">1. Trait theories of personality. </w:t>
      </w:r>
    </w:p>
    <w:p w14:paraId="64902887" w14:textId="24F1E7AF" w:rsidR="00EF21BA" w:rsidRDefault="2E2C121B" w:rsidP="00EF21BA">
      <w:pPr>
        <w:spacing w:line="480" w:lineRule="auto"/>
      </w:pPr>
      <w:r>
        <w:t>I confirm that I have not presented any AI-generated text as my own work. I confirm I have copies of my drafts, notes, and other resources I used before and after the use of AI tools, which I may be asked to provide as evidence.</w:t>
      </w:r>
    </w:p>
    <w:p w14:paraId="2C7BD790" w14:textId="3891AE10" w:rsidR="00EF21BA" w:rsidRDefault="00EF21BA" w:rsidP="742E6071">
      <w:pPr>
        <w:spacing w:line="480" w:lineRule="auto"/>
        <w:ind w:left="720" w:hanging="720"/>
      </w:pPr>
    </w:p>
    <w:sectPr w:rsidR="00EF21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J8x1ZmjDRpl6Y/" int2:id="FJwFZ2P6">
      <int2:state int2:value="Rejected" int2:type="spell"/>
    </int2:textHash>
    <int2:textHash int2:hashCode="9xQb9USBsss2Ba" int2:id="i10l8QbF">
      <int2:state int2:value="Rejected" int2:type="spell"/>
    </int2:textHash>
    <int2:textHash int2:hashCode="Zc6nWnVjoJodun" int2:id="87Ao4nM9">
      <int2:state int2:value="Rejected" int2:type="spell"/>
    </int2:textHash>
    <int2:textHash int2:hashCode="9ryd6YNvVbEJ4D" int2:id="Ppi8dKjh">
      <int2:state int2:value="Rejected" int2:type="spell"/>
    </int2:textHash>
    <int2:bookmark int2:bookmarkName="_Int_tnnSVhAe" int2:invalidationBookmarkName="" int2:hashCode="0lXQ0GySJQ8tJA" int2:id="QJuwyRyO">
      <int2:state int2:value="Rejected" int2:type="style"/>
    </int2:bookmark>
    <int2:bookmark int2:bookmarkName="_Int_urReCX6k" int2:invalidationBookmarkName="" int2:hashCode="YD+82+V1vFecXo" int2:id="T4BS1HCw">
      <int2:state int2:value="Rejected" int2:type="style"/>
    </int2:bookmark>
    <int2:bookmark int2:bookmarkName="_Int_6fSrQfkS" int2:invalidationBookmarkName="" int2:hashCode="zTy4oV9YUc0Ljc" int2:id="uJfNbz9U">
      <int2:state int2:value="Rejected" int2:type="style"/>
    </int2:bookmark>
    <int2:bookmark int2:bookmarkName="_Int_ROKIgcxJ" int2:invalidationBookmarkName="" int2:hashCode="CmmWind6+PewDX" int2:id="wzdtN1vU">
      <int2:state int2:value="Rejected" int2:type="gram"/>
    </int2:bookmark>
    <int2:bookmark int2:bookmarkName="_Int_GuqVjmr0" int2:invalidationBookmarkName="" int2:hashCode="Qgo6f/DlVaRvhE" int2:id="BFspEKPK">
      <int2:state int2:value="Rejected" int2:type="gram"/>
    </int2:bookmark>
    <int2:bookmark int2:bookmarkName="_Int_uNOzJWwb" int2:invalidationBookmarkName="" int2:hashCode="e7IAHM2Q+DA9Cx" int2:id="cLPKqqSo">
      <int2:state int2:value="Rejected" int2:type="style"/>
    </int2:bookmark>
    <int2:bookmark int2:bookmarkName="_Int_gdNfPelI" int2:invalidationBookmarkName="" int2:hashCode="e0dMsLOcF3PXGS" int2:id="A8hWVHrg">
      <int2:state int2:value="Rejected" int2:type="style"/>
    </int2:bookmark>
    <int2:bookmark int2:bookmarkName="_Int_979Dz5OF" int2:invalidationBookmarkName="" int2:hashCode="oMpW3u/UIlJ6bY" int2:id="HjSgcqxu">
      <int2:state int2:value="Rejected" int2:type="gram"/>
    </int2:bookmark>
    <int2:bookmark int2:bookmarkName="_Int_JjLdDnvo" int2:invalidationBookmarkName="" int2:hashCode="0lXQ0GySJQ8tJA" int2:id="vrFJ3wTB">
      <int2:state int2:value="Rejected" int2:type="style"/>
    </int2:bookmark>
    <int2:bookmark int2:bookmarkName="_Int_CoUeiZBS" int2:invalidationBookmarkName="" int2:hashCode="d4Bm72LNpTFOUJ" int2:id="AmeuoN7F">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901EE"/>
    <w:multiLevelType w:val="hybridMultilevel"/>
    <w:tmpl w:val="829AF01E"/>
    <w:lvl w:ilvl="0" w:tplc="239C60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62227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F59"/>
    <w:rsid w:val="00016BC6"/>
    <w:rsid w:val="00096F3F"/>
    <w:rsid w:val="000EBA36"/>
    <w:rsid w:val="0010718A"/>
    <w:rsid w:val="002310AE"/>
    <w:rsid w:val="002613C6"/>
    <w:rsid w:val="002871A7"/>
    <w:rsid w:val="00416C74"/>
    <w:rsid w:val="004260CD"/>
    <w:rsid w:val="00434F59"/>
    <w:rsid w:val="005C2880"/>
    <w:rsid w:val="006526AF"/>
    <w:rsid w:val="00897B18"/>
    <w:rsid w:val="00A45583"/>
    <w:rsid w:val="00B10A2D"/>
    <w:rsid w:val="00B45562"/>
    <w:rsid w:val="00B67B78"/>
    <w:rsid w:val="00BA486E"/>
    <w:rsid w:val="00D919BA"/>
    <w:rsid w:val="00EF21BA"/>
    <w:rsid w:val="0176AC7C"/>
    <w:rsid w:val="01900454"/>
    <w:rsid w:val="01BF1C38"/>
    <w:rsid w:val="0200D04B"/>
    <w:rsid w:val="02355B94"/>
    <w:rsid w:val="0236E276"/>
    <w:rsid w:val="0246D2CC"/>
    <w:rsid w:val="025C8934"/>
    <w:rsid w:val="02C6E744"/>
    <w:rsid w:val="03062364"/>
    <w:rsid w:val="0319B697"/>
    <w:rsid w:val="03536A86"/>
    <w:rsid w:val="03A65576"/>
    <w:rsid w:val="03AB291F"/>
    <w:rsid w:val="03E6D77C"/>
    <w:rsid w:val="0403CF3C"/>
    <w:rsid w:val="0428F420"/>
    <w:rsid w:val="0473FB5B"/>
    <w:rsid w:val="04A6068F"/>
    <w:rsid w:val="04B66E10"/>
    <w:rsid w:val="04C719D9"/>
    <w:rsid w:val="04D55D7E"/>
    <w:rsid w:val="04D60E18"/>
    <w:rsid w:val="052562D8"/>
    <w:rsid w:val="053ED365"/>
    <w:rsid w:val="0558ACF5"/>
    <w:rsid w:val="05D0B383"/>
    <w:rsid w:val="06214767"/>
    <w:rsid w:val="064D26F5"/>
    <w:rsid w:val="0668E2B6"/>
    <w:rsid w:val="0686928F"/>
    <w:rsid w:val="07659F72"/>
    <w:rsid w:val="07C0563D"/>
    <w:rsid w:val="07D42BAA"/>
    <w:rsid w:val="084CECFF"/>
    <w:rsid w:val="08991E01"/>
    <w:rsid w:val="0913420E"/>
    <w:rsid w:val="0929D816"/>
    <w:rsid w:val="095B9822"/>
    <w:rsid w:val="097C3DD1"/>
    <w:rsid w:val="099405A2"/>
    <w:rsid w:val="09EFE713"/>
    <w:rsid w:val="0A095C9B"/>
    <w:rsid w:val="0A0CBA76"/>
    <w:rsid w:val="0A1D2936"/>
    <w:rsid w:val="0A248375"/>
    <w:rsid w:val="0A49A6F8"/>
    <w:rsid w:val="0A4D55DC"/>
    <w:rsid w:val="0A6C77BC"/>
    <w:rsid w:val="0A85A2AD"/>
    <w:rsid w:val="0AA196BD"/>
    <w:rsid w:val="0AC67AC8"/>
    <w:rsid w:val="0AC7E2B6"/>
    <w:rsid w:val="0AF790E2"/>
    <w:rsid w:val="0B243B1C"/>
    <w:rsid w:val="0B36D865"/>
    <w:rsid w:val="0B617AA3"/>
    <w:rsid w:val="0BB86EF6"/>
    <w:rsid w:val="0BEEA780"/>
    <w:rsid w:val="0C2E69CB"/>
    <w:rsid w:val="0CC94722"/>
    <w:rsid w:val="0CFD19C6"/>
    <w:rsid w:val="0D262DFE"/>
    <w:rsid w:val="0D3E6971"/>
    <w:rsid w:val="0D64480A"/>
    <w:rsid w:val="0D6CD476"/>
    <w:rsid w:val="0D9F37DE"/>
    <w:rsid w:val="0DE5AC8E"/>
    <w:rsid w:val="0DEA1163"/>
    <w:rsid w:val="0E2045AE"/>
    <w:rsid w:val="0E59E8BD"/>
    <w:rsid w:val="0E67611D"/>
    <w:rsid w:val="0EA568F4"/>
    <w:rsid w:val="0F7A277F"/>
    <w:rsid w:val="10421915"/>
    <w:rsid w:val="105AA566"/>
    <w:rsid w:val="1061EF50"/>
    <w:rsid w:val="10922B81"/>
    <w:rsid w:val="10F53D68"/>
    <w:rsid w:val="116D5156"/>
    <w:rsid w:val="1265ACC3"/>
    <w:rsid w:val="129D3628"/>
    <w:rsid w:val="12DF48A0"/>
    <w:rsid w:val="12E06C77"/>
    <w:rsid w:val="130ABC66"/>
    <w:rsid w:val="130D97BF"/>
    <w:rsid w:val="134B3A46"/>
    <w:rsid w:val="136F1DED"/>
    <w:rsid w:val="1392E66C"/>
    <w:rsid w:val="13B337E8"/>
    <w:rsid w:val="13BE7202"/>
    <w:rsid w:val="13DE0EC4"/>
    <w:rsid w:val="13ECE835"/>
    <w:rsid w:val="14FAF825"/>
    <w:rsid w:val="14FEBD64"/>
    <w:rsid w:val="15599885"/>
    <w:rsid w:val="157F2E99"/>
    <w:rsid w:val="1581D51C"/>
    <w:rsid w:val="159A52E7"/>
    <w:rsid w:val="15B71010"/>
    <w:rsid w:val="162DD6EF"/>
    <w:rsid w:val="1633EB9A"/>
    <w:rsid w:val="1646D1C5"/>
    <w:rsid w:val="1646EE4F"/>
    <w:rsid w:val="165E6412"/>
    <w:rsid w:val="16BF866F"/>
    <w:rsid w:val="17551E4D"/>
    <w:rsid w:val="1756DD6B"/>
    <w:rsid w:val="175DB074"/>
    <w:rsid w:val="1773F3C8"/>
    <w:rsid w:val="17998922"/>
    <w:rsid w:val="17D5183D"/>
    <w:rsid w:val="180F9222"/>
    <w:rsid w:val="1827BA79"/>
    <w:rsid w:val="182C729B"/>
    <w:rsid w:val="18A03A13"/>
    <w:rsid w:val="1905C4EA"/>
    <w:rsid w:val="1922126E"/>
    <w:rsid w:val="192E97B2"/>
    <w:rsid w:val="1961A55A"/>
    <w:rsid w:val="199BEC9D"/>
    <w:rsid w:val="19C5D6AA"/>
    <w:rsid w:val="1ABA78EC"/>
    <w:rsid w:val="1AC14B0D"/>
    <w:rsid w:val="1B295538"/>
    <w:rsid w:val="1B546F4B"/>
    <w:rsid w:val="1B7D12F5"/>
    <w:rsid w:val="1B9DB77D"/>
    <w:rsid w:val="1C7601F7"/>
    <w:rsid w:val="1CB781BF"/>
    <w:rsid w:val="1CC14F25"/>
    <w:rsid w:val="1D0DE5C1"/>
    <w:rsid w:val="1D1DB8C2"/>
    <w:rsid w:val="1D4AB5F1"/>
    <w:rsid w:val="1D578F6D"/>
    <w:rsid w:val="1DAC225E"/>
    <w:rsid w:val="1E125EDC"/>
    <w:rsid w:val="1E1D2816"/>
    <w:rsid w:val="1E6B9C6C"/>
    <w:rsid w:val="1EA12806"/>
    <w:rsid w:val="1EA68FED"/>
    <w:rsid w:val="1F41330B"/>
    <w:rsid w:val="1F6026BC"/>
    <w:rsid w:val="1F6416C1"/>
    <w:rsid w:val="1FAD0D7D"/>
    <w:rsid w:val="1FB0445B"/>
    <w:rsid w:val="1FD60E10"/>
    <w:rsid w:val="1FD92EC1"/>
    <w:rsid w:val="2013CBC0"/>
    <w:rsid w:val="202E78E8"/>
    <w:rsid w:val="203E7610"/>
    <w:rsid w:val="2087C896"/>
    <w:rsid w:val="20A3DEFF"/>
    <w:rsid w:val="20A93CDD"/>
    <w:rsid w:val="20CDF187"/>
    <w:rsid w:val="21D82921"/>
    <w:rsid w:val="224C45CE"/>
    <w:rsid w:val="2288DBE2"/>
    <w:rsid w:val="232866B8"/>
    <w:rsid w:val="23825653"/>
    <w:rsid w:val="23B714D9"/>
    <w:rsid w:val="246F99CA"/>
    <w:rsid w:val="24814999"/>
    <w:rsid w:val="24C93C7F"/>
    <w:rsid w:val="24E7754E"/>
    <w:rsid w:val="2535D467"/>
    <w:rsid w:val="2615CF58"/>
    <w:rsid w:val="26310396"/>
    <w:rsid w:val="269328F1"/>
    <w:rsid w:val="26CDEE52"/>
    <w:rsid w:val="26D59AD0"/>
    <w:rsid w:val="277F3DB3"/>
    <w:rsid w:val="27D5C105"/>
    <w:rsid w:val="2821D7EE"/>
    <w:rsid w:val="282944B7"/>
    <w:rsid w:val="28F7CAA1"/>
    <w:rsid w:val="292717F4"/>
    <w:rsid w:val="29913C22"/>
    <w:rsid w:val="29ECCC17"/>
    <w:rsid w:val="2A346BDC"/>
    <w:rsid w:val="2AA677DE"/>
    <w:rsid w:val="2AD263AD"/>
    <w:rsid w:val="2AF27F5D"/>
    <w:rsid w:val="2AFD42B1"/>
    <w:rsid w:val="2BF204AE"/>
    <w:rsid w:val="2BFECB94"/>
    <w:rsid w:val="2C4E1C2E"/>
    <w:rsid w:val="2C58E548"/>
    <w:rsid w:val="2CACB131"/>
    <w:rsid w:val="2CC1DA14"/>
    <w:rsid w:val="2CE94BFC"/>
    <w:rsid w:val="2CF98CB4"/>
    <w:rsid w:val="2CFD5907"/>
    <w:rsid w:val="2CFEE840"/>
    <w:rsid w:val="2D0D7C17"/>
    <w:rsid w:val="2D54FBF6"/>
    <w:rsid w:val="2D7B8291"/>
    <w:rsid w:val="2D803DAB"/>
    <w:rsid w:val="2D8A3E94"/>
    <w:rsid w:val="2E2C121B"/>
    <w:rsid w:val="2E47F66A"/>
    <w:rsid w:val="2E498F9F"/>
    <w:rsid w:val="2E4D4060"/>
    <w:rsid w:val="2E6A1460"/>
    <w:rsid w:val="2E751495"/>
    <w:rsid w:val="2EB68BA0"/>
    <w:rsid w:val="2ECD4C92"/>
    <w:rsid w:val="2F1DA60A"/>
    <w:rsid w:val="2F4C9E36"/>
    <w:rsid w:val="2FC9E9CF"/>
    <w:rsid w:val="3098CD7E"/>
    <w:rsid w:val="30E721F0"/>
    <w:rsid w:val="3107C390"/>
    <w:rsid w:val="31BF271C"/>
    <w:rsid w:val="31DDBF74"/>
    <w:rsid w:val="31F7BD18"/>
    <w:rsid w:val="31FA688D"/>
    <w:rsid w:val="3207325E"/>
    <w:rsid w:val="321DAE24"/>
    <w:rsid w:val="3236301B"/>
    <w:rsid w:val="3334CB41"/>
    <w:rsid w:val="349A203A"/>
    <w:rsid w:val="34EFACC1"/>
    <w:rsid w:val="3524EF1A"/>
    <w:rsid w:val="3549B5E8"/>
    <w:rsid w:val="356BE4F3"/>
    <w:rsid w:val="3584D72E"/>
    <w:rsid w:val="35854CAA"/>
    <w:rsid w:val="35FB2ED4"/>
    <w:rsid w:val="36585D7A"/>
    <w:rsid w:val="36D86CF6"/>
    <w:rsid w:val="3746FBE0"/>
    <w:rsid w:val="37C15862"/>
    <w:rsid w:val="37D37E1F"/>
    <w:rsid w:val="37E13619"/>
    <w:rsid w:val="385F961E"/>
    <w:rsid w:val="39241757"/>
    <w:rsid w:val="396C262F"/>
    <w:rsid w:val="39BC57B9"/>
    <w:rsid w:val="3A150422"/>
    <w:rsid w:val="3A6B442A"/>
    <w:rsid w:val="3A73DB5E"/>
    <w:rsid w:val="3AB5C140"/>
    <w:rsid w:val="3B0651E9"/>
    <w:rsid w:val="3B6F8B3A"/>
    <w:rsid w:val="3B8A2302"/>
    <w:rsid w:val="3C9747D5"/>
    <w:rsid w:val="3CEE4579"/>
    <w:rsid w:val="3D0ABF2D"/>
    <w:rsid w:val="3D472011"/>
    <w:rsid w:val="3D6EA553"/>
    <w:rsid w:val="3DE17F7E"/>
    <w:rsid w:val="3E27ED7B"/>
    <w:rsid w:val="3E698789"/>
    <w:rsid w:val="3E8B188C"/>
    <w:rsid w:val="3E99843E"/>
    <w:rsid w:val="3ED8A326"/>
    <w:rsid w:val="3F0E0153"/>
    <w:rsid w:val="3F6EBC22"/>
    <w:rsid w:val="3FA9835F"/>
    <w:rsid w:val="3FAE77C2"/>
    <w:rsid w:val="3FBF7609"/>
    <w:rsid w:val="3FD2898F"/>
    <w:rsid w:val="3FD33C42"/>
    <w:rsid w:val="3FDB5134"/>
    <w:rsid w:val="40045E07"/>
    <w:rsid w:val="40107011"/>
    <w:rsid w:val="401B4784"/>
    <w:rsid w:val="40285DE1"/>
    <w:rsid w:val="405B97CB"/>
    <w:rsid w:val="405F3C8F"/>
    <w:rsid w:val="40A2DC1A"/>
    <w:rsid w:val="40BC0DF4"/>
    <w:rsid w:val="41090B6C"/>
    <w:rsid w:val="41178057"/>
    <w:rsid w:val="413B0AF5"/>
    <w:rsid w:val="41E2F395"/>
    <w:rsid w:val="423014AC"/>
    <w:rsid w:val="4278B657"/>
    <w:rsid w:val="427A9B48"/>
    <w:rsid w:val="42824D48"/>
    <w:rsid w:val="42DBB794"/>
    <w:rsid w:val="430BE812"/>
    <w:rsid w:val="4313A29C"/>
    <w:rsid w:val="44981BBC"/>
    <w:rsid w:val="4549798B"/>
    <w:rsid w:val="45D84B11"/>
    <w:rsid w:val="46042679"/>
    <w:rsid w:val="4659F085"/>
    <w:rsid w:val="465E19AA"/>
    <w:rsid w:val="46C23EE0"/>
    <w:rsid w:val="471B3FBD"/>
    <w:rsid w:val="475176AA"/>
    <w:rsid w:val="47BA58C2"/>
    <w:rsid w:val="484AA863"/>
    <w:rsid w:val="489BD0B4"/>
    <w:rsid w:val="489FBB74"/>
    <w:rsid w:val="48A16959"/>
    <w:rsid w:val="48B1EEAE"/>
    <w:rsid w:val="48FD0E81"/>
    <w:rsid w:val="4936DEAE"/>
    <w:rsid w:val="4959E7CC"/>
    <w:rsid w:val="4999EFCC"/>
    <w:rsid w:val="49F80F42"/>
    <w:rsid w:val="4A10ED7B"/>
    <w:rsid w:val="4A326D9E"/>
    <w:rsid w:val="4A873895"/>
    <w:rsid w:val="4AC1AA88"/>
    <w:rsid w:val="4BA801FC"/>
    <w:rsid w:val="4BC99947"/>
    <w:rsid w:val="4C615EEF"/>
    <w:rsid w:val="4C7896E0"/>
    <w:rsid w:val="4C9C6BAF"/>
    <w:rsid w:val="4D6A6ABE"/>
    <w:rsid w:val="4DDA01E1"/>
    <w:rsid w:val="4E039F71"/>
    <w:rsid w:val="4E32CE59"/>
    <w:rsid w:val="4E392E21"/>
    <w:rsid w:val="4E74D903"/>
    <w:rsid w:val="4ED00FA6"/>
    <w:rsid w:val="4EF039BB"/>
    <w:rsid w:val="4F33B8A7"/>
    <w:rsid w:val="4F6A9B7C"/>
    <w:rsid w:val="4F7112ED"/>
    <w:rsid w:val="4F9AEEB1"/>
    <w:rsid w:val="4FB88BF4"/>
    <w:rsid w:val="4FD30149"/>
    <w:rsid w:val="4FDBB514"/>
    <w:rsid w:val="5006872F"/>
    <w:rsid w:val="506D4AC2"/>
    <w:rsid w:val="50C10136"/>
    <w:rsid w:val="50C9A1EB"/>
    <w:rsid w:val="50E6F0ED"/>
    <w:rsid w:val="50E822FE"/>
    <w:rsid w:val="52372721"/>
    <w:rsid w:val="524A55D3"/>
    <w:rsid w:val="5250E8D9"/>
    <w:rsid w:val="5276201D"/>
    <w:rsid w:val="52AC8D8F"/>
    <w:rsid w:val="52D98F36"/>
    <w:rsid w:val="532B99AE"/>
    <w:rsid w:val="5374D99C"/>
    <w:rsid w:val="54106E2F"/>
    <w:rsid w:val="544FCE5E"/>
    <w:rsid w:val="54D19AC2"/>
    <w:rsid w:val="54D49451"/>
    <w:rsid w:val="55774937"/>
    <w:rsid w:val="55E03030"/>
    <w:rsid w:val="56177349"/>
    <w:rsid w:val="561CAE9D"/>
    <w:rsid w:val="56309FDE"/>
    <w:rsid w:val="570E12D1"/>
    <w:rsid w:val="575B348A"/>
    <w:rsid w:val="576EF4CE"/>
    <w:rsid w:val="578618E3"/>
    <w:rsid w:val="578CAE8E"/>
    <w:rsid w:val="57E64D3C"/>
    <w:rsid w:val="5817DB37"/>
    <w:rsid w:val="582E6BCC"/>
    <w:rsid w:val="5849BD14"/>
    <w:rsid w:val="584C7264"/>
    <w:rsid w:val="5873F98F"/>
    <w:rsid w:val="58B6097C"/>
    <w:rsid w:val="58BAFCCE"/>
    <w:rsid w:val="59030DF4"/>
    <w:rsid w:val="590F1B46"/>
    <w:rsid w:val="59FB72FB"/>
    <w:rsid w:val="5A050591"/>
    <w:rsid w:val="5A3A1ADF"/>
    <w:rsid w:val="5A50CCC9"/>
    <w:rsid w:val="5A5351F5"/>
    <w:rsid w:val="5AC6D98A"/>
    <w:rsid w:val="5AEAC53C"/>
    <w:rsid w:val="5AF2F1C5"/>
    <w:rsid w:val="5B4A06CD"/>
    <w:rsid w:val="5B50E13F"/>
    <w:rsid w:val="5B69648E"/>
    <w:rsid w:val="5B840801"/>
    <w:rsid w:val="5B8D4A13"/>
    <w:rsid w:val="5B9EDCE3"/>
    <w:rsid w:val="5BA47819"/>
    <w:rsid w:val="5BD2E883"/>
    <w:rsid w:val="5BDA3CF4"/>
    <w:rsid w:val="5C44D4CC"/>
    <w:rsid w:val="5C9234AD"/>
    <w:rsid w:val="5CC5CAE2"/>
    <w:rsid w:val="5CF16369"/>
    <w:rsid w:val="5DABA5AD"/>
    <w:rsid w:val="5DD71721"/>
    <w:rsid w:val="5E7317BC"/>
    <w:rsid w:val="5E7B8F9A"/>
    <w:rsid w:val="5EA45D98"/>
    <w:rsid w:val="5EC1F6ED"/>
    <w:rsid w:val="5F619A51"/>
    <w:rsid w:val="6057E321"/>
    <w:rsid w:val="60A73559"/>
    <w:rsid w:val="6150EAE1"/>
    <w:rsid w:val="615752C2"/>
    <w:rsid w:val="61660C46"/>
    <w:rsid w:val="6223A145"/>
    <w:rsid w:val="62C2B494"/>
    <w:rsid w:val="62D05AEA"/>
    <w:rsid w:val="6389CB3B"/>
    <w:rsid w:val="63A15FB3"/>
    <w:rsid w:val="6409EBC8"/>
    <w:rsid w:val="64A4024A"/>
    <w:rsid w:val="64EEAD5C"/>
    <w:rsid w:val="64FF166E"/>
    <w:rsid w:val="6598DC5F"/>
    <w:rsid w:val="65FB6EC2"/>
    <w:rsid w:val="6625C07D"/>
    <w:rsid w:val="66469215"/>
    <w:rsid w:val="665549B7"/>
    <w:rsid w:val="66A7CD8A"/>
    <w:rsid w:val="67131EC2"/>
    <w:rsid w:val="6731E00E"/>
    <w:rsid w:val="68C98252"/>
    <w:rsid w:val="68CFB8A7"/>
    <w:rsid w:val="69182AC9"/>
    <w:rsid w:val="6AA7AEF7"/>
    <w:rsid w:val="6AA8CDBA"/>
    <w:rsid w:val="6AC5A3EA"/>
    <w:rsid w:val="6AD5C2FD"/>
    <w:rsid w:val="6AE97FE7"/>
    <w:rsid w:val="6BA0C612"/>
    <w:rsid w:val="6BC0DFCD"/>
    <w:rsid w:val="6C42766D"/>
    <w:rsid w:val="6C5FAFDA"/>
    <w:rsid w:val="6C77E8C0"/>
    <w:rsid w:val="6C88D85B"/>
    <w:rsid w:val="6CD90365"/>
    <w:rsid w:val="6CE23540"/>
    <w:rsid w:val="6D427C73"/>
    <w:rsid w:val="6E6B6904"/>
    <w:rsid w:val="6E7EC390"/>
    <w:rsid w:val="6E868340"/>
    <w:rsid w:val="6F2505C4"/>
    <w:rsid w:val="6F315236"/>
    <w:rsid w:val="6F802685"/>
    <w:rsid w:val="6FAC4228"/>
    <w:rsid w:val="6FBF7648"/>
    <w:rsid w:val="6FC0C2EE"/>
    <w:rsid w:val="6FD2A5EA"/>
    <w:rsid w:val="701F5554"/>
    <w:rsid w:val="703E31D1"/>
    <w:rsid w:val="70552D47"/>
    <w:rsid w:val="705C6301"/>
    <w:rsid w:val="705D44FE"/>
    <w:rsid w:val="708152B7"/>
    <w:rsid w:val="70D6D5FD"/>
    <w:rsid w:val="70E254AC"/>
    <w:rsid w:val="70E4478B"/>
    <w:rsid w:val="70F0F635"/>
    <w:rsid w:val="70F3A0A2"/>
    <w:rsid w:val="7103AEC1"/>
    <w:rsid w:val="711D6A4C"/>
    <w:rsid w:val="7141E9DE"/>
    <w:rsid w:val="71F923FC"/>
    <w:rsid w:val="721174D1"/>
    <w:rsid w:val="7224EEA8"/>
    <w:rsid w:val="7260C3C3"/>
    <w:rsid w:val="7277AF83"/>
    <w:rsid w:val="72B632C3"/>
    <w:rsid w:val="731956B3"/>
    <w:rsid w:val="733BF5A4"/>
    <w:rsid w:val="73B98690"/>
    <w:rsid w:val="73F8F046"/>
    <w:rsid w:val="742E6071"/>
    <w:rsid w:val="7439F15C"/>
    <w:rsid w:val="7466D578"/>
    <w:rsid w:val="748E8C37"/>
    <w:rsid w:val="74BB386C"/>
    <w:rsid w:val="74E1AEEC"/>
    <w:rsid w:val="74FF0653"/>
    <w:rsid w:val="7539F206"/>
    <w:rsid w:val="753D27DE"/>
    <w:rsid w:val="7548F54E"/>
    <w:rsid w:val="757B93F8"/>
    <w:rsid w:val="75A356DD"/>
    <w:rsid w:val="75FF7530"/>
    <w:rsid w:val="7629DC64"/>
    <w:rsid w:val="76372CB0"/>
    <w:rsid w:val="76756FBB"/>
    <w:rsid w:val="769A120A"/>
    <w:rsid w:val="774455B6"/>
    <w:rsid w:val="77951BF1"/>
    <w:rsid w:val="77C40B2E"/>
    <w:rsid w:val="783480A4"/>
    <w:rsid w:val="7844D09F"/>
    <w:rsid w:val="78596FD3"/>
    <w:rsid w:val="78838BAE"/>
    <w:rsid w:val="78D38183"/>
    <w:rsid w:val="7907EE43"/>
    <w:rsid w:val="7914BE19"/>
    <w:rsid w:val="7922EE7A"/>
    <w:rsid w:val="798AE1B8"/>
    <w:rsid w:val="79A863E3"/>
    <w:rsid w:val="79D9C10F"/>
    <w:rsid w:val="7A0CA5AB"/>
    <w:rsid w:val="7A1F220A"/>
    <w:rsid w:val="7A53EE36"/>
    <w:rsid w:val="7A9C2FD4"/>
    <w:rsid w:val="7AA12505"/>
    <w:rsid w:val="7B18D62D"/>
    <w:rsid w:val="7B4D6FD5"/>
    <w:rsid w:val="7C5773BD"/>
    <w:rsid w:val="7C73AC08"/>
    <w:rsid w:val="7DCFE06A"/>
    <w:rsid w:val="7DF1177B"/>
    <w:rsid w:val="7DF63ACB"/>
    <w:rsid w:val="7E229D43"/>
    <w:rsid w:val="7E3236E5"/>
    <w:rsid w:val="7EC9CE14"/>
    <w:rsid w:val="7F961FF7"/>
    <w:rsid w:val="7FBE0F7E"/>
    <w:rsid w:val="7FE79751"/>
    <w:rsid w:val="7FF1F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7F2EC"/>
  <w15:chartTrackingRefBased/>
  <w15:docId w15:val="{08860268-8958-4000-97B1-001B923EF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F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4F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4F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4F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4F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4F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4F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4F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4F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F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4F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4F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4F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4F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4F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4F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4F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4F59"/>
    <w:rPr>
      <w:rFonts w:eastAsiaTheme="majorEastAsia" w:cstheme="majorBidi"/>
      <w:color w:val="272727" w:themeColor="text1" w:themeTint="D8"/>
    </w:rPr>
  </w:style>
  <w:style w:type="paragraph" w:styleId="Title">
    <w:name w:val="Title"/>
    <w:basedOn w:val="Normal"/>
    <w:next w:val="Normal"/>
    <w:link w:val="TitleChar"/>
    <w:uiPriority w:val="10"/>
    <w:qFormat/>
    <w:rsid w:val="00434F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F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4F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4F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4F59"/>
    <w:pPr>
      <w:spacing w:before="160"/>
      <w:jc w:val="center"/>
    </w:pPr>
    <w:rPr>
      <w:i/>
      <w:iCs/>
      <w:color w:val="404040" w:themeColor="text1" w:themeTint="BF"/>
    </w:rPr>
  </w:style>
  <w:style w:type="character" w:customStyle="1" w:styleId="QuoteChar">
    <w:name w:val="Quote Char"/>
    <w:basedOn w:val="DefaultParagraphFont"/>
    <w:link w:val="Quote"/>
    <w:uiPriority w:val="29"/>
    <w:rsid w:val="00434F59"/>
    <w:rPr>
      <w:i/>
      <w:iCs/>
      <w:color w:val="404040" w:themeColor="text1" w:themeTint="BF"/>
    </w:rPr>
  </w:style>
  <w:style w:type="paragraph" w:styleId="ListParagraph">
    <w:name w:val="List Paragraph"/>
    <w:basedOn w:val="Normal"/>
    <w:uiPriority w:val="34"/>
    <w:qFormat/>
    <w:rsid w:val="00434F59"/>
    <w:pPr>
      <w:ind w:left="720"/>
      <w:contextualSpacing/>
    </w:pPr>
  </w:style>
  <w:style w:type="character" w:styleId="IntenseEmphasis">
    <w:name w:val="Intense Emphasis"/>
    <w:basedOn w:val="DefaultParagraphFont"/>
    <w:uiPriority w:val="21"/>
    <w:qFormat/>
    <w:rsid w:val="00434F59"/>
    <w:rPr>
      <w:i/>
      <w:iCs/>
      <w:color w:val="0F4761" w:themeColor="accent1" w:themeShade="BF"/>
    </w:rPr>
  </w:style>
  <w:style w:type="paragraph" w:styleId="IntenseQuote">
    <w:name w:val="Intense Quote"/>
    <w:basedOn w:val="Normal"/>
    <w:next w:val="Normal"/>
    <w:link w:val="IntenseQuoteChar"/>
    <w:uiPriority w:val="30"/>
    <w:qFormat/>
    <w:rsid w:val="00434F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4F59"/>
    <w:rPr>
      <w:i/>
      <w:iCs/>
      <w:color w:val="0F4761" w:themeColor="accent1" w:themeShade="BF"/>
    </w:rPr>
  </w:style>
  <w:style w:type="character" w:styleId="IntenseReference">
    <w:name w:val="Intense Reference"/>
    <w:basedOn w:val="DefaultParagraphFont"/>
    <w:uiPriority w:val="32"/>
    <w:qFormat/>
    <w:rsid w:val="00434F59"/>
    <w:rPr>
      <w:b/>
      <w:bCs/>
      <w:smallCaps/>
      <w:color w:val="0F4761" w:themeColor="accent1" w:themeShade="BF"/>
      <w:spacing w:val="5"/>
    </w:rPr>
  </w:style>
  <w:style w:type="character" w:styleId="Hyperlink">
    <w:name w:val="Hyperlink"/>
    <w:basedOn w:val="DefaultParagraphFont"/>
    <w:uiPriority w:val="99"/>
    <w:unhideWhenUsed/>
    <w:rsid w:val="006526AF"/>
    <w:rPr>
      <w:color w:val="467886" w:themeColor="hyperlink"/>
      <w:u w:val="single"/>
    </w:rPr>
  </w:style>
  <w:style w:type="character" w:styleId="UnresolvedMention">
    <w:name w:val="Unresolved Mention"/>
    <w:basedOn w:val="DefaultParagraphFont"/>
    <w:uiPriority w:val="99"/>
    <w:semiHidden/>
    <w:unhideWhenUsed/>
    <w:rsid w:val="006526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21/pedi.1992.6.4.343" TargetMode="External"/><Relationship Id="rId13" Type="http://schemas.openxmlformats.org/officeDocument/2006/relationships/hyperlink" Target="https://go.gale.com/ps/i.do?p=AONE&amp;u=walamp&amp;id=GALE%7CA20585435&amp;v=2.1&amp;it=r" TargetMode="External"/><Relationship Id="rId18" Type="http://schemas.openxmlformats.org/officeDocument/2006/relationships/hyperlink" Target="https://doi.org/10.1016/s0191-8869(98)00131-7" TargetMode="External"/><Relationship Id="rId3" Type="http://schemas.openxmlformats.org/officeDocument/2006/relationships/settings" Target="settings.xml"/><Relationship Id="rId21" Type="http://schemas.openxmlformats.org/officeDocument/2006/relationships/hyperlink" Target="https://doi.org/10.1002/per.2002" TargetMode="External"/><Relationship Id="rId7" Type="http://schemas.openxmlformats.org/officeDocument/2006/relationships/hyperlink" Target="https://doi.org/10.1177/0013164419832063" TargetMode="External"/><Relationship Id="rId12" Type="http://schemas.openxmlformats.org/officeDocument/2006/relationships/hyperlink" Target="https://doi.org/10.1207/s15327752jpa8403_05" TargetMode="External"/><Relationship Id="rId17" Type="http://schemas.openxmlformats.org/officeDocument/2006/relationships/hyperlink" Target="https://doi.org/10.1080/08995605.2019.1652478" TargetMode="External"/><Relationship Id="rId25"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doaj.org/article/2da3bbdb19ed4dcd8f5e7a0043a8f72e" TargetMode="External"/><Relationship Id="rId20" Type="http://schemas.openxmlformats.org/officeDocument/2006/relationships/hyperlink" Target="https://doi.org/10.1080/00223891.2018.1477051" TargetMode="External"/><Relationship Id="rId1" Type="http://schemas.openxmlformats.org/officeDocument/2006/relationships/numbering" Target="numbering.xml"/><Relationship Id="rId6" Type="http://schemas.openxmlformats.org/officeDocument/2006/relationships/hyperlink" Target="https://doi.org/10.1038/s41562-021-01275-6" TargetMode="External"/><Relationship Id="rId11" Type="http://schemas.openxmlformats.org/officeDocument/2006/relationships/hyperlink" Target="https://doi.org/10.1002/9780470479216.corpsy1004" TargetMode="External"/><Relationship Id="rId24" Type="http://schemas.openxmlformats.org/officeDocument/2006/relationships/theme" Target="theme/theme1.xml"/><Relationship Id="rId5" Type="http://schemas.openxmlformats.org/officeDocument/2006/relationships/hyperlink" Target="https://doi.org/10.1177/0022022117692100" TargetMode="External"/><Relationship Id="rId15" Type="http://schemas.openxmlformats.org/officeDocument/2006/relationships/hyperlink" Target="https://pubmed.ncbi.nlm.nih.gov/20393688/" TargetMode="External"/><Relationship Id="rId23" Type="http://schemas.openxmlformats.org/officeDocument/2006/relationships/fontTable" Target="fontTable.xml"/><Relationship Id="rId10" Type="http://schemas.openxmlformats.org/officeDocument/2006/relationships/hyperlink" Target="https://doi.org/10.1177/08902070251366709" TargetMode="External"/><Relationship Id="rId19" Type="http://schemas.openxmlformats.org/officeDocument/2006/relationships/hyperlink" Target="https://doi.org/10.3389/fpsyg.2020.01324" TargetMode="External"/><Relationship Id="rId4" Type="http://schemas.openxmlformats.org/officeDocument/2006/relationships/webSettings" Target="webSettings.xml"/><Relationship Id="rId9" Type="http://schemas.openxmlformats.org/officeDocument/2006/relationships/hyperlink" Target="https://doaj.org/article/dae74238b2f5458d9f9b52c86175e53d" TargetMode="External"/><Relationship Id="rId14" Type="http://schemas.openxmlformats.org/officeDocument/2006/relationships/hyperlink" Target="https://doi.org/10.1177/1073191104264962" TargetMode="External"/><Relationship Id="rId22" Type="http://schemas.openxmlformats.org/officeDocument/2006/relationships/hyperlink" Target="https://doi.org/10.1177/01461672135058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2158</Words>
  <Characters>12303</Characters>
  <Application>Microsoft Office Word</Application>
  <DocSecurity>0</DocSecurity>
  <Lines>102</Lines>
  <Paragraphs>28</Paragraphs>
  <ScaleCrop>false</ScaleCrop>
  <Company/>
  <LinksUpToDate>false</LinksUpToDate>
  <CharactersWithSpaces>14433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Wright (2004543)</dc:creator>
  <cp:keywords/>
  <dc:description/>
  <cp:lastModifiedBy>Lauren Wright (2004543)</cp:lastModifiedBy>
  <cp:revision>2</cp:revision>
  <dcterms:created xsi:type="dcterms:W3CDTF">2026-03-09T15:32:00Z</dcterms:created>
  <dcterms:modified xsi:type="dcterms:W3CDTF">2026-03-09T15:32:00Z</dcterms:modified>
</cp:coreProperties>
</file>