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86DE4A" w14:textId="6D6DBF8D" w:rsidR="006B0713" w:rsidRDefault="006B0713" w:rsidP="00160F42">
      <w:pPr>
        <w:spacing w:line="360" w:lineRule="auto"/>
        <w:jc w:val="center"/>
        <w:rPr>
          <w:rFonts w:ascii="Times New Roman" w:eastAsia="Times New Roman" w:hAnsi="Times New Roman" w:cs="Times New Roman"/>
          <w:b/>
          <w:sz w:val="32"/>
          <w:szCs w:val="32"/>
        </w:rPr>
      </w:pPr>
    </w:p>
    <w:p w14:paraId="265A83AD" w14:textId="797A5CA2" w:rsidR="00350F96" w:rsidRDefault="00350F96" w:rsidP="00160F42">
      <w:pPr>
        <w:spacing w:line="360" w:lineRule="auto"/>
        <w:jc w:val="center"/>
        <w:rPr>
          <w:rFonts w:ascii="Times New Roman" w:eastAsia="Times New Roman" w:hAnsi="Times New Roman" w:cs="Times New Roman"/>
          <w:b/>
          <w:sz w:val="32"/>
          <w:szCs w:val="32"/>
        </w:rPr>
      </w:pPr>
    </w:p>
    <w:p w14:paraId="6640BC6B" w14:textId="5C894197" w:rsidR="00350F96" w:rsidRDefault="00350F96" w:rsidP="00160F42">
      <w:pPr>
        <w:spacing w:line="360" w:lineRule="auto"/>
        <w:jc w:val="center"/>
        <w:rPr>
          <w:rFonts w:ascii="Times New Roman" w:eastAsia="Times New Roman" w:hAnsi="Times New Roman" w:cs="Times New Roman"/>
          <w:b/>
          <w:sz w:val="32"/>
          <w:szCs w:val="32"/>
        </w:rPr>
      </w:pPr>
    </w:p>
    <w:p w14:paraId="18A62D34" w14:textId="3A20D438" w:rsidR="00350F96" w:rsidRDefault="00350F96" w:rsidP="00160F42">
      <w:pPr>
        <w:spacing w:line="360" w:lineRule="auto"/>
        <w:jc w:val="center"/>
        <w:rPr>
          <w:rFonts w:ascii="Times New Roman" w:eastAsia="Times New Roman" w:hAnsi="Times New Roman" w:cs="Times New Roman"/>
          <w:b/>
          <w:sz w:val="32"/>
          <w:szCs w:val="32"/>
        </w:rPr>
      </w:pPr>
    </w:p>
    <w:p w14:paraId="187A4841" w14:textId="2632AC46" w:rsidR="00350F96" w:rsidRDefault="00350F96" w:rsidP="00160F42">
      <w:pPr>
        <w:spacing w:line="360" w:lineRule="auto"/>
        <w:jc w:val="center"/>
        <w:rPr>
          <w:rFonts w:ascii="Times New Roman" w:eastAsia="Times New Roman" w:hAnsi="Times New Roman" w:cs="Times New Roman"/>
          <w:b/>
          <w:sz w:val="32"/>
          <w:szCs w:val="32"/>
        </w:rPr>
      </w:pPr>
    </w:p>
    <w:p w14:paraId="0107B7ED" w14:textId="20279EF2" w:rsidR="00350F96" w:rsidRDefault="00350F96" w:rsidP="00160F42">
      <w:pPr>
        <w:spacing w:line="360" w:lineRule="auto"/>
        <w:jc w:val="center"/>
        <w:rPr>
          <w:rFonts w:ascii="Times New Roman" w:eastAsia="Times New Roman" w:hAnsi="Times New Roman" w:cs="Times New Roman"/>
          <w:b/>
          <w:sz w:val="32"/>
          <w:szCs w:val="32"/>
        </w:rPr>
      </w:pPr>
    </w:p>
    <w:p w14:paraId="2B0964F6" w14:textId="2272F571" w:rsidR="00350F96" w:rsidRDefault="00350F96" w:rsidP="00160F42">
      <w:pPr>
        <w:spacing w:line="360" w:lineRule="auto"/>
        <w:jc w:val="center"/>
        <w:rPr>
          <w:rFonts w:ascii="Times New Roman" w:eastAsia="Times New Roman" w:hAnsi="Times New Roman" w:cs="Times New Roman"/>
          <w:b/>
          <w:sz w:val="32"/>
          <w:szCs w:val="32"/>
        </w:rPr>
      </w:pPr>
    </w:p>
    <w:p w14:paraId="2F3EB77F" w14:textId="14125141" w:rsidR="00350F96" w:rsidRDefault="00350F96" w:rsidP="00160F42">
      <w:pPr>
        <w:spacing w:line="360" w:lineRule="auto"/>
        <w:jc w:val="center"/>
        <w:rPr>
          <w:rFonts w:ascii="Times New Roman" w:eastAsia="Times New Roman" w:hAnsi="Times New Roman" w:cs="Times New Roman"/>
          <w:b/>
          <w:sz w:val="32"/>
          <w:szCs w:val="32"/>
        </w:rPr>
      </w:pPr>
    </w:p>
    <w:p w14:paraId="1DC3D8BC" w14:textId="77777777" w:rsidR="00350F96" w:rsidRPr="007857C6" w:rsidRDefault="00350F96" w:rsidP="00160F42">
      <w:pPr>
        <w:spacing w:line="360" w:lineRule="auto"/>
        <w:jc w:val="center"/>
        <w:rPr>
          <w:rFonts w:ascii="Times New Roman" w:eastAsia="Times New Roman" w:hAnsi="Times New Roman" w:cs="Times New Roman"/>
          <w:b/>
          <w:sz w:val="32"/>
          <w:szCs w:val="32"/>
        </w:rPr>
      </w:pPr>
    </w:p>
    <w:p w14:paraId="152D0A33" w14:textId="77777777" w:rsidR="00350F96" w:rsidRPr="007E582B" w:rsidRDefault="00350F96" w:rsidP="00350F96">
      <w:pPr>
        <w:spacing w:line="360" w:lineRule="auto"/>
        <w:jc w:val="center"/>
        <w:rPr>
          <w:rFonts w:ascii="Times New Roman" w:hAnsi="Times New Roman" w:cs="Times New Roman"/>
          <w:sz w:val="28"/>
          <w:szCs w:val="28"/>
        </w:rPr>
      </w:pPr>
      <w:r w:rsidRPr="007E582B">
        <w:rPr>
          <w:rFonts w:ascii="Times New Roman" w:hAnsi="Times New Roman" w:cs="Times New Roman"/>
          <w:sz w:val="28"/>
          <w:szCs w:val="28"/>
        </w:rPr>
        <w:t>University of Wales Trinity Saint David</w:t>
      </w:r>
    </w:p>
    <w:p w14:paraId="7BED0C5B" w14:textId="77777777" w:rsidR="00350F96" w:rsidRPr="007E582B" w:rsidRDefault="00350F96" w:rsidP="00350F96">
      <w:pPr>
        <w:spacing w:line="360" w:lineRule="auto"/>
        <w:jc w:val="center"/>
        <w:rPr>
          <w:rFonts w:ascii="Times New Roman" w:hAnsi="Times New Roman" w:cs="Times New Roman"/>
          <w:sz w:val="28"/>
          <w:szCs w:val="28"/>
        </w:rPr>
      </w:pPr>
      <w:r w:rsidRPr="007E582B">
        <w:rPr>
          <w:rFonts w:ascii="Times New Roman" w:hAnsi="Times New Roman" w:cs="Times New Roman"/>
          <w:sz w:val="28"/>
          <w:szCs w:val="28"/>
        </w:rPr>
        <w:t>BA (Hons) Business Management Level 4 – Weekend</w:t>
      </w:r>
    </w:p>
    <w:p w14:paraId="50000A5A" w14:textId="04A18A30" w:rsidR="00350F96" w:rsidRPr="007E582B" w:rsidRDefault="00350F96" w:rsidP="00350F96">
      <w:pPr>
        <w:spacing w:line="360" w:lineRule="auto"/>
        <w:jc w:val="center"/>
        <w:rPr>
          <w:rFonts w:ascii="Times New Roman" w:hAnsi="Times New Roman" w:cs="Times New Roman"/>
          <w:sz w:val="28"/>
          <w:szCs w:val="28"/>
        </w:rPr>
      </w:pPr>
      <w:r>
        <w:rPr>
          <w:rFonts w:ascii="Times New Roman" w:hAnsi="Times New Roman" w:cs="Times New Roman"/>
          <w:sz w:val="28"/>
          <w:szCs w:val="28"/>
        </w:rPr>
        <w:t>The Global Business Environment</w:t>
      </w:r>
      <w:r w:rsidRPr="007E582B">
        <w:rPr>
          <w:rFonts w:ascii="Times New Roman" w:hAnsi="Times New Roman" w:cs="Times New Roman"/>
          <w:sz w:val="28"/>
          <w:szCs w:val="28"/>
        </w:rPr>
        <w:t xml:space="preserve"> LCBB400</w:t>
      </w:r>
      <w:r>
        <w:rPr>
          <w:rFonts w:ascii="Times New Roman" w:hAnsi="Times New Roman" w:cs="Times New Roman"/>
          <w:sz w:val="28"/>
          <w:szCs w:val="28"/>
        </w:rPr>
        <w:t>5</w:t>
      </w:r>
      <w:r w:rsidRPr="007E582B">
        <w:rPr>
          <w:rFonts w:ascii="Times New Roman" w:hAnsi="Times New Roman" w:cs="Times New Roman"/>
          <w:sz w:val="28"/>
          <w:szCs w:val="28"/>
        </w:rPr>
        <w:t xml:space="preserve"> – Lecturer: </w:t>
      </w:r>
      <w:r>
        <w:rPr>
          <w:rFonts w:ascii="Times New Roman" w:hAnsi="Times New Roman" w:cs="Times New Roman"/>
          <w:sz w:val="28"/>
          <w:szCs w:val="28"/>
        </w:rPr>
        <w:t>Syed Jaffery</w:t>
      </w:r>
    </w:p>
    <w:p w14:paraId="2C99EBF3" w14:textId="77777777" w:rsidR="00350F96" w:rsidRPr="007E582B" w:rsidRDefault="00350F96" w:rsidP="00350F96">
      <w:pPr>
        <w:spacing w:line="360" w:lineRule="auto"/>
        <w:jc w:val="center"/>
        <w:rPr>
          <w:rFonts w:ascii="Times New Roman" w:hAnsi="Times New Roman" w:cs="Times New Roman"/>
          <w:sz w:val="28"/>
          <w:szCs w:val="28"/>
        </w:rPr>
      </w:pPr>
    </w:p>
    <w:p w14:paraId="27FD872B" w14:textId="77777777" w:rsidR="00350F96" w:rsidRPr="007E582B" w:rsidRDefault="00350F96" w:rsidP="00350F96">
      <w:pPr>
        <w:spacing w:line="360" w:lineRule="auto"/>
        <w:jc w:val="center"/>
        <w:rPr>
          <w:rFonts w:ascii="Times New Roman" w:hAnsi="Times New Roman" w:cs="Times New Roman"/>
          <w:sz w:val="28"/>
          <w:szCs w:val="28"/>
        </w:rPr>
      </w:pPr>
      <w:r w:rsidRPr="007E582B">
        <w:rPr>
          <w:rFonts w:ascii="Times New Roman" w:hAnsi="Times New Roman" w:cs="Times New Roman"/>
          <w:sz w:val="28"/>
          <w:szCs w:val="28"/>
        </w:rPr>
        <w:t>Student name: Dragos Stirbu</w:t>
      </w:r>
    </w:p>
    <w:p w14:paraId="3547A7F0" w14:textId="443757CF" w:rsidR="006B0713" w:rsidRPr="007857C6" w:rsidRDefault="00350F96" w:rsidP="00350F96">
      <w:pPr>
        <w:spacing w:line="360" w:lineRule="auto"/>
        <w:jc w:val="center"/>
        <w:rPr>
          <w:rFonts w:ascii="Times New Roman" w:eastAsia="Times New Roman" w:hAnsi="Times New Roman" w:cs="Times New Roman"/>
          <w:b/>
          <w:sz w:val="32"/>
          <w:szCs w:val="32"/>
        </w:rPr>
      </w:pPr>
      <w:r w:rsidRPr="007E582B">
        <w:rPr>
          <w:rFonts w:ascii="Times New Roman" w:hAnsi="Times New Roman" w:cs="Times New Roman"/>
          <w:sz w:val="28"/>
          <w:szCs w:val="28"/>
        </w:rPr>
        <w:t>Student ID: 1917324</w:t>
      </w:r>
      <w:r w:rsidR="006B0713" w:rsidRPr="007857C6">
        <w:rPr>
          <w:rFonts w:ascii="Times New Roman" w:eastAsia="Times New Roman" w:hAnsi="Times New Roman" w:cs="Times New Roman"/>
          <w:b/>
          <w:sz w:val="32"/>
          <w:szCs w:val="32"/>
        </w:rPr>
        <w:br w:type="page"/>
      </w:r>
    </w:p>
    <w:p w14:paraId="19028505" w14:textId="77777777" w:rsidR="0009358D" w:rsidRPr="007857C6" w:rsidRDefault="0009358D" w:rsidP="00160F42">
      <w:pPr>
        <w:spacing w:line="360" w:lineRule="auto"/>
        <w:jc w:val="center"/>
        <w:rPr>
          <w:rFonts w:ascii="Times New Roman" w:eastAsia="Times New Roman" w:hAnsi="Times New Roman" w:cs="Times New Roman"/>
          <w:b/>
          <w:sz w:val="32"/>
          <w:szCs w:val="32"/>
        </w:rPr>
      </w:pPr>
      <w:r w:rsidRPr="007857C6">
        <w:rPr>
          <w:rFonts w:ascii="Times New Roman" w:eastAsia="Times New Roman" w:hAnsi="Times New Roman" w:cs="Times New Roman"/>
          <w:b/>
          <w:sz w:val="32"/>
          <w:szCs w:val="32"/>
        </w:rPr>
        <w:lastRenderedPageBreak/>
        <w:t>Table of content</w:t>
      </w:r>
    </w:p>
    <w:p w14:paraId="10B5DAB3" w14:textId="77777777" w:rsidR="006B0713" w:rsidRPr="007857C6" w:rsidRDefault="0078242E" w:rsidP="00160F42">
      <w:pPr>
        <w:pStyle w:val="TOC1"/>
        <w:tabs>
          <w:tab w:val="right" w:leader="dot" w:pos="9350"/>
        </w:tabs>
        <w:spacing w:line="360" w:lineRule="auto"/>
        <w:rPr>
          <w:rFonts w:ascii="Times New Roman" w:hAnsi="Times New Roman" w:cs="Times New Roman"/>
          <w:noProof/>
          <w:sz w:val="24"/>
          <w:szCs w:val="24"/>
        </w:rPr>
      </w:pPr>
      <w:r w:rsidRPr="007857C6">
        <w:rPr>
          <w:rFonts w:ascii="Times New Roman" w:eastAsia="Times New Roman" w:hAnsi="Times New Roman" w:cs="Times New Roman"/>
          <w:b/>
          <w:sz w:val="32"/>
          <w:szCs w:val="32"/>
        </w:rPr>
        <w:fldChar w:fldCharType="begin"/>
      </w:r>
      <w:r w:rsidR="006B0713" w:rsidRPr="007857C6">
        <w:rPr>
          <w:rFonts w:ascii="Times New Roman" w:eastAsia="Times New Roman" w:hAnsi="Times New Roman" w:cs="Times New Roman"/>
          <w:b/>
          <w:sz w:val="32"/>
          <w:szCs w:val="32"/>
        </w:rPr>
        <w:instrText xml:space="preserve"> TOC \o "1-1" \h \z \u </w:instrText>
      </w:r>
      <w:r w:rsidRPr="007857C6">
        <w:rPr>
          <w:rFonts w:ascii="Times New Roman" w:eastAsia="Times New Roman" w:hAnsi="Times New Roman" w:cs="Times New Roman"/>
          <w:b/>
          <w:sz w:val="32"/>
          <w:szCs w:val="32"/>
        </w:rPr>
        <w:fldChar w:fldCharType="separate"/>
      </w:r>
      <w:hyperlink w:anchor="_Toc60934427" w:history="1">
        <w:r w:rsidR="006B0713" w:rsidRPr="007857C6">
          <w:rPr>
            <w:rStyle w:val="Hyperlink"/>
            <w:rFonts w:ascii="Times New Roman" w:hAnsi="Times New Roman" w:cs="Times New Roman"/>
            <w:noProof/>
            <w:sz w:val="24"/>
            <w:szCs w:val="24"/>
          </w:rPr>
          <w:t>Introduction</w:t>
        </w:r>
        <w:r w:rsidR="006B0713" w:rsidRPr="007857C6">
          <w:rPr>
            <w:rFonts w:ascii="Times New Roman" w:hAnsi="Times New Roman" w:cs="Times New Roman"/>
            <w:noProof/>
            <w:webHidden/>
            <w:sz w:val="24"/>
            <w:szCs w:val="24"/>
          </w:rPr>
          <w:tab/>
        </w:r>
        <w:r w:rsidRPr="007857C6">
          <w:rPr>
            <w:rFonts w:ascii="Times New Roman" w:hAnsi="Times New Roman" w:cs="Times New Roman"/>
            <w:noProof/>
            <w:webHidden/>
            <w:sz w:val="24"/>
            <w:szCs w:val="24"/>
          </w:rPr>
          <w:fldChar w:fldCharType="begin"/>
        </w:r>
        <w:r w:rsidR="006B0713" w:rsidRPr="007857C6">
          <w:rPr>
            <w:rFonts w:ascii="Times New Roman" w:hAnsi="Times New Roman" w:cs="Times New Roman"/>
            <w:noProof/>
            <w:webHidden/>
            <w:sz w:val="24"/>
            <w:szCs w:val="24"/>
          </w:rPr>
          <w:instrText xml:space="preserve"> PAGEREF _Toc60934427 \h </w:instrText>
        </w:r>
        <w:r w:rsidRPr="007857C6">
          <w:rPr>
            <w:rFonts w:ascii="Times New Roman" w:hAnsi="Times New Roman" w:cs="Times New Roman"/>
            <w:noProof/>
            <w:webHidden/>
            <w:sz w:val="24"/>
            <w:szCs w:val="24"/>
          </w:rPr>
        </w:r>
        <w:r w:rsidRPr="007857C6">
          <w:rPr>
            <w:rFonts w:ascii="Times New Roman" w:hAnsi="Times New Roman" w:cs="Times New Roman"/>
            <w:noProof/>
            <w:webHidden/>
            <w:sz w:val="24"/>
            <w:szCs w:val="24"/>
          </w:rPr>
          <w:fldChar w:fldCharType="separate"/>
        </w:r>
        <w:r w:rsidR="006B0713" w:rsidRPr="007857C6">
          <w:rPr>
            <w:rFonts w:ascii="Times New Roman" w:hAnsi="Times New Roman" w:cs="Times New Roman"/>
            <w:noProof/>
            <w:webHidden/>
            <w:sz w:val="24"/>
            <w:szCs w:val="24"/>
          </w:rPr>
          <w:t>2</w:t>
        </w:r>
        <w:r w:rsidRPr="007857C6">
          <w:rPr>
            <w:rFonts w:ascii="Times New Roman" w:hAnsi="Times New Roman" w:cs="Times New Roman"/>
            <w:noProof/>
            <w:webHidden/>
            <w:sz w:val="24"/>
            <w:szCs w:val="24"/>
          </w:rPr>
          <w:fldChar w:fldCharType="end"/>
        </w:r>
      </w:hyperlink>
    </w:p>
    <w:p w14:paraId="2B93BC40" w14:textId="77777777" w:rsidR="006B0713" w:rsidRPr="007857C6" w:rsidRDefault="00690255" w:rsidP="00160F42">
      <w:pPr>
        <w:pStyle w:val="TOC1"/>
        <w:tabs>
          <w:tab w:val="right" w:leader="dot" w:pos="9350"/>
        </w:tabs>
        <w:spacing w:line="360" w:lineRule="auto"/>
        <w:rPr>
          <w:rFonts w:ascii="Times New Roman" w:hAnsi="Times New Roman" w:cs="Times New Roman"/>
          <w:noProof/>
          <w:sz w:val="24"/>
          <w:szCs w:val="24"/>
        </w:rPr>
      </w:pPr>
      <w:hyperlink w:anchor="_Toc60934428" w:history="1">
        <w:r w:rsidR="006B0713" w:rsidRPr="007857C6">
          <w:rPr>
            <w:rStyle w:val="Hyperlink"/>
            <w:rFonts w:ascii="Times New Roman" w:hAnsi="Times New Roman" w:cs="Times New Roman"/>
            <w:noProof/>
            <w:sz w:val="24"/>
            <w:szCs w:val="24"/>
          </w:rPr>
          <w:t>Explanation of the forces affecting the automobile industry</w:t>
        </w:r>
        <w:r w:rsidR="006B0713" w:rsidRPr="007857C6">
          <w:rPr>
            <w:rFonts w:ascii="Times New Roman" w:hAnsi="Times New Roman" w:cs="Times New Roman"/>
            <w:noProof/>
            <w:webHidden/>
            <w:sz w:val="24"/>
            <w:szCs w:val="24"/>
          </w:rPr>
          <w:tab/>
        </w:r>
        <w:r w:rsidR="0078242E" w:rsidRPr="007857C6">
          <w:rPr>
            <w:rFonts w:ascii="Times New Roman" w:hAnsi="Times New Roman" w:cs="Times New Roman"/>
            <w:noProof/>
            <w:webHidden/>
            <w:sz w:val="24"/>
            <w:szCs w:val="24"/>
          </w:rPr>
          <w:fldChar w:fldCharType="begin"/>
        </w:r>
        <w:r w:rsidR="006B0713" w:rsidRPr="007857C6">
          <w:rPr>
            <w:rFonts w:ascii="Times New Roman" w:hAnsi="Times New Roman" w:cs="Times New Roman"/>
            <w:noProof/>
            <w:webHidden/>
            <w:sz w:val="24"/>
            <w:szCs w:val="24"/>
          </w:rPr>
          <w:instrText xml:space="preserve"> PAGEREF _Toc60934428 \h </w:instrText>
        </w:r>
        <w:r w:rsidR="0078242E" w:rsidRPr="007857C6">
          <w:rPr>
            <w:rFonts w:ascii="Times New Roman" w:hAnsi="Times New Roman" w:cs="Times New Roman"/>
            <w:noProof/>
            <w:webHidden/>
            <w:sz w:val="24"/>
            <w:szCs w:val="24"/>
          </w:rPr>
        </w:r>
        <w:r w:rsidR="0078242E" w:rsidRPr="007857C6">
          <w:rPr>
            <w:rFonts w:ascii="Times New Roman" w:hAnsi="Times New Roman" w:cs="Times New Roman"/>
            <w:noProof/>
            <w:webHidden/>
            <w:sz w:val="24"/>
            <w:szCs w:val="24"/>
          </w:rPr>
          <w:fldChar w:fldCharType="separate"/>
        </w:r>
        <w:r w:rsidR="006B0713" w:rsidRPr="007857C6">
          <w:rPr>
            <w:rFonts w:ascii="Times New Roman" w:hAnsi="Times New Roman" w:cs="Times New Roman"/>
            <w:noProof/>
            <w:webHidden/>
            <w:sz w:val="24"/>
            <w:szCs w:val="24"/>
          </w:rPr>
          <w:t>2</w:t>
        </w:r>
        <w:r w:rsidR="0078242E" w:rsidRPr="007857C6">
          <w:rPr>
            <w:rFonts w:ascii="Times New Roman" w:hAnsi="Times New Roman" w:cs="Times New Roman"/>
            <w:noProof/>
            <w:webHidden/>
            <w:sz w:val="24"/>
            <w:szCs w:val="24"/>
          </w:rPr>
          <w:fldChar w:fldCharType="end"/>
        </w:r>
      </w:hyperlink>
    </w:p>
    <w:p w14:paraId="5DA9B811" w14:textId="77777777" w:rsidR="006B0713" w:rsidRPr="007857C6" w:rsidRDefault="00690255" w:rsidP="00160F42">
      <w:pPr>
        <w:pStyle w:val="TOC1"/>
        <w:tabs>
          <w:tab w:val="right" w:leader="dot" w:pos="9350"/>
        </w:tabs>
        <w:spacing w:line="360" w:lineRule="auto"/>
        <w:rPr>
          <w:rFonts w:ascii="Times New Roman" w:hAnsi="Times New Roman" w:cs="Times New Roman"/>
          <w:noProof/>
          <w:sz w:val="24"/>
          <w:szCs w:val="24"/>
        </w:rPr>
      </w:pPr>
      <w:hyperlink w:anchor="_Toc60934429" w:history="1">
        <w:r w:rsidR="006B0713" w:rsidRPr="007857C6">
          <w:rPr>
            <w:rStyle w:val="Hyperlink"/>
            <w:rFonts w:ascii="Times New Roman" w:hAnsi="Times New Roman" w:cs="Times New Roman"/>
            <w:noProof/>
            <w:sz w:val="24"/>
            <w:szCs w:val="24"/>
          </w:rPr>
          <w:t>Analysis of the effect of forces on Kia</w:t>
        </w:r>
        <w:r w:rsidR="006B0713" w:rsidRPr="007857C6">
          <w:rPr>
            <w:rFonts w:ascii="Times New Roman" w:hAnsi="Times New Roman" w:cs="Times New Roman"/>
            <w:noProof/>
            <w:webHidden/>
            <w:sz w:val="24"/>
            <w:szCs w:val="24"/>
          </w:rPr>
          <w:tab/>
        </w:r>
        <w:r w:rsidR="0078242E" w:rsidRPr="007857C6">
          <w:rPr>
            <w:rFonts w:ascii="Times New Roman" w:hAnsi="Times New Roman" w:cs="Times New Roman"/>
            <w:noProof/>
            <w:webHidden/>
            <w:sz w:val="24"/>
            <w:szCs w:val="24"/>
          </w:rPr>
          <w:fldChar w:fldCharType="begin"/>
        </w:r>
        <w:r w:rsidR="006B0713" w:rsidRPr="007857C6">
          <w:rPr>
            <w:rFonts w:ascii="Times New Roman" w:hAnsi="Times New Roman" w:cs="Times New Roman"/>
            <w:noProof/>
            <w:webHidden/>
            <w:sz w:val="24"/>
            <w:szCs w:val="24"/>
          </w:rPr>
          <w:instrText xml:space="preserve"> PAGEREF _Toc60934429 \h </w:instrText>
        </w:r>
        <w:r w:rsidR="0078242E" w:rsidRPr="007857C6">
          <w:rPr>
            <w:rFonts w:ascii="Times New Roman" w:hAnsi="Times New Roman" w:cs="Times New Roman"/>
            <w:noProof/>
            <w:webHidden/>
            <w:sz w:val="24"/>
            <w:szCs w:val="24"/>
          </w:rPr>
        </w:r>
        <w:r w:rsidR="0078242E" w:rsidRPr="007857C6">
          <w:rPr>
            <w:rFonts w:ascii="Times New Roman" w:hAnsi="Times New Roman" w:cs="Times New Roman"/>
            <w:noProof/>
            <w:webHidden/>
            <w:sz w:val="24"/>
            <w:szCs w:val="24"/>
          </w:rPr>
          <w:fldChar w:fldCharType="separate"/>
        </w:r>
        <w:r w:rsidR="006B0713" w:rsidRPr="007857C6">
          <w:rPr>
            <w:rFonts w:ascii="Times New Roman" w:hAnsi="Times New Roman" w:cs="Times New Roman"/>
            <w:noProof/>
            <w:webHidden/>
            <w:sz w:val="24"/>
            <w:szCs w:val="24"/>
          </w:rPr>
          <w:t>4</w:t>
        </w:r>
        <w:r w:rsidR="0078242E" w:rsidRPr="007857C6">
          <w:rPr>
            <w:rFonts w:ascii="Times New Roman" w:hAnsi="Times New Roman" w:cs="Times New Roman"/>
            <w:noProof/>
            <w:webHidden/>
            <w:sz w:val="24"/>
            <w:szCs w:val="24"/>
          </w:rPr>
          <w:fldChar w:fldCharType="end"/>
        </w:r>
      </w:hyperlink>
    </w:p>
    <w:p w14:paraId="530755B1" w14:textId="77777777" w:rsidR="006B0713" w:rsidRPr="007857C6" w:rsidRDefault="00690255" w:rsidP="00160F42">
      <w:pPr>
        <w:pStyle w:val="TOC1"/>
        <w:tabs>
          <w:tab w:val="right" w:leader="dot" w:pos="9350"/>
        </w:tabs>
        <w:spacing w:line="360" w:lineRule="auto"/>
        <w:rPr>
          <w:rFonts w:ascii="Times New Roman" w:hAnsi="Times New Roman" w:cs="Times New Roman"/>
          <w:noProof/>
          <w:sz w:val="24"/>
          <w:szCs w:val="24"/>
        </w:rPr>
      </w:pPr>
      <w:hyperlink w:anchor="_Toc60934430" w:history="1">
        <w:r w:rsidR="006B0713" w:rsidRPr="007857C6">
          <w:rPr>
            <w:rStyle w:val="Hyperlink"/>
            <w:rFonts w:ascii="Times New Roman" w:hAnsi="Times New Roman" w:cs="Times New Roman"/>
            <w:noProof/>
            <w:sz w:val="24"/>
            <w:szCs w:val="24"/>
          </w:rPr>
          <w:t>Trends in the automobile industry</w:t>
        </w:r>
        <w:r w:rsidR="006B0713" w:rsidRPr="007857C6">
          <w:rPr>
            <w:rFonts w:ascii="Times New Roman" w:hAnsi="Times New Roman" w:cs="Times New Roman"/>
            <w:noProof/>
            <w:webHidden/>
            <w:sz w:val="24"/>
            <w:szCs w:val="24"/>
          </w:rPr>
          <w:tab/>
        </w:r>
        <w:r w:rsidR="0078242E" w:rsidRPr="007857C6">
          <w:rPr>
            <w:rFonts w:ascii="Times New Roman" w:hAnsi="Times New Roman" w:cs="Times New Roman"/>
            <w:noProof/>
            <w:webHidden/>
            <w:sz w:val="24"/>
            <w:szCs w:val="24"/>
          </w:rPr>
          <w:fldChar w:fldCharType="begin"/>
        </w:r>
        <w:r w:rsidR="006B0713" w:rsidRPr="007857C6">
          <w:rPr>
            <w:rFonts w:ascii="Times New Roman" w:hAnsi="Times New Roman" w:cs="Times New Roman"/>
            <w:noProof/>
            <w:webHidden/>
            <w:sz w:val="24"/>
            <w:szCs w:val="24"/>
          </w:rPr>
          <w:instrText xml:space="preserve"> PAGEREF _Toc60934430 \h </w:instrText>
        </w:r>
        <w:r w:rsidR="0078242E" w:rsidRPr="007857C6">
          <w:rPr>
            <w:rFonts w:ascii="Times New Roman" w:hAnsi="Times New Roman" w:cs="Times New Roman"/>
            <w:noProof/>
            <w:webHidden/>
            <w:sz w:val="24"/>
            <w:szCs w:val="24"/>
          </w:rPr>
        </w:r>
        <w:r w:rsidR="0078242E" w:rsidRPr="007857C6">
          <w:rPr>
            <w:rFonts w:ascii="Times New Roman" w:hAnsi="Times New Roman" w:cs="Times New Roman"/>
            <w:noProof/>
            <w:webHidden/>
            <w:sz w:val="24"/>
            <w:szCs w:val="24"/>
          </w:rPr>
          <w:fldChar w:fldCharType="separate"/>
        </w:r>
        <w:r w:rsidR="006B0713" w:rsidRPr="007857C6">
          <w:rPr>
            <w:rFonts w:ascii="Times New Roman" w:hAnsi="Times New Roman" w:cs="Times New Roman"/>
            <w:noProof/>
            <w:webHidden/>
            <w:sz w:val="24"/>
            <w:szCs w:val="24"/>
          </w:rPr>
          <w:t>4</w:t>
        </w:r>
        <w:r w:rsidR="0078242E" w:rsidRPr="007857C6">
          <w:rPr>
            <w:rFonts w:ascii="Times New Roman" w:hAnsi="Times New Roman" w:cs="Times New Roman"/>
            <w:noProof/>
            <w:webHidden/>
            <w:sz w:val="24"/>
            <w:szCs w:val="24"/>
          </w:rPr>
          <w:fldChar w:fldCharType="end"/>
        </w:r>
      </w:hyperlink>
    </w:p>
    <w:p w14:paraId="5B6F4842" w14:textId="77777777" w:rsidR="006B0713" w:rsidRPr="007857C6" w:rsidRDefault="00690255" w:rsidP="00160F42">
      <w:pPr>
        <w:pStyle w:val="TOC1"/>
        <w:tabs>
          <w:tab w:val="right" w:leader="dot" w:pos="9350"/>
        </w:tabs>
        <w:spacing w:line="360" w:lineRule="auto"/>
        <w:rPr>
          <w:rFonts w:ascii="Times New Roman" w:hAnsi="Times New Roman" w:cs="Times New Roman"/>
          <w:noProof/>
          <w:sz w:val="24"/>
          <w:szCs w:val="24"/>
        </w:rPr>
      </w:pPr>
      <w:hyperlink w:anchor="_Toc60934431" w:history="1">
        <w:r w:rsidR="006B0713" w:rsidRPr="007857C6">
          <w:rPr>
            <w:rStyle w:val="Hyperlink"/>
            <w:rFonts w:ascii="Times New Roman" w:hAnsi="Times New Roman" w:cs="Times New Roman"/>
            <w:noProof/>
            <w:sz w:val="24"/>
            <w:szCs w:val="24"/>
          </w:rPr>
          <w:t>Identification of the opportunities and threats of the Kia motors</w:t>
        </w:r>
        <w:r w:rsidR="006B0713" w:rsidRPr="007857C6">
          <w:rPr>
            <w:rFonts w:ascii="Times New Roman" w:hAnsi="Times New Roman" w:cs="Times New Roman"/>
            <w:noProof/>
            <w:webHidden/>
            <w:sz w:val="24"/>
            <w:szCs w:val="24"/>
          </w:rPr>
          <w:tab/>
        </w:r>
        <w:r w:rsidR="0078242E" w:rsidRPr="007857C6">
          <w:rPr>
            <w:rFonts w:ascii="Times New Roman" w:hAnsi="Times New Roman" w:cs="Times New Roman"/>
            <w:noProof/>
            <w:webHidden/>
            <w:sz w:val="24"/>
            <w:szCs w:val="24"/>
          </w:rPr>
          <w:fldChar w:fldCharType="begin"/>
        </w:r>
        <w:r w:rsidR="006B0713" w:rsidRPr="007857C6">
          <w:rPr>
            <w:rFonts w:ascii="Times New Roman" w:hAnsi="Times New Roman" w:cs="Times New Roman"/>
            <w:noProof/>
            <w:webHidden/>
            <w:sz w:val="24"/>
            <w:szCs w:val="24"/>
          </w:rPr>
          <w:instrText xml:space="preserve"> PAGEREF _Toc60934431 \h </w:instrText>
        </w:r>
        <w:r w:rsidR="0078242E" w:rsidRPr="007857C6">
          <w:rPr>
            <w:rFonts w:ascii="Times New Roman" w:hAnsi="Times New Roman" w:cs="Times New Roman"/>
            <w:noProof/>
            <w:webHidden/>
            <w:sz w:val="24"/>
            <w:szCs w:val="24"/>
          </w:rPr>
        </w:r>
        <w:r w:rsidR="0078242E" w:rsidRPr="007857C6">
          <w:rPr>
            <w:rFonts w:ascii="Times New Roman" w:hAnsi="Times New Roman" w:cs="Times New Roman"/>
            <w:noProof/>
            <w:webHidden/>
            <w:sz w:val="24"/>
            <w:szCs w:val="24"/>
          </w:rPr>
          <w:fldChar w:fldCharType="separate"/>
        </w:r>
        <w:r w:rsidR="006B0713" w:rsidRPr="007857C6">
          <w:rPr>
            <w:rFonts w:ascii="Times New Roman" w:hAnsi="Times New Roman" w:cs="Times New Roman"/>
            <w:noProof/>
            <w:webHidden/>
            <w:sz w:val="24"/>
            <w:szCs w:val="24"/>
          </w:rPr>
          <w:t>5</w:t>
        </w:r>
        <w:r w:rsidR="0078242E" w:rsidRPr="007857C6">
          <w:rPr>
            <w:rFonts w:ascii="Times New Roman" w:hAnsi="Times New Roman" w:cs="Times New Roman"/>
            <w:noProof/>
            <w:webHidden/>
            <w:sz w:val="24"/>
            <w:szCs w:val="24"/>
          </w:rPr>
          <w:fldChar w:fldCharType="end"/>
        </w:r>
      </w:hyperlink>
    </w:p>
    <w:p w14:paraId="5733E777" w14:textId="77777777" w:rsidR="006B0713" w:rsidRPr="007857C6" w:rsidRDefault="00690255" w:rsidP="00160F42">
      <w:pPr>
        <w:pStyle w:val="TOC1"/>
        <w:tabs>
          <w:tab w:val="right" w:leader="dot" w:pos="9350"/>
        </w:tabs>
        <w:spacing w:line="360" w:lineRule="auto"/>
        <w:rPr>
          <w:rFonts w:ascii="Times New Roman" w:hAnsi="Times New Roman" w:cs="Times New Roman"/>
          <w:noProof/>
          <w:sz w:val="24"/>
          <w:szCs w:val="24"/>
        </w:rPr>
      </w:pPr>
      <w:hyperlink w:anchor="_Toc60934432" w:history="1">
        <w:r w:rsidR="006B0713" w:rsidRPr="007857C6">
          <w:rPr>
            <w:rStyle w:val="Hyperlink"/>
            <w:rFonts w:ascii="Times New Roman" w:hAnsi="Times New Roman" w:cs="Times New Roman"/>
            <w:noProof/>
            <w:sz w:val="24"/>
            <w:szCs w:val="24"/>
          </w:rPr>
          <w:t>Analysis of the external environment of Kia (PESTLE)</w:t>
        </w:r>
        <w:r w:rsidR="006B0713" w:rsidRPr="007857C6">
          <w:rPr>
            <w:rFonts w:ascii="Times New Roman" w:hAnsi="Times New Roman" w:cs="Times New Roman"/>
            <w:noProof/>
            <w:webHidden/>
            <w:sz w:val="24"/>
            <w:szCs w:val="24"/>
          </w:rPr>
          <w:tab/>
        </w:r>
        <w:r w:rsidR="0078242E" w:rsidRPr="007857C6">
          <w:rPr>
            <w:rFonts w:ascii="Times New Roman" w:hAnsi="Times New Roman" w:cs="Times New Roman"/>
            <w:noProof/>
            <w:webHidden/>
            <w:sz w:val="24"/>
            <w:szCs w:val="24"/>
          </w:rPr>
          <w:fldChar w:fldCharType="begin"/>
        </w:r>
        <w:r w:rsidR="006B0713" w:rsidRPr="007857C6">
          <w:rPr>
            <w:rFonts w:ascii="Times New Roman" w:hAnsi="Times New Roman" w:cs="Times New Roman"/>
            <w:noProof/>
            <w:webHidden/>
            <w:sz w:val="24"/>
            <w:szCs w:val="24"/>
          </w:rPr>
          <w:instrText xml:space="preserve"> PAGEREF _Toc60934432 \h </w:instrText>
        </w:r>
        <w:r w:rsidR="0078242E" w:rsidRPr="007857C6">
          <w:rPr>
            <w:rFonts w:ascii="Times New Roman" w:hAnsi="Times New Roman" w:cs="Times New Roman"/>
            <w:noProof/>
            <w:webHidden/>
            <w:sz w:val="24"/>
            <w:szCs w:val="24"/>
          </w:rPr>
        </w:r>
        <w:r w:rsidR="0078242E" w:rsidRPr="007857C6">
          <w:rPr>
            <w:rFonts w:ascii="Times New Roman" w:hAnsi="Times New Roman" w:cs="Times New Roman"/>
            <w:noProof/>
            <w:webHidden/>
            <w:sz w:val="24"/>
            <w:szCs w:val="24"/>
          </w:rPr>
          <w:fldChar w:fldCharType="separate"/>
        </w:r>
        <w:r w:rsidR="006B0713" w:rsidRPr="007857C6">
          <w:rPr>
            <w:rFonts w:ascii="Times New Roman" w:hAnsi="Times New Roman" w:cs="Times New Roman"/>
            <w:noProof/>
            <w:webHidden/>
            <w:sz w:val="24"/>
            <w:szCs w:val="24"/>
          </w:rPr>
          <w:t>6</w:t>
        </w:r>
        <w:r w:rsidR="0078242E" w:rsidRPr="007857C6">
          <w:rPr>
            <w:rFonts w:ascii="Times New Roman" w:hAnsi="Times New Roman" w:cs="Times New Roman"/>
            <w:noProof/>
            <w:webHidden/>
            <w:sz w:val="24"/>
            <w:szCs w:val="24"/>
          </w:rPr>
          <w:fldChar w:fldCharType="end"/>
        </w:r>
      </w:hyperlink>
    </w:p>
    <w:p w14:paraId="7D4391C0" w14:textId="77777777" w:rsidR="006B0713" w:rsidRPr="007857C6" w:rsidRDefault="00690255" w:rsidP="00160F42">
      <w:pPr>
        <w:pStyle w:val="TOC1"/>
        <w:tabs>
          <w:tab w:val="right" w:leader="dot" w:pos="9350"/>
        </w:tabs>
        <w:spacing w:line="360" w:lineRule="auto"/>
        <w:rPr>
          <w:rFonts w:ascii="Times New Roman" w:hAnsi="Times New Roman" w:cs="Times New Roman"/>
          <w:noProof/>
          <w:sz w:val="24"/>
          <w:szCs w:val="24"/>
        </w:rPr>
      </w:pPr>
      <w:hyperlink w:anchor="_Toc60934433" w:history="1">
        <w:r w:rsidR="006B0713" w:rsidRPr="007857C6">
          <w:rPr>
            <w:rStyle w:val="Hyperlink"/>
            <w:rFonts w:ascii="Times New Roman" w:hAnsi="Times New Roman" w:cs="Times New Roman"/>
            <w:noProof/>
            <w:sz w:val="24"/>
            <w:szCs w:val="24"/>
          </w:rPr>
          <w:t>Application of strength factors in brand positioning</w:t>
        </w:r>
        <w:r w:rsidR="006B0713" w:rsidRPr="007857C6">
          <w:rPr>
            <w:rFonts w:ascii="Times New Roman" w:hAnsi="Times New Roman" w:cs="Times New Roman"/>
            <w:noProof/>
            <w:webHidden/>
            <w:sz w:val="24"/>
            <w:szCs w:val="24"/>
          </w:rPr>
          <w:tab/>
        </w:r>
        <w:r w:rsidR="0078242E" w:rsidRPr="007857C6">
          <w:rPr>
            <w:rFonts w:ascii="Times New Roman" w:hAnsi="Times New Roman" w:cs="Times New Roman"/>
            <w:noProof/>
            <w:webHidden/>
            <w:sz w:val="24"/>
            <w:szCs w:val="24"/>
          </w:rPr>
          <w:fldChar w:fldCharType="begin"/>
        </w:r>
        <w:r w:rsidR="006B0713" w:rsidRPr="007857C6">
          <w:rPr>
            <w:rFonts w:ascii="Times New Roman" w:hAnsi="Times New Roman" w:cs="Times New Roman"/>
            <w:noProof/>
            <w:webHidden/>
            <w:sz w:val="24"/>
            <w:szCs w:val="24"/>
          </w:rPr>
          <w:instrText xml:space="preserve"> PAGEREF _Toc60934433 \h </w:instrText>
        </w:r>
        <w:r w:rsidR="0078242E" w:rsidRPr="007857C6">
          <w:rPr>
            <w:rFonts w:ascii="Times New Roman" w:hAnsi="Times New Roman" w:cs="Times New Roman"/>
            <w:noProof/>
            <w:webHidden/>
            <w:sz w:val="24"/>
            <w:szCs w:val="24"/>
          </w:rPr>
        </w:r>
        <w:r w:rsidR="0078242E" w:rsidRPr="007857C6">
          <w:rPr>
            <w:rFonts w:ascii="Times New Roman" w:hAnsi="Times New Roman" w:cs="Times New Roman"/>
            <w:noProof/>
            <w:webHidden/>
            <w:sz w:val="24"/>
            <w:szCs w:val="24"/>
          </w:rPr>
          <w:fldChar w:fldCharType="separate"/>
        </w:r>
        <w:r w:rsidR="006B0713" w:rsidRPr="007857C6">
          <w:rPr>
            <w:rFonts w:ascii="Times New Roman" w:hAnsi="Times New Roman" w:cs="Times New Roman"/>
            <w:noProof/>
            <w:webHidden/>
            <w:sz w:val="24"/>
            <w:szCs w:val="24"/>
          </w:rPr>
          <w:t>8</w:t>
        </w:r>
        <w:r w:rsidR="0078242E" w:rsidRPr="007857C6">
          <w:rPr>
            <w:rFonts w:ascii="Times New Roman" w:hAnsi="Times New Roman" w:cs="Times New Roman"/>
            <w:noProof/>
            <w:webHidden/>
            <w:sz w:val="24"/>
            <w:szCs w:val="24"/>
          </w:rPr>
          <w:fldChar w:fldCharType="end"/>
        </w:r>
      </w:hyperlink>
    </w:p>
    <w:p w14:paraId="243B6491" w14:textId="77777777" w:rsidR="006B0713" w:rsidRPr="007857C6" w:rsidRDefault="00690255" w:rsidP="00160F42">
      <w:pPr>
        <w:pStyle w:val="TOC1"/>
        <w:tabs>
          <w:tab w:val="right" w:leader="dot" w:pos="9350"/>
        </w:tabs>
        <w:spacing w:line="360" w:lineRule="auto"/>
        <w:rPr>
          <w:rFonts w:ascii="Times New Roman" w:hAnsi="Times New Roman" w:cs="Times New Roman"/>
          <w:noProof/>
          <w:sz w:val="24"/>
          <w:szCs w:val="24"/>
        </w:rPr>
      </w:pPr>
      <w:hyperlink w:anchor="_Toc60934434" w:history="1">
        <w:r w:rsidR="006B0713" w:rsidRPr="007857C6">
          <w:rPr>
            <w:rStyle w:val="Hyperlink"/>
            <w:rFonts w:ascii="Times New Roman" w:hAnsi="Times New Roman" w:cs="Times New Roman"/>
            <w:noProof/>
            <w:sz w:val="24"/>
            <w:szCs w:val="24"/>
          </w:rPr>
          <w:t>Conclusion</w:t>
        </w:r>
        <w:r w:rsidR="006B0713" w:rsidRPr="007857C6">
          <w:rPr>
            <w:rFonts w:ascii="Times New Roman" w:hAnsi="Times New Roman" w:cs="Times New Roman"/>
            <w:noProof/>
            <w:webHidden/>
            <w:sz w:val="24"/>
            <w:szCs w:val="24"/>
          </w:rPr>
          <w:tab/>
        </w:r>
        <w:r w:rsidR="0078242E" w:rsidRPr="007857C6">
          <w:rPr>
            <w:rFonts w:ascii="Times New Roman" w:hAnsi="Times New Roman" w:cs="Times New Roman"/>
            <w:noProof/>
            <w:webHidden/>
            <w:sz w:val="24"/>
            <w:szCs w:val="24"/>
          </w:rPr>
          <w:fldChar w:fldCharType="begin"/>
        </w:r>
        <w:r w:rsidR="006B0713" w:rsidRPr="007857C6">
          <w:rPr>
            <w:rFonts w:ascii="Times New Roman" w:hAnsi="Times New Roman" w:cs="Times New Roman"/>
            <w:noProof/>
            <w:webHidden/>
            <w:sz w:val="24"/>
            <w:szCs w:val="24"/>
          </w:rPr>
          <w:instrText xml:space="preserve"> PAGEREF _Toc60934434 \h </w:instrText>
        </w:r>
        <w:r w:rsidR="0078242E" w:rsidRPr="007857C6">
          <w:rPr>
            <w:rFonts w:ascii="Times New Roman" w:hAnsi="Times New Roman" w:cs="Times New Roman"/>
            <w:noProof/>
            <w:webHidden/>
            <w:sz w:val="24"/>
            <w:szCs w:val="24"/>
          </w:rPr>
        </w:r>
        <w:r w:rsidR="0078242E" w:rsidRPr="007857C6">
          <w:rPr>
            <w:rFonts w:ascii="Times New Roman" w:hAnsi="Times New Roman" w:cs="Times New Roman"/>
            <w:noProof/>
            <w:webHidden/>
            <w:sz w:val="24"/>
            <w:szCs w:val="24"/>
          </w:rPr>
          <w:fldChar w:fldCharType="separate"/>
        </w:r>
        <w:r w:rsidR="006B0713" w:rsidRPr="007857C6">
          <w:rPr>
            <w:rFonts w:ascii="Times New Roman" w:hAnsi="Times New Roman" w:cs="Times New Roman"/>
            <w:noProof/>
            <w:webHidden/>
            <w:sz w:val="24"/>
            <w:szCs w:val="24"/>
          </w:rPr>
          <w:t>8</w:t>
        </w:r>
        <w:r w:rsidR="0078242E" w:rsidRPr="007857C6">
          <w:rPr>
            <w:rFonts w:ascii="Times New Roman" w:hAnsi="Times New Roman" w:cs="Times New Roman"/>
            <w:noProof/>
            <w:webHidden/>
            <w:sz w:val="24"/>
            <w:szCs w:val="24"/>
          </w:rPr>
          <w:fldChar w:fldCharType="end"/>
        </w:r>
      </w:hyperlink>
    </w:p>
    <w:p w14:paraId="158DE539" w14:textId="77777777" w:rsidR="006B0713" w:rsidRPr="007857C6" w:rsidRDefault="00690255" w:rsidP="00160F42">
      <w:pPr>
        <w:pStyle w:val="TOC1"/>
        <w:tabs>
          <w:tab w:val="right" w:leader="dot" w:pos="9350"/>
        </w:tabs>
        <w:spacing w:line="360" w:lineRule="auto"/>
        <w:rPr>
          <w:noProof/>
        </w:rPr>
      </w:pPr>
      <w:hyperlink w:anchor="_Toc60934435" w:history="1">
        <w:r w:rsidR="006B0713" w:rsidRPr="007857C6">
          <w:rPr>
            <w:rStyle w:val="Hyperlink"/>
            <w:rFonts w:ascii="Times New Roman" w:hAnsi="Times New Roman" w:cs="Times New Roman"/>
            <w:noProof/>
            <w:sz w:val="24"/>
            <w:szCs w:val="24"/>
          </w:rPr>
          <w:t>Reference list</w:t>
        </w:r>
        <w:r w:rsidR="006B0713" w:rsidRPr="007857C6">
          <w:rPr>
            <w:rFonts w:ascii="Times New Roman" w:hAnsi="Times New Roman" w:cs="Times New Roman"/>
            <w:noProof/>
            <w:webHidden/>
            <w:sz w:val="24"/>
            <w:szCs w:val="24"/>
          </w:rPr>
          <w:tab/>
        </w:r>
        <w:r w:rsidR="0078242E" w:rsidRPr="007857C6">
          <w:rPr>
            <w:rFonts w:ascii="Times New Roman" w:hAnsi="Times New Roman" w:cs="Times New Roman"/>
            <w:noProof/>
            <w:webHidden/>
            <w:sz w:val="24"/>
            <w:szCs w:val="24"/>
          </w:rPr>
          <w:fldChar w:fldCharType="begin"/>
        </w:r>
        <w:r w:rsidR="006B0713" w:rsidRPr="007857C6">
          <w:rPr>
            <w:rFonts w:ascii="Times New Roman" w:hAnsi="Times New Roman" w:cs="Times New Roman"/>
            <w:noProof/>
            <w:webHidden/>
            <w:sz w:val="24"/>
            <w:szCs w:val="24"/>
          </w:rPr>
          <w:instrText xml:space="preserve"> PAGEREF _Toc60934435 \h </w:instrText>
        </w:r>
        <w:r w:rsidR="0078242E" w:rsidRPr="007857C6">
          <w:rPr>
            <w:rFonts w:ascii="Times New Roman" w:hAnsi="Times New Roman" w:cs="Times New Roman"/>
            <w:noProof/>
            <w:webHidden/>
            <w:sz w:val="24"/>
            <w:szCs w:val="24"/>
          </w:rPr>
        </w:r>
        <w:r w:rsidR="0078242E" w:rsidRPr="007857C6">
          <w:rPr>
            <w:rFonts w:ascii="Times New Roman" w:hAnsi="Times New Roman" w:cs="Times New Roman"/>
            <w:noProof/>
            <w:webHidden/>
            <w:sz w:val="24"/>
            <w:szCs w:val="24"/>
          </w:rPr>
          <w:fldChar w:fldCharType="separate"/>
        </w:r>
        <w:r w:rsidR="006B0713" w:rsidRPr="007857C6">
          <w:rPr>
            <w:rFonts w:ascii="Times New Roman" w:hAnsi="Times New Roman" w:cs="Times New Roman"/>
            <w:noProof/>
            <w:webHidden/>
            <w:sz w:val="24"/>
            <w:szCs w:val="24"/>
          </w:rPr>
          <w:t>10</w:t>
        </w:r>
        <w:r w:rsidR="0078242E" w:rsidRPr="007857C6">
          <w:rPr>
            <w:rFonts w:ascii="Times New Roman" w:hAnsi="Times New Roman" w:cs="Times New Roman"/>
            <w:noProof/>
            <w:webHidden/>
            <w:sz w:val="24"/>
            <w:szCs w:val="24"/>
          </w:rPr>
          <w:fldChar w:fldCharType="end"/>
        </w:r>
      </w:hyperlink>
    </w:p>
    <w:p w14:paraId="7F9F6750" w14:textId="77777777" w:rsidR="006B0713" w:rsidRPr="007857C6" w:rsidRDefault="0078242E" w:rsidP="00160F42">
      <w:pPr>
        <w:spacing w:line="360" w:lineRule="auto"/>
        <w:jc w:val="center"/>
        <w:rPr>
          <w:rFonts w:ascii="Times New Roman" w:eastAsia="Times New Roman" w:hAnsi="Times New Roman" w:cs="Times New Roman"/>
          <w:b/>
          <w:sz w:val="32"/>
          <w:szCs w:val="32"/>
        </w:rPr>
      </w:pPr>
      <w:r w:rsidRPr="007857C6">
        <w:rPr>
          <w:rFonts w:ascii="Times New Roman" w:eastAsia="Times New Roman" w:hAnsi="Times New Roman" w:cs="Times New Roman"/>
          <w:b/>
          <w:sz w:val="32"/>
          <w:szCs w:val="32"/>
        </w:rPr>
        <w:fldChar w:fldCharType="end"/>
      </w:r>
    </w:p>
    <w:p w14:paraId="214B5D54" w14:textId="77777777" w:rsidR="0009358D" w:rsidRPr="007857C6" w:rsidRDefault="0009358D" w:rsidP="00160F42">
      <w:pPr>
        <w:spacing w:line="360" w:lineRule="auto"/>
        <w:jc w:val="center"/>
      </w:pPr>
    </w:p>
    <w:p w14:paraId="63481D54" w14:textId="77777777" w:rsidR="006F5908" w:rsidRPr="007857C6" w:rsidRDefault="006F5908" w:rsidP="00160F42">
      <w:pPr>
        <w:spacing w:line="360" w:lineRule="auto"/>
        <w:rPr>
          <w:rFonts w:ascii="Times New Roman" w:eastAsia="Times New Roman" w:hAnsi="Times New Roman" w:cs="Times New Roman"/>
          <w:b/>
          <w:sz w:val="24"/>
          <w:szCs w:val="24"/>
        </w:rPr>
      </w:pPr>
      <w:r w:rsidRPr="007857C6">
        <w:rPr>
          <w:rFonts w:ascii="Times New Roman" w:eastAsia="Times New Roman" w:hAnsi="Times New Roman" w:cs="Times New Roman"/>
          <w:b/>
          <w:sz w:val="24"/>
          <w:szCs w:val="24"/>
        </w:rPr>
        <w:br w:type="page"/>
      </w:r>
    </w:p>
    <w:p w14:paraId="609A1A19" w14:textId="77777777" w:rsidR="00072DBD" w:rsidRPr="007857C6" w:rsidRDefault="00EA3DBE" w:rsidP="00160F42">
      <w:pPr>
        <w:pStyle w:val="Heading1"/>
      </w:pPr>
      <w:bookmarkStart w:id="0" w:name="_Toc60934427"/>
      <w:r w:rsidRPr="007857C6">
        <w:lastRenderedPageBreak/>
        <w:t>Introduction</w:t>
      </w:r>
      <w:bookmarkEnd w:id="0"/>
    </w:p>
    <w:p w14:paraId="12E81138" w14:textId="77777777" w:rsidR="00072DBD" w:rsidRPr="007857C6" w:rsidRDefault="00EA3DBE" w:rsidP="00160F42">
      <w:pP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 xml:space="preserve">The global business environment is an environment in which a different sovereign country can operate its business. The external environment of the automobile industry is discussed in the assignment. This external analysis guides the business organisation to make an effective decision regarding its operation. In this study, Porter's five forces model of the automobile industries are going to be explained. Trends in the automobile industry are evaluated. In addition to this, SWOT and PESTLE analysis is going to be prepared in this assignment. The identified strength factors from the analysis, as mentioned earlier, are going to be applied in business to enhance the brand's position in the market.         </w:t>
      </w:r>
    </w:p>
    <w:p w14:paraId="6BE9468A" w14:textId="77777777" w:rsidR="00072DBD" w:rsidRPr="007857C6" w:rsidRDefault="00EA3DBE" w:rsidP="00160F42">
      <w:pPr>
        <w:pStyle w:val="Heading1"/>
      </w:pPr>
      <w:bookmarkStart w:id="1" w:name="_Toc60934428"/>
      <w:r w:rsidRPr="007857C6">
        <w:t>Explanation of the forces affecting the automobile indus</w:t>
      </w:r>
      <w:r w:rsidR="0009358D" w:rsidRPr="007857C6">
        <w:t>try</w:t>
      </w:r>
      <w:bookmarkEnd w:id="1"/>
    </w:p>
    <w:p w14:paraId="6F441AFC" w14:textId="77777777" w:rsidR="00072DBD" w:rsidRPr="007857C6" w:rsidRDefault="00EA3DBE" w:rsidP="00160F42">
      <w:pPr>
        <w:spacing w:line="360" w:lineRule="auto"/>
        <w:jc w:val="both"/>
        <w:rPr>
          <w:rFonts w:ascii="Times New Roman" w:eastAsia="Times New Roman" w:hAnsi="Times New Roman" w:cs="Times New Roman"/>
          <w:b/>
          <w:i/>
          <w:sz w:val="24"/>
          <w:szCs w:val="24"/>
        </w:rPr>
      </w:pPr>
      <w:r w:rsidRPr="007857C6">
        <w:rPr>
          <w:rFonts w:ascii="Times New Roman" w:eastAsia="Times New Roman" w:hAnsi="Times New Roman" w:cs="Times New Roman"/>
          <w:b/>
          <w:i/>
          <w:sz w:val="24"/>
          <w:szCs w:val="24"/>
        </w:rPr>
        <w:t>Porter’s five forces</w:t>
      </w:r>
    </w:p>
    <w:p w14:paraId="22CC2352" w14:textId="77777777" w:rsidR="00072DBD" w:rsidRPr="007857C6" w:rsidRDefault="00EA3DBE" w:rsidP="00160F42">
      <w:pP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The porter’s five forces model analysis is a framework to ascertain the competition of the market. This method helps the organisation to evaluate its competitors so that it can make effective decisions regarding its market strategies. With the help of the porter’s five forces, the company determines the strength and weakness of its business operation. As opined by Varelas and Georgopoulos (2017), five forces guide the business organisation to make better strategies to enhance the benefits of competitive advantages.</w:t>
      </w:r>
    </w:p>
    <w:p w14:paraId="0C73B850" w14:textId="77777777" w:rsidR="00072DBD" w:rsidRPr="007857C6" w:rsidRDefault="00EA3DBE" w:rsidP="00160F42">
      <w:pPr>
        <w:spacing w:line="360" w:lineRule="auto"/>
        <w:jc w:val="center"/>
        <w:rPr>
          <w:rFonts w:ascii="Times New Roman" w:eastAsia="Times New Roman" w:hAnsi="Times New Roman" w:cs="Times New Roman"/>
          <w:sz w:val="24"/>
          <w:szCs w:val="24"/>
        </w:rPr>
      </w:pPr>
      <w:r w:rsidRPr="007857C6">
        <w:rPr>
          <w:rFonts w:ascii="Times New Roman" w:eastAsia="Times New Roman" w:hAnsi="Times New Roman" w:cs="Times New Roman"/>
          <w:noProof/>
          <w:sz w:val="24"/>
          <w:szCs w:val="24"/>
          <w:lang w:val="en-US"/>
        </w:rPr>
        <w:drawing>
          <wp:inline distT="114300" distB="114300" distL="114300" distR="114300" wp14:anchorId="41BA58D1" wp14:editId="24EE2F9B">
            <wp:extent cx="3609975" cy="2352675"/>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872254421" name="image2.png"/>
                    <pic:cNvPicPr/>
                  </pic:nvPicPr>
                  <pic:blipFill>
                    <a:blip r:embed="rId8"/>
                    <a:stretch>
                      <a:fillRect/>
                    </a:stretch>
                  </pic:blipFill>
                  <pic:spPr>
                    <a:xfrm>
                      <a:off x="0" y="0"/>
                      <a:ext cx="3609975" cy="2352675"/>
                    </a:xfrm>
                    <a:prstGeom prst="rect">
                      <a:avLst/>
                    </a:prstGeom>
                    <a:ln w="25400">
                      <a:solidFill>
                        <a:srgbClr val="666666"/>
                      </a:solidFill>
                      <a:prstDash val="solid"/>
                    </a:ln>
                  </pic:spPr>
                </pic:pic>
              </a:graphicData>
            </a:graphic>
          </wp:inline>
        </w:drawing>
      </w:r>
    </w:p>
    <w:p w14:paraId="4E729F64" w14:textId="77777777" w:rsidR="00072DBD" w:rsidRPr="007857C6" w:rsidRDefault="00EA3DBE" w:rsidP="00160F42">
      <w:pPr>
        <w:spacing w:line="360" w:lineRule="auto"/>
        <w:jc w:val="center"/>
        <w:rPr>
          <w:rFonts w:ascii="Times New Roman" w:eastAsia="Times New Roman" w:hAnsi="Times New Roman" w:cs="Times New Roman"/>
          <w:b/>
          <w:sz w:val="24"/>
          <w:szCs w:val="24"/>
        </w:rPr>
      </w:pPr>
      <w:r w:rsidRPr="007857C6">
        <w:rPr>
          <w:rFonts w:ascii="Times New Roman" w:eastAsia="Times New Roman" w:hAnsi="Times New Roman" w:cs="Times New Roman"/>
          <w:b/>
          <w:sz w:val="24"/>
          <w:szCs w:val="24"/>
        </w:rPr>
        <w:t>Figure: Porter’s five forces</w:t>
      </w:r>
    </w:p>
    <w:p w14:paraId="1E59A05D" w14:textId="77777777" w:rsidR="00072DBD" w:rsidRPr="007857C6" w:rsidRDefault="00EA3DBE" w:rsidP="00160F42">
      <w:pPr>
        <w:spacing w:line="360" w:lineRule="auto"/>
        <w:jc w:val="center"/>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(Source: Zhikang, 2017)</w:t>
      </w:r>
    </w:p>
    <w:p w14:paraId="6F69CBE0" w14:textId="77777777" w:rsidR="00160F42" w:rsidRDefault="00160F42">
      <w:pP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br w:type="page"/>
      </w:r>
    </w:p>
    <w:p w14:paraId="48BF4424" w14:textId="4157F197" w:rsidR="00072DBD" w:rsidRPr="007857C6" w:rsidRDefault="00EA3DBE" w:rsidP="00160F42">
      <w:pPr>
        <w:numPr>
          <w:ilvl w:val="0"/>
          <w:numId w:val="6"/>
        </w:numPr>
        <w:spacing w:line="360" w:lineRule="auto"/>
        <w:jc w:val="both"/>
        <w:rPr>
          <w:rFonts w:ascii="Times New Roman" w:eastAsia="Times New Roman" w:hAnsi="Times New Roman" w:cs="Times New Roman"/>
          <w:b/>
          <w:i/>
          <w:sz w:val="24"/>
          <w:szCs w:val="24"/>
        </w:rPr>
      </w:pPr>
      <w:r w:rsidRPr="007857C6">
        <w:rPr>
          <w:rFonts w:ascii="Times New Roman" w:eastAsia="Times New Roman" w:hAnsi="Times New Roman" w:cs="Times New Roman"/>
          <w:b/>
          <w:i/>
          <w:sz w:val="24"/>
          <w:szCs w:val="24"/>
        </w:rPr>
        <w:lastRenderedPageBreak/>
        <w:t>Threats of the new entrants</w:t>
      </w:r>
      <w:r w:rsidR="00F70D7E">
        <w:rPr>
          <w:rFonts w:ascii="Times New Roman" w:eastAsia="Times New Roman" w:hAnsi="Times New Roman" w:cs="Times New Roman"/>
          <w:b/>
          <w:i/>
          <w:sz w:val="24"/>
          <w:szCs w:val="24"/>
        </w:rPr>
        <w:t xml:space="preserve"> </w:t>
      </w:r>
      <w:r w:rsidRPr="007857C6">
        <w:rPr>
          <w:rFonts w:ascii="Times New Roman" w:eastAsia="Times New Roman" w:hAnsi="Times New Roman" w:cs="Times New Roman"/>
          <w:b/>
          <w:i/>
          <w:sz w:val="24"/>
          <w:szCs w:val="24"/>
        </w:rPr>
        <w:t>-</w:t>
      </w:r>
      <w:r w:rsidR="00F70D7E">
        <w:rPr>
          <w:rFonts w:ascii="Times New Roman" w:eastAsia="Times New Roman" w:hAnsi="Times New Roman" w:cs="Times New Roman"/>
          <w:b/>
          <w:i/>
          <w:sz w:val="24"/>
          <w:szCs w:val="24"/>
        </w:rPr>
        <w:t xml:space="preserve"> </w:t>
      </w:r>
      <w:r w:rsidRPr="007857C6">
        <w:rPr>
          <w:rFonts w:ascii="Times New Roman" w:eastAsia="Times New Roman" w:hAnsi="Times New Roman" w:cs="Times New Roman"/>
          <w:b/>
          <w:i/>
          <w:sz w:val="24"/>
          <w:szCs w:val="24"/>
        </w:rPr>
        <w:t>weak</w:t>
      </w:r>
    </w:p>
    <w:p w14:paraId="6CA5E4FA" w14:textId="3E2818D6" w:rsidR="00072DBD" w:rsidRPr="007857C6" w:rsidRDefault="00EA3DBE" w:rsidP="00160F42">
      <w:pP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 xml:space="preserve">It is very hard for the new brand to enter the automotive industry as it required a huge investment to create a new brand car. At the primary stage, the large investment is needed to set up the facilities that are required for manufacturing, employing skilled staff and network distribution. Another obstacle in this market is the competition level that has occurred from the existing brand. Unless the new launch product is innovative and different from the existing product to market, there is a chance to gain. On the other hand, there is another barrier that the new entrants have to face while entering an industry is the legal requirement. The brand image and reputation of the existing firms play important challenges before the new firms. So the new brand has to focus on the quality of the product (Patra and Rao, 2017). To </w:t>
      </w:r>
      <w:r w:rsidR="00F70D7E" w:rsidRPr="007857C6">
        <w:rPr>
          <w:rFonts w:ascii="Times New Roman" w:eastAsia="Times New Roman" w:hAnsi="Times New Roman" w:cs="Times New Roman"/>
          <w:sz w:val="24"/>
          <w:szCs w:val="24"/>
        </w:rPr>
        <w:t>enter</w:t>
      </w:r>
      <w:r w:rsidRPr="007857C6">
        <w:rPr>
          <w:rFonts w:ascii="Times New Roman" w:eastAsia="Times New Roman" w:hAnsi="Times New Roman" w:cs="Times New Roman"/>
          <w:sz w:val="24"/>
          <w:szCs w:val="24"/>
        </w:rPr>
        <w:t xml:space="preserve"> the new market is not easy as the government has applied high taxes on the automobile product.</w:t>
      </w:r>
    </w:p>
    <w:p w14:paraId="334E4B19" w14:textId="77777777" w:rsidR="00072DBD" w:rsidRPr="007857C6" w:rsidRDefault="00EA3DBE" w:rsidP="00160F42">
      <w:pPr>
        <w:numPr>
          <w:ilvl w:val="0"/>
          <w:numId w:val="13"/>
        </w:numP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b/>
          <w:i/>
          <w:sz w:val="24"/>
          <w:szCs w:val="24"/>
        </w:rPr>
        <w:t xml:space="preserve">Bargaining power of the suppliers - weak </w:t>
      </w:r>
    </w:p>
    <w:p w14:paraId="5DA3D6B9" w14:textId="77777777" w:rsidR="00072DBD" w:rsidRPr="007857C6" w:rsidRDefault="00EA3DBE" w:rsidP="00160F42">
      <w:pP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 xml:space="preserve">The bargaining power of the suppliers in the automobile industry is weak as the suppliers are the small firm. The suppliers of the automobile industry have to operate its business as per the rules set by the car brands.  A large number of suppliers are available in case of the automobile industry. So the car brand company can easily switch from one supplier to the other suppliers. That is why the bargaining power of suppliers in the automobile industry is low. The car brand company gets plenty of option available in the market. </w:t>
      </w:r>
    </w:p>
    <w:p w14:paraId="71714C79" w14:textId="7C4F730F" w:rsidR="00072DBD" w:rsidRPr="007857C6" w:rsidRDefault="00EA3DBE" w:rsidP="00160F42">
      <w:pPr>
        <w:numPr>
          <w:ilvl w:val="0"/>
          <w:numId w:val="1"/>
        </w:numP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b/>
          <w:i/>
          <w:sz w:val="24"/>
          <w:szCs w:val="24"/>
        </w:rPr>
        <w:t>Bargaining power of the buyers</w:t>
      </w:r>
      <w:r w:rsidR="00F70D7E">
        <w:rPr>
          <w:rFonts w:ascii="Times New Roman" w:eastAsia="Times New Roman" w:hAnsi="Times New Roman" w:cs="Times New Roman"/>
          <w:b/>
          <w:i/>
          <w:sz w:val="24"/>
          <w:szCs w:val="24"/>
        </w:rPr>
        <w:t xml:space="preserve"> </w:t>
      </w:r>
      <w:r w:rsidRPr="007857C6">
        <w:rPr>
          <w:rFonts w:ascii="Times New Roman" w:eastAsia="Times New Roman" w:hAnsi="Times New Roman" w:cs="Times New Roman"/>
          <w:b/>
          <w:i/>
          <w:sz w:val="24"/>
          <w:szCs w:val="24"/>
        </w:rPr>
        <w:t>- reasonably strong</w:t>
      </w:r>
    </w:p>
    <w:p w14:paraId="228FB2EC" w14:textId="26B8EFB9" w:rsidR="00072DBD" w:rsidRPr="007857C6" w:rsidRDefault="00EA3DBE" w:rsidP="00160F42">
      <w:pP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 xml:space="preserve">The bargaining power of the buyers is strong in the automotive industry. In the market, there are many car brands available, so the buyers have the option to select which brand they are going to buy. So the car company must make an effective strategy to deal with the competition in the market. According to Catalan (2017), the car brand's </w:t>
      </w:r>
      <w:r w:rsidR="00F70D7E" w:rsidRPr="007857C6">
        <w:rPr>
          <w:rFonts w:ascii="Times New Roman" w:eastAsia="Times New Roman" w:hAnsi="Times New Roman" w:cs="Times New Roman"/>
          <w:sz w:val="24"/>
          <w:szCs w:val="24"/>
        </w:rPr>
        <w:t>focus</w:t>
      </w:r>
      <w:r w:rsidRPr="007857C6">
        <w:rPr>
          <w:rFonts w:ascii="Times New Roman" w:eastAsia="Times New Roman" w:hAnsi="Times New Roman" w:cs="Times New Roman"/>
          <w:sz w:val="24"/>
          <w:szCs w:val="24"/>
        </w:rPr>
        <w:t xml:space="preserve"> is on creating the customers' loyalty by their design and quality of the product and they must offer the car at a competitive price (Catalan, 2017).</w:t>
      </w:r>
    </w:p>
    <w:p w14:paraId="7DCFD009" w14:textId="65DC1481" w:rsidR="00072DBD" w:rsidRPr="007857C6" w:rsidRDefault="00EA3DBE" w:rsidP="00160F42">
      <w:pPr>
        <w:numPr>
          <w:ilvl w:val="0"/>
          <w:numId w:val="7"/>
        </w:numP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b/>
          <w:i/>
          <w:sz w:val="24"/>
          <w:szCs w:val="24"/>
        </w:rPr>
        <w:t>Threats of a substitute</w:t>
      </w:r>
      <w:r w:rsidR="00F70D7E">
        <w:rPr>
          <w:rFonts w:ascii="Times New Roman" w:eastAsia="Times New Roman" w:hAnsi="Times New Roman" w:cs="Times New Roman"/>
          <w:b/>
          <w:i/>
          <w:sz w:val="24"/>
          <w:szCs w:val="24"/>
        </w:rPr>
        <w:t xml:space="preserve"> </w:t>
      </w:r>
      <w:r w:rsidRPr="007857C6">
        <w:rPr>
          <w:rFonts w:ascii="Times New Roman" w:eastAsia="Times New Roman" w:hAnsi="Times New Roman" w:cs="Times New Roman"/>
          <w:b/>
          <w:i/>
          <w:sz w:val="24"/>
          <w:szCs w:val="24"/>
        </w:rPr>
        <w:t>- moderately strong</w:t>
      </w:r>
    </w:p>
    <w:p w14:paraId="286CF457" w14:textId="77777777" w:rsidR="00072DBD" w:rsidRPr="007857C6" w:rsidRDefault="00EA3DBE" w:rsidP="00160F42">
      <w:pP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 xml:space="preserve">The threat of the substitute in the automobile industry is moderately serious as many options are available to their consumers in the market. According to Ogbonna </w:t>
      </w:r>
      <w:r w:rsidRPr="007857C6">
        <w:rPr>
          <w:rFonts w:ascii="Times New Roman" w:eastAsia="Times New Roman" w:hAnsi="Times New Roman" w:cs="Times New Roman"/>
          <w:i/>
          <w:sz w:val="24"/>
          <w:szCs w:val="24"/>
        </w:rPr>
        <w:t xml:space="preserve">et al. </w:t>
      </w:r>
      <w:r w:rsidRPr="007857C6">
        <w:rPr>
          <w:rFonts w:ascii="Times New Roman" w:eastAsia="Times New Roman" w:hAnsi="Times New Roman" w:cs="Times New Roman"/>
          <w:sz w:val="24"/>
          <w:szCs w:val="24"/>
        </w:rPr>
        <w:t xml:space="preserve">(2020), consumers can use this transportation mode as they may find it cheaper and affordable. </w:t>
      </w:r>
    </w:p>
    <w:p w14:paraId="09007DCC" w14:textId="72E6C30A" w:rsidR="00F70D7E" w:rsidRDefault="00F70D7E" w:rsidP="00F70D7E">
      <w:pPr>
        <w:spacing w:line="360" w:lineRule="auto"/>
        <w:ind w:left="720"/>
        <w:jc w:val="both"/>
        <w:rPr>
          <w:rFonts w:ascii="Times New Roman" w:eastAsia="Times New Roman" w:hAnsi="Times New Roman" w:cs="Times New Roman"/>
          <w:sz w:val="24"/>
          <w:szCs w:val="24"/>
        </w:rPr>
      </w:pPr>
    </w:p>
    <w:p w14:paraId="19D53EDC" w14:textId="77777777" w:rsidR="00F70D7E" w:rsidRPr="00F70D7E" w:rsidRDefault="00F70D7E" w:rsidP="00F70D7E">
      <w:pPr>
        <w:spacing w:line="360" w:lineRule="auto"/>
        <w:ind w:left="720"/>
        <w:jc w:val="both"/>
        <w:rPr>
          <w:rFonts w:ascii="Times New Roman" w:eastAsia="Times New Roman" w:hAnsi="Times New Roman" w:cs="Times New Roman"/>
          <w:sz w:val="24"/>
          <w:szCs w:val="24"/>
        </w:rPr>
      </w:pPr>
    </w:p>
    <w:p w14:paraId="76E665E0" w14:textId="3CBF111E" w:rsidR="00072DBD" w:rsidRPr="007857C6" w:rsidRDefault="00EA3DBE" w:rsidP="00160F42">
      <w:pPr>
        <w:numPr>
          <w:ilvl w:val="0"/>
          <w:numId w:val="2"/>
        </w:numP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b/>
          <w:i/>
          <w:sz w:val="24"/>
          <w:szCs w:val="24"/>
        </w:rPr>
        <w:lastRenderedPageBreak/>
        <w:t>Competitive rivalry</w:t>
      </w:r>
      <w:r w:rsidR="00F70D7E">
        <w:rPr>
          <w:rFonts w:ascii="Times New Roman" w:eastAsia="Times New Roman" w:hAnsi="Times New Roman" w:cs="Times New Roman"/>
          <w:b/>
          <w:i/>
          <w:sz w:val="24"/>
          <w:szCs w:val="24"/>
        </w:rPr>
        <w:t xml:space="preserve"> </w:t>
      </w:r>
      <w:r w:rsidRPr="007857C6">
        <w:rPr>
          <w:rFonts w:ascii="Times New Roman" w:eastAsia="Times New Roman" w:hAnsi="Times New Roman" w:cs="Times New Roman"/>
          <w:b/>
          <w:i/>
          <w:sz w:val="24"/>
          <w:szCs w:val="24"/>
        </w:rPr>
        <w:t>- very strong</w:t>
      </w:r>
    </w:p>
    <w:p w14:paraId="7FDF2C05" w14:textId="6C7346C8" w:rsidR="00072DBD" w:rsidRPr="007857C6" w:rsidRDefault="00EA3DBE" w:rsidP="00160F42">
      <w:pP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 xml:space="preserve">The influential car brand in the market is less in number because of the existing barriers. The competitive rival in the automobile industry is very high as the companies in this business provide almost the same product in the market. That is the reason the brand </w:t>
      </w:r>
      <w:r w:rsidR="00F70D7E" w:rsidRPr="007857C6">
        <w:rPr>
          <w:rFonts w:ascii="Times New Roman" w:eastAsia="Times New Roman" w:hAnsi="Times New Roman" w:cs="Times New Roman"/>
          <w:sz w:val="24"/>
          <w:szCs w:val="24"/>
        </w:rPr>
        <w:t>competes</w:t>
      </w:r>
      <w:r w:rsidRPr="007857C6">
        <w:rPr>
          <w:rFonts w:ascii="Times New Roman" w:eastAsia="Times New Roman" w:hAnsi="Times New Roman" w:cs="Times New Roman"/>
          <w:sz w:val="24"/>
          <w:szCs w:val="24"/>
        </w:rPr>
        <w:t xml:space="preserve"> with price, design, </w:t>
      </w:r>
      <w:r w:rsidR="007C6652" w:rsidRPr="007857C6">
        <w:rPr>
          <w:rFonts w:ascii="Times New Roman" w:eastAsia="Times New Roman" w:hAnsi="Times New Roman" w:cs="Times New Roman"/>
          <w:sz w:val="24"/>
          <w:szCs w:val="24"/>
        </w:rPr>
        <w:t>customer’s</w:t>
      </w:r>
      <w:r w:rsidRPr="007857C6">
        <w:rPr>
          <w:rFonts w:ascii="Times New Roman" w:eastAsia="Times New Roman" w:hAnsi="Times New Roman" w:cs="Times New Roman"/>
          <w:sz w:val="24"/>
          <w:szCs w:val="24"/>
        </w:rPr>
        <w:t xml:space="preserve"> safety, technology and several other various things (Li </w:t>
      </w:r>
      <w:r w:rsidRPr="007857C6">
        <w:rPr>
          <w:rFonts w:ascii="Times New Roman" w:eastAsia="Times New Roman" w:hAnsi="Times New Roman" w:cs="Times New Roman"/>
          <w:i/>
          <w:sz w:val="24"/>
          <w:szCs w:val="24"/>
        </w:rPr>
        <w:t>et al.</w:t>
      </w:r>
      <w:r w:rsidRPr="007857C6">
        <w:rPr>
          <w:rFonts w:ascii="Times New Roman" w:eastAsia="Times New Roman" w:hAnsi="Times New Roman" w:cs="Times New Roman"/>
          <w:sz w:val="24"/>
          <w:szCs w:val="24"/>
        </w:rPr>
        <w:t xml:space="preserve">2019). The firms of the automotive industry should always be aware of the strategies of its competitive firm so that it can make an effective decision regarding its brand.    </w:t>
      </w:r>
    </w:p>
    <w:p w14:paraId="2FA8C084" w14:textId="77777777" w:rsidR="00072DBD" w:rsidRPr="007857C6" w:rsidRDefault="00EA3DBE" w:rsidP="00160F42">
      <w:pPr>
        <w:pStyle w:val="Heading1"/>
      </w:pPr>
      <w:bookmarkStart w:id="2" w:name="_Toc60934429"/>
      <w:r w:rsidRPr="007857C6">
        <w:t>Analysis of the effect of forces on Kia</w:t>
      </w:r>
      <w:bookmarkEnd w:id="2"/>
    </w:p>
    <w:p w14:paraId="77EE55CD" w14:textId="55E3B66E" w:rsidR="00072DBD" w:rsidRPr="007857C6" w:rsidRDefault="00EA3DBE" w:rsidP="00160F42">
      <w:pP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 xml:space="preserve">Porter’s five forces analysis can affect the business operation </w:t>
      </w:r>
      <w:r w:rsidRPr="007857C6">
        <w:rPr>
          <w:rFonts w:ascii="Times New Roman" w:eastAsia="Times New Roman" w:hAnsi="Times New Roman" w:cs="Times New Roman"/>
          <w:b/>
          <w:i/>
          <w:sz w:val="24"/>
          <w:szCs w:val="24"/>
        </w:rPr>
        <w:t xml:space="preserve">Kia </w:t>
      </w:r>
      <w:r w:rsidRPr="007857C6">
        <w:rPr>
          <w:rFonts w:ascii="Times New Roman" w:eastAsia="Times New Roman" w:hAnsi="Times New Roman" w:cs="Times New Roman"/>
          <w:sz w:val="24"/>
          <w:szCs w:val="24"/>
        </w:rPr>
        <w:t xml:space="preserve">as it can determine the threats of the new entrant in its industries. This helps it to make effective strategies regarding the policies of its operation as it is difficult to enter in this industry so Kia will not face many challenges due to these factors. The bargaining power of the suppliers is not very strong in this industry so Kia can influence the purchasing power of its suppliers. The bargaining power of buyers is moderately strong in the automotive industry, so the firm </w:t>
      </w:r>
      <w:r w:rsidR="00F70D7E" w:rsidRPr="007857C6">
        <w:rPr>
          <w:rFonts w:ascii="Times New Roman" w:eastAsia="Times New Roman" w:hAnsi="Times New Roman" w:cs="Times New Roman"/>
          <w:sz w:val="24"/>
          <w:szCs w:val="24"/>
        </w:rPr>
        <w:t>must</w:t>
      </w:r>
      <w:r w:rsidRPr="007857C6">
        <w:rPr>
          <w:rFonts w:ascii="Times New Roman" w:eastAsia="Times New Roman" w:hAnsi="Times New Roman" w:cs="Times New Roman"/>
          <w:sz w:val="24"/>
          <w:szCs w:val="24"/>
        </w:rPr>
        <w:t xml:space="preserve"> make proper decisions regarding its product (</w:t>
      </w:r>
      <w:r w:rsidRPr="007857C6">
        <w:rPr>
          <w:rFonts w:ascii="Times New Roman" w:eastAsia="Times New Roman" w:hAnsi="Times New Roman" w:cs="Times New Roman"/>
          <w:sz w:val="24"/>
          <w:szCs w:val="24"/>
          <w:highlight w:val="white"/>
        </w:rPr>
        <w:t>Krzywdzinski</w:t>
      </w:r>
      <w:r w:rsidRPr="007857C6">
        <w:rPr>
          <w:rFonts w:ascii="Times New Roman" w:eastAsia="Times New Roman" w:hAnsi="Times New Roman" w:cs="Times New Roman"/>
          <w:highlight w:val="white"/>
        </w:rPr>
        <w:t>,</w:t>
      </w:r>
      <w:r w:rsidR="00904E6F">
        <w:rPr>
          <w:rFonts w:ascii="Times New Roman" w:eastAsia="Times New Roman" w:hAnsi="Times New Roman" w:cs="Times New Roman"/>
          <w:highlight w:val="white"/>
        </w:rPr>
        <w:t xml:space="preserve"> </w:t>
      </w:r>
      <w:r w:rsidRPr="007857C6">
        <w:rPr>
          <w:rFonts w:ascii="Times New Roman" w:eastAsia="Times New Roman" w:hAnsi="Times New Roman" w:cs="Times New Roman"/>
          <w:sz w:val="24"/>
          <w:szCs w:val="24"/>
          <w:highlight w:val="white"/>
        </w:rPr>
        <w:t>2019</w:t>
      </w:r>
      <w:r w:rsidRPr="007857C6">
        <w:rPr>
          <w:highlight w:val="white"/>
        </w:rPr>
        <w:t>)</w:t>
      </w:r>
      <w:r w:rsidRPr="007857C6">
        <w:rPr>
          <w:rFonts w:ascii="Times New Roman" w:eastAsia="Times New Roman" w:hAnsi="Times New Roman" w:cs="Times New Roman"/>
          <w:sz w:val="24"/>
          <w:szCs w:val="24"/>
        </w:rPr>
        <w:t xml:space="preserve">. Threats of substitute are moderately strong in the market. As a result, it should make better strategies than its available substitute. The competitive rivalry in the market is very high as all the firms in this industry are making products. So Kia should make high quality products, innovative design and technology as compared to its rival firm (Gwenzi </w:t>
      </w:r>
      <w:r w:rsidRPr="007857C6">
        <w:rPr>
          <w:rFonts w:ascii="Times New Roman" w:eastAsia="Times New Roman" w:hAnsi="Times New Roman" w:cs="Times New Roman"/>
          <w:i/>
          <w:sz w:val="24"/>
          <w:szCs w:val="24"/>
        </w:rPr>
        <w:t xml:space="preserve">et al. </w:t>
      </w:r>
      <w:r w:rsidRPr="007857C6">
        <w:rPr>
          <w:rFonts w:ascii="Times New Roman" w:eastAsia="Times New Roman" w:hAnsi="Times New Roman" w:cs="Times New Roman"/>
          <w:sz w:val="24"/>
          <w:szCs w:val="24"/>
        </w:rPr>
        <w:t xml:space="preserve">2018).     </w:t>
      </w:r>
    </w:p>
    <w:p w14:paraId="0D5E8F1D" w14:textId="77777777" w:rsidR="00072DBD" w:rsidRPr="007857C6" w:rsidRDefault="00EA3DBE" w:rsidP="00160F42">
      <w:pPr>
        <w:pStyle w:val="Heading1"/>
      </w:pPr>
      <w:bookmarkStart w:id="3" w:name="_Toc60934430"/>
      <w:r w:rsidRPr="007857C6">
        <w:t>Trends in the automobile industry</w:t>
      </w:r>
      <w:bookmarkEnd w:id="3"/>
    </w:p>
    <w:p w14:paraId="7FA505E7" w14:textId="77777777" w:rsidR="00072DBD" w:rsidRPr="007857C6" w:rsidRDefault="00EA3DBE" w:rsidP="00160F42">
      <w:pP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The automobile industry is developing at an exhilarating pace. Advanced digital technology, the way in which the people are moving is changing, and these things are forcing the automobile sectors to adopt a new process, artificial intelligence.</w:t>
      </w:r>
    </w:p>
    <w:p w14:paraId="78E05BDC" w14:textId="77777777" w:rsidR="00072DBD" w:rsidRPr="007857C6" w:rsidRDefault="00EA3DBE" w:rsidP="00160F42">
      <w:pPr>
        <w:numPr>
          <w:ilvl w:val="0"/>
          <w:numId w:val="5"/>
        </w:numP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The vehicles which are using autonomous technology are not scary. Consumers are gradually adopting this technology.</w:t>
      </w:r>
    </w:p>
    <w:p w14:paraId="52310B52" w14:textId="77777777" w:rsidR="00072DBD" w:rsidRPr="007857C6" w:rsidRDefault="00EA3DBE" w:rsidP="00160F42">
      <w:pPr>
        <w:numPr>
          <w:ilvl w:val="0"/>
          <w:numId w:val="5"/>
        </w:numP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 xml:space="preserve"> In recent times gadgetry is using in the cars as this will helps people as the car can talk to traffic infrastructures or it can tell where it required maintenance.</w:t>
      </w:r>
    </w:p>
    <w:p w14:paraId="3E8C2121" w14:textId="77777777" w:rsidR="00072DBD" w:rsidRPr="007857C6" w:rsidRDefault="00EA3DBE" w:rsidP="00160F42">
      <w:pPr>
        <w:numPr>
          <w:ilvl w:val="0"/>
          <w:numId w:val="5"/>
        </w:numP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lastRenderedPageBreak/>
        <w:t xml:space="preserve">The traditional ownership of cars </w:t>
      </w:r>
      <w:r w:rsidR="008F5C5D" w:rsidRPr="007857C6">
        <w:rPr>
          <w:rFonts w:ascii="Times New Roman" w:eastAsia="Times New Roman" w:hAnsi="Times New Roman" w:cs="Times New Roman"/>
          <w:sz w:val="24"/>
          <w:szCs w:val="24"/>
        </w:rPr>
        <w:t>is</w:t>
      </w:r>
      <w:r w:rsidRPr="007857C6">
        <w:rPr>
          <w:rFonts w:ascii="Times New Roman" w:eastAsia="Times New Roman" w:hAnsi="Times New Roman" w:cs="Times New Roman"/>
          <w:sz w:val="24"/>
          <w:szCs w:val="24"/>
        </w:rPr>
        <w:t xml:space="preserve"> declining in recent times as the sharing of the car market is growing rapidly in recent times (Wang </w:t>
      </w:r>
      <w:r w:rsidRPr="007857C6">
        <w:rPr>
          <w:rFonts w:ascii="Times New Roman" w:eastAsia="Times New Roman" w:hAnsi="Times New Roman" w:cs="Times New Roman"/>
          <w:i/>
          <w:sz w:val="24"/>
          <w:szCs w:val="24"/>
        </w:rPr>
        <w:t>et al.</w:t>
      </w:r>
      <w:r w:rsidRPr="007857C6">
        <w:rPr>
          <w:rFonts w:ascii="Times New Roman" w:eastAsia="Times New Roman" w:hAnsi="Times New Roman" w:cs="Times New Roman"/>
          <w:sz w:val="24"/>
          <w:szCs w:val="24"/>
        </w:rPr>
        <w:t>2017).</w:t>
      </w:r>
    </w:p>
    <w:p w14:paraId="20DFCEC0" w14:textId="77777777" w:rsidR="00072DBD" w:rsidRPr="007857C6" w:rsidRDefault="00072DBD" w:rsidP="00160F42">
      <w:pPr>
        <w:spacing w:line="360" w:lineRule="auto"/>
        <w:jc w:val="both"/>
        <w:rPr>
          <w:rFonts w:ascii="Times New Roman" w:eastAsia="Times New Roman" w:hAnsi="Times New Roman" w:cs="Times New Roman"/>
          <w:b/>
          <w:sz w:val="24"/>
          <w:szCs w:val="24"/>
        </w:rPr>
      </w:pPr>
    </w:p>
    <w:p w14:paraId="450B5479" w14:textId="77777777" w:rsidR="00072DBD" w:rsidRPr="007857C6" w:rsidRDefault="00EA3DBE" w:rsidP="00160F42">
      <w:pPr>
        <w:pStyle w:val="Heading1"/>
      </w:pPr>
      <w:bookmarkStart w:id="4" w:name="_Toc60934431"/>
      <w:r w:rsidRPr="007857C6">
        <w:t>Identification of the opportunities and threats of the Kia motors</w:t>
      </w:r>
      <w:bookmarkEnd w:id="4"/>
    </w:p>
    <w:p w14:paraId="5EB46CB0" w14:textId="77777777" w:rsidR="00072DBD" w:rsidRPr="007857C6" w:rsidRDefault="00EA3DBE" w:rsidP="00160F42">
      <w:pPr>
        <w:spacing w:line="360" w:lineRule="auto"/>
        <w:jc w:val="center"/>
        <w:rPr>
          <w:rFonts w:ascii="Times New Roman" w:eastAsia="Times New Roman" w:hAnsi="Times New Roman" w:cs="Times New Roman"/>
          <w:b/>
          <w:sz w:val="24"/>
          <w:szCs w:val="24"/>
        </w:rPr>
      </w:pPr>
      <w:r w:rsidRPr="007857C6">
        <w:rPr>
          <w:rFonts w:ascii="Times New Roman" w:eastAsia="Times New Roman" w:hAnsi="Times New Roman" w:cs="Times New Roman"/>
          <w:b/>
          <w:noProof/>
          <w:sz w:val="24"/>
          <w:szCs w:val="24"/>
          <w:lang w:val="en-US"/>
        </w:rPr>
        <w:drawing>
          <wp:inline distT="114300" distB="114300" distL="114300" distR="114300" wp14:anchorId="60A51371" wp14:editId="37E7B07D">
            <wp:extent cx="3019425" cy="32099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532092749" name="image1.png"/>
                    <pic:cNvPicPr/>
                  </pic:nvPicPr>
                  <pic:blipFill>
                    <a:blip r:embed="rId9"/>
                    <a:stretch>
                      <a:fillRect/>
                    </a:stretch>
                  </pic:blipFill>
                  <pic:spPr>
                    <a:xfrm>
                      <a:off x="0" y="0"/>
                      <a:ext cx="3019425" cy="3209925"/>
                    </a:xfrm>
                    <a:prstGeom prst="rect">
                      <a:avLst/>
                    </a:prstGeom>
                  </pic:spPr>
                </pic:pic>
              </a:graphicData>
            </a:graphic>
          </wp:inline>
        </w:drawing>
      </w:r>
    </w:p>
    <w:p w14:paraId="4ABA87C2" w14:textId="77777777" w:rsidR="00072DBD" w:rsidRPr="007857C6" w:rsidRDefault="00EA3DBE" w:rsidP="00160F42">
      <w:pPr>
        <w:spacing w:line="360" w:lineRule="auto"/>
        <w:jc w:val="center"/>
        <w:rPr>
          <w:rFonts w:ascii="Times New Roman" w:eastAsia="Times New Roman" w:hAnsi="Times New Roman" w:cs="Times New Roman"/>
          <w:b/>
          <w:sz w:val="24"/>
          <w:szCs w:val="24"/>
        </w:rPr>
      </w:pPr>
      <w:r w:rsidRPr="007857C6">
        <w:rPr>
          <w:rFonts w:ascii="Times New Roman" w:eastAsia="Times New Roman" w:hAnsi="Times New Roman" w:cs="Times New Roman"/>
          <w:b/>
          <w:sz w:val="24"/>
          <w:szCs w:val="24"/>
        </w:rPr>
        <w:t xml:space="preserve">Figure: Assessment factors of Kia’s internal environment </w:t>
      </w:r>
    </w:p>
    <w:p w14:paraId="70F705ED" w14:textId="77777777" w:rsidR="00072DBD" w:rsidRPr="007857C6" w:rsidRDefault="00EA3DBE" w:rsidP="00160F42">
      <w:pPr>
        <w:spacing w:line="360" w:lineRule="auto"/>
        <w:jc w:val="center"/>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 xml:space="preserve">(Source: Ogbonna </w:t>
      </w:r>
      <w:r w:rsidRPr="007857C6">
        <w:rPr>
          <w:rFonts w:ascii="Times New Roman" w:eastAsia="Times New Roman" w:hAnsi="Times New Roman" w:cs="Times New Roman"/>
          <w:i/>
          <w:sz w:val="24"/>
          <w:szCs w:val="24"/>
        </w:rPr>
        <w:t>et al.</w:t>
      </w:r>
      <w:r w:rsidR="001708DA">
        <w:rPr>
          <w:rFonts w:ascii="Times New Roman" w:eastAsia="Times New Roman" w:hAnsi="Times New Roman" w:cs="Times New Roman"/>
          <w:i/>
          <w:sz w:val="24"/>
          <w:szCs w:val="24"/>
        </w:rPr>
        <w:t xml:space="preserve"> </w:t>
      </w:r>
      <w:r w:rsidRPr="007857C6">
        <w:rPr>
          <w:rFonts w:ascii="Times New Roman" w:eastAsia="Times New Roman" w:hAnsi="Times New Roman" w:cs="Times New Roman"/>
          <w:sz w:val="24"/>
          <w:szCs w:val="24"/>
        </w:rPr>
        <w:t>2020)</w:t>
      </w:r>
    </w:p>
    <w:p w14:paraId="4FAB36E1" w14:textId="77777777" w:rsidR="00072DBD" w:rsidRPr="007857C6" w:rsidRDefault="00072DBD" w:rsidP="00160F42">
      <w:pPr>
        <w:spacing w:line="360" w:lineRule="auto"/>
        <w:jc w:val="both"/>
        <w:rPr>
          <w:rFonts w:ascii="Times New Roman" w:eastAsia="Times New Roman" w:hAnsi="Times New Roman" w:cs="Times New Roman"/>
          <w:sz w:val="24"/>
          <w:szCs w:val="24"/>
        </w:rPr>
      </w:pP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70"/>
        <w:gridCol w:w="6555"/>
        <w:gridCol w:w="1335"/>
      </w:tblGrid>
      <w:tr w:rsidR="00072DBD" w:rsidRPr="007857C6" w14:paraId="22DDADF4" w14:textId="77777777">
        <w:tc>
          <w:tcPr>
            <w:tcW w:w="1470" w:type="dxa"/>
            <w:shd w:val="clear" w:color="auto" w:fill="auto"/>
            <w:tcMar>
              <w:top w:w="100" w:type="dxa"/>
              <w:left w:w="100" w:type="dxa"/>
              <w:bottom w:w="100" w:type="dxa"/>
              <w:right w:w="100" w:type="dxa"/>
            </w:tcMar>
          </w:tcPr>
          <w:p w14:paraId="76653139" w14:textId="77777777" w:rsidR="00072DBD" w:rsidRPr="007857C6" w:rsidRDefault="00EA3DBE" w:rsidP="00160F42">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7857C6">
              <w:rPr>
                <w:rFonts w:ascii="Times New Roman" w:eastAsia="Times New Roman" w:hAnsi="Times New Roman" w:cs="Times New Roman"/>
                <w:b/>
                <w:sz w:val="24"/>
                <w:szCs w:val="24"/>
              </w:rPr>
              <w:t>Factors</w:t>
            </w:r>
          </w:p>
        </w:tc>
        <w:tc>
          <w:tcPr>
            <w:tcW w:w="6555" w:type="dxa"/>
            <w:shd w:val="clear" w:color="auto" w:fill="auto"/>
            <w:tcMar>
              <w:top w:w="100" w:type="dxa"/>
              <w:left w:w="100" w:type="dxa"/>
              <w:bottom w:w="100" w:type="dxa"/>
              <w:right w:w="100" w:type="dxa"/>
            </w:tcMar>
          </w:tcPr>
          <w:p w14:paraId="231E4F98" w14:textId="77777777" w:rsidR="00072DBD" w:rsidRPr="007857C6" w:rsidRDefault="00EA3DBE" w:rsidP="00160F42">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7857C6">
              <w:rPr>
                <w:rFonts w:ascii="Times New Roman" w:eastAsia="Times New Roman" w:hAnsi="Times New Roman" w:cs="Times New Roman"/>
                <w:b/>
                <w:sz w:val="24"/>
                <w:szCs w:val="24"/>
              </w:rPr>
              <w:t>Details</w:t>
            </w:r>
          </w:p>
        </w:tc>
        <w:tc>
          <w:tcPr>
            <w:tcW w:w="1335" w:type="dxa"/>
            <w:shd w:val="clear" w:color="auto" w:fill="auto"/>
            <w:tcMar>
              <w:top w:w="100" w:type="dxa"/>
              <w:left w:w="100" w:type="dxa"/>
              <w:bottom w:w="100" w:type="dxa"/>
              <w:right w:w="100" w:type="dxa"/>
            </w:tcMar>
          </w:tcPr>
          <w:p w14:paraId="5CE045AC" w14:textId="77777777" w:rsidR="00072DBD" w:rsidRPr="007857C6" w:rsidRDefault="00EA3DBE" w:rsidP="00160F42">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7857C6">
              <w:rPr>
                <w:rFonts w:ascii="Times New Roman" w:eastAsia="Times New Roman" w:hAnsi="Times New Roman" w:cs="Times New Roman"/>
                <w:b/>
                <w:sz w:val="24"/>
                <w:szCs w:val="24"/>
              </w:rPr>
              <w:t>Impact</w:t>
            </w:r>
          </w:p>
        </w:tc>
      </w:tr>
      <w:tr w:rsidR="00072DBD" w:rsidRPr="007857C6" w14:paraId="65E340E0" w14:textId="77777777">
        <w:tc>
          <w:tcPr>
            <w:tcW w:w="1470" w:type="dxa"/>
            <w:shd w:val="clear" w:color="auto" w:fill="auto"/>
            <w:tcMar>
              <w:top w:w="100" w:type="dxa"/>
              <w:left w:w="100" w:type="dxa"/>
              <w:bottom w:w="100" w:type="dxa"/>
              <w:right w:w="100" w:type="dxa"/>
            </w:tcMar>
          </w:tcPr>
          <w:p w14:paraId="2D6734A5" w14:textId="77777777" w:rsidR="00072DBD" w:rsidRPr="007857C6" w:rsidRDefault="00EA3DBE" w:rsidP="00160F42">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7857C6">
              <w:rPr>
                <w:rFonts w:ascii="Times New Roman" w:eastAsia="Times New Roman" w:hAnsi="Times New Roman" w:cs="Times New Roman"/>
                <w:b/>
                <w:sz w:val="24"/>
                <w:szCs w:val="24"/>
              </w:rPr>
              <w:t xml:space="preserve">Strengths </w:t>
            </w:r>
          </w:p>
        </w:tc>
        <w:tc>
          <w:tcPr>
            <w:tcW w:w="6555" w:type="dxa"/>
            <w:shd w:val="clear" w:color="auto" w:fill="auto"/>
            <w:tcMar>
              <w:top w:w="100" w:type="dxa"/>
              <w:left w:w="100" w:type="dxa"/>
              <w:bottom w:w="100" w:type="dxa"/>
              <w:right w:w="100" w:type="dxa"/>
            </w:tcMar>
          </w:tcPr>
          <w:p w14:paraId="6B5B70F6" w14:textId="77777777" w:rsidR="00072DBD" w:rsidRPr="007857C6" w:rsidRDefault="00EA3DBE" w:rsidP="00160F42">
            <w:pPr>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Wide range of product profile is available with multiple options such as SUV, sports cars, crossover, and sedans.</w:t>
            </w:r>
          </w:p>
          <w:p w14:paraId="2E097119" w14:textId="77777777" w:rsidR="00072DBD" w:rsidRPr="007857C6" w:rsidRDefault="00EA3DBE" w:rsidP="00160F42">
            <w:pPr>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 xml:space="preserve">Provide a hybrid version of cars </w:t>
            </w:r>
          </w:p>
          <w:p w14:paraId="3B449CEE" w14:textId="77777777" w:rsidR="00072DBD" w:rsidRPr="007857C6" w:rsidRDefault="00EA3DBE" w:rsidP="00160F42">
            <w:pPr>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Includes in the 50 brands of the cars</w:t>
            </w:r>
          </w:p>
          <w:p w14:paraId="52452FED" w14:textId="77777777" w:rsidR="00072DBD" w:rsidRPr="007857C6" w:rsidRDefault="00EA3DBE" w:rsidP="00160F42">
            <w:pPr>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 xml:space="preserve">Creating innovative design  </w:t>
            </w:r>
          </w:p>
        </w:tc>
        <w:tc>
          <w:tcPr>
            <w:tcW w:w="1335" w:type="dxa"/>
            <w:shd w:val="clear" w:color="auto" w:fill="auto"/>
            <w:tcMar>
              <w:top w:w="100" w:type="dxa"/>
              <w:left w:w="100" w:type="dxa"/>
              <w:bottom w:w="100" w:type="dxa"/>
              <w:right w:w="100" w:type="dxa"/>
            </w:tcMar>
          </w:tcPr>
          <w:p w14:paraId="434C6C4B" w14:textId="77777777" w:rsidR="00072DBD" w:rsidRPr="007857C6" w:rsidRDefault="00EA3DBE" w:rsidP="00160F42">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7857C6">
              <w:rPr>
                <w:rFonts w:ascii="Times New Roman" w:eastAsia="Times New Roman" w:hAnsi="Times New Roman" w:cs="Times New Roman"/>
                <w:b/>
                <w:sz w:val="24"/>
                <w:szCs w:val="24"/>
              </w:rPr>
              <w:t xml:space="preserve">Positive </w:t>
            </w:r>
          </w:p>
        </w:tc>
      </w:tr>
      <w:tr w:rsidR="00072DBD" w:rsidRPr="007857C6" w14:paraId="2D5B83D8" w14:textId="77777777">
        <w:tc>
          <w:tcPr>
            <w:tcW w:w="1470" w:type="dxa"/>
            <w:shd w:val="clear" w:color="auto" w:fill="auto"/>
            <w:tcMar>
              <w:top w:w="100" w:type="dxa"/>
              <w:left w:w="100" w:type="dxa"/>
              <w:bottom w:w="100" w:type="dxa"/>
              <w:right w:w="100" w:type="dxa"/>
            </w:tcMar>
          </w:tcPr>
          <w:p w14:paraId="5A3CC417" w14:textId="77777777" w:rsidR="00072DBD" w:rsidRPr="007857C6" w:rsidRDefault="00EA3DBE" w:rsidP="00160F42">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7857C6">
              <w:rPr>
                <w:rFonts w:ascii="Times New Roman" w:eastAsia="Times New Roman" w:hAnsi="Times New Roman" w:cs="Times New Roman"/>
                <w:b/>
                <w:sz w:val="24"/>
                <w:szCs w:val="24"/>
              </w:rPr>
              <w:t>Weaknesses</w:t>
            </w:r>
          </w:p>
        </w:tc>
        <w:tc>
          <w:tcPr>
            <w:tcW w:w="6555" w:type="dxa"/>
            <w:shd w:val="clear" w:color="auto" w:fill="auto"/>
            <w:tcMar>
              <w:top w:w="100" w:type="dxa"/>
              <w:left w:w="100" w:type="dxa"/>
              <w:bottom w:w="100" w:type="dxa"/>
              <w:right w:w="100" w:type="dxa"/>
            </w:tcMar>
          </w:tcPr>
          <w:p w14:paraId="683B83B7" w14:textId="77777777" w:rsidR="00072DBD" w:rsidRPr="007857C6" w:rsidRDefault="00EA3DBE" w:rsidP="00160F42">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Reaching to a smaller amount of customers.</w:t>
            </w:r>
          </w:p>
          <w:p w14:paraId="4E38E9C2" w14:textId="77777777" w:rsidR="00072DBD" w:rsidRPr="007857C6" w:rsidRDefault="00EA3DBE" w:rsidP="00160F42">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The brand is not globally identified.</w:t>
            </w:r>
          </w:p>
          <w:p w14:paraId="786C8EFD" w14:textId="77777777" w:rsidR="00072DBD" w:rsidRPr="007857C6" w:rsidRDefault="00EA3DBE" w:rsidP="00160F42">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lastRenderedPageBreak/>
              <w:t>Focuses is a shift in other activities.</w:t>
            </w:r>
          </w:p>
          <w:p w14:paraId="77B6861B" w14:textId="77777777" w:rsidR="00072DBD" w:rsidRPr="007857C6" w:rsidRDefault="00EA3DBE" w:rsidP="00160F42">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 xml:space="preserve">Poor promotional advertisement </w:t>
            </w:r>
          </w:p>
        </w:tc>
        <w:tc>
          <w:tcPr>
            <w:tcW w:w="1335" w:type="dxa"/>
            <w:shd w:val="clear" w:color="auto" w:fill="auto"/>
            <w:tcMar>
              <w:top w:w="100" w:type="dxa"/>
              <w:left w:w="100" w:type="dxa"/>
              <w:bottom w:w="100" w:type="dxa"/>
              <w:right w:w="100" w:type="dxa"/>
            </w:tcMar>
          </w:tcPr>
          <w:p w14:paraId="30439FF0" w14:textId="77777777" w:rsidR="00072DBD" w:rsidRPr="007857C6" w:rsidRDefault="00EA3DBE" w:rsidP="00160F42">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7857C6">
              <w:rPr>
                <w:rFonts w:ascii="Times New Roman" w:eastAsia="Times New Roman" w:hAnsi="Times New Roman" w:cs="Times New Roman"/>
                <w:b/>
                <w:sz w:val="24"/>
                <w:szCs w:val="24"/>
              </w:rPr>
              <w:lastRenderedPageBreak/>
              <w:t>Negative</w:t>
            </w:r>
          </w:p>
        </w:tc>
      </w:tr>
      <w:tr w:rsidR="00072DBD" w:rsidRPr="007857C6" w14:paraId="242B0B92" w14:textId="77777777">
        <w:tc>
          <w:tcPr>
            <w:tcW w:w="1470" w:type="dxa"/>
            <w:shd w:val="clear" w:color="auto" w:fill="auto"/>
            <w:tcMar>
              <w:top w:w="100" w:type="dxa"/>
              <w:left w:w="100" w:type="dxa"/>
              <w:bottom w:w="100" w:type="dxa"/>
              <w:right w:w="100" w:type="dxa"/>
            </w:tcMar>
          </w:tcPr>
          <w:p w14:paraId="2ADDBE27" w14:textId="77777777" w:rsidR="00072DBD" w:rsidRPr="007857C6" w:rsidRDefault="00EA3DBE" w:rsidP="00160F42">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7857C6">
              <w:rPr>
                <w:rFonts w:ascii="Times New Roman" w:eastAsia="Times New Roman" w:hAnsi="Times New Roman" w:cs="Times New Roman"/>
                <w:b/>
                <w:sz w:val="24"/>
                <w:szCs w:val="24"/>
              </w:rPr>
              <w:t xml:space="preserve">Opportunities </w:t>
            </w:r>
          </w:p>
        </w:tc>
        <w:tc>
          <w:tcPr>
            <w:tcW w:w="6555" w:type="dxa"/>
            <w:shd w:val="clear" w:color="auto" w:fill="auto"/>
            <w:tcMar>
              <w:top w:w="100" w:type="dxa"/>
              <w:left w:w="100" w:type="dxa"/>
              <w:bottom w:w="100" w:type="dxa"/>
              <w:right w:w="100" w:type="dxa"/>
            </w:tcMar>
          </w:tcPr>
          <w:p w14:paraId="17D498FD" w14:textId="77777777" w:rsidR="00072DBD" w:rsidRPr="007857C6" w:rsidRDefault="00EA3DBE" w:rsidP="00160F42">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It has greater market potential.</w:t>
            </w:r>
          </w:p>
          <w:p w14:paraId="51FDEBF0" w14:textId="118B4E9E" w:rsidR="00072DBD" w:rsidRPr="007857C6" w:rsidRDefault="00EA3DBE" w:rsidP="00160F42">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 xml:space="preserve">Preparing </w:t>
            </w:r>
            <w:r w:rsidR="005F7C9A" w:rsidRPr="007857C6">
              <w:rPr>
                <w:rFonts w:ascii="Times New Roman" w:eastAsia="Times New Roman" w:hAnsi="Times New Roman" w:cs="Times New Roman"/>
                <w:sz w:val="24"/>
                <w:szCs w:val="24"/>
              </w:rPr>
              <w:t>environmentally</w:t>
            </w:r>
            <w:r w:rsidRPr="007857C6">
              <w:rPr>
                <w:rFonts w:ascii="Times New Roman" w:eastAsia="Times New Roman" w:hAnsi="Times New Roman" w:cs="Times New Roman"/>
                <w:sz w:val="24"/>
                <w:szCs w:val="24"/>
              </w:rPr>
              <w:t xml:space="preserve"> friendly cars</w:t>
            </w:r>
          </w:p>
          <w:p w14:paraId="155141B6" w14:textId="2853C3EA" w:rsidR="00072DBD" w:rsidRPr="007857C6" w:rsidRDefault="00EA3DBE" w:rsidP="00160F42">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Improving the i</w:t>
            </w:r>
            <w:r w:rsidR="005F7C9A">
              <w:rPr>
                <w:rFonts w:ascii="Times New Roman" w:eastAsia="Times New Roman" w:hAnsi="Times New Roman" w:cs="Times New Roman"/>
                <w:sz w:val="24"/>
                <w:szCs w:val="24"/>
              </w:rPr>
              <w:t>nfra</w:t>
            </w:r>
            <w:r w:rsidRPr="007857C6">
              <w:rPr>
                <w:rFonts w:ascii="Times New Roman" w:eastAsia="Times New Roman" w:hAnsi="Times New Roman" w:cs="Times New Roman"/>
                <w:sz w:val="24"/>
                <w:szCs w:val="24"/>
              </w:rPr>
              <w:t>structure</w:t>
            </w:r>
            <w:r w:rsidR="005F7C9A">
              <w:rPr>
                <w:rFonts w:ascii="Times New Roman" w:eastAsia="Times New Roman" w:hAnsi="Times New Roman" w:cs="Times New Roman"/>
                <w:sz w:val="24"/>
                <w:szCs w:val="24"/>
              </w:rPr>
              <w:t xml:space="preserve"> </w:t>
            </w:r>
            <w:r w:rsidRPr="007857C6">
              <w:rPr>
                <w:rFonts w:ascii="Times New Roman" w:eastAsia="Times New Roman" w:hAnsi="Times New Roman" w:cs="Times New Roman"/>
                <w:sz w:val="24"/>
                <w:szCs w:val="24"/>
              </w:rPr>
              <w:t xml:space="preserve">(Wang </w:t>
            </w:r>
            <w:r w:rsidRPr="007857C6">
              <w:rPr>
                <w:rFonts w:ascii="Times New Roman" w:eastAsia="Times New Roman" w:hAnsi="Times New Roman" w:cs="Times New Roman"/>
                <w:i/>
                <w:sz w:val="24"/>
                <w:szCs w:val="24"/>
              </w:rPr>
              <w:t>et al.</w:t>
            </w:r>
            <w:r w:rsidR="008500C9">
              <w:rPr>
                <w:rFonts w:ascii="Times New Roman" w:eastAsia="Times New Roman" w:hAnsi="Times New Roman" w:cs="Times New Roman"/>
                <w:i/>
                <w:sz w:val="24"/>
                <w:szCs w:val="24"/>
              </w:rPr>
              <w:t xml:space="preserve"> </w:t>
            </w:r>
            <w:r w:rsidRPr="007857C6">
              <w:rPr>
                <w:rFonts w:ascii="Times New Roman" w:eastAsia="Times New Roman" w:hAnsi="Times New Roman" w:cs="Times New Roman"/>
                <w:sz w:val="24"/>
                <w:szCs w:val="24"/>
              </w:rPr>
              <w:t>2017)</w:t>
            </w:r>
          </w:p>
        </w:tc>
        <w:tc>
          <w:tcPr>
            <w:tcW w:w="1335" w:type="dxa"/>
            <w:shd w:val="clear" w:color="auto" w:fill="auto"/>
            <w:tcMar>
              <w:top w:w="100" w:type="dxa"/>
              <w:left w:w="100" w:type="dxa"/>
              <w:bottom w:w="100" w:type="dxa"/>
              <w:right w:w="100" w:type="dxa"/>
            </w:tcMar>
          </w:tcPr>
          <w:p w14:paraId="6952AFB1" w14:textId="77777777" w:rsidR="00072DBD" w:rsidRPr="007857C6" w:rsidRDefault="00EA3DBE" w:rsidP="00160F42">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7857C6">
              <w:rPr>
                <w:rFonts w:ascii="Times New Roman" w:eastAsia="Times New Roman" w:hAnsi="Times New Roman" w:cs="Times New Roman"/>
                <w:b/>
                <w:sz w:val="24"/>
                <w:szCs w:val="24"/>
              </w:rPr>
              <w:t>Positive</w:t>
            </w:r>
          </w:p>
        </w:tc>
      </w:tr>
      <w:tr w:rsidR="00072DBD" w:rsidRPr="007857C6" w14:paraId="7C647092" w14:textId="77777777">
        <w:tc>
          <w:tcPr>
            <w:tcW w:w="1470" w:type="dxa"/>
            <w:shd w:val="clear" w:color="auto" w:fill="auto"/>
            <w:tcMar>
              <w:top w:w="100" w:type="dxa"/>
              <w:left w:w="100" w:type="dxa"/>
              <w:bottom w:w="100" w:type="dxa"/>
              <w:right w:w="100" w:type="dxa"/>
            </w:tcMar>
          </w:tcPr>
          <w:p w14:paraId="22679398" w14:textId="77777777" w:rsidR="00072DBD" w:rsidRPr="007857C6" w:rsidRDefault="00EA3DBE" w:rsidP="00160F42">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7857C6">
              <w:rPr>
                <w:rFonts w:ascii="Times New Roman" w:eastAsia="Times New Roman" w:hAnsi="Times New Roman" w:cs="Times New Roman"/>
                <w:b/>
                <w:sz w:val="24"/>
                <w:szCs w:val="24"/>
              </w:rPr>
              <w:t xml:space="preserve">Threats </w:t>
            </w:r>
          </w:p>
        </w:tc>
        <w:tc>
          <w:tcPr>
            <w:tcW w:w="6555" w:type="dxa"/>
            <w:shd w:val="clear" w:color="auto" w:fill="auto"/>
            <w:tcMar>
              <w:top w:w="100" w:type="dxa"/>
              <w:left w:w="100" w:type="dxa"/>
              <w:bottom w:w="100" w:type="dxa"/>
              <w:right w:w="100" w:type="dxa"/>
            </w:tcMar>
          </w:tcPr>
          <w:p w14:paraId="7A95E07E" w14:textId="77777777" w:rsidR="00072DBD" w:rsidRPr="007857C6" w:rsidRDefault="00EA3DBE" w:rsidP="00160F42">
            <w:pPr>
              <w:widowControl w:val="0"/>
              <w:numPr>
                <w:ilvl w:val="0"/>
                <w:numId w:val="14"/>
              </w:numPr>
              <w:pBdr>
                <w:top w:val="nil"/>
                <w:left w:val="nil"/>
                <w:bottom w:val="nil"/>
                <w:right w:val="nil"/>
                <w:between w:val="nil"/>
              </w:pBdr>
              <w:spacing w:line="360" w:lineRule="auto"/>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Many rival competitive firms are available.</w:t>
            </w:r>
          </w:p>
          <w:p w14:paraId="62D23D67" w14:textId="77777777" w:rsidR="00072DBD" w:rsidRPr="007857C6" w:rsidRDefault="00EA3DBE" w:rsidP="00160F42">
            <w:pPr>
              <w:widowControl w:val="0"/>
              <w:numPr>
                <w:ilvl w:val="0"/>
                <w:numId w:val="14"/>
              </w:numPr>
              <w:pBdr>
                <w:top w:val="nil"/>
                <w:left w:val="nil"/>
                <w:bottom w:val="nil"/>
                <w:right w:val="nil"/>
                <w:between w:val="nil"/>
              </w:pBdr>
              <w:spacing w:line="360" w:lineRule="auto"/>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Due to its global product, warming is increasing.</w:t>
            </w:r>
          </w:p>
        </w:tc>
        <w:tc>
          <w:tcPr>
            <w:tcW w:w="1335" w:type="dxa"/>
            <w:shd w:val="clear" w:color="auto" w:fill="auto"/>
            <w:tcMar>
              <w:top w:w="100" w:type="dxa"/>
              <w:left w:w="100" w:type="dxa"/>
              <w:bottom w:w="100" w:type="dxa"/>
              <w:right w:w="100" w:type="dxa"/>
            </w:tcMar>
          </w:tcPr>
          <w:p w14:paraId="368A8D88" w14:textId="77777777" w:rsidR="00072DBD" w:rsidRPr="007857C6" w:rsidRDefault="00EA3DBE" w:rsidP="00160F42">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7857C6">
              <w:rPr>
                <w:rFonts w:ascii="Times New Roman" w:eastAsia="Times New Roman" w:hAnsi="Times New Roman" w:cs="Times New Roman"/>
                <w:b/>
                <w:sz w:val="24"/>
                <w:szCs w:val="24"/>
              </w:rPr>
              <w:t xml:space="preserve">Negative </w:t>
            </w:r>
          </w:p>
        </w:tc>
      </w:tr>
    </w:tbl>
    <w:p w14:paraId="343F8CE6" w14:textId="77777777" w:rsidR="00072DBD" w:rsidRPr="007857C6" w:rsidRDefault="00072DBD" w:rsidP="00160F42">
      <w:pPr>
        <w:spacing w:line="360" w:lineRule="auto"/>
        <w:jc w:val="both"/>
        <w:rPr>
          <w:rFonts w:ascii="Times New Roman" w:eastAsia="Times New Roman" w:hAnsi="Times New Roman" w:cs="Times New Roman"/>
          <w:b/>
          <w:sz w:val="24"/>
          <w:szCs w:val="24"/>
        </w:rPr>
      </w:pPr>
    </w:p>
    <w:p w14:paraId="050D10C6" w14:textId="77777777" w:rsidR="00072DBD" w:rsidRPr="007857C6" w:rsidRDefault="00EA3DBE" w:rsidP="00160F42">
      <w:pPr>
        <w:spacing w:line="360" w:lineRule="auto"/>
        <w:jc w:val="both"/>
        <w:rPr>
          <w:rFonts w:ascii="Times New Roman" w:eastAsia="Times New Roman" w:hAnsi="Times New Roman" w:cs="Times New Roman"/>
          <w:b/>
          <w:sz w:val="24"/>
          <w:szCs w:val="24"/>
        </w:rPr>
      </w:pPr>
      <w:r w:rsidRPr="007857C6">
        <w:rPr>
          <w:rFonts w:ascii="Times New Roman" w:eastAsia="Times New Roman" w:hAnsi="Times New Roman" w:cs="Times New Roman"/>
          <w:b/>
          <w:sz w:val="24"/>
          <w:szCs w:val="24"/>
        </w:rPr>
        <w:t xml:space="preserve"> Analysis of the factors</w:t>
      </w:r>
    </w:p>
    <w:p w14:paraId="61493EC4" w14:textId="279CA018" w:rsidR="00072DBD" w:rsidRPr="007857C6" w:rsidRDefault="00EA3DBE" w:rsidP="00160F42">
      <w:pPr>
        <w:spacing w:line="360" w:lineRule="auto"/>
        <w:jc w:val="both"/>
        <w:rPr>
          <w:rFonts w:ascii="Times New Roman" w:eastAsia="Times New Roman" w:hAnsi="Times New Roman" w:cs="Times New Roman"/>
          <w:b/>
          <w:sz w:val="24"/>
          <w:szCs w:val="24"/>
        </w:rPr>
      </w:pPr>
      <w:r w:rsidRPr="007857C6">
        <w:rPr>
          <w:rFonts w:ascii="Times New Roman" w:eastAsia="Times New Roman" w:hAnsi="Times New Roman" w:cs="Times New Roman"/>
          <w:sz w:val="24"/>
          <w:szCs w:val="24"/>
        </w:rPr>
        <w:t xml:space="preserve">According to the above table, Kia motor can ascertain the strength, weaknesses, opportunities and threats of its business operation. The company has a wide range of products that it is offering in the market. It is providing the cars which are fulfilling the expectations of its customers. The major weaknesses of the company are that it is providing its product in the domestic market. The brand is only known to consumers of the home market (Shiji and VAISHNAVI, 2019). The main opportunity is that it is creating an environmental car which creates less pollution in the environment. According to Zhikang, 2017), the main </w:t>
      </w:r>
      <w:r w:rsidR="008500C9" w:rsidRPr="007857C6">
        <w:rPr>
          <w:rFonts w:ascii="Times New Roman" w:eastAsia="Times New Roman" w:hAnsi="Times New Roman" w:cs="Times New Roman"/>
          <w:sz w:val="24"/>
          <w:szCs w:val="24"/>
        </w:rPr>
        <w:t>threats of this company are</w:t>
      </w:r>
      <w:r w:rsidRPr="007857C6">
        <w:rPr>
          <w:rFonts w:ascii="Times New Roman" w:eastAsia="Times New Roman" w:hAnsi="Times New Roman" w:cs="Times New Roman"/>
          <w:sz w:val="24"/>
          <w:szCs w:val="24"/>
        </w:rPr>
        <w:t xml:space="preserve"> that it has many rival competitors in the market</w:t>
      </w:r>
      <w:r w:rsidR="00F70D7E">
        <w:rPr>
          <w:rFonts w:ascii="Times New Roman" w:eastAsia="Times New Roman" w:hAnsi="Times New Roman" w:cs="Times New Roman"/>
          <w:sz w:val="24"/>
          <w:szCs w:val="24"/>
        </w:rPr>
        <w:t xml:space="preserve"> and as a result </w:t>
      </w:r>
      <w:r w:rsidRPr="007857C6">
        <w:rPr>
          <w:rFonts w:ascii="Times New Roman" w:eastAsia="Times New Roman" w:hAnsi="Times New Roman" w:cs="Times New Roman"/>
          <w:sz w:val="24"/>
          <w:szCs w:val="24"/>
        </w:rPr>
        <w:t xml:space="preserve">it has to make effective decisions regarding its product.  </w:t>
      </w:r>
    </w:p>
    <w:p w14:paraId="51F9BFF1" w14:textId="77777777" w:rsidR="00072DBD" w:rsidRPr="007857C6" w:rsidRDefault="00EA3DBE" w:rsidP="00160F42">
      <w:pPr>
        <w:pStyle w:val="Heading1"/>
      </w:pPr>
      <w:bookmarkStart w:id="5" w:name="_Toc60934432"/>
      <w:r w:rsidRPr="007857C6">
        <w:t>Analysis of the externa</w:t>
      </w:r>
      <w:r w:rsidR="006B0713" w:rsidRPr="007857C6">
        <w:t>l environment of Kia (PESTLE)</w:t>
      </w:r>
      <w:bookmarkEnd w:id="5"/>
    </w:p>
    <w:tbl>
      <w:tblPr>
        <w:tblStyle w:val="Table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55"/>
        <w:gridCol w:w="5700"/>
        <w:gridCol w:w="1605"/>
      </w:tblGrid>
      <w:tr w:rsidR="00072DBD" w:rsidRPr="007857C6" w14:paraId="4783ABFA" w14:textId="77777777">
        <w:tc>
          <w:tcPr>
            <w:tcW w:w="2055" w:type="dxa"/>
            <w:shd w:val="clear" w:color="auto" w:fill="auto"/>
            <w:tcMar>
              <w:top w:w="100" w:type="dxa"/>
              <w:left w:w="100" w:type="dxa"/>
              <w:bottom w:w="100" w:type="dxa"/>
              <w:right w:w="100" w:type="dxa"/>
            </w:tcMar>
          </w:tcPr>
          <w:p w14:paraId="7545591D" w14:textId="77777777" w:rsidR="00072DBD" w:rsidRPr="007857C6" w:rsidRDefault="00EA3DBE" w:rsidP="00160F42">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857C6">
              <w:rPr>
                <w:rFonts w:ascii="Times New Roman" w:eastAsia="Times New Roman" w:hAnsi="Times New Roman" w:cs="Times New Roman"/>
                <w:b/>
                <w:sz w:val="24"/>
                <w:szCs w:val="24"/>
              </w:rPr>
              <w:t>Factors</w:t>
            </w:r>
          </w:p>
        </w:tc>
        <w:tc>
          <w:tcPr>
            <w:tcW w:w="5700" w:type="dxa"/>
            <w:shd w:val="clear" w:color="auto" w:fill="auto"/>
            <w:tcMar>
              <w:top w:w="100" w:type="dxa"/>
              <w:left w:w="100" w:type="dxa"/>
              <w:bottom w:w="100" w:type="dxa"/>
              <w:right w:w="100" w:type="dxa"/>
            </w:tcMar>
          </w:tcPr>
          <w:p w14:paraId="0078A234" w14:textId="77777777" w:rsidR="00072DBD" w:rsidRPr="007857C6" w:rsidRDefault="00EA3DBE" w:rsidP="00160F42">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857C6">
              <w:rPr>
                <w:rFonts w:ascii="Times New Roman" w:eastAsia="Times New Roman" w:hAnsi="Times New Roman" w:cs="Times New Roman"/>
                <w:b/>
                <w:sz w:val="24"/>
                <w:szCs w:val="24"/>
              </w:rPr>
              <w:t>Details</w:t>
            </w:r>
          </w:p>
        </w:tc>
        <w:tc>
          <w:tcPr>
            <w:tcW w:w="1605" w:type="dxa"/>
            <w:shd w:val="clear" w:color="auto" w:fill="auto"/>
            <w:tcMar>
              <w:top w:w="100" w:type="dxa"/>
              <w:left w:w="100" w:type="dxa"/>
              <w:bottom w:w="100" w:type="dxa"/>
              <w:right w:w="100" w:type="dxa"/>
            </w:tcMar>
          </w:tcPr>
          <w:p w14:paraId="2EF35153" w14:textId="77777777" w:rsidR="00072DBD" w:rsidRPr="007857C6" w:rsidRDefault="00EA3DBE" w:rsidP="00160F42">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857C6">
              <w:rPr>
                <w:rFonts w:ascii="Times New Roman" w:eastAsia="Times New Roman" w:hAnsi="Times New Roman" w:cs="Times New Roman"/>
                <w:b/>
                <w:sz w:val="24"/>
                <w:szCs w:val="24"/>
              </w:rPr>
              <w:t>Impact</w:t>
            </w:r>
          </w:p>
        </w:tc>
      </w:tr>
      <w:tr w:rsidR="00072DBD" w:rsidRPr="007857C6" w14:paraId="615A9FB5" w14:textId="77777777">
        <w:tc>
          <w:tcPr>
            <w:tcW w:w="2055" w:type="dxa"/>
            <w:shd w:val="clear" w:color="auto" w:fill="auto"/>
            <w:tcMar>
              <w:top w:w="100" w:type="dxa"/>
              <w:left w:w="100" w:type="dxa"/>
              <w:bottom w:w="100" w:type="dxa"/>
              <w:right w:w="100" w:type="dxa"/>
            </w:tcMar>
          </w:tcPr>
          <w:p w14:paraId="21697E76" w14:textId="77777777" w:rsidR="00072DBD" w:rsidRPr="007857C6" w:rsidRDefault="00EA3DBE" w:rsidP="00160F42">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857C6">
              <w:rPr>
                <w:rFonts w:ascii="Times New Roman" w:eastAsia="Times New Roman" w:hAnsi="Times New Roman" w:cs="Times New Roman"/>
                <w:b/>
                <w:sz w:val="24"/>
                <w:szCs w:val="24"/>
              </w:rPr>
              <w:t>Political</w:t>
            </w:r>
          </w:p>
        </w:tc>
        <w:tc>
          <w:tcPr>
            <w:tcW w:w="5700" w:type="dxa"/>
            <w:shd w:val="clear" w:color="auto" w:fill="auto"/>
            <w:tcMar>
              <w:top w:w="100" w:type="dxa"/>
              <w:left w:w="100" w:type="dxa"/>
              <w:bottom w:w="100" w:type="dxa"/>
              <w:right w:w="100" w:type="dxa"/>
            </w:tcMar>
          </w:tcPr>
          <w:p w14:paraId="67252E8F" w14:textId="77777777" w:rsidR="00072DBD" w:rsidRPr="007857C6" w:rsidRDefault="00EA3DBE" w:rsidP="00160F42">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Involvement of parliamentary democracy along with the constitutional monarchy</w:t>
            </w:r>
          </w:p>
          <w:p w14:paraId="18781EE9" w14:textId="77777777" w:rsidR="00072DBD" w:rsidRPr="007857C6" w:rsidRDefault="00EA3DBE" w:rsidP="00160F42">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The political environment is stable</w:t>
            </w:r>
          </w:p>
          <w:p w14:paraId="534686E4" w14:textId="77777777" w:rsidR="00072DBD" w:rsidRPr="007857C6" w:rsidRDefault="00EA3DBE" w:rsidP="00160F42">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Permanent membership in the security council of the UN</w:t>
            </w:r>
          </w:p>
          <w:p w14:paraId="53B1C626" w14:textId="77777777" w:rsidR="00072DBD" w:rsidRPr="007857C6" w:rsidRDefault="00EA3DBE" w:rsidP="00160F42">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Healthy relations with surrounding and far countries</w:t>
            </w:r>
          </w:p>
        </w:tc>
        <w:tc>
          <w:tcPr>
            <w:tcW w:w="1605" w:type="dxa"/>
            <w:shd w:val="clear" w:color="auto" w:fill="auto"/>
            <w:tcMar>
              <w:top w:w="100" w:type="dxa"/>
              <w:left w:w="100" w:type="dxa"/>
              <w:bottom w:w="100" w:type="dxa"/>
              <w:right w:w="100" w:type="dxa"/>
            </w:tcMar>
          </w:tcPr>
          <w:p w14:paraId="660B7A2B" w14:textId="77777777" w:rsidR="00072DBD" w:rsidRPr="007857C6" w:rsidRDefault="00EA3DBE" w:rsidP="00160F42">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7857C6">
              <w:rPr>
                <w:rFonts w:ascii="Times New Roman" w:eastAsia="Times New Roman" w:hAnsi="Times New Roman" w:cs="Times New Roman"/>
                <w:b/>
                <w:i/>
                <w:sz w:val="24"/>
                <w:szCs w:val="24"/>
              </w:rPr>
              <w:t>Positive</w:t>
            </w:r>
          </w:p>
        </w:tc>
      </w:tr>
      <w:tr w:rsidR="00072DBD" w:rsidRPr="007857C6" w14:paraId="13A51D9C" w14:textId="77777777">
        <w:tc>
          <w:tcPr>
            <w:tcW w:w="2055" w:type="dxa"/>
            <w:shd w:val="clear" w:color="auto" w:fill="auto"/>
            <w:tcMar>
              <w:top w:w="100" w:type="dxa"/>
              <w:left w:w="100" w:type="dxa"/>
              <w:bottom w:w="100" w:type="dxa"/>
              <w:right w:w="100" w:type="dxa"/>
            </w:tcMar>
          </w:tcPr>
          <w:p w14:paraId="6CADC5A8" w14:textId="77777777" w:rsidR="00072DBD" w:rsidRPr="007857C6" w:rsidRDefault="00EA3DBE" w:rsidP="00160F42">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857C6">
              <w:rPr>
                <w:rFonts w:ascii="Times New Roman" w:eastAsia="Times New Roman" w:hAnsi="Times New Roman" w:cs="Times New Roman"/>
                <w:b/>
                <w:sz w:val="24"/>
                <w:szCs w:val="24"/>
              </w:rPr>
              <w:lastRenderedPageBreak/>
              <w:t>Economical</w:t>
            </w:r>
          </w:p>
        </w:tc>
        <w:tc>
          <w:tcPr>
            <w:tcW w:w="5700" w:type="dxa"/>
            <w:shd w:val="clear" w:color="auto" w:fill="auto"/>
            <w:tcMar>
              <w:top w:w="100" w:type="dxa"/>
              <w:left w:w="100" w:type="dxa"/>
              <w:bottom w:w="100" w:type="dxa"/>
              <w:right w:w="100" w:type="dxa"/>
            </w:tcMar>
          </w:tcPr>
          <w:p w14:paraId="6184B53E" w14:textId="77777777" w:rsidR="00072DBD" w:rsidRPr="007857C6" w:rsidRDefault="00EA3DBE" w:rsidP="00160F42">
            <w:pPr>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It is the 5th largest country in the world</w:t>
            </w:r>
          </w:p>
          <w:p w14:paraId="3B29E510" w14:textId="77777777" w:rsidR="00072DBD" w:rsidRPr="007857C6" w:rsidRDefault="00EA3DBE" w:rsidP="00160F42">
            <w:pPr>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£2.17 billion annual GDP by the end of 2020 (statista.com, 2019)</w:t>
            </w:r>
          </w:p>
          <w:p w14:paraId="514572F9" w14:textId="77777777" w:rsidR="00072DBD" w:rsidRPr="007857C6" w:rsidRDefault="00EA3DBE" w:rsidP="00160F42">
            <w:pPr>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One of the most popular destinations for FDI</w:t>
            </w:r>
          </w:p>
        </w:tc>
        <w:tc>
          <w:tcPr>
            <w:tcW w:w="1605" w:type="dxa"/>
            <w:shd w:val="clear" w:color="auto" w:fill="auto"/>
            <w:tcMar>
              <w:top w:w="100" w:type="dxa"/>
              <w:left w:w="100" w:type="dxa"/>
              <w:bottom w:w="100" w:type="dxa"/>
              <w:right w:w="100" w:type="dxa"/>
            </w:tcMar>
          </w:tcPr>
          <w:p w14:paraId="7058A454" w14:textId="77777777" w:rsidR="00072DBD" w:rsidRPr="007857C6" w:rsidRDefault="00EA3DBE" w:rsidP="00160F42">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7857C6">
              <w:rPr>
                <w:rFonts w:ascii="Times New Roman" w:eastAsia="Times New Roman" w:hAnsi="Times New Roman" w:cs="Times New Roman"/>
                <w:b/>
                <w:i/>
                <w:sz w:val="24"/>
                <w:szCs w:val="24"/>
              </w:rPr>
              <w:t>Positive</w:t>
            </w:r>
          </w:p>
        </w:tc>
      </w:tr>
      <w:tr w:rsidR="00072DBD" w:rsidRPr="007857C6" w14:paraId="7812592E" w14:textId="77777777">
        <w:tc>
          <w:tcPr>
            <w:tcW w:w="2055" w:type="dxa"/>
            <w:shd w:val="clear" w:color="auto" w:fill="auto"/>
            <w:tcMar>
              <w:top w:w="100" w:type="dxa"/>
              <w:left w:w="100" w:type="dxa"/>
              <w:bottom w:w="100" w:type="dxa"/>
              <w:right w:w="100" w:type="dxa"/>
            </w:tcMar>
          </w:tcPr>
          <w:p w14:paraId="406D9D26" w14:textId="77777777" w:rsidR="00072DBD" w:rsidRPr="007857C6" w:rsidRDefault="00EA3DBE" w:rsidP="00160F42">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857C6">
              <w:rPr>
                <w:rFonts w:ascii="Times New Roman" w:eastAsia="Times New Roman" w:hAnsi="Times New Roman" w:cs="Times New Roman"/>
                <w:b/>
                <w:sz w:val="24"/>
                <w:szCs w:val="24"/>
              </w:rPr>
              <w:t>Social</w:t>
            </w:r>
          </w:p>
        </w:tc>
        <w:tc>
          <w:tcPr>
            <w:tcW w:w="5700" w:type="dxa"/>
            <w:shd w:val="clear" w:color="auto" w:fill="auto"/>
            <w:tcMar>
              <w:top w:w="100" w:type="dxa"/>
              <w:left w:w="100" w:type="dxa"/>
              <w:bottom w:w="100" w:type="dxa"/>
              <w:right w:w="100" w:type="dxa"/>
            </w:tcMar>
          </w:tcPr>
          <w:p w14:paraId="48328C7A" w14:textId="77777777" w:rsidR="00072DBD" w:rsidRPr="007857C6" w:rsidRDefault="00EA3DBE" w:rsidP="00160F42">
            <w:pPr>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Multicultural population</w:t>
            </w:r>
          </w:p>
          <w:p w14:paraId="5643FDB5" w14:textId="77777777" w:rsidR="00072DBD" w:rsidRPr="007857C6" w:rsidRDefault="00EA3DBE" w:rsidP="00160F42">
            <w:pPr>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An overall population of 66.4 million (statista.com, 2019)</w:t>
            </w:r>
          </w:p>
          <w:p w14:paraId="0968FD59" w14:textId="77777777" w:rsidR="00072DBD" w:rsidRPr="007857C6" w:rsidRDefault="00EA3DBE" w:rsidP="00160F42">
            <w:pPr>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The highly educated country across the world</w:t>
            </w:r>
            <w:r w:rsidRPr="007857C6">
              <w:rPr>
                <w:rFonts w:ascii="Times New Roman" w:eastAsia="Times New Roman" w:hAnsi="Times New Roman" w:cs="Times New Roman"/>
                <w:sz w:val="24"/>
                <w:szCs w:val="24"/>
              </w:rPr>
              <w:tab/>
            </w:r>
          </w:p>
        </w:tc>
        <w:tc>
          <w:tcPr>
            <w:tcW w:w="1605" w:type="dxa"/>
            <w:shd w:val="clear" w:color="auto" w:fill="auto"/>
            <w:tcMar>
              <w:top w:w="100" w:type="dxa"/>
              <w:left w:w="100" w:type="dxa"/>
              <w:bottom w:w="100" w:type="dxa"/>
              <w:right w:w="100" w:type="dxa"/>
            </w:tcMar>
          </w:tcPr>
          <w:p w14:paraId="1BCBE4B9" w14:textId="77777777" w:rsidR="00072DBD" w:rsidRPr="007857C6" w:rsidRDefault="00EA3DBE" w:rsidP="00160F42">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7857C6">
              <w:rPr>
                <w:rFonts w:ascii="Times New Roman" w:eastAsia="Times New Roman" w:hAnsi="Times New Roman" w:cs="Times New Roman"/>
                <w:b/>
                <w:i/>
                <w:sz w:val="24"/>
                <w:szCs w:val="24"/>
              </w:rPr>
              <w:t>Negative and positive</w:t>
            </w:r>
          </w:p>
        </w:tc>
      </w:tr>
      <w:tr w:rsidR="00072DBD" w:rsidRPr="007857C6" w14:paraId="0A83236B" w14:textId="77777777">
        <w:tc>
          <w:tcPr>
            <w:tcW w:w="2055" w:type="dxa"/>
            <w:shd w:val="clear" w:color="auto" w:fill="auto"/>
            <w:tcMar>
              <w:top w:w="100" w:type="dxa"/>
              <w:left w:w="100" w:type="dxa"/>
              <w:bottom w:w="100" w:type="dxa"/>
              <w:right w:w="100" w:type="dxa"/>
            </w:tcMar>
          </w:tcPr>
          <w:p w14:paraId="72F440F4" w14:textId="77777777" w:rsidR="00072DBD" w:rsidRPr="007857C6" w:rsidRDefault="00EA3DBE" w:rsidP="00160F42">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7857C6">
              <w:rPr>
                <w:rFonts w:ascii="Times New Roman" w:eastAsia="Times New Roman" w:hAnsi="Times New Roman" w:cs="Times New Roman"/>
                <w:b/>
                <w:sz w:val="24"/>
                <w:szCs w:val="24"/>
              </w:rPr>
              <w:t>Technological</w:t>
            </w:r>
          </w:p>
        </w:tc>
        <w:tc>
          <w:tcPr>
            <w:tcW w:w="5700" w:type="dxa"/>
            <w:shd w:val="clear" w:color="auto" w:fill="auto"/>
            <w:tcMar>
              <w:top w:w="100" w:type="dxa"/>
              <w:left w:w="100" w:type="dxa"/>
              <w:bottom w:w="100" w:type="dxa"/>
              <w:right w:w="100" w:type="dxa"/>
            </w:tcMar>
          </w:tcPr>
          <w:p w14:paraId="1F6CCB9A" w14:textId="77777777" w:rsidR="00072DBD" w:rsidRPr="007857C6" w:rsidRDefault="00EA3DBE" w:rsidP="00160F42">
            <w:pPr>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Major advancements in technological aspects</w:t>
            </w:r>
          </w:p>
          <w:p w14:paraId="2BCB8945" w14:textId="77777777" w:rsidR="00072DBD" w:rsidRPr="007857C6" w:rsidRDefault="00EA3DBE" w:rsidP="00160F42">
            <w:pPr>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A most crucial field in the country's industrial sector</w:t>
            </w:r>
          </w:p>
          <w:p w14:paraId="3A5DE9FE" w14:textId="77777777" w:rsidR="00072DBD" w:rsidRPr="007857C6" w:rsidRDefault="00EA3DBE" w:rsidP="00160F42">
            <w:pPr>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£28 billion of annual technological investment by 2019</w:t>
            </w:r>
          </w:p>
        </w:tc>
        <w:tc>
          <w:tcPr>
            <w:tcW w:w="1605" w:type="dxa"/>
            <w:shd w:val="clear" w:color="auto" w:fill="auto"/>
            <w:tcMar>
              <w:top w:w="100" w:type="dxa"/>
              <w:left w:w="100" w:type="dxa"/>
              <w:bottom w:w="100" w:type="dxa"/>
              <w:right w:w="100" w:type="dxa"/>
            </w:tcMar>
          </w:tcPr>
          <w:p w14:paraId="3FE68B84" w14:textId="77777777" w:rsidR="00072DBD" w:rsidRPr="007857C6" w:rsidRDefault="00EA3DBE" w:rsidP="00160F42">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sidRPr="007857C6">
              <w:rPr>
                <w:rFonts w:ascii="Times New Roman" w:eastAsia="Times New Roman" w:hAnsi="Times New Roman" w:cs="Times New Roman"/>
                <w:b/>
                <w:i/>
                <w:sz w:val="24"/>
                <w:szCs w:val="24"/>
              </w:rPr>
              <w:t>Positive</w:t>
            </w:r>
          </w:p>
        </w:tc>
      </w:tr>
      <w:tr w:rsidR="00072DBD" w:rsidRPr="007857C6" w14:paraId="5E993137" w14:textId="77777777">
        <w:tc>
          <w:tcPr>
            <w:tcW w:w="2055" w:type="dxa"/>
            <w:shd w:val="clear" w:color="auto" w:fill="auto"/>
            <w:tcMar>
              <w:top w:w="100" w:type="dxa"/>
              <w:left w:w="100" w:type="dxa"/>
              <w:bottom w:w="100" w:type="dxa"/>
              <w:right w:w="100" w:type="dxa"/>
            </w:tcMar>
          </w:tcPr>
          <w:p w14:paraId="63F278E4" w14:textId="77777777" w:rsidR="00072DBD" w:rsidRPr="007857C6" w:rsidRDefault="00EA3DBE" w:rsidP="00160F42">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7857C6">
              <w:rPr>
                <w:rFonts w:ascii="Times New Roman" w:eastAsia="Times New Roman" w:hAnsi="Times New Roman" w:cs="Times New Roman"/>
                <w:b/>
                <w:sz w:val="24"/>
                <w:szCs w:val="24"/>
              </w:rPr>
              <w:t>Legal</w:t>
            </w:r>
          </w:p>
        </w:tc>
        <w:tc>
          <w:tcPr>
            <w:tcW w:w="5700" w:type="dxa"/>
            <w:shd w:val="clear" w:color="auto" w:fill="auto"/>
            <w:tcMar>
              <w:top w:w="100" w:type="dxa"/>
              <w:left w:w="100" w:type="dxa"/>
              <w:bottom w:w="100" w:type="dxa"/>
              <w:right w:w="100" w:type="dxa"/>
            </w:tcMar>
          </w:tcPr>
          <w:p w14:paraId="6814A56E" w14:textId="77777777" w:rsidR="00072DBD" w:rsidRPr="007857C6" w:rsidRDefault="00EA3DBE" w:rsidP="00160F42">
            <w:pPr>
              <w:widowControl w:val="0"/>
              <w:numPr>
                <w:ilvl w:val="0"/>
                <w:numId w:val="16"/>
              </w:numPr>
              <w:pBdr>
                <w:top w:val="nil"/>
                <w:left w:val="nil"/>
                <w:bottom w:val="nil"/>
                <w:right w:val="nil"/>
                <w:between w:val="nil"/>
              </w:pBdr>
              <w:spacing w:line="360" w:lineRule="auto"/>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Appropriate leave allocation to working employees</w:t>
            </w:r>
          </w:p>
          <w:p w14:paraId="7B1B6EA9" w14:textId="77777777" w:rsidR="00072DBD" w:rsidRPr="007857C6" w:rsidRDefault="00EA3DBE" w:rsidP="00160F42">
            <w:pPr>
              <w:widowControl w:val="0"/>
              <w:numPr>
                <w:ilvl w:val="0"/>
                <w:numId w:val="16"/>
              </w:numPr>
              <w:pBdr>
                <w:top w:val="nil"/>
                <w:left w:val="nil"/>
                <w:bottom w:val="nil"/>
                <w:right w:val="nil"/>
                <w:between w:val="nil"/>
              </w:pBdr>
              <w:spacing w:line="360" w:lineRule="auto"/>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Employee satisfaction governed by various laws</w:t>
            </w:r>
          </w:p>
          <w:p w14:paraId="66713357" w14:textId="77777777" w:rsidR="00072DBD" w:rsidRPr="007857C6" w:rsidRDefault="00EA3DBE" w:rsidP="00160F42">
            <w:pPr>
              <w:widowControl w:val="0"/>
              <w:numPr>
                <w:ilvl w:val="0"/>
                <w:numId w:val="16"/>
              </w:numPr>
              <w:pBdr>
                <w:top w:val="nil"/>
                <w:left w:val="nil"/>
                <w:bottom w:val="nil"/>
                <w:right w:val="nil"/>
                <w:between w:val="nil"/>
              </w:pBdr>
              <w:spacing w:line="360" w:lineRule="auto"/>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The Employment Act of 1996 (legislation.gov.uk, 2020)</w:t>
            </w:r>
          </w:p>
        </w:tc>
        <w:tc>
          <w:tcPr>
            <w:tcW w:w="1605" w:type="dxa"/>
            <w:shd w:val="clear" w:color="auto" w:fill="auto"/>
            <w:tcMar>
              <w:top w:w="100" w:type="dxa"/>
              <w:left w:w="100" w:type="dxa"/>
              <w:bottom w:w="100" w:type="dxa"/>
              <w:right w:w="100" w:type="dxa"/>
            </w:tcMar>
          </w:tcPr>
          <w:p w14:paraId="1FCB8AD1" w14:textId="77777777" w:rsidR="00072DBD" w:rsidRPr="007857C6" w:rsidRDefault="00EA3DBE" w:rsidP="00160F42">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sidRPr="007857C6">
              <w:rPr>
                <w:rFonts w:ascii="Times New Roman" w:eastAsia="Times New Roman" w:hAnsi="Times New Roman" w:cs="Times New Roman"/>
                <w:b/>
                <w:i/>
                <w:sz w:val="24"/>
                <w:szCs w:val="24"/>
              </w:rPr>
              <w:t>Positive</w:t>
            </w:r>
          </w:p>
        </w:tc>
      </w:tr>
      <w:tr w:rsidR="00072DBD" w:rsidRPr="007857C6" w14:paraId="60ECE589" w14:textId="77777777">
        <w:tc>
          <w:tcPr>
            <w:tcW w:w="2055" w:type="dxa"/>
            <w:shd w:val="clear" w:color="auto" w:fill="auto"/>
            <w:tcMar>
              <w:top w:w="100" w:type="dxa"/>
              <w:left w:w="100" w:type="dxa"/>
              <w:bottom w:w="100" w:type="dxa"/>
              <w:right w:w="100" w:type="dxa"/>
            </w:tcMar>
          </w:tcPr>
          <w:p w14:paraId="3601FB26" w14:textId="77777777" w:rsidR="00072DBD" w:rsidRPr="007857C6" w:rsidRDefault="00EA3DBE" w:rsidP="00160F42">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7857C6">
              <w:rPr>
                <w:rFonts w:ascii="Times New Roman" w:eastAsia="Times New Roman" w:hAnsi="Times New Roman" w:cs="Times New Roman"/>
                <w:b/>
                <w:sz w:val="24"/>
                <w:szCs w:val="24"/>
              </w:rPr>
              <w:t>Environmental</w:t>
            </w:r>
          </w:p>
        </w:tc>
        <w:tc>
          <w:tcPr>
            <w:tcW w:w="5700" w:type="dxa"/>
            <w:shd w:val="clear" w:color="auto" w:fill="auto"/>
            <w:tcMar>
              <w:top w:w="100" w:type="dxa"/>
              <w:left w:w="100" w:type="dxa"/>
              <w:bottom w:w="100" w:type="dxa"/>
              <w:right w:w="100" w:type="dxa"/>
            </w:tcMar>
          </w:tcPr>
          <w:p w14:paraId="050CB76D" w14:textId="77777777" w:rsidR="00072DBD" w:rsidRPr="007857C6" w:rsidRDefault="00EA3DBE" w:rsidP="00160F42">
            <w:pPr>
              <w:widowControl w:val="0"/>
              <w:numPr>
                <w:ilvl w:val="0"/>
                <w:numId w:val="11"/>
              </w:numPr>
              <w:pBdr>
                <w:top w:val="nil"/>
                <w:left w:val="nil"/>
                <w:bottom w:val="nil"/>
                <w:right w:val="nil"/>
                <w:between w:val="nil"/>
              </w:pBdr>
              <w:spacing w:line="360" w:lineRule="auto"/>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Weather conditions are very challenging</w:t>
            </w:r>
          </w:p>
          <w:p w14:paraId="53E5832C" w14:textId="77777777" w:rsidR="00072DBD" w:rsidRPr="007857C6" w:rsidRDefault="00EA3DBE" w:rsidP="00160F42">
            <w:pPr>
              <w:widowControl w:val="0"/>
              <w:numPr>
                <w:ilvl w:val="0"/>
                <w:numId w:val="11"/>
              </w:numPr>
              <w:pBdr>
                <w:top w:val="nil"/>
                <w:left w:val="nil"/>
                <w:bottom w:val="nil"/>
                <w:right w:val="nil"/>
                <w:between w:val="nil"/>
              </w:pBdr>
              <w:spacing w:line="360" w:lineRule="auto"/>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Winter season throughout the year</w:t>
            </w:r>
          </w:p>
          <w:p w14:paraId="26E62021" w14:textId="32FFC17D" w:rsidR="00072DBD" w:rsidRPr="007857C6" w:rsidRDefault="00EA3DBE" w:rsidP="00160F42">
            <w:pPr>
              <w:widowControl w:val="0"/>
              <w:numPr>
                <w:ilvl w:val="0"/>
                <w:numId w:val="11"/>
              </w:numPr>
              <w:pBdr>
                <w:top w:val="nil"/>
                <w:left w:val="nil"/>
                <w:bottom w:val="nil"/>
                <w:right w:val="nil"/>
                <w:between w:val="nil"/>
              </w:pBdr>
              <w:spacing w:line="360" w:lineRule="auto"/>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 xml:space="preserve">The increased </w:t>
            </w:r>
            <w:r w:rsidR="00F70D7E" w:rsidRPr="007857C6">
              <w:rPr>
                <w:rFonts w:ascii="Times New Roman" w:eastAsia="Times New Roman" w:hAnsi="Times New Roman" w:cs="Times New Roman"/>
                <w:sz w:val="24"/>
                <w:szCs w:val="24"/>
              </w:rPr>
              <w:t>number</w:t>
            </w:r>
            <w:r w:rsidRPr="007857C6">
              <w:rPr>
                <w:rFonts w:ascii="Times New Roman" w:eastAsia="Times New Roman" w:hAnsi="Times New Roman" w:cs="Times New Roman"/>
                <w:sz w:val="24"/>
                <w:szCs w:val="24"/>
              </w:rPr>
              <w:t xml:space="preserve"> of sick leaves</w:t>
            </w:r>
            <w:r w:rsidRPr="007857C6">
              <w:rPr>
                <w:rFonts w:ascii="Times New Roman" w:eastAsia="Times New Roman" w:hAnsi="Times New Roman" w:cs="Times New Roman"/>
                <w:sz w:val="24"/>
                <w:szCs w:val="24"/>
              </w:rPr>
              <w:tab/>
            </w:r>
          </w:p>
        </w:tc>
        <w:tc>
          <w:tcPr>
            <w:tcW w:w="1605" w:type="dxa"/>
            <w:shd w:val="clear" w:color="auto" w:fill="auto"/>
            <w:tcMar>
              <w:top w:w="100" w:type="dxa"/>
              <w:left w:w="100" w:type="dxa"/>
              <w:bottom w:w="100" w:type="dxa"/>
              <w:right w:w="100" w:type="dxa"/>
            </w:tcMar>
          </w:tcPr>
          <w:p w14:paraId="656B501A" w14:textId="77777777" w:rsidR="00072DBD" w:rsidRPr="007857C6" w:rsidRDefault="00EA3DBE" w:rsidP="00160F42">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sidRPr="007857C6">
              <w:rPr>
                <w:rFonts w:ascii="Times New Roman" w:eastAsia="Times New Roman" w:hAnsi="Times New Roman" w:cs="Times New Roman"/>
                <w:b/>
                <w:i/>
                <w:sz w:val="24"/>
                <w:szCs w:val="24"/>
              </w:rPr>
              <w:t>Negative</w:t>
            </w:r>
          </w:p>
        </w:tc>
      </w:tr>
    </w:tbl>
    <w:p w14:paraId="7B2EAEC7" w14:textId="77777777" w:rsidR="00072DBD" w:rsidRPr="007857C6" w:rsidRDefault="00EA3DBE" w:rsidP="00160F42">
      <w:pPr>
        <w:spacing w:line="360" w:lineRule="auto"/>
        <w:jc w:val="center"/>
        <w:rPr>
          <w:rFonts w:ascii="Times New Roman" w:eastAsia="Times New Roman" w:hAnsi="Times New Roman" w:cs="Times New Roman"/>
          <w:b/>
          <w:sz w:val="24"/>
          <w:szCs w:val="24"/>
        </w:rPr>
      </w:pPr>
      <w:r w:rsidRPr="007857C6">
        <w:rPr>
          <w:rFonts w:ascii="Times New Roman" w:eastAsia="Times New Roman" w:hAnsi="Times New Roman" w:cs="Times New Roman"/>
          <w:b/>
          <w:sz w:val="24"/>
          <w:szCs w:val="24"/>
        </w:rPr>
        <w:t>Table 2: Influence of the factors</w:t>
      </w:r>
    </w:p>
    <w:p w14:paraId="48F40BB8" w14:textId="77777777" w:rsidR="00072DBD" w:rsidRPr="007857C6" w:rsidRDefault="00EA3DBE" w:rsidP="00160F42">
      <w:pPr>
        <w:spacing w:line="360" w:lineRule="auto"/>
        <w:jc w:val="center"/>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(Source: created by author)</w:t>
      </w:r>
    </w:p>
    <w:p w14:paraId="55725C65" w14:textId="77777777" w:rsidR="00072DBD" w:rsidRPr="007857C6" w:rsidRDefault="00EA3DBE" w:rsidP="00160F42">
      <w:pPr>
        <w:spacing w:line="360" w:lineRule="auto"/>
        <w:jc w:val="both"/>
        <w:rPr>
          <w:rFonts w:ascii="Times New Roman" w:eastAsia="Times New Roman" w:hAnsi="Times New Roman" w:cs="Times New Roman"/>
          <w:b/>
          <w:sz w:val="24"/>
          <w:szCs w:val="24"/>
        </w:rPr>
      </w:pPr>
      <w:r w:rsidRPr="007857C6">
        <w:rPr>
          <w:rFonts w:ascii="Times New Roman" w:eastAsia="Times New Roman" w:hAnsi="Times New Roman" w:cs="Times New Roman"/>
          <w:b/>
          <w:sz w:val="24"/>
          <w:szCs w:val="24"/>
        </w:rPr>
        <w:t>Analysis of the factors</w:t>
      </w:r>
    </w:p>
    <w:p w14:paraId="1F4F84A1" w14:textId="1B5EF32C" w:rsidR="00072DBD" w:rsidRPr="007857C6" w:rsidRDefault="00EA3DBE" w:rsidP="00160F42">
      <w:pP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 xml:space="preserve">In reference to the above table, it can be </w:t>
      </w:r>
      <w:r w:rsidR="005F7C9A" w:rsidRPr="007857C6">
        <w:rPr>
          <w:rFonts w:ascii="Times New Roman" w:eastAsia="Times New Roman" w:hAnsi="Times New Roman" w:cs="Times New Roman"/>
          <w:sz w:val="24"/>
          <w:szCs w:val="24"/>
        </w:rPr>
        <w:t>analysed</w:t>
      </w:r>
      <w:r w:rsidRPr="007857C6">
        <w:rPr>
          <w:rFonts w:ascii="Times New Roman" w:eastAsia="Times New Roman" w:hAnsi="Times New Roman" w:cs="Times New Roman"/>
          <w:sz w:val="24"/>
          <w:szCs w:val="24"/>
        </w:rPr>
        <w:t xml:space="preserve"> that since the </w:t>
      </w:r>
      <w:r w:rsidRPr="007857C6">
        <w:rPr>
          <w:rFonts w:ascii="Times New Roman" w:eastAsia="Times New Roman" w:hAnsi="Times New Roman" w:cs="Times New Roman"/>
          <w:b/>
          <w:sz w:val="24"/>
          <w:szCs w:val="24"/>
        </w:rPr>
        <w:t>UK</w:t>
      </w:r>
      <w:r w:rsidRPr="007857C6">
        <w:rPr>
          <w:rFonts w:ascii="Times New Roman" w:eastAsia="Times New Roman" w:hAnsi="Times New Roman" w:cs="Times New Roman"/>
          <w:sz w:val="24"/>
          <w:szCs w:val="24"/>
        </w:rPr>
        <w:t xml:space="preserve"> is a politically stable country, the overall influence of political decisions on the business operations of </w:t>
      </w:r>
      <w:r w:rsidRPr="007857C6">
        <w:rPr>
          <w:rFonts w:ascii="Times New Roman" w:eastAsia="Times New Roman" w:hAnsi="Times New Roman" w:cs="Times New Roman"/>
          <w:b/>
          <w:i/>
          <w:sz w:val="24"/>
          <w:szCs w:val="24"/>
        </w:rPr>
        <w:t>Kia</w:t>
      </w:r>
      <w:r w:rsidRPr="007857C6">
        <w:rPr>
          <w:rFonts w:ascii="Times New Roman" w:eastAsia="Times New Roman" w:hAnsi="Times New Roman" w:cs="Times New Roman"/>
          <w:sz w:val="24"/>
          <w:szCs w:val="24"/>
        </w:rPr>
        <w:t xml:space="preserve"> is going to be minimum. On the other hand, the challenging weather conditions of the country are certain to </w:t>
      </w:r>
      <w:r w:rsidRPr="007857C6">
        <w:rPr>
          <w:rFonts w:ascii="Times New Roman" w:eastAsia="Times New Roman" w:hAnsi="Times New Roman" w:cs="Times New Roman"/>
          <w:sz w:val="24"/>
          <w:szCs w:val="24"/>
        </w:rPr>
        <w:lastRenderedPageBreak/>
        <w:t xml:space="preserve">impact the mental and physical health of the employees of </w:t>
      </w:r>
      <w:r w:rsidRPr="007857C6">
        <w:rPr>
          <w:rFonts w:ascii="Times New Roman" w:eastAsia="Times New Roman" w:hAnsi="Times New Roman" w:cs="Times New Roman"/>
          <w:b/>
          <w:i/>
          <w:sz w:val="24"/>
          <w:szCs w:val="24"/>
        </w:rPr>
        <w:t>Kia</w:t>
      </w:r>
      <w:r w:rsidRPr="007857C6">
        <w:rPr>
          <w:rFonts w:ascii="Times New Roman" w:eastAsia="Times New Roman" w:hAnsi="Times New Roman" w:cs="Times New Roman"/>
          <w:sz w:val="24"/>
          <w:szCs w:val="24"/>
        </w:rPr>
        <w:t>, adversely. Moreover, the country already has healthy relationships with countries across the globe. Such good relations are going to help Kia with better export and import of automobile parts and accessories. The manufacturing sector of the company is hardly going to be affected because of proper marketing facilities with surrounding countries. In addition to this, the nation is the 5</w:t>
      </w:r>
      <w:r w:rsidRPr="007857C6">
        <w:rPr>
          <w:rFonts w:ascii="Times New Roman" w:eastAsia="Times New Roman" w:hAnsi="Times New Roman" w:cs="Times New Roman"/>
          <w:sz w:val="24"/>
          <w:szCs w:val="24"/>
          <w:vertAlign w:val="superscript"/>
        </w:rPr>
        <w:t>th</w:t>
      </w:r>
      <w:r w:rsidRPr="007857C6">
        <w:rPr>
          <w:rFonts w:ascii="Times New Roman" w:eastAsia="Times New Roman" w:hAnsi="Times New Roman" w:cs="Times New Roman"/>
          <w:sz w:val="24"/>
          <w:szCs w:val="24"/>
        </w:rPr>
        <w:t xml:space="preserve"> biggest country in the world in terms of size </w:t>
      </w:r>
      <w:r w:rsidR="00F70D7E" w:rsidRPr="007857C6">
        <w:rPr>
          <w:rFonts w:ascii="Times New Roman" w:eastAsia="Times New Roman" w:hAnsi="Times New Roman" w:cs="Times New Roman"/>
          <w:sz w:val="24"/>
          <w:szCs w:val="24"/>
        </w:rPr>
        <w:t>and</w:t>
      </w:r>
      <w:r w:rsidRPr="007857C6">
        <w:rPr>
          <w:rFonts w:ascii="Times New Roman" w:eastAsia="Times New Roman" w:hAnsi="Times New Roman" w:cs="Times New Roman"/>
          <w:sz w:val="24"/>
          <w:szCs w:val="24"/>
        </w:rPr>
        <w:t xml:space="preserve"> consists of a population of approximately 66.4 million. This means that acquiring human labour, workers, and employees are going to be quite relatively easier for the company. Additionally, a high GDP of £2.17 is going to enable Kia with appropriate pricing of cars as per the demands and needs of the customers (Gushit </w:t>
      </w:r>
      <w:r w:rsidRPr="007857C6">
        <w:rPr>
          <w:rFonts w:ascii="Times New Roman" w:eastAsia="Times New Roman" w:hAnsi="Times New Roman" w:cs="Times New Roman"/>
          <w:i/>
          <w:sz w:val="24"/>
          <w:szCs w:val="24"/>
        </w:rPr>
        <w:t xml:space="preserve">et al. </w:t>
      </w:r>
      <w:r w:rsidRPr="007857C6">
        <w:rPr>
          <w:rFonts w:ascii="Times New Roman" w:eastAsia="Times New Roman" w:hAnsi="Times New Roman" w:cs="Times New Roman"/>
          <w:sz w:val="24"/>
          <w:szCs w:val="24"/>
        </w:rPr>
        <w:t>2018).</w:t>
      </w:r>
    </w:p>
    <w:p w14:paraId="489FEA95" w14:textId="77777777" w:rsidR="00072DBD" w:rsidRPr="007857C6" w:rsidRDefault="00EA3DBE" w:rsidP="00160F42">
      <w:pP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 xml:space="preserve">Apart from this, the country is already filled with people belonging to different cultures and technical backgrounds. Such a multicultural population is going to help Kia inappropriate talent management at the time of recruitment of employees. Therefore, the multicultural population factor is going to act as a plus point for the company in terms of management and marketing. Moreover, the country is one of the most educated countries in the world. This means that the people's ability to understand the business objectives, values, mission and overall purpose of </w:t>
      </w:r>
      <w:r w:rsidRPr="007857C6">
        <w:rPr>
          <w:rFonts w:ascii="Times New Roman" w:eastAsia="Times New Roman" w:hAnsi="Times New Roman" w:cs="Times New Roman"/>
          <w:b/>
          <w:i/>
          <w:sz w:val="24"/>
          <w:szCs w:val="24"/>
        </w:rPr>
        <w:t>Kia</w:t>
      </w:r>
      <w:r w:rsidRPr="007857C6">
        <w:rPr>
          <w:rFonts w:ascii="Times New Roman" w:eastAsia="Times New Roman" w:hAnsi="Times New Roman" w:cs="Times New Roman"/>
          <w:sz w:val="24"/>
          <w:szCs w:val="24"/>
        </w:rPr>
        <w:t xml:space="preserve"> is going to be easier, thereby, improving the engagement of customers towards its product and services. In this perspective, technical investment of approximately £28 billion during the year 2019 shows that the country hardly lacks any sort of technical features, applications and platforms. This will aid Kia with all the necessary tools and equipment required for advanced manufacturing. Nevertheless, the drastic weather conditions are the only factor that can affect the productivity levels of Kia's employees that can further affect the company performance adversely (Zhikang, </w:t>
      </w:r>
      <w:r w:rsidR="008500C9" w:rsidRPr="007857C6">
        <w:rPr>
          <w:rFonts w:ascii="Times New Roman" w:eastAsia="Times New Roman" w:hAnsi="Times New Roman" w:cs="Times New Roman"/>
          <w:sz w:val="24"/>
          <w:szCs w:val="24"/>
        </w:rPr>
        <w:t>2017)</w:t>
      </w:r>
      <w:r w:rsidRPr="007857C6">
        <w:rPr>
          <w:rFonts w:ascii="Times New Roman" w:eastAsia="Times New Roman" w:hAnsi="Times New Roman" w:cs="Times New Roman"/>
          <w:sz w:val="24"/>
          <w:szCs w:val="24"/>
        </w:rPr>
        <w:t>.</w:t>
      </w:r>
    </w:p>
    <w:p w14:paraId="39F724A8" w14:textId="77777777" w:rsidR="00072DBD" w:rsidRPr="007857C6" w:rsidRDefault="00EA3DBE" w:rsidP="00160F42">
      <w:pPr>
        <w:pStyle w:val="Heading1"/>
      </w:pPr>
      <w:bookmarkStart w:id="6" w:name="_Toc60934433"/>
      <w:r w:rsidRPr="007857C6">
        <w:t>Application of strength factors in brand positioning</w:t>
      </w:r>
      <w:bookmarkEnd w:id="6"/>
    </w:p>
    <w:p w14:paraId="5946024B" w14:textId="77777777" w:rsidR="00072DBD" w:rsidRPr="007857C6" w:rsidRDefault="00EA3DBE" w:rsidP="00160F42">
      <w:pP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 xml:space="preserve">Strength factors help to create a better image of a brand in the mind of customers. The strategies guide the firm to develop a good brand value in front of the consumers. The advanced design and innovative technology of its car are influencing the consumers' behaviour toward its product. This will help the consumers to differentiate its product from the other available product. It has the opportunities to prepare eco-friendly cars in the market, which creates better goodwill in the market. The advancement of technology is developing a positive impact on the brand name of the company as it has invested a huge amount (Gushit </w:t>
      </w:r>
      <w:r w:rsidRPr="007857C6">
        <w:rPr>
          <w:rFonts w:ascii="Times New Roman" w:eastAsia="Times New Roman" w:hAnsi="Times New Roman" w:cs="Times New Roman"/>
          <w:i/>
          <w:sz w:val="24"/>
          <w:szCs w:val="24"/>
        </w:rPr>
        <w:t xml:space="preserve">et al. </w:t>
      </w:r>
      <w:r w:rsidRPr="007857C6">
        <w:rPr>
          <w:rFonts w:ascii="Times New Roman" w:eastAsia="Times New Roman" w:hAnsi="Times New Roman" w:cs="Times New Roman"/>
          <w:sz w:val="24"/>
          <w:szCs w:val="24"/>
        </w:rPr>
        <w:t xml:space="preserve">2018).     </w:t>
      </w:r>
    </w:p>
    <w:p w14:paraId="6DD2D91A" w14:textId="77777777" w:rsidR="00072DBD" w:rsidRPr="007857C6" w:rsidRDefault="00EA3DBE" w:rsidP="00160F42">
      <w:pPr>
        <w:pStyle w:val="Heading1"/>
      </w:pPr>
      <w:bookmarkStart w:id="7" w:name="_Toc60934434"/>
      <w:r w:rsidRPr="007857C6">
        <w:lastRenderedPageBreak/>
        <w:t>Conclusion</w:t>
      </w:r>
      <w:bookmarkEnd w:id="7"/>
      <w:r w:rsidRPr="007857C6">
        <w:t xml:space="preserve"> </w:t>
      </w:r>
    </w:p>
    <w:p w14:paraId="4CDF9CD3" w14:textId="5E4306A2" w:rsidR="00250A0D" w:rsidRPr="007857C6" w:rsidRDefault="00EA3DBE" w:rsidP="00160F42">
      <w:pP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 xml:space="preserve">The macro analysis examines the external factors of the industry so that it can make effective decisions regarding its business. In this study, the porter's five forces of the automotive industry are discussed in detail and in which way these factors influence the strategic decision of the business. In addition to this, the SWOT and PESTLE analysis of Kia motors is </w:t>
      </w:r>
      <w:r w:rsidR="005F7C9A" w:rsidRPr="007857C6">
        <w:rPr>
          <w:rFonts w:ascii="Times New Roman" w:eastAsia="Times New Roman" w:hAnsi="Times New Roman" w:cs="Times New Roman"/>
          <w:sz w:val="24"/>
          <w:szCs w:val="24"/>
        </w:rPr>
        <w:t>analysed</w:t>
      </w:r>
      <w:r w:rsidRPr="007857C6">
        <w:rPr>
          <w:rFonts w:ascii="Times New Roman" w:eastAsia="Times New Roman" w:hAnsi="Times New Roman" w:cs="Times New Roman"/>
          <w:sz w:val="24"/>
          <w:szCs w:val="24"/>
        </w:rPr>
        <w:t xml:space="preserve"> in detail. While using this framework, the company can determine its strengths and weaknesses. So this will help the company to make appropriate decisions regarding its business. This study helps to evaluate the competitiveness in the market. Through this analysis, Kia can make effective decisions about its product, and this will help the company quality product so enhance sales and productivity.    </w:t>
      </w:r>
    </w:p>
    <w:p w14:paraId="39903786" w14:textId="77777777" w:rsidR="00250A0D" w:rsidRPr="007857C6" w:rsidRDefault="00250A0D" w:rsidP="00160F42">
      <w:pPr>
        <w:spacing w:line="360" w:lineRule="auto"/>
        <w:jc w:val="both"/>
        <w:rPr>
          <w:rFonts w:ascii="Times New Roman" w:eastAsia="Times New Roman" w:hAnsi="Times New Roman" w:cs="Times New Roman"/>
          <w:sz w:val="24"/>
          <w:szCs w:val="24"/>
        </w:rPr>
      </w:pPr>
    </w:p>
    <w:p w14:paraId="6CAEE698" w14:textId="77777777" w:rsidR="00250A0D" w:rsidRPr="007857C6" w:rsidRDefault="00250A0D" w:rsidP="00160F42">
      <w:pPr>
        <w:spacing w:line="360" w:lineRule="auto"/>
        <w:jc w:val="both"/>
        <w:rPr>
          <w:rFonts w:ascii="Times New Roman" w:eastAsia="Times New Roman" w:hAnsi="Times New Roman" w:cs="Times New Roman"/>
          <w:sz w:val="24"/>
          <w:szCs w:val="24"/>
        </w:rPr>
      </w:pPr>
    </w:p>
    <w:p w14:paraId="0CD14A09" w14:textId="77777777" w:rsidR="00250A0D" w:rsidRPr="007857C6" w:rsidRDefault="00250A0D" w:rsidP="00160F42">
      <w:pPr>
        <w:spacing w:line="360" w:lineRule="auto"/>
        <w:jc w:val="both"/>
        <w:rPr>
          <w:rFonts w:ascii="Times New Roman" w:eastAsia="Times New Roman" w:hAnsi="Times New Roman" w:cs="Times New Roman"/>
          <w:sz w:val="24"/>
          <w:szCs w:val="24"/>
        </w:rPr>
      </w:pPr>
    </w:p>
    <w:p w14:paraId="5411F5A3" w14:textId="77777777" w:rsidR="006B0713" w:rsidRPr="007857C6" w:rsidRDefault="006B0713" w:rsidP="00160F42">
      <w:pPr>
        <w:spacing w:line="360" w:lineRule="auto"/>
        <w:rPr>
          <w:rFonts w:ascii="Times New Roman" w:hAnsi="Times New Roman"/>
          <w:b/>
          <w:sz w:val="28"/>
          <w:szCs w:val="40"/>
        </w:rPr>
      </w:pPr>
      <w:r w:rsidRPr="007857C6">
        <w:br w:type="page"/>
      </w:r>
    </w:p>
    <w:p w14:paraId="50095B29" w14:textId="77777777" w:rsidR="00250A0D" w:rsidRPr="007857C6" w:rsidRDefault="00250A0D" w:rsidP="00160F42">
      <w:pPr>
        <w:pStyle w:val="Heading1"/>
      </w:pPr>
      <w:bookmarkStart w:id="8" w:name="_Toc60934435"/>
      <w:r w:rsidRPr="007857C6">
        <w:lastRenderedPageBreak/>
        <w:t>Reference list</w:t>
      </w:r>
      <w:bookmarkEnd w:id="8"/>
    </w:p>
    <w:p w14:paraId="11FB11C8" w14:textId="77777777" w:rsidR="00250A0D" w:rsidRPr="007857C6" w:rsidRDefault="00250A0D" w:rsidP="00160F42">
      <w:pPr>
        <w:spacing w:line="360" w:lineRule="auto"/>
        <w:jc w:val="both"/>
        <w:rPr>
          <w:rFonts w:ascii="Times New Roman" w:hAnsi="Times New Roman" w:cs="Times New Roman"/>
          <w:b/>
          <w:color w:val="000000" w:themeColor="text1"/>
          <w:sz w:val="24"/>
          <w:szCs w:val="24"/>
        </w:rPr>
      </w:pPr>
      <w:r w:rsidRPr="007857C6">
        <w:rPr>
          <w:rFonts w:ascii="Times New Roman" w:hAnsi="Times New Roman" w:cs="Times New Roman"/>
          <w:b/>
          <w:color w:val="000000" w:themeColor="text1"/>
          <w:sz w:val="24"/>
          <w:szCs w:val="24"/>
        </w:rPr>
        <w:t>Journals</w:t>
      </w:r>
    </w:p>
    <w:p w14:paraId="67E5EFFC" w14:textId="77777777" w:rsidR="00250A0D" w:rsidRPr="007857C6" w:rsidRDefault="00250A0D" w:rsidP="00160F42">
      <w:pPr>
        <w:spacing w:line="360" w:lineRule="auto"/>
        <w:jc w:val="both"/>
        <w:rPr>
          <w:rFonts w:ascii="Times New Roman" w:hAnsi="Times New Roman" w:cs="Times New Roman"/>
          <w:color w:val="000000" w:themeColor="text1"/>
          <w:sz w:val="24"/>
          <w:szCs w:val="24"/>
        </w:rPr>
      </w:pPr>
      <w:r w:rsidRPr="007857C6">
        <w:rPr>
          <w:rFonts w:ascii="Times New Roman" w:hAnsi="Times New Roman" w:cs="Times New Roman"/>
          <w:color w:val="000000" w:themeColor="text1"/>
          <w:sz w:val="24"/>
          <w:szCs w:val="24"/>
        </w:rPr>
        <w:t>Catalan, J., 2017. The life-cycle of the Barcelona automobile-industry cluster, 1889-2015. </w:t>
      </w:r>
      <w:r w:rsidRPr="007857C6">
        <w:rPr>
          <w:rFonts w:ascii="Times New Roman" w:hAnsi="Times New Roman" w:cs="Times New Roman"/>
          <w:i/>
          <w:iCs/>
          <w:color w:val="000000" w:themeColor="text1"/>
          <w:sz w:val="24"/>
          <w:szCs w:val="24"/>
        </w:rPr>
        <w:t>Revista de Historia Industrial</w:t>
      </w:r>
      <w:r w:rsidRPr="007857C6">
        <w:rPr>
          <w:rFonts w:ascii="Times New Roman" w:hAnsi="Times New Roman" w:cs="Times New Roman"/>
          <w:color w:val="000000" w:themeColor="text1"/>
          <w:sz w:val="24"/>
          <w:szCs w:val="24"/>
        </w:rPr>
        <w:t>, </w:t>
      </w:r>
      <w:r w:rsidRPr="007857C6">
        <w:rPr>
          <w:rFonts w:ascii="Times New Roman" w:hAnsi="Times New Roman" w:cs="Times New Roman"/>
          <w:i/>
          <w:iCs/>
          <w:color w:val="000000" w:themeColor="text1"/>
          <w:sz w:val="24"/>
          <w:szCs w:val="24"/>
        </w:rPr>
        <w:t>26</w:t>
      </w:r>
      <w:r w:rsidRPr="007857C6">
        <w:rPr>
          <w:rFonts w:ascii="Times New Roman" w:hAnsi="Times New Roman" w:cs="Times New Roman"/>
          <w:color w:val="000000" w:themeColor="text1"/>
          <w:sz w:val="24"/>
          <w:szCs w:val="24"/>
        </w:rPr>
        <w:t>(66), pp.77-125.</w:t>
      </w:r>
    </w:p>
    <w:p w14:paraId="7B347793" w14:textId="77777777" w:rsidR="00250A0D" w:rsidRPr="007857C6" w:rsidRDefault="00250A0D" w:rsidP="00160F42">
      <w:pPr>
        <w:spacing w:line="360" w:lineRule="auto"/>
        <w:jc w:val="both"/>
        <w:rPr>
          <w:rFonts w:ascii="Times New Roman" w:hAnsi="Times New Roman" w:cs="Times New Roman"/>
          <w:color w:val="000000" w:themeColor="text1"/>
          <w:sz w:val="24"/>
          <w:szCs w:val="24"/>
        </w:rPr>
      </w:pPr>
      <w:r w:rsidRPr="007857C6">
        <w:rPr>
          <w:rFonts w:ascii="Times New Roman" w:hAnsi="Times New Roman" w:cs="Times New Roman"/>
          <w:color w:val="000000" w:themeColor="text1"/>
          <w:sz w:val="24"/>
          <w:szCs w:val="24"/>
        </w:rPr>
        <w:t>Gushit, J.S., Osabo, O.K. and Olasunkanmi, A.M., 2018. Mobility and bioavailability of heavy metals in soils obtained from open-air automobile repair shop in Jos North LGA, plateau state, Nigeria. </w:t>
      </w:r>
      <w:r w:rsidRPr="007857C6">
        <w:rPr>
          <w:rFonts w:ascii="Times New Roman" w:hAnsi="Times New Roman" w:cs="Times New Roman"/>
          <w:i/>
          <w:iCs/>
          <w:color w:val="000000" w:themeColor="text1"/>
          <w:sz w:val="24"/>
          <w:szCs w:val="24"/>
        </w:rPr>
        <w:t>J Anal Pharm Res</w:t>
      </w:r>
      <w:r w:rsidRPr="007857C6">
        <w:rPr>
          <w:rFonts w:ascii="Times New Roman" w:hAnsi="Times New Roman" w:cs="Times New Roman"/>
          <w:color w:val="000000" w:themeColor="text1"/>
          <w:sz w:val="24"/>
          <w:szCs w:val="24"/>
        </w:rPr>
        <w:t>, </w:t>
      </w:r>
      <w:r w:rsidRPr="007857C6">
        <w:rPr>
          <w:rFonts w:ascii="Times New Roman" w:hAnsi="Times New Roman" w:cs="Times New Roman"/>
          <w:i/>
          <w:iCs/>
          <w:color w:val="000000" w:themeColor="text1"/>
          <w:sz w:val="24"/>
          <w:szCs w:val="24"/>
        </w:rPr>
        <w:t>7</w:t>
      </w:r>
      <w:r w:rsidRPr="007857C6">
        <w:rPr>
          <w:rFonts w:ascii="Times New Roman" w:hAnsi="Times New Roman" w:cs="Times New Roman"/>
          <w:color w:val="000000" w:themeColor="text1"/>
          <w:sz w:val="24"/>
          <w:szCs w:val="24"/>
        </w:rPr>
        <w:t>(5), pp.548-551.</w:t>
      </w:r>
    </w:p>
    <w:p w14:paraId="26DC4B39" w14:textId="77777777" w:rsidR="00250A0D" w:rsidRPr="007857C6" w:rsidRDefault="00250A0D" w:rsidP="00160F42">
      <w:pPr>
        <w:spacing w:line="360" w:lineRule="auto"/>
        <w:jc w:val="both"/>
        <w:rPr>
          <w:rFonts w:ascii="Times New Roman" w:hAnsi="Times New Roman" w:cs="Times New Roman"/>
          <w:color w:val="000000" w:themeColor="text1"/>
          <w:sz w:val="24"/>
          <w:szCs w:val="24"/>
        </w:rPr>
      </w:pPr>
      <w:r w:rsidRPr="007857C6">
        <w:rPr>
          <w:rFonts w:ascii="Times New Roman" w:hAnsi="Times New Roman" w:cs="Times New Roman"/>
          <w:color w:val="000000" w:themeColor="text1"/>
          <w:sz w:val="24"/>
          <w:szCs w:val="24"/>
        </w:rPr>
        <w:t>Gwenzi, W., Kosta, G.T. and Chaukura, N., 2018. Potential leaching of heavy metals from pristine and accelerated weathered slag from recycling of automobile lead-acid batteries. </w:t>
      </w:r>
      <w:r w:rsidRPr="007857C6">
        <w:rPr>
          <w:rFonts w:ascii="Times New Roman" w:hAnsi="Times New Roman" w:cs="Times New Roman"/>
          <w:i/>
          <w:iCs/>
          <w:color w:val="000000" w:themeColor="text1"/>
          <w:sz w:val="24"/>
          <w:szCs w:val="24"/>
        </w:rPr>
        <w:t>Environmental Processes</w:t>
      </w:r>
      <w:r w:rsidRPr="007857C6">
        <w:rPr>
          <w:rFonts w:ascii="Times New Roman" w:hAnsi="Times New Roman" w:cs="Times New Roman"/>
          <w:color w:val="000000" w:themeColor="text1"/>
          <w:sz w:val="24"/>
          <w:szCs w:val="24"/>
        </w:rPr>
        <w:t>, </w:t>
      </w:r>
      <w:r w:rsidRPr="007857C6">
        <w:rPr>
          <w:rFonts w:ascii="Times New Roman" w:hAnsi="Times New Roman" w:cs="Times New Roman"/>
          <w:i/>
          <w:iCs/>
          <w:color w:val="000000" w:themeColor="text1"/>
          <w:sz w:val="24"/>
          <w:szCs w:val="24"/>
        </w:rPr>
        <w:t>5</w:t>
      </w:r>
      <w:r w:rsidRPr="007857C6">
        <w:rPr>
          <w:rFonts w:ascii="Times New Roman" w:hAnsi="Times New Roman" w:cs="Times New Roman"/>
          <w:color w:val="000000" w:themeColor="text1"/>
          <w:sz w:val="24"/>
          <w:szCs w:val="24"/>
        </w:rPr>
        <w:t>(3), pp.611-629.</w:t>
      </w:r>
    </w:p>
    <w:p w14:paraId="6C3E9741" w14:textId="77777777" w:rsidR="00250A0D" w:rsidRPr="007857C6" w:rsidRDefault="00250A0D" w:rsidP="00160F42">
      <w:pPr>
        <w:spacing w:line="360" w:lineRule="auto"/>
        <w:jc w:val="both"/>
        <w:rPr>
          <w:rFonts w:ascii="Times New Roman" w:hAnsi="Times New Roman" w:cs="Times New Roman"/>
          <w:color w:val="000000" w:themeColor="text1"/>
          <w:sz w:val="24"/>
          <w:szCs w:val="24"/>
          <w:shd w:val="clear" w:color="auto" w:fill="FFFFFF"/>
        </w:rPr>
      </w:pPr>
      <w:r w:rsidRPr="007857C6">
        <w:rPr>
          <w:rFonts w:ascii="Times New Roman" w:hAnsi="Times New Roman" w:cs="Times New Roman"/>
          <w:color w:val="000000" w:themeColor="text1"/>
          <w:sz w:val="24"/>
          <w:szCs w:val="24"/>
          <w:shd w:val="clear" w:color="auto" w:fill="FFFFFF"/>
        </w:rPr>
        <w:t>Krzywdzinski, M., 2019. Globalisation, decarbonisation and technological change: challenges for the German and CEE automotive supplier industry. </w:t>
      </w:r>
      <w:r w:rsidRPr="007857C6">
        <w:rPr>
          <w:rFonts w:ascii="Times New Roman" w:hAnsi="Times New Roman" w:cs="Times New Roman"/>
          <w:i/>
          <w:iCs/>
          <w:color w:val="000000" w:themeColor="text1"/>
          <w:sz w:val="24"/>
          <w:szCs w:val="24"/>
          <w:shd w:val="clear" w:color="auto" w:fill="FFFFFF"/>
        </w:rPr>
        <w:t>Béla Galgóczi (Hg.), Towards a Just Transition. Coal, Cars and the World of Work, Brussels: European Trade Union Institute</w:t>
      </w:r>
      <w:r w:rsidRPr="007857C6">
        <w:rPr>
          <w:rFonts w:ascii="Times New Roman" w:hAnsi="Times New Roman" w:cs="Times New Roman"/>
          <w:color w:val="000000" w:themeColor="text1"/>
          <w:sz w:val="24"/>
          <w:szCs w:val="24"/>
          <w:shd w:val="clear" w:color="auto" w:fill="FFFFFF"/>
        </w:rPr>
        <w:t>, pp.215-241.</w:t>
      </w:r>
    </w:p>
    <w:p w14:paraId="383D98BE" w14:textId="77777777" w:rsidR="00250A0D" w:rsidRPr="007857C6" w:rsidRDefault="00250A0D" w:rsidP="00160F42">
      <w:pPr>
        <w:spacing w:line="360" w:lineRule="auto"/>
        <w:jc w:val="both"/>
        <w:rPr>
          <w:rFonts w:ascii="Times New Roman" w:hAnsi="Times New Roman" w:cs="Times New Roman"/>
          <w:color w:val="000000" w:themeColor="text1"/>
          <w:sz w:val="24"/>
          <w:szCs w:val="24"/>
        </w:rPr>
      </w:pPr>
      <w:r w:rsidRPr="007857C6">
        <w:rPr>
          <w:rFonts w:ascii="Times New Roman" w:hAnsi="Times New Roman" w:cs="Times New Roman"/>
          <w:color w:val="000000" w:themeColor="text1"/>
          <w:sz w:val="24"/>
          <w:szCs w:val="24"/>
        </w:rPr>
        <w:t>Li, Y., Zeng, B., Wu, T. and Hao, H., 2019. Effects of urban environmental policies on improving firm efficiency: Evidence from Chinese new energy vehicle firms. </w:t>
      </w:r>
      <w:r w:rsidRPr="007857C6">
        <w:rPr>
          <w:rFonts w:ascii="Times New Roman" w:hAnsi="Times New Roman" w:cs="Times New Roman"/>
          <w:i/>
          <w:iCs/>
          <w:color w:val="000000" w:themeColor="text1"/>
          <w:sz w:val="24"/>
          <w:szCs w:val="24"/>
        </w:rPr>
        <w:t>Journal of Cleaner Production</w:t>
      </w:r>
      <w:r w:rsidRPr="007857C6">
        <w:rPr>
          <w:rFonts w:ascii="Times New Roman" w:hAnsi="Times New Roman" w:cs="Times New Roman"/>
          <w:color w:val="000000" w:themeColor="text1"/>
          <w:sz w:val="24"/>
          <w:szCs w:val="24"/>
        </w:rPr>
        <w:t>, </w:t>
      </w:r>
      <w:r w:rsidRPr="007857C6">
        <w:rPr>
          <w:rFonts w:ascii="Times New Roman" w:hAnsi="Times New Roman" w:cs="Times New Roman"/>
          <w:i/>
          <w:iCs/>
          <w:color w:val="000000" w:themeColor="text1"/>
          <w:sz w:val="24"/>
          <w:szCs w:val="24"/>
        </w:rPr>
        <w:t>215</w:t>
      </w:r>
      <w:r w:rsidRPr="007857C6">
        <w:rPr>
          <w:rFonts w:ascii="Times New Roman" w:hAnsi="Times New Roman" w:cs="Times New Roman"/>
          <w:color w:val="000000" w:themeColor="text1"/>
          <w:sz w:val="24"/>
          <w:szCs w:val="24"/>
        </w:rPr>
        <w:t>, pp.600-610.</w:t>
      </w:r>
    </w:p>
    <w:p w14:paraId="2E197BE1" w14:textId="77777777" w:rsidR="00250A0D" w:rsidRPr="007857C6" w:rsidRDefault="00250A0D" w:rsidP="00160F42">
      <w:pPr>
        <w:spacing w:line="360" w:lineRule="auto"/>
        <w:jc w:val="both"/>
        <w:rPr>
          <w:rFonts w:ascii="Times New Roman" w:hAnsi="Times New Roman" w:cs="Times New Roman"/>
          <w:color w:val="000000" w:themeColor="text1"/>
          <w:sz w:val="24"/>
          <w:szCs w:val="24"/>
        </w:rPr>
      </w:pPr>
      <w:r w:rsidRPr="007857C6">
        <w:rPr>
          <w:rFonts w:ascii="Times New Roman" w:hAnsi="Times New Roman" w:cs="Times New Roman"/>
          <w:color w:val="000000" w:themeColor="text1"/>
          <w:sz w:val="24"/>
          <w:szCs w:val="24"/>
        </w:rPr>
        <w:t>Ogbonna, P.C., Osim, O.O. and Biose, E., 2020. Determination of Heavy Metal Contamination in Soil and Accumulation in Cassava (Manihot Esculenta) in Automobile Waste Dumpsite at Ohiya Mechanic Village. </w:t>
      </w:r>
      <w:r w:rsidRPr="007857C6">
        <w:rPr>
          <w:rFonts w:ascii="Times New Roman" w:hAnsi="Times New Roman" w:cs="Times New Roman"/>
          <w:i/>
          <w:iCs/>
          <w:color w:val="000000" w:themeColor="text1"/>
          <w:sz w:val="24"/>
          <w:szCs w:val="24"/>
        </w:rPr>
        <w:t>Nigerian Journal of Environmental Sciences and Technology (NIJEST) Vol</w:t>
      </w:r>
      <w:r w:rsidRPr="007857C6">
        <w:rPr>
          <w:rFonts w:ascii="Times New Roman" w:hAnsi="Times New Roman" w:cs="Times New Roman"/>
          <w:color w:val="000000" w:themeColor="text1"/>
          <w:sz w:val="24"/>
          <w:szCs w:val="24"/>
        </w:rPr>
        <w:t>, </w:t>
      </w:r>
      <w:r w:rsidRPr="007857C6">
        <w:rPr>
          <w:rFonts w:ascii="Times New Roman" w:hAnsi="Times New Roman" w:cs="Times New Roman"/>
          <w:i/>
          <w:iCs/>
          <w:color w:val="000000" w:themeColor="text1"/>
          <w:sz w:val="24"/>
          <w:szCs w:val="24"/>
        </w:rPr>
        <w:t>4</w:t>
      </w:r>
      <w:r w:rsidRPr="007857C6">
        <w:rPr>
          <w:rFonts w:ascii="Times New Roman" w:hAnsi="Times New Roman" w:cs="Times New Roman"/>
          <w:color w:val="000000" w:themeColor="text1"/>
          <w:sz w:val="24"/>
          <w:szCs w:val="24"/>
        </w:rPr>
        <w:t>(1), pp.54-69.</w:t>
      </w:r>
    </w:p>
    <w:p w14:paraId="22B22BD3" w14:textId="77777777" w:rsidR="00250A0D" w:rsidRPr="007857C6" w:rsidRDefault="00250A0D" w:rsidP="00160F42">
      <w:pPr>
        <w:spacing w:line="360" w:lineRule="auto"/>
        <w:jc w:val="both"/>
        <w:rPr>
          <w:rFonts w:ascii="Times New Roman" w:hAnsi="Times New Roman" w:cs="Times New Roman"/>
          <w:color w:val="000000" w:themeColor="text1"/>
          <w:sz w:val="24"/>
          <w:szCs w:val="24"/>
        </w:rPr>
      </w:pPr>
      <w:r w:rsidRPr="007857C6">
        <w:rPr>
          <w:rFonts w:ascii="Times New Roman" w:hAnsi="Times New Roman" w:cs="Times New Roman"/>
          <w:color w:val="000000" w:themeColor="text1"/>
          <w:sz w:val="24"/>
          <w:szCs w:val="24"/>
        </w:rPr>
        <w:t>Patra, T. and Rao, M.J., 2017. Impact of macroeconomic factors on automobile demand in India. </w:t>
      </w:r>
      <w:r w:rsidRPr="007857C6">
        <w:rPr>
          <w:rFonts w:ascii="Times New Roman" w:hAnsi="Times New Roman" w:cs="Times New Roman"/>
          <w:i/>
          <w:iCs/>
          <w:color w:val="000000" w:themeColor="text1"/>
          <w:sz w:val="24"/>
          <w:szCs w:val="24"/>
        </w:rPr>
        <w:t>Journal of International Economics</w:t>
      </w:r>
      <w:r w:rsidRPr="007857C6">
        <w:rPr>
          <w:rFonts w:ascii="Times New Roman" w:hAnsi="Times New Roman" w:cs="Times New Roman"/>
          <w:color w:val="000000" w:themeColor="text1"/>
          <w:sz w:val="24"/>
          <w:szCs w:val="24"/>
        </w:rPr>
        <w:t>, </w:t>
      </w:r>
      <w:r w:rsidRPr="007857C6">
        <w:rPr>
          <w:rFonts w:ascii="Times New Roman" w:hAnsi="Times New Roman" w:cs="Times New Roman"/>
          <w:i/>
          <w:iCs/>
          <w:color w:val="000000" w:themeColor="text1"/>
          <w:sz w:val="24"/>
          <w:szCs w:val="24"/>
        </w:rPr>
        <w:t>8</w:t>
      </w:r>
      <w:r w:rsidRPr="007857C6">
        <w:rPr>
          <w:rFonts w:ascii="Times New Roman" w:hAnsi="Times New Roman" w:cs="Times New Roman"/>
          <w:color w:val="000000" w:themeColor="text1"/>
          <w:sz w:val="24"/>
          <w:szCs w:val="24"/>
        </w:rPr>
        <w:t>(1), pp.97-113.</w:t>
      </w:r>
    </w:p>
    <w:p w14:paraId="28480343" w14:textId="77777777" w:rsidR="00250A0D" w:rsidRPr="007857C6" w:rsidRDefault="00250A0D" w:rsidP="00160F42">
      <w:pPr>
        <w:spacing w:line="360" w:lineRule="auto"/>
        <w:jc w:val="both"/>
        <w:rPr>
          <w:rFonts w:ascii="Times New Roman" w:hAnsi="Times New Roman" w:cs="Times New Roman"/>
          <w:color w:val="000000" w:themeColor="text1"/>
          <w:sz w:val="24"/>
          <w:szCs w:val="24"/>
        </w:rPr>
      </w:pPr>
      <w:r w:rsidRPr="007857C6">
        <w:rPr>
          <w:rFonts w:ascii="Times New Roman" w:hAnsi="Times New Roman" w:cs="Times New Roman"/>
          <w:color w:val="000000" w:themeColor="text1"/>
          <w:sz w:val="24"/>
          <w:szCs w:val="24"/>
        </w:rPr>
        <w:t>Shiji, M.R. and VAISHNAVI, J., 2019. A Study on SWOT Analysis Of Ram Agencies. </w:t>
      </w:r>
      <w:r w:rsidRPr="007857C6">
        <w:rPr>
          <w:rFonts w:ascii="Times New Roman" w:hAnsi="Times New Roman" w:cs="Times New Roman"/>
          <w:i/>
          <w:iCs/>
          <w:color w:val="000000" w:themeColor="text1"/>
          <w:sz w:val="24"/>
          <w:szCs w:val="24"/>
        </w:rPr>
        <w:t>IJRAR-International Journal of Research and Analytical Reviews (IJRAR)</w:t>
      </w:r>
      <w:r w:rsidRPr="007857C6">
        <w:rPr>
          <w:rFonts w:ascii="Times New Roman" w:hAnsi="Times New Roman" w:cs="Times New Roman"/>
          <w:color w:val="000000" w:themeColor="text1"/>
          <w:sz w:val="24"/>
          <w:szCs w:val="24"/>
        </w:rPr>
        <w:t>, </w:t>
      </w:r>
      <w:r w:rsidRPr="007857C6">
        <w:rPr>
          <w:rFonts w:ascii="Times New Roman" w:hAnsi="Times New Roman" w:cs="Times New Roman"/>
          <w:i/>
          <w:iCs/>
          <w:color w:val="000000" w:themeColor="text1"/>
          <w:sz w:val="24"/>
          <w:szCs w:val="24"/>
        </w:rPr>
        <w:t>6</w:t>
      </w:r>
      <w:r w:rsidRPr="007857C6">
        <w:rPr>
          <w:rFonts w:ascii="Times New Roman" w:hAnsi="Times New Roman" w:cs="Times New Roman"/>
          <w:color w:val="000000" w:themeColor="text1"/>
          <w:sz w:val="24"/>
          <w:szCs w:val="24"/>
        </w:rPr>
        <w:t>(2), pp.390-395.</w:t>
      </w:r>
    </w:p>
    <w:p w14:paraId="6DB1F15C" w14:textId="77777777" w:rsidR="00250A0D" w:rsidRPr="007857C6" w:rsidRDefault="00250A0D" w:rsidP="00160F42">
      <w:pPr>
        <w:spacing w:line="360" w:lineRule="auto"/>
        <w:jc w:val="both"/>
        <w:rPr>
          <w:rFonts w:ascii="Times New Roman" w:hAnsi="Times New Roman" w:cs="Times New Roman"/>
          <w:color w:val="000000" w:themeColor="text1"/>
          <w:sz w:val="24"/>
          <w:szCs w:val="24"/>
        </w:rPr>
      </w:pPr>
      <w:r w:rsidRPr="007857C6">
        <w:rPr>
          <w:rFonts w:ascii="Times New Roman" w:hAnsi="Times New Roman" w:cs="Times New Roman"/>
          <w:color w:val="000000" w:themeColor="text1"/>
          <w:sz w:val="24"/>
          <w:szCs w:val="24"/>
        </w:rPr>
        <w:t>Varelas, S. and Georgopoulos, N., 2017. Porter’s competitive forces in the modern globalized hospitality sector–the case of a Greek tourism destination. </w:t>
      </w:r>
      <w:r w:rsidRPr="007857C6">
        <w:rPr>
          <w:rFonts w:ascii="Times New Roman" w:hAnsi="Times New Roman" w:cs="Times New Roman"/>
          <w:i/>
          <w:iCs/>
          <w:color w:val="000000" w:themeColor="text1"/>
          <w:sz w:val="24"/>
          <w:szCs w:val="24"/>
        </w:rPr>
        <w:t>J Tour Res</w:t>
      </w:r>
      <w:r w:rsidRPr="007857C6">
        <w:rPr>
          <w:rFonts w:ascii="Times New Roman" w:hAnsi="Times New Roman" w:cs="Times New Roman"/>
          <w:color w:val="000000" w:themeColor="text1"/>
          <w:sz w:val="24"/>
          <w:szCs w:val="24"/>
        </w:rPr>
        <w:t>, </w:t>
      </w:r>
      <w:r w:rsidRPr="007857C6">
        <w:rPr>
          <w:rFonts w:ascii="Times New Roman" w:hAnsi="Times New Roman" w:cs="Times New Roman"/>
          <w:i/>
          <w:iCs/>
          <w:color w:val="000000" w:themeColor="text1"/>
          <w:sz w:val="24"/>
          <w:szCs w:val="24"/>
        </w:rPr>
        <w:t>18</w:t>
      </w:r>
      <w:r w:rsidRPr="007857C6">
        <w:rPr>
          <w:rFonts w:ascii="Times New Roman" w:hAnsi="Times New Roman" w:cs="Times New Roman"/>
          <w:color w:val="000000" w:themeColor="text1"/>
          <w:sz w:val="24"/>
          <w:szCs w:val="24"/>
        </w:rPr>
        <w:t>, pp.121-131.</w:t>
      </w:r>
    </w:p>
    <w:p w14:paraId="5E855653" w14:textId="77777777" w:rsidR="00250A0D" w:rsidRPr="007857C6" w:rsidRDefault="00250A0D" w:rsidP="00160F42">
      <w:pPr>
        <w:spacing w:line="360" w:lineRule="auto"/>
        <w:jc w:val="both"/>
        <w:rPr>
          <w:rFonts w:ascii="Times New Roman" w:hAnsi="Times New Roman" w:cs="Times New Roman"/>
          <w:color w:val="000000" w:themeColor="text1"/>
          <w:sz w:val="24"/>
          <w:szCs w:val="24"/>
        </w:rPr>
      </w:pPr>
      <w:r w:rsidRPr="007857C6">
        <w:rPr>
          <w:rFonts w:ascii="Times New Roman" w:hAnsi="Times New Roman" w:cs="Times New Roman"/>
          <w:color w:val="000000" w:themeColor="text1"/>
          <w:sz w:val="24"/>
          <w:szCs w:val="24"/>
        </w:rPr>
        <w:t>Wang, X., Li, C., Shang, J., Yang, C., Zhang, B. and Ke, X., 2017. Strategic choices of China’s new energy vehicle industry: An analysis based on ANP and SWOT. </w:t>
      </w:r>
      <w:r w:rsidRPr="007857C6">
        <w:rPr>
          <w:rFonts w:ascii="Times New Roman" w:hAnsi="Times New Roman" w:cs="Times New Roman"/>
          <w:i/>
          <w:iCs/>
          <w:color w:val="000000" w:themeColor="text1"/>
          <w:sz w:val="24"/>
          <w:szCs w:val="24"/>
        </w:rPr>
        <w:t>Energies</w:t>
      </w:r>
      <w:r w:rsidRPr="007857C6">
        <w:rPr>
          <w:rFonts w:ascii="Times New Roman" w:hAnsi="Times New Roman" w:cs="Times New Roman"/>
          <w:color w:val="000000" w:themeColor="text1"/>
          <w:sz w:val="24"/>
          <w:szCs w:val="24"/>
        </w:rPr>
        <w:t>, </w:t>
      </w:r>
      <w:r w:rsidRPr="007857C6">
        <w:rPr>
          <w:rFonts w:ascii="Times New Roman" w:hAnsi="Times New Roman" w:cs="Times New Roman"/>
          <w:i/>
          <w:iCs/>
          <w:color w:val="000000" w:themeColor="text1"/>
          <w:sz w:val="24"/>
          <w:szCs w:val="24"/>
        </w:rPr>
        <w:t>10</w:t>
      </w:r>
      <w:r w:rsidRPr="007857C6">
        <w:rPr>
          <w:rFonts w:ascii="Times New Roman" w:hAnsi="Times New Roman" w:cs="Times New Roman"/>
          <w:color w:val="000000" w:themeColor="text1"/>
          <w:sz w:val="24"/>
          <w:szCs w:val="24"/>
        </w:rPr>
        <w:t>(4), p.537.</w:t>
      </w:r>
    </w:p>
    <w:p w14:paraId="3C4D8A64" w14:textId="77777777" w:rsidR="00250A0D" w:rsidRPr="007857C6" w:rsidRDefault="00250A0D" w:rsidP="00160F42">
      <w:pPr>
        <w:spacing w:line="360" w:lineRule="auto"/>
        <w:jc w:val="both"/>
        <w:rPr>
          <w:rFonts w:ascii="Times New Roman" w:hAnsi="Times New Roman" w:cs="Times New Roman"/>
          <w:color w:val="000000" w:themeColor="text1"/>
          <w:sz w:val="24"/>
          <w:szCs w:val="24"/>
        </w:rPr>
      </w:pPr>
      <w:r w:rsidRPr="007857C6">
        <w:rPr>
          <w:rFonts w:ascii="Times New Roman" w:hAnsi="Times New Roman" w:cs="Times New Roman"/>
          <w:color w:val="000000" w:themeColor="text1"/>
          <w:sz w:val="24"/>
          <w:szCs w:val="24"/>
        </w:rPr>
        <w:t>Zhikang, L., 2017. Research on development strategy of automobile reverse logistics based on SWOT analysis. </w:t>
      </w:r>
      <w:r w:rsidRPr="007857C6">
        <w:rPr>
          <w:rFonts w:ascii="Times New Roman" w:hAnsi="Times New Roman" w:cs="Times New Roman"/>
          <w:i/>
          <w:iCs/>
          <w:color w:val="000000" w:themeColor="text1"/>
          <w:sz w:val="24"/>
          <w:szCs w:val="24"/>
        </w:rPr>
        <w:t>Procedia engineering</w:t>
      </w:r>
      <w:r w:rsidRPr="007857C6">
        <w:rPr>
          <w:rFonts w:ascii="Times New Roman" w:hAnsi="Times New Roman" w:cs="Times New Roman"/>
          <w:color w:val="000000" w:themeColor="text1"/>
          <w:sz w:val="24"/>
          <w:szCs w:val="24"/>
        </w:rPr>
        <w:t>, </w:t>
      </w:r>
      <w:r w:rsidRPr="007857C6">
        <w:rPr>
          <w:rFonts w:ascii="Times New Roman" w:hAnsi="Times New Roman" w:cs="Times New Roman"/>
          <w:i/>
          <w:iCs/>
          <w:color w:val="000000" w:themeColor="text1"/>
          <w:sz w:val="24"/>
          <w:szCs w:val="24"/>
        </w:rPr>
        <w:t>174</w:t>
      </w:r>
      <w:r w:rsidRPr="007857C6">
        <w:rPr>
          <w:rFonts w:ascii="Times New Roman" w:hAnsi="Times New Roman" w:cs="Times New Roman"/>
          <w:color w:val="000000" w:themeColor="text1"/>
          <w:sz w:val="24"/>
          <w:szCs w:val="24"/>
        </w:rPr>
        <w:t>, pp.324-330.</w:t>
      </w:r>
    </w:p>
    <w:p w14:paraId="05C2E8D0" w14:textId="77777777" w:rsidR="00615387" w:rsidRPr="00615387" w:rsidRDefault="00250A0D" w:rsidP="00160F42">
      <w:pPr>
        <w:spacing w:line="360" w:lineRule="auto"/>
        <w:jc w:val="both"/>
        <w:rPr>
          <w:rFonts w:ascii="Times New Roman" w:hAnsi="Times New Roman" w:cs="Times New Roman"/>
          <w:b/>
          <w:color w:val="000000" w:themeColor="text1"/>
          <w:sz w:val="24"/>
          <w:szCs w:val="24"/>
        </w:rPr>
      </w:pPr>
      <w:r w:rsidRPr="007857C6">
        <w:rPr>
          <w:rFonts w:ascii="Times New Roman" w:hAnsi="Times New Roman" w:cs="Times New Roman"/>
          <w:b/>
          <w:color w:val="000000" w:themeColor="text1"/>
          <w:sz w:val="24"/>
          <w:szCs w:val="24"/>
        </w:rPr>
        <w:lastRenderedPageBreak/>
        <w:t xml:space="preserve">Websites </w:t>
      </w:r>
    </w:p>
    <w:p w14:paraId="216A15CF" w14:textId="77777777" w:rsidR="00615387" w:rsidRPr="007857C6" w:rsidRDefault="00615387" w:rsidP="00160F42">
      <w:pPr>
        <w:spacing w:line="360" w:lineRule="auto"/>
        <w:jc w:val="both"/>
        <w:rPr>
          <w:rFonts w:ascii="Times New Roman" w:hAnsi="Times New Roman" w:cs="Times New Roman"/>
          <w:sz w:val="24"/>
          <w:szCs w:val="24"/>
        </w:rPr>
      </w:pPr>
      <w:r w:rsidRPr="007857C6">
        <w:rPr>
          <w:rFonts w:ascii="Times New Roman" w:hAnsi="Times New Roman" w:cs="Times New Roman"/>
          <w:sz w:val="24"/>
          <w:szCs w:val="24"/>
        </w:rPr>
        <w:t xml:space="preserve">Legislation.gov.uk (2020), </w:t>
      </w:r>
      <w:r w:rsidRPr="007857C6">
        <w:rPr>
          <w:rFonts w:ascii="Times New Roman" w:hAnsi="Times New Roman" w:cs="Times New Roman"/>
          <w:i/>
          <w:sz w:val="24"/>
          <w:szCs w:val="24"/>
        </w:rPr>
        <w:t>Employment Rights Act 1996</w:t>
      </w:r>
      <w:r w:rsidRPr="007857C6">
        <w:rPr>
          <w:rFonts w:ascii="Times New Roman" w:hAnsi="Times New Roman" w:cs="Times New Roman"/>
          <w:sz w:val="24"/>
          <w:szCs w:val="24"/>
        </w:rPr>
        <w:t>, Available at: https://www.legislation.gov.uk/ukpga/1996/18/contents [Accessed on: 6th January, 2021]</w:t>
      </w:r>
    </w:p>
    <w:p w14:paraId="7DD35A0C" w14:textId="77777777" w:rsidR="00615387" w:rsidRPr="007857C6" w:rsidRDefault="00615387" w:rsidP="00160F42">
      <w:pPr>
        <w:spacing w:line="360" w:lineRule="auto"/>
        <w:jc w:val="both"/>
        <w:rPr>
          <w:rFonts w:ascii="Times New Roman" w:hAnsi="Times New Roman" w:cs="Times New Roman"/>
          <w:sz w:val="24"/>
          <w:szCs w:val="24"/>
        </w:rPr>
      </w:pPr>
      <w:r w:rsidRPr="007857C6">
        <w:rPr>
          <w:rFonts w:ascii="Times New Roman" w:hAnsi="Times New Roman" w:cs="Times New Roman"/>
          <w:sz w:val="24"/>
          <w:szCs w:val="24"/>
        </w:rPr>
        <w:t xml:space="preserve">Statista.com (2019), </w:t>
      </w:r>
      <w:r w:rsidRPr="007857C6">
        <w:rPr>
          <w:rFonts w:ascii="Times New Roman" w:hAnsi="Times New Roman" w:cs="Times New Roman"/>
          <w:i/>
          <w:sz w:val="24"/>
          <w:szCs w:val="24"/>
        </w:rPr>
        <w:t>Annual gross domestic product (GDP) of the United Kingdom from 1948 to 2019</w:t>
      </w:r>
      <w:r w:rsidRPr="007857C6">
        <w:rPr>
          <w:rFonts w:ascii="Times New Roman" w:hAnsi="Times New Roman" w:cs="Times New Roman"/>
          <w:sz w:val="24"/>
          <w:szCs w:val="24"/>
        </w:rPr>
        <w:t>, Available at: https://www.statista.com/statistics/281744/gdp-of-the-united-kingdom/#:~:text=The%20Gross%20domestic%20product%20of,compared%20with%20the%20previous%20year. [Accessed on: 6</w:t>
      </w:r>
      <w:r w:rsidRPr="007857C6">
        <w:rPr>
          <w:rFonts w:ascii="Times New Roman" w:hAnsi="Times New Roman" w:cs="Times New Roman"/>
          <w:sz w:val="24"/>
          <w:szCs w:val="24"/>
          <w:vertAlign w:val="superscript"/>
        </w:rPr>
        <w:t>th</w:t>
      </w:r>
      <w:r w:rsidRPr="007857C6">
        <w:rPr>
          <w:rFonts w:ascii="Times New Roman" w:hAnsi="Times New Roman" w:cs="Times New Roman"/>
          <w:sz w:val="24"/>
          <w:szCs w:val="24"/>
        </w:rPr>
        <w:t xml:space="preserve"> January, 2021]</w:t>
      </w:r>
    </w:p>
    <w:p w14:paraId="303272E0" w14:textId="77777777" w:rsidR="00615387" w:rsidRPr="007857C6" w:rsidRDefault="00615387" w:rsidP="00160F42">
      <w:pPr>
        <w:spacing w:line="360" w:lineRule="auto"/>
        <w:jc w:val="both"/>
        <w:rPr>
          <w:rFonts w:ascii="Times New Roman" w:hAnsi="Times New Roman" w:cs="Times New Roman"/>
          <w:sz w:val="24"/>
          <w:szCs w:val="24"/>
        </w:rPr>
      </w:pPr>
      <w:r w:rsidRPr="007857C6">
        <w:rPr>
          <w:rFonts w:ascii="Times New Roman" w:hAnsi="Times New Roman" w:cs="Times New Roman"/>
          <w:sz w:val="24"/>
          <w:szCs w:val="24"/>
        </w:rPr>
        <w:t xml:space="preserve">Statista.com (2019), </w:t>
      </w:r>
      <w:r w:rsidRPr="007857C6">
        <w:rPr>
          <w:rFonts w:ascii="Times New Roman" w:hAnsi="Times New Roman" w:cs="Times New Roman"/>
          <w:i/>
          <w:sz w:val="24"/>
          <w:szCs w:val="24"/>
        </w:rPr>
        <w:t>Population of United Kingdom (UK) from 1971 to 2019, in million people</w:t>
      </w:r>
      <w:r w:rsidRPr="007857C6">
        <w:rPr>
          <w:rFonts w:ascii="Times New Roman" w:hAnsi="Times New Roman" w:cs="Times New Roman"/>
          <w:sz w:val="24"/>
          <w:szCs w:val="24"/>
        </w:rPr>
        <w:t>, Available at: https://www.statista.com/statistics/281296/uk-population/#:~:text=Population%20of%20the%20United%20Kingdom%201971%2D2019&amp;text=In%202019%20the%20population%20of,mark%20in%20the%20year%202005. [Accessed on: 6</w:t>
      </w:r>
      <w:r w:rsidRPr="007857C6">
        <w:rPr>
          <w:rFonts w:ascii="Times New Roman" w:hAnsi="Times New Roman" w:cs="Times New Roman"/>
          <w:sz w:val="24"/>
          <w:szCs w:val="24"/>
          <w:vertAlign w:val="superscript"/>
        </w:rPr>
        <w:t>th</w:t>
      </w:r>
      <w:r w:rsidRPr="007857C6">
        <w:rPr>
          <w:rFonts w:ascii="Times New Roman" w:hAnsi="Times New Roman" w:cs="Times New Roman"/>
          <w:sz w:val="24"/>
          <w:szCs w:val="24"/>
        </w:rPr>
        <w:t xml:space="preserve"> January, 2021]</w:t>
      </w:r>
    </w:p>
    <w:p w14:paraId="1A6DC03D" w14:textId="77777777" w:rsidR="00250A0D" w:rsidRPr="007857C6" w:rsidRDefault="00250A0D" w:rsidP="00160F42">
      <w:pPr>
        <w:spacing w:line="360" w:lineRule="auto"/>
        <w:jc w:val="both"/>
        <w:rPr>
          <w:rFonts w:ascii="Times New Roman" w:hAnsi="Times New Roman" w:cs="Times New Roman"/>
          <w:color w:val="000000" w:themeColor="text1"/>
          <w:sz w:val="24"/>
          <w:szCs w:val="24"/>
        </w:rPr>
      </w:pPr>
    </w:p>
    <w:p w14:paraId="7F7494DC" w14:textId="77777777" w:rsidR="00250A0D" w:rsidRPr="007857C6" w:rsidRDefault="00250A0D" w:rsidP="00160F42">
      <w:pPr>
        <w:spacing w:line="360" w:lineRule="auto"/>
        <w:rPr>
          <w:color w:val="000000" w:themeColor="text1"/>
        </w:rPr>
      </w:pPr>
    </w:p>
    <w:p w14:paraId="367FBEAC" w14:textId="77777777" w:rsidR="00072DBD" w:rsidRPr="007857C6" w:rsidRDefault="00EA3DBE" w:rsidP="00160F42">
      <w:pPr>
        <w:spacing w:line="360" w:lineRule="auto"/>
        <w:jc w:val="both"/>
        <w:rPr>
          <w:rFonts w:ascii="Times New Roman" w:eastAsia="Times New Roman" w:hAnsi="Times New Roman" w:cs="Times New Roman"/>
          <w:sz w:val="24"/>
          <w:szCs w:val="24"/>
        </w:rPr>
      </w:pPr>
      <w:r w:rsidRPr="007857C6">
        <w:rPr>
          <w:rFonts w:ascii="Times New Roman" w:eastAsia="Times New Roman" w:hAnsi="Times New Roman" w:cs="Times New Roman"/>
          <w:sz w:val="24"/>
          <w:szCs w:val="24"/>
        </w:rPr>
        <w:t xml:space="preserve"> </w:t>
      </w:r>
    </w:p>
    <w:p w14:paraId="5DC2A4F9" w14:textId="77777777" w:rsidR="00072DBD" w:rsidRPr="007857C6" w:rsidRDefault="00072DBD" w:rsidP="00160F42">
      <w:pPr>
        <w:spacing w:line="360" w:lineRule="auto"/>
        <w:rPr>
          <w:b/>
        </w:rPr>
      </w:pPr>
    </w:p>
    <w:p w14:paraId="0F3FD228" w14:textId="77777777" w:rsidR="00072DBD" w:rsidRPr="007857C6" w:rsidRDefault="00072DBD" w:rsidP="00160F42">
      <w:pPr>
        <w:spacing w:line="360" w:lineRule="auto"/>
      </w:pPr>
    </w:p>
    <w:sectPr w:rsidR="00072DBD" w:rsidRPr="007857C6" w:rsidSect="006B0713">
      <w:footerReference w:type="default" r:id="rId10"/>
      <w:pgSz w:w="12240" w:h="15840"/>
      <w:pgMar w:top="1440" w:right="1440" w:bottom="1440" w:left="1440" w:header="720" w:footer="720" w:gutter="0"/>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CAA3C6" w14:textId="77777777" w:rsidR="00690255" w:rsidRDefault="00690255" w:rsidP="00250A0D">
      <w:pPr>
        <w:spacing w:line="240" w:lineRule="auto"/>
      </w:pPr>
      <w:r>
        <w:separator/>
      </w:r>
    </w:p>
  </w:endnote>
  <w:endnote w:type="continuationSeparator" w:id="0">
    <w:p w14:paraId="4C4ED84E" w14:textId="77777777" w:rsidR="00690255" w:rsidRDefault="00690255" w:rsidP="00250A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173984"/>
      <w:docPartObj>
        <w:docPartGallery w:val="Page Numbers (Bottom of Page)"/>
        <w:docPartUnique/>
      </w:docPartObj>
    </w:sdtPr>
    <w:sdtEndPr>
      <w:rPr>
        <w:rFonts w:ascii="Times New Roman" w:hAnsi="Times New Roman" w:cs="Times New Roman"/>
        <w:sz w:val="20"/>
        <w:szCs w:val="20"/>
      </w:rPr>
    </w:sdtEndPr>
    <w:sdtContent>
      <w:p w14:paraId="5C38051A" w14:textId="77777777" w:rsidR="006B0713" w:rsidRDefault="0078242E">
        <w:pPr>
          <w:pStyle w:val="Footer"/>
          <w:jc w:val="right"/>
        </w:pPr>
        <w:r w:rsidRPr="006B0713">
          <w:rPr>
            <w:rFonts w:ascii="Times New Roman" w:hAnsi="Times New Roman" w:cs="Times New Roman"/>
            <w:sz w:val="20"/>
            <w:szCs w:val="20"/>
          </w:rPr>
          <w:fldChar w:fldCharType="begin"/>
        </w:r>
        <w:r w:rsidR="006B0713" w:rsidRPr="006B0713">
          <w:rPr>
            <w:rFonts w:ascii="Times New Roman" w:hAnsi="Times New Roman" w:cs="Times New Roman"/>
            <w:sz w:val="20"/>
            <w:szCs w:val="20"/>
          </w:rPr>
          <w:instrText xml:space="preserve"> PAGE   \* MERGEFORMAT </w:instrText>
        </w:r>
        <w:r w:rsidRPr="006B0713">
          <w:rPr>
            <w:rFonts w:ascii="Times New Roman" w:hAnsi="Times New Roman" w:cs="Times New Roman"/>
            <w:sz w:val="20"/>
            <w:szCs w:val="20"/>
          </w:rPr>
          <w:fldChar w:fldCharType="separate"/>
        </w:r>
        <w:r w:rsidR="00881CBD">
          <w:rPr>
            <w:rFonts w:ascii="Times New Roman" w:hAnsi="Times New Roman" w:cs="Times New Roman"/>
            <w:noProof/>
            <w:sz w:val="20"/>
            <w:szCs w:val="20"/>
          </w:rPr>
          <w:t>1</w:t>
        </w:r>
        <w:r w:rsidRPr="006B0713">
          <w:rPr>
            <w:rFonts w:ascii="Times New Roman" w:hAnsi="Times New Roman" w:cs="Times New Roman"/>
            <w:sz w:val="20"/>
            <w:szCs w:val="20"/>
          </w:rPr>
          <w:fldChar w:fldCharType="end"/>
        </w:r>
      </w:p>
    </w:sdtContent>
  </w:sdt>
  <w:p w14:paraId="6C28A26A" w14:textId="77777777" w:rsidR="00250A0D" w:rsidRDefault="00250A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81D1DD" w14:textId="77777777" w:rsidR="00690255" w:rsidRDefault="00690255" w:rsidP="00250A0D">
      <w:pPr>
        <w:spacing w:line="240" w:lineRule="auto"/>
      </w:pPr>
      <w:r>
        <w:separator/>
      </w:r>
    </w:p>
  </w:footnote>
  <w:footnote w:type="continuationSeparator" w:id="0">
    <w:p w14:paraId="149C012E" w14:textId="77777777" w:rsidR="00690255" w:rsidRDefault="00690255" w:rsidP="00250A0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EDE07F"/>
    <w:multiLevelType w:val="hybridMultilevel"/>
    <w:tmpl w:val="00000000"/>
    <w:lvl w:ilvl="0" w:tplc="10F628FC">
      <w:start w:val="1"/>
      <w:numFmt w:val="bullet"/>
      <w:lvlText w:val="●"/>
      <w:lvlJc w:val="left"/>
      <w:pPr>
        <w:ind w:left="720" w:hanging="360"/>
      </w:pPr>
      <w:rPr>
        <w:u w:val="none"/>
      </w:rPr>
    </w:lvl>
    <w:lvl w:ilvl="1" w:tplc="9F8C4CDE">
      <w:start w:val="1"/>
      <w:numFmt w:val="bullet"/>
      <w:lvlText w:val="○"/>
      <w:lvlJc w:val="left"/>
      <w:pPr>
        <w:ind w:left="1440" w:hanging="360"/>
      </w:pPr>
      <w:rPr>
        <w:u w:val="none"/>
      </w:rPr>
    </w:lvl>
    <w:lvl w:ilvl="2" w:tplc="3B7A2D7A">
      <w:start w:val="1"/>
      <w:numFmt w:val="bullet"/>
      <w:lvlText w:val="■"/>
      <w:lvlJc w:val="left"/>
      <w:pPr>
        <w:ind w:left="2160" w:hanging="360"/>
      </w:pPr>
      <w:rPr>
        <w:u w:val="none"/>
      </w:rPr>
    </w:lvl>
    <w:lvl w:ilvl="3" w:tplc="EBF825FE">
      <w:start w:val="1"/>
      <w:numFmt w:val="bullet"/>
      <w:lvlText w:val="●"/>
      <w:lvlJc w:val="left"/>
      <w:pPr>
        <w:ind w:left="2880" w:hanging="360"/>
      </w:pPr>
      <w:rPr>
        <w:u w:val="none"/>
      </w:rPr>
    </w:lvl>
    <w:lvl w:ilvl="4" w:tplc="EBBE6760">
      <w:start w:val="1"/>
      <w:numFmt w:val="bullet"/>
      <w:lvlText w:val="○"/>
      <w:lvlJc w:val="left"/>
      <w:pPr>
        <w:ind w:left="3600" w:hanging="360"/>
      </w:pPr>
      <w:rPr>
        <w:u w:val="none"/>
      </w:rPr>
    </w:lvl>
    <w:lvl w:ilvl="5" w:tplc="3E2A39EA">
      <w:start w:val="1"/>
      <w:numFmt w:val="bullet"/>
      <w:lvlText w:val="■"/>
      <w:lvlJc w:val="left"/>
      <w:pPr>
        <w:ind w:left="4320" w:hanging="360"/>
      </w:pPr>
      <w:rPr>
        <w:u w:val="none"/>
      </w:rPr>
    </w:lvl>
    <w:lvl w:ilvl="6" w:tplc="103E934E">
      <w:start w:val="1"/>
      <w:numFmt w:val="bullet"/>
      <w:lvlText w:val="●"/>
      <w:lvlJc w:val="left"/>
      <w:pPr>
        <w:ind w:left="5040" w:hanging="360"/>
      </w:pPr>
      <w:rPr>
        <w:u w:val="none"/>
      </w:rPr>
    </w:lvl>
    <w:lvl w:ilvl="7" w:tplc="981268AA">
      <w:start w:val="1"/>
      <w:numFmt w:val="bullet"/>
      <w:lvlText w:val="○"/>
      <w:lvlJc w:val="left"/>
      <w:pPr>
        <w:ind w:left="5760" w:hanging="360"/>
      </w:pPr>
      <w:rPr>
        <w:u w:val="none"/>
      </w:rPr>
    </w:lvl>
    <w:lvl w:ilvl="8" w:tplc="C920504A">
      <w:start w:val="1"/>
      <w:numFmt w:val="bullet"/>
      <w:lvlText w:val="■"/>
      <w:lvlJc w:val="left"/>
      <w:pPr>
        <w:ind w:left="6480" w:hanging="360"/>
      </w:pPr>
      <w:rPr>
        <w:u w:val="none"/>
      </w:rPr>
    </w:lvl>
  </w:abstractNum>
  <w:abstractNum w:abstractNumId="1" w15:restartNumberingAfterBreak="0">
    <w:nsid w:val="090556C1"/>
    <w:multiLevelType w:val="hybridMultilevel"/>
    <w:tmpl w:val="00000000"/>
    <w:lvl w:ilvl="0" w:tplc="24148544">
      <w:start w:val="1"/>
      <w:numFmt w:val="bullet"/>
      <w:lvlText w:val="●"/>
      <w:lvlJc w:val="left"/>
      <w:pPr>
        <w:ind w:left="720" w:hanging="360"/>
      </w:pPr>
      <w:rPr>
        <w:u w:val="none"/>
      </w:rPr>
    </w:lvl>
    <w:lvl w:ilvl="1" w:tplc="F302390E">
      <w:start w:val="1"/>
      <w:numFmt w:val="bullet"/>
      <w:lvlText w:val="○"/>
      <w:lvlJc w:val="left"/>
      <w:pPr>
        <w:ind w:left="1440" w:hanging="360"/>
      </w:pPr>
      <w:rPr>
        <w:u w:val="none"/>
      </w:rPr>
    </w:lvl>
    <w:lvl w:ilvl="2" w:tplc="524CAF58">
      <w:start w:val="1"/>
      <w:numFmt w:val="bullet"/>
      <w:lvlText w:val="■"/>
      <w:lvlJc w:val="left"/>
      <w:pPr>
        <w:ind w:left="2160" w:hanging="360"/>
      </w:pPr>
      <w:rPr>
        <w:u w:val="none"/>
      </w:rPr>
    </w:lvl>
    <w:lvl w:ilvl="3" w:tplc="6542ED18">
      <w:start w:val="1"/>
      <w:numFmt w:val="bullet"/>
      <w:lvlText w:val="●"/>
      <w:lvlJc w:val="left"/>
      <w:pPr>
        <w:ind w:left="2880" w:hanging="360"/>
      </w:pPr>
      <w:rPr>
        <w:u w:val="none"/>
      </w:rPr>
    </w:lvl>
    <w:lvl w:ilvl="4" w:tplc="35A66AD8">
      <w:start w:val="1"/>
      <w:numFmt w:val="bullet"/>
      <w:lvlText w:val="○"/>
      <w:lvlJc w:val="left"/>
      <w:pPr>
        <w:ind w:left="3600" w:hanging="360"/>
      </w:pPr>
      <w:rPr>
        <w:u w:val="none"/>
      </w:rPr>
    </w:lvl>
    <w:lvl w:ilvl="5" w:tplc="7B1A1D04">
      <w:start w:val="1"/>
      <w:numFmt w:val="bullet"/>
      <w:lvlText w:val="■"/>
      <w:lvlJc w:val="left"/>
      <w:pPr>
        <w:ind w:left="4320" w:hanging="360"/>
      </w:pPr>
      <w:rPr>
        <w:u w:val="none"/>
      </w:rPr>
    </w:lvl>
    <w:lvl w:ilvl="6" w:tplc="6DA4C504">
      <w:start w:val="1"/>
      <w:numFmt w:val="bullet"/>
      <w:lvlText w:val="●"/>
      <w:lvlJc w:val="left"/>
      <w:pPr>
        <w:ind w:left="5040" w:hanging="360"/>
      </w:pPr>
      <w:rPr>
        <w:u w:val="none"/>
      </w:rPr>
    </w:lvl>
    <w:lvl w:ilvl="7" w:tplc="C560AF98">
      <w:start w:val="1"/>
      <w:numFmt w:val="bullet"/>
      <w:lvlText w:val="○"/>
      <w:lvlJc w:val="left"/>
      <w:pPr>
        <w:ind w:left="5760" w:hanging="360"/>
      </w:pPr>
      <w:rPr>
        <w:u w:val="none"/>
      </w:rPr>
    </w:lvl>
    <w:lvl w:ilvl="8" w:tplc="CAD004CE">
      <w:start w:val="1"/>
      <w:numFmt w:val="bullet"/>
      <w:lvlText w:val="■"/>
      <w:lvlJc w:val="left"/>
      <w:pPr>
        <w:ind w:left="6480" w:hanging="360"/>
      </w:pPr>
      <w:rPr>
        <w:u w:val="none"/>
      </w:rPr>
    </w:lvl>
  </w:abstractNum>
  <w:abstractNum w:abstractNumId="2" w15:restartNumberingAfterBreak="0">
    <w:nsid w:val="1A02BD35"/>
    <w:multiLevelType w:val="hybridMultilevel"/>
    <w:tmpl w:val="00000000"/>
    <w:lvl w:ilvl="0" w:tplc="3B36E998">
      <w:start w:val="1"/>
      <w:numFmt w:val="bullet"/>
      <w:lvlText w:val="●"/>
      <w:lvlJc w:val="left"/>
      <w:pPr>
        <w:ind w:left="720" w:hanging="360"/>
      </w:pPr>
      <w:rPr>
        <w:u w:val="none"/>
      </w:rPr>
    </w:lvl>
    <w:lvl w:ilvl="1" w:tplc="EB303832">
      <w:start w:val="1"/>
      <w:numFmt w:val="bullet"/>
      <w:lvlText w:val="○"/>
      <w:lvlJc w:val="left"/>
      <w:pPr>
        <w:ind w:left="1440" w:hanging="360"/>
      </w:pPr>
      <w:rPr>
        <w:u w:val="none"/>
      </w:rPr>
    </w:lvl>
    <w:lvl w:ilvl="2" w:tplc="2EA49774">
      <w:start w:val="1"/>
      <w:numFmt w:val="bullet"/>
      <w:lvlText w:val="■"/>
      <w:lvlJc w:val="left"/>
      <w:pPr>
        <w:ind w:left="2160" w:hanging="360"/>
      </w:pPr>
      <w:rPr>
        <w:u w:val="none"/>
      </w:rPr>
    </w:lvl>
    <w:lvl w:ilvl="3" w:tplc="E25EC8C4">
      <w:start w:val="1"/>
      <w:numFmt w:val="bullet"/>
      <w:lvlText w:val="●"/>
      <w:lvlJc w:val="left"/>
      <w:pPr>
        <w:ind w:left="2880" w:hanging="360"/>
      </w:pPr>
      <w:rPr>
        <w:u w:val="none"/>
      </w:rPr>
    </w:lvl>
    <w:lvl w:ilvl="4" w:tplc="A40AC680">
      <w:start w:val="1"/>
      <w:numFmt w:val="bullet"/>
      <w:lvlText w:val="○"/>
      <w:lvlJc w:val="left"/>
      <w:pPr>
        <w:ind w:left="3600" w:hanging="360"/>
      </w:pPr>
      <w:rPr>
        <w:u w:val="none"/>
      </w:rPr>
    </w:lvl>
    <w:lvl w:ilvl="5" w:tplc="9CD660FC">
      <w:start w:val="1"/>
      <w:numFmt w:val="bullet"/>
      <w:lvlText w:val="■"/>
      <w:lvlJc w:val="left"/>
      <w:pPr>
        <w:ind w:left="4320" w:hanging="360"/>
      </w:pPr>
      <w:rPr>
        <w:u w:val="none"/>
      </w:rPr>
    </w:lvl>
    <w:lvl w:ilvl="6" w:tplc="000419FA">
      <w:start w:val="1"/>
      <w:numFmt w:val="bullet"/>
      <w:lvlText w:val="●"/>
      <w:lvlJc w:val="left"/>
      <w:pPr>
        <w:ind w:left="5040" w:hanging="360"/>
      </w:pPr>
      <w:rPr>
        <w:u w:val="none"/>
      </w:rPr>
    </w:lvl>
    <w:lvl w:ilvl="7" w:tplc="1470935A">
      <w:start w:val="1"/>
      <w:numFmt w:val="bullet"/>
      <w:lvlText w:val="○"/>
      <w:lvlJc w:val="left"/>
      <w:pPr>
        <w:ind w:left="5760" w:hanging="360"/>
      </w:pPr>
      <w:rPr>
        <w:u w:val="none"/>
      </w:rPr>
    </w:lvl>
    <w:lvl w:ilvl="8" w:tplc="71681A1A">
      <w:start w:val="1"/>
      <w:numFmt w:val="bullet"/>
      <w:lvlText w:val="■"/>
      <w:lvlJc w:val="left"/>
      <w:pPr>
        <w:ind w:left="6480" w:hanging="360"/>
      </w:pPr>
      <w:rPr>
        <w:u w:val="none"/>
      </w:rPr>
    </w:lvl>
  </w:abstractNum>
  <w:abstractNum w:abstractNumId="3" w15:restartNumberingAfterBreak="0">
    <w:nsid w:val="20340359"/>
    <w:multiLevelType w:val="hybridMultilevel"/>
    <w:tmpl w:val="00000000"/>
    <w:lvl w:ilvl="0" w:tplc="2DC44156">
      <w:start w:val="1"/>
      <w:numFmt w:val="bullet"/>
      <w:lvlText w:val="●"/>
      <w:lvlJc w:val="left"/>
      <w:pPr>
        <w:ind w:left="720" w:hanging="360"/>
      </w:pPr>
      <w:rPr>
        <w:u w:val="none"/>
      </w:rPr>
    </w:lvl>
    <w:lvl w:ilvl="1" w:tplc="E334FC5A">
      <w:start w:val="1"/>
      <w:numFmt w:val="bullet"/>
      <w:lvlText w:val="○"/>
      <w:lvlJc w:val="left"/>
      <w:pPr>
        <w:ind w:left="1440" w:hanging="360"/>
      </w:pPr>
      <w:rPr>
        <w:u w:val="none"/>
      </w:rPr>
    </w:lvl>
    <w:lvl w:ilvl="2" w:tplc="B92C4046">
      <w:start w:val="1"/>
      <w:numFmt w:val="bullet"/>
      <w:lvlText w:val="■"/>
      <w:lvlJc w:val="left"/>
      <w:pPr>
        <w:ind w:left="2160" w:hanging="360"/>
      </w:pPr>
      <w:rPr>
        <w:u w:val="none"/>
      </w:rPr>
    </w:lvl>
    <w:lvl w:ilvl="3" w:tplc="1996ECD2">
      <w:start w:val="1"/>
      <w:numFmt w:val="bullet"/>
      <w:lvlText w:val="●"/>
      <w:lvlJc w:val="left"/>
      <w:pPr>
        <w:ind w:left="2880" w:hanging="360"/>
      </w:pPr>
      <w:rPr>
        <w:u w:val="none"/>
      </w:rPr>
    </w:lvl>
    <w:lvl w:ilvl="4" w:tplc="F31AEDC6">
      <w:start w:val="1"/>
      <w:numFmt w:val="bullet"/>
      <w:lvlText w:val="○"/>
      <w:lvlJc w:val="left"/>
      <w:pPr>
        <w:ind w:left="3600" w:hanging="360"/>
      </w:pPr>
      <w:rPr>
        <w:u w:val="none"/>
      </w:rPr>
    </w:lvl>
    <w:lvl w:ilvl="5" w:tplc="67885F52">
      <w:start w:val="1"/>
      <w:numFmt w:val="bullet"/>
      <w:lvlText w:val="■"/>
      <w:lvlJc w:val="left"/>
      <w:pPr>
        <w:ind w:left="4320" w:hanging="360"/>
      </w:pPr>
      <w:rPr>
        <w:u w:val="none"/>
      </w:rPr>
    </w:lvl>
    <w:lvl w:ilvl="6" w:tplc="21C04CCC">
      <w:start w:val="1"/>
      <w:numFmt w:val="bullet"/>
      <w:lvlText w:val="●"/>
      <w:lvlJc w:val="left"/>
      <w:pPr>
        <w:ind w:left="5040" w:hanging="360"/>
      </w:pPr>
      <w:rPr>
        <w:u w:val="none"/>
      </w:rPr>
    </w:lvl>
    <w:lvl w:ilvl="7" w:tplc="97729130">
      <w:start w:val="1"/>
      <w:numFmt w:val="bullet"/>
      <w:lvlText w:val="○"/>
      <w:lvlJc w:val="left"/>
      <w:pPr>
        <w:ind w:left="5760" w:hanging="360"/>
      </w:pPr>
      <w:rPr>
        <w:u w:val="none"/>
      </w:rPr>
    </w:lvl>
    <w:lvl w:ilvl="8" w:tplc="8872EE3A">
      <w:start w:val="1"/>
      <w:numFmt w:val="bullet"/>
      <w:lvlText w:val="■"/>
      <w:lvlJc w:val="left"/>
      <w:pPr>
        <w:ind w:left="6480" w:hanging="360"/>
      </w:pPr>
      <w:rPr>
        <w:u w:val="none"/>
      </w:rPr>
    </w:lvl>
  </w:abstractNum>
  <w:abstractNum w:abstractNumId="4" w15:restartNumberingAfterBreak="0">
    <w:nsid w:val="249228B0"/>
    <w:multiLevelType w:val="hybridMultilevel"/>
    <w:tmpl w:val="00000000"/>
    <w:lvl w:ilvl="0" w:tplc="89CE05CA">
      <w:start w:val="1"/>
      <w:numFmt w:val="bullet"/>
      <w:lvlText w:val="●"/>
      <w:lvlJc w:val="left"/>
      <w:pPr>
        <w:ind w:left="720" w:hanging="360"/>
      </w:pPr>
      <w:rPr>
        <w:u w:val="none"/>
      </w:rPr>
    </w:lvl>
    <w:lvl w:ilvl="1" w:tplc="86921544">
      <w:start w:val="1"/>
      <w:numFmt w:val="bullet"/>
      <w:lvlText w:val="○"/>
      <w:lvlJc w:val="left"/>
      <w:pPr>
        <w:ind w:left="1440" w:hanging="360"/>
      </w:pPr>
      <w:rPr>
        <w:u w:val="none"/>
      </w:rPr>
    </w:lvl>
    <w:lvl w:ilvl="2" w:tplc="27461338">
      <w:start w:val="1"/>
      <w:numFmt w:val="bullet"/>
      <w:lvlText w:val="■"/>
      <w:lvlJc w:val="left"/>
      <w:pPr>
        <w:ind w:left="2160" w:hanging="360"/>
      </w:pPr>
      <w:rPr>
        <w:u w:val="none"/>
      </w:rPr>
    </w:lvl>
    <w:lvl w:ilvl="3" w:tplc="C4103988">
      <w:start w:val="1"/>
      <w:numFmt w:val="bullet"/>
      <w:lvlText w:val="●"/>
      <w:lvlJc w:val="left"/>
      <w:pPr>
        <w:ind w:left="2880" w:hanging="360"/>
      </w:pPr>
      <w:rPr>
        <w:u w:val="none"/>
      </w:rPr>
    </w:lvl>
    <w:lvl w:ilvl="4" w:tplc="A6A2161E">
      <w:start w:val="1"/>
      <w:numFmt w:val="bullet"/>
      <w:lvlText w:val="○"/>
      <w:lvlJc w:val="left"/>
      <w:pPr>
        <w:ind w:left="3600" w:hanging="360"/>
      </w:pPr>
      <w:rPr>
        <w:u w:val="none"/>
      </w:rPr>
    </w:lvl>
    <w:lvl w:ilvl="5" w:tplc="B9E65828">
      <w:start w:val="1"/>
      <w:numFmt w:val="bullet"/>
      <w:lvlText w:val="■"/>
      <w:lvlJc w:val="left"/>
      <w:pPr>
        <w:ind w:left="4320" w:hanging="360"/>
      </w:pPr>
      <w:rPr>
        <w:u w:val="none"/>
      </w:rPr>
    </w:lvl>
    <w:lvl w:ilvl="6" w:tplc="72E2B2FA">
      <w:start w:val="1"/>
      <w:numFmt w:val="bullet"/>
      <w:lvlText w:val="●"/>
      <w:lvlJc w:val="left"/>
      <w:pPr>
        <w:ind w:left="5040" w:hanging="360"/>
      </w:pPr>
      <w:rPr>
        <w:u w:val="none"/>
      </w:rPr>
    </w:lvl>
    <w:lvl w:ilvl="7" w:tplc="A59CDDA4">
      <w:start w:val="1"/>
      <w:numFmt w:val="bullet"/>
      <w:lvlText w:val="○"/>
      <w:lvlJc w:val="left"/>
      <w:pPr>
        <w:ind w:left="5760" w:hanging="360"/>
      </w:pPr>
      <w:rPr>
        <w:u w:val="none"/>
      </w:rPr>
    </w:lvl>
    <w:lvl w:ilvl="8" w:tplc="5C0CA214">
      <w:start w:val="1"/>
      <w:numFmt w:val="bullet"/>
      <w:lvlText w:val="■"/>
      <w:lvlJc w:val="left"/>
      <w:pPr>
        <w:ind w:left="6480" w:hanging="360"/>
      </w:pPr>
      <w:rPr>
        <w:u w:val="none"/>
      </w:rPr>
    </w:lvl>
  </w:abstractNum>
  <w:abstractNum w:abstractNumId="5" w15:restartNumberingAfterBreak="0">
    <w:nsid w:val="3B42BA55"/>
    <w:multiLevelType w:val="hybridMultilevel"/>
    <w:tmpl w:val="00000000"/>
    <w:lvl w:ilvl="0" w:tplc="D2F0DD7C">
      <w:start w:val="1"/>
      <w:numFmt w:val="bullet"/>
      <w:lvlText w:val="●"/>
      <w:lvlJc w:val="left"/>
      <w:pPr>
        <w:ind w:left="720" w:hanging="360"/>
      </w:pPr>
      <w:rPr>
        <w:u w:val="none"/>
      </w:rPr>
    </w:lvl>
    <w:lvl w:ilvl="1" w:tplc="70340156">
      <w:start w:val="1"/>
      <w:numFmt w:val="bullet"/>
      <w:lvlText w:val="○"/>
      <w:lvlJc w:val="left"/>
      <w:pPr>
        <w:ind w:left="1440" w:hanging="360"/>
      </w:pPr>
      <w:rPr>
        <w:u w:val="none"/>
      </w:rPr>
    </w:lvl>
    <w:lvl w:ilvl="2" w:tplc="8BA4953A">
      <w:start w:val="1"/>
      <w:numFmt w:val="bullet"/>
      <w:lvlText w:val="■"/>
      <w:lvlJc w:val="left"/>
      <w:pPr>
        <w:ind w:left="2160" w:hanging="360"/>
      </w:pPr>
      <w:rPr>
        <w:u w:val="none"/>
      </w:rPr>
    </w:lvl>
    <w:lvl w:ilvl="3" w:tplc="779CFFB2">
      <w:start w:val="1"/>
      <w:numFmt w:val="bullet"/>
      <w:lvlText w:val="●"/>
      <w:lvlJc w:val="left"/>
      <w:pPr>
        <w:ind w:left="2880" w:hanging="360"/>
      </w:pPr>
      <w:rPr>
        <w:u w:val="none"/>
      </w:rPr>
    </w:lvl>
    <w:lvl w:ilvl="4" w:tplc="E4529D8E">
      <w:start w:val="1"/>
      <w:numFmt w:val="bullet"/>
      <w:lvlText w:val="○"/>
      <w:lvlJc w:val="left"/>
      <w:pPr>
        <w:ind w:left="3600" w:hanging="360"/>
      </w:pPr>
      <w:rPr>
        <w:u w:val="none"/>
      </w:rPr>
    </w:lvl>
    <w:lvl w:ilvl="5" w:tplc="E56628CE">
      <w:start w:val="1"/>
      <w:numFmt w:val="bullet"/>
      <w:lvlText w:val="■"/>
      <w:lvlJc w:val="left"/>
      <w:pPr>
        <w:ind w:left="4320" w:hanging="360"/>
      </w:pPr>
      <w:rPr>
        <w:u w:val="none"/>
      </w:rPr>
    </w:lvl>
    <w:lvl w:ilvl="6" w:tplc="CF604382">
      <w:start w:val="1"/>
      <w:numFmt w:val="bullet"/>
      <w:lvlText w:val="●"/>
      <w:lvlJc w:val="left"/>
      <w:pPr>
        <w:ind w:left="5040" w:hanging="360"/>
      </w:pPr>
      <w:rPr>
        <w:u w:val="none"/>
      </w:rPr>
    </w:lvl>
    <w:lvl w:ilvl="7" w:tplc="26E0AE32">
      <w:start w:val="1"/>
      <w:numFmt w:val="bullet"/>
      <w:lvlText w:val="○"/>
      <w:lvlJc w:val="left"/>
      <w:pPr>
        <w:ind w:left="5760" w:hanging="360"/>
      </w:pPr>
      <w:rPr>
        <w:u w:val="none"/>
      </w:rPr>
    </w:lvl>
    <w:lvl w:ilvl="8" w:tplc="6A00E374">
      <w:start w:val="1"/>
      <w:numFmt w:val="bullet"/>
      <w:lvlText w:val="■"/>
      <w:lvlJc w:val="left"/>
      <w:pPr>
        <w:ind w:left="6480" w:hanging="360"/>
      </w:pPr>
      <w:rPr>
        <w:u w:val="none"/>
      </w:rPr>
    </w:lvl>
  </w:abstractNum>
  <w:abstractNum w:abstractNumId="6" w15:restartNumberingAfterBreak="0">
    <w:nsid w:val="3CFD33A3"/>
    <w:multiLevelType w:val="hybridMultilevel"/>
    <w:tmpl w:val="00000000"/>
    <w:lvl w:ilvl="0" w:tplc="976CAC7C">
      <w:start w:val="1"/>
      <w:numFmt w:val="bullet"/>
      <w:lvlText w:val="●"/>
      <w:lvlJc w:val="left"/>
      <w:pPr>
        <w:ind w:left="720" w:hanging="360"/>
      </w:pPr>
      <w:rPr>
        <w:u w:val="none"/>
      </w:rPr>
    </w:lvl>
    <w:lvl w:ilvl="1" w:tplc="A058B82C">
      <w:start w:val="1"/>
      <w:numFmt w:val="bullet"/>
      <w:lvlText w:val="○"/>
      <w:lvlJc w:val="left"/>
      <w:pPr>
        <w:ind w:left="1440" w:hanging="360"/>
      </w:pPr>
      <w:rPr>
        <w:u w:val="none"/>
      </w:rPr>
    </w:lvl>
    <w:lvl w:ilvl="2" w:tplc="1332A2F6">
      <w:start w:val="1"/>
      <w:numFmt w:val="bullet"/>
      <w:lvlText w:val="■"/>
      <w:lvlJc w:val="left"/>
      <w:pPr>
        <w:ind w:left="2160" w:hanging="360"/>
      </w:pPr>
      <w:rPr>
        <w:u w:val="none"/>
      </w:rPr>
    </w:lvl>
    <w:lvl w:ilvl="3" w:tplc="6574AD9A">
      <w:start w:val="1"/>
      <w:numFmt w:val="bullet"/>
      <w:lvlText w:val="●"/>
      <w:lvlJc w:val="left"/>
      <w:pPr>
        <w:ind w:left="2880" w:hanging="360"/>
      </w:pPr>
      <w:rPr>
        <w:u w:val="none"/>
      </w:rPr>
    </w:lvl>
    <w:lvl w:ilvl="4" w:tplc="A12C8F56">
      <w:start w:val="1"/>
      <w:numFmt w:val="bullet"/>
      <w:lvlText w:val="○"/>
      <w:lvlJc w:val="left"/>
      <w:pPr>
        <w:ind w:left="3600" w:hanging="360"/>
      </w:pPr>
      <w:rPr>
        <w:u w:val="none"/>
      </w:rPr>
    </w:lvl>
    <w:lvl w:ilvl="5" w:tplc="7E32B44E">
      <w:start w:val="1"/>
      <w:numFmt w:val="bullet"/>
      <w:lvlText w:val="■"/>
      <w:lvlJc w:val="left"/>
      <w:pPr>
        <w:ind w:left="4320" w:hanging="360"/>
      </w:pPr>
      <w:rPr>
        <w:u w:val="none"/>
      </w:rPr>
    </w:lvl>
    <w:lvl w:ilvl="6" w:tplc="97565174">
      <w:start w:val="1"/>
      <w:numFmt w:val="bullet"/>
      <w:lvlText w:val="●"/>
      <w:lvlJc w:val="left"/>
      <w:pPr>
        <w:ind w:left="5040" w:hanging="360"/>
      </w:pPr>
      <w:rPr>
        <w:u w:val="none"/>
      </w:rPr>
    </w:lvl>
    <w:lvl w:ilvl="7" w:tplc="4BEC280A">
      <w:start w:val="1"/>
      <w:numFmt w:val="bullet"/>
      <w:lvlText w:val="○"/>
      <w:lvlJc w:val="left"/>
      <w:pPr>
        <w:ind w:left="5760" w:hanging="360"/>
      </w:pPr>
      <w:rPr>
        <w:u w:val="none"/>
      </w:rPr>
    </w:lvl>
    <w:lvl w:ilvl="8" w:tplc="769E04E0">
      <w:start w:val="1"/>
      <w:numFmt w:val="bullet"/>
      <w:lvlText w:val="■"/>
      <w:lvlJc w:val="left"/>
      <w:pPr>
        <w:ind w:left="6480" w:hanging="360"/>
      </w:pPr>
      <w:rPr>
        <w:u w:val="none"/>
      </w:rPr>
    </w:lvl>
  </w:abstractNum>
  <w:abstractNum w:abstractNumId="7" w15:restartNumberingAfterBreak="0">
    <w:nsid w:val="3D9BF15F"/>
    <w:multiLevelType w:val="hybridMultilevel"/>
    <w:tmpl w:val="00000000"/>
    <w:lvl w:ilvl="0" w:tplc="6186A6FA">
      <w:start w:val="1"/>
      <w:numFmt w:val="bullet"/>
      <w:lvlText w:val="●"/>
      <w:lvlJc w:val="left"/>
      <w:pPr>
        <w:ind w:left="720" w:hanging="360"/>
      </w:pPr>
      <w:rPr>
        <w:u w:val="none"/>
      </w:rPr>
    </w:lvl>
    <w:lvl w:ilvl="1" w:tplc="67A46F96">
      <w:start w:val="1"/>
      <w:numFmt w:val="bullet"/>
      <w:lvlText w:val="○"/>
      <w:lvlJc w:val="left"/>
      <w:pPr>
        <w:ind w:left="1440" w:hanging="360"/>
      </w:pPr>
      <w:rPr>
        <w:u w:val="none"/>
      </w:rPr>
    </w:lvl>
    <w:lvl w:ilvl="2" w:tplc="270698AE">
      <w:start w:val="1"/>
      <w:numFmt w:val="bullet"/>
      <w:lvlText w:val="■"/>
      <w:lvlJc w:val="left"/>
      <w:pPr>
        <w:ind w:left="2160" w:hanging="360"/>
      </w:pPr>
      <w:rPr>
        <w:u w:val="none"/>
      </w:rPr>
    </w:lvl>
    <w:lvl w:ilvl="3" w:tplc="E294E006">
      <w:start w:val="1"/>
      <w:numFmt w:val="bullet"/>
      <w:lvlText w:val="●"/>
      <w:lvlJc w:val="left"/>
      <w:pPr>
        <w:ind w:left="2880" w:hanging="360"/>
      </w:pPr>
      <w:rPr>
        <w:u w:val="none"/>
      </w:rPr>
    </w:lvl>
    <w:lvl w:ilvl="4" w:tplc="E6C24E76">
      <w:start w:val="1"/>
      <w:numFmt w:val="bullet"/>
      <w:lvlText w:val="○"/>
      <w:lvlJc w:val="left"/>
      <w:pPr>
        <w:ind w:left="3600" w:hanging="360"/>
      </w:pPr>
      <w:rPr>
        <w:u w:val="none"/>
      </w:rPr>
    </w:lvl>
    <w:lvl w:ilvl="5" w:tplc="672A36D6">
      <w:start w:val="1"/>
      <w:numFmt w:val="bullet"/>
      <w:lvlText w:val="■"/>
      <w:lvlJc w:val="left"/>
      <w:pPr>
        <w:ind w:left="4320" w:hanging="360"/>
      </w:pPr>
      <w:rPr>
        <w:u w:val="none"/>
      </w:rPr>
    </w:lvl>
    <w:lvl w:ilvl="6" w:tplc="F7A29208">
      <w:start w:val="1"/>
      <w:numFmt w:val="bullet"/>
      <w:lvlText w:val="●"/>
      <w:lvlJc w:val="left"/>
      <w:pPr>
        <w:ind w:left="5040" w:hanging="360"/>
      </w:pPr>
      <w:rPr>
        <w:u w:val="none"/>
      </w:rPr>
    </w:lvl>
    <w:lvl w:ilvl="7" w:tplc="E5B4A802">
      <w:start w:val="1"/>
      <w:numFmt w:val="bullet"/>
      <w:lvlText w:val="○"/>
      <w:lvlJc w:val="left"/>
      <w:pPr>
        <w:ind w:left="5760" w:hanging="360"/>
      </w:pPr>
      <w:rPr>
        <w:u w:val="none"/>
      </w:rPr>
    </w:lvl>
    <w:lvl w:ilvl="8" w:tplc="E4563748">
      <w:start w:val="1"/>
      <w:numFmt w:val="bullet"/>
      <w:lvlText w:val="■"/>
      <w:lvlJc w:val="left"/>
      <w:pPr>
        <w:ind w:left="6480" w:hanging="360"/>
      </w:pPr>
      <w:rPr>
        <w:u w:val="none"/>
      </w:rPr>
    </w:lvl>
  </w:abstractNum>
  <w:abstractNum w:abstractNumId="8" w15:restartNumberingAfterBreak="0">
    <w:nsid w:val="400C558C"/>
    <w:multiLevelType w:val="hybridMultilevel"/>
    <w:tmpl w:val="00000000"/>
    <w:lvl w:ilvl="0" w:tplc="431049B4">
      <w:start w:val="1"/>
      <w:numFmt w:val="bullet"/>
      <w:lvlText w:val="●"/>
      <w:lvlJc w:val="left"/>
      <w:pPr>
        <w:ind w:left="720" w:hanging="360"/>
      </w:pPr>
      <w:rPr>
        <w:u w:val="none"/>
      </w:rPr>
    </w:lvl>
    <w:lvl w:ilvl="1" w:tplc="0CD810AA">
      <w:start w:val="1"/>
      <w:numFmt w:val="bullet"/>
      <w:lvlText w:val="○"/>
      <w:lvlJc w:val="left"/>
      <w:pPr>
        <w:ind w:left="1440" w:hanging="360"/>
      </w:pPr>
      <w:rPr>
        <w:u w:val="none"/>
      </w:rPr>
    </w:lvl>
    <w:lvl w:ilvl="2" w:tplc="AEA43CCC">
      <w:start w:val="1"/>
      <w:numFmt w:val="bullet"/>
      <w:lvlText w:val="■"/>
      <w:lvlJc w:val="left"/>
      <w:pPr>
        <w:ind w:left="2160" w:hanging="360"/>
      </w:pPr>
      <w:rPr>
        <w:u w:val="none"/>
      </w:rPr>
    </w:lvl>
    <w:lvl w:ilvl="3" w:tplc="CC0ECCA0">
      <w:start w:val="1"/>
      <w:numFmt w:val="bullet"/>
      <w:lvlText w:val="●"/>
      <w:lvlJc w:val="left"/>
      <w:pPr>
        <w:ind w:left="2880" w:hanging="360"/>
      </w:pPr>
      <w:rPr>
        <w:u w:val="none"/>
      </w:rPr>
    </w:lvl>
    <w:lvl w:ilvl="4" w:tplc="BFC806BC">
      <w:start w:val="1"/>
      <w:numFmt w:val="bullet"/>
      <w:lvlText w:val="○"/>
      <w:lvlJc w:val="left"/>
      <w:pPr>
        <w:ind w:left="3600" w:hanging="360"/>
      </w:pPr>
      <w:rPr>
        <w:u w:val="none"/>
      </w:rPr>
    </w:lvl>
    <w:lvl w:ilvl="5" w:tplc="930E0A96">
      <w:start w:val="1"/>
      <w:numFmt w:val="bullet"/>
      <w:lvlText w:val="■"/>
      <w:lvlJc w:val="left"/>
      <w:pPr>
        <w:ind w:left="4320" w:hanging="360"/>
      </w:pPr>
      <w:rPr>
        <w:u w:val="none"/>
      </w:rPr>
    </w:lvl>
    <w:lvl w:ilvl="6" w:tplc="95C88D0C">
      <w:start w:val="1"/>
      <w:numFmt w:val="bullet"/>
      <w:lvlText w:val="●"/>
      <w:lvlJc w:val="left"/>
      <w:pPr>
        <w:ind w:left="5040" w:hanging="360"/>
      </w:pPr>
      <w:rPr>
        <w:u w:val="none"/>
      </w:rPr>
    </w:lvl>
    <w:lvl w:ilvl="7" w:tplc="A8BA71CC">
      <w:start w:val="1"/>
      <w:numFmt w:val="bullet"/>
      <w:lvlText w:val="○"/>
      <w:lvlJc w:val="left"/>
      <w:pPr>
        <w:ind w:left="5760" w:hanging="360"/>
      </w:pPr>
      <w:rPr>
        <w:u w:val="none"/>
      </w:rPr>
    </w:lvl>
    <w:lvl w:ilvl="8" w:tplc="F7B8F2B6">
      <w:start w:val="1"/>
      <w:numFmt w:val="bullet"/>
      <w:lvlText w:val="■"/>
      <w:lvlJc w:val="left"/>
      <w:pPr>
        <w:ind w:left="6480" w:hanging="360"/>
      </w:pPr>
      <w:rPr>
        <w:u w:val="none"/>
      </w:rPr>
    </w:lvl>
  </w:abstractNum>
  <w:abstractNum w:abstractNumId="9" w15:restartNumberingAfterBreak="0">
    <w:nsid w:val="4203EC36"/>
    <w:multiLevelType w:val="hybridMultilevel"/>
    <w:tmpl w:val="00000000"/>
    <w:lvl w:ilvl="0" w:tplc="5BD8FCC0">
      <w:start w:val="1"/>
      <w:numFmt w:val="bullet"/>
      <w:lvlText w:val="●"/>
      <w:lvlJc w:val="left"/>
      <w:pPr>
        <w:ind w:left="720" w:hanging="360"/>
      </w:pPr>
      <w:rPr>
        <w:u w:val="none"/>
      </w:rPr>
    </w:lvl>
    <w:lvl w:ilvl="1" w:tplc="1A768CEA">
      <w:start w:val="1"/>
      <w:numFmt w:val="bullet"/>
      <w:lvlText w:val="○"/>
      <w:lvlJc w:val="left"/>
      <w:pPr>
        <w:ind w:left="1440" w:hanging="360"/>
      </w:pPr>
      <w:rPr>
        <w:u w:val="none"/>
      </w:rPr>
    </w:lvl>
    <w:lvl w:ilvl="2" w:tplc="7924D782">
      <w:start w:val="1"/>
      <w:numFmt w:val="bullet"/>
      <w:lvlText w:val="■"/>
      <w:lvlJc w:val="left"/>
      <w:pPr>
        <w:ind w:left="2160" w:hanging="360"/>
      </w:pPr>
      <w:rPr>
        <w:u w:val="none"/>
      </w:rPr>
    </w:lvl>
    <w:lvl w:ilvl="3" w:tplc="2A24E9DA">
      <w:start w:val="1"/>
      <w:numFmt w:val="bullet"/>
      <w:lvlText w:val="●"/>
      <w:lvlJc w:val="left"/>
      <w:pPr>
        <w:ind w:left="2880" w:hanging="360"/>
      </w:pPr>
      <w:rPr>
        <w:u w:val="none"/>
      </w:rPr>
    </w:lvl>
    <w:lvl w:ilvl="4" w:tplc="E278BCD8">
      <w:start w:val="1"/>
      <w:numFmt w:val="bullet"/>
      <w:lvlText w:val="○"/>
      <w:lvlJc w:val="left"/>
      <w:pPr>
        <w:ind w:left="3600" w:hanging="360"/>
      </w:pPr>
      <w:rPr>
        <w:u w:val="none"/>
      </w:rPr>
    </w:lvl>
    <w:lvl w:ilvl="5" w:tplc="25A45EAC">
      <w:start w:val="1"/>
      <w:numFmt w:val="bullet"/>
      <w:lvlText w:val="■"/>
      <w:lvlJc w:val="left"/>
      <w:pPr>
        <w:ind w:left="4320" w:hanging="360"/>
      </w:pPr>
      <w:rPr>
        <w:u w:val="none"/>
      </w:rPr>
    </w:lvl>
    <w:lvl w:ilvl="6" w:tplc="5E509174">
      <w:start w:val="1"/>
      <w:numFmt w:val="bullet"/>
      <w:lvlText w:val="●"/>
      <w:lvlJc w:val="left"/>
      <w:pPr>
        <w:ind w:left="5040" w:hanging="360"/>
      </w:pPr>
      <w:rPr>
        <w:u w:val="none"/>
      </w:rPr>
    </w:lvl>
    <w:lvl w:ilvl="7" w:tplc="ADC03BB2">
      <w:start w:val="1"/>
      <w:numFmt w:val="bullet"/>
      <w:lvlText w:val="○"/>
      <w:lvlJc w:val="left"/>
      <w:pPr>
        <w:ind w:left="5760" w:hanging="360"/>
      </w:pPr>
      <w:rPr>
        <w:u w:val="none"/>
      </w:rPr>
    </w:lvl>
    <w:lvl w:ilvl="8" w:tplc="84647A8E">
      <w:start w:val="1"/>
      <w:numFmt w:val="bullet"/>
      <w:lvlText w:val="■"/>
      <w:lvlJc w:val="left"/>
      <w:pPr>
        <w:ind w:left="6480" w:hanging="360"/>
      </w:pPr>
      <w:rPr>
        <w:u w:val="none"/>
      </w:rPr>
    </w:lvl>
  </w:abstractNum>
  <w:abstractNum w:abstractNumId="10" w15:restartNumberingAfterBreak="0">
    <w:nsid w:val="4593E0D2"/>
    <w:multiLevelType w:val="hybridMultilevel"/>
    <w:tmpl w:val="00000000"/>
    <w:lvl w:ilvl="0" w:tplc="DF265636">
      <w:start w:val="1"/>
      <w:numFmt w:val="bullet"/>
      <w:lvlText w:val="●"/>
      <w:lvlJc w:val="left"/>
      <w:pPr>
        <w:ind w:left="720" w:hanging="360"/>
      </w:pPr>
      <w:rPr>
        <w:u w:val="none"/>
      </w:rPr>
    </w:lvl>
    <w:lvl w:ilvl="1" w:tplc="E550B22A">
      <w:start w:val="1"/>
      <w:numFmt w:val="bullet"/>
      <w:lvlText w:val="○"/>
      <w:lvlJc w:val="left"/>
      <w:pPr>
        <w:ind w:left="1440" w:hanging="360"/>
      </w:pPr>
      <w:rPr>
        <w:u w:val="none"/>
      </w:rPr>
    </w:lvl>
    <w:lvl w:ilvl="2" w:tplc="A976C1FA">
      <w:start w:val="1"/>
      <w:numFmt w:val="bullet"/>
      <w:lvlText w:val="■"/>
      <w:lvlJc w:val="left"/>
      <w:pPr>
        <w:ind w:left="2160" w:hanging="360"/>
      </w:pPr>
      <w:rPr>
        <w:u w:val="none"/>
      </w:rPr>
    </w:lvl>
    <w:lvl w:ilvl="3" w:tplc="466AA714">
      <w:start w:val="1"/>
      <w:numFmt w:val="bullet"/>
      <w:lvlText w:val="●"/>
      <w:lvlJc w:val="left"/>
      <w:pPr>
        <w:ind w:left="2880" w:hanging="360"/>
      </w:pPr>
      <w:rPr>
        <w:u w:val="none"/>
      </w:rPr>
    </w:lvl>
    <w:lvl w:ilvl="4" w:tplc="2530E81E">
      <w:start w:val="1"/>
      <w:numFmt w:val="bullet"/>
      <w:lvlText w:val="○"/>
      <w:lvlJc w:val="left"/>
      <w:pPr>
        <w:ind w:left="3600" w:hanging="360"/>
      </w:pPr>
      <w:rPr>
        <w:u w:val="none"/>
      </w:rPr>
    </w:lvl>
    <w:lvl w:ilvl="5" w:tplc="6DBE739E">
      <w:start w:val="1"/>
      <w:numFmt w:val="bullet"/>
      <w:lvlText w:val="■"/>
      <w:lvlJc w:val="left"/>
      <w:pPr>
        <w:ind w:left="4320" w:hanging="360"/>
      </w:pPr>
      <w:rPr>
        <w:u w:val="none"/>
      </w:rPr>
    </w:lvl>
    <w:lvl w:ilvl="6" w:tplc="FAC2AF82">
      <w:start w:val="1"/>
      <w:numFmt w:val="bullet"/>
      <w:lvlText w:val="●"/>
      <w:lvlJc w:val="left"/>
      <w:pPr>
        <w:ind w:left="5040" w:hanging="360"/>
      </w:pPr>
      <w:rPr>
        <w:u w:val="none"/>
      </w:rPr>
    </w:lvl>
    <w:lvl w:ilvl="7" w:tplc="B674FB0E">
      <w:start w:val="1"/>
      <w:numFmt w:val="bullet"/>
      <w:lvlText w:val="○"/>
      <w:lvlJc w:val="left"/>
      <w:pPr>
        <w:ind w:left="5760" w:hanging="360"/>
      </w:pPr>
      <w:rPr>
        <w:u w:val="none"/>
      </w:rPr>
    </w:lvl>
    <w:lvl w:ilvl="8" w:tplc="028AD374">
      <w:start w:val="1"/>
      <w:numFmt w:val="bullet"/>
      <w:lvlText w:val="■"/>
      <w:lvlJc w:val="left"/>
      <w:pPr>
        <w:ind w:left="6480" w:hanging="360"/>
      </w:pPr>
      <w:rPr>
        <w:u w:val="none"/>
      </w:rPr>
    </w:lvl>
  </w:abstractNum>
  <w:abstractNum w:abstractNumId="11" w15:restartNumberingAfterBreak="0">
    <w:nsid w:val="4C8E73CC"/>
    <w:multiLevelType w:val="hybridMultilevel"/>
    <w:tmpl w:val="00000000"/>
    <w:lvl w:ilvl="0" w:tplc="DDD6EB34">
      <w:start w:val="1"/>
      <w:numFmt w:val="bullet"/>
      <w:lvlText w:val="●"/>
      <w:lvlJc w:val="left"/>
      <w:pPr>
        <w:ind w:left="720" w:hanging="360"/>
      </w:pPr>
      <w:rPr>
        <w:u w:val="none"/>
      </w:rPr>
    </w:lvl>
    <w:lvl w:ilvl="1" w:tplc="AF8C3418">
      <w:start w:val="1"/>
      <w:numFmt w:val="bullet"/>
      <w:lvlText w:val="○"/>
      <w:lvlJc w:val="left"/>
      <w:pPr>
        <w:ind w:left="1440" w:hanging="360"/>
      </w:pPr>
      <w:rPr>
        <w:u w:val="none"/>
      </w:rPr>
    </w:lvl>
    <w:lvl w:ilvl="2" w:tplc="C85294B2">
      <w:start w:val="1"/>
      <w:numFmt w:val="bullet"/>
      <w:lvlText w:val="■"/>
      <w:lvlJc w:val="left"/>
      <w:pPr>
        <w:ind w:left="2160" w:hanging="360"/>
      </w:pPr>
      <w:rPr>
        <w:u w:val="none"/>
      </w:rPr>
    </w:lvl>
    <w:lvl w:ilvl="3" w:tplc="0E6A5C36">
      <w:start w:val="1"/>
      <w:numFmt w:val="bullet"/>
      <w:lvlText w:val="●"/>
      <w:lvlJc w:val="left"/>
      <w:pPr>
        <w:ind w:left="2880" w:hanging="360"/>
      </w:pPr>
      <w:rPr>
        <w:u w:val="none"/>
      </w:rPr>
    </w:lvl>
    <w:lvl w:ilvl="4" w:tplc="EE0AB5E8">
      <w:start w:val="1"/>
      <w:numFmt w:val="bullet"/>
      <w:lvlText w:val="○"/>
      <w:lvlJc w:val="left"/>
      <w:pPr>
        <w:ind w:left="3600" w:hanging="360"/>
      </w:pPr>
      <w:rPr>
        <w:u w:val="none"/>
      </w:rPr>
    </w:lvl>
    <w:lvl w:ilvl="5" w:tplc="12C2F4AA">
      <w:start w:val="1"/>
      <w:numFmt w:val="bullet"/>
      <w:lvlText w:val="■"/>
      <w:lvlJc w:val="left"/>
      <w:pPr>
        <w:ind w:left="4320" w:hanging="360"/>
      </w:pPr>
      <w:rPr>
        <w:u w:val="none"/>
      </w:rPr>
    </w:lvl>
    <w:lvl w:ilvl="6" w:tplc="CBDE9B38">
      <w:start w:val="1"/>
      <w:numFmt w:val="bullet"/>
      <w:lvlText w:val="●"/>
      <w:lvlJc w:val="left"/>
      <w:pPr>
        <w:ind w:left="5040" w:hanging="360"/>
      </w:pPr>
      <w:rPr>
        <w:u w:val="none"/>
      </w:rPr>
    </w:lvl>
    <w:lvl w:ilvl="7" w:tplc="555653F6">
      <w:start w:val="1"/>
      <w:numFmt w:val="bullet"/>
      <w:lvlText w:val="○"/>
      <w:lvlJc w:val="left"/>
      <w:pPr>
        <w:ind w:left="5760" w:hanging="360"/>
      </w:pPr>
      <w:rPr>
        <w:u w:val="none"/>
      </w:rPr>
    </w:lvl>
    <w:lvl w:ilvl="8" w:tplc="7234A1FA">
      <w:start w:val="1"/>
      <w:numFmt w:val="bullet"/>
      <w:lvlText w:val="■"/>
      <w:lvlJc w:val="left"/>
      <w:pPr>
        <w:ind w:left="6480" w:hanging="360"/>
      </w:pPr>
      <w:rPr>
        <w:u w:val="none"/>
      </w:rPr>
    </w:lvl>
  </w:abstractNum>
  <w:abstractNum w:abstractNumId="12" w15:restartNumberingAfterBreak="0">
    <w:nsid w:val="4D435E35"/>
    <w:multiLevelType w:val="hybridMultilevel"/>
    <w:tmpl w:val="00000000"/>
    <w:lvl w:ilvl="0" w:tplc="08621126">
      <w:start w:val="1"/>
      <w:numFmt w:val="bullet"/>
      <w:lvlText w:val="●"/>
      <w:lvlJc w:val="left"/>
      <w:pPr>
        <w:ind w:left="720" w:hanging="360"/>
      </w:pPr>
      <w:rPr>
        <w:u w:val="none"/>
      </w:rPr>
    </w:lvl>
    <w:lvl w:ilvl="1" w:tplc="436E3328">
      <w:start w:val="1"/>
      <w:numFmt w:val="bullet"/>
      <w:lvlText w:val="○"/>
      <w:lvlJc w:val="left"/>
      <w:pPr>
        <w:ind w:left="1440" w:hanging="360"/>
      </w:pPr>
      <w:rPr>
        <w:u w:val="none"/>
      </w:rPr>
    </w:lvl>
    <w:lvl w:ilvl="2" w:tplc="E12026CC">
      <w:start w:val="1"/>
      <w:numFmt w:val="bullet"/>
      <w:lvlText w:val="■"/>
      <w:lvlJc w:val="left"/>
      <w:pPr>
        <w:ind w:left="2160" w:hanging="360"/>
      </w:pPr>
      <w:rPr>
        <w:u w:val="none"/>
      </w:rPr>
    </w:lvl>
    <w:lvl w:ilvl="3" w:tplc="EA3821E8">
      <w:start w:val="1"/>
      <w:numFmt w:val="bullet"/>
      <w:lvlText w:val="●"/>
      <w:lvlJc w:val="left"/>
      <w:pPr>
        <w:ind w:left="2880" w:hanging="360"/>
      </w:pPr>
      <w:rPr>
        <w:u w:val="none"/>
      </w:rPr>
    </w:lvl>
    <w:lvl w:ilvl="4" w:tplc="1C6E15D6">
      <w:start w:val="1"/>
      <w:numFmt w:val="bullet"/>
      <w:lvlText w:val="○"/>
      <w:lvlJc w:val="left"/>
      <w:pPr>
        <w:ind w:left="3600" w:hanging="360"/>
      </w:pPr>
      <w:rPr>
        <w:u w:val="none"/>
      </w:rPr>
    </w:lvl>
    <w:lvl w:ilvl="5" w:tplc="1DA8F91C">
      <w:start w:val="1"/>
      <w:numFmt w:val="bullet"/>
      <w:lvlText w:val="■"/>
      <w:lvlJc w:val="left"/>
      <w:pPr>
        <w:ind w:left="4320" w:hanging="360"/>
      </w:pPr>
      <w:rPr>
        <w:u w:val="none"/>
      </w:rPr>
    </w:lvl>
    <w:lvl w:ilvl="6" w:tplc="4444579E">
      <w:start w:val="1"/>
      <w:numFmt w:val="bullet"/>
      <w:lvlText w:val="●"/>
      <w:lvlJc w:val="left"/>
      <w:pPr>
        <w:ind w:left="5040" w:hanging="360"/>
      </w:pPr>
      <w:rPr>
        <w:u w:val="none"/>
      </w:rPr>
    </w:lvl>
    <w:lvl w:ilvl="7" w:tplc="C74AD77C">
      <w:start w:val="1"/>
      <w:numFmt w:val="bullet"/>
      <w:lvlText w:val="○"/>
      <w:lvlJc w:val="left"/>
      <w:pPr>
        <w:ind w:left="5760" w:hanging="360"/>
      </w:pPr>
      <w:rPr>
        <w:u w:val="none"/>
      </w:rPr>
    </w:lvl>
    <w:lvl w:ilvl="8" w:tplc="696818CA">
      <w:start w:val="1"/>
      <w:numFmt w:val="bullet"/>
      <w:lvlText w:val="■"/>
      <w:lvlJc w:val="left"/>
      <w:pPr>
        <w:ind w:left="6480" w:hanging="360"/>
      </w:pPr>
      <w:rPr>
        <w:u w:val="none"/>
      </w:rPr>
    </w:lvl>
  </w:abstractNum>
  <w:abstractNum w:abstractNumId="13" w15:restartNumberingAfterBreak="0">
    <w:nsid w:val="692E8F5F"/>
    <w:multiLevelType w:val="hybridMultilevel"/>
    <w:tmpl w:val="00000000"/>
    <w:lvl w:ilvl="0" w:tplc="AFB08DAC">
      <w:start w:val="1"/>
      <w:numFmt w:val="bullet"/>
      <w:lvlText w:val="●"/>
      <w:lvlJc w:val="left"/>
      <w:pPr>
        <w:ind w:left="720" w:hanging="360"/>
      </w:pPr>
      <w:rPr>
        <w:u w:val="none"/>
      </w:rPr>
    </w:lvl>
    <w:lvl w:ilvl="1" w:tplc="9F585DDA">
      <w:start w:val="1"/>
      <w:numFmt w:val="bullet"/>
      <w:lvlText w:val="○"/>
      <w:lvlJc w:val="left"/>
      <w:pPr>
        <w:ind w:left="1440" w:hanging="360"/>
      </w:pPr>
      <w:rPr>
        <w:u w:val="none"/>
      </w:rPr>
    </w:lvl>
    <w:lvl w:ilvl="2" w:tplc="0A56D856">
      <w:start w:val="1"/>
      <w:numFmt w:val="bullet"/>
      <w:lvlText w:val="■"/>
      <w:lvlJc w:val="left"/>
      <w:pPr>
        <w:ind w:left="2160" w:hanging="360"/>
      </w:pPr>
      <w:rPr>
        <w:u w:val="none"/>
      </w:rPr>
    </w:lvl>
    <w:lvl w:ilvl="3" w:tplc="11DA5F1A">
      <w:start w:val="1"/>
      <w:numFmt w:val="bullet"/>
      <w:lvlText w:val="●"/>
      <w:lvlJc w:val="left"/>
      <w:pPr>
        <w:ind w:left="2880" w:hanging="360"/>
      </w:pPr>
      <w:rPr>
        <w:u w:val="none"/>
      </w:rPr>
    </w:lvl>
    <w:lvl w:ilvl="4" w:tplc="ED12919E">
      <w:start w:val="1"/>
      <w:numFmt w:val="bullet"/>
      <w:lvlText w:val="○"/>
      <w:lvlJc w:val="left"/>
      <w:pPr>
        <w:ind w:left="3600" w:hanging="360"/>
      </w:pPr>
      <w:rPr>
        <w:u w:val="none"/>
      </w:rPr>
    </w:lvl>
    <w:lvl w:ilvl="5" w:tplc="DEC0009C">
      <w:start w:val="1"/>
      <w:numFmt w:val="bullet"/>
      <w:lvlText w:val="■"/>
      <w:lvlJc w:val="left"/>
      <w:pPr>
        <w:ind w:left="4320" w:hanging="360"/>
      </w:pPr>
      <w:rPr>
        <w:u w:val="none"/>
      </w:rPr>
    </w:lvl>
    <w:lvl w:ilvl="6" w:tplc="A334B394">
      <w:start w:val="1"/>
      <w:numFmt w:val="bullet"/>
      <w:lvlText w:val="●"/>
      <w:lvlJc w:val="left"/>
      <w:pPr>
        <w:ind w:left="5040" w:hanging="360"/>
      </w:pPr>
      <w:rPr>
        <w:u w:val="none"/>
      </w:rPr>
    </w:lvl>
    <w:lvl w:ilvl="7" w:tplc="A64089B0">
      <w:start w:val="1"/>
      <w:numFmt w:val="bullet"/>
      <w:lvlText w:val="○"/>
      <w:lvlJc w:val="left"/>
      <w:pPr>
        <w:ind w:left="5760" w:hanging="360"/>
      </w:pPr>
      <w:rPr>
        <w:u w:val="none"/>
      </w:rPr>
    </w:lvl>
    <w:lvl w:ilvl="8" w:tplc="88546D2A">
      <w:start w:val="1"/>
      <w:numFmt w:val="bullet"/>
      <w:lvlText w:val="■"/>
      <w:lvlJc w:val="left"/>
      <w:pPr>
        <w:ind w:left="6480" w:hanging="360"/>
      </w:pPr>
      <w:rPr>
        <w:u w:val="none"/>
      </w:rPr>
    </w:lvl>
  </w:abstractNum>
  <w:abstractNum w:abstractNumId="14" w15:restartNumberingAfterBreak="0">
    <w:nsid w:val="6DF9979E"/>
    <w:multiLevelType w:val="hybridMultilevel"/>
    <w:tmpl w:val="00000000"/>
    <w:lvl w:ilvl="0" w:tplc="48763030">
      <w:start w:val="1"/>
      <w:numFmt w:val="bullet"/>
      <w:lvlText w:val="●"/>
      <w:lvlJc w:val="left"/>
      <w:pPr>
        <w:ind w:left="720" w:hanging="360"/>
      </w:pPr>
      <w:rPr>
        <w:u w:val="none"/>
      </w:rPr>
    </w:lvl>
    <w:lvl w:ilvl="1" w:tplc="F6AE2D98">
      <w:start w:val="1"/>
      <w:numFmt w:val="bullet"/>
      <w:lvlText w:val="○"/>
      <w:lvlJc w:val="left"/>
      <w:pPr>
        <w:ind w:left="1440" w:hanging="360"/>
      </w:pPr>
      <w:rPr>
        <w:u w:val="none"/>
      </w:rPr>
    </w:lvl>
    <w:lvl w:ilvl="2" w:tplc="7E945DA0">
      <w:start w:val="1"/>
      <w:numFmt w:val="bullet"/>
      <w:lvlText w:val="■"/>
      <w:lvlJc w:val="left"/>
      <w:pPr>
        <w:ind w:left="2160" w:hanging="360"/>
      </w:pPr>
      <w:rPr>
        <w:u w:val="none"/>
      </w:rPr>
    </w:lvl>
    <w:lvl w:ilvl="3" w:tplc="3DDC7B74">
      <w:start w:val="1"/>
      <w:numFmt w:val="bullet"/>
      <w:lvlText w:val="●"/>
      <w:lvlJc w:val="left"/>
      <w:pPr>
        <w:ind w:left="2880" w:hanging="360"/>
      </w:pPr>
      <w:rPr>
        <w:u w:val="none"/>
      </w:rPr>
    </w:lvl>
    <w:lvl w:ilvl="4" w:tplc="A156EE2C">
      <w:start w:val="1"/>
      <w:numFmt w:val="bullet"/>
      <w:lvlText w:val="○"/>
      <w:lvlJc w:val="left"/>
      <w:pPr>
        <w:ind w:left="3600" w:hanging="360"/>
      </w:pPr>
      <w:rPr>
        <w:u w:val="none"/>
      </w:rPr>
    </w:lvl>
    <w:lvl w:ilvl="5" w:tplc="B4048672">
      <w:start w:val="1"/>
      <w:numFmt w:val="bullet"/>
      <w:lvlText w:val="■"/>
      <w:lvlJc w:val="left"/>
      <w:pPr>
        <w:ind w:left="4320" w:hanging="360"/>
      </w:pPr>
      <w:rPr>
        <w:u w:val="none"/>
      </w:rPr>
    </w:lvl>
    <w:lvl w:ilvl="6" w:tplc="52C6FC2A">
      <w:start w:val="1"/>
      <w:numFmt w:val="bullet"/>
      <w:lvlText w:val="●"/>
      <w:lvlJc w:val="left"/>
      <w:pPr>
        <w:ind w:left="5040" w:hanging="360"/>
      </w:pPr>
      <w:rPr>
        <w:u w:val="none"/>
      </w:rPr>
    </w:lvl>
    <w:lvl w:ilvl="7" w:tplc="688C47CA">
      <w:start w:val="1"/>
      <w:numFmt w:val="bullet"/>
      <w:lvlText w:val="○"/>
      <w:lvlJc w:val="left"/>
      <w:pPr>
        <w:ind w:left="5760" w:hanging="360"/>
      </w:pPr>
      <w:rPr>
        <w:u w:val="none"/>
      </w:rPr>
    </w:lvl>
    <w:lvl w:ilvl="8" w:tplc="782EE8AC">
      <w:start w:val="1"/>
      <w:numFmt w:val="bullet"/>
      <w:lvlText w:val="■"/>
      <w:lvlJc w:val="left"/>
      <w:pPr>
        <w:ind w:left="6480" w:hanging="360"/>
      </w:pPr>
      <w:rPr>
        <w:u w:val="none"/>
      </w:rPr>
    </w:lvl>
  </w:abstractNum>
  <w:abstractNum w:abstractNumId="15" w15:restartNumberingAfterBreak="0">
    <w:nsid w:val="7C0151B3"/>
    <w:multiLevelType w:val="hybridMultilevel"/>
    <w:tmpl w:val="00000000"/>
    <w:lvl w:ilvl="0" w:tplc="04884C02">
      <w:start w:val="1"/>
      <w:numFmt w:val="bullet"/>
      <w:lvlText w:val="●"/>
      <w:lvlJc w:val="left"/>
      <w:pPr>
        <w:ind w:left="720" w:hanging="360"/>
      </w:pPr>
      <w:rPr>
        <w:u w:val="none"/>
      </w:rPr>
    </w:lvl>
    <w:lvl w:ilvl="1" w:tplc="7742B948">
      <w:start w:val="1"/>
      <w:numFmt w:val="bullet"/>
      <w:lvlText w:val="○"/>
      <w:lvlJc w:val="left"/>
      <w:pPr>
        <w:ind w:left="1440" w:hanging="360"/>
      </w:pPr>
      <w:rPr>
        <w:u w:val="none"/>
      </w:rPr>
    </w:lvl>
    <w:lvl w:ilvl="2" w:tplc="84787950">
      <w:start w:val="1"/>
      <w:numFmt w:val="bullet"/>
      <w:lvlText w:val="■"/>
      <w:lvlJc w:val="left"/>
      <w:pPr>
        <w:ind w:left="2160" w:hanging="360"/>
      </w:pPr>
      <w:rPr>
        <w:u w:val="none"/>
      </w:rPr>
    </w:lvl>
    <w:lvl w:ilvl="3" w:tplc="6A8CD2EC">
      <w:start w:val="1"/>
      <w:numFmt w:val="bullet"/>
      <w:lvlText w:val="●"/>
      <w:lvlJc w:val="left"/>
      <w:pPr>
        <w:ind w:left="2880" w:hanging="360"/>
      </w:pPr>
      <w:rPr>
        <w:u w:val="none"/>
      </w:rPr>
    </w:lvl>
    <w:lvl w:ilvl="4" w:tplc="1FF0931E">
      <w:start w:val="1"/>
      <w:numFmt w:val="bullet"/>
      <w:lvlText w:val="○"/>
      <w:lvlJc w:val="left"/>
      <w:pPr>
        <w:ind w:left="3600" w:hanging="360"/>
      </w:pPr>
      <w:rPr>
        <w:u w:val="none"/>
      </w:rPr>
    </w:lvl>
    <w:lvl w:ilvl="5" w:tplc="506494AC">
      <w:start w:val="1"/>
      <w:numFmt w:val="bullet"/>
      <w:lvlText w:val="■"/>
      <w:lvlJc w:val="left"/>
      <w:pPr>
        <w:ind w:left="4320" w:hanging="360"/>
      </w:pPr>
      <w:rPr>
        <w:u w:val="none"/>
      </w:rPr>
    </w:lvl>
    <w:lvl w:ilvl="6" w:tplc="32C04200">
      <w:start w:val="1"/>
      <w:numFmt w:val="bullet"/>
      <w:lvlText w:val="●"/>
      <w:lvlJc w:val="left"/>
      <w:pPr>
        <w:ind w:left="5040" w:hanging="360"/>
      </w:pPr>
      <w:rPr>
        <w:u w:val="none"/>
      </w:rPr>
    </w:lvl>
    <w:lvl w:ilvl="7" w:tplc="7D9651E0">
      <w:start w:val="1"/>
      <w:numFmt w:val="bullet"/>
      <w:lvlText w:val="○"/>
      <w:lvlJc w:val="left"/>
      <w:pPr>
        <w:ind w:left="5760" w:hanging="360"/>
      </w:pPr>
      <w:rPr>
        <w:u w:val="none"/>
      </w:rPr>
    </w:lvl>
    <w:lvl w:ilvl="8" w:tplc="6846B53E">
      <w:start w:val="1"/>
      <w:numFmt w:val="bullet"/>
      <w:lvlText w:val="■"/>
      <w:lvlJc w:val="left"/>
      <w:pPr>
        <w:ind w:left="6480" w:hanging="360"/>
      </w:pPr>
      <w:rPr>
        <w:u w:val="none"/>
      </w:rPr>
    </w:lvl>
  </w:abstractNum>
  <w:num w:numId="1">
    <w:abstractNumId w:val="5"/>
  </w:num>
  <w:num w:numId="2">
    <w:abstractNumId w:val="13"/>
  </w:num>
  <w:num w:numId="3">
    <w:abstractNumId w:val="7"/>
  </w:num>
  <w:num w:numId="4">
    <w:abstractNumId w:val="6"/>
  </w:num>
  <w:num w:numId="5">
    <w:abstractNumId w:val="0"/>
  </w:num>
  <w:num w:numId="6">
    <w:abstractNumId w:val="11"/>
  </w:num>
  <w:num w:numId="7">
    <w:abstractNumId w:val="14"/>
  </w:num>
  <w:num w:numId="8">
    <w:abstractNumId w:val="2"/>
  </w:num>
  <w:num w:numId="9">
    <w:abstractNumId w:val="10"/>
  </w:num>
  <w:num w:numId="10">
    <w:abstractNumId w:val="15"/>
  </w:num>
  <w:num w:numId="11">
    <w:abstractNumId w:val="12"/>
  </w:num>
  <w:num w:numId="12">
    <w:abstractNumId w:val="1"/>
  </w:num>
  <w:num w:numId="13">
    <w:abstractNumId w:val="8"/>
  </w:num>
  <w:num w:numId="14">
    <w:abstractNumId w:val="4"/>
  </w:num>
  <w:num w:numId="15">
    <w:abstractNumId w:val="9"/>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72DBD"/>
    <w:rsid w:val="00072DBD"/>
    <w:rsid w:val="0009358D"/>
    <w:rsid w:val="00160F42"/>
    <w:rsid w:val="001708DA"/>
    <w:rsid w:val="00250A0D"/>
    <w:rsid w:val="00350F96"/>
    <w:rsid w:val="005F7C9A"/>
    <w:rsid w:val="00615387"/>
    <w:rsid w:val="00690255"/>
    <w:rsid w:val="006B0713"/>
    <w:rsid w:val="006F5908"/>
    <w:rsid w:val="0078242E"/>
    <w:rsid w:val="007857C6"/>
    <w:rsid w:val="007C6652"/>
    <w:rsid w:val="008500C9"/>
    <w:rsid w:val="00881CBD"/>
    <w:rsid w:val="008D624C"/>
    <w:rsid w:val="008F5C5D"/>
    <w:rsid w:val="00904E6F"/>
    <w:rsid w:val="00D3162A"/>
    <w:rsid w:val="00E531A2"/>
    <w:rsid w:val="00E8644F"/>
    <w:rsid w:val="00EA3DBE"/>
    <w:rsid w:val="00ED146C"/>
    <w:rsid w:val="00F70D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DF077"/>
  <w15:docId w15:val="{0A688CDE-CA9F-484F-A80A-B748E1768B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72DBD"/>
  </w:style>
  <w:style w:type="paragraph" w:styleId="Heading1">
    <w:name w:val="heading 1"/>
    <w:basedOn w:val="Normal"/>
    <w:next w:val="Normal"/>
    <w:rsid w:val="0009358D"/>
    <w:pPr>
      <w:keepNext/>
      <w:keepLines/>
      <w:spacing w:before="400" w:after="120" w:line="360" w:lineRule="auto"/>
      <w:outlineLvl w:val="0"/>
    </w:pPr>
    <w:rPr>
      <w:rFonts w:ascii="Times New Roman" w:hAnsi="Times New Roman"/>
      <w:b/>
      <w:sz w:val="28"/>
      <w:szCs w:val="40"/>
    </w:rPr>
  </w:style>
  <w:style w:type="paragraph" w:styleId="Heading2">
    <w:name w:val="heading 2"/>
    <w:basedOn w:val="Normal"/>
    <w:next w:val="Normal"/>
    <w:rsid w:val="00072DBD"/>
    <w:pPr>
      <w:keepNext/>
      <w:keepLines/>
      <w:spacing w:before="360" w:after="120"/>
      <w:outlineLvl w:val="1"/>
    </w:pPr>
    <w:rPr>
      <w:sz w:val="32"/>
      <w:szCs w:val="32"/>
    </w:rPr>
  </w:style>
  <w:style w:type="paragraph" w:styleId="Heading3">
    <w:name w:val="heading 3"/>
    <w:basedOn w:val="Normal"/>
    <w:next w:val="Normal"/>
    <w:rsid w:val="00072DBD"/>
    <w:pPr>
      <w:keepNext/>
      <w:keepLines/>
      <w:spacing w:before="320" w:after="80"/>
      <w:outlineLvl w:val="2"/>
    </w:pPr>
    <w:rPr>
      <w:color w:val="434343"/>
      <w:sz w:val="28"/>
      <w:szCs w:val="28"/>
    </w:rPr>
  </w:style>
  <w:style w:type="paragraph" w:styleId="Heading4">
    <w:name w:val="heading 4"/>
    <w:basedOn w:val="Normal"/>
    <w:next w:val="Normal"/>
    <w:rsid w:val="00072DBD"/>
    <w:pPr>
      <w:keepNext/>
      <w:keepLines/>
      <w:spacing w:before="280" w:after="80"/>
      <w:outlineLvl w:val="3"/>
    </w:pPr>
    <w:rPr>
      <w:color w:val="666666"/>
      <w:sz w:val="24"/>
      <w:szCs w:val="24"/>
    </w:rPr>
  </w:style>
  <w:style w:type="paragraph" w:styleId="Heading5">
    <w:name w:val="heading 5"/>
    <w:basedOn w:val="Normal"/>
    <w:next w:val="Normal"/>
    <w:rsid w:val="00072DBD"/>
    <w:pPr>
      <w:keepNext/>
      <w:keepLines/>
      <w:spacing w:before="240" w:after="80"/>
      <w:outlineLvl w:val="4"/>
    </w:pPr>
    <w:rPr>
      <w:color w:val="666666"/>
    </w:rPr>
  </w:style>
  <w:style w:type="paragraph" w:styleId="Heading6">
    <w:name w:val="heading 6"/>
    <w:basedOn w:val="Normal"/>
    <w:next w:val="Normal"/>
    <w:rsid w:val="00072DB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072DBD"/>
    <w:pPr>
      <w:keepNext/>
      <w:keepLines/>
      <w:spacing w:after="60"/>
    </w:pPr>
    <w:rPr>
      <w:sz w:val="52"/>
      <w:szCs w:val="52"/>
    </w:rPr>
  </w:style>
  <w:style w:type="paragraph" w:styleId="Subtitle">
    <w:name w:val="Subtitle"/>
    <w:basedOn w:val="Normal"/>
    <w:next w:val="Normal"/>
    <w:rsid w:val="00072DBD"/>
    <w:pPr>
      <w:keepNext/>
      <w:keepLines/>
      <w:spacing w:after="320"/>
    </w:pPr>
    <w:rPr>
      <w:color w:val="666666"/>
      <w:sz w:val="30"/>
      <w:szCs w:val="30"/>
    </w:rPr>
  </w:style>
  <w:style w:type="table" w:customStyle="1" w:styleId="Table1">
    <w:name w:val="Table1"/>
    <w:basedOn w:val="TableNormal"/>
    <w:rsid w:val="00072DBD"/>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072DBD"/>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072DBD"/>
    <w:pPr>
      <w:spacing w:line="240" w:lineRule="auto"/>
    </w:pPr>
    <w:rPr>
      <w:sz w:val="20"/>
      <w:szCs w:val="20"/>
    </w:rPr>
  </w:style>
  <w:style w:type="character" w:customStyle="1" w:styleId="CommentTextChar">
    <w:name w:val="Comment Text Char"/>
    <w:basedOn w:val="DefaultParagraphFont"/>
    <w:link w:val="CommentText"/>
    <w:uiPriority w:val="99"/>
    <w:semiHidden/>
    <w:rsid w:val="00072DBD"/>
    <w:rPr>
      <w:sz w:val="20"/>
      <w:szCs w:val="20"/>
    </w:rPr>
  </w:style>
  <w:style w:type="character" w:styleId="CommentReference">
    <w:name w:val="annotation reference"/>
    <w:basedOn w:val="DefaultParagraphFont"/>
    <w:uiPriority w:val="99"/>
    <w:semiHidden/>
    <w:unhideWhenUsed/>
    <w:rsid w:val="00072DBD"/>
    <w:rPr>
      <w:sz w:val="16"/>
      <w:szCs w:val="16"/>
    </w:rPr>
  </w:style>
  <w:style w:type="paragraph" w:styleId="BalloonText">
    <w:name w:val="Balloon Text"/>
    <w:basedOn w:val="Normal"/>
    <w:link w:val="BalloonTextChar"/>
    <w:uiPriority w:val="99"/>
    <w:semiHidden/>
    <w:unhideWhenUsed/>
    <w:rsid w:val="006F590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5908"/>
    <w:rPr>
      <w:rFonts w:ascii="Tahoma" w:hAnsi="Tahoma" w:cs="Tahoma"/>
      <w:sz w:val="16"/>
      <w:szCs w:val="16"/>
    </w:rPr>
  </w:style>
  <w:style w:type="paragraph" w:styleId="Header">
    <w:name w:val="header"/>
    <w:basedOn w:val="Normal"/>
    <w:link w:val="HeaderChar"/>
    <w:uiPriority w:val="99"/>
    <w:semiHidden/>
    <w:unhideWhenUsed/>
    <w:rsid w:val="00250A0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50A0D"/>
  </w:style>
  <w:style w:type="paragraph" w:styleId="Footer">
    <w:name w:val="footer"/>
    <w:basedOn w:val="Normal"/>
    <w:link w:val="FooterChar"/>
    <w:uiPriority w:val="99"/>
    <w:unhideWhenUsed/>
    <w:rsid w:val="00250A0D"/>
    <w:pPr>
      <w:tabs>
        <w:tab w:val="center" w:pos="4680"/>
        <w:tab w:val="right" w:pos="9360"/>
      </w:tabs>
      <w:spacing w:line="240" w:lineRule="auto"/>
    </w:pPr>
  </w:style>
  <w:style w:type="character" w:customStyle="1" w:styleId="FooterChar">
    <w:name w:val="Footer Char"/>
    <w:basedOn w:val="DefaultParagraphFont"/>
    <w:link w:val="Footer"/>
    <w:uiPriority w:val="99"/>
    <w:rsid w:val="00250A0D"/>
  </w:style>
  <w:style w:type="paragraph" w:styleId="TOC1">
    <w:name w:val="toc 1"/>
    <w:basedOn w:val="Normal"/>
    <w:next w:val="Normal"/>
    <w:autoRedefine/>
    <w:uiPriority w:val="39"/>
    <w:unhideWhenUsed/>
    <w:rsid w:val="006B0713"/>
    <w:pPr>
      <w:spacing w:after="100"/>
    </w:pPr>
  </w:style>
  <w:style w:type="character" w:styleId="Hyperlink">
    <w:name w:val="Hyperlink"/>
    <w:basedOn w:val="DefaultParagraphFont"/>
    <w:uiPriority w:val="99"/>
    <w:unhideWhenUsed/>
    <w:rsid w:val="006B071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A9C69008-03E6-4F3D-90FA-AF04590E53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12</Pages>
  <Words>2534</Words>
  <Characters>14447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Dragos Stirbu (1917324)</cp:lastModifiedBy>
  <cp:revision>17</cp:revision>
  <dcterms:created xsi:type="dcterms:W3CDTF">2021-01-07T12:18:00Z</dcterms:created>
  <dcterms:modified xsi:type="dcterms:W3CDTF">2021-01-08T18:29:00Z</dcterms:modified>
</cp:coreProperties>
</file>